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31F96" w14:textId="77777777" w:rsidR="00F7081D" w:rsidRDefault="00F7081D" w:rsidP="0072010E">
      <w:pPr>
        <w:widowControl/>
        <w:jc w:val="center"/>
        <w:rPr>
          <w:color w:val="000000" w:themeColor="text1"/>
          <w:sz w:val="24"/>
          <w:szCs w:val="24"/>
          <w:lang w:val="en-CA"/>
        </w:rPr>
      </w:pPr>
    </w:p>
    <w:p w14:paraId="06BFA173" w14:textId="7A28E6C5" w:rsidR="00950168" w:rsidRPr="00054467" w:rsidRDefault="00950168" w:rsidP="00054467">
      <w:pPr>
        <w:widowControl/>
        <w:jc w:val="center"/>
        <w:rPr>
          <w:rFonts w:ascii="Franklin Gothic Heavy" w:hAnsi="Franklin Gothic Heavy"/>
          <w:bCs/>
          <w:i/>
          <w:color w:val="000000" w:themeColor="text1"/>
          <w:sz w:val="144"/>
          <w:szCs w:val="110"/>
        </w:rPr>
      </w:pPr>
      <w:r w:rsidRPr="00054467">
        <w:rPr>
          <w:rFonts w:ascii="Franklin Gothic Heavy" w:hAnsi="Franklin Gothic Heavy"/>
          <w:i/>
          <w:color w:val="000000" w:themeColor="text1"/>
          <w:sz w:val="144"/>
          <w:szCs w:val="110"/>
          <w:lang w:val="en-CA"/>
        </w:rPr>
        <w:fldChar w:fldCharType="begin"/>
      </w:r>
      <w:r w:rsidRPr="00054467">
        <w:rPr>
          <w:rFonts w:ascii="Franklin Gothic Heavy" w:hAnsi="Franklin Gothic Heavy"/>
          <w:i/>
          <w:color w:val="000000" w:themeColor="text1"/>
          <w:sz w:val="144"/>
          <w:szCs w:val="110"/>
          <w:lang w:val="en-CA"/>
        </w:rPr>
        <w:instrText xml:space="preserve"> SEQ CHAPTER \h \r 1</w:instrText>
      </w:r>
      <w:r w:rsidRPr="00054467">
        <w:rPr>
          <w:rFonts w:ascii="Franklin Gothic Heavy" w:hAnsi="Franklin Gothic Heavy"/>
          <w:i/>
          <w:color w:val="000000" w:themeColor="text1"/>
          <w:sz w:val="144"/>
          <w:szCs w:val="110"/>
          <w:lang w:val="en-CA"/>
        </w:rPr>
        <w:fldChar w:fldCharType="end"/>
      </w:r>
      <w:r w:rsidRPr="00054467">
        <w:rPr>
          <w:rFonts w:ascii="Franklin Gothic Heavy" w:hAnsi="Franklin Gothic Heavy"/>
          <w:bCs/>
          <w:i/>
          <w:color w:val="000000" w:themeColor="text1"/>
          <w:sz w:val="144"/>
          <w:szCs w:val="110"/>
        </w:rPr>
        <w:t>20</w:t>
      </w:r>
      <w:r w:rsidR="00EF3FC9" w:rsidRPr="00054467">
        <w:rPr>
          <w:rFonts w:ascii="Franklin Gothic Heavy" w:hAnsi="Franklin Gothic Heavy"/>
          <w:bCs/>
          <w:i/>
          <w:color w:val="000000" w:themeColor="text1"/>
          <w:sz w:val="144"/>
          <w:szCs w:val="110"/>
        </w:rPr>
        <w:t>2</w:t>
      </w:r>
      <w:r w:rsidR="00796620">
        <w:rPr>
          <w:rFonts w:ascii="Franklin Gothic Heavy" w:hAnsi="Franklin Gothic Heavy"/>
          <w:bCs/>
          <w:i/>
          <w:color w:val="000000" w:themeColor="text1"/>
          <w:sz w:val="144"/>
          <w:szCs w:val="110"/>
        </w:rPr>
        <w:t>1</w:t>
      </w:r>
    </w:p>
    <w:p w14:paraId="00A17819" w14:textId="77777777" w:rsidR="00950168" w:rsidRPr="003C5F7F" w:rsidRDefault="00950168" w:rsidP="0072010E">
      <w:pPr>
        <w:widowControl/>
        <w:jc w:val="center"/>
        <w:rPr>
          <w:rFonts w:ascii="Times New Roman" w:hAnsi="Times New Roman"/>
          <w:b/>
          <w:bCs/>
          <w:color w:val="000000" w:themeColor="text1"/>
          <w:sz w:val="90"/>
          <w:szCs w:val="90"/>
        </w:rPr>
      </w:pPr>
      <w:r w:rsidRPr="003C5F7F">
        <w:rPr>
          <w:rFonts w:ascii="Times New Roman" w:hAnsi="Times New Roman"/>
          <w:b/>
          <w:bCs/>
          <w:color w:val="000000" w:themeColor="text1"/>
          <w:sz w:val="90"/>
          <w:szCs w:val="90"/>
        </w:rPr>
        <w:t>GEORGIA COTTON</w:t>
      </w:r>
    </w:p>
    <w:p w14:paraId="4D88F6DA" w14:textId="77777777" w:rsidR="00950168" w:rsidRPr="003C5F7F" w:rsidRDefault="00950168" w:rsidP="0072010E">
      <w:pPr>
        <w:widowControl/>
        <w:jc w:val="center"/>
        <w:rPr>
          <w:rFonts w:ascii="Times New Roman" w:hAnsi="Times New Roman"/>
          <w:b/>
          <w:bCs/>
          <w:color w:val="000000" w:themeColor="text1"/>
          <w:sz w:val="90"/>
          <w:szCs w:val="90"/>
        </w:rPr>
      </w:pPr>
      <w:r w:rsidRPr="003C5F7F">
        <w:rPr>
          <w:rFonts w:ascii="Times New Roman" w:hAnsi="Times New Roman"/>
          <w:b/>
          <w:bCs/>
          <w:color w:val="000000" w:themeColor="text1"/>
          <w:sz w:val="90"/>
          <w:szCs w:val="90"/>
        </w:rPr>
        <w:t>PRODUCTION</w:t>
      </w:r>
    </w:p>
    <w:p w14:paraId="4493AC5F" w14:textId="37CBCAAC" w:rsidR="004813F5" w:rsidRPr="00B42423" w:rsidRDefault="00950168" w:rsidP="00B42423">
      <w:pPr>
        <w:widowControl/>
        <w:jc w:val="center"/>
        <w:rPr>
          <w:rFonts w:ascii="Times New Roman" w:hAnsi="Times New Roman"/>
          <w:b/>
          <w:bCs/>
          <w:color w:val="000000" w:themeColor="text1"/>
          <w:sz w:val="90"/>
          <w:szCs w:val="90"/>
        </w:rPr>
      </w:pPr>
      <w:r w:rsidRPr="003C5F7F">
        <w:rPr>
          <w:rFonts w:ascii="Times New Roman" w:hAnsi="Times New Roman"/>
          <w:b/>
          <w:bCs/>
          <w:color w:val="000000" w:themeColor="text1"/>
          <w:sz w:val="90"/>
          <w:szCs w:val="90"/>
        </w:rPr>
        <w:t>GUIDE</w:t>
      </w:r>
    </w:p>
    <w:p w14:paraId="70488F47" w14:textId="77777777" w:rsidR="004813F5" w:rsidRPr="004813F5" w:rsidRDefault="004813F5" w:rsidP="0072010E">
      <w:pPr>
        <w:widowControl/>
        <w:jc w:val="center"/>
        <w:rPr>
          <w:rFonts w:ascii="Times New Roman" w:hAnsi="Times New Roman"/>
          <w:b/>
          <w:bCs/>
          <w:color w:val="000000" w:themeColor="text1"/>
          <w:sz w:val="6"/>
          <w:szCs w:val="90"/>
        </w:rPr>
      </w:pPr>
    </w:p>
    <w:p w14:paraId="072F021B" w14:textId="77777777" w:rsidR="00B42423" w:rsidRDefault="00B42423" w:rsidP="0072010E">
      <w:pPr>
        <w:widowControl/>
        <w:jc w:val="center"/>
        <w:rPr>
          <w:rFonts w:ascii="Times New Roman" w:hAnsi="Times New Roman"/>
          <w:b/>
          <w:bCs/>
          <w:i/>
          <w:color w:val="000000" w:themeColor="text1"/>
          <w:sz w:val="32"/>
          <w:szCs w:val="26"/>
        </w:rPr>
      </w:pPr>
      <w:r>
        <w:rPr>
          <w:rFonts w:ascii="Times New Roman" w:hAnsi="Times New Roman"/>
          <w:b/>
          <w:bCs/>
          <w:i/>
          <w:noProof/>
          <w:color w:val="000000" w:themeColor="text1"/>
          <w:sz w:val="32"/>
          <w:szCs w:val="26"/>
        </w:rPr>
        <w:drawing>
          <wp:inline distT="0" distB="0" distL="0" distR="0" wp14:anchorId="2166F948" wp14:editId="5711ECDD">
            <wp:extent cx="4603115" cy="3383280"/>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603115" cy="3383280"/>
                    </a:xfrm>
                    <a:prstGeom prst="rect">
                      <a:avLst/>
                    </a:prstGeom>
                    <a:noFill/>
                  </pic:spPr>
                </pic:pic>
              </a:graphicData>
            </a:graphic>
          </wp:inline>
        </w:drawing>
      </w:r>
    </w:p>
    <w:p w14:paraId="2AAD7DAC" w14:textId="2E5ED570" w:rsidR="00950168" w:rsidRPr="004813F5" w:rsidRDefault="00950168" w:rsidP="0072010E">
      <w:pPr>
        <w:widowControl/>
        <w:jc w:val="center"/>
        <w:rPr>
          <w:rFonts w:ascii="Times New Roman" w:hAnsi="Times New Roman"/>
          <w:b/>
          <w:bCs/>
          <w:i/>
          <w:color w:val="000000" w:themeColor="text1"/>
          <w:sz w:val="32"/>
          <w:szCs w:val="26"/>
        </w:rPr>
      </w:pPr>
      <w:r w:rsidRPr="004813F5">
        <w:rPr>
          <w:rFonts w:ascii="Times New Roman" w:hAnsi="Times New Roman"/>
          <w:b/>
          <w:bCs/>
          <w:i/>
          <w:color w:val="000000" w:themeColor="text1"/>
          <w:sz w:val="32"/>
          <w:szCs w:val="26"/>
        </w:rPr>
        <w:t>THE UNIVERSITY OF GEORGIA</w:t>
      </w:r>
    </w:p>
    <w:p w14:paraId="5CBAF218" w14:textId="77777777" w:rsidR="00950168" w:rsidRPr="003C5F7F" w:rsidRDefault="00950168" w:rsidP="0072010E">
      <w:pPr>
        <w:widowControl/>
        <w:jc w:val="center"/>
        <w:rPr>
          <w:rFonts w:ascii="Times New Roman" w:hAnsi="Times New Roman"/>
          <w:b/>
          <w:bCs/>
          <w:color w:val="000000" w:themeColor="text1"/>
          <w:sz w:val="26"/>
          <w:szCs w:val="26"/>
        </w:rPr>
      </w:pPr>
      <w:r w:rsidRPr="003C5F7F">
        <w:rPr>
          <w:rFonts w:ascii="Times New Roman" w:hAnsi="Times New Roman"/>
          <w:b/>
          <w:bCs/>
          <w:color w:val="000000" w:themeColor="text1"/>
          <w:sz w:val="26"/>
          <w:szCs w:val="26"/>
        </w:rPr>
        <w:t>COLLEGE OF AGRICULTURAL AND ENVIRONMENTAL SCIENCES</w:t>
      </w:r>
    </w:p>
    <w:p w14:paraId="0AE66EEB" w14:textId="77777777" w:rsidR="00950168" w:rsidRPr="003C5F7F" w:rsidRDefault="00950168">
      <w:pPr>
        <w:widowControl/>
        <w:rPr>
          <w:rFonts w:ascii="Times New Roman" w:hAnsi="Times New Roman"/>
          <w:b/>
          <w:bCs/>
          <w:color w:val="000000" w:themeColor="text1"/>
          <w:sz w:val="10"/>
          <w:szCs w:val="26"/>
        </w:rPr>
      </w:pPr>
    </w:p>
    <w:p w14:paraId="4539EBF0" w14:textId="77777777" w:rsidR="0072010E" w:rsidRPr="003C5F7F" w:rsidRDefault="0072010E" w:rsidP="0072010E">
      <w:pPr>
        <w:widowControl/>
        <w:jc w:val="center"/>
        <w:rPr>
          <w:rFonts w:ascii="Times New Roman" w:hAnsi="Times New Roman"/>
          <w:b/>
          <w:bCs/>
          <w:color w:val="000000" w:themeColor="text1"/>
          <w:sz w:val="26"/>
          <w:szCs w:val="26"/>
        </w:rPr>
      </w:pPr>
      <w:r w:rsidRPr="003C5F7F">
        <w:rPr>
          <w:rFonts w:ascii="Times New Roman" w:hAnsi="Times New Roman"/>
          <w:b/>
          <w:bCs/>
          <w:color w:val="000000" w:themeColor="text1"/>
          <w:sz w:val="26"/>
          <w:szCs w:val="26"/>
        </w:rPr>
        <w:t>UGA COTTON WEB PAGE</w:t>
      </w:r>
    </w:p>
    <w:p w14:paraId="5A1D235D" w14:textId="77777777" w:rsidR="001E6EFA" w:rsidRPr="0074044F" w:rsidRDefault="0072010E" w:rsidP="0072010E">
      <w:pPr>
        <w:widowControl/>
        <w:jc w:val="center"/>
        <w:rPr>
          <w:rFonts w:ascii="Times New Roman" w:hAnsi="Times New Roman"/>
          <w:b/>
          <w:bCs/>
          <w:i/>
          <w:color w:val="000000" w:themeColor="text1"/>
          <w:sz w:val="26"/>
          <w:szCs w:val="26"/>
        </w:rPr>
      </w:pPr>
      <w:r w:rsidRPr="0074044F">
        <w:rPr>
          <w:rFonts w:ascii="Times New Roman" w:hAnsi="Times New Roman"/>
          <w:b/>
          <w:bCs/>
          <w:i/>
          <w:color w:val="000000" w:themeColor="text1"/>
          <w:sz w:val="26"/>
          <w:szCs w:val="26"/>
        </w:rPr>
        <w:t>www.ugacotton.com</w:t>
      </w:r>
    </w:p>
    <w:p w14:paraId="2AE28413" w14:textId="3D84BF23" w:rsidR="00ED7D97" w:rsidRPr="003C5F7F" w:rsidRDefault="00ED7D97" w:rsidP="001E6EFA">
      <w:pPr>
        <w:widowControl/>
        <w:jc w:val="center"/>
        <w:rPr>
          <w:bCs/>
          <w:color w:val="000000" w:themeColor="text1"/>
          <w:sz w:val="24"/>
          <w:szCs w:val="24"/>
        </w:rPr>
      </w:pPr>
      <w:r w:rsidRPr="003C5F7F">
        <w:rPr>
          <w:bCs/>
          <w:color w:val="000000" w:themeColor="text1"/>
          <w:sz w:val="24"/>
          <w:szCs w:val="24"/>
        </w:rPr>
        <w:t>Printing of the 20</w:t>
      </w:r>
      <w:r w:rsidR="00EF3FC9">
        <w:rPr>
          <w:bCs/>
          <w:color w:val="000000" w:themeColor="text1"/>
          <w:sz w:val="24"/>
          <w:szCs w:val="24"/>
        </w:rPr>
        <w:t>2</w:t>
      </w:r>
      <w:r w:rsidR="00511872">
        <w:rPr>
          <w:bCs/>
          <w:color w:val="000000" w:themeColor="text1"/>
          <w:sz w:val="24"/>
          <w:szCs w:val="24"/>
        </w:rPr>
        <w:t>1</w:t>
      </w:r>
      <w:r w:rsidRPr="003C5F7F">
        <w:rPr>
          <w:bCs/>
          <w:color w:val="000000" w:themeColor="text1"/>
          <w:sz w:val="24"/>
          <w:szCs w:val="24"/>
        </w:rPr>
        <w:t xml:space="preserve"> Georgia Cotton Production Guide was made possible </w:t>
      </w:r>
    </w:p>
    <w:p w14:paraId="4EF185D9" w14:textId="77777777" w:rsidR="00B908CF" w:rsidRDefault="00ED7D97" w:rsidP="001E6EFA">
      <w:pPr>
        <w:widowControl/>
        <w:jc w:val="center"/>
        <w:rPr>
          <w:bCs/>
          <w:color w:val="000000" w:themeColor="text1"/>
          <w:sz w:val="24"/>
          <w:szCs w:val="24"/>
        </w:rPr>
      </w:pPr>
      <w:r w:rsidRPr="003C5F7F">
        <w:rPr>
          <w:bCs/>
          <w:color w:val="000000" w:themeColor="text1"/>
          <w:sz w:val="24"/>
          <w:szCs w:val="24"/>
        </w:rPr>
        <w:t>through a grant provided by the Georgia Cotton Commissio</w:t>
      </w:r>
      <w:r w:rsidR="00960FD8" w:rsidRPr="003C5F7F">
        <w:rPr>
          <w:bCs/>
          <w:color w:val="000000" w:themeColor="text1"/>
          <w:sz w:val="24"/>
          <w:szCs w:val="24"/>
        </w:rPr>
        <w:t>n</w:t>
      </w:r>
    </w:p>
    <w:p w14:paraId="22A8B179" w14:textId="77777777" w:rsidR="00B908CF" w:rsidRDefault="00B908CF">
      <w:pPr>
        <w:widowControl/>
        <w:autoSpaceDE/>
        <w:autoSpaceDN/>
        <w:adjustRightInd/>
        <w:rPr>
          <w:bCs/>
          <w:color w:val="000000" w:themeColor="text1"/>
          <w:sz w:val="24"/>
          <w:szCs w:val="24"/>
        </w:rPr>
      </w:pPr>
      <w:r>
        <w:rPr>
          <w:bCs/>
          <w:color w:val="000000" w:themeColor="text1"/>
          <w:sz w:val="24"/>
          <w:szCs w:val="24"/>
        </w:rPr>
        <w:br w:type="page"/>
      </w:r>
    </w:p>
    <w:p w14:paraId="46364D5D" w14:textId="77777777" w:rsidR="001E6EFA" w:rsidRPr="003C5F7F" w:rsidRDefault="001E6EFA" w:rsidP="001E6EFA">
      <w:pPr>
        <w:widowControl/>
        <w:jc w:val="center"/>
        <w:rPr>
          <w:rFonts w:ascii="Times New Roman" w:hAnsi="Times New Roman"/>
          <w:bCs/>
          <w:color w:val="000000" w:themeColor="text1"/>
          <w:sz w:val="24"/>
          <w:szCs w:val="24"/>
        </w:rPr>
        <w:sectPr w:rsidR="001E6EFA" w:rsidRPr="003C5F7F" w:rsidSect="00923F61">
          <w:footerReference w:type="even" r:id="rId12"/>
          <w:footerReference w:type="first" r:id="rId13"/>
          <w:type w:val="continuous"/>
          <w:pgSz w:w="12240" w:h="15840"/>
          <w:pgMar w:top="965" w:right="1440" w:bottom="1080" w:left="1440" w:header="720" w:footer="144" w:gutter="0"/>
          <w:pgNumType w:fmt="lowerRoman" w:start="1"/>
          <w:cols w:space="720"/>
          <w:noEndnote/>
          <w:docGrid w:linePitch="272"/>
        </w:sectPr>
      </w:pPr>
    </w:p>
    <w:p w14:paraId="6637F216" w14:textId="77777777" w:rsidR="00D27342" w:rsidRDefault="00D27342">
      <w:pPr>
        <w:widowControl/>
        <w:rPr>
          <w:rFonts w:ascii="Times New Roman" w:hAnsi="Times New Roman"/>
          <w:b/>
          <w:bCs/>
          <w:color w:val="000000" w:themeColor="text1"/>
          <w:sz w:val="26"/>
          <w:szCs w:val="26"/>
        </w:rPr>
        <w:sectPr w:rsidR="00D27342" w:rsidSect="00923F61">
          <w:footerReference w:type="default" r:id="rId14"/>
          <w:type w:val="continuous"/>
          <w:pgSz w:w="12240" w:h="15840"/>
          <w:pgMar w:top="960" w:right="1440" w:bottom="1080" w:left="1350" w:header="1440" w:footer="1440" w:gutter="0"/>
          <w:pgNumType w:fmt="lowerRoman"/>
          <w:cols w:space="720"/>
          <w:noEndnote/>
          <w:titlePg/>
        </w:sectPr>
      </w:pPr>
    </w:p>
    <w:p w14:paraId="55F750EB" w14:textId="77777777" w:rsidR="00950168" w:rsidRPr="003C5F7F" w:rsidRDefault="00950168">
      <w:pPr>
        <w:widowControl/>
        <w:rPr>
          <w:rFonts w:ascii="Times New Roman" w:hAnsi="Times New Roman"/>
          <w:b/>
          <w:bCs/>
          <w:color w:val="000000" w:themeColor="text1"/>
          <w:sz w:val="26"/>
          <w:szCs w:val="26"/>
        </w:rPr>
        <w:sectPr w:rsidR="00950168" w:rsidRPr="003C5F7F" w:rsidSect="00923F61">
          <w:footerReference w:type="first" r:id="rId15"/>
          <w:pgSz w:w="12240" w:h="15840"/>
          <w:pgMar w:top="960" w:right="1440" w:bottom="1080" w:left="1350" w:header="1440" w:footer="1440" w:gutter="0"/>
          <w:pgNumType w:fmt="lowerRoman" w:start="2"/>
          <w:cols w:space="720"/>
          <w:noEndnote/>
          <w:titlePg/>
        </w:sectPr>
      </w:pPr>
    </w:p>
    <w:p w14:paraId="0BE829C1" w14:textId="77777777" w:rsidR="00841F02" w:rsidRPr="00EC6678" w:rsidRDefault="0014369A"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 xml:space="preserve">UGA </w:t>
      </w:r>
      <w:r w:rsidR="00841F02" w:rsidRPr="00EC6678">
        <w:rPr>
          <w:rFonts w:ascii="Times New Roman" w:hAnsi="Times New Roman"/>
          <w:b/>
          <w:bCs/>
          <w:color w:val="000000" w:themeColor="text1"/>
          <w:sz w:val="24"/>
          <w:szCs w:val="24"/>
        </w:rPr>
        <w:t>EXTENSION COTTON TEAM</w:t>
      </w:r>
    </w:p>
    <w:p w14:paraId="6496978B"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2360 Rainwater Road</w:t>
      </w:r>
    </w:p>
    <w:p w14:paraId="0040A5D0"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Tifton, GA 31793</w:t>
      </w:r>
    </w:p>
    <w:p w14:paraId="4B25C8C5"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p>
    <w:p w14:paraId="03940DDB"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p>
    <w:p w14:paraId="61E435B7" w14:textId="485D9481" w:rsidR="00EC6678" w:rsidRPr="00EC6678" w:rsidRDefault="007B1E97" w:rsidP="00EC6678">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Camp Hand</w:t>
      </w:r>
    </w:p>
    <w:p w14:paraId="0AED9F4D" w14:textId="77777777" w:rsidR="00BE2ED2" w:rsidRPr="00EC6678" w:rsidRDefault="00841F02" w:rsidP="00BE2ED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Extension Cotton Agronomist</w:t>
      </w:r>
    </w:p>
    <w:p w14:paraId="5904FD13"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p>
    <w:p w14:paraId="2F6DB345"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Stanley Culpepper</w:t>
      </w:r>
    </w:p>
    <w:p w14:paraId="1E833117"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Extension Agronomist - Weed Science</w:t>
      </w:r>
    </w:p>
    <w:p w14:paraId="2AC6BC87"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rPr>
          <w:rFonts w:ascii="Times New Roman" w:hAnsi="Times New Roman"/>
          <w:b/>
          <w:bCs/>
          <w:color w:val="000000" w:themeColor="text1"/>
          <w:sz w:val="24"/>
          <w:szCs w:val="24"/>
        </w:rPr>
      </w:pPr>
    </w:p>
    <w:p w14:paraId="253B4E4D"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Glen Harris</w:t>
      </w:r>
    </w:p>
    <w:p w14:paraId="6F37AFD8"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Extension Agronomist-Soils and Fertilizer</w:t>
      </w:r>
    </w:p>
    <w:p w14:paraId="4661E36F"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p>
    <w:p w14:paraId="345EFDCE"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Bob Kemerait</w:t>
      </w:r>
    </w:p>
    <w:p w14:paraId="3B3B9191" w14:textId="1C9AE003" w:rsidR="00841F02"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Extension Plant Pathologist</w:t>
      </w:r>
    </w:p>
    <w:p w14:paraId="7C908D15" w14:textId="77777777" w:rsidR="00995071" w:rsidRPr="00EC6678" w:rsidRDefault="00995071"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p>
    <w:p w14:paraId="6F9C7AF8" w14:textId="77777777" w:rsidR="00995071" w:rsidRPr="00EC6678" w:rsidRDefault="00995071" w:rsidP="00995071">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Yangxuan Liu</w:t>
      </w:r>
    </w:p>
    <w:p w14:paraId="61267D1E" w14:textId="77777777" w:rsidR="00995071" w:rsidRPr="00EC6678" w:rsidRDefault="00995071" w:rsidP="00995071">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Extension Ag Economist</w:t>
      </w:r>
    </w:p>
    <w:p w14:paraId="774C3752"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p>
    <w:p w14:paraId="41F34837"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Calvin Perry</w:t>
      </w:r>
    </w:p>
    <w:p w14:paraId="2D263089"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Engineer</w:t>
      </w:r>
    </w:p>
    <w:p w14:paraId="2D20C758"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p>
    <w:p w14:paraId="5D8C510F"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Wesley Porter</w:t>
      </w:r>
    </w:p>
    <w:p w14:paraId="6B0EA156"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Extension Irrigation and Precision Ag Specialist</w:t>
      </w:r>
    </w:p>
    <w:p w14:paraId="28BB3818" w14:textId="77777777" w:rsidR="007B1E97" w:rsidRPr="00EC6678" w:rsidRDefault="007B1E97"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p>
    <w:p w14:paraId="41E1F194"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Phillip Roberts</w:t>
      </w:r>
    </w:p>
    <w:p w14:paraId="13FDA41E"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Extension Entomologist</w:t>
      </w:r>
    </w:p>
    <w:p w14:paraId="3E1323A0"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p>
    <w:p w14:paraId="7F4A7621"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Amanda Smith</w:t>
      </w:r>
    </w:p>
    <w:p w14:paraId="66A2DB5A"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Extension Ag Economist</w:t>
      </w:r>
    </w:p>
    <w:p w14:paraId="4BF0F180" w14:textId="77777777" w:rsidR="00995071" w:rsidRDefault="00995071" w:rsidP="00995071">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p>
    <w:p w14:paraId="756DABF7" w14:textId="77777777" w:rsidR="00995071" w:rsidRDefault="00995071" w:rsidP="00995071">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Simer Virk</w:t>
      </w:r>
    </w:p>
    <w:p w14:paraId="0B6B1539" w14:textId="77777777" w:rsidR="00995071" w:rsidRDefault="00995071" w:rsidP="00995071">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Extension Precision Ag Specialist</w:t>
      </w:r>
    </w:p>
    <w:p w14:paraId="10C60635" w14:textId="77777777" w:rsidR="00841F02"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p>
    <w:p w14:paraId="17E8D20F" w14:textId="77777777" w:rsidR="00BE2ED2" w:rsidRDefault="00BE2ED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Sudeep </w:t>
      </w:r>
      <w:r w:rsidR="008A3FA3">
        <w:rPr>
          <w:rFonts w:ascii="Times New Roman" w:hAnsi="Times New Roman"/>
          <w:b/>
          <w:bCs/>
          <w:color w:val="000000" w:themeColor="text1"/>
          <w:sz w:val="24"/>
          <w:szCs w:val="24"/>
        </w:rPr>
        <w:t xml:space="preserve">Bag </w:t>
      </w:r>
    </w:p>
    <w:p w14:paraId="59CF42C5" w14:textId="77777777" w:rsidR="008A3FA3" w:rsidRPr="00EC6678" w:rsidRDefault="004813F5"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Crop </w:t>
      </w:r>
      <w:r w:rsidR="008A3FA3">
        <w:rPr>
          <w:rFonts w:ascii="Times New Roman" w:hAnsi="Times New Roman"/>
          <w:b/>
          <w:bCs/>
          <w:color w:val="000000" w:themeColor="text1"/>
          <w:sz w:val="24"/>
          <w:szCs w:val="24"/>
        </w:rPr>
        <w:t>Virologist</w:t>
      </w:r>
    </w:p>
    <w:p w14:paraId="7F4157AE" w14:textId="77777777" w:rsidR="00841F02"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p>
    <w:p w14:paraId="08CD9F6E" w14:textId="77777777" w:rsidR="00841F02" w:rsidRPr="004813F5"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rPr>
          <w:rFonts w:ascii="Times New Roman" w:hAnsi="Times New Roman"/>
          <w:b/>
          <w:bCs/>
          <w:color w:val="000000" w:themeColor="text1"/>
          <w:sz w:val="28"/>
          <w:szCs w:val="24"/>
        </w:rPr>
      </w:pPr>
    </w:p>
    <w:p w14:paraId="536A041E" w14:textId="26A4585B" w:rsidR="00EC6678" w:rsidRPr="004813F5" w:rsidRDefault="00EC6678" w:rsidP="00EC6678">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i/>
          <w:color w:val="000000" w:themeColor="text1"/>
          <w:sz w:val="36"/>
          <w:szCs w:val="24"/>
        </w:rPr>
      </w:pPr>
      <w:r w:rsidRPr="004813F5">
        <w:rPr>
          <w:rFonts w:ascii="Times New Roman" w:hAnsi="Times New Roman"/>
          <w:b/>
          <w:bCs/>
          <w:i/>
          <w:color w:val="000000" w:themeColor="text1"/>
          <w:sz w:val="36"/>
          <w:szCs w:val="24"/>
        </w:rPr>
        <w:t xml:space="preserve">Edited by </w:t>
      </w:r>
      <w:r w:rsidR="007B1E97">
        <w:rPr>
          <w:rFonts w:ascii="Times New Roman" w:hAnsi="Times New Roman"/>
          <w:b/>
          <w:bCs/>
          <w:i/>
          <w:color w:val="000000" w:themeColor="text1"/>
          <w:sz w:val="36"/>
          <w:szCs w:val="24"/>
        </w:rPr>
        <w:t>Phillip Roberts</w:t>
      </w:r>
    </w:p>
    <w:p w14:paraId="252CE5D7"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rPr>
          <w:rFonts w:ascii="Times New Roman" w:hAnsi="Times New Roman"/>
          <w:b/>
          <w:bCs/>
          <w:color w:val="000000" w:themeColor="text1"/>
          <w:sz w:val="24"/>
          <w:szCs w:val="24"/>
        </w:rPr>
      </w:pPr>
    </w:p>
    <w:p w14:paraId="467A3502"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rPr>
          <w:rFonts w:ascii="Times New Roman" w:hAnsi="Times New Roman"/>
          <w:b/>
          <w:bCs/>
          <w:color w:val="000000" w:themeColor="text1"/>
          <w:sz w:val="24"/>
          <w:szCs w:val="24"/>
        </w:rPr>
      </w:pPr>
    </w:p>
    <w:p w14:paraId="595067A4"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rPr>
          <w:rFonts w:ascii="Times New Roman" w:hAnsi="Times New Roman"/>
          <w:b/>
          <w:bCs/>
          <w:color w:val="000000" w:themeColor="text1"/>
          <w:sz w:val="24"/>
          <w:szCs w:val="24"/>
        </w:rPr>
      </w:pPr>
    </w:p>
    <w:p w14:paraId="7CA4D737"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rPr>
          <w:rFonts w:ascii="Times New Roman" w:hAnsi="Times New Roman"/>
          <w:b/>
          <w:bCs/>
          <w:color w:val="000000" w:themeColor="text1"/>
          <w:sz w:val="24"/>
          <w:szCs w:val="24"/>
        </w:rPr>
      </w:pPr>
    </w:p>
    <w:p w14:paraId="5AE1549C" w14:textId="71061C04" w:rsidR="00EF3FC9"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PUBLICATION OF THE 20</w:t>
      </w:r>
      <w:r w:rsidR="00EF3FC9">
        <w:rPr>
          <w:rFonts w:ascii="Times New Roman" w:hAnsi="Times New Roman"/>
          <w:b/>
          <w:bCs/>
          <w:color w:val="000000" w:themeColor="text1"/>
          <w:sz w:val="24"/>
          <w:szCs w:val="24"/>
        </w:rPr>
        <w:t>2</w:t>
      </w:r>
      <w:r w:rsidR="007B1E97">
        <w:rPr>
          <w:rFonts w:ascii="Times New Roman" w:hAnsi="Times New Roman"/>
          <w:b/>
          <w:bCs/>
          <w:color w:val="000000" w:themeColor="text1"/>
          <w:sz w:val="24"/>
          <w:szCs w:val="24"/>
        </w:rPr>
        <w:t>1</w:t>
      </w:r>
    </w:p>
    <w:p w14:paraId="1177D9CA" w14:textId="77777777" w:rsidR="00841F02" w:rsidRPr="00EC6678"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 xml:space="preserve"> COTTON PRODUCTION GUIDE WAS FUNDED BY </w:t>
      </w:r>
    </w:p>
    <w:p w14:paraId="3DEACA30" w14:textId="07B22CA7" w:rsidR="007B1E97" w:rsidRDefault="00841F02" w:rsidP="00841F0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themeColor="text1"/>
          <w:sz w:val="24"/>
          <w:szCs w:val="24"/>
        </w:rPr>
      </w:pPr>
      <w:r w:rsidRPr="00EC6678">
        <w:rPr>
          <w:rFonts w:ascii="Times New Roman" w:hAnsi="Times New Roman"/>
          <w:b/>
          <w:bCs/>
          <w:color w:val="000000" w:themeColor="text1"/>
          <w:sz w:val="24"/>
          <w:szCs w:val="24"/>
        </w:rPr>
        <w:t xml:space="preserve">THE GEORGIA COTTON COMMISSION </w:t>
      </w:r>
    </w:p>
    <w:p w14:paraId="14D555F8" w14:textId="2AEA4476" w:rsidR="00B908CF" w:rsidRPr="0090405E" w:rsidRDefault="007B1E97" w:rsidP="00422B03">
      <w:pPr>
        <w:widowControl/>
        <w:autoSpaceDE/>
        <w:autoSpaceDN/>
        <w:adjustRightInd/>
        <w:rPr>
          <w:rFonts w:ascii="Times New Roman" w:hAnsi="Times New Roman"/>
          <w:b/>
          <w:bCs/>
          <w:sz w:val="24"/>
          <w:szCs w:val="24"/>
          <w:u w:val="single"/>
        </w:rPr>
      </w:pPr>
      <w:r>
        <w:rPr>
          <w:rFonts w:ascii="Times New Roman" w:hAnsi="Times New Roman"/>
          <w:b/>
          <w:bCs/>
          <w:color w:val="000000" w:themeColor="text1"/>
          <w:sz w:val="24"/>
          <w:szCs w:val="24"/>
        </w:rPr>
        <w:br w:type="page"/>
      </w:r>
      <w:r w:rsidR="00B908CF" w:rsidRPr="0090405E">
        <w:rPr>
          <w:rFonts w:ascii="Times New Roman" w:hAnsi="Times New Roman"/>
          <w:b/>
          <w:bCs/>
          <w:sz w:val="24"/>
          <w:szCs w:val="24"/>
          <w:u w:val="single"/>
        </w:rPr>
        <w:t>TABLE OF CONTENTS</w:t>
      </w:r>
    </w:p>
    <w:p w14:paraId="574FC6F6" w14:textId="77777777" w:rsidR="00B908CF" w:rsidRPr="0090405E" w:rsidRDefault="00B908CF" w:rsidP="00B908CF">
      <w:pPr>
        <w:tabs>
          <w:tab w:val="left" w:pos="2340"/>
        </w:tabs>
        <w:jc w:val="right"/>
        <w:rPr>
          <w:rFonts w:ascii="Times New Roman" w:hAnsi="Times New Roman"/>
          <w:b/>
          <w:bCs/>
          <w:sz w:val="24"/>
          <w:szCs w:val="24"/>
        </w:rPr>
      </w:pPr>
      <w:r w:rsidRPr="0090405E">
        <w:rPr>
          <w:rFonts w:ascii="Times New Roman" w:hAnsi="Times New Roman"/>
          <w:b/>
          <w:bCs/>
          <w:sz w:val="24"/>
          <w:szCs w:val="24"/>
        </w:rPr>
        <w:t>Page</w:t>
      </w:r>
    </w:p>
    <w:p w14:paraId="2A90AA3A" w14:textId="77777777" w:rsidR="00B908CF" w:rsidRPr="0090405E" w:rsidRDefault="00B908CF" w:rsidP="0074044F">
      <w:pPr>
        <w:tabs>
          <w:tab w:val="left" w:pos="2340"/>
          <w:tab w:val="right" w:leader="dot" w:pos="9450"/>
        </w:tabs>
        <w:rPr>
          <w:rFonts w:ascii="Times New Roman" w:hAnsi="Times New Roman"/>
          <w:b/>
          <w:bCs/>
          <w:sz w:val="24"/>
          <w:szCs w:val="24"/>
        </w:rPr>
      </w:pPr>
      <w:r w:rsidRPr="0090405E">
        <w:rPr>
          <w:rFonts w:ascii="Times New Roman" w:hAnsi="Times New Roman"/>
          <w:b/>
          <w:bCs/>
          <w:sz w:val="24"/>
          <w:szCs w:val="24"/>
        </w:rPr>
        <w:t>The 20</w:t>
      </w:r>
      <w:r w:rsidR="00EF3FC9" w:rsidRPr="0090405E">
        <w:rPr>
          <w:rFonts w:ascii="Times New Roman" w:hAnsi="Times New Roman"/>
          <w:b/>
          <w:bCs/>
          <w:sz w:val="24"/>
          <w:szCs w:val="24"/>
        </w:rPr>
        <w:t xml:space="preserve">19 </w:t>
      </w:r>
      <w:r w:rsidRPr="0090405E">
        <w:rPr>
          <w:rFonts w:ascii="Times New Roman" w:hAnsi="Times New Roman"/>
          <w:b/>
          <w:bCs/>
          <w:sz w:val="24"/>
          <w:szCs w:val="24"/>
        </w:rPr>
        <w:t>Crop Year in Review</w:t>
      </w:r>
      <w:r w:rsidRPr="0090405E">
        <w:rPr>
          <w:rFonts w:ascii="Times New Roman" w:hAnsi="Times New Roman"/>
          <w:b/>
          <w:bCs/>
          <w:sz w:val="24"/>
          <w:szCs w:val="24"/>
        </w:rPr>
        <w:tab/>
        <w:t>1</w:t>
      </w:r>
    </w:p>
    <w:p w14:paraId="0ADF4B44" w14:textId="77777777" w:rsidR="00B908CF" w:rsidRPr="0090405E" w:rsidRDefault="000D73BA" w:rsidP="0074044F">
      <w:pPr>
        <w:tabs>
          <w:tab w:val="left" w:pos="2340"/>
          <w:tab w:val="right" w:leader="dot" w:pos="9450"/>
        </w:tabs>
        <w:rPr>
          <w:rFonts w:ascii="Times New Roman" w:hAnsi="Times New Roman"/>
          <w:b/>
          <w:bCs/>
          <w:sz w:val="24"/>
          <w:szCs w:val="24"/>
        </w:rPr>
      </w:pPr>
      <w:r w:rsidRPr="0090405E">
        <w:rPr>
          <w:rFonts w:ascii="Times New Roman" w:hAnsi="Times New Roman"/>
          <w:b/>
          <w:bCs/>
          <w:sz w:val="24"/>
          <w:szCs w:val="24"/>
        </w:rPr>
        <w:t xml:space="preserve">Economic Situation and </w:t>
      </w:r>
      <w:r w:rsidR="0090405E" w:rsidRPr="0090405E">
        <w:rPr>
          <w:rFonts w:ascii="Times New Roman" w:hAnsi="Times New Roman"/>
          <w:b/>
          <w:bCs/>
          <w:sz w:val="24"/>
          <w:szCs w:val="24"/>
        </w:rPr>
        <w:t>2020 Market Outlook</w:t>
      </w:r>
      <w:r w:rsidR="00B908CF" w:rsidRPr="0090405E">
        <w:rPr>
          <w:rFonts w:ascii="Times New Roman" w:hAnsi="Times New Roman"/>
          <w:b/>
          <w:bCs/>
          <w:sz w:val="24"/>
          <w:szCs w:val="24"/>
        </w:rPr>
        <w:tab/>
      </w:r>
      <w:r w:rsidR="0090405E" w:rsidRPr="0090405E">
        <w:rPr>
          <w:rFonts w:ascii="Times New Roman" w:hAnsi="Times New Roman"/>
          <w:b/>
          <w:bCs/>
          <w:sz w:val="24"/>
          <w:szCs w:val="24"/>
        </w:rPr>
        <w:t>4</w:t>
      </w:r>
    </w:p>
    <w:p w14:paraId="33571B2A" w14:textId="77777777" w:rsidR="00B908CF" w:rsidRPr="0090405E" w:rsidRDefault="00B908CF" w:rsidP="0074044F">
      <w:pPr>
        <w:tabs>
          <w:tab w:val="left" w:pos="720"/>
          <w:tab w:val="left" w:pos="2340"/>
          <w:tab w:val="right" w:leader="dot" w:pos="9450"/>
        </w:tabs>
        <w:rPr>
          <w:rFonts w:ascii="Times New Roman" w:hAnsi="Times New Roman"/>
          <w:b/>
          <w:bCs/>
          <w:sz w:val="24"/>
          <w:szCs w:val="24"/>
        </w:rPr>
      </w:pPr>
      <w:r w:rsidRPr="0090405E">
        <w:rPr>
          <w:rFonts w:ascii="Times New Roman" w:hAnsi="Times New Roman"/>
          <w:b/>
          <w:bCs/>
          <w:sz w:val="24"/>
          <w:szCs w:val="24"/>
        </w:rPr>
        <w:tab/>
      </w:r>
      <w:r w:rsidR="0090405E" w:rsidRPr="0090405E">
        <w:rPr>
          <w:rFonts w:ascii="Times New Roman" w:hAnsi="Times New Roman"/>
          <w:b/>
          <w:bCs/>
          <w:sz w:val="24"/>
          <w:szCs w:val="24"/>
        </w:rPr>
        <w:t>Georgia Situation</w:t>
      </w:r>
      <w:r w:rsidR="000D73BA" w:rsidRPr="0090405E">
        <w:rPr>
          <w:rFonts w:ascii="Times New Roman" w:hAnsi="Times New Roman"/>
          <w:b/>
          <w:bCs/>
          <w:sz w:val="24"/>
          <w:szCs w:val="24"/>
        </w:rPr>
        <w:t xml:space="preserve"> </w:t>
      </w:r>
      <w:r w:rsidRPr="0090405E">
        <w:rPr>
          <w:rFonts w:ascii="Times New Roman" w:hAnsi="Times New Roman"/>
          <w:b/>
          <w:bCs/>
          <w:sz w:val="24"/>
          <w:szCs w:val="24"/>
        </w:rPr>
        <w:tab/>
        <w:t>4</w:t>
      </w:r>
    </w:p>
    <w:p w14:paraId="2FB9DB39" w14:textId="77777777" w:rsidR="00B908CF" w:rsidRPr="0090405E" w:rsidRDefault="00B908CF"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r>
      <w:r w:rsidR="0090405E" w:rsidRPr="0090405E">
        <w:rPr>
          <w:rFonts w:ascii="Times New Roman" w:hAnsi="Times New Roman"/>
          <w:b/>
          <w:bCs/>
          <w:sz w:val="24"/>
          <w:szCs w:val="24"/>
        </w:rPr>
        <w:t>US Acreage &amp; Production</w:t>
      </w:r>
      <w:r w:rsidRPr="0090405E">
        <w:rPr>
          <w:rFonts w:ascii="Times New Roman" w:hAnsi="Times New Roman"/>
          <w:b/>
          <w:bCs/>
          <w:sz w:val="24"/>
          <w:szCs w:val="24"/>
        </w:rPr>
        <w:tab/>
      </w:r>
      <w:r w:rsidR="0090405E" w:rsidRPr="0090405E">
        <w:rPr>
          <w:rFonts w:ascii="Times New Roman" w:hAnsi="Times New Roman"/>
          <w:b/>
          <w:bCs/>
          <w:sz w:val="24"/>
          <w:szCs w:val="24"/>
        </w:rPr>
        <w:t>4</w:t>
      </w:r>
    </w:p>
    <w:p w14:paraId="081BDFB2" w14:textId="77777777" w:rsidR="00B908CF" w:rsidRPr="0090405E" w:rsidRDefault="00B908CF"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r>
      <w:r w:rsidR="0090405E" w:rsidRPr="0090405E">
        <w:rPr>
          <w:rFonts w:ascii="Times New Roman" w:hAnsi="Times New Roman"/>
          <w:b/>
          <w:bCs/>
          <w:sz w:val="24"/>
          <w:szCs w:val="24"/>
        </w:rPr>
        <w:t>US Exports</w:t>
      </w:r>
      <w:r w:rsidR="00751DD2" w:rsidRPr="0090405E">
        <w:rPr>
          <w:rFonts w:ascii="Times New Roman" w:hAnsi="Times New Roman"/>
          <w:b/>
          <w:bCs/>
          <w:sz w:val="24"/>
          <w:szCs w:val="24"/>
        </w:rPr>
        <w:tab/>
        <w:t>5</w:t>
      </w:r>
    </w:p>
    <w:p w14:paraId="306155CE" w14:textId="77777777" w:rsidR="00B908CF" w:rsidRPr="0090405E" w:rsidRDefault="00B908CF"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r>
      <w:r w:rsidR="0090405E" w:rsidRPr="0090405E">
        <w:rPr>
          <w:rFonts w:ascii="Times New Roman" w:hAnsi="Times New Roman"/>
          <w:b/>
          <w:bCs/>
          <w:sz w:val="24"/>
          <w:szCs w:val="24"/>
        </w:rPr>
        <w:t>Global Situation</w:t>
      </w:r>
      <w:r w:rsidRPr="0090405E">
        <w:rPr>
          <w:rFonts w:ascii="Times New Roman" w:hAnsi="Times New Roman"/>
          <w:b/>
          <w:bCs/>
          <w:sz w:val="24"/>
          <w:szCs w:val="24"/>
        </w:rPr>
        <w:tab/>
      </w:r>
      <w:r w:rsidR="00C11F39" w:rsidRPr="0090405E">
        <w:rPr>
          <w:rFonts w:ascii="Times New Roman" w:hAnsi="Times New Roman"/>
          <w:b/>
          <w:bCs/>
          <w:sz w:val="24"/>
          <w:szCs w:val="24"/>
        </w:rPr>
        <w:t>5</w:t>
      </w:r>
    </w:p>
    <w:p w14:paraId="212584C6" w14:textId="77777777" w:rsidR="00B908CF" w:rsidRPr="0090405E" w:rsidRDefault="00B908CF"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r>
      <w:r w:rsidR="0090405E" w:rsidRPr="0090405E">
        <w:rPr>
          <w:rFonts w:ascii="Times New Roman" w:hAnsi="Times New Roman"/>
          <w:b/>
          <w:bCs/>
          <w:sz w:val="24"/>
          <w:szCs w:val="24"/>
        </w:rPr>
        <w:t>Trade Uncertainties</w:t>
      </w:r>
      <w:r w:rsidR="00C11F39" w:rsidRPr="0090405E">
        <w:rPr>
          <w:rFonts w:ascii="Times New Roman" w:hAnsi="Times New Roman"/>
          <w:b/>
          <w:bCs/>
          <w:sz w:val="24"/>
          <w:szCs w:val="24"/>
        </w:rPr>
        <w:tab/>
        <w:t>6</w:t>
      </w:r>
    </w:p>
    <w:p w14:paraId="3763579A" w14:textId="77777777" w:rsidR="00C11F39" w:rsidRPr="0090405E" w:rsidRDefault="00C11F39"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t>201</w:t>
      </w:r>
      <w:r w:rsidR="0090405E" w:rsidRPr="0090405E">
        <w:rPr>
          <w:rFonts w:ascii="Times New Roman" w:hAnsi="Times New Roman"/>
          <w:b/>
          <w:bCs/>
          <w:sz w:val="24"/>
          <w:szCs w:val="24"/>
        </w:rPr>
        <w:t>8</w:t>
      </w:r>
      <w:r w:rsidRPr="0090405E">
        <w:rPr>
          <w:rFonts w:ascii="Times New Roman" w:hAnsi="Times New Roman"/>
          <w:b/>
          <w:bCs/>
          <w:sz w:val="24"/>
          <w:szCs w:val="24"/>
        </w:rPr>
        <w:t xml:space="preserve"> </w:t>
      </w:r>
      <w:r w:rsidR="0090405E" w:rsidRPr="0090405E">
        <w:rPr>
          <w:rFonts w:ascii="Times New Roman" w:hAnsi="Times New Roman"/>
          <w:b/>
          <w:bCs/>
          <w:sz w:val="24"/>
          <w:szCs w:val="24"/>
        </w:rPr>
        <w:t>Farm Bill Policy Update</w:t>
      </w:r>
      <w:r w:rsidRPr="0090405E">
        <w:rPr>
          <w:rFonts w:ascii="Times New Roman" w:hAnsi="Times New Roman"/>
          <w:b/>
          <w:bCs/>
          <w:sz w:val="24"/>
          <w:szCs w:val="24"/>
        </w:rPr>
        <w:tab/>
        <w:t>6</w:t>
      </w:r>
    </w:p>
    <w:p w14:paraId="79248735" w14:textId="77777777" w:rsidR="0090405E" w:rsidRPr="0090405E" w:rsidRDefault="0090405E" w:rsidP="0090405E">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t>2020 Price Outlook Summary</w:t>
      </w:r>
      <w:r w:rsidRPr="0090405E">
        <w:rPr>
          <w:rFonts w:ascii="Times New Roman" w:hAnsi="Times New Roman"/>
          <w:b/>
          <w:bCs/>
          <w:sz w:val="24"/>
          <w:szCs w:val="24"/>
        </w:rPr>
        <w:tab/>
        <w:t>7</w:t>
      </w:r>
    </w:p>
    <w:p w14:paraId="0963FB69" w14:textId="77777777" w:rsidR="00B908CF" w:rsidRPr="0090405E" w:rsidRDefault="00B908CF"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Fertilization</w:t>
      </w:r>
      <w:r w:rsidRPr="0090405E">
        <w:rPr>
          <w:rFonts w:ascii="Times New Roman" w:hAnsi="Times New Roman"/>
          <w:b/>
          <w:bCs/>
          <w:sz w:val="24"/>
          <w:szCs w:val="24"/>
        </w:rPr>
        <w:tab/>
      </w:r>
      <w:r w:rsidR="00C11F39" w:rsidRPr="0090405E">
        <w:rPr>
          <w:rFonts w:ascii="Times New Roman" w:hAnsi="Times New Roman"/>
          <w:b/>
          <w:bCs/>
          <w:sz w:val="24"/>
          <w:szCs w:val="24"/>
        </w:rPr>
        <w:t>7</w:t>
      </w:r>
    </w:p>
    <w:p w14:paraId="5BB0A80F" w14:textId="77777777" w:rsidR="00B908CF" w:rsidRPr="0090405E" w:rsidRDefault="00B908CF"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t>Lime</w:t>
      </w:r>
      <w:r w:rsidRPr="0090405E">
        <w:rPr>
          <w:rFonts w:ascii="Times New Roman" w:hAnsi="Times New Roman"/>
          <w:b/>
          <w:bCs/>
          <w:sz w:val="24"/>
          <w:szCs w:val="24"/>
        </w:rPr>
        <w:tab/>
      </w:r>
      <w:r w:rsidR="00C11F39" w:rsidRPr="0090405E">
        <w:rPr>
          <w:rFonts w:ascii="Times New Roman" w:hAnsi="Times New Roman"/>
          <w:b/>
          <w:bCs/>
          <w:sz w:val="24"/>
          <w:szCs w:val="24"/>
        </w:rPr>
        <w:t>7</w:t>
      </w:r>
    </w:p>
    <w:p w14:paraId="232C3B24" w14:textId="77777777" w:rsidR="00B908CF" w:rsidRPr="0090405E" w:rsidRDefault="00B908CF"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t>Phosphorous and Potassium</w:t>
      </w:r>
      <w:r w:rsidRPr="0090405E">
        <w:rPr>
          <w:rFonts w:ascii="Times New Roman" w:hAnsi="Times New Roman"/>
          <w:b/>
          <w:bCs/>
          <w:sz w:val="24"/>
          <w:szCs w:val="24"/>
        </w:rPr>
        <w:tab/>
      </w:r>
      <w:r w:rsidR="0090405E" w:rsidRPr="0090405E">
        <w:rPr>
          <w:rFonts w:ascii="Times New Roman" w:hAnsi="Times New Roman"/>
          <w:b/>
          <w:bCs/>
          <w:sz w:val="24"/>
          <w:szCs w:val="24"/>
        </w:rPr>
        <w:t>8</w:t>
      </w:r>
    </w:p>
    <w:p w14:paraId="72E598EF" w14:textId="77777777" w:rsidR="00B908CF" w:rsidRPr="0090405E" w:rsidRDefault="0090405E"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t>Nitrogen Management</w:t>
      </w:r>
      <w:r w:rsidRPr="0090405E">
        <w:rPr>
          <w:rFonts w:ascii="Times New Roman" w:hAnsi="Times New Roman"/>
          <w:b/>
          <w:bCs/>
          <w:sz w:val="24"/>
          <w:szCs w:val="24"/>
        </w:rPr>
        <w:tab/>
        <w:t>9</w:t>
      </w:r>
    </w:p>
    <w:p w14:paraId="6D290640" w14:textId="1191AD17" w:rsidR="00B908CF" w:rsidRPr="0090405E" w:rsidRDefault="00B908CF"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t>Sulfur</w:t>
      </w:r>
      <w:r w:rsidRPr="0090405E">
        <w:rPr>
          <w:rFonts w:ascii="Times New Roman" w:hAnsi="Times New Roman"/>
          <w:b/>
          <w:bCs/>
          <w:sz w:val="24"/>
          <w:szCs w:val="24"/>
        </w:rPr>
        <w:tab/>
      </w:r>
      <w:r w:rsidR="00E15264">
        <w:rPr>
          <w:rFonts w:ascii="Times New Roman" w:hAnsi="Times New Roman"/>
          <w:b/>
          <w:bCs/>
          <w:sz w:val="24"/>
          <w:szCs w:val="24"/>
        </w:rPr>
        <w:t>9</w:t>
      </w:r>
    </w:p>
    <w:p w14:paraId="59E1C826" w14:textId="77777777" w:rsidR="00B908CF" w:rsidRPr="0090405E" w:rsidRDefault="00B908CF"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t>Boron</w:t>
      </w:r>
      <w:r w:rsidRPr="0090405E">
        <w:rPr>
          <w:rFonts w:ascii="Times New Roman" w:hAnsi="Times New Roman"/>
          <w:b/>
          <w:bCs/>
          <w:sz w:val="24"/>
          <w:szCs w:val="24"/>
        </w:rPr>
        <w:tab/>
      </w:r>
      <w:r w:rsidR="0090405E" w:rsidRPr="0090405E">
        <w:rPr>
          <w:rFonts w:ascii="Times New Roman" w:hAnsi="Times New Roman"/>
          <w:b/>
          <w:bCs/>
          <w:sz w:val="24"/>
          <w:szCs w:val="24"/>
        </w:rPr>
        <w:t>10</w:t>
      </w:r>
    </w:p>
    <w:p w14:paraId="45C8403B" w14:textId="77777777" w:rsidR="00B908CF" w:rsidRPr="0090405E" w:rsidRDefault="00B908CF"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t>Man</w:t>
      </w:r>
      <w:r w:rsidR="0090405E" w:rsidRPr="0090405E">
        <w:rPr>
          <w:rFonts w:ascii="Times New Roman" w:hAnsi="Times New Roman"/>
          <w:b/>
          <w:bCs/>
          <w:sz w:val="24"/>
          <w:szCs w:val="24"/>
        </w:rPr>
        <w:t>ganese and Zinc</w:t>
      </w:r>
      <w:r w:rsidR="0090405E" w:rsidRPr="0090405E">
        <w:rPr>
          <w:rFonts w:ascii="Times New Roman" w:hAnsi="Times New Roman"/>
          <w:b/>
          <w:bCs/>
          <w:sz w:val="24"/>
          <w:szCs w:val="24"/>
        </w:rPr>
        <w:tab/>
        <w:t>10</w:t>
      </w:r>
    </w:p>
    <w:p w14:paraId="2E54FCE3" w14:textId="77777777" w:rsidR="00B908CF" w:rsidRPr="0090405E" w:rsidRDefault="00C11F39"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t>Petiole and Tissue Testing</w:t>
      </w:r>
      <w:r w:rsidRPr="0090405E">
        <w:rPr>
          <w:rFonts w:ascii="Times New Roman" w:hAnsi="Times New Roman"/>
          <w:b/>
          <w:bCs/>
          <w:sz w:val="24"/>
          <w:szCs w:val="24"/>
        </w:rPr>
        <w:tab/>
        <w:t>11</w:t>
      </w:r>
    </w:p>
    <w:p w14:paraId="0D76680F" w14:textId="77777777" w:rsidR="00B908CF" w:rsidRPr="0090405E" w:rsidRDefault="00C11F39"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t>Foliar Fertilization</w:t>
      </w:r>
      <w:r w:rsidRPr="0090405E">
        <w:rPr>
          <w:rFonts w:ascii="Times New Roman" w:hAnsi="Times New Roman"/>
          <w:b/>
          <w:bCs/>
          <w:sz w:val="24"/>
          <w:szCs w:val="24"/>
        </w:rPr>
        <w:tab/>
        <w:t>12</w:t>
      </w:r>
    </w:p>
    <w:p w14:paraId="1282C7E4" w14:textId="77777777" w:rsidR="00B908CF" w:rsidRPr="0090405E" w:rsidRDefault="00C11F39"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t>Starter Fertilizers</w:t>
      </w:r>
      <w:r w:rsidRPr="0090405E">
        <w:rPr>
          <w:rFonts w:ascii="Times New Roman" w:hAnsi="Times New Roman"/>
          <w:b/>
          <w:bCs/>
          <w:sz w:val="24"/>
          <w:szCs w:val="24"/>
        </w:rPr>
        <w:tab/>
        <w:t>1</w:t>
      </w:r>
      <w:r w:rsidR="0090405E" w:rsidRPr="0090405E">
        <w:rPr>
          <w:rFonts w:ascii="Times New Roman" w:hAnsi="Times New Roman"/>
          <w:b/>
          <w:bCs/>
          <w:sz w:val="24"/>
          <w:szCs w:val="24"/>
        </w:rPr>
        <w:t>3</w:t>
      </w:r>
    </w:p>
    <w:p w14:paraId="3E3B3166" w14:textId="77777777" w:rsidR="00B908CF" w:rsidRPr="0090405E" w:rsidRDefault="00C11F39"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t>Poultry Litter</w:t>
      </w:r>
      <w:r w:rsidRPr="0090405E">
        <w:rPr>
          <w:rFonts w:ascii="Times New Roman" w:hAnsi="Times New Roman"/>
          <w:b/>
          <w:bCs/>
          <w:sz w:val="24"/>
          <w:szCs w:val="24"/>
        </w:rPr>
        <w:tab/>
        <w:t>13</w:t>
      </w:r>
    </w:p>
    <w:p w14:paraId="7FE2D909" w14:textId="77777777" w:rsidR="005D5E9E" w:rsidRPr="0090405E" w:rsidRDefault="00C11F39"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ab/>
        <w:t>Other By-Products</w:t>
      </w:r>
      <w:r w:rsidRPr="0090405E">
        <w:rPr>
          <w:rFonts w:ascii="Times New Roman" w:hAnsi="Times New Roman"/>
          <w:b/>
          <w:bCs/>
          <w:sz w:val="24"/>
          <w:szCs w:val="24"/>
        </w:rPr>
        <w:tab/>
        <w:t>14</w:t>
      </w:r>
    </w:p>
    <w:p w14:paraId="3CAD3D4F" w14:textId="1ED0D462" w:rsidR="005D5E9E" w:rsidRPr="0090405E" w:rsidRDefault="00C11F39" w:rsidP="0074044F">
      <w:pPr>
        <w:tabs>
          <w:tab w:val="left" w:pos="720"/>
          <w:tab w:val="right" w:leader="dot" w:pos="9450"/>
        </w:tabs>
        <w:rPr>
          <w:rFonts w:ascii="Times New Roman" w:hAnsi="Times New Roman"/>
          <w:b/>
          <w:bCs/>
          <w:sz w:val="24"/>
          <w:szCs w:val="24"/>
        </w:rPr>
      </w:pPr>
      <w:r w:rsidRPr="0090405E">
        <w:rPr>
          <w:rFonts w:ascii="Times New Roman" w:hAnsi="Times New Roman"/>
          <w:b/>
          <w:bCs/>
          <w:sz w:val="24"/>
          <w:szCs w:val="24"/>
        </w:rPr>
        <w:t>Weed Management in Cotton</w:t>
      </w:r>
      <w:r w:rsidRPr="0090405E">
        <w:rPr>
          <w:rFonts w:ascii="Times New Roman" w:hAnsi="Times New Roman"/>
          <w:b/>
          <w:bCs/>
          <w:sz w:val="24"/>
          <w:szCs w:val="24"/>
        </w:rPr>
        <w:tab/>
      </w:r>
      <w:r w:rsidR="00D346C0">
        <w:rPr>
          <w:rFonts w:ascii="Times New Roman" w:hAnsi="Times New Roman"/>
          <w:b/>
          <w:bCs/>
          <w:sz w:val="24"/>
          <w:szCs w:val="24"/>
        </w:rPr>
        <w:t>16</w:t>
      </w:r>
    </w:p>
    <w:p w14:paraId="5D15D019" w14:textId="08DA3C02" w:rsidR="005D5E9E" w:rsidRPr="007B3495" w:rsidRDefault="00C11F39" w:rsidP="0074044F">
      <w:pPr>
        <w:tabs>
          <w:tab w:val="left" w:pos="720"/>
          <w:tab w:val="right" w:leader="dot" w:pos="9450"/>
        </w:tabs>
        <w:rPr>
          <w:rFonts w:ascii="Times New Roman" w:hAnsi="Times New Roman"/>
          <w:b/>
          <w:bCs/>
          <w:sz w:val="24"/>
          <w:szCs w:val="24"/>
        </w:rPr>
      </w:pPr>
      <w:r w:rsidRPr="00EF3FC9">
        <w:rPr>
          <w:rFonts w:ascii="Times New Roman" w:hAnsi="Times New Roman"/>
          <w:b/>
          <w:bCs/>
          <w:color w:val="FF0000"/>
          <w:sz w:val="24"/>
          <w:szCs w:val="24"/>
        </w:rPr>
        <w:tab/>
      </w:r>
      <w:r w:rsidRPr="007B3495">
        <w:rPr>
          <w:rFonts w:ascii="Times New Roman" w:hAnsi="Times New Roman"/>
          <w:b/>
          <w:bCs/>
          <w:sz w:val="24"/>
          <w:szCs w:val="24"/>
        </w:rPr>
        <w:t>Crop Rotation</w:t>
      </w:r>
      <w:r w:rsidRPr="007B3495">
        <w:rPr>
          <w:rFonts w:ascii="Times New Roman" w:hAnsi="Times New Roman"/>
          <w:b/>
          <w:bCs/>
          <w:sz w:val="24"/>
          <w:szCs w:val="24"/>
        </w:rPr>
        <w:tab/>
        <w:t>1</w:t>
      </w:r>
      <w:r w:rsidR="00D346C0">
        <w:rPr>
          <w:rFonts w:ascii="Times New Roman" w:hAnsi="Times New Roman"/>
          <w:b/>
          <w:bCs/>
          <w:sz w:val="24"/>
          <w:szCs w:val="24"/>
        </w:rPr>
        <w:t>6</w:t>
      </w:r>
    </w:p>
    <w:p w14:paraId="28DD251A" w14:textId="176EDF57"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r>
      <w:r w:rsidR="00DE3688" w:rsidRPr="007B3495">
        <w:rPr>
          <w:rFonts w:ascii="Times New Roman" w:hAnsi="Times New Roman"/>
          <w:b/>
          <w:bCs/>
          <w:sz w:val="24"/>
          <w:szCs w:val="24"/>
        </w:rPr>
        <w:t>Tillage</w:t>
      </w:r>
      <w:r w:rsidR="00D346C0">
        <w:rPr>
          <w:rFonts w:ascii="Times New Roman" w:hAnsi="Times New Roman"/>
          <w:b/>
          <w:bCs/>
          <w:sz w:val="24"/>
          <w:szCs w:val="24"/>
        </w:rPr>
        <w:tab/>
        <w:t>17</w:t>
      </w:r>
    </w:p>
    <w:p w14:paraId="46E51E00" w14:textId="496DE51C"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r>
      <w:r w:rsidR="00DE3688" w:rsidRPr="007B3495">
        <w:rPr>
          <w:rFonts w:ascii="Times New Roman" w:hAnsi="Times New Roman"/>
          <w:b/>
          <w:bCs/>
          <w:sz w:val="24"/>
          <w:szCs w:val="24"/>
        </w:rPr>
        <w:t>Cover Crops</w:t>
      </w:r>
      <w:r w:rsidR="00D346C0">
        <w:rPr>
          <w:rFonts w:ascii="Times New Roman" w:hAnsi="Times New Roman"/>
          <w:b/>
          <w:bCs/>
          <w:sz w:val="24"/>
          <w:szCs w:val="24"/>
        </w:rPr>
        <w:tab/>
        <w:t>17</w:t>
      </w:r>
    </w:p>
    <w:p w14:paraId="5EBCD1BF" w14:textId="5D995FE8"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r>
      <w:r w:rsidR="00DE3688" w:rsidRPr="007B3495">
        <w:rPr>
          <w:rFonts w:ascii="Times New Roman" w:hAnsi="Times New Roman"/>
          <w:b/>
          <w:bCs/>
          <w:sz w:val="24"/>
          <w:szCs w:val="24"/>
        </w:rPr>
        <w:t>Planning a Herbicide Program</w:t>
      </w:r>
      <w:r w:rsidR="00D346C0">
        <w:rPr>
          <w:rFonts w:ascii="Times New Roman" w:hAnsi="Times New Roman"/>
          <w:b/>
          <w:bCs/>
          <w:sz w:val="24"/>
          <w:szCs w:val="24"/>
        </w:rPr>
        <w:tab/>
        <w:t>18</w:t>
      </w:r>
    </w:p>
    <w:p w14:paraId="0CC76DDF" w14:textId="44288106"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r>
      <w:r w:rsidR="00DE3688" w:rsidRPr="007B3495">
        <w:rPr>
          <w:rFonts w:ascii="Times New Roman" w:hAnsi="Times New Roman"/>
          <w:b/>
          <w:bCs/>
          <w:sz w:val="24"/>
          <w:szCs w:val="24"/>
        </w:rPr>
        <w:t>Herbicide Resistance Management</w:t>
      </w:r>
      <w:r w:rsidR="00C11F39" w:rsidRPr="007B3495">
        <w:rPr>
          <w:rFonts w:ascii="Times New Roman" w:hAnsi="Times New Roman"/>
          <w:b/>
          <w:bCs/>
          <w:sz w:val="24"/>
          <w:szCs w:val="24"/>
        </w:rPr>
        <w:tab/>
        <w:t>1</w:t>
      </w:r>
      <w:r w:rsidR="00D346C0">
        <w:rPr>
          <w:rFonts w:ascii="Times New Roman" w:hAnsi="Times New Roman"/>
          <w:b/>
          <w:bCs/>
          <w:sz w:val="24"/>
          <w:szCs w:val="24"/>
        </w:rPr>
        <w:t>8</w:t>
      </w:r>
    </w:p>
    <w:p w14:paraId="59CEC38D" w14:textId="6D021323"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r>
      <w:r w:rsidR="00DE3688" w:rsidRPr="007B3495">
        <w:rPr>
          <w:rFonts w:ascii="Times New Roman" w:hAnsi="Times New Roman"/>
          <w:b/>
          <w:bCs/>
          <w:sz w:val="24"/>
          <w:szCs w:val="24"/>
        </w:rPr>
        <w:t>On-Target Pesticide Applications are Critical to Sustainability</w:t>
      </w:r>
      <w:r w:rsidR="00C11F39" w:rsidRPr="007B3495">
        <w:rPr>
          <w:rFonts w:ascii="Times New Roman" w:hAnsi="Times New Roman"/>
          <w:b/>
          <w:bCs/>
          <w:sz w:val="24"/>
          <w:szCs w:val="24"/>
        </w:rPr>
        <w:tab/>
        <w:t>1</w:t>
      </w:r>
      <w:r w:rsidR="00D346C0">
        <w:rPr>
          <w:rFonts w:ascii="Times New Roman" w:hAnsi="Times New Roman"/>
          <w:b/>
          <w:bCs/>
          <w:sz w:val="24"/>
          <w:szCs w:val="24"/>
        </w:rPr>
        <w:t>9</w:t>
      </w:r>
    </w:p>
    <w:p w14:paraId="6C30D342" w14:textId="559617B7"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r>
      <w:r w:rsidR="00DE3688" w:rsidRPr="007B3495">
        <w:rPr>
          <w:rFonts w:ascii="Times New Roman" w:hAnsi="Times New Roman"/>
          <w:b/>
          <w:bCs/>
          <w:sz w:val="24"/>
          <w:szCs w:val="24"/>
        </w:rPr>
        <w:t>Managing Troublesome Weeds at Burndown – All Cotton Cultivars</w:t>
      </w:r>
      <w:r w:rsidR="00D346C0">
        <w:rPr>
          <w:rFonts w:ascii="Times New Roman" w:hAnsi="Times New Roman"/>
          <w:b/>
          <w:bCs/>
          <w:sz w:val="24"/>
          <w:szCs w:val="24"/>
        </w:rPr>
        <w:tab/>
        <w:t>20</w:t>
      </w:r>
    </w:p>
    <w:p w14:paraId="28257F6B" w14:textId="624DE436"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r>
      <w:r w:rsidR="00DE3688" w:rsidRPr="007B3495">
        <w:rPr>
          <w:rFonts w:ascii="Times New Roman" w:hAnsi="Times New Roman"/>
          <w:b/>
          <w:bCs/>
          <w:sz w:val="24"/>
          <w:szCs w:val="24"/>
        </w:rPr>
        <w:t>Planting into a Seedbed Free of Palmer – All Cotton Cultivars</w:t>
      </w:r>
      <w:r w:rsidR="00D346C0">
        <w:rPr>
          <w:rFonts w:ascii="Times New Roman" w:hAnsi="Times New Roman"/>
          <w:b/>
          <w:bCs/>
          <w:sz w:val="24"/>
          <w:szCs w:val="24"/>
        </w:rPr>
        <w:tab/>
        <w:t>21</w:t>
      </w:r>
    </w:p>
    <w:p w14:paraId="4195E9D6" w14:textId="49F6271F"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r>
      <w:r w:rsidR="00DE3688" w:rsidRPr="007B3495">
        <w:rPr>
          <w:rFonts w:ascii="Times New Roman" w:hAnsi="Times New Roman"/>
          <w:b/>
          <w:bCs/>
          <w:sz w:val="24"/>
          <w:szCs w:val="24"/>
        </w:rPr>
        <w:t>Selecting a Preemergence Herbicide – All Cotton Cultivars</w:t>
      </w:r>
      <w:r w:rsidR="00C11F39" w:rsidRPr="007B3495">
        <w:rPr>
          <w:rFonts w:ascii="Times New Roman" w:hAnsi="Times New Roman"/>
          <w:b/>
          <w:bCs/>
          <w:sz w:val="24"/>
          <w:szCs w:val="24"/>
        </w:rPr>
        <w:tab/>
        <w:t>2</w:t>
      </w:r>
      <w:r w:rsidR="00D346C0">
        <w:rPr>
          <w:rFonts w:ascii="Times New Roman" w:hAnsi="Times New Roman"/>
          <w:b/>
          <w:bCs/>
          <w:sz w:val="24"/>
          <w:szCs w:val="24"/>
        </w:rPr>
        <w:t>2</w:t>
      </w:r>
    </w:p>
    <w:p w14:paraId="2F3898E6" w14:textId="7B19A62C"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t xml:space="preserve">Weed Management in </w:t>
      </w:r>
      <w:r w:rsidR="00DE3688" w:rsidRPr="007B3495">
        <w:rPr>
          <w:rFonts w:ascii="Times New Roman" w:hAnsi="Times New Roman"/>
          <w:b/>
          <w:bCs/>
          <w:sz w:val="24"/>
          <w:szCs w:val="24"/>
        </w:rPr>
        <w:t>Roundup Ready Flex Cotton</w:t>
      </w:r>
      <w:r w:rsidR="00D346C0">
        <w:rPr>
          <w:rFonts w:ascii="Times New Roman" w:hAnsi="Times New Roman"/>
          <w:b/>
          <w:bCs/>
          <w:sz w:val="24"/>
          <w:szCs w:val="24"/>
        </w:rPr>
        <w:tab/>
        <w:t>23</w:t>
      </w:r>
    </w:p>
    <w:p w14:paraId="294E8773" w14:textId="2A725D6A"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t xml:space="preserve">Weed Management in </w:t>
      </w:r>
      <w:r w:rsidR="00DE3688" w:rsidRPr="007B3495">
        <w:rPr>
          <w:rFonts w:ascii="Times New Roman" w:hAnsi="Times New Roman"/>
          <w:b/>
          <w:bCs/>
          <w:sz w:val="24"/>
          <w:szCs w:val="24"/>
        </w:rPr>
        <w:t>Glytol Liberty Link Cotton</w:t>
      </w:r>
      <w:r w:rsidR="00C11F39" w:rsidRPr="007B3495">
        <w:rPr>
          <w:rFonts w:ascii="Times New Roman" w:hAnsi="Times New Roman"/>
          <w:b/>
          <w:bCs/>
          <w:sz w:val="24"/>
          <w:szCs w:val="24"/>
        </w:rPr>
        <w:tab/>
      </w:r>
      <w:r w:rsidR="00D346C0">
        <w:rPr>
          <w:rFonts w:ascii="Times New Roman" w:hAnsi="Times New Roman"/>
          <w:b/>
          <w:bCs/>
          <w:sz w:val="24"/>
          <w:szCs w:val="24"/>
        </w:rPr>
        <w:t>27</w:t>
      </w:r>
    </w:p>
    <w:p w14:paraId="44AEFCBA" w14:textId="7EF91FE6"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t xml:space="preserve">Weed Management in </w:t>
      </w:r>
      <w:r w:rsidR="00C11F39" w:rsidRPr="007B3495">
        <w:rPr>
          <w:rFonts w:ascii="Times New Roman" w:hAnsi="Times New Roman"/>
          <w:b/>
          <w:bCs/>
          <w:sz w:val="24"/>
          <w:szCs w:val="24"/>
        </w:rPr>
        <w:t>XtendF</w:t>
      </w:r>
      <w:r w:rsidR="00DE3688" w:rsidRPr="007B3495">
        <w:rPr>
          <w:rFonts w:ascii="Times New Roman" w:hAnsi="Times New Roman"/>
          <w:b/>
          <w:bCs/>
          <w:sz w:val="24"/>
          <w:szCs w:val="24"/>
        </w:rPr>
        <w:t>lex Cotton</w:t>
      </w:r>
      <w:r w:rsidRPr="007B3495">
        <w:rPr>
          <w:rFonts w:ascii="Times New Roman" w:hAnsi="Times New Roman"/>
          <w:b/>
          <w:bCs/>
          <w:sz w:val="24"/>
          <w:szCs w:val="24"/>
        </w:rPr>
        <w:tab/>
      </w:r>
      <w:r w:rsidR="00D346C0">
        <w:rPr>
          <w:rFonts w:ascii="Times New Roman" w:hAnsi="Times New Roman"/>
          <w:b/>
          <w:bCs/>
          <w:sz w:val="24"/>
          <w:szCs w:val="24"/>
        </w:rPr>
        <w:t>29</w:t>
      </w:r>
    </w:p>
    <w:p w14:paraId="08223D05" w14:textId="2673FC9A"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t xml:space="preserve">Weed Management in </w:t>
      </w:r>
      <w:r w:rsidR="00DE3688" w:rsidRPr="007B3495">
        <w:rPr>
          <w:rFonts w:ascii="Times New Roman" w:hAnsi="Times New Roman"/>
          <w:b/>
          <w:bCs/>
          <w:sz w:val="24"/>
          <w:szCs w:val="24"/>
        </w:rPr>
        <w:t>Enlist Cotton</w:t>
      </w:r>
      <w:r w:rsidRPr="007B3495">
        <w:rPr>
          <w:rFonts w:ascii="Times New Roman" w:hAnsi="Times New Roman"/>
          <w:b/>
          <w:bCs/>
          <w:sz w:val="24"/>
          <w:szCs w:val="24"/>
        </w:rPr>
        <w:tab/>
      </w:r>
      <w:r w:rsidR="00D346C0">
        <w:rPr>
          <w:rFonts w:ascii="Times New Roman" w:hAnsi="Times New Roman"/>
          <w:b/>
          <w:bCs/>
          <w:sz w:val="24"/>
          <w:szCs w:val="24"/>
        </w:rPr>
        <w:t>30</w:t>
      </w:r>
    </w:p>
    <w:p w14:paraId="248BAD4E" w14:textId="020DECB2"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r>
      <w:r w:rsidR="0090405E" w:rsidRPr="007B3495">
        <w:rPr>
          <w:rFonts w:ascii="Times New Roman" w:hAnsi="Times New Roman"/>
          <w:b/>
          <w:bCs/>
          <w:sz w:val="24"/>
          <w:szCs w:val="24"/>
        </w:rPr>
        <w:t>P</w:t>
      </w:r>
      <w:r w:rsidRPr="007B3495">
        <w:rPr>
          <w:rFonts w:ascii="Times New Roman" w:hAnsi="Times New Roman"/>
          <w:b/>
          <w:bCs/>
          <w:sz w:val="24"/>
          <w:szCs w:val="24"/>
        </w:rPr>
        <w:t>ostemergence Over</w:t>
      </w:r>
      <w:r w:rsidR="00D346C0">
        <w:rPr>
          <w:rFonts w:ascii="Times New Roman" w:hAnsi="Times New Roman"/>
          <w:b/>
          <w:bCs/>
          <w:sz w:val="24"/>
          <w:szCs w:val="24"/>
        </w:rPr>
        <w:t>top Herbicides – Any Variety</w:t>
      </w:r>
      <w:r w:rsidR="00D346C0">
        <w:rPr>
          <w:rFonts w:ascii="Times New Roman" w:hAnsi="Times New Roman"/>
          <w:b/>
          <w:bCs/>
          <w:sz w:val="24"/>
          <w:szCs w:val="24"/>
        </w:rPr>
        <w:tab/>
        <w:t xml:space="preserve"> 31</w:t>
      </w:r>
    </w:p>
    <w:p w14:paraId="1D843D90" w14:textId="1C11547C"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t>Postemergence Dire</w:t>
      </w:r>
      <w:r w:rsidR="00D346C0">
        <w:rPr>
          <w:rFonts w:ascii="Times New Roman" w:hAnsi="Times New Roman"/>
          <w:b/>
          <w:bCs/>
          <w:sz w:val="24"/>
          <w:szCs w:val="24"/>
        </w:rPr>
        <w:t>cted Herbicides – Any Variety</w:t>
      </w:r>
      <w:r w:rsidR="00D346C0">
        <w:rPr>
          <w:rFonts w:ascii="Times New Roman" w:hAnsi="Times New Roman"/>
          <w:b/>
          <w:bCs/>
          <w:sz w:val="24"/>
          <w:szCs w:val="24"/>
        </w:rPr>
        <w:tab/>
        <w:t>32</w:t>
      </w:r>
    </w:p>
    <w:p w14:paraId="753A87F0" w14:textId="5CC238F6"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t>Pre</w:t>
      </w:r>
      <w:r w:rsidR="00552811" w:rsidRPr="007B3495">
        <w:rPr>
          <w:rFonts w:ascii="Times New Roman" w:hAnsi="Times New Roman"/>
          <w:b/>
          <w:bCs/>
          <w:sz w:val="24"/>
          <w:szCs w:val="24"/>
        </w:rPr>
        <w:t>harves</w:t>
      </w:r>
      <w:r w:rsidR="00D346C0">
        <w:rPr>
          <w:rFonts w:ascii="Times New Roman" w:hAnsi="Times New Roman"/>
          <w:b/>
          <w:bCs/>
          <w:sz w:val="24"/>
          <w:szCs w:val="24"/>
        </w:rPr>
        <w:t>t Herbicide Application</w:t>
      </w:r>
      <w:r w:rsidR="00D346C0">
        <w:rPr>
          <w:rFonts w:ascii="Times New Roman" w:hAnsi="Times New Roman"/>
          <w:b/>
          <w:bCs/>
          <w:sz w:val="24"/>
          <w:szCs w:val="24"/>
        </w:rPr>
        <w:tab/>
        <w:t>32</w:t>
      </w:r>
    </w:p>
    <w:p w14:paraId="617DFF17" w14:textId="225E5178"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ab/>
        <w:t>Managing the Most Troublesome Weeds in</w:t>
      </w:r>
      <w:r w:rsidR="00DE3688" w:rsidRPr="007B3495">
        <w:rPr>
          <w:rFonts w:ascii="Times New Roman" w:hAnsi="Times New Roman"/>
          <w:b/>
          <w:bCs/>
          <w:sz w:val="24"/>
          <w:szCs w:val="24"/>
        </w:rPr>
        <w:t xml:space="preserve"> the</w:t>
      </w:r>
      <w:r w:rsidRPr="007B3495">
        <w:rPr>
          <w:rFonts w:ascii="Times New Roman" w:hAnsi="Times New Roman"/>
          <w:b/>
          <w:bCs/>
          <w:sz w:val="24"/>
          <w:szCs w:val="24"/>
        </w:rPr>
        <w:t xml:space="preserve"> Cotton</w:t>
      </w:r>
      <w:r w:rsidR="00DE3688" w:rsidRPr="007B3495">
        <w:rPr>
          <w:rFonts w:ascii="Times New Roman" w:hAnsi="Times New Roman"/>
          <w:b/>
          <w:bCs/>
          <w:sz w:val="24"/>
          <w:szCs w:val="24"/>
        </w:rPr>
        <w:t xml:space="preserve"> Crop</w:t>
      </w:r>
      <w:r w:rsidR="00D346C0">
        <w:rPr>
          <w:rFonts w:ascii="Times New Roman" w:hAnsi="Times New Roman"/>
          <w:b/>
          <w:bCs/>
          <w:sz w:val="24"/>
          <w:szCs w:val="24"/>
        </w:rPr>
        <w:tab/>
        <w:t>33</w:t>
      </w:r>
    </w:p>
    <w:p w14:paraId="39B00DC4" w14:textId="60FE7C4D" w:rsidR="00DE3688"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Cotto</w:t>
      </w:r>
      <w:r w:rsidR="00C11F39" w:rsidRPr="007B3495">
        <w:rPr>
          <w:rFonts w:ascii="Times New Roman" w:hAnsi="Times New Roman"/>
          <w:b/>
          <w:bCs/>
          <w:sz w:val="24"/>
          <w:szCs w:val="24"/>
        </w:rPr>
        <w:t>n Weed Control Options…………….</w:t>
      </w:r>
      <w:r w:rsidR="00C11F39" w:rsidRPr="007B3495">
        <w:rPr>
          <w:rFonts w:ascii="Times New Roman" w:hAnsi="Times New Roman"/>
          <w:b/>
          <w:bCs/>
          <w:sz w:val="24"/>
          <w:szCs w:val="24"/>
        </w:rPr>
        <w:tab/>
      </w:r>
      <w:r w:rsidR="00D346C0">
        <w:rPr>
          <w:rFonts w:ascii="Times New Roman" w:hAnsi="Times New Roman"/>
          <w:b/>
          <w:bCs/>
          <w:sz w:val="24"/>
          <w:szCs w:val="24"/>
        </w:rPr>
        <w:t>37</w:t>
      </w:r>
    </w:p>
    <w:p w14:paraId="320CEE12" w14:textId="398D460D"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Weed Response to Burndo</w:t>
      </w:r>
      <w:r w:rsidR="00C11F39" w:rsidRPr="007B3495">
        <w:rPr>
          <w:rFonts w:ascii="Times New Roman" w:hAnsi="Times New Roman"/>
          <w:b/>
          <w:bCs/>
          <w:sz w:val="24"/>
          <w:szCs w:val="24"/>
        </w:rPr>
        <w:t>wn Herbicides Used in Cotton</w:t>
      </w:r>
      <w:r w:rsidR="00C11F39" w:rsidRPr="007B3495">
        <w:rPr>
          <w:rFonts w:ascii="Times New Roman" w:hAnsi="Times New Roman"/>
          <w:b/>
          <w:bCs/>
          <w:sz w:val="24"/>
          <w:szCs w:val="24"/>
        </w:rPr>
        <w:tab/>
      </w:r>
      <w:r w:rsidR="00D346C0">
        <w:rPr>
          <w:rFonts w:ascii="Times New Roman" w:hAnsi="Times New Roman"/>
          <w:b/>
          <w:bCs/>
          <w:sz w:val="24"/>
          <w:szCs w:val="24"/>
        </w:rPr>
        <w:t>60</w:t>
      </w:r>
    </w:p>
    <w:p w14:paraId="35160886" w14:textId="5331C7DB" w:rsidR="005D5E9E" w:rsidRPr="007B3495" w:rsidRDefault="005D5E9E" w:rsidP="0074044F">
      <w:pPr>
        <w:tabs>
          <w:tab w:val="left" w:pos="720"/>
          <w:tab w:val="right" w:leader="dot" w:pos="9450"/>
        </w:tabs>
        <w:rPr>
          <w:rFonts w:ascii="Times New Roman" w:hAnsi="Times New Roman"/>
          <w:b/>
          <w:bCs/>
          <w:sz w:val="24"/>
          <w:szCs w:val="24"/>
        </w:rPr>
      </w:pPr>
      <w:r w:rsidRPr="007B3495">
        <w:rPr>
          <w:rFonts w:ascii="Times New Roman" w:hAnsi="Times New Roman"/>
          <w:b/>
          <w:bCs/>
          <w:sz w:val="24"/>
          <w:szCs w:val="24"/>
        </w:rPr>
        <w:t>Weed Respons</w:t>
      </w:r>
      <w:r w:rsidR="00C11F39" w:rsidRPr="007B3495">
        <w:rPr>
          <w:rFonts w:ascii="Times New Roman" w:hAnsi="Times New Roman"/>
          <w:b/>
          <w:bCs/>
          <w:sz w:val="24"/>
          <w:szCs w:val="24"/>
        </w:rPr>
        <w:t>e to Herbicides Used in Cotton</w:t>
      </w:r>
      <w:r w:rsidR="00C11F39" w:rsidRPr="007B3495">
        <w:rPr>
          <w:rFonts w:ascii="Times New Roman" w:hAnsi="Times New Roman"/>
          <w:b/>
          <w:bCs/>
          <w:sz w:val="24"/>
          <w:szCs w:val="24"/>
        </w:rPr>
        <w:tab/>
        <w:t>6</w:t>
      </w:r>
      <w:r w:rsidR="00D346C0">
        <w:rPr>
          <w:rFonts w:ascii="Times New Roman" w:hAnsi="Times New Roman"/>
          <w:b/>
          <w:bCs/>
          <w:sz w:val="24"/>
          <w:szCs w:val="24"/>
        </w:rPr>
        <w:t>3</w:t>
      </w:r>
    </w:p>
    <w:p w14:paraId="2951CA4F" w14:textId="77777777" w:rsidR="005D5E9E" w:rsidRPr="007B3495" w:rsidRDefault="005D5E9E" w:rsidP="0074044F">
      <w:pPr>
        <w:tabs>
          <w:tab w:val="left" w:pos="720"/>
          <w:tab w:val="right" w:leader="dot" w:pos="9450"/>
        </w:tabs>
        <w:rPr>
          <w:rFonts w:ascii="Times New Roman" w:hAnsi="Times New Roman"/>
          <w:b/>
          <w:bCs/>
          <w:sz w:val="24"/>
          <w:szCs w:val="24"/>
        </w:rPr>
      </w:pPr>
    </w:p>
    <w:p w14:paraId="41CAF312" w14:textId="77777777" w:rsidR="005D5E9E" w:rsidRPr="007B3495" w:rsidRDefault="005D5E9E" w:rsidP="0074044F">
      <w:pPr>
        <w:tabs>
          <w:tab w:val="left" w:pos="720"/>
          <w:tab w:val="right" w:leader="dot" w:pos="9450"/>
        </w:tabs>
        <w:rPr>
          <w:rFonts w:ascii="Times New Roman" w:hAnsi="Times New Roman"/>
          <w:b/>
          <w:bCs/>
          <w:sz w:val="24"/>
          <w:szCs w:val="24"/>
        </w:rPr>
      </w:pPr>
    </w:p>
    <w:p w14:paraId="21DBC020" w14:textId="77777777" w:rsidR="005D5E9E" w:rsidRPr="007B3495" w:rsidRDefault="005D5E9E" w:rsidP="0074044F">
      <w:pPr>
        <w:tabs>
          <w:tab w:val="left" w:pos="720"/>
          <w:tab w:val="right" w:leader="dot" w:pos="9450"/>
        </w:tabs>
        <w:rPr>
          <w:rFonts w:ascii="Times New Roman" w:hAnsi="Times New Roman"/>
          <w:b/>
          <w:bCs/>
          <w:sz w:val="24"/>
          <w:szCs w:val="24"/>
        </w:rPr>
      </w:pPr>
    </w:p>
    <w:p w14:paraId="06664327" w14:textId="77777777" w:rsidR="005D5E9E" w:rsidRPr="007B3495" w:rsidRDefault="005D5E9E" w:rsidP="0074044F">
      <w:pPr>
        <w:tabs>
          <w:tab w:val="left" w:pos="720"/>
          <w:tab w:val="right" w:leader="dot" w:pos="9450"/>
        </w:tabs>
        <w:rPr>
          <w:rFonts w:ascii="Times New Roman" w:hAnsi="Times New Roman"/>
          <w:b/>
          <w:bCs/>
          <w:sz w:val="24"/>
          <w:szCs w:val="24"/>
        </w:rPr>
      </w:pPr>
    </w:p>
    <w:p w14:paraId="1C2AD323" w14:textId="77777777" w:rsidR="005D5E9E" w:rsidRPr="00EF3FC9" w:rsidRDefault="005D5E9E" w:rsidP="0074044F">
      <w:pPr>
        <w:tabs>
          <w:tab w:val="left" w:pos="720"/>
          <w:tab w:val="right" w:leader="dot" w:pos="9450"/>
        </w:tabs>
        <w:rPr>
          <w:rFonts w:ascii="Times New Roman" w:hAnsi="Times New Roman"/>
          <w:b/>
          <w:bCs/>
          <w:color w:val="FF0000"/>
          <w:sz w:val="24"/>
          <w:szCs w:val="24"/>
        </w:rPr>
      </w:pPr>
    </w:p>
    <w:p w14:paraId="31F2A063" w14:textId="77777777" w:rsidR="005D5E9E" w:rsidRPr="00EF3FC9" w:rsidRDefault="005D5E9E" w:rsidP="0074044F">
      <w:pPr>
        <w:tabs>
          <w:tab w:val="left" w:pos="720"/>
          <w:tab w:val="right" w:leader="dot" w:pos="9450"/>
        </w:tabs>
        <w:rPr>
          <w:rFonts w:ascii="Times New Roman" w:hAnsi="Times New Roman"/>
          <w:b/>
          <w:bCs/>
          <w:color w:val="FF0000"/>
          <w:sz w:val="24"/>
          <w:szCs w:val="24"/>
        </w:rPr>
      </w:pPr>
    </w:p>
    <w:p w14:paraId="43FFB20F" w14:textId="77777777" w:rsidR="005D5E9E" w:rsidRPr="00EF3FC9" w:rsidRDefault="005D5E9E" w:rsidP="0074044F">
      <w:pPr>
        <w:tabs>
          <w:tab w:val="left" w:pos="720"/>
          <w:tab w:val="right" w:leader="dot" w:pos="9450"/>
        </w:tabs>
        <w:rPr>
          <w:rFonts w:ascii="Times New Roman" w:hAnsi="Times New Roman"/>
          <w:b/>
          <w:bCs/>
          <w:color w:val="FF0000"/>
          <w:sz w:val="24"/>
          <w:szCs w:val="24"/>
        </w:rPr>
      </w:pPr>
    </w:p>
    <w:p w14:paraId="435EB6DA" w14:textId="77777777" w:rsidR="005D5E9E" w:rsidRPr="00EF3FC9" w:rsidRDefault="005D5E9E" w:rsidP="0074044F">
      <w:pPr>
        <w:tabs>
          <w:tab w:val="left" w:pos="720"/>
          <w:tab w:val="right" w:leader="dot" w:pos="9450"/>
        </w:tabs>
        <w:rPr>
          <w:rFonts w:ascii="Times New Roman" w:hAnsi="Times New Roman"/>
          <w:b/>
          <w:bCs/>
          <w:color w:val="FF0000"/>
          <w:sz w:val="24"/>
          <w:szCs w:val="24"/>
        </w:rPr>
      </w:pPr>
    </w:p>
    <w:p w14:paraId="23999506" w14:textId="5662B538" w:rsidR="00B908CF" w:rsidRPr="00552811" w:rsidRDefault="00B908CF" w:rsidP="0074044F">
      <w:pPr>
        <w:tabs>
          <w:tab w:val="right" w:leader="dot" w:pos="9450"/>
        </w:tabs>
        <w:rPr>
          <w:rFonts w:ascii="Times New Roman" w:hAnsi="Times New Roman"/>
          <w:b/>
          <w:bCs/>
          <w:sz w:val="24"/>
          <w:szCs w:val="24"/>
        </w:rPr>
      </w:pPr>
      <w:r w:rsidRPr="00552811">
        <w:rPr>
          <w:rFonts w:ascii="Times New Roman" w:hAnsi="Times New Roman"/>
          <w:b/>
          <w:bCs/>
          <w:sz w:val="24"/>
          <w:szCs w:val="24"/>
        </w:rPr>
        <w:t>Variety Selection</w:t>
      </w:r>
      <w:r w:rsidRPr="00552811">
        <w:rPr>
          <w:rFonts w:ascii="Times New Roman" w:hAnsi="Times New Roman"/>
          <w:b/>
          <w:bCs/>
          <w:sz w:val="24"/>
          <w:szCs w:val="24"/>
        </w:rPr>
        <w:tab/>
      </w:r>
      <w:r w:rsidR="00D346C0">
        <w:rPr>
          <w:rFonts w:ascii="Times New Roman" w:hAnsi="Times New Roman"/>
          <w:b/>
          <w:bCs/>
          <w:sz w:val="24"/>
          <w:szCs w:val="24"/>
        </w:rPr>
        <w:t>74</w:t>
      </w:r>
    </w:p>
    <w:p w14:paraId="55F6DA20" w14:textId="274326C8" w:rsidR="00B908CF" w:rsidRPr="00552811" w:rsidRDefault="00552811" w:rsidP="0074044F">
      <w:pPr>
        <w:tabs>
          <w:tab w:val="right" w:leader="dot" w:pos="9450"/>
        </w:tabs>
        <w:rPr>
          <w:rFonts w:ascii="Times New Roman" w:hAnsi="Times New Roman"/>
          <w:b/>
          <w:bCs/>
          <w:sz w:val="24"/>
          <w:szCs w:val="24"/>
        </w:rPr>
      </w:pPr>
      <w:r w:rsidRPr="00552811">
        <w:rPr>
          <w:rFonts w:ascii="Times New Roman" w:hAnsi="Times New Roman"/>
          <w:b/>
          <w:bCs/>
          <w:sz w:val="24"/>
          <w:szCs w:val="24"/>
        </w:rPr>
        <w:t>Pl</w:t>
      </w:r>
      <w:r w:rsidR="00D346C0">
        <w:rPr>
          <w:rFonts w:ascii="Times New Roman" w:hAnsi="Times New Roman"/>
          <w:b/>
          <w:bCs/>
          <w:sz w:val="24"/>
          <w:szCs w:val="24"/>
        </w:rPr>
        <w:t>anting Dates</w:t>
      </w:r>
      <w:r w:rsidR="00D346C0">
        <w:rPr>
          <w:rFonts w:ascii="Times New Roman" w:hAnsi="Times New Roman"/>
          <w:b/>
          <w:bCs/>
          <w:sz w:val="24"/>
          <w:szCs w:val="24"/>
        </w:rPr>
        <w:tab/>
        <w:t>77</w:t>
      </w:r>
    </w:p>
    <w:p w14:paraId="7A1ADA62" w14:textId="341669FC" w:rsidR="00B908CF" w:rsidRPr="00552811" w:rsidRDefault="00B908CF" w:rsidP="0074044F">
      <w:pPr>
        <w:tabs>
          <w:tab w:val="left" w:pos="720"/>
          <w:tab w:val="right" w:leader="dot" w:pos="9450"/>
        </w:tabs>
        <w:rPr>
          <w:rFonts w:ascii="Times New Roman" w:hAnsi="Times New Roman"/>
          <w:b/>
          <w:bCs/>
          <w:sz w:val="24"/>
          <w:szCs w:val="24"/>
        </w:rPr>
      </w:pPr>
      <w:r w:rsidRPr="00552811">
        <w:rPr>
          <w:rFonts w:ascii="Times New Roman" w:hAnsi="Times New Roman"/>
          <w:b/>
          <w:bCs/>
          <w:sz w:val="24"/>
          <w:szCs w:val="24"/>
        </w:rPr>
        <w:tab/>
        <w:t>Double Crop or Late</w:t>
      </w:r>
      <w:r w:rsidR="0068653B" w:rsidRPr="00552811">
        <w:rPr>
          <w:rFonts w:ascii="Times New Roman" w:hAnsi="Times New Roman"/>
          <w:b/>
          <w:bCs/>
          <w:sz w:val="24"/>
          <w:szCs w:val="24"/>
        </w:rPr>
        <w:t>-</w:t>
      </w:r>
      <w:r w:rsidR="00D346C0">
        <w:rPr>
          <w:rFonts w:ascii="Times New Roman" w:hAnsi="Times New Roman"/>
          <w:b/>
          <w:bCs/>
          <w:sz w:val="24"/>
          <w:szCs w:val="24"/>
        </w:rPr>
        <w:t>Planted Cotton</w:t>
      </w:r>
      <w:r w:rsidR="00D346C0">
        <w:rPr>
          <w:rFonts w:ascii="Times New Roman" w:hAnsi="Times New Roman"/>
          <w:b/>
          <w:bCs/>
          <w:sz w:val="24"/>
          <w:szCs w:val="24"/>
        </w:rPr>
        <w:tab/>
        <w:t>78</w:t>
      </w:r>
    </w:p>
    <w:p w14:paraId="7338DCDB" w14:textId="661E3715" w:rsidR="0068653B" w:rsidRPr="00552811" w:rsidRDefault="0068653B" w:rsidP="0074044F">
      <w:pPr>
        <w:tabs>
          <w:tab w:val="right" w:leader="dot" w:pos="9450"/>
        </w:tabs>
        <w:rPr>
          <w:rFonts w:ascii="Times New Roman" w:hAnsi="Times New Roman"/>
          <w:b/>
          <w:bCs/>
          <w:sz w:val="24"/>
          <w:szCs w:val="24"/>
        </w:rPr>
      </w:pPr>
      <w:r w:rsidRPr="00552811">
        <w:rPr>
          <w:rFonts w:ascii="Times New Roman" w:hAnsi="Times New Roman"/>
          <w:b/>
          <w:bCs/>
          <w:sz w:val="24"/>
          <w:szCs w:val="24"/>
        </w:rPr>
        <w:t xml:space="preserve">Plant </w:t>
      </w:r>
      <w:r w:rsidR="00D346C0">
        <w:rPr>
          <w:rFonts w:ascii="Times New Roman" w:hAnsi="Times New Roman"/>
          <w:b/>
          <w:bCs/>
          <w:sz w:val="24"/>
          <w:szCs w:val="24"/>
        </w:rPr>
        <w:t>Populations and Seeding Rates</w:t>
      </w:r>
      <w:r w:rsidR="00D346C0">
        <w:rPr>
          <w:rFonts w:ascii="Times New Roman" w:hAnsi="Times New Roman"/>
          <w:b/>
          <w:bCs/>
          <w:sz w:val="24"/>
          <w:szCs w:val="24"/>
        </w:rPr>
        <w:tab/>
        <w:t>79</w:t>
      </w:r>
    </w:p>
    <w:p w14:paraId="677DB61E" w14:textId="4204F389" w:rsidR="0068653B" w:rsidRPr="00552811" w:rsidRDefault="007F7DF2" w:rsidP="0074044F">
      <w:pPr>
        <w:tabs>
          <w:tab w:val="right" w:leader="dot" w:pos="9450"/>
        </w:tabs>
        <w:rPr>
          <w:rFonts w:ascii="Times New Roman" w:hAnsi="Times New Roman"/>
          <w:b/>
          <w:bCs/>
          <w:sz w:val="24"/>
          <w:szCs w:val="24"/>
        </w:rPr>
      </w:pPr>
      <w:r w:rsidRPr="00552811">
        <w:rPr>
          <w:rFonts w:ascii="Times New Roman" w:hAnsi="Times New Roman"/>
          <w:b/>
          <w:bCs/>
          <w:sz w:val="24"/>
          <w:szCs w:val="24"/>
        </w:rPr>
        <w:t>Planting</w:t>
      </w:r>
      <w:r w:rsidR="00D346C0">
        <w:rPr>
          <w:rFonts w:ascii="Times New Roman" w:hAnsi="Times New Roman"/>
          <w:b/>
          <w:bCs/>
          <w:sz w:val="24"/>
          <w:szCs w:val="24"/>
        </w:rPr>
        <w:tab/>
        <w:t>80</w:t>
      </w:r>
    </w:p>
    <w:p w14:paraId="5CC080C7" w14:textId="57E53F52" w:rsidR="0068653B" w:rsidRPr="00552811" w:rsidRDefault="00552811" w:rsidP="0074044F">
      <w:pPr>
        <w:tabs>
          <w:tab w:val="right" w:leader="dot" w:pos="9450"/>
        </w:tabs>
        <w:rPr>
          <w:rFonts w:ascii="Times New Roman" w:hAnsi="Times New Roman"/>
          <w:b/>
          <w:bCs/>
          <w:sz w:val="24"/>
          <w:szCs w:val="24"/>
        </w:rPr>
      </w:pPr>
      <w:r w:rsidRPr="00552811">
        <w:rPr>
          <w:rFonts w:ascii="Times New Roman" w:hAnsi="Times New Roman"/>
          <w:b/>
          <w:bCs/>
          <w:sz w:val="24"/>
          <w:szCs w:val="24"/>
        </w:rPr>
        <w:t>Conservation Tillage</w:t>
      </w:r>
      <w:r w:rsidRPr="00552811">
        <w:rPr>
          <w:rFonts w:ascii="Times New Roman" w:hAnsi="Times New Roman"/>
          <w:b/>
          <w:bCs/>
          <w:sz w:val="24"/>
          <w:szCs w:val="24"/>
        </w:rPr>
        <w:tab/>
        <w:t>8</w:t>
      </w:r>
      <w:r w:rsidR="00D346C0">
        <w:rPr>
          <w:rFonts w:ascii="Times New Roman" w:hAnsi="Times New Roman"/>
          <w:b/>
          <w:bCs/>
          <w:sz w:val="24"/>
          <w:szCs w:val="24"/>
        </w:rPr>
        <w:t>1</w:t>
      </w:r>
    </w:p>
    <w:p w14:paraId="60193100" w14:textId="7FAEC129" w:rsidR="00B908CF" w:rsidRPr="00552811" w:rsidRDefault="00B908CF" w:rsidP="0074044F">
      <w:pPr>
        <w:tabs>
          <w:tab w:val="left" w:pos="720"/>
          <w:tab w:val="right" w:leader="dot" w:pos="9450"/>
        </w:tabs>
        <w:rPr>
          <w:rFonts w:ascii="Times New Roman" w:hAnsi="Times New Roman"/>
          <w:b/>
          <w:bCs/>
          <w:sz w:val="24"/>
          <w:szCs w:val="24"/>
        </w:rPr>
      </w:pPr>
      <w:r w:rsidRPr="00552811">
        <w:rPr>
          <w:rFonts w:ascii="Times New Roman" w:hAnsi="Times New Roman"/>
          <w:b/>
          <w:bCs/>
          <w:sz w:val="24"/>
          <w:szCs w:val="24"/>
        </w:rPr>
        <w:t>Pl</w:t>
      </w:r>
      <w:r w:rsidR="00F34414" w:rsidRPr="00552811">
        <w:rPr>
          <w:rFonts w:ascii="Times New Roman" w:hAnsi="Times New Roman"/>
          <w:b/>
          <w:bCs/>
          <w:sz w:val="24"/>
          <w:szCs w:val="24"/>
        </w:rPr>
        <w:t>ant and Fiber Development</w:t>
      </w:r>
      <w:r w:rsidR="00D346C0">
        <w:rPr>
          <w:rFonts w:ascii="Times New Roman" w:hAnsi="Times New Roman"/>
          <w:b/>
          <w:bCs/>
          <w:sz w:val="24"/>
          <w:szCs w:val="24"/>
        </w:rPr>
        <w:tab/>
        <w:t>84</w:t>
      </w:r>
    </w:p>
    <w:p w14:paraId="4179BD9E" w14:textId="3AD40A05" w:rsidR="00B908CF" w:rsidRPr="00552811" w:rsidRDefault="00552811" w:rsidP="0074044F">
      <w:pPr>
        <w:tabs>
          <w:tab w:val="left" w:pos="720"/>
          <w:tab w:val="right" w:leader="dot" w:pos="9450"/>
        </w:tabs>
        <w:rPr>
          <w:rFonts w:ascii="Times New Roman" w:hAnsi="Times New Roman"/>
          <w:b/>
          <w:bCs/>
          <w:sz w:val="24"/>
          <w:szCs w:val="24"/>
        </w:rPr>
      </w:pPr>
      <w:r w:rsidRPr="00552811">
        <w:rPr>
          <w:rFonts w:ascii="Times New Roman" w:hAnsi="Times New Roman"/>
          <w:b/>
          <w:bCs/>
          <w:sz w:val="24"/>
          <w:szCs w:val="24"/>
        </w:rPr>
        <w:tab/>
        <w:t>Plant Growth Monitoring</w:t>
      </w:r>
      <w:r w:rsidRPr="00552811">
        <w:rPr>
          <w:rFonts w:ascii="Times New Roman" w:hAnsi="Times New Roman"/>
          <w:b/>
          <w:bCs/>
          <w:sz w:val="24"/>
          <w:szCs w:val="24"/>
        </w:rPr>
        <w:tab/>
        <w:t>8</w:t>
      </w:r>
      <w:r w:rsidR="00D346C0">
        <w:rPr>
          <w:rFonts w:ascii="Times New Roman" w:hAnsi="Times New Roman"/>
          <w:b/>
          <w:bCs/>
          <w:sz w:val="24"/>
          <w:szCs w:val="24"/>
        </w:rPr>
        <w:t>5</w:t>
      </w:r>
    </w:p>
    <w:p w14:paraId="766C3076" w14:textId="0F00BED1" w:rsidR="00B908CF" w:rsidRPr="00552811" w:rsidRDefault="00B908CF" w:rsidP="0074044F">
      <w:pPr>
        <w:tabs>
          <w:tab w:val="left" w:pos="720"/>
          <w:tab w:val="right" w:leader="dot" w:pos="9450"/>
        </w:tabs>
        <w:rPr>
          <w:rFonts w:ascii="Times New Roman" w:hAnsi="Times New Roman"/>
          <w:b/>
          <w:bCs/>
          <w:sz w:val="24"/>
          <w:szCs w:val="24"/>
        </w:rPr>
      </w:pPr>
      <w:r w:rsidRPr="00552811">
        <w:rPr>
          <w:rFonts w:ascii="Times New Roman" w:hAnsi="Times New Roman"/>
          <w:b/>
          <w:bCs/>
          <w:sz w:val="24"/>
          <w:szCs w:val="24"/>
        </w:rPr>
        <w:tab/>
        <w:t>Plant Selection and Sam</w:t>
      </w:r>
      <w:r w:rsidR="00D346C0">
        <w:rPr>
          <w:rFonts w:ascii="Times New Roman" w:hAnsi="Times New Roman"/>
          <w:b/>
          <w:bCs/>
          <w:sz w:val="24"/>
          <w:szCs w:val="24"/>
        </w:rPr>
        <w:t>pling for Monitoring Purposes</w:t>
      </w:r>
      <w:r w:rsidR="00D346C0">
        <w:rPr>
          <w:rFonts w:ascii="Times New Roman" w:hAnsi="Times New Roman"/>
          <w:b/>
          <w:bCs/>
          <w:sz w:val="24"/>
          <w:szCs w:val="24"/>
        </w:rPr>
        <w:tab/>
        <w:t>85</w:t>
      </w:r>
    </w:p>
    <w:p w14:paraId="2F8C0572" w14:textId="77DF5E7C" w:rsidR="00B908CF" w:rsidRPr="00552811" w:rsidRDefault="00B908CF" w:rsidP="0074044F">
      <w:pPr>
        <w:tabs>
          <w:tab w:val="left" w:pos="720"/>
          <w:tab w:val="right" w:leader="dot" w:pos="9450"/>
        </w:tabs>
        <w:rPr>
          <w:rFonts w:ascii="Times New Roman" w:hAnsi="Times New Roman"/>
          <w:b/>
          <w:bCs/>
          <w:sz w:val="24"/>
          <w:szCs w:val="24"/>
        </w:rPr>
      </w:pPr>
      <w:r w:rsidRPr="00552811">
        <w:rPr>
          <w:rFonts w:ascii="Times New Roman" w:hAnsi="Times New Roman"/>
          <w:b/>
          <w:bCs/>
          <w:sz w:val="24"/>
          <w:szCs w:val="24"/>
        </w:rPr>
        <w:tab/>
      </w:r>
      <w:r w:rsidR="00552811" w:rsidRPr="00552811">
        <w:rPr>
          <w:rFonts w:ascii="Times New Roman" w:hAnsi="Times New Roman"/>
          <w:b/>
          <w:bCs/>
          <w:sz w:val="24"/>
          <w:szCs w:val="24"/>
        </w:rPr>
        <w:t>Fiber Qua</w:t>
      </w:r>
      <w:r w:rsidR="00D346C0">
        <w:rPr>
          <w:rFonts w:ascii="Times New Roman" w:hAnsi="Times New Roman"/>
          <w:b/>
          <w:bCs/>
          <w:sz w:val="24"/>
          <w:szCs w:val="24"/>
        </w:rPr>
        <w:t>lity and Development</w:t>
      </w:r>
      <w:r w:rsidR="00D346C0">
        <w:rPr>
          <w:rFonts w:ascii="Times New Roman" w:hAnsi="Times New Roman"/>
          <w:b/>
          <w:bCs/>
          <w:sz w:val="24"/>
          <w:szCs w:val="24"/>
        </w:rPr>
        <w:tab/>
        <w:t>86</w:t>
      </w:r>
    </w:p>
    <w:p w14:paraId="29B9B384" w14:textId="60DAF8A8" w:rsidR="00B908CF" w:rsidRPr="00552811" w:rsidRDefault="00D346C0" w:rsidP="0074044F">
      <w:pPr>
        <w:tabs>
          <w:tab w:val="right" w:leader="dot" w:pos="9450"/>
        </w:tabs>
        <w:rPr>
          <w:rFonts w:ascii="Times New Roman" w:hAnsi="Times New Roman"/>
          <w:b/>
          <w:bCs/>
          <w:sz w:val="24"/>
          <w:szCs w:val="24"/>
        </w:rPr>
      </w:pPr>
      <w:r>
        <w:rPr>
          <w:rFonts w:ascii="Times New Roman" w:hAnsi="Times New Roman"/>
          <w:b/>
          <w:bCs/>
          <w:sz w:val="24"/>
          <w:szCs w:val="24"/>
        </w:rPr>
        <w:t>Insect Management</w:t>
      </w:r>
      <w:r>
        <w:rPr>
          <w:rFonts w:ascii="Times New Roman" w:hAnsi="Times New Roman"/>
          <w:b/>
          <w:bCs/>
          <w:sz w:val="24"/>
          <w:szCs w:val="24"/>
        </w:rPr>
        <w:tab/>
        <w:t>8</w:t>
      </w:r>
      <w:r w:rsidR="003C0877">
        <w:rPr>
          <w:rFonts w:ascii="Times New Roman" w:hAnsi="Times New Roman"/>
          <w:b/>
          <w:bCs/>
          <w:sz w:val="24"/>
          <w:szCs w:val="24"/>
        </w:rPr>
        <w:t>7</w:t>
      </w:r>
    </w:p>
    <w:p w14:paraId="5428A545" w14:textId="409592C6" w:rsidR="00B908CF" w:rsidRPr="00552811" w:rsidRDefault="00D346C0" w:rsidP="0074044F">
      <w:pPr>
        <w:tabs>
          <w:tab w:val="left" w:pos="720"/>
          <w:tab w:val="right" w:leader="dot" w:pos="9450"/>
        </w:tabs>
        <w:rPr>
          <w:rFonts w:ascii="Times New Roman" w:hAnsi="Times New Roman"/>
          <w:b/>
          <w:bCs/>
          <w:sz w:val="24"/>
          <w:szCs w:val="24"/>
        </w:rPr>
      </w:pPr>
      <w:r>
        <w:rPr>
          <w:rFonts w:ascii="Times New Roman" w:hAnsi="Times New Roman"/>
          <w:b/>
          <w:bCs/>
          <w:sz w:val="24"/>
          <w:szCs w:val="24"/>
        </w:rPr>
        <w:tab/>
        <w:t>Scouting</w:t>
      </w:r>
      <w:r>
        <w:rPr>
          <w:rFonts w:ascii="Times New Roman" w:hAnsi="Times New Roman"/>
          <w:b/>
          <w:bCs/>
          <w:sz w:val="24"/>
          <w:szCs w:val="24"/>
        </w:rPr>
        <w:tab/>
        <w:t>8</w:t>
      </w:r>
      <w:r w:rsidR="003C0877">
        <w:rPr>
          <w:rFonts w:ascii="Times New Roman" w:hAnsi="Times New Roman"/>
          <w:b/>
          <w:bCs/>
          <w:sz w:val="24"/>
          <w:szCs w:val="24"/>
        </w:rPr>
        <w:t>7</w:t>
      </w:r>
    </w:p>
    <w:p w14:paraId="36592B7F" w14:textId="415FB3B5" w:rsidR="00B908CF" w:rsidRPr="00552811" w:rsidRDefault="00D346C0" w:rsidP="0074044F">
      <w:pPr>
        <w:tabs>
          <w:tab w:val="left" w:pos="720"/>
          <w:tab w:val="right" w:leader="dot" w:pos="9450"/>
        </w:tabs>
        <w:rPr>
          <w:rFonts w:ascii="Times New Roman" w:hAnsi="Times New Roman"/>
          <w:b/>
          <w:bCs/>
          <w:sz w:val="24"/>
          <w:szCs w:val="24"/>
        </w:rPr>
      </w:pPr>
      <w:r>
        <w:rPr>
          <w:rFonts w:ascii="Times New Roman" w:hAnsi="Times New Roman"/>
          <w:b/>
          <w:bCs/>
          <w:sz w:val="24"/>
          <w:szCs w:val="24"/>
        </w:rPr>
        <w:tab/>
        <w:t>Beneficial Insects</w:t>
      </w:r>
      <w:r>
        <w:rPr>
          <w:rFonts w:ascii="Times New Roman" w:hAnsi="Times New Roman"/>
          <w:b/>
          <w:bCs/>
          <w:sz w:val="24"/>
          <w:szCs w:val="24"/>
        </w:rPr>
        <w:tab/>
        <w:t>8</w:t>
      </w:r>
      <w:r w:rsidR="003C0877">
        <w:rPr>
          <w:rFonts w:ascii="Times New Roman" w:hAnsi="Times New Roman"/>
          <w:b/>
          <w:bCs/>
          <w:sz w:val="24"/>
          <w:szCs w:val="24"/>
        </w:rPr>
        <w:t>8</w:t>
      </w:r>
    </w:p>
    <w:p w14:paraId="15E68267" w14:textId="5D1E606D" w:rsidR="00B908CF" w:rsidRPr="00552811" w:rsidRDefault="00D346C0" w:rsidP="0074044F">
      <w:pPr>
        <w:tabs>
          <w:tab w:val="left" w:pos="720"/>
          <w:tab w:val="right" w:leader="dot" w:pos="9450"/>
        </w:tabs>
        <w:rPr>
          <w:rFonts w:ascii="Times New Roman" w:hAnsi="Times New Roman"/>
          <w:b/>
          <w:bCs/>
          <w:sz w:val="24"/>
          <w:szCs w:val="24"/>
        </w:rPr>
      </w:pPr>
      <w:r>
        <w:rPr>
          <w:rFonts w:ascii="Times New Roman" w:hAnsi="Times New Roman"/>
          <w:b/>
          <w:bCs/>
          <w:sz w:val="24"/>
          <w:szCs w:val="24"/>
        </w:rPr>
        <w:tab/>
        <w:t>Thresholds</w:t>
      </w:r>
      <w:r>
        <w:rPr>
          <w:rFonts w:ascii="Times New Roman" w:hAnsi="Times New Roman"/>
          <w:b/>
          <w:bCs/>
          <w:sz w:val="24"/>
          <w:szCs w:val="24"/>
        </w:rPr>
        <w:tab/>
        <w:t>8</w:t>
      </w:r>
      <w:r w:rsidR="003C0877">
        <w:rPr>
          <w:rFonts w:ascii="Times New Roman" w:hAnsi="Times New Roman"/>
          <w:b/>
          <w:bCs/>
          <w:sz w:val="24"/>
          <w:szCs w:val="24"/>
        </w:rPr>
        <w:t>8</w:t>
      </w:r>
    </w:p>
    <w:p w14:paraId="47256609" w14:textId="08910CD5" w:rsidR="00B908CF" w:rsidRPr="00552811" w:rsidRDefault="00552811" w:rsidP="0074044F">
      <w:pPr>
        <w:tabs>
          <w:tab w:val="left" w:pos="720"/>
          <w:tab w:val="right" w:leader="dot" w:pos="9450"/>
        </w:tabs>
        <w:rPr>
          <w:rFonts w:ascii="Times New Roman" w:hAnsi="Times New Roman"/>
          <w:b/>
          <w:bCs/>
          <w:sz w:val="24"/>
          <w:szCs w:val="24"/>
        </w:rPr>
      </w:pPr>
      <w:r w:rsidRPr="00552811">
        <w:rPr>
          <w:rFonts w:ascii="Times New Roman" w:hAnsi="Times New Roman"/>
          <w:b/>
          <w:bCs/>
          <w:sz w:val="24"/>
          <w:szCs w:val="24"/>
        </w:rPr>
        <w:tab/>
        <w:t>GA Cotton Insect Advisor App</w:t>
      </w:r>
      <w:r w:rsidRPr="00552811">
        <w:rPr>
          <w:rFonts w:ascii="Times New Roman" w:hAnsi="Times New Roman"/>
          <w:b/>
          <w:bCs/>
          <w:sz w:val="24"/>
          <w:szCs w:val="24"/>
        </w:rPr>
        <w:tab/>
        <w:t>8</w:t>
      </w:r>
      <w:r w:rsidR="003C0877">
        <w:rPr>
          <w:rFonts w:ascii="Times New Roman" w:hAnsi="Times New Roman"/>
          <w:b/>
          <w:bCs/>
          <w:sz w:val="24"/>
          <w:szCs w:val="24"/>
        </w:rPr>
        <w:t>8</w:t>
      </w:r>
    </w:p>
    <w:p w14:paraId="00C83F17" w14:textId="08C0A058" w:rsidR="00B908CF" w:rsidRPr="00552811" w:rsidRDefault="00B908CF" w:rsidP="0074044F">
      <w:pPr>
        <w:tabs>
          <w:tab w:val="left" w:pos="720"/>
          <w:tab w:val="right" w:leader="dot" w:pos="9450"/>
        </w:tabs>
        <w:rPr>
          <w:rFonts w:ascii="Times New Roman" w:hAnsi="Times New Roman"/>
          <w:b/>
          <w:bCs/>
          <w:sz w:val="24"/>
          <w:szCs w:val="24"/>
        </w:rPr>
      </w:pPr>
      <w:r w:rsidRPr="00552811">
        <w:rPr>
          <w:rFonts w:ascii="Times New Roman" w:hAnsi="Times New Roman"/>
          <w:b/>
          <w:bCs/>
          <w:sz w:val="24"/>
          <w:szCs w:val="24"/>
        </w:rPr>
        <w:tab/>
        <w:t>Re</w:t>
      </w:r>
      <w:r w:rsidR="00D346C0">
        <w:rPr>
          <w:rFonts w:ascii="Times New Roman" w:hAnsi="Times New Roman"/>
          <w:b/>
          <w:bCs/>
          <w:sz w:val="24"/>
          <w:szCs w:val="24"/>
        </w:rPr>
        <w:t>sistance Management</w:t>
      </w:r>
      <w:r w:rsidR="00D346C0">
        <w:rPr>
          <w:rFonts w:ascii="Times New Roman" w:hAnsi="Times New Roman"/>
          <w:b/>
          <w:bCs/>
          <w:sz w:val="24"/>
          <w:szCs w:val="24"/>
        </w:rPr>
        <w:tab/>
      </w:r>
      <w:r w:rsidR="003C0877">
        <w:rPr>
          <w:rFonts w:ascii="Times New Roman" w:hAnsi="Times New Roman"/>
          <w:b/>
          <w:bCs/>
          <w:sz w:val="24"/>
          <w:szCs w:val="24"/>
        </w:rPr>
        <w:t>89</w:t>
      </w:r>
    </w:p>
    <w:p w14:paraId="1D290457" w14:textId="411F0334" w:rsidR="00B908CF" w:rsidRPr="00552811" w:rsidRDefault="00F34414" w:rsidP="0074044F">
      <w:pPr>
        <w:tabs>
          <w:tab w:val="left" w:pos="720"/>
          <w:tab w:val="right" w:leader="dot" w:pos="9450"/>
        </w:tabs>
        <w:rPr>
          <w:rFonts w:ascii="Times New Roman" w:hAnsi="Times New Roman"/>
          <w:b/>
          <w:bCs/>
          <w:sz w:val="24"/>
          <w:szCs w:val="24"/>
        </w:rPr>
      </w:pPr>
      <w:r w:rsidRPr="00552811">
        <w:rPr>
          <w:rFonts w:ascii="Times New Roman" w:hAnsi="Times New Roman"/>
          <w:b/>
          <w:bCs/>
          <w:sz w:val="24"/>
          <w:szCs w:val="24"/>
        </w:rPr>
        <w:tab/>
        <w:t>T</w:t>
      </w:r>
      <w:r w:rsidR="00D346C0">
        <w:rPr>
          <w:rFonts w:ascii="Times New Roman" w:hAnsi="Times New Roman"/>
          <w:b/>
          <w:bCs/>
          <w:sz w:val="24"/>
          <w:szCs w:val="24"/>
        </w:rPr>
        <w:t>hrips Management</w:t>
      </w:r>
      <w:r w:rsidR="00D346C0">
        <w:rPr>
          <w:rFonts w:ascii="Times New Roman" w:hAnsi="Times New Roman"/>
          <w:b/>
          <w:bCs/>
          <w:sz w:val="24"/>
          <w:szCs w:val="24"/>
        </w:rPr>
        <w:tab/>
      </w:r>
      <w:r w:rsidR="003C0877">
        <w:rPr>
          <w:rFonts w:ascii="Times New Roman" w:hAnsi="Times New Roman"/>
          <w:b/>
          <w:bCs/>
          <w:sz w:val="24"/>
          <w:szCs w:val="24"/>
        </w:rPr>
        <w:t>89</w:t>
      </w:r>
    </w:p>
    <w:p w14:paraId="49982CD0" w14:textId="2A351AA7" w:rsidR="00B908CF" w:rsidRPr="00552811" w:rsidRDefault="00D346C0" w:rsidP="0074044F">
      <w:pPr>
        <w:tabs>
          <w:tab w:val="left" w:pos="720"/>
          <w:tab w:val="right" w:leader="dot" w:pos="9450"/>
        </w:tabs>
        <w:rPr>
          <w:rFonts w:ascii="Times New Roman" w:hAnsi="Times New Roman"/>
          <w:b/>
          <w:bCs/>
          <w:sz w:val="24"/>
          <w:szCs w:val="24"/>
        </w:rPr>
      </w:pPr>
      <w:r>
        <w:rPr>
          <w:rFonts w:ascii="Times New Roman" w:hAnsi="Times New Roman"/>
          <w:b/>
          <w:bCs/>
          <w:sz w:val="24"/>
          <w:szCs w:val="24"/>
        </w:rPr>
        <w:tab/>
        <w:t>Aphid Management</w:t>
      </w:r>
      <w:r>
        <w:rPr>
          <w:rFonts w:ascii="Times New Roman" w:hAnsi="Times New Roman"/>
          <w:b/>
          <w:bCs/>
          <w:sz w:val="24"/>
          <w:szCs w:val="24"/>
        </w:rPr>
        <w:tab/>
        <w:t>9</w:t>
      </w:r>
      <w:r w:rsidR="003C0877">
        <w:rPr>
          <w:rFonts w:ascii="Times New Roman" w:hAnsi="Times New Roman"/>
          <w:b/>
          <w:bCs/>
          <w:sz w:val="24"/>
          <w:szCs w:val="24"/>
        </w:rPr>
        <w:t>2</w:t>
      </w:r>
    </w:p>
    <w:p w14:paraId="6DFBF72C" w14:textId="12CF85A1" w:rsidR="00B908CF" w:rsidRPr="00552811" w:rsidRDefault="00B908CF" w:rsidP="0074044F">
      <w:pPr>
        <w:tabs>
          <w:tab w:val="left" w:pos="720"/>
          <w:tab w:val="right" w:leader="dot" w:pos="9450"/>
        </w:tabs>
        <w:rPr>
          <w:rFonts w:ascii="Times New Roman" w:hAnsi="Times New Roman"/>
          <w:b/>
          <w:bCs/>
          <w:sz w:val="24"/>
          <w:szCs w:val="24"/>
        </w:rPr>
      </w:pPr>
      <w:r w:rsidRPr="00552811">
        <w:rPr>
          <w:rFonts w:ascii="Times New Roman" w:hAnsi="Times New Roman"/>
          <w:b/>
          <w:bCs/>
          <w:sz w:val="24"/>
          <w:szCs w:val="24"/>
        </w:rPr>
        <w:tab/>
        <w:t>Tobacco Budworm</w:t>
      </w:r>
      <w:r w:rsidR="007F7DF2" w:rsidRPr="00552811">
        <w:rPr>
          <w:rFonts w:ascii="Times New Roman" w:hAnsi="Times New Roman"/>
          <w:b/>
          <w:bCs/>
          <w:sz w:val="24"/>
          <w:szCs w:val="24"/>
        </w:rPr>
        <w:t xml:space="preserve"> </w:t>
      </w:r>
      <w:r w:rsidRPr="00552811">
        <w:rPr>
          <w:rFonts w:ascii="Times New Roman" w:hAnsi="Times New Roman"/>
          <w:b/>
          <w:bCs/>
          <w:sz w:val="24"/>
          <w:szCs w:val="24"/>
        </w:rPr>
        <w:t>/</w:t>
      </w:r>
      <w:r w:rsidR="007F7DF2" w:rsidRPr="00552811">
        <w:rPr>
          <w:rFonts w:ascii="Times New Roman" w:hAnsi="Times New Roman"/>
          <w:b/>
          <w:bCs/>
          <w:sz w:val="24"/>
          <w:szCs w:val="24"/>
        </w:rPr>
        <w:t xml:space="preserve"> </w:t>
      </w:r>
      <w:r w:rsidR="00D346C0">
        <w:rPr>
          <w:rFonts w:ascii="Times New Roman" w:hAnsi="Times New Roman"/>
          <w:b/>
          <w:bCs/>
          <w:sz w:val="24"/>
          <w:szCs w:val="24"/>
        </w:rPr>
        <w:t>Corn Earworm Management</w:t>
      </w:r>
      <w:r w:rsidR="00D346C0">
        <w:rPr>
          <w:rFonts w:ascii="Times New Roman" w:hAnsi="Times New Roman"/>
          <w:b/>
          <w:bCs/>
          <w:sz w:val="24"/>
          <w:szCs w:val="24"/>
        </w:rPr>
        <w:tab/>
        <w:t>9</w:t>
      </w:r>
      <w:r w:rsidR="003C0877">
        <w:rPr>
          <w:rFonts w:ascii="Times New Roman" w:hAnsi="Times New Roman"/>
          <w:b/>
          <w:bCs/>
          <w:sz w:val="24"/>
          <w:szCs w:val="24"/>
        </w:rPr>
        <w:t>2</w:t>
      </w:r>
    </w:p>
    <w:p w14:paraId="76463FC7" w14:textId="30CF674F" w:rsidR="00B908CF" w:rsidRPr="004203B6" w:rsidRDefault="00B908CF" w:rsidP="0074044F">
      <w:pPr>
        <w:tabs>
          <w:tab w:val="left" w:pos="720"/>
          <w:tab w:val="right" w:leader="dot" w:pos="9450"/>
        </w:tabs>
        <w:rPr>
          <w:rFonts w:ascii="Times New Roman" w:hAnsi="Times New Roman"/>
          <w:b/>
          <w:bCs/>
          <w:sz w:val="24"/>
          <w:szCs w:val="24"/>
        </w:rPr>
      </w:pPr>
      <w:r w:rsidRPr="00552811">
        <w:rPr>
          <w:rFonts w:ascii="Times New Roman" w:hAnsi="Times New Roman"/>
          <w:b/>
          <w:bCs/>
          <w:sz w:val="24"/>
          <w:szCs w:val="24"/>
        </w:rPr>
        <w:tab/>
        <w:t>Pyrethr</w:t>
      </w:r>
      <w:r w:rsidR="00552811" w:rsidRPr="00552811">
        <w:rPr>
          <w:rFonts w:ascii="Times New Roman" w:hAnsi="Times New Roman"/>
          <w:b/>
          <w:bCs/>
          <w:sz w:val="24"/>
          <w:szCs w:val="24"/>
        </w:rPr>
        <w:t>oid Resistant Tobacco Budworm</w:t>
      </w:r>
      <w:r w:rsidR="00D346C0">
        <w:rPr>
          <w:rFonts w:ascii="Times New Roman" w:hAnsi="Times New Roman"/>
          <w:b/>
          <w:bCs/>
          <w:sz w:val="24"/>
          <w:szCs w:val="24"/>
        </w:rPr>
        <w:tab/>
        <w:t>9</w:t>
      </w:r>
      <w:r w:rsidR="003C0877">
        <w:rPr>
          <w:rFonts w:ascii="Times New Roman" w:hAnsi="Times New Roman"/>
          <w:b/>
          <w:bCs/>
          <w:sz w:val="24"/>
          <w:szCs w:val="24"/>
        </w:rPr>
        <w:t>3</w:t>
      </w:r>
    </w:p>
    <w:p w14:paraId="0009AB9C" w14:textId="4141459B" w:rsidR="00B908CF" w:rsidRPr="004203B6" w:rsidRDefault="00B908CF" w:rsidP="0074044F">
      <w:pPr>
        <w:tabs>
          <w:tab w:val="left" w:pos="720"/>
          <w:tab w:val="right" w:leader="dot" w:pos="9450"/>
        </w:tabs>
        <w:rPr>
          <w:rFonts w:ascii="Times New Roman" w:hAnsi="Times New Roman"/>
          <w:b/>
          <w:bCs/>
          <w:sz w:val="24"/>
          <w:szCs w:val="24"/>
        </w:rPr>
      </w:pPr>
      <w:r w:rsidRPr="004203B6">
        <w:rPr>
          <w:rFonts w:ascii="Times New Roman" w:hAnsi="Times New Roman"/>
          <w:b/>
          <w:bCs/>
          <w:sz w:val="24"/>
          <w:szCs w:val="24"/>
        </w:rPr>
        <w:tab/>
        <w:t>Corn Earworm and Redu</w:t>
      </w:r>
      <w:r w:rsidR="00D346C0">
        <w:rPr>
          <w:rFonts w:ascii="Times New Roman" w:hAnsi="Times New Roman"/>
          <w:b/>
          <w:bCs/>
          <w:sz w:val="24"/>
          <w:szCs w:val="24"/>
        </w:rPr>
        <w:t>ced Pyrethroid Susceptibility</w:t>
      </w:r>
      <w:r w:rsidR="00D346C0">
        <w:rPr>
          <w:rFonts w:ascii="Times New Roman" w:hAnsi="Times New Roman"/>
          <w:b/>
          <w:bCs/>
          <w:sz w:val="24"/>
          <w:szCs w:val="24"/>
        </w:rPr>
        <w:tab/>
        <w:t>9</w:t>
      </w:r>
      <w:r w:rsidR="003C0877">
        <w:rPr>
          <w:rFonts w:ascii="Times New Roman" w:hAnsi="Times New Roman"/>
          <w:b/>
          <w:bCs/>
          <w:sz w:val="24"/>
          <w:szCs w:val="24"/>
        </w:rPr>
        <w:t>3</w:t>
      </w:r>
    </w:p>
    <w:p w14:paraId="0E092BF5" w14:textId="395922A2" w:rsidR="00B908CF" w:rsidRPr="004203B6" w:rsidRDefault="00552811" w:rsidP="0074044F">
      <w:pPr>
        <w:tabs>
          <w:tab w:val="left" w:pos="720"/>
          <w:tab w:val="right" w:leader="dot" w:pos="9450"/>
        </w:tabs>
        <w:rPr>
          <w:rFonts w:ascii="Times New Roman" w:hAnsi="Times New Roman"/>
          <w:b/>
          <w:bCs/>
          <w:sz w:val="24"/>
          <w:szCs w:val="24"/>
        </w:rPr>
      </w:pPr>
      <w:r w:rsidRPr="004203B6">
        <w:rPr>
          <w:rFonts w:ascii="Times New Roman" w:hAnsi="Times New Roman"/>
          <w:b/>
          <w:bCs/>
          <w:sz w:val="24"/>
          <w:szCs w:val="24"/>
        </w:rPr>
        <w:tab/>
        <w:t>Bt Cotton Management &amp; Corn Earworm Suscept</w:t>
      </w:r>
      <w:r w:rsidR="00D346C0">
        <w:rPr>
          <w:rFonts w:ascii="Times New Roman" w:hAnsi="Times New Roman"/>
          <w:b/>
          <w:bCs/>
          <w:sz w:val="24"/>
          <w:szCs w:val="24"/>
        </w:rPr>
        <w:t>ibility to Bt Cotton</w:t>
      </w:r>
      <w:r w:rsidR="00D346C0">
        <w:rPr>
          <w:rFonts w:ascii="Times New Roman" w:hAnsi="Times New Roman"/>
          <w:b/>
          <w:bCs/>
          <w:sz w:val="24"/>
          <w:szCs w:val="24"/>
        </w:rPr>
        <w:tab/>
        <w:t>9</w:t>
      </w:r>
      <w:r w:rsidR="003C0877">
        <w:rPr>
          <w:rFonts w:ascii="Times New Roman" w:hAnsi="Times New Roman"/>
          <w:b/>
          <w:bCs/>
          <w:sz w:val="24"/>
          <w:szCs w:val="24"/>
        </w:rPr>
        <w:t>4</w:t>
      </w:r>
    </w:p>
    <w:p w14:paraId="10E816E5" w14:textId="3F4683AF" w:rsidR="00B908CF" w:rsidRPr="004203B6" w:rsidRDefault="00B908CF" w:rsidP="0074044F">
      <w:pPr>
        <w:tabs>
          <w:tab w:val="left" w:pos="720"/>
          <w:tab w:val="right" w:leader="dot" w:pos="9450"/>
        </w:tabs>
        <w:rPr>
          <w:rFonts w:ascii="Times New Roman" w:hAnsi="Times New Roman"/>
          <w:b/>
          <w:bCs/>
          <w:sz w:val="24"/>
          <w:szCs w:val="24"/>
        </w:rPr>
      </w:pPr>
      <w:r w:rsidRPr="004203B6">
        <w:rPr>
          <w:rFonts w:ascii="Times New Roman" w:hAnsi="Times New Roman"/>
          <w:b/>
          <w:bCs/>
          <w:sz w:val="24"/>
          <w:szCs w:val="24"/>
        </w:rPr>
        <w:tab/>
        <w:t>Bt Cotton Resistance M</w:t>
      </w:r>
      <w:r w:rsidR="00D346C0">
        <w:rPr>
          <w:rFonts w:ascii="Times New Roman" w:hAnsi="Times New Roman"/>
          <w:b/>
          <w:bCs/>
          <w:sz w:val="24"/>
          <w:szCs w:val="24"/>
        </w:rPr>
        <w:t>anagement</w:t>
      </w:r>
      <w:r w:rsidR="00D346C0">
        <w:rPr>
          <w:rFonts w:ascii="Times New Roman" w:hAnsi="Times New Roman"/>
          <w:b/>
          <w:bCs/>
          <w:sz w:val="24"/>
          <w:szCs w:val="24"/>
        </w:rPr>
        <w:tab/>
        <w:t>9</w:t>
      </w:r>
      <w:r w:rsidR="003C0877">
        <w:rPr>
          <w:rFonts w:ascii="Times New Roman" w:hAnsi="Times New Roman"/>
          <w:b/>
          <w:bCs/>
          <w:sz w:val="24"/>
          <w:szCs w:val="24"/>
        </w:rPr>
        <w:t>5</w:t>
      </w:r>
    </w:p>
    <w:p w14:paraId="32C31BDD" w14:textId="06D425D3" w:rsidR="00B908CF" w:rsidRPr="004203B6" w:rsidRDefault="00B908CF" w:rsidP="0074044F">
      <w:pPr>
        <w:tabs>
          <w:tab w:val="left" w:pos="720"/>
          <w:tab w:val="right" w:leader="dot" w:pos="9450"/>
        </w:tabs>
        <w:rPr>
          <w:rFonts w:ascii="Times New Roman" w:hAnsi="Times New Roman"/>
          <w:b/>
          <w:bCs/>
          <w:sz w:val="24"/>
          <w:szCs w:val="24"/>
        </w:rPr>
      </w:pPr>
      <w:r w:rsidRPr="004203B6">
        <w:rPr>
          <w:rFonts w:ascii="Times New Roman" w:hAnsi="Times New Roman"/>
          <w:b/>
          <w:bCs/>
          <w:sz w:val="24"/>
          <w:szCs w:val="24"/>
        </w:rPr>
        <w:tab/>
      </w:r>
      <w:r w:rsidR="00F34414" w:rsidRPr="004203B6">
        <w:rPr>
          <w:rFonts w:ascii="Times New Roman" w:hAnsi="Times New Roman"/>
          <w:b/>
          <w:bCs/>
          <w:sz w:val="24"/>
          <w:szCs w:val="24"/>
        </w:rPr>
        <w:t>Stink Bug Management</w:t>
      </w:r>
      <w:r w:rsidR="00F34414" w:rsidRPr="004203B6">
        <w:rPr>
          <w:rFonts w:ascii="Times New Roman" w:hAnsi="Times New Roman"/>
          <w:b/>
          <w:bCs/>
          <w:sz w:val="24"/>
          <w:szCs w:val="24"/>
        </w:rPr>
        <w:tab/>
        <w:t>9</w:t>
      </w:r>
      <w:r w:rsidR="003C0877">
        <w:rPr>
          <w:rFonts w:ascii="Times New Roman" w:hAnsi="Times New Roman"/>
          <w:b/>
          <w:bCs/>
          <w:sz w:val="24"/>
          <w:szCs w:val="24"/>
        </w:rPr>
        <w:t>5</w:t>
      </w:r>
    </w:p>
    <w:p w14:paraId="0210B850" w14:textId="01DEF4F0" w:rsidR="00624417" w:rsidRPr="004203B6" w:rsidRDefault="00624417" w:rsidP="0074044F">
      <w:pPr>
        <w:tabs>
          <w:tab w:val="left" w:pos="720"/>
          <w:tab w:val="right" w:leader="dot" w:pos="9450"/>
        </w:tabs>
        <w:rPr>
          <w:rFonts w:ascii="Times New Roman" w:hAnsi="Times New Roman"/>
          <w:b/>
          <w:bCs/>
          <w:sz w:val="24"/>
          <w:szCs w:val="24"/>
        </w:rPr>
      </w:pPr>
      <w:r w:rsidRPr="004203B6">
        <w:rPr>
          <w:rFonts w:ascii="Times New Roman" w:hAnsi="Times New Roman"/>
          <w:b/>
          <w:bCs/>
          <w:sz w:val="24"/>
          <w:szCs w:val="24"/>
        </w:rPr>
        <w:tab/>
        <w:t>S</w:t>
      </w:r>
      <w:r w:rsidR="00D346C0">
        <w:rPr>
          <w:rFonts w:ascii="Times New Roman" w:hAnsi="Times New Roman"/>
          <w:b/>
          <w:bCs/>
          <w:sz w:val="24"/>
          <w:szCs w:val="24"/>
        </w:rPr>
        <w:t>ilverleaf Whitefly Management</w:t>
      </w:r>
      <w:r w:rsidR="00D346C0">
        <w:rPr>
          <w:rFonts w:ascii="Times New Roman" w:hAnsi="Times New Roman"/>
          <w:b/>
          <w:bCs/>
          <w:sz w:val="24"/>
          <w:szCs w:val="24"/>
        </w:rPr>
        <w:tab/>
        <w:t>9</w:t>
      </w:r>
      <w:r w:rsidR="003C0877">
        <w:rPr>
          <w:rFonts w:ascii="Times New Roman" w:hAnsi="Times New Roman"/>
          <w:b/>
          <w:bCs/>
          <w:sz w:val="24"/>
          <w:szCs w:val="24"/>
        </w:rPr>
        <w:t>7</w:t>
      </w:r>
    </w:p>
    <w:p w14:paraId="567B79DA" w14:textId="2A1712F0" w:rsidR="00B908CF" w:rsidRPr="004203B6" w:rsidRDefault="00B908CF" w:rsidP="0074044F">
      <w:pPr>
        <w:tabs>
          <w:tab w:val="left" w:pos="720"/>
          <w:tab w:val="right" w:leader="dot" w:pos="9450"/>
        </w:tabs>
        <w:rPr>
          <w:rFonts w:ascii="Times New Roman" w:hAnsi="Times New Roman"/>
          <w:b/>
          <w:bCs/>
          <w:sz w:val="24"/>
          <w:szCs w:val="24"/>
        </w:rPr>
      </w:pPr>
      <w:r w:rsidRPr="004203B6">
        <w:rPr>
          <w:rFonts w:ascii="Times New Roman" w:hAnsi="Times New Roman"/>
          <w:b/>
          <w:bCs/>
          <w:sz w:val="24"/>
          <w:szCs w:val="24"/>
        </w:rPr>
        <w:tab/>
        <w:t>Termina</w:t>
      </w:r>
      <w:r w:rsidR="00552811" w:rsidRPr="004203B6">
        <w:rPr>
          <w:rFonts w:ascii="Times New Roman" w:hAnsi="Times New Roman"/>
          <w:b/>
          <w:bCs/>
          <w:sz w:val="24"/>
          <w:szCs w:val="24"/>
        </w:rPr>
        <w:t>ting Insecticide Applications</w:t>
      </w:r>
      <w:r w:rsidR="00552811" w:rsidRPr="004203B6">
        <w:rPr>
          <w:rFonts w:ascii="Times New Roman" w:hAnsi="Times New Roman"/>
          <w:b/>
          <w:bCs/>
          <w:sz w:val="24"/>
          <w:szCs w:val="24"/>
        </w:rPr>
        <w:tab/>
        <w:t>10</w:t>
      </w:r>
      <w:r w:rsidR="003C0877">
        <w:rPr>
          <w:rFonts w:ascii="Times New Roman" w:hAnsi="Times New Roman"/>
          <w:b/>
          <w:bCs/>
          <w:sz w:val="24"/>
          <w:szCs w:val="24"/>
        </w:rPr>
        <w:t>0</w:t>
      </w:r>
    </w:p>
    <w:p w14:paraId="59FE8127" w14:textId="0FEA0B5A" w:rsidR="007F7DF2" w:rsidRPr="004203B6" w:rsidRDefault="00B908CF" w:rsidP="0074044F">
      <w:pPr>
        <w:tabs>
          <w:tab w:val="left" w:pos="720"/>
          <w:tab w:val="right" w:leader="dot" w:pos="9450"/>
        </w:tabs>
        <w:rPr>
          <w:rFonts w:ascii="Times New Roman" w:hAnsi="Times New Roman"/>
          <w:b/>
          <w:bCs/>
          <w:sz w:val="24"/>
          <w:szCs w:val="24"/>
        </w:rPr>
      </w:pPr>
      <w:r w:rsidRPr="004203B6">
        <w:rPr>
          <w:rFonts w:ascii="Times New Roman" w:hAnsi="Times New Roman"/>
          <w:b/>
          <w:bCs/>
          <w:sz w:val="24"/>
          <w:szCs w:val="24"/>
        </w:rPr>
        <w:tab/>
        <w:t>Boll Weevil Eradication Program</w:t>
      </w:r>
      <w:r w:rsidRPr="004203B6">
        <w:rPr>
          <w:rFonts w:ascii="Times New Roman" w:hAnsi="Times New Roman"/>
          <w:b/>
          <w:bCs/>
          <w:sz w:val="24"/>
          <w:szCs w:val="24"/>
        </w:rPr>
        <w:tab/>
      </w:r>
      <w:r w:rsidR="00D346C0">
        <w:rPr>
          <w:rFonts w:ascii="Times New Roman" w:hAnsi="Times New Roman"/>
          <w:b/>
          <w:bCs/>
          <w:sz w:val="24"/>
          <w:szCs w:val="24"/>
        </w:rPr>
        <w:t>10</w:t>
      </w:r>
      <w:r w:rsidR="003C0877">
        <w:rPr>
          <w:rFonts w:ascii="Times New Roman" w:hAnsi="Times New Roman"/>
          <w:b/>
          <w:bCs/>
          <w:sz w:val="24"/>
          <w:szCs w:val="24"/>
        </w:rPr>
        <w:t>1</w:t>
      </w:r>
    </w:p>
    <w:p w14:paraId="13ADA7A9" w14:textId="7D3B9560" w:rsidR="00B908CF" w:rsidRPr="004203B6" w:rsidRDefault="00B908CF" w:rsidP="0074044F">
      <w:pPr>
        <w:tabs>
          <w:tab w:val="left" w:pos="720"/>
          <w:tab w:val="right" w:leader="dot" w:pos="9450"/>
        </w:tabs>
        <w:rPr>
          <w:rFonts w:ascii="Times New Roman" w:hAnsi="Times New Roman"/>
          <w:b/>
          <w:bCs/>
          <w:sz w:val="24"/>
          <w:szCs w:val="24"/>
        </w:rPr>
      </w:pPr>
      <w:r w:rsidRPr="004203B6">
        <w:rPr>
          <w:rFonts w:ascii="Times New Roman" w:hAnsi="Times New Roman"/>
          <w:b/>
          <w:bCs/>
          <w:sz w:val="24"/>
          <w:szCs w:val="24"/>
        </w:rPr>
        <w:t>Cot</w:t>
      </w:r>
      <w:r w:rsidR="00F34414" w:rsidRPr="004203B6">
        <w:rPr>
          <w:rFonts w:ascii="Times New Roman" w:hAnsi="Times New Roman"/>
          <w:b/>
          <w:bCs/>
          <w:sz w:val="24"/>
          <w:szCs w:val="24"/>
        </w:rPr>
        <w:t>ton Insect Control Options ……</w:t>
      </w:r>
      <w:r w:rsidR="00F34414" w:rsidRPr="004203B6">
        <w:rPr>
          <w:rFonts w:ascii="Times New Roman" w:hAnsi="Times New Roman"/>
          <w:b/>
          <w:bCs/>
          <w:sz w:val="24"/>
          <w:szCs w:val="24"/>
        </w:rPr>
        <w:tab/>
      </w:r>
      <w:r w:rsidR="00D346C0">
        <w:rPr>
          <w:rFonts w:ascii="Times New Roman" w:hAnsi="Times New Roman"/>
          <w:b/>
          <w:bCs/>
          <w:sz w:val="24"/>
          <w:szCs w:val="24"/>
        </w:rPr>
        <w:t>10</w:t>
      </w:r>
      <w:r w:rsidR="003C0877">
        <w:rPr>
          <w:rFonts w:ascii="Times New Roman" w:hAnsi="Times New Roman"/>
          <w:b/>
          <w:bCs/>
          <w:sz w:val="24"/>
          <w:szCs w:val="24"/>
        </w:rPr>
        <w:t>2</w:t>
      </w:r>
    </w:p>
    <w:p w14:paraId="0805C6DB" w14:textId="77777777" w:rsidR="007F7DF2" w:rsidRPr="004203B6" w:rsidRDefault="007F7DF2" w:rsidP="0074044F">
      <w:pPr>
        <w:tabs>
          <w:tab w:val="left" w:pos="720"/>
          <w:tab w:val="right" w:leader="dot" w:pos="9450"/>
        </w:tabs>
        <w:rPr>
          <w:rFonts w:ascii="Times New Roman" w:hAnsi="Times New Roman"/>
          <w:b/>
          <w:bCs/>
          <w:sz w:val="24"/>
          <w:szCs w:val="24"/>
        </w:rPr>
      </w:pPr>
      <w:r w:rsidRPr="004203B6">
        <w:rPr>
          <w:rFonts w:ascii="Times New Roman" w:hAnsi="Times New Roman"/>
          <w:b/>
          <w:sz w:val="24"/>
          <w:szCs w:val="24"/>
        </w:rPr>
        <w:t>Insect Pest Response to Insecticides Used in Cotton</w:t>
      </w:r>
      <w:r w:rsidR="00F34414" w:rsidRPr="004203B6">
        <w:rPr>
          <w:rFonts w:ascii="Times New Roman" w:hAnsi="Times New Roman"/>
          <w:b/>
          <w:bCs/>
          <w:sz w:val="24"/>
          <w:szCs w:val="24"/>
        </w:rPr>
        <w:tab/>
        <w:t>10</w:t>
      </w:r>
      <w:r w:rsidR="004203B6" w:rsidRPr="004203B6">
        <w:rPr>
          <w:rFonts w:ascii="Times New Roman" w:hAnsi="Times New Roman"/>
          <w:b/>
          <w:bCs/>
          <w:sz w:val="24"/>
          <w:szCs w:val="24"/>
        </w:rPr>
        <w:t>8</w:t>
      </w:r>
    </w:p>
    <w:p w14:paraId="5073C245" w14:textId="77777777" w:rsidR="007F7DF2" w:rsidRPr="004203B6" w:rsidRDefault="007F7DF2" w:rsidP="0074044F">
      <w:pPr>
        <w:tabs>
          <w:tab w:val="left" w:pos="720"/>
          <w:tab w:val="right" w:leader="dot" w:pos="9450"/>
        </w:tabs>
        <w:rPr>
          <w:rFonts w:ascii="Times New Roman" w:hAnsi="Times New Roman"/>
          <w:sz w:val="24"/>
          <w:szCs w:val="24"/>
        </w:rPr>
        <w:sectPr w:rsidR="007F7DF2" w:rsidRPr="004203B6" w:rsidSect="00C666EB">
          <w:headerReference w:type="default" r:id="rId16"/>
          <w:footerReference w:type="default" r:id="rId17"/>
          <w:type w:val="continuous"/>
          <w:pgSz w:w="12240" w:h="15840"/>
          <w:pgMar w:top="576" w:right="1440" w:bottom="576" w:left="1440" w:header="432" w:footer="144" w:gutter="0"/>
          <w:pgNumType w:fmt="lowerRoman"/>
          <w:cols w:space="720"/>
          <w:noEndnote/>
          <w:titlePg/>
          <w:docGrid w:linePitch="272"/>
        </w:sectPr>
      </w:pPr>
    </w:p>
    <w:p w14:paraId="03F0B82C" w14:textId="77777777" w:rsidR="00B908CF" w:rsidRPr="004203B6" w:rsidRDefault="0074044F" w:rsidP="0074044F">
      <w:pPr>
        <w:tabs>
          <w:tab w:val="left" w:pos="720"/>
          <w:tab w:val="right" w:leader="dot" w:pos="9450"/>
        </w:tabs>
        <w:rPr>
          <w:rFonts w:ascii="Times New Roman" w:hAnsi="Times New Roman"/>
          <w:b/>
          <w:sz w:val="24"/>
          <w:szCs w:val="24"/>
        </w:rPr>
      </w:pPr>
      <w:r w:rsidRPr="004203B6">
        <w:rPr>
          <w:rFonts w:ascii="Times New Roman" w:hAnsi="Times New Roman"/>
          <w:b/>
          <w:sz w:val="24"/>
          <w:szCs w:val="24"/>
        </w:rPr>
        <w:t xml:space="preserve"> </w:t>
      </w:r>
      <w:r w:rsidR="00B908CF" w:rsidRPr="004203B6">
        <w:rPr>
          <w:rFonts w:ascii="Times New Roman" w:hAnsi="Times New Roman"/>
          <w:b/>
          <w:sz w:val="24"/>
          <w:szCs w:val="24"/>
        </w:rPr>
        <w:t>Cotton Dise</w:t>
      </w:r>
      <w:r w:rsidR="004203B6" w:rsidRPr="004203B6">
        <w:rPr>
          <w:rFonts w:ascii="Times New Roman" w:hAnsi="Times New Roman"/>
          <w:b/>
          <w:sz w:val="24"/>
          <w:szCs w:val="24"/>
        </w:rPr>
        <w:t>ase and Nematode Management: 2020</w:t>
      </w:r>
      <w:r w:rsidR="00552811" w:rsidRPr="004203B6">
        <w:rPr>
          <w:rFonts w:ascii="Times New Roman" w:hAnsi="Times New Roman"/>
          <w:b/>
          <w:sz w:val="24"/>
          <w:szCs w:val="24"/>
        </w:rPr>
        <w:t xml:space="preserve"> Updates</w:t>
      </w:r>
      <w:r w:rsidR="00552811" w:rsidRPr="004203B6">
        <w:rPr>
          <w:rFonts w:ascii="Times New Roman" w:hAnsi="Times New Roman"/>
          <w:b/>
          <w:sz w:val="24"/>
          <w:szCs w:val="24"/>
        </w:rPr>
        <w:tab/>
        <w:t xml:space="preserve"> 1</w:t>
      </w:r>
      <w:r w:rsidR="004203B6" w:rsidRPr="004203B6">
        <w:rPr>
          <w:rFonts w:ascii="Times New Roman" w:hAnsi="Times New Roman"/>
          <w:b/>
          <w:sz w:val="24"/>
          <w:szCs w:val="24"/>
        </w:rPr>
        <w:t>11</w:t>
      </w:r>
    </w:p>
    <w:p w14:paraId="44D62110" w14:textId="77777777" w:rsidR="00B908CF" w:rsidRPr="004203B6" w:rsidRDefault="00B908CF" w:rsidP="0074044F">
      <w:pPr>
        <w:tabs>
          <w:tab w:val="left" w:pos="720"/>
          <w:tab w:val="right" w:leader="dot" w:pos="9450"/>
        </w:tabs>
        <w:rPr>
          <w:rFonts w:ascii="Times New Roman" w:hAnsi="Times New Roman"/>
          <w:b/>
          <w:sz w:val="24"/>
          <w:szCs w:val="24"/>
        </w:rPr>
      </w:pPr>
      <w:r w:rsidRPr="004203B6">
        <w:rPr>
          <w:rFonts w:ascii="Times New Roman" w:hAnsi="Times New Roman"/>
          <w:b/>
          <w:sz w:val="24"/>
          <w:szCs w:val="24"/>
        </w:rPr>
        <w:tab/>
        <w:t xml:space="preserve">Section 1.  </w:t>
      </w:r>
      <w:r w:rsidR="007F7DF2" w:rsidRPr="004203B6">
        <w:rPr>
          <w:rFonts w:ascii="Times New Roman" w:hAnsi="Times New Roman"/>
          <w:b/>
          <w:sz w:val="24"/>
          <w:szCs w:val="24"/>
        </w:rPr>
        <w:t>Update for the 20</w:t>
      </w:r>
      <w:r w:rsidR="004203B6" w:rsidRPr="004203B6">
        <w:rPr>
          <w:rFonts w:ascii="Times New Roman" w:hAnsi="Times New Roman"/>
          <w:b/>
          <w:sz w:val="24"/>
          <w:szCs w:val="24"/>
        </w:rPr>
        <w:t>20</w:t>
      </w:r>
      <w:r w:rsidR="007F7DF2" w:rsidRPr="004203B6">
        <w:rPr>
          <w:rFonts w:ascii="Times New Roman" w:hAnsi="Times New Roman"/>
          <w:b/>
          <w:sz w:val="24"/>
          <w:szCs w:val="24"/>
        </w:rPr>
        <w:t xml:space="preserve"> Growing Season</w:t>
      </w:r>
      <w:r w:rsidR="00F34414" w:rsidRPr="004203B6">
        <w:rPr>
          <w:rFonts w:ascii="Times New Roman" w:hAnsi="Times New Roman"/>
          <w:b/>
          <w:sz w:val="24"/>
          <w:szCs w:val="24"/>
        </w:rPr>
        <w:tab/>
        <w:t>1</w:t>
      </w:r>
      <w:r w:rsidR="004203B6" w:rsidRPr="004203B6">
        <w:rPr>
          <w:rFonts w:ascii="Times New Roman" w:hAnsi="Times New Roman"/>
          <w:b/>
          <w:sz w:val="24"/>
          <w:szCs w:val="24"/>
        </w:rPr>
        <w:t>11</w:t>
      </w:r>
    </w:p>
    <w:p w14:paraId="65BF3BAD" w14:textId="3077E121" w:rsidR="00B908CF" w:rsidRPr="004203B6" w:rsidRDefault="00B908CF" w:rsidP="0074044F">
      <w:pPr>
        <w:tabs>
          <w:tab w:val="left" w:pos="720"/>
          <w:tab w:val="right" w:leader="dot" w:pos="9450"/>
        </w:tabs>
        <w:rPr>
          <w:rFonts w:ascii="Times New Roman" w:hAnsi="Times New Roman"/>
          <w:b/>
          <w:sz w:val="24"/>
          <w:szCs w:val="24"/>
        </w:rPr>
      </w:pPr>
      <w:r w:rsidRPr="004203B6">
        <w:rPr>
          <w:rFonts w:ascii="Times New Roman" w:hAnsi="Times New Roman"/>
          <w:b/>
          <w:sz w:val="24"/>
          <w:szCs w:val="24"/>
        </w:rPr>
        <w:tab/>
        <w:t xml:space="preserve">Section 2.  Seedling Diseases </w:t>
      </w:r>
      <w:r w:rsidR="00624417" w:rsidRPr="004203B6">
        <w:rPr>
          <w:rFonts w:ascii="Times New Roman" w:hAnsi="Times New Roman"/>
          <w:b/>
          <w:sz w:val="24"/>
          <w:szCs w:val="24"/>
        </w:rPr>
        <w:t>of</w:t>
      </w:r>
      <w:r w:rsidRPr="004203B6">
        <w:rPr>
          <w:rFonts w:ascii="Times New Roman" w:hAnsi="Times New Roman"/>
          <w:b/>
          <w:sz w:val="24"/>
          <w:szCs w:val="24"/>
        </w:rPr>
        <w:t xml:space="preserve"> Cotton</w:t>
      </w:r>
      <w:r w:rsidRPr="004203B6">
        <w:rPr>
          <w:rFonts w:ascii="Times New Roman" w:hAnsi="Times New Roman"/>
          <w:b/>
          <w:sz w:val="24"/>
          <w:szCs w:val="24"/>
        </w:rPr>
        <w:tab/>
      </w:r>
      <w:r w:rsidR="00F34414" w:rsidRPr="004203B6">
        <w:rPr>
          <w:rFonts w:ascii="Times New Roman" w:hAnsi="Times New Roman"/>
          <w:b/>
          <w:sz w:val="24"/>
          <w:szCs w:val="24"/>
        </w:rPr>
        <w:t>1</w:t>
      </w:r>
      <w:r w:rsidR="003C0877">
        <w:rPr>
          <w:rFonts w:ascii="Times New Roman" w:hAnsi="Times New Roman"/>
          <w:b/>
          <w:sz w:val="24"/>
          <w:szCs w:val="24"/>
        </w:rPr>
        <w:t>15</w:t>
      </w:r>
    </w:p>
    <w:p w14:paraId="74614605" w14:textId="77777777" w:rsidR="00B908CF" w:rsidRPr="004203B6" w:rsidRDefault="00B908CF" w:rsidP="0074044F">
      <w:pPr>
        <w:tabs>
          <w:tab w:val="left" w:pos="720"/>
          <w:tab w:val="right" w:leader="dot" w:pos="9450"/>
        </w:tabs>
        <w:rPr>
          <w:rFonts w:ascii="Times New Roman" w:hAnsi="Times New Roman"/>
          <w:b/>
          <w:sz w:val="24"/>
          <w:szCs w:val="24"/>
        </w:rPr>
      </w:pPr>
      <w:r w:rsidRPr="004203B6">
        <w:rPr>
          <w:rFonts w:ascii="Times New Roman" w:hAnsi="Times New Roman"/>
          <w:b/>
          <w:sz w:val="24"/>
          <w:szCs w:val="24"/>
        </w:rPr>
        <w:tab/>
      </w:r>
      <w:r w:rsidR="007F7DF2" w:rsidRPr="004203B6">
        <w:rPr>
          <w:rFonts w:ascii="Times New Roman" w:hAnsi="Times New Roman"/>
          <w:b/>
          <w:sz w:val="24"/>
          <w:szCs w:val="24"/>
        </w:rPr>
        <w:t>Sec</w:t>
      </w:r>
      <w:r w:rsidRPr="004203B6">
        <w:rPr>
          <w:rFonts w:ascii="Times New Roman" w:hAnsi="Times New Roman"/>
          <w:b/>
          <w:sz w:val="24"/>
          <w:szCs w:val="24"/>
        </w:rPr>
        <w:t>tion 3</w:t>
      </w:r>
      <w:r w:rsidR="00F34414" w:rsidRPr="004203B6">
        <w:rPr>
          <w:rFonts w:ascii="Times New Roman" w:hAnsi="Times New Roman"/>
          <w:b/>
          <w:sz w:val="24"/>
          <w:szCs w:val="24"/>
        </w:rPr>
        <w:t>.</w:t>
      </w:r>
      <w:r w:rsidR="004203B6" w:rsidRPr="004203B6">
        <w:rPr>
          <w:rFonts w:ascii="Times New Roman" w:hAnsi="Times New Roman"/>
          <w:b/>
          <w:sz w:val="24"/>
          <w:szCs w:val="24"/>
        </w:rPr>
        <w:t xml:space="preserve">  Foliar Diseases of Cotton </w:t>
      </w:r>
      <w:r w:rsidR="004203B6" w:rsidRPr="004203B6">
        <w:rPr>
          <w:rFonts w:ascii="Times New Roman" w:hAnsi="Times New Roman"/>
          <w:b/>
          <w:sz w:val="24"/>
          <w:szCs w:val="24"/>
        </w:rPr>
        <w:tab/>
        <w:t>118</w:t>
      </w:r>
    </w:p>
    <w:p w14:paraId="52C8166A" w14:textId="66573AAC" w:rsidR="00B908CF" w:rsidRPr="004203B6" w:rsidRDefault="00B908CF" w:rsidP="0074044F">
      <w:pPr>
        <w:tabs>
          <w:tab w:val="left" w:pos="720"/>
          <w:tab w:val="right" w:leader="dot" w:pos="9450"/>
        </w:tabs>
        <w:rPr>
          <w:rFonts w:ascii="Times New Roman" w:hAnsi="Times New Roman"/>
          <w:b/>
          <w:sz w:val="24"/>
          <w:szCs w:val="24"/>
        </w:rPr>
      </w:pPr>
      <w:r w:rsidRPr="004203B6">
        <w:rPr>
          <w:rFonts w:ascii="Times New Roman" w:hAnsi="Times New Roman"/>
          <w:b/>
          <w:sz w:val="24"/>
          <w:szCs w:val="24"/>
        </w:rPr>
        <w:t xml:space="preserve">            Section 4.  Plant Parasiti</w:t>
      </w:r>
      <w:r w:rsidR="00F34414" w:rsidRPr="004203B6">
        <w:rPr>
          <w:rFonts w:ascii="Times New Roman" w:hAnsi="Times New Roman"/>
          <w:b/>
          <w:sz w:val="24"/>
          <w:szCs w:val="24"/>
        </w:rPr>
        <w:t xml:space="preserve">c Nematodes Affecting Cotton </w:t>
      </w:r>
      <w:r w:rsidR="00F34414" w:rsidRPr="004203B6">
        <w:rPr>
          <w:rFonts w:ascii="Times New Roman" w:hAnsi="Times New Roman"/>
          <w:b/>
          <w:sz w:val="24"/>
          <w:szCs w:val="24"/>
        </w:rPr>
        <w:tab/>
      </w:r>
      <w:r w:rsidR="003C0877">
        <w:rPr>
          <w:rFonts w:ascii="Times New Roman" w:hAnsi="Times New Roman"/>
          <w:b/>
          <w:sz w:val="24"/>
          <w:szCs w:val="24"/>
        </w:rPr>
        <w:t>126</w:t>
      </w:r>
    </w:p>
    <w:p w14:paraId="6110D039" w14:textId="4779DEEA" w:rsidR="00B908CF" w:rsidRPr="004203B6" w:rsidRDefault="00F34414" w:rsidP="0074044F">
      <w:pPr>
        <w:tabs>
          <w:tab w:val="left" w:pos="720"/>
          <w:tab w:val="right" w:leader="dot" w:pos="9450"/>
        </w:tabs>
        <w:rPr>
          <w:rFonts w:ascii="Times New Roman" w:hAnsi="Times New Roman"/>
          <w:b/>
          <w:bCs/>
          <w:sz w:val="24"/>
          <w:szCs w:val="24"/>
        </w:rPr>
      </w:pPr>
      <w:r w:rsidRPr="004203B6">
        <w:rPr>
          <w:rFonts w:ascii="Times New Roman" w:hAnsi="Times New Roman"/>
          <w:b/>
          <w:sz w:val="24"/>
          <w:szCs w:val="24"/>
        </w:rPr>
        <w:tab/>
        <w:t>Section 5.  Fusarium Wilt</w:t>
      </w:r>
      <w:r w:rsidRPr="004203B6">
        <w:rPr>
          <w:rFonts w:ascii="Times New Roman" w:hAnsi="Times New Roman"/>
          <w:b/>
          <w:sz w:val="24"/>
          <w:szCs w:val="24"/>
        </w:rPr>
        <w:tab/>
        <w:t>1</w:t>
      </w:r>
      <w:r w:rsidR="003C0877">
        <w:rPr>
          <w:rFonts w:ascii="Times New Roman" w:hAnsi="Times New Roman"/>
          <w:b/>
          <w:sz w:val="24"/>
          <w:szCs w:val="24"/>
        </w:rPr>
        <w:t>32</w:t>
      </w:r>
    </w:p>
    <w:p w14:paraId="5D11143D" w14:textId="0F0A1374" w:rsidR="00B908CF" w:rsidRPr="004203B6" w:rsidRDefault="003C0877" w:rsidP="0074044F">
      <w:pPr>
        <w:tabs>
          <w:tab w:val="left" w:pos="720"/>
          <w:tab w:val="right" w:leader="dot" w:pos="9450"/>
        </w:tabs>
        <w:rPr>
          <w:rFonts w:ascii="Times New Roman" w:hAnsi="Times New Roman"/>
          <w:b/>
          <w:bCs/>
          <w:sz w:val="24"/>
          <w:szCs w:val="24"/>
        </w:rPr>
      </w:pPr>
      <w:r>
        <w:rPr>
          <w:rFonts w:ascii="Times New Roman" w:hAnsi="Times New Roman"/>
          <w:b/>
          <w:bCs/>
          <w:sz w:val="24"/>
          <w:szCs w:val="24"/>
        </w:rPr>
        <w:tab/>
        <w:t>Section 6.  Boll Rot</w:t>
      </w:r>
      <w:r>
        <w:rPr>
          <w:rFonts w:ascii="Times New Roman" w:hAnsi="Times New Roman"/>
          <w:b/>
          <w:bCs/>
          <w:sz w:val="24"/>
          <w:szCs w:val="24"/>
        </w:rPr>
        <w:tab/>
        <w:t>133</w:t>
      </w:r>
    </w:p>
    <w:p w14:paraId="734259D3" w14:textId="367CC994" w:rsidR="00B908CF" w:rsidRPr="004203B6" w:rsidRDefault="00F34414" w:rsidP="0074044F">
      <w:pPr>
        <w:tabs>
          <w:tab w:val="right" w:leader="dot" w:pos="9450"/>
        </w:tabs>
        <w:rPr>
          <w:rFonts w:ascii="Times New Roman" w:hAnsi="Times New Roman"/>
          <w:b/>
          <w:bCs/>
          <w:sz w:val="24"/>
          <w:szCs w:val="24"/>
        </w:rPr>
      </w:pPr>
      <w:r w:rsidRPr="004203B6">
        <w:rPr>
          <w:rFonts w:ascii="Times New Roman" w:hAnsi="Times New Roman"/>
          <w:b/>
          <w:bCs/>
          <w:sz w:val="24"/>
          <w:szCs w:val="24"/>
        </w:rPr>
        <w:t>P</w:t>
      </w:r>
      <w:r w:rsidR="003C0877">
        <w:rPr>
          <w:rFonts w:ascii="Times New Roman" w:hAnsi="Times New Roman"/>
          <w:b/>
          <w:bCs/>
          <w:sz w:val="24"/>
          <w:szCs w:val="24"/>
        </w:rPr>
        <w:t>lant Growth Regulator Use...</w:t>
      </w:r>
      <w:r w:rsidR="003C0877">
        <w:rPr>
          <w:rFonts w:ascii="Times New Roman" w:hAnsi="Times New Roman"/>
          <w:b/>
          <w:bCs/>
          <w:sz w:val="24"/>
          <w:szCs w:val="24"/>
        </w:rPr>
        <w:tab/>
        <w:t>134</w:t>
      </w:r>
    </w:p>
    <w:p w14:paraId="537CE28C" w14:textId="501BFDEF" w:rsidR="0074044F" w:rsidRPr="004203B6" w:rsidRDefault="00F34414" w:rsidP="0074044F">
      <w:pPr>
        <w:tabs>
          <w:tab w:val="right" w:leader="dot" w:pos="9450"/>
        </w:tabs>
        <w:rPr>
          <w:rFonts w:ascii="Times New Roman" w:hAnsi="Times New Roman"/>
          <w:b/>
          <w:bCs/>
          <w:sz w:val="24"/>
          <w:szCs w:val="24"/>
        </w:rPr>
      </w:pPr>
      <w:r w:rsidRPr="004203B6">
        <w:rPr>
          <w:rFonts w:ascii="Times New Roman" w:hAnsi="Times New Roman"/>
          <w:b/>
          <w:bCs/>
          <w:sz w:val="24"/>
          <w:szCs w:val="24"/>
        </w:rPr>
        <w:t>Irrigation</w:t>
      </w:r>
      <w:r w:rsidRPr="004203B6">
        <w:rPr>
          <w:rFonts w:ascii="Times New Roman" w:hAnsi="Times New Roman"/>
          <w:b/>
          <w:bCs/>
          <w:sz w:val="24"/>
          <w:szCs w:val="24"/>
        </w:rPr>
        <w:tab/>
        <w:t>1</w:t>
      </w:r>
      <w:r w:rsidR="004203B6" w:rsidRPr="004203B6">
        <w:rPr>
          <w:rFonts w:ascii="Times New Roman" w:hAnsi="Times New Roman"/>
          <w:b/>
          <w:bCs/>
          <w:sz w:val="24"/>
          <w:szCs w:val="24"/>
        </w:rPr>
        <w:t>3</w:t>
      </w:r>
      <w:r w:rsidR="003C0877">
        <w:rPr>
          <w:rFonts w:ascii="Times New Roman" w:hAnsi="Times New Roman"/>
          <w:b/>
          <w:bCs/>
          <w:sz w:val="24"/>
          <w:szCs w:val="24"/>
        </w:rPr>
        <w:t>6</w:t>
      </w:r>
    </w:p>
    <w:p w14:paraId="790BE81A" w14:textId="2F2A6428" w:rsidR="00B908CF" w:rsidRPr="004203B6" w:rsidRDefault="004203B6" w:rsidP="0074044F">
      <w:pPr>
        <w:tabs>
          <w:tab w:val="right" w:leader="dot" w:pos="9450"/>
        </w:tabs>
        <w:rPr>
          <w:rFonts w:ascii="Times New Roman" w:hAnsi="Times New Roman"/>
          <w:b/>
          <w:bCs/>
          <w:sz w:val="24"/>
          <w:szCs w:val="24"/>
        </w:rPr>
      </w:pPr>
      <w:r w:rsidRPr="004203B6">
        <w:rPr>
          <w:rFonts w:ascii="Times New Roman" w:hAnsi="Times New Roman"/>
          <w:b/>
          <w:bCs/>
          <w:sz w:val="24"/>
          <w:szCs w:val="24"/>
        </w:rPr>
        <w:t>Defoliation</w:t>
      </w:r>
      <w:r w:rsidRPr="004203B6">
        <w:rPr>
          <w:rFonts w:ascii="Times New Roman" w:hAnsi="Times New Roman"/>
          <w:b/>
          <w:bCs/>
          <w:sz w:val="24"/>
          <w:szCs w:val="24"/>
        </w:rPr>
        <w:tab/>
        <w:t>14</w:t>
      </w:r>
      <w:r w:rsidR="003C0877">
        <w:rPr>
          <w:rFonts w:ascii="Times New Roman" w:hAnsi="Times New Roman"/>
          <w:b/>
          <w:bCs/>
          <w:sz w:val="24"/>
          <w:szCs w:val="24"/>
        </w:rPr>
        <w:t>1</w:t>
      </w:r>
    </w:p>
    <w:p w14:paraId="58D42614" w14:textId="010BB67A" w:rsidR="00B908CF" w:rsidRPr="004203B6" w:rsidRDefault="00B908CF" w:rsidP="0074044F">
      <w:pPr>
        <w:tabs>
          <w:tab w:val="left" w:pos="720"/>
          <w:tab w:val="right" w:leader="dot" w:pos="9450"/>
        </w:tabs>
        <w:rPr>
          <w:rFonts w:ascii="Times New Roman" w:hAnsi="Times New Roman"/>
          <w:b/>
          <w:bCs/>
          <w:sz w:val="24"/>
          <w:szCs w:val="24"/>
        </w:rPr>
      </w:pPr>
      <w:r w:rsidRPr="004203B6">
        <w:rPr>
          <w:rFonts w:ascii="Times New Roman" w:hAnsi="Times New Roman"/>
          <w:b/>
          <w:bCs/>
          <w:sz w:val="24"/>
          <w:szCs w:val="24"/>
        </w:rPr>
        <w:tab/>
        <w:t>Timing of Defoliation</w:t>
      </w:r>
      <w:r w:rsidRPr="004203B6">
        <w:rPr>
          <w:rFonts w:ascii="Times New Roman" w:hAnsi="Times New Roman"/>
          <w:b/>
          <w:bCs/>
          <w:sz w:val="24"/>
          <w:szCs w:val="24"/>
        </w:rPr>
        <w:tab/>
      </w:r>
      <w:r w:rsidR="003C0877">
        <w:rPr>
          <w:rFonts w:ascii="Times New Roman" w:hAnsi="Times New Roman"/>
          <w:b/>
          <w:bCs/>
          <w:sz w:val="24"/>
          <w:szCs w:val="24"/>
        </w:rPr>
        <w:t>142</w:t>
      </w:r>
    </w:p>
    <w:p w14:paraId="5DC5B830" w14:textId="3A247F0B" w:rsidR="00B908CF" w:rsidRPr="004203B6" w:rsidRDefault="003C0877" w:rsidP="0074044F">
      <w:pPr>
        <w:tabs>
          <w:tab w:val="left" w:pos="720"/>
          <w:tab w:val="right" w:leader="dot" w:pos="9450"/>
        </w:tabs>
        <w:rPr>
          <w:rFonts w:ascii="Times New Roman" w:hAnsi="Times New Roman"/>
          <w:b/>
          <w:bCs/>
          <w:sz w:val="24"/>
          <w:szCs w:val="24"/>
        </w:rPr>
      </w:pPr>
      <w:r>
        <w:rPr>
          <w:rFonts w:ascii="Times New Roman" w:hAnsi="Times New Roman"/>
          <w:b/>
          <w:bCs/>
          <w:sz w:val="24"/>
          <w:szCs w:val="24"/>
        </w:rPr>
        <w:tab/>
        <w:t>Harvest-Aid Functions</w:t>
      </w:r>
      <w:r>
        <w:rPr>
          <w:rFonts w:ascii="Times New Roman" w:hAnsi="Times New Roman"/>
          <w:b/>
          <w:bCs/>
          <w:sz w:val="24"/>
          <w:szCs w:val="24"/>
        </w:rPr>
        <w:tab/>
        <w:t>142</w:t>
      </w:r>
    </w:p>
    <w:p w14:paraId="0537EB00" w14:textId="63ABBB56" w:rsidR="00B908CF" w:rsidRPr="004203B6" w:rsidRDefault="00B908CF" w:rsidP="0074044F">
      <w:pPr>
        <w:tabs>
          <w:tab w:val="left" w:pos="720"/>
          <w:tab w:val="right" w:leader="dot" w:pos="9450"/>
        </w:tabs>
        <w:rPr>
          <w:rFonts w:ascii="Times New Roman" w:hAnsi="Times New Roman"/>
          <w:b/>
          <w:bCs/>
          <w:sz w:val="24"/>
          <w:szCs w:val="24"/>
        </w:rPr>
      </w:pPr>
      <w:r w:rsidRPr="004203B6">
        <w:rPr>
          <w:rFonts w:ascii="Times New Roman" w:hAnsi="Times New Roman"/>
          <w:b/>
          <w:bCs/>
          <w:sz w:val="24"/>
          <w:szCs w:val="24"/>
        </w:rPr>
        <w:t xml:space="preserve">            </w:t>
      </w:r>
      <w:r w:rsidR="004203B6" w:rsidRPr="004203B6">
        <w:rPr>
          <w:rFonts w:ascii="Times New Roman" w:hAnsi="Times New Roman"/>
          <w:b/>
          <w:bCs/>
          <w:sz w:val="24"/>
          <w:szCs w:val="24"/>
        </w:rPr>
        <w:t>Defoliant Appli</w:t>
      </w:r>
      <w:r w:rsidR="003C0877">
        <w:rPr>
          <w:rFonts w:ascii="Times New Roman" w:hAnsi="Times New Roman"/>
          <w:b/>
          <w:bCs/>
          <w:sz w:val="24"/>
          <w:szCs w:val="24"/>
        </w:rPr>
        <w:t>cations</w:t>
      </w:r>
      <w:r w:rsidR="003C0877">
        <w:rPr>
          <w:rFonts w:ascii="Times New Roman" w:hAnsi="Times New Roman"/>
          <w:b/>
          <w:bCs/>
          <w:sz w:val="24"/>
          <w:szCs w:val="24"/>
        </w:rPr>
        <w:tab/>
        <w:t>143</w:t>
      </w:r>
    </w:p>
    <w:p w14:paraId="4D3EFF25" w14:textId="557C4AEC" w:rsidR="00B908CF" w:rsidRPr="004203B6" w:rsidRDefault="00B908CF" w:rsidP="0074044F">
      <w:pPr>
        <w:tabs>
          <w:tab w:val="left" w:pos="720"/>
          <w:tab w:val="right" w:leader="dot" w:pos="9450"/>
        </w:tabs>
        <w:rPr>
          <w:rFonts w:ascii="Times New Roman" w:hAnsi="Times New Roman"/>
          <w:b/>
          <w:bCs/>
          <w:sz w:val="24"/>
          <w:szCs w:val="24"/>
        </w:rPr>
      </w:pPr>
      <w:r w:rsidRPr="004203B6">
        <w:rPr>
          <w:rFonts w:ascii="Times New Roman" w:hAnsi="Times New Roman"/>
          <w:b/>
          <w:bCs/>
          <w:sz w:val="24"/>
          <w:szCs w:val="24"/>
        </w:rPr>
        <w:t>Cotton Defoliation</w:t>
      </w:r>
      <w:r w:rsidR="00077572" w:rsidRPr="004203B6">
        <w:rPr>
          <w:rFonts w:ascii="Times New Roman" w:hAnsi="Times New Roman"/>
          <w:b/>
          <w:bCs/>
          <w:sz w:val="24"/>
          <w:szCs w:val="24"/>
        </w:rPr>
        <w:t xml:space="preserve"> &amp; </w:t>
      </w:r>
      <w:r w:rsidR="003C0877">
        <w:rPr>
          <w:rFonts w:ascii="Times New Roman" w:hAnsi="Times New Roman"/>
          <w:b/>
          <w:bCs/>
          <w:sz w:val="24"/>
          <w:szCs w:val="24"/>
        </w:rPr>
        <w:t>Harvest Aid Options</w:t>
      </w:r>
      <w:r w:rsidR="003C0877">
        <w:rPr>
          <w:rFonts w:ascii="Times New Roman" w:hAnsi="Times New Roman"/>
          <w:b/>
          <w:bCs/>
          <w:sz w:val="24"/>
          <w:szCs w:val="24"/>
        </w:rPr>
        <w:tab/>
        <w:t>145</w:t>
      </w:r>
    </w:p>
    <w:p w14:paraId="04CF055D" w14:textId="51680921" w:rsidR="00B908CF" w:rsidRPr="004203B6" w:rsidRDefault="003C0877" w:rsidP="0074044F">
      <w:pPr>
        <w:tabs>
          <w:tab w:val="left" w:pos="720"/>
          <w:tab w:val="right" w:leader="dot" w:pos="9450"/>
        </w:tabs>
        <w:rPr>
          <w:rFonts w:ascii="Times New Roman" w:hAnsi="Times New Roman"/>
          <w:b/>
          <w:bCs/>
          <w:sz w:val="24"/>
          <w:szCs w:val="24"/>
        </w:rPr>
      </w:pPr>
      <w:r>
        <w:rPr>
          <w:rFonts w:ascii="Times New Roman" w:hAnsi="Times New Roman"/>
          <w:b/>
          <w:bCs/>
          <w:sz w:val="24"/>
          <w:szCs w:val="24"/>
        </w:rPr>
        <w:t>Harvesting</w:t>
      </w:r>
      <w:r>
        <w:rPr>
          <w:rFonts w:ascii="Times New Roman" w:hAnsi="Times New Roman"/>
          <w:b/>
          <w:bCs/>
          <w:sz w:val="24"/>
          <w:szCs w:val="24"/>
        </w:rPr>
        <w:tab/>
        <w:t>154</w:t>
      </w:r>
    </w:p>
    <w:p w14:paraId="150D68E0" w14:textId="77777777" w:rsidR="00C26374" w:rsidRPr="00077572" w:rsidRDefault="00C26374" w:rsidP="0074044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rPr>
          <w:rFonts w:ascii="Times New Roman" w:hAnsi="Times New Roman"/>
          <w:b/>
          <w:bCs/>
          <w:color w:val="000000" w:themeColor="text1"/>
          <w:sz w:val="24"/>
          <w:szCs w:val="24"/>
        </w:rPr>
      </w:pPr>
    </w:p>
    <w:p w14:paraId="442E3A17" w14:textId="77777777" w:rsidR="008B4259" w:rsidRDefault="008B4259" w:rsidP="006D6F4C">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rPr>
          <w:b/>
          <w:bCs/>
          <w:color w:val="000000" w:themeColor="text1"/>
          <w:sz w:val="24"/>
          <w:szCs w:val="24"/>
        </w:rPr>
        <w:sectPr w:rsidR="008B4259" w:rsidSect="00923F61">
          <w:headerReference w:type="default" r:id="rId18"/>
          <w:type w:val="continuous"/>
          <w:pgSz w:w="12240" w:h="15840" w:code="1"/>
          <w:pgMar w:top="864" w:right="1296" w:bottom="864" w:left="1296" w:header="720" w:footer="144" w:gutter="0"/>
          <w:pgNumType w:start="0"/>
          <w:cols w:space="720"/>
          <w:noEndnote/>
          <w:docGrid w:linePitch="272"/>
        </w:sectPr>
      </w:pPr>
    </w:p>
    <w:p w14:paraId="3C774E4F" w14:textId="77777777" w:rsidR="008B4259" w:rsidRPr="00932AE4" w:rsidRDefault="008B4259" w:rsidP="00AE6633">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bCs/>
          <w:color w:val="000000" w:themeColor="text1"/>
          <w:sz w:val="24"/>
          <w:szCs w:val="24"/>
          <w:u w:val="single"/>
        </w:rPr>
      </w:pPr>
      <w:r w:rsidRPr="00932AE4">
        <w:rPr>
          <w:rFonts w:ascii="Times New Roman" w:hAnsi="Times New Roman"/>
          <w:b/>
          <w:bCs/>
          <w:color w:val="000000" w:themeColor="text1"/>
          <w:sz w:val="24"/>
          <w:szCs w:val="24"/>
          <w:u w:val="single"/>
        </w:rPr>
        <w:t>THE 201</w:t>
      </w:r>
      <w:r w:rsidR="00EF3FC9" w:rsidRPr="00932AE4">
        <w:rPr>
          <w:rFonts w:ascii="Times New Roman" w:hAnsi="Times New Roman"/>
          <w:b/>
          <w:bCs/>
          <w:color w:val="000000" w:themeColor="text1"/>
          <w:sz w:val="24"/>
          <w:szCs w:val="24"/>
          <w:u w:val="single"/>
        </w:rPr>
        <w:t>9</w:t>
      </w:r>
      <w:r w:rsidRPr="00932AE4">
        <w:rPr>
          <w:rFonts w:ascii="Times New Roman" w:hAnsi="Times New Roman"/>
          <w:b/>
          <w:bCs/>
          <w:color w:val="000000" w:themeColor="text1"/>
          <w:sz w:val="24"/>
          <w:szCs w:val="24"/>
          <w:u w:val="single"/>
        </w:rPr>
        <w:t xml:space="preserve"> CROP YEAR IN REVIEW</w:t>
      </w:r>
    </w:p>
    <w:p w14:paraId="48041141" w14:textId="77777777" w:rsidR="008B4259" w:rsidRPr="00932AE4" w:rsidRDefault="008B4259" w:rsidP="00AE6633">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bCs/>
          <w:color w:val="000000" w:themeColor="text1"/>
          <w:sz w:val="12"/>
          <w:szCs w:val="24"/>
        </w:rPr>
      </w:pPr>
    </w:p>
    <w:p w14:paraId="5F16BB4F" w14:textId="52D77948" w:rsidR="00EF3FC9" w:rsidRPr="00932AE4" w:rsidRDefault="00EF3FC9" w:rsidP="00EF3FC9">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000000" w:themeColor="text1"/>
          <w:sz w:val="24"/>
          <w:szCs w:val="24"/>
        </w:rPr>
      </w:pPr>
      <w:r w:rsidRPr="00932AE4">
        <w:rPr>
          <w:rFonts w:ascii="Times New Roman" w:hAnsi="Times New Roman"/>
          <w:bCs/>
          <w:color w:val="000000" w:themeColor="text1"/>
          <w:sz w:val="24"/>
          <w:szCs w:val="24"/>
        </w:rPr>
        <w:t>The 20</w:t>
      </w:r>
      <w:r w:rsidR="00156B1C">
        <w:rPr>
          <w:rFonts w:ascii="Times New Roman" w:hAnsi="Times New Roman"/>
          <w:bCs/>
          <w:color w:val="000000" w:themeColor="text1"/>
          <w:sz w:val="24"/>
          <w:szCs w:val="24"/>
        </w:rPr>
        <w:t>20</w:t>
      </w:r>
      <w:r w:rsidR="0058649C" w:rsidRPr="00932AE4">
        <w:rPr>
          <w:rFonts w:ascii="Times New Roman" w:hAnsi="Times New Roman"/>
          <w:bCs/>
          <w:color w:val="000000" w:themeColor="text1"/>
          <w:sz w:val="24"/>
          <w:szCs w:val="24"/>
        </w:rPr>
        <w:t xml:space="preserve"> </w:t>
      </w:r>
      <w:r w:rsidRPr="00932AE4">
        <w:rPr>
          <w:rFonts w:ascii="Times New Roman" w:hAnsi="Times New Roman"/>
          <w:bCs/>
          <w:color w:val="000000" w:themeColor="text1"/>
          <w:sz w:val="24"/>
          <w:szCs w:val="24"/>
        </w:rPr>
        <w:t xml:space="preserve">Georgia </w:t>
      </w:r>
      <w:r w:rsidR="0058649C" w:rsidRPr="00932AE4">
        <w:rPr>
          <w:rFonts w:ascii="Times New Roman" w:hAnsi="Times New Roman"/>
          <w:bCs/>
          <w:color w:val="000000" w:themeColor="text1"/>
          <w:sz w:val="24"/>
          <w:szCs w:val="24"/>
        </w:rPr>
        <w:t xml:space="preserve">cotton </w:t>
      </w:r>
      <w:r w:rsidRPr="00932AE4">
        <w:rPr>
          <w:rFonts w:ascii="Times New Roman" w:hAnsi="Times New Roman"/>
          <w:bCs/>
          <w:color w:val="000000" w:themeColor="text1"/>
          <w:sz w:val="24"/>
          <w:szCs w:val="24"/>
        </w:rPr>
        <w:t xml:space="preserve">growing </w:t>
      </w:r>
      <w:r w:rsidR="0058649C" w:rsidRPr="00932AE4">
        <w:rPr>
          <w:rFonts w:ascii="Times New Roman" w:hAnsi="Times New Roman"/>
          <w:bCs/>
          <w:color w:val="000000" w:themeColor="text1"/>
          <w:sz w:val="24"/>
          <w:szCs w:val="24"/>
        </w:rPr>
        <w:t xml:space="preserve">season </w:t>
      </w:r>
      <w:r w:rsidRPr="00932AE4">
        <w:rPr>
          <w:rFonts w:ascii="Times New Roman" w:hAnsi="Times New Roman"/>
          <w:bCs/>
          <w:color w:val="000000" w:themeColor="text1"/>
          <w:sz w:val="24"/>
          <w:szCs w:val="24"/>
        </w:rPr>
        <w:t xml:space="preserve">could be considered </w:t>
      </w:r>
      <w:r w:rsidR="00C50854">
        <w:rPr>
          <w:rFonts w:ascii="Times New Roman" w:hAnsi="Times New Roman"/>
          <w:bCs/>
          <w:color w:val="000000" w:themeColor="text1"/>
          <w:sz w:val="24"/>
          <w:szCs w:val="24"/>
        </w:rPr>
        <w:t xml:space="preserve">far from normal due to COVID-19.  </w:t>
      </w:r>
      <w:r w:rsidR="000916FB">
        <w:rPr>
          <w:rFonts w:ascii="Times New Roman" w:hAnsi="Times New Roman"/>
          <w:bCs/>
          <w:color w:val="000000" w:themeColor="text1"/>
          <w:sz w:val="24"/>
          <w:szCs w:val="24"/>
        </w:rPr>
        <w:t>Ultimately</w:t>
      </w:r>
      <w:r w:rsidR="00C50854">
        <w:rPr>
          <w:rFonts w:ascii="Times New Roman" w:hAnsi="Times New Roman"/>
          <w:bCs/>
          <w:color w:val="000000" w:themeColor="text1"/>
          <w:sz w:val="24"/>
          <w:szCs w:val="24"/>
        </w:rPr>
        <w:t xml:space="preserve"> we encountered </w:t>
      </w:r>
      <w:r w:rsidRPr="00932AE4">
        <w:rPr>
          <w:rFonts w:ascii="Times New Roman" w:hAnsi="Times New Roman"/>
          <w:bCs/>
          <w:color w:val="000000" w:themeColor="text1"/>
          <w:sz w:val="24"/>
          <w:szCs w:val="24"/>
        </w:rPr>
        <w:t xml:space="preserve">typical </w:t>
      </w:r>
      <w:r w:rsidR="001942D0">
        <w:rPr>
          <w:rFonts w:ascii="Times New Roman" w:hAnsi="Times New Roman"/>
          <w:bCs/>
          <w:color w:val="000000" w:themeColor="text1"/>
          <w:sz w:val="24"/>
          <w:szCs w:val="24"/>
        </w:rPr>
        <w:t xml:space="preserve">weather </w:t>
      </w:r>
      <w:r w:rsidRPr="00932AE4">
        <w:rPr>
          <w:rFonts w:ascii="Times New Roman" w:hAnsi="Times New Roman"/>
          <w:bCs/>
          <w:color w:val="000000" w:themeColor="text1"/>
          <w:sz w:val="24"/>
          <w:szCs w:val="24"/>
        </w:rPr>
        <w:t>challenges having an impact on total</w:t>
      </w:r>
      <w:r w:rsidR="00156B1C">
        <w:rPr>
          <w:rFonts w:ascii="Times New Roman" w:hAnsi="Times New Roman"/>
          <w:bCs/>
          <w:color w:val="000000" w:themeColor="text1"/>
          <w:sz w:val="24"/>
          <w:szCs w:val="24"/>
        </w:rPr>
        <w:t xml:space="preserve"> production</w:t>
      </w:r>
      <w:r w:rsidR="001942D0">
        <w:rPr>
          <w:rFonts w:ascii="Times New Roman" w:hAnsi="Times New Roman"/>
          <w:bCs/>
          <w:color w:val="000000" w:themeColor="text1"/>
          <w:sz w:val="24"/>
          <w:szCs w:val="24"/>
        </w:rPr>
        <w:t>, harvest, and fiber quality</w:t>
      </w:r>
      <w:r w:rsidRPr="00932AE4">
        <w:rPr>
          <w:rFonts w:ascii="Times New Roman" w:hAnsi="Times New Roman"/>
          <w:bCs/>
          <w:color w:val="000000" w:themeColor="text1"/>
          <w:sz w:val="24"/>
          <w:szCs w:val="24"/>
        </w:rPr>
        <w:t xml:space="preserve">. Georgia producers ended up </w:t>
      </w:r>
      <w:r w:rsidR="001942D0">
        <w:rPr>
          <w:rFonts w:ascii="Times New Roman" w:hAnsi="Times New Roman"/>
          <w:bCs/>
          <w:color w:val="000000" w:themeColor="text1"/>
          <w:sz w:val="24"/>
          <w:szCs w:val="24"/>
        </w:rPr>
        <w:t>harvesting 1,190,000</w:t>
      </w:r>
      <w:r w:rsidRPr="00932AE4">
        <w:rPr>
          <w:rFonts w:ascii="Times New Roman" w:hAnsi="Times New Roman"/>
          <w:bCs/>
          <w:color w:val="000000" w:themeColor="text1"/>
          <w:sz w:val="24"/>
          <w:szCs w:val="24"/>
        </w:rPr>
        <w:t xml:space="preserve"> acres of cotton, which places Georgia as clearly the 2</w:t>
      </w:r>
      <w:r w:rsidRPr="00932AE4">
        <w:rPr>
          <w:rFonts w:ascii="Times New Roman" w:hAnsi="Times New Roman"/>
          <w:bCs/>
          <w:color w:val="000000" w:themeColor="text1"/>
          <w:sz w:val="24"/>
          <w:szCs w:val="24"/>
          <w:vertAlign w:val="superscript"/>
        </w:rPr>
        <w:t>nd</w:t>
      </w:r>
      <w:r w:rsidRPr="00932AE4">
        <w:rPr>
          <w:rFonts w:ascii="Times New Roman" w:hAnsi="Times New Roman"/>
          <w:bCs/>
          <w:color w:val="000000" w:themeColor="text1"/>
          <w:sz w:val="24"/>
          <w:szCs w:val="24"/>
        </w:rPr>
        <w:t xml:space="preserve"> largest cotton producing state in the union, second only to Texas.  Georgia producers have long remained committed to planting cotton compared to other states across the belt as Georgia had at least twice as many acres as every other cotton state.  </w:t>
      </w:r>
    </w:p>
    <w:p w14:paraId="061CB798" w14:textId="77777777" w:rsidR="00EF3FC9" w:rsidRPr="00932AE4" w:rsidRDefault="00EF3FC9" w:rsidP="00FF03E4">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000000" w:themeColor="text1"/>
          <w:sz w:val="24"/>
          <w:szCs w:val="24"/>
        </w:rPr>
      </w:pPr>
    </w:p>
    <w:p w14:paraId="16BBF94B" w14:textId="262BD0DE" w:rsidR="00EF3FC9" w:rsidRPr="00932AE4" w:rsidRDefault="00EF3FC9" w:rsidP="00FF03E4">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000000" w:themeColor="text1"/>
          <w:sz w:val="24"/>
          <w:szCs w:val="24"/>
        </w:rPr>
      </w:pPr>
      <w:r w:rsidRPr="00932AE4">
        <w:rPr>
          <w:rFonts w:ascii="Times New Roman" w:hAnsi="Times New Roman"/>
          <w:bCs/>
          <w:color w:val="000000" w:themeColor="text1"/>
          <w:sz w:val="24"/>
          <w:szCs w:val="24"/>
        </w:rPr>
        <w:t>With typical challenges for the 20</w:t>
      </w:r>
      <w:r w:rsidR="00156B1C">
        <w:rPr>
          <w:rFonts w:ascii="Times New Roman" w:hAnsi="Times New Roman"/>
          <w:bCs/>
          <w:color w:val="000000" w:themeColor="text1"/>
          <w:sz w:val="24"/>
          <w:szCs w:val="24"/>
        </w:rPr>
        <w:t>20</w:t>
      </w:r>
      <w:r w:rsidRPr="00932AE4">
        <w:rPr>
          <w:rFonts w:ascii="Times New Roman" w:hAnsi="Times New Roman"/>
          <w:bCs/>
          <w:color w:val="000000" w:themeColor="text1"/>
          <w:sz w:val="24"/>
          <w:szCs w:val="24"/>
        </w:rPr>
        <w:t xml:space="preserve"> Georgia cotton crop coming in the form of “sporadic and limited rainfall” yields were very dependent upon region in Georgia.  In some areas of the state, non-irrigated fields produced extremely low yields yet in some areas non-irrigated yields were considered to be some of the best in recent years.  </w:t>
      </w:r>
      <w:r w:rsidR="008630B6" w:rsidRPr="00932AE4">
        <w:rPr>
          <w:rFonts w:ascii="Times New Roman" w:hAnsi="Times New Roman"/>
          <w:bCs/>
          <w:color w:val="000000" w:themeColor="text1"/>
          <w:sz w:val="24"/>
          <w:szCs w:val="24"/>
        </w:rPr>
        <w:t xml:space="preserve">Overall, </w:t>
      </w:r>
      <w:r w:rsidR="00565DD1">
        <w:rPr>
          <w:rFonts w:ascii="Times New Roman" w:hAnsi="Times New Roman"/>
          <w:bCs/>
          <w:color w:val="000000" w:themeColor="text1"/>
          <w:sz w:val="24"/>
          <w:szCs w:val="24"/>
        </w:rPr>
        <w:t>dryland yields were above average and irrigated yields were below average.</w:t>
      </w:r>
      <w:r w:rsidR="008630B6" w:rsidRPr="00932AE4">
        <w:rPr>
          <w:rFonts w:ascii="Times New Roman" w:hAnsi="Times New Roman"/>
          <w:bCs/>
          <w:color w:val="000000" w:themeColor="text1"/>
          <w:sz w:val="24"/>
          <w:szCs w:val="24"/>
        </w:rPr>
        <w:t xml:space="preserve">  </w:t>
      </w:r>
    </w:p>
    <w:p w14:paraId="44577921" w14:textId="77777777" w:rsidR="008630B6" w:rsidRPr="00932AE4" w:rsidRDefault="008630B6" w:rsidP="00FF03E4">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000000" w:themeColor="text1"/>
          <w:sz w:val="24"/>
          <w:szCs w:val="24"/>
        </w:rPr>
      </w:pPr>
    </w:p>
    <w:p w14:paraId="4D0AE4BB" w14:textId="6B03C48C" w:rsidR="008630B6" w:rsidRDefault="008630B6" w:rsidP="00FF03E4">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000000" w:themeColor="text1"/>
          <w:sz w:val="24"/>
          <w:szCs w:val="24"/>
        </w:rPr>
      </w:pPr>
      <w:r w:rsidRPr="00932AE4">
        <w:rPr>
          <w:rFonts w:ascii="Times New Roman" w:hAnsi="Times New Roman"/>
          <w:bCs/>
          <w:color w:val="000000" w:themeColor="text1"/>
          <w:sz w:val="24"/>
          <w:szCs w:val="24"/>
        </w:rPr>
        <w:t>The harvest season weather during 20</w:t>
      </w:r>
      <w:r w:rsidR="00565DD1">
        <w:rPr>
          <w:rFonts w:ascii="Times New Roman" w:hAnsi="Times New Roman"/>
          <w:bCs/>
          <w:color w:val="000000" w:themeColor="text1"/>
          <w:sz w:val="24"/>
          <w:szCs w:val="24"/>
        </w:rPr>
        <w:t xml:space="preserve">20 was not ideal and harvest was generally delayed.  Extended periods of wet conditions impacted harvest efficiency and fiber quality.  </w:t>
      </w:r>
      <w:r w:rsidRPr="00932AE4">
        <w:rPr>
          <w:rFonts w:ascii="Times New Roman" w:hAnsi="Times New Roman"/>
          <w:bCs/>
          <w:color w:val="000000" w:themeColor="text1"/>
          <w:sz w:val="24"/>
          <w:szCs w:val="24"/>
        </w:rPr>
        <w:t>At the time of this publication, not all ginnings are completed, but based on USDA estimates Georgia will produce a crop with an average yield of around 9</w:t>
      </w:r>
      <w:r w:rsidR="00565DD1">
        <w:rPr>
          <w:rFonts w:ascii="Times New Roman" w:hAnsi="Times New Roman"/>
          <w:bCs/>
          <w:color w:val="000000" w:themeColor="text1"/>
          <w:sz w:val="24"/>
          <w:szCs w:val="24"/>
        </w:rPr>
        <w:t>28</w:t>
      </w:r>
      <w:r w:rsidRPr="00932AE4">
        <w:rPr>
          <w:rFonts w:ascii="Times New Roman" w:hAnsi="Times New Roman"/>
          <w:bCs/>
          <w:color w:val="000000" w:themeColor="text1"/>
          <w:sz w:val="24"/>
          <w:szCs w:val="24"/>
        </w:rPr>
        <w:t xml:space="preserve"> lb/A.  </w:t>
      </w:r>
    </w:p>
    <w:p w14:paraId="0A982DF1" w14:textId="77777777" w:rsidR="001942D0" w:rsidRDefault="001942D0" w:rsidP="00FF03E4">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000000" w:themeColor="text1"/>
          <w:sz w:val="24"/>
          <w:szCs w:val="24"/>
        </w:rPr>
      </w:pPr>
    </w:p>
    <w:p w14:paraId="2D2CAE0B" w14:textId="77777777" w:rsidR="000E5164" w:rsidRPr="00EF3FC9" w:rsidRDefault="000E5164" w:rsidP="00FF03E4">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FF0000"/>
          <w:sz w:val="14"/>
          <w:szCs w:val="24"/>
        </w:rPr>
      </w:pPr>
    </w:p>
    <w:tbl>
      <w:tblPr>
        <w:tblW w:w="9267" w:type="dxa"/>
        <w:tblLook w:val="04A0" w:firstRow="1" w:lastRow="0" w:firstColumn="1" w:lastColumn="0" w:noHBand="0" w:noVBand="1"/>
      </w:tblPr>
      <w:tblGrid>
        <w:gridCol w:w="2749"/>
        <w:gridCol w:w="2201"/>
        <w:gridCol w:w="1770"/>
        <w:gridCol w:w="2547"/>
      </w:tblGrid>
      <w:tr w:rsidR="00932AE4" w:rsidRPr="00932AE4" w14:paraId="5BDB8FAA" w14:textId="77777777" w:rsidTr="009E1154">
        <w:trPr>
          <w:trHeight w:val="285"/>
        </w:trPr>
        <w:tc>
          <w:tcPr>
            <w:tcW w:w="9267" w:type="dxa"/>
            <w:gridSpan w:val="4"/>
            <w:tcBorders>
              <w:bottom w:val="single" w:sz="4" w:space="0" w:color="auto"/>
            </w:tcBorders>
            <w:shd w:val="clear" w:color="auto" w:fill="auto"/>
            <w:vAlign w:val="center"/>
          </w:tcPr>
          <w:p w14:paraId="261DAF51" w14:textId="77777777" w:rsidR="00FC344A" w:rsidRPr="00932AE4" w:rsidRDefault="00FC344A" w:rsidP="009E1154">
            <w:pPr>
              <w:widowControl/>
              <w:autoSpaceDE/>
              <w:autoSpaceDN/>
              <w:adjustRightInd/>
              <w:rPr>
                <w:rFonts w:ascii="Times New Roman" w:hAnsi="Times New Roman"/>
                <w:bCs/>
                <w:color w:val="000000" w:themeColor="text1"/>
                <w:sz w:val="24"/>
                <w:szCs w:val="24"/>
              </w:rPr>
            </w:pPr>
            <w:r w:rsidRPr="00932AE4">
              <w:rPr>
                <w:rFonts w:ascii="Times New Roman" w:hAnsi="Times New Roman"/>
                <w:bCs/>
                <w:color w:val="000000" w:themeColor="text1"/>
                <w:sz w:val="24"/>
                <w:szCs w:val="24"/>
              </w:rPr>
              <w:t xml:space="preserve">Table 1.  Average Acreage and Production in Georgia Since 1980. </w:t>
            </w:r>
          </w:p>
        </w:tc>
      </w:tr>
      <w:tr w:rsidR="00932AE4" w:rsidRPr="00932AE4" w14:paraId="54295DA6" w14:textId="77777777" w:rsidTr="00534EA1">
        <w:trPr>
          <w:trHeight w:val="617"/>
        </w:trPr>
        <w:tc>
          <w:tcPr>
            <w:tcW w:w="2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3536A" w14:textId="77777777" w:rsidR="00FC344A" w:rsidRPr="00932AE4" w:rsidRDefault="00FC344A" w:rsidP="009E1154">
            <w:pPr>
              <w:widowControl/>
              <w:autoSpaceDE/>
              <w:autoSpaceDN/>
              <w:adjustRightInd/>
              <w:jc w:val="center"/>
              <w:rPr>
                <w:rFonts w:ascii="Times New Roman" w:hAnsi="Times New Roman"/>
                <w:b/>
                <w:bCs/>
                <w:color w:val="000000" w:themeColor="text1"/>
                <w:sz w:val="24"/>
                <w:szCs w:val="24"/>
              </w:rPr>
            </w:pPr>
            <w:r w:rsidRPr="00932AE4">
              <w:rPr>
                <w:rFonts w:ascii="Times New Roman" w:hAnsi="Times New Roman"/>
                <w:b/>
                <w:bCs/>
                <w:color w:val="000000" w:themeColor="text1"/>
                <w:sz w:val="24"/>
                <w:szCs w:val="24"/>
              </w:rPr>
              <w:t>Time Period</w:t>
            </w:r>
          </w:p>
        </w:tc>
        <w:tc>
          <w:tcPr>
            <w:tcW w:w="2201" w:type="dxa"/>
            <w:tcBorders>
              <w:top w:val="single" w:sz="4" w:space="0" w:color="auto"/>
              <w:left w:val="nil"/>
              <w:bottom w:val="single" w:sz="4" w:space="0" w:color="auto"/>
              <w:right w:val="single" w:sz="4" w:space="0" w:color="auto"/>
            </w:tcBorders>
            <w:shd w:val="clear" w:color="auto" w:fill="auto"/>
            <w:vAlign w:val="center"/>
            <w:hideMark/>
          </w:tcPr>
          <w:p w14:paraId="1343B724" w14:textId="77777777" w:rsidR="00FC344A" w:rsidRPr="00932AE4" w:rsidRDefault="00FC344A" w:rsidP="009E1154">
            <w:pPr>
              <w:widowControl/>
              <w:autoSpaceDE/>
              <w:autoSpaceDN/>
              <w:adjustRightInd/>
              <w:jc w:val="center"/>
              <w:rPr>
                <w:rFonts w:ascii="Times New Roman" w:hAnsi="Times New Roman"/>
                <w:b/>
                <w:bCs/>
                <w:color w:val="000000" w:themeColor="text1"/>
                <w:sz w:val="24"/>
                <w:szCs w:val="24"/>
              </w:rPr>
            </w:pPr>
            <w:r w:rsidRPr="00932AE4">
              <w:rPr>
                <w:rFonts w:ascii="Times New Roman" w:hAnsi="Times New Roman"/>
                <w:b/>
                <w:bCs/>
                <w:color w:val="000000" w:themeColor="text1"/>
                <w:sz w:val="24"/>
                <w:szCs w:val="24"/>
              </w:rPr>
              <w:t>Planted Acreage               (x 1,000,  Acres)</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27D5AB4F" w14:textId="77777777" w:rsidR="00FC344A" w:rsidRPr="00932AE4" w:rsidRDefault="00FC344A" w:rsidP="009E1154">
            <w:pPr>
              <w:widowControl/>
              <w:autoSpaceDE/>
              <w:autoSpaceDN/>
              <w:adjustRightInd/>
              <w:jc w:val="center"/>
              <w:rPr>
                <w:rFonts w:ascii="Times New Roman" w:hAnsi="Times New Roman"/>
                <w:b/>
                <w:bCs/>
                <w:color w:val="000000" w:themeColor="text1"/>
                <w:sz w:val="24"/>
                <w:szCs w:val="24"/>
              </w:rPr>
            </w:pPr>
            <w:r w:rsidRPr="00932AE4">
              <w:rPr>
                <w:rFonts w:ascii="Times New Roman" w:hAnsi="Times New Roman"/>
                <w:b/>
                <w:bCs/>
                <w:color w:val="000000" w:themeColor="text1"/>
                <w:sz w:val="24"/>
                <w:szCs w:val="24"/>
              </w:rPr>
              <w:t xml:space="preserve">Yield    </w:t>
            </w:r>
          </w:p>
          <w:p w14:paraId="4B19B743" w14:textId="77777777" w:rsidR="00FC344A" w:rsidRPr="00932AE4" w:rsidRDefault="00FC344A" w:rsidP="009E1154">
            <w:pPr>
              <w:widowControl/>
              <w:autoSpaceDE/>
              <w:autoSpaceDN/>
              <w:adjustRightInd/>
              <w:jc w:val="center"/>
              <w:rPr>
                <w:rFonts w:ascii="Times New Roman" w:hAnsi="Times New Roman"/>
                <w:b/>
                <w:bCs/>
                <w:color w:val="000000" w:themeColor="text1"/>
                <w:sz w:val="24"/>
                <w:szCs w:val="24"/>
              </w:rPr>
            </w:pPr>
            <w:r w:rsidRPr="00932AE4">
              <w:rPr>
                <w:rFonts w:ascii="Times New Roman" w:hAnsi="Times New Roman"/>
                <w:b/>
                <w:bCs/>
                <w:color w:val="000000" w:themeColor="text1"/>
                <w:sz w:val="24"/>
                <w:szCs w:val="24"/>
              </w:rPr>
              <w:t xml:space="preserve">  (lb/A)</w:t>
            </w:r>
          </w:p>
        </w:tc>
        <w:tc>
          <w:tcPr>
            <w:tcW w:w="2547" w:type="dxa"/>
            <w:tcBorders>
              <w:top w:val="single" w:sz="4" w:space="0" w:color="auto"/>
              <w:left w:val="nil"/>
              <w:bottom w:val="single" w:sz="4" w:space="0" w:color="auto"/>
              <w:right w:val="single" w:sz="4" w:space="0" w:color="auto"/>
            </w:tcBorders>
            <w:shd w:val="clear" w:color="auto" w:fill="auto"/>
            <w:vAlign w:val="center"/>
            <w:hideMark/>
          </w:tcPr>
          <w:p w14:paraId="34985CB5" w14:textId="77777777" w:rsidR="00FC344A" w:rsidRPr="00932AE4" w:rsidRDefault="00FC344A" w:rsidP="009E1154">
            <w:pPr>
              <w:widowControl/>
              <w:autoSpaceDE/>
              <w:autoSpaceDN/>
              <w:adjustRightInd/>
              <w:jc w:val="center"/>
              <w:rPr>
                <w:rFonts w:ascii="Times New Roman" w:hAnsi="Times New Roman"/>
                <w:b/>
                <w:bCs/>
                <w:color w:val="000000" w:themeColor="text1"/>
                <w:sz w:val="24"/>
                <w:szCs w:val="24"/>
              </w:rPr>
            </w:pPr>
            <w:r w:rsidRPr="00932AE4">
              <w:rPr>
                <w:rFonts w:ascii="Times New Roman" w:hAnsi="Times New Roman"/>
                <w:b/>
                <w:bCs/>
                <w:color w:val="000000" w:themeColor="text1"/>
                <w:sz w:val="24"/>
                <w:szCs w:val="24"/>
              </w:rPr>
              <w:t>Total Bales                          (x 1,000, 480-lb Bales)</w:t>
            </w:r>
          </w:p>
        </w:tc>
      </w:tr>
      <w:tr w:rsidR="00932AE4" w:rsidRPr="00932AE4" w14:paraId="5942EEA4" w14:textId="77777777" w:rsidTr="00534EA1">
        <w:trPr>
          <w:trHeight w:val="308"/>
        </w:trPr>
        <w:tc>
          <w:tcPr>
            <w:tcW w:w="2749" w:type="dxa"/>
            <w:tcBorders>
              <w:top w:val="nil"/>
              <w:left w:val="single" w:sz="4" w:space="0" w:color="auto"/>
              <w:bottom w:val="single" w:sz="4" w:space="0" w:color="auto"/>
              <w:right w:val="single" w:sz="4" w:space="0" w:color="auto"/>
            </w:tcBorders>
            <w:shd w:val="clear" w:color="auto" w:fill="auto"/>
            <w:noWrap/>
            <w:vAlign w:val="center"/>
            <w:hideMark/>
          </w:tcPr>
          <w:p w14:paraId="51FA9799"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1980-1985</w:t>
            </w:r>
          </w:p>
        </w:tc>
        <w:tc>
          <w:tcPr>
            <w:tcW w:w="2201" w:type="dxa"/>
            <w:tcBorders>
              <w:top w:val="nil"/>
              <w:left w:val="nil"/>
              <w:bottom w:val="single" w:sz="4" w:space="0" w:color="auto"/>
              <w:right w:val="single" w:sz="4" w:space="0" w:color="auto"/>
            </w:tcBorders>
            <w:shd w:val="clear" w:color="auto" w:fill="auto"/>
            <w:noWrap/>
            <w:vAlign w:val="center"/>
            <w:hideMark/>
          </w:tcPr>
          <w:p w14:paraId="1596B0CF"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177</w:t>
            </w:r>
          </w:p>
        </w:tc>
        <w:tc>
          <w:tcPr>
            <w:tcW w:w="1770" w:type="dxa"/>
            <w:tcBorders>
              <w:top w:val="nil"/>
              <w:left w:val="nil"/>
              <w:bottom w:val="single" w:sz="4" w:space="0" w:color="auto"/>
              <w:right w:val="single" w:sz="4" w:space="0" w:color="auto"/>
            </w:tcBorders>
            <w:shd w:val="clear" w:color="auto" w:fill="auto"/>
            <w:noWrap/>
            <w:vAlign w:val="center"/>
            <w:hideMark/>
          </w:tcPr>
          <w:p w14:paraId="5109C213"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564</w:t>
            </w:r>
          </w:p>
        </w:tc>
        <w:tc>
          <w:tcPr>
            <w:tcW w:w="2547" w:type="dxa"/>
            <w:tcBorders>
              <w:top w:val="nil"/>
              <w:left w:val="nil"/>
              <w:bottom w:val="single" w:sz="4" w:space="0" w:color="auto"/>
              <w:right w:val="single" w:sz="4" w:space="0" w:color="auto"/>
            </w:tcBorders>
            <w:shd w:val="clear" w:color="auto" w:fill="auto"/>
            <w:noWrap/>
            <w:vAlign w:val="center"/>
            <w:hideMark/>
          </w:tcPr>
          <w:p w14:paraId="7E673AAD"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207</w:t>
            </w:r>
          </w:p>
        </w:tc>
      </w:tr>
      <w:tr w:rsidR="00932AE4" w:rsidRPr="00932AE4" w14:paraId="48973776" w14:textId="77777777" w:rsidTr="00534EA1">
        <w:trPr>
          <w:trHeight w:val="308"/>
        </w:trPr>
        <w:tc>
          <w:tcPr>
            <w:tcW w:w="2749" w:type="dxa"/>
            <w:tcBorders>
              <w:top w:val="nil"/>
              <w:left w:val="single" w:sz="4" w:space="0" w:color="auto"/>
              <w:bottom w:val="single" w:sz="4" w:space="0" w:color="auto"/>
              <w:right w:val="single" w:sz="4" w:space="0" w:color="auto"/>
            </w:tcBorders>
            <w:shd w:val="clear" w:color="auto" w:fill="auto"/>
            <w:noWrap/>
            <w:vAlign w:val="center"/>
            <w:hideMark/>
          </w:tcPr>
          <w:p w14:paraId="77C9E3B7"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1986-1990</w:t>
            </w:r>
          </w:p>
        </w:tc>
        <w:tc>
          <w:tcPr>
            <w:tcW w:w="2201" w:type="dxa"/>
            <w:tcBorders>
              <w:top w:val="nil"/>
              <w:left w:val="nil"/>
              <w:bottom w:val="single" w:sz="4" w:space="0" w:color="auto"/>
              <w:right w:val="single" w:sz="4" w:space="0" w:color="auto"/>
            </w:tcBorders>
            <w:shd w:val="clear" w:color="auto" w:fill="auto"/>
            <w:noWrap/>
            <w:vAlign w:val="center"/>
            <w:hideMark/>
          </w:tcPr>
          <w:p w14:paraId="1731D107"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289</w:t>
            </w:r>
          </w:p>
        </w:tc>
        <w:tc>
          <w:tcPr>
            <w:tcW w:w="1770" w:type="dxa"/>
            <w:tcBorders>
              <w:top w:val="nil"/>
              <w:left w:val="nil"/>
              <w:bottom w:val="single" w:sz="4" w:space="0" w:color="auto"/>
              <w:right w:val="single" w:sz="4" w:space="0" w:color="auto"/>
            </w:tcBorders>
            <w:shd w:val="clear" w:color="auto" w:fill="auto"/>
            <w:noWrap/>
            <w:vAlign w:val="center"/>
            <w:hideMark/>
          </w:tcPr>
          <w:p w14:paraId="6D2CC298"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573</w:t>
            </w:r>
          </w:p>
        </w:tc>
        <w:tc>
          <w:tcPr>
            <w:tcW w:w="2547" w:type="dxa"/>
            <w:tcBorders>
              <w:top w:val="nil"/>
              <w:left w:val="nil"/>
              <w:bottom w:val="single" w:sz="4" w:space="0" w:color="auto"/>
              <w:right w:val="single" w:sz="4" w:space="0" w:color="auto"/>
            </w:tcBorders>
            <w:shd w:val="clear" w:color="auto" w:fill="auto"/>
            <w:noWrap/>
            <w:vAlign w:val="center"/>
            <w:hideMark/>
          </w:tcPr>
          <w:p w14:paraId="6932453D"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328</w:t>
            </w:r>
          </w:p>
        </w:tc>
      </w:tr>
      <w:tr w:rsidR="00932AE4" w:rsidRPr="00932AE4" w14:paraId="5834635F" w14:textId="77777777" w:rsidTr="00534EA1">
        <w:trPr>
          <w:trHeight w:val="308"/>
        </w:trPr>
        <w:tc>
          <w:tcPr>
            <w:tcW w:w="2749" w:type="dxa"/>
            <w:tcBorders>
              <w:top w:val="nil"/>
              <w:left w:val="single" w:sz="4" w:space="0" w:color="auto"/>
              <w:bottom w:val="single" w:sz="4" w:space="0" w:color="auto"/>
              <w:right w:val="single" w:sz="4" w:space="0" w:color="auto"/>
            </w:tcBorders>
            <w:shd w:val="clear" w:color="auto" w:fill="auto"/>
            <w:noWrap/>
            <w:vAlign w:val="center"/>
            <w:hideMark/>
          </w:tcPr>
          <w:p w14:paraId="6C377ED5"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1991-1995</w:t>
            </w:r>
          </w:p>
        </w:tc>
        <w:tc>
          <w:tcPr>
            <w:tcW w:w="2201" w:type="dxa"/>
            <w:tcBorders>
              <w:top w:val="nil"/>
              <w:left w:val="nil"/>
              <w:bottom w:val="single" w:sz="4" w:space="0" w:color="auto"/>
              <w:right w:val="single" w:sz="4" w:space="0" w:color="auto"/>
            </w:tcBorders>
            <w:shd w:val="clear" w:color="auto" w:fill="auto"/>
            <w:noWrap/>
            <w:vAlign w:val="center"/>
            <w:hideMark/>
          </w:tcPr>
          <w:p w14:paraId="2809B0D5"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778</w:t>
            </w:r>
          </w:p>
        </w:tc>
        <w:tc>
          <w:tcPr>
            <w:tcW w:w="1770" w:type="dxa"/>
            <w:tcBorders>
              <w:top w:val="nil"/>
              <w:left w:val="nil"/>
              <w:bottom w:val="single" w:sz="4" w:space="0" w:color="auto"/>
              <w:right w:val="single" w:sz="4" w:space="0" w:color="auto"/>
            </w:tcBorders>
            <w:shd w:val="clear" w:color="auto" w:fill="auto"/>
            <w:noWrap/>
            <w:vAlign w:val="center"/>
            <w:hideMark/>
          </w:tcPr>
          <w:p w14:paraId="16D1B42C"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729</w:t>
            </w:r>
          </w:p>
        </w:tc>
        <w:tc>
          <w:tcPr>
            <w:tcW w:w="2547" w:type="dxa"/>
            <w:tcBorders>
              <w:top w:val="nil"/>
              <w:left w:val="nil"/>
              <w:bottom w:val="single" w:sz="4" w:space="0" w:color="auto"/>
              <w:right w:val="single" w:sz="4" w:space="0" w:color="auto"/>
            </w:tcBorders>
            <w:shd w:val="clear" w:color="auto" w:fill="auto"/>
            <w:noWrap/>
            <w:vAlign w:val="center"/>
            <w:hideMark/>
          </w:tcPr>
          <w:p w14:paraId="05F9B8D4"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1,135</w:t>
            </w:r>
          </w:p>
        </w:tc>
      </w:tr>
      <w:tr w:rsidR="00932AE4" w:rsidRPr="00932AE4" w14:paraId="577B47F7" w14:textId="77777777" w:rsidTr="00534EA1">
        <w:trPr>
          <w:trHeight w:val="308"/>
        </w:trPr>
        <w:tc>
          <w:tcPr>
            <w:tcW w:w="2749" w:type="dxa"/>
            <w:tcBorders>
              <w:top w:val="nil"/>
              <w:left w:val="single" w:sz="4" w:space="0" w:color="auto"/>
              <w:bottom w:val="single" w:sz="4" w:space="0" w:color="auto"/>
              <w:right w:val="single" w:sz="4" w:space="0" w:color="auto"/>
            </w:tcBorders>
            <w:shd w:val="clear" w:color="auto" w:fill="auto"/>
            <w:noWrap/>
            <w:vAlign w:val="center"/>
            <w:hideMark/>
          </w:tcPr>
          <w:p w14:paraId="6CD522DA"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1996-2000</w:t>
            </w:r>
          </w:p>
        </w:tc>
        <w:tc>
          <w:tcPr>
            <w:tcW w:w="2201" w:type="dxa"/>
            <w:tcBorders>
              <w:top w:val="nil"/>
              <w:left w:val="nil"/>
              <w:bottom w:val="single" w:sz="4" w:space="0" w:color="auto"/>
              <w:right w:val="single" w:sz="4" w:space="0" w:color="auto"/>
            </w:tcBorders>
            <w:shd w:val="clear" w:color="auto" w:fill="auto"/>
            <w:noWrap/>
            <w:vAlign w:val="center"/>
            <w:hideMark/>
          </w:tcPr>
          <w:p w14:paraId="47A70240"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1,424</w:t>
            </w:r>
          </w:p>
        </w:tc>
        <w:tc>
          <w:tcPr>
            <w:tcW w:w="1770" w:type="dxa"/>
            <w:tcBorders>
              <w:top w:val="nil"/>
              <w:left w:val="nil"/>
              <w:bottom w:val="single" w:sz="4" w:space="0" w:color="auto"/>
              <w:right w:val="single" w:sz="4" w:space="0" w:color="auto"/>
            </w:tcBorders>
            <w:shd w:val="clear" w:color="auto" w:fill="auto"/>
            <w:noWrap/>
            <w:vAlign w:val="center"/>
            <w:hideMark/>
          </w:tcPr>
          <w:p w14:paraId="6D0E313B"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628</w:t>
            </w:r>
          </w:p>
        </w:tc>
        <w:tc>
          <w:tcPr>
            <w:tcW w:w="2547" w:type="dxa"/>
            <w:tcBorders>
              <w:top w:val="nil"/>
              <w:left w:val="nil"/>
              <w:bottom w:val="single" w:sz="4" w:space="0" w:color="auto"/>
              <w:right w:val="single" w:sz="4" w:space="0" w:color="auto"/>
            </w:tcBorders>
            <w:shd w:val="clear" w:color="auto" w:fill="auto"/>
            <w:noWrap/>
            <w:vAlign w:val="center"/>
            <w:hideMark/>
          </w:tcPr>
          <w:p w14:paraId="5483986C"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1,754</w:t>
            </w:r>
          </w:p>
        </w:tc>
      </w:tr>
      <w:tr w:rsidR="00932AE4" w:rsidRPr="00932AE4" w14:paraId="70EB32FC" w14:textId="77777777" w:rsidTr="00534EA1">
        <w:trPr>
          <w:trHeight w:val="308"/>
        </w:trPr>
        <w:tc>
          <w:tcPr>
            <w:tcW w:w="2749" w:type="dxa"/>
            <w:tcBorders>
              <w:top w:val="nil"/>
              <w:left w:val="single" w:sz="4" w:space="0" w:color="auto"/>
              <w:bottom w:val="single" w:sz="4" w:space="0" w:color="auto"/>
              <w:right w:val="single" w:sz="4" w:space="0" w:color="auto"/>
            </w:tcBorders>
            <w:shd w:val="clear" w:color="auto" w:fill="auto"/>
            <w:noWrap/>
            <w:vAlign w:val="center"/>
            <w:hideMark/>
          </w:tcPr>
          <w:p w14:paraId="2F84BBAD"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2001-2005</w:t>
            </w:r>
          </w:p>
        </w:tc>
        <w:tc>
          <w:tcPr>
            <w:tcW w:w="2201" w:type="dxa"/>
            <w:tcBorders>
              <w:top w:val="nil"/>
              <w:left w:val="nil"/>
              <w:bottom w:val="single" w:sz="4" w:space="0" w:color="auto"/>
              <w:right w:val="single" w:sz="4" w:space="0" w:color="auto"/>
            </w:tcBorders>
            <w:shd w:val="clear" w:color="auto" w:fill="auto"/>
            <w:noWrap/>
            <w:vAlign w:val="center"/>
            <w:hideMark/>
          </w:tcPr>
          <w:p w14:paraId="1220B9BC"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1,350</w:t>
            </w:r>
          </w:p>
        </w:tc>
        <w:tc>
          <w:tcPr>
            <w:tcW w:w="1770" w:type="dxa"/>
            <w:tcBorders>
              <w:top w:val="nil"/>
              <w:left w:val="nil"/>
              <w:bottom w:val="single" w:sz="4" w:space="0" w:color="auto"/>
              <w:right w:val="single" w:sz="4" w:space="0" w:color="auto"/>
            </w:tcBorders>
            <w:shd w:val="clear" w:color="auto" w:fill="auto"/>
            <w:noWrap/>
            <w:vAlign w:val="center"/>
            <w:hideMark/>
          </w:tcPr>
          <w:p w14:paraId="0C822BA1"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717</w:t>
            </w:r>
          </w:p>
        </w:tc>
        <w:tc>
          <w:tcPr>
            <w:tcW w:w="2547" w:type="dxa"/>
            <w:tcBorders>
              <w:top w:val="nil"/>
              <w:left w:val="nil"/>
              <w:bottom w:val="single" w:sz="4" w:space="0" w:color="auto"/>
              <w:right w:val="single" w:sz="4" w:space="0" w:color="auto"/>
            </w:tcBorders>
            <w:shd w:val="clear" w:color="auto" w:fill="auto"/>
            <w:noWrap/>
            <w:vAlign w:val="center"/>
            <w:hideMark/>
          </w:tcPr>
          <w:p w14:paraId="78D07A27"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1,969</w:t>
            </w:r>
          </w:p>
        </w:tc>
      </w:tr>
      <w:tr w:rsidR="00932AE4" w:rsidRPr="00932AE4" w14:paraId="1C400036" w14:textId="77777777" w:rsidTr="00534EA1">
        <w:trPr>
          <w:trHeight w:val="308"/>
        </w:trPr>
        <w:tc>
          <w:tcPr>
            <w:tcW w:w="2749" w:type="dxa"/>
            <w:tcBorders>
              <w:top w:val="nil"/>
              <w:left w:val="single" w:sz="4" w:space="0" w:color="auto"/>
              <w:bottom w:val="single" w:sz="6" w:space="0" w:color="auto"/>
              <w:right w:val="single" w:sz="4" w:space="0" w:color="auto"/>
            </w:tcBorders>
            <w:shd w:val="clear" w:color="auto" w:fill="auto"/>
            <w:noWrap/>
            <w:vAlign w:val="center"/>
            <w:hideMark/>
          </w:tcPr>
          <w:p w14:paraId="0A0FE177"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2006-2010</w:t>
            </w:r>
          </w:p>
        </w:tc>
        <w:tc>
          <w:tcPr>
            <w:tcW w:w="2201" w:type="dxa"/>
            <w:tcBorders>
              <w:top w:val="nil"/>
              <w:left w:val="nil"/>
              <w:bottom w:val="single" w:sz="6" w:space="0" w:color="auto"/>
              <w:right w:val="single" w:sz="4" w:space="0" w:color="auto"/>
            </w:tcBorders>
            <w:shd w:val="clear" w:color="auto" w:fill="auto"/>
            <w:noWrap/>
            <w:vAlign w:val="center"/>
            <w:hideMark/>
          </w:tcPr>
          <w:p w14:paraId="1E4945B5"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1,140</w:t>
            </w:r>
          </w:p>
        </w:tc>
        <w:tc>
          <w:tcPr>
            <w:tcW w:w="1770" w:type="dxa"/>
            <w:tcBorders>
              <w:top w:val="nil"/>
              <w:left w:val="nil"/>
              <w:bottom w:val="single" w:sz="6" w:space="0" w:color="auto"/>
              <w:right w:val="single" w:sz="4" w:space="0" w:color="auto"/>
            </w:tcBorders>
            <w:shd w:val="clear" w:color="auto" w:fill="auto"/>
            <w:noWrap/>
            <w:vAlign w:val="center"/>
            <w:hideMark/>
          </w:tcPr>
          <w:p w14:paraId="7C04026C"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835</w:t>
            </w:r>
          </w:p>
        </w:tc>
        <w:tc>
          <w:tcPr>
            <w:tcW w:w="2547" w:type="dxa"/>
            <w:tcBorders>
              <w:top w:val="nil"/>
              <w:left w:val="nil"/>
              <w:bottom w:val="single" w:sz="6" w:space="0" w:color="auto"/>
              <w:right w:val="single" w:sz="4" w:space="0" w:color="auto"/>
            </w:tcBorders>
            <w:shd w:val="clear" w:color="auto" w:fill="auto"/>
            <w:noWrap/>
            <w:vAlign w:val="center"/>
            <w:hideMark/>
          </w:tcPr>
          <w:p w14:paraId="40DDE8FD"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1,941</w:t>
            </w:r>
          </w:p>
        </w:tc>
      </w:tr>
      <w:tr w:rsidR="00932AE4" w:rsidRPr="00932AE4" w14:paraId="3C4955E8" w14:textId="77777777" w:rsidTr="00534EA1">
        <w:trPr>
          <w:trHeight w:val="308"/>
        </w:trPr>
        <w:tc>
          <w:tcPr>
            <w:tcW w:w="274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E54EA56"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2011-2015</w:t>
            </w:r>
          </w:p>
        </w:tc>
        <w:tc>
          <w:tcPr>
            <w:tcW w:w="22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AAED375"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1,354</w:t>
            </w:r>
          </w:p>
        </w:tc>
        <w:tc>
          <w:tcPr>
            <w:tcW w:w="17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FF33720"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915</w:t>
            </w:r>
          </w:p>
        </w:tc>
        <w:tc>
          <w:tcPr>
            <w:tcW w:w="25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09697C6"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2,504</w:t>
            </w:r>
          </w:p>
        </w:tc>
      </w:tr>
      <w:tr w:rsidR="00932AE4" w:rsidRPr="00932AE4" w14:paraId="595831E5" w14:textId="77777777" w:rsidTr="00534EA1">
        <w:trPr>
          <w:trHeight w:val="308"/>
        </w:trPr>
        <w:tc>
          <w:tcPr>
            <w:tcW w:w="274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47169FD"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2016</w:t>
            </w:r>
          </w:p>
        </w:tc>
        <w:tc>
          <w:tcPr>
            <w:tcW w:w="22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FBFE67"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1,180</w:t>
            </w:r>
          </w:p>
        </w:tc>
        <w:tc>
          <w:tcPr>
            <w:tcW w:w="17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5B9A0B"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898</w:t>
            </w:r>
          </w:p>
        </w:tc>
        <w:tc>
          <w:tcPr>
            <w:tcW w:w="25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031961B"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2,180</w:t>
            </w:r>
          </w:p>
        </w:tc>
      </w:tr>
      <w:tr w:rsidR="00932AE4" w:rsidRPr="00932AE4" w14:paraId="14F493E3" w14:textId="77777777" w:rsidTr="00534EA1">
        <w:trPr>
          <w:trHeight w:val="308"/>
        </w:trPr>
        <w:tc>
          <w:tcPr>
            <w:tcW w:w="274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77EFEDA"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2017</w:t>
            </w:r>
          </w:p>
        </w:tc>
        <w:tc>
          <w:tcPr>
            <w:tcW w:w="22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E03B0CF"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1,280</w:t>
            </w:r>
          </w:p>
        </w:tc>
        <w:tc>
          <w:tcPr>
            <w:tcW w:w="17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EA2D734"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841</w:t>
            </w:r>
          </w:p>
        </w:tc>
        <w:tc>
          <w:tcPr>
            <w:tcW w:w="25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826D635"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2,225</w:t>
            </w:r>
          </w:p>
        </w:tc>
      </w:tr>
      <w:tr w:rsidR="00932AE4" w:rsidRPr="00932AE4" w14:paraId="584222C0" w14:textId="77777777" w:rsidTr="00534EA1">
        <w:trPr>
          <w:trHeight w:val="308"/>
        </w:trPr>
        <w:tc>
          <w:tcPr>
            <w:tcW w:w="274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DA1CC6" w14:textId="77777777" w:rsidR="00FC344A" w:rsidRPr="00932AE4" w:rsidRDefault="00FC344A"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2018</w:t>
            </w:r>
          </w:p>
        </w:tc>
        <w:tc>
          <w:tcPr>
            <w:tcW w:w="220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8E78FA" w14:textId="77777777" w:rsidR="00FC344A" w:rsidRPr="00932AE4" w:rsidRDefault="00FC344A" w:rsidP="00932AE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w:t>
            </w:r>
            <w:r w:rsidR="00932AE4" w:rsidRPr="00932AE4">
              <w:rPr>
                <w:rFonts w:ascii="Times New Roman" w:hAnsi="Times New Roman"/>
                <w:color w:val="000000" w:themeColor="text1"/>
                <w:sz w:val="24"/>
                <w:szCs w:val="24"/>
              </w:rPr>
              <w:t>430</w:t>
            </w:r>
          </w:p>
        </w:tc>
        <w:tc>
          <w:tcPr>
            <w:tcW w:w="177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C3C644" w14:textId="77777777" w:rsidR="00FC344A" w:rsidRPr="00932AE4" w:rsidRDefault="00932AE4"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719</w:t>
            </w:r>
          </w:p>
        </w:tc>
        <w:tc>
          <w:tcPr>
            <w:tcW w:w="25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9A086D" w14:textId="77777777" w:rsidR="00FC344A" w:rsidRPr="00932AE4" w:rsidRDefault="00FC344A" w:rsidP="00932AE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1,9</w:t>
            </w:r>
            <w:r w:rsidR="00932AE4" w:rsidRPr="00932AE4">
              <w:rPr>
                <w:rFonts w:ascii="Times New Roman" w:hAnsi="Times New Roman"/>
                <w:color w:val="000000" w:themeColor="text1"/>
                <w:sz w:val="24"/>
                <w:szCs w:val="24"/>
              </w:rPr>
              <w:t>55</w:t>
            </w:r>
          </w:p>
        </w:tc>
      </w:tr>
      <w:tr w:rsidR="00932AE4" w:rsidRPr="00932AE4" w14:paraId="2E335E91" w14:textId="77777777" w:rsidTr="00534EA1">
        <w:trPr>
          <w:trHeight w:val="308"/>
        </w:trPr>
        <w:tc>
          <w:tcPr>
            <w:tcW w:w="274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3C01D4" w14:textId="77777777" w:rsidR="00932AE4" w:rsidRPr="00932AE4" w:rsidRDefault="00932AE4"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2019</w:t>
            </w:r>
          </w:p>
        </w:tc>
        <w:tc>
          <w:tcPr>
            <w:tcW w:w="220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1F194E" w14:textId="0E141E76" w:rsidR="00932AE4" w:rsidRPr="00932AE4" w:rsidRDefault="00932AE4"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1,</w:t>
            </w:r>
            <w:r w:rsidR="00156B1C">
              <w:rPr>
                <w:rFonts w:ascii="Times New Roman" w:hAnsi="Times New Roman"/>
                <w:color w:val="000000" w:themeColor="text1"/>
                <w:sz w:val="24"/>
                <w:szCs w:val="24"/>
              </w:rPr>
              <w:t>380</w:t>
            </w:r>
          </w:p>
        </w:tc>
        <w:tc>
          <w:tcPr>
            <w:tcW w:w="177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1A7F68" w14:textId="7C11D057" w:rsidR="00932AE4" w:rsidRPr="00932AE4" w:rsidRDefault="00156B1C" w:rsidP="009E1154">
            <w:pPr>
              <w:widowControl/>
              <w:autoSpaceDE/>
              <w:autoSpaceDN/>
              <w:adjustRightInd/>
              <w:jc w:val="center"/>
              <w:rPr>
                <w:rFonts w:ascii="Times New Roman" w:hAnsi="Times New Roman"/>
                <w:color w:val="000000" w:themeColor="text1"/>
                <w:sz w:val="24"/>
                <w:szCs w:val="24"/>
              </w:rPr>
            </w:pPr>
            <w:r>
              <w:rPr>
                <w:rFonts w:ascii="Times New Roman" w:hAnsi="Times New Roman"/>
                <w:color w:val="000000" w:themeColor="text1"/>
                <w:sz w:val="24"/>
                <w:szCs w:val="24"/>
              </w:rPr>
              <w:t>953</w:t>
            </w:r>
          </w:p>
        </w:tc>
        <w:tc>
          <w:tcPr>
            <w:tcW w:w="25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9689DA" w14:textId="29924DDA" w:rsidR="00932AE4" w:rsidRPr="00932AE4" w:rsidRDefault="00932AE4" w:rsidP="009E1154">
            <w:pPr>
              <w:widowControl/>
              <w:autoSpaceDE/>
              <w:autoSpaceDN/>
              <w:adjustRightInd/>
              <w:jc w:val="center"/>
              <w:rPr>
                <w:rFonts w:ascii="Times New Roman" w:hAnsi="Times New Roman"/>
                <w:color w:val="000000" w:themeColor="text1"/>
                <w:sz w:val="24"/>
                <w:szCs w:val="24"/>
              </w:rPr>
            </w:pPr>
            <w:r w:rsidRPr="00932AE4">
              <w:rPr>
                <w:rFonts w:ascii="Times New Roman" w:hAnsi="Times New Roman"/>
                <w:color w:val="000000" w:themeColor="text1"/>
                <w:sz w:val="24"/>
                <w:szCs w:val="24"/>
              </w:rPr>
              <w:t>2,</w:t>
            </w:r>
            <w:r w:rsidR="00156B1C">
              <w:rPr>
                <w:rFonts w:ascii="Times New Roman" w:hAnsi="Times New Roman"/>
                <w:color w:val="000000" w:themeColor="text1"/>
                <w:sz w:val="24"/>
                <w:szCs w:val="24"/>
              </w:rPr>
              <w:t>740</w:t>
            </w:r>
          </w:p>
        </w:tc>
      </w:tr>
      <w:tr w:rsidR="00156B1C" w:rsidRPr="00932AE4" w14:paraId="6A113048" w14:textId="77777777" w:rsidTr="00534EA1">
        <w:trPr>
          <w:trHeight w:val="308"/>
        </w:trPr>
        <w:tc>
          <w:tcPr>
            <w:tcW w:w="274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89A909" w14:textId="59EA5A0A" w:rsidR="00156B1C" w:rsidRPr="00932AE4" w:rsidRDefault="00156B1C" w:rsidP="009E1154">
            <w:pPr>
              <w:widowControl/>
              <w:autoSpaceDE/>
              <w:autoSpaceDN/>
              <w:adjustRightInd/>
              <w:jc w:val="center"/>
              <w:rPr>
                <w:rFonts w:ascii="Times New Roman" w:hAnsi="Times New Roman"/>
                <w:color w:val="000000" w:themeColor="text1"/>
                <w:sz w:val="24"/>
                <w:szCs w:val="24"/>
              </w:rPr>
            </w:pPr>
            <w:r>
              <w:rPr>
                <w:rFonts w:ascii="Times New Roman" w:hAnsi="Times New Roman"/>
                <w:color w:val="000000" w:themeColor="text1"/>
                <w:sz w:val="24"/>
                <w:szCs w:val="24"/>
              </w:rPr>
              <w:t>2020</w:t>
            </w:r>
          </w:p>
        </w:tc>
        <w:tc>
          <w:tcPr>
            <w:tcW w:w="220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26B8B5" w14:textId="1D17444B" w:rsidR="00156B1C" w:rsidRPr="00932AE4" w:rsidRDefault="00156B1C" w:rsidP="009E1154">
            <w:pPr>
              <w:widowControl/>
              <w:autoSpaceDE/>
              <w:autoSpaceDN/>
              <w:adjustRightInd/>
              <w:jc w:val="center"/>
              <w:rPr>
                <w:rFonts w:ascii="Times New Roman" w:hAnsi="Times New Roman"/>
                <w:color w:val="000000" w:themeColor="text1"/>
                <w:sz w:val="24"/>
                <w:szCs w:val="24"/>
              </w:rPr>
            </w:pPr>
            <w:r>
              <w:rPr>
                <w:rFonts w:ascii="Times New Roman" w:hAnsi="Times New Roman"/>
                <w:color w:val="000000" w:themeColor="text1"/>
                <w:sz w:val="24"/>
                <w:szCs w:val="24"/>
              </w:rPr>
              <w:t>1,190</w:t>
            </w:r>
          </w:p>
        </w:tc>
        <w:tc>
          <w:tcPr>
            <w:tcW w:w="177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88A3BC" w14:textId="4D4ADC09" w:rsidR="00156B1C" w:rsidRPr="00932AE4" w:rsidRDefault="00156B1C" w:rsidP="009E1154">
            <w:pPr>
              <w:widowControl/>
              <w:autoSpaceDE/>
              <w:autoSpaceDN/>
              <w:adjustRightInd/>
              <w:jc w:val="center"/>
              <w:rPr>
                <w:rFonts w:ascii="Times New Roman" w:hAnsi="Times New Roman"/>
                <w:color w:val="000000" w:themeColor="text1"/>
                <w:sz w:val="24"/>
                <w:szCs w:val="24"/>
              </w:rPr>
            </w:pPr>
            <w:r>
              <w:rPr>
                <w:rFonts w:ascii="Times New Roman" w:hAnsi="Times New Roman"/>
                <w:color w:val="000000" w:themeColor="text1"/>
                <w:sz w:val="24"/>
                <w:szCs w:val="24"/>
              </w:rPr>
              <w:t>928</w:t>
            </w:r>
          </w:p>
        </w:tc>
        <w:tc>
          <w:tcPr>
            <w:tcW w:w="25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FE5509" w14:textId="02E6CAD0" w:rsidR="00156B1C" w:rsidRPr="00932AE4" w:rsidRDefault="00156B1C" w:rsidP="009E1154">
            <w:pPr>
              <w:widowControl/>
              <w:autoSpaceDE/>
              <w:autoSpaceDN/>
              <w:adjustRightInd/>
              <w:jc w:val="center"/>
              <w:rPr>
                <w:rFonts w:ascii="Times New Roman" w:hAnsi="Times New Roman"/>
                <w:color w:val="000000" w:themeColor="text1"/>
                <w:sz w:val="24"/>
                <w:szCs w:val="24"/>
              </w:rPr>
            </w:pPr>
            <w:r>
              <w:rPr>
                <w:rFonts w:ascii="Times New Roman" w:hAnsi="Times New Roman"/>
                <w:color w:val="000000" w:themeColor="text1"/>
                <w:sz w:val="24"/>
                <w:szCs w:val="24"/>
              </w:rPr>
              <w:t>2,300</w:t>
            </w:r>
          </w:p>
        </w:tc>
      </w:tr>
      <w:tr w:rsidR="00932AE4" w:rsidRPr="00932AE4" w14:paraId="6AD6A8FB" w14:textId="77777777" w:rsidTr="00FC344A">
        <w:trPr>
          <w:trHeight w:val="308"/>
        </w:trPr>
        <w:tc>
          <w:tcPr>
            <w:tcW w:w="9267" w:type="dxa"/>
            <w:gridSpan w:val="4"/>
            <w:tcBorders>
              <w:top w:val="single" w:sz="6" w:space="0" w:color="auto"/>
            </w:tcBorders>
            <w:shd w:val="clear" w:color="auto" w:fill="auto"/>
            <w:noWrap/>
            <w:vAlign w:val="center"/>
          </w:tcPr>
          <w:p w14:paraId="03BFA983" w14:textId="0CB44BAB" w:rsidR="00FC344A" w:rsidRPr="00932AE4" w:rsidRDefault="00FC344A" w:rsidP="007D752C">
            <w:pPr>
              <w:widowControl/>
              <w:autoSpaceDE/>
              <w:autoSpaceDN/>
              <w:adjustRightInd/>
              <w:rPr>
                <w:rFonts w:ascii="Times New Roman" w:hAnsi="Times New Roman"/>
                <w:color w:val="000000" w:themeColor="text1"/>
                <w:sz w:val="24"/>
                <w:szCs w:val="24"/>
              </w:rPr>
            </w:pPr>
            <w:r w:rsidRPr="00932AE4">
              <w:rPr>
                <w:rFonts w:ascii="Times New Roman" w:hAnsi="Times New Roman"/>
                <w:color w:val="000000" w:themeColor="text1"/>
                <w:sz w:val="22"/>
                <w:szCs w:val="24"/>
              </w:rPr>
              <w:t xml:space="preserve">USDA NASS Quick Stats. </w:t>
            </w:r>
            <w:hyperlink r:id="rId19" w:history="1">
              <w:r w:rsidRPr="00932AE4">
                <w:rPr>
                  <w:rStyle w:val="Hyperlink"/>
                  <w:rFonts w:ascii="Times New Roman" w:hAnsi="Times New Roman"/>
                  <w:color w:val="000000" w:themeColor="text1"/>
                  <w:sz w:val="22"/>
                  <w:szCs w:val="24"/>
                </w:rPr>
                <w:t>www.nass.usda.gov</w:t>
              </w:r>
            </w:hyperlink>
            <w:r w:rsidRPr="00932AE4">
              <w:rPr>
                <w:rFonts w:ascii="Times New Roman" w:hAnsi="Times New Roman"/>
                <w:color w:val="000000" w:themeColor="text1"/>
                <w:sz w:val="22"/>
                <w:szCs w:val="24"/>
              </w:rPr>
              <w:t>.  20</w:t>
            </w:r>
            <w:r w:rsidR="00156B1C">
              <w:rPr>
                <w:rFonts w:ascii="Times New Roman" w:hAnsi="Times New Roman"/>
                <w:color w:val="000000" w:themeColor="text1"/>
                <w:sz w:val="22"/>
                <w:szCs w:val="24"/>
              </w:rPr>
              <w:t xml:space="preserve">20 </w:t>
            </w:r>
            <w:r w:rsidRPr="00932AE4">
              <w:rPr>
                <w:rFonts w:ascii="Times New Roman" w:hAnsi="Times New Roman"/>
                <w:color w:val="000000" w:themeColor="text1"/>
                <w:sz w:val="22"/>
                <w:szCs w:val="24"/>
              </w:rPr>
              <w:t>info</w:t>
            </w:r>
            <w:r w:rsidR="00932AE4" w:rsidRPr="00932AE4">
              <w:rPr>
                <w:rFonts w:ascii="Times New Roman" w:hAnsi="Times New Roman"/>
                <w:color w:val="000000" w:themeColor="text1"/>
                <w:sz w:val="22"/>
                <w:szCs w:val="24"/>
              </w:rPr>
              <w:t xml:space="preserve">rmation </w:t>
            </w:r>
            <w:r w:rsidR="00156B1C">
              <w:rPr>
                <w:rFonts w:ascii="Times New Roman" w:hAnsi="Times New Roman"/>
                <w:color w:val="000000" w:themeColor="text1"/>
                <w:sz w:val="22"/>
                <w:szCs w:val="24"/>
              </w:rPr>
              <w:t xml:space="preserve">forecasted </w:t>
            </w:r>
            <w:r w:rsidR="00932AE4" w:rsidRPr="00932AE4">
              <w:rPr>
                <w:rFonts w:ascii="Times New Roman" w:hAnsi="Times New Roman"/>
                <w:color w:val="000000" w:themeColor="text1"/>
                <w:sz w:val="22"/>
                <w:szCs w:val="24"/>
              </w:rPr>
              <w:t>December 1</w:t>
            </w:r>
            <w:r w:rsidRPr="00932AE4">
              <w:rPr>
                <w:rFonts w:ascii="Times New Roman" w:hAnsi="Times New Roman"/>
                <w:color w:val="000000" w:themeColor="text1"/>
                <w:sz w:val="22"/>
                <w:szCs w:val="24"/>
              </w:rPr>
              <w:t>, 20</w:t>
            </w:r>
            <w:r w:rsidR="00156B1C">
              <w:rPr>
                <w:rFonts w:ascii="Times New Roman" w:hAnsi="Times New Roman"/>
                <w:color w:val="000000" w:themeColor="text1"/>
                <w:sz w:val="22"/>
                <w:szCs w:val="24"/>
              </w:rPr>
              <w:t>20</w:t>
            </w:r>
            <w:r w:rsidRPr="00932AE4">
              <w:rPr>
                <w:rFonts w:ascii="Times New Roman" w:hAnsi="Times New Roman"/>
                <w:color w:val="000000" w:themeColor="text1"/>
                <w:sz w:val="22"/>
                <w:szCs w:val="24"/>
              </w:rPr>
              <w:t>.</w:t>
            </w:r>
          </w:p>
        </w:tc>
      </w:tr>
    </w:tbl>
    <w:p w14:paraId="481D8D55" w14:textId="77777777" w:rsidR="002C4E62" w:rsidRPr="00EF3FC9" w:rsidRDefault="002C4E62" w:rsidP="00FF03E4">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FF0000"/>
          <w:sz w:val="24"/>
          <w:szCs w:val="24"/>
        </w:rPr>
      </w:pPr>
    </w:p>
    <w:p w14:paraId="30C3E24D" w14:textId="77777777" w:rsidR="00E0347F" w:rsidRDefault="00E0347F" w:rsidP="001413C6">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FF0000"/>
          <w:sz w:val="24"/>
          <w:szCs w:val="24"/>
        </w:rPr>
      </w:pPr>
    </w:p>
    <w:p w14:paraId="65CD7771" w14:textId="681B4C3E" w:rsidR="00E0347F" w:rsidRDefault="00804090" w:rsidP="001413C6">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FF0000"/>
          <w:sz w:val="24"/>
          <w:szCs w:val="24"/>
        </w:rPr>
      </w:pPr>
      <w:r>
        <w:rPr>
          <w:rFonts w:ascii="Times New Roman" w:hAnsi="Times New Roman"/>
          <w:bCs/>
          <w:noProof/>
          <w:color w:val="FF0000"/>
          <w:sz w:val="24"/>
          <w:szCs w:val="24"/>
        </w:rPr>
        <w:drawing>
          <wp:inline distT="0" distB="0" distL="0" distR="0" wp14:anchorId="4348B3F7" wp14:editId="30B825B6">
            <wp:extent cx="5943600" cy="3279673"/>
            <wp:effectExtent l="19050" t="19050" r="19050" b="1651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43600" cy="3279673"/>
                    </a:xfrm>
                    <a:prstGeom prst="rect">
                      <a:avLst/>
                    </a:prstGeom>
                    <a:noFill/>
                    <a:ln>
                      <a:solidFill>
                        <a:schemeClr val="tx1"/>
                      </a:solidFill>
                    </a:ln>
                  </pic:spPr>
                </pic:pic>
              </a:graphicData>
            </a:graphic>
          </wp:inline>
        </w:drawing>
      </w:r>
    </w:p>
    <w:p w14:paraId="166C113B" w14:textId="59E22E18" w:rsidR="00E0347F" w:rsidRDefault="00850C16" w:rsidP="001413C6">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FF0000"/>
          <w:sz w:val="24"/>
          <w:szCs w:val="24"/>
        </w:rPr>
      </w:pPr>
      <w:r w:rsidRPr="00302BA2">
        <w:rPr>
          <w:rFonts w:ascii="Times New Roman" w:hAnsi="Times New Roman"/>
          <w:color w:val="000000" w:themeColor="text1"/>
          <w:sz w:val="22"/>
          <w:szCs w:val="24"/>
        </w:rPr>
        <w:t>Figure 1. Georgia’s state-wide average yield (lbs/A)</w:t>
      </w:r>
      <w:r w:rsidR="00804090">
        <w:rPr>
          <w:rFonts w:ascii="Times New Roman" w:hAnsi="Times New Roman"/>
          <w:color w:val="000000" w:themeColor="text1"/>
          <w:sz w:val="22"/>
          <w:szCs w:val="24"/>
        </w:rPr>
        <w:t xml:space="preserve"> and harvested acres</w:t>
      </w:r>
      <w:r w:rsidRPr="00302BA2">
        <w:rPr>
          <w:rFonts w:ascii="Times New Roman" w:hAnsi="Times New Roman"/>
          <w:color w:val="000000" w:themeColor="text1"/>
          <w:sz w:val="22"/>
          <w:szCs w:val="24"/>
        </w:rPr>
        <w:t xml:space="preserve"> over the past </w:t>
      </w:r>
      <w:r w:rsidR="00DC263B">
        <w:rPr>
          <w:rFonts w:ascii="Times New Roman" w:hAnsi="Times New Roman"/>
          <w:color w:val="000000" w:themeColor="text1"/>
          <w:sz w:val="22"/>
          <w:szCs w:val="24"/>
        </w:rPr>
        <w:t>2</w:t>
      </w:r>
      <w:r w:rsidRPr="00302BA2">
        <w:rPr>
          <w:rFonts w:ascii="Times New Roman" w:hAnsi="Times New Roman"/>
          <w:color w:val="000000" w:themeColor="text1"/>
          <w:sz w:val="22"/>
          <w:szCs w:val="24"/>
        </w:rPr>
        <w:t>0 years. (USDA NASS)</w:t>
      </w:r>
    </w:p>
    <w:p w14:paraId="4ADDBC7B" w14:textId="77777777" w:rsidR="00E0347F" w:rsidRDefault="00E0347F" w:rsidP="001413C6">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FF0000"/>
          <w:sz w:val="24"/>
          <w:szCs w:val="24"/>
        </w:rPr>
      </w:pPr>
    </w:p>
    <w:p w14:paraId="615F6A33" w14:textId="48A1F3DF" w:rsidR="00804090" w:rsidRDefault="00EB05C2" w:rsidP="001413C6">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FF0000"/>
          <w:sz w:val="24"/>
          <w:szCs w:val="24"/>
        </w:rPr>
      </w:pPr>
      <w:r w:rsidRPr="00854158">
        <w:rPr>
          <w:rFonts w:ascii="Times New Roman" w:hAnsi="Times New Roman"/>
          <w:bCs/>
          <w:color w:val="000000" w:themeColor="text1"/>
          <w:sz w:val="24"/>
          <w:szCs w:val="24"/>
        </w:rPr>
        <w:t xml:space="preserve">With regards to cotton variety selection, </w:t>
      </w:r>
      <w:r w:rsidR="008B4259" w:rsidRPr="00854158">
        <w:rPr>
          <w:rFonts w:ascii="Times New Roman" w:hAnsi="Times New Roman"/>
          <w:bCs/>
          <w:color w:val="000000" w:themeColor="text1"/>
          <w:sz w:val="24"/>
          <w:szCs w:val="24"/>
        </w:rPr>
        <w:t>Georgia’s cotton acreage in 20</w:t>
      </w:r>
      <w:r w:rsidR="00DC263B">
        <w:rPr>
          <w:rFonts w:ascii="Times New Roman" w:hAnsi="Times New Roman"/>
          <w:bCs/>
          <w:color w:val="000000" w:themeColor="text1"/>
          <w:sz w:val="24"/>
          <w:szCs w:val="24"/>
        </w:rPr>
        <w:t>20</w:t>
      </w:r>
      <w:r w:rsidR="008B4259" w:rsidRPr="00854158">
        <w:rPr>
          <w:rFonts w:ascii="Times New Roman" w:hAnsi="Times New Roman"/>
          <w:bCs/>
          <w:color w:val="000000" w:themeColor="text1"/>
          <w:sz w:val="24"/>
          <w:szCs w:val="24"/>
        </w:rPr>
        <w:t xml:space="preserve"> was predominately planted with Deltapine </w:t>
      </w:r>
      <w:r w:rsidRPr="00854158">
        <w:rPr>
          <w:rFonts w:ascii="Times New Roman" w:hAnsi="Times New Roman"/>
          <w:bCs/>
          <w:color w:val="000000" w:themeColor="text1"/>
          <w:sz w:val="24"/>
          <w:szCs w:val="24"/>
        </w:rPr>
        <w:t xml:space="preserve">varieties </w:t>
      </w:r>
      <w:r w:rsidR="008B4259" w:rsidRPr="00854158">
        <w:rPr>
          <w:rFonts w:ascii="Times New Roman" w:hAnsi="Times New Roman"/>
          <w:bCs/>
          <w:color w:val="000000" w:themeColor="text1"/>
          <w:sz w:val="24"/>
          <w:szCs w:val="24"/>
        </w:rPr>
        <w:t>(</w:t>
      </w:r>
      <w:r w:rsidR="00E9385F">
        <w:rPr>
          <w:rFonts w:ascii="Times New Roman" w:hAnsi="Times New Roman"/>
          <w:bCs/>
          <w:color w:val="000000" w:themeColor="text1"/>
          <w:sz w:val="24"/>
          <w:szCs w:val="24"/>
        </w:rPr>
        <w:t>49</w:t>
      </w:r>
      <w:r w:rsidR="00534EA1" w:rsidRPr="00854158">
        <w:rPr>
          <w:rFonts w:ascii="Times New Roman" w:hAnsi="Times New Roman"/>
          <w:bCs/>
          <w:color w:val="000000" w:themeColor="text1"/>
          <w:sz w:val="24"/>
          <w:szCs w:val="24"/>
        </w:rPr>
        <w:t>%) followed by Americot (</w:t>
      </w:r>
      <w:r w:rsidR="00E9385F">
        <w:rPr>
          <w:rFonts w:ascii="Times New Roman" w:hAnsi="Times New Roman"/>
          <w:bCs/>
          <w:color w:val="000000" w:themeColor="text1"/>
          <w:sz w:val="24"/>
          <w:szCs w:val="24"/>
        </w:rPr>
        <w:t>43</w:t>
      </w:r>
      <w:r w:rsidR="00534EA1" w:rsidRPr="00854158">
        <w:rPr>
          <w:rFonts w:ascii="Times New Roman" w:hAnsi="Times New Roman"/>
          <w:bCs/>
          <w:color w:val="000000" w:themeColor="text1"/>
          <w:sz w:val="24"/>
          <w:szCs w:val="24"/>
        </w:rPr>
        <w:t xml:space="preserve">%) and </w:t>
      </w:r>
      <w:r w:rsidR="008B4259" w:rsidRPr="00854158">
        <w:rPr>
          <w:rFonts w:ascii="Times New Roman" w:hAnsi="Times New Roman"/>
          <w:bCs/>
          <w:color w:val="000000" w:themeColor="text1"/>
          <w:sz w:val="24"/>
          <w:szCs w:val="24"/>
        </w:rPr>
        <w:t>Phytogen (</w:t>
      </w:r>
      <w:r w:rsidR="00E9385F">
        <w:rPr>
          <w:rFonts w:ascii="Times New Roman" w:hAnsi="Times New Roman"/>
          <w:bCs/>
          <w:color w:val="000000" w:themeColor="text1"/>
          <w:sz w:val="24"/>
          <w:szCs w:val="24"/>
        </w:rPr>
        <w:t>3</w:t>
      </w:r>
      <w:r w:rsidR="00534EA1" w:rsidRPr="00854158">
        <w:rPr>
          <w:rFonts w:ascii="Times New Roman" w:hAnsi="Times New Roman"/>
          <w:bCs/>
          <w:color w:val="000000" w:themeColor="text1"/>
          <w:sz w:val="24"/>
          <w:szCs w:val="24"/>
        </w:rPr>
        <w:t>%</w:t>
      </w:r>
      <w:r w:rsidR="008B4259" w:rsidRPr="00854158">
        <w:rPr>
          <w:rFonts w:ascii="Times New Roman" w:hAnsi="Times New Roman"/>
          <w:bCs/>
          <w:color w:val="000000" w:themeColor="text1"/>
          <w:sz w:val="24"/>
          <w:szCs w:val="24"/>
        </w:rPr>
        <w:t xml:space="preserve">) varieties (Table </w:t>
      </w:r>
      <w:r w:rsidR="00534EA1" w:rsidRPr="00854158">
        <w:rPr>
          <w:rFonts w:ascii="Times New Roman" w:hAnsi="Times New Roman"/>
          <w:bCs/>
          <w:color w:val="000000" w:themeColor="text1"/>
          <w:sz w:val="24"/>
          <w:szCs w:val="24"/>
        </w:rPr>
        <w:t>2</w:t>
      </w:r>
      <w:r w:rsidR="008B4259" w:rsidRPr="00854158">
        <w:rPr>
          <w:rFonts w:ascii="Times New Roman" w:hAnsi="Times New Roman"/>
          <w:bCs/>
          <w:color w:val="000000" w:themeColor="text1"/>
          <w:sz w:val="24"/>
          <w:szCs w:val="24"/>
        </w:rPr>
        <w:t xml:space="preserve">).  Market share of other brands was </w:t>
      </w:r>
      <w:r w:rsidR="00E9385F">
        <w:rPr>
          <w:rFonts w:ascii="Times New Roman" w:hAnsi="Times New Roman"/>
          <w:bCs/>
          <w:color w:val="000000" w:themeColor="text1"/>
          <w:sz w:val="24"/>
          <w:szCs w:val="24"/>
        </w:rPr>
        <w:t>less than 3 percent</w:t>
      </w:r>
      <w:r w:rsidR="008B4259" w:rsidRPr="00854158">
        <w:rPr>
          <w:rFonts w:ascii="Times New Roman" w:hAnsi="Times New Roman"/>
          <w:bCs/>
          <w:color w:val="000000" w:themeColor="text1"/>
          <w:sz w:val="24"/>
          <w:szCs w:val="24"/>
        </w:rPr>
        <w:t xml:space="preserve"> (</w:t>
      </w:r>
      <w:r w:rsidR="008B4259" w:rsidRPr="00850C16">
        <w:rPr>
          <w:rFonts w:ascii="Times New Roman" w:hAnsi="Times New Roman"/>
          <w:bCs/>
          <w:i/>
          <w:color w:val="000000" w:themeColor="text1"/>
          <w:sz w:val="24"/>
          <w:szCs w:val="24"/>
        </w:rPr>
        <w:t>Cotton Varieties Planted 20</w:t>
      </w:r>
      <w:r w:rsidR="001942D0">
        <w:rPr>
          <w:rFonts w:ascii="Times New Roman" w:hAnsi="Times New Roman"/>
          <w:bCs/>
          <w:i/>
          <w:color w:val="000000" w:themeColor="text1"/>
          <w:sz w:val="24"/>
          <w:szCs w:val="24"/>
        </w:rPr>
        <w:t>20</w:t>
      </w:r>
      <w:r w:rsidR="008B4259" w:rsidRPr="00850C16">
        <w:rPr>
          <w:rFonts w:ascii="Times New Roman" w:hAnsi="Times New Roman"/>
          <w:bCs/>
          <w:i/>
          <w:color w:val="000000" w:themeColor="text1"/>
          <w:sz w:val="24"/>
          <w:szCs w:val="24"/>
        </w:rPr>
        <w:t xml:space="preserve"> Report – USDA).  </w:t>
      </w:r>
    </w:p>
    <w:p w14:paraId="594F3325" w14:textId="2D473987" w:rsidR="00854158" w:rsidRDefault="00854158" w:rsidP="00854158">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000000" w:themeColor="text1"/>
          <w:sz w:val="24"/>
          <w:szCs w:val="24"/>
        </w:rPr>
      </w:pPr>
    </w:p>
    <w:tbl>
      <w:tblPr>
        <w:tblW w:w="0" w:type="auto"/>
        <w:tblLook w:val="04A0" w:firstRow="1" w:lastRow="0" w:firstColumn="1" w:lastColumn="0" w:noHBand="0" w:noVBand="1"/>
      </w:tblPr>
      <w:tblGrid>
        <w:gridCol w:w="2648"/>
        <w:gridCol w:w="976"/>
        <w:gridCol w:w="976"/>
        <w:gridCol w:w="975"/>
        <w:gridCol w:w="975"/>
        <w:gridCol w:w="975"/>
        <w:gridCol w:w="975"/>
        <w:gridCol w:w="1069"/>
      </w:tblGrid>
      <w:tr w:rsidR="00E9385F" w:rsidRPr="00E9385F" w14:paraId="256DECE8" w14:textId="77777777" w:rsidTr="00E9385F">
        <w:trPr>
          <w:trHeight w:val="330"/>
        </w:trPr>
        <w:tc>
          <w:tcPr>
            <w:tcW w:w="0" w:type="auto"/>
            <w:gridSpan w:val="7"/>
            <w:tcBorders>
              <w:top w:val="nil"/>
              <w:left w:val="nil"/>
              <w:bottom w:val="nil"/>
              <w:right w:val="nil"/>
            </w:tcBorders>
            <w:shd w:val="clear" w:color="auto" w:fill="auto"/>
            <w:noWrap/>
            <w:vAlign w:val="center"/>
            <w:hideMark/>
          </w:tcPr>
          <w:p w14:paraId="15E3BC0B" w14:textId="77777777" w:rsidR="00E9385F" w:rsidRPr="00E9385F" w:rsidRDefault="00E9385F" w:rsidP="00E9385F">
            <w:pPr>
              <w:widowControl/>
              <w:autoSpaceDE/>
              <w:autoSpaceDN/>
              <w:adjustRightInd/>
              <w:jc w:val="both"/>
              <w:rPr>
                <w:rFonts w:ascii="Times New Roman" w:hAnsi="Times New Roman"/>
                <w:color w:val="000000"/>
                <w:sz w:val="24"/>
                <w:szCs w:val="24"/>
              </w:rPr>
            </w:pPr>
            <w:r w:rsidRPr="00E9385F">
              <w:rPr>
                <w:rFonts w:ascii="Times New Roman" w:hAnsi="Times New Roman"/>
                <w:color w:val="000000"/>
                <w:sz w:val="24"/>
                <w:szCs w:val="24"/>
              </w:rPr>
              <w:t>Table 2.  Percent of Georgia’s cotton acreage planted to varieties by cottonseed brand.</w:t>
            </w:r>
          </w:p>
        </w:tc>
        <w:tc>
          <w:tcPr>
            <w:tcW w:w="0" w:type="auto"/>
            <w:tcBorders>
              <w:top w:val="nil"/>
              <w:left w:val="nil"/>
              <w:bottom w:val="nil"/>
              <w:right w:val="nil"/>
            </w:tcBorders>
            <w:shd w:val="clear" w:color="auto" w:fill="auto"/>
            <w:noWrap/>
            <w:vAlign w:val="bottom"/>
            <w:hideMark/>
          </w:tcPr>
          <w:p w14:paraId="5CB1A0AD" w14:textId="77777777" w:rsidR="00E9385F" w:rsidRPr="00E9385F" w:rsidRDefault="00E9385F" w:rsidP="00E9385F">
            <w:pPr>
              <w:widowControl/>
              <w:autoSpaceDE/>
              <w:autoSpaceDN/>
              <w:adjustRightInd/>
              <w:jc w:val="both"/>
              <w:rPr>
                <w:rFonts w:ascii="Times New Roman" w:hAnsi="Times New Roman"/>
                <w:color w:val="000000"/>
                <w:sz w:val="24"/>
                <w:szCs w:val="24"/>
              </w:rPr>
            </w:pPr>
          </w:p>
        </w:tc>
      </w:tr>
      <w:tr w:rsidR="00E9385F" w:rsidRPr="00E9385F" w14:paraId="7393C412" w14:textId="77777777" w:rsidTr="00E9385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654E1" w14:textId="77777777" w:rsidR="00E9385F" w:rsidRPr="00E9385F" w:rsidRDefault="00E9385F" w:rsidP="00E9385F">
            <w:pPr>
              <w:widowControl/>
              <w:autoSpaceDE/>
              <w:autoSpaceDN/>
              <w:adjustRightInd/>
              <w:rPr>
                <w:rFonts w:ascii="Times New Roman" w:hAnsi="Times New Roman"/>
                <w:b/>
                <w:bCs/>
                <w:color w:val="000000"/>
                <w:sz w:val="24"/>
                <w:szCs w:val="24"/>
              </w:rPr>
            </w:pPr>
            <w:r w:rsidRPr="00E9385F">
              <w:rPr>
                <w:rFonts w:ascii="Times New Roman" w:hAnsi="Times New Roman"/>
                <w:b/>
                <w:bCs/>
                <w:color w:val="000000" w:themeColor="text1"/>
                <w:sz w:val="24"/>
                <w:szCs w:val="24"/>
              </w:rPr>
              <w:t>Brand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92F1FD"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themeColor="text1"/>
                <w:sz w:val="24"/>
                <w:szCs w:val="24"/>
              </w:rPr>
              <w:t>2015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5A3DDE"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themeColor="text1"/>
                <w:sz w:val="24"/>
                <w:szCs w:val="24"/>
              </w:rPr>
              <w:t>2016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044803"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themeColor="text1"/>
                <w:sz w:val="24"/>
                <w:szCs w:val="24"/>
              </w:rPr>
              <w:t>2017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4B772E"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themeColor="text1"/>
                <w:sz w:val="24"/>
                <w:szCs w:val="24"/>
              </w:rPr>
              <w:t>2018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27DC41"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themeColor="text1"/>
                <w:sz w:val="24"/>
                <w:szCs w:val="24"/>
              </w:rPr>
              <w:t>2019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397A76"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themeColor="text1"/>
                <w:sz w:val="24"/>
                <w:szCs w:val="24"/>
              </w:rPr>
              <w:t>2020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1BDA56"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themeColor="text1"/>
                <w:sz w:val="24"/>
                <w:szCs w:val="24"/>
              </w:rPr>
              <w:t>Average</w:t>
            </w:r>
          </w:p>
        </w:tc>
      </w:tr>
      <w:tr w:rsidR="00E9385F" w:rsidRPr="00E9385F" w14:paraId="50DA4D31" w14:textId="77777777" w:rsidTr="00E9385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D5D48A" w14:textId="77777777" w:rsidR="00E9385F" w:rsidRPr="00E9385F" w:rsidRDefault="00E9385F" w:rsidP="00E9385F">
            <w:pPr>
              <w:widowControl/>
              <w:autoSpaceDE/>
              <w:autoSpaceDN/>
              <w:adjustRightInd/>
              <w:rPr>
                <w:rFonts w:ascii="Times New Roman" w:hAnsi="Times New Roman"/>
                <w:color w:val="000000"/>
                <w:sz w:val="24"/>
                <w:szCs w:val="24"/>
              </w:rPr>
            </w:pPr>
            <w:r w:rsidRPr="00E9385F">
              <w:rPr>
                <w:rFonts w:ascii="Times New Roman" w:hAnsi="Times New Roman"/>
                <w:color w:val="000000"/>
                <w:sz w:val="24"/>
                <w:szCs w:val="24"/>
              </w:rPr>
              <w:t>Deltapine</w:t>
            </w:r>
          </w:p>
        </w:tc>
        <w:tc>
          <w:tcPr>
            <w:tcW w:w="0" w:type="auto"/>
            <w:tcBorders>
              <w:top w:val="nil"/>
              <w:left w:val="nil"/>
              <w:bottom w:val="single" w:sz="4" w:space="0" w:color="auto"/>
              <w:right w:val="single" w:sz="4" w:space="0" w:color="auto"/>
            </w:tcBorders>
            <w:shd w:val="clear" w:color="auto" w:fill="auto"/>
            <w:noWrap/>
            <w:vAlign w:val="center"/>
            <w:hideMark/>
          </w:tcPr>
          <w:p w14:paraId="5447581F"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63.4</w:t>
            </w:r>
          </w:p>
        </w:tc>
        <w:tc>
          <w:tcPr>
            <w:tcW w:w="0" w:type="auto"/>
            <w:tcBorders>
              <w:top w:val="nil"/>
              <w:left w:val="nil"/>
              <w:bottom w:val="single" w:sz="4" w:space="0" w:color="auto"/>
              <w:right w:val="single" w:sz="4" w:space="0" w:color="auto"/>
            </w:tcBorders>
            <w:shd w:val="clear" w:color="auto" w:fill="auto"/>
            <w:noWrap/>
            <w:vAlign w:val="center"/>
            <w:hideMark/>
          </w:tcPr>
          <w:p w14:paraId="500C7A9F"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70.3</w:t>
            </w:r>
          </w:p>
        </w:tc>
        <w:tc>
          <w:tcPr>
            <w:tcW w:w="0" w:type="auto"/>
            <w:tcBorders>
              <w:top w:val="nil"/>
              <w:left w:val="nil"/>
              <w:bottom w:val="single" w:sz="4" w:space="0" w:color="auto"/>
              <w:right w:val="single" w:sz="4" w:space="0" w:color="auto"/>
            </w:tcBorders>
            <w:shd w:val="clear" w:color="auto" w:fill="auto"/>
            <w:noWrap/>
            <w:vAlign w:val="center"/>
            <w:hideMark/>
          </w:tcPr>
          <w:p w14:paraId="09C90C0B"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61.4</w:t>
            </w:r>
          </w:p>
        </w:tc>
        <w:tc>
          <w:tcPr>
            <w:tcW w:w="0" w:type="auto"/>
            <w:tcBorders>
              <w:top w:val="nil"/>
              <w:left w:val="nil"/>
              <w:bottom w:val="single" w:sz="4" w:space="0" w:color="auto"/>
              <w:right w:val="single" w:sz="4" w:space="0" w:color="auto"/>
            </w:tcBorders>
            <w:shd w:val="clear" w:color="auto" w:fill="auto"/>
            <w:noWrap/>
            <w:vAlign w:val="center"/>
            <w:hideMark/>
          </w:tcPr>
          <w:p w14:paraId="00DFB327"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64</w:t>
            </w:r>
          </w:p>
        </w:tc>
        <w:tc>
          <w:tcPr>
            <w:tcW w:w="0" w:type="auto"/>
            <w:tcBorders>
              <w:top w:val="nil"/>
              <w:left w:val="nil"/>
              <w:bottom w:val="single" w:sz="4" w:space="0" w:color="auto"/>
              <w:right w:val="single" w:sz="4" w:space="0" w:color="auto"/>
            </w:tcBorders>
            <w:shd w:val="clear" w:color="auto" w:fill="auto"/>
            <w:noWrap/>
            <w:vAlign w:val="center"/>
            <w:hideMark/>
          </w:tcPr>
          <w:p w14:paraId="20E898A4"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50.8</w:t>
            </w:r>
          </w:p>
        </w:tc>
        <w:tc>
          <w:tcPr>
            <w:tcW w:w="0" w:type="auto"/>
            <w:tcBorders>
              <w:top w:val="nil"/>
              <w:left w:val="nil"/>
              <w:bottom w:val="single" w:sz="4" w:space="0" w:color="auto"/>
              <w:right w:val="single" w:sz="4" w:space="0" w:color="auto"/>
            </w:tcBorders>
            <w:shd w:val="clear" w:color="auto" w:fill="auto"/>
            <w:noWrap/>
            <w:vAlign w:val="center"/>
            <w:hideMark/>
          </w:tcPr>
          <w:p w14:paraId="16348B45"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48.8</w:t>
            </w:r>
          </w:p>
        </w:tc>
        <w:tc>
          <w:tcPr>
            <w:tcW w:w="0" w:type="auto"/>
            <w:tcBorders>
              <w:top w:val="nil"/>
              <w:left w:val="nil"/>
              <w:bottom w:val="single" w:sz="4" w:space="0" w:color="auto"/>
              <w:right w:val="single" w:sz="4" w:space="0" w:color="auto"/>
            </w:tcBorders>
            <w:shd w:val="clear" w:color="auto" w:fill="auto"/>
            <w:noWrap/>
            <w:vAlign w:val="center"/>
            <w:hideMark/>
          </w:tcPr>
          <w:p w14:paraId="78CFA42D"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59.8</w:t>
            </w:r>
          </w:p>
        </w:tc>
      </w:tr>
      <w:tr w:rsidR="00E9385F" w:rsidRPr="00E9385F" w14:paraId="6CD9124C" w14:textId="77777777" w:rsidTr="00E9385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D0362D" w14:textId="77777777" w:rsidR="00E9385F" w:rsidRPr="00E9385F" w:rsidRDefault="00E9385F" w:rsidP="00E9385F">
            <w:pPr>
              <w:widowControl/>
              <w:autoSpaceDE/>
              <w:autoSpaceDN/>
              <w:adjustRightInd/>
              <w:rPr>
                <w:rFonts w:ascii="Times New Roman" w:hAnsi="Times New Roman"/>
                <w:color w:val="000000"/>
                <w:sz w:val="24"/>
                <w:szCs w:val="24"/>
              </w:rPr>
            </w:pPr>
            <w:r w:rsidRPr="00E9385F">
              <w:rPr>
                <w:rFonts w:ascii="Times New Roman" w:hAnsi="Times New Roman"/>
                <w:color w:val="000000"/>
                <w:sz w:val="24"/>
                <w:szCs w:val="24"/>
              </w:rPr>
              <w:t>Americot</w:t>
            </w:r>
          </w:p>
        </w:tc>
        <w:tc>
          <w:tcPr>
            <w:tcW w:w="0" w:type="auto"/>
            <w:tcBorders>
              <w:top w:val="nil"/>
              <w:left w:val="nil"/>
              <w:bottom w:val="single" w:sz="4" w:space="0" w:color="auto"/>
              <w:right w:val="single" w:sz="4" w:space="0" w:color="auto"/>
            </w:tcBorders>
            <w:shd w:val="clear" w:color="auto" w:fill="auto"/>
            <w:noWrap/>
            <w:vAlign w:val="center"/>
            <w:hideMark/>
          </w:tcPr>
          <w:p w14:paraId="0BBB5356"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2C78CECE"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2.2</w:t>
            </w:r>
          </w:p>
        </w:tc>
        <w:tc>
          <w:tcPr>
            <w:tcW w:w="0" w:type="auto"/>
            <w:tcBorders>
              <w:top w:val="nil"/>
              <w:left w:val="nil"/>
              <w:bottom w:val="single" w:sz="4" w:space="0" w:color="auto"/>
              <w:right w:val="single" w:sz="4" w:space="0" w:color="auto"/>
            </w:tcBorders>
            <w:shd w:val="clear" w:color="auto" w:fill="auto"/>
            <w:noWrap/>
            <w:vAlign w:val="center"/>
            <w:hideMark/>
          </w:tcPr>
          <w:p w14:paraId="31A27008"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10.9</w:t>
            </w:r>
          </w:p>
        </w:tc>
        <w:tc>
          <w:tcPr>
            <w:tcW w:w="0" w:type="auto"/>
            <w:tcBorders>
              <w:top w:val="nil"/>
              <w:left w:val="nil"/>
              <w:bottom w:val="single" w:sz="4" w:space="0" w:color="auto"/>
              <w:right w:val="single" w:sz="4" w:space="0" w:color="auto"/>
            </w:tcBorders>
            <w:shd w:val="clear" w:color="auto" w:fill="auto"/>
            <w:noWrap/>
            <w:vAlign w:val="center"/>
            <w:hideMark/>
          </w:tcPr>
          <w:p w14:paraId="3FB0A96A"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17.2</w:t>
            </w:r>
          </w:p>
        </w:tc>
        <w:tc>
          <w:tcPr>
            <w:tcW w:w="0" w:type="auto"/>
            <w:tcBorders>
              <w:top w:val="nil"/>
              <w:left w:val="nil"/>
              <w:bottom w:val="single" w:sz="4" w:space="0" w:color="auto"/>
              <w:right w:val="single" w:sz="4" w:space="0" w:color="auto"/>
            </w:tcBorders>
            <w:shd w:val="clear" w:color="auto" w:fill="auto"/>
            <w:noWrap/>
            <w:vAlign w:val="center"/>
            <w:hideMark/>
          </w:tcPr>
          <w:p w14:paraId="77601E6C"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21.1</w:t>
            </w:r>
          </w:p>
        </w:tc>
        <w:tc>
          <w:tcPr>
            <w:tcW w:w="0" w:type="auto"/>
            <w:tcBorders>
              <w:top w:val="nil"/>
              <w:left w:val="nil"/>
              <w:bottom w:val="single" w:sz="4" w:space="0" w:color="auto"/>
              <w:right w:val="single" w:sz="4" w:space="0" w:color="auto"/>
            </w:tcBorders>
            <w:shd w:val="clear" w:color="auto" w:fill="auto"/>
            <w:noWrap/>
            <w:vAlign w:val="center"/>
            <w:hideMark/>
          </w:tcPr>
          <w:p w14:paraId="3D7C0A0C"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43.3</w:t>
            </w:r>
          </w:p>
        </w:tc>
        <w:tc>
          <w:tcPr>
            <w:tcW w:w="0" w:type="auto"/>
            <w:tcBorders>
              <w:top w:val="nil"/>
              <w:left w:val="nil"/>
              <w:bottom w:val="single" w:sz="4" w:space="0" w:color="auto"/>
              <w:right w:val="single" w:sz="4" w:space="0" w:color="auto"/>
            </w:tcBorders>
            <w:shd w:val="clear" w:color="auto" w:fill="auto"/>
            <w:noWrap/>
            <w:vAlign w:val="center"/>
            <w:hideMark/>
          </w:tcPr>
          <w:p w14:paraId="5A9A4F17"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16.0</w:t>
            </w:r>
          </w:p>
        </w:tc>
      </w:tr>
      <w:tr w:rsidR="00E9385F" w:rsidRPr="00E9385F" w14:paraId="33DFD19D" w14:textId="77777777" w:rsidTr="00E9385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9FF1DB" w14:textId="77777777" w:rsidR="00E9385F" w:rsidRPr="00E9385F" w:rsidRDefault="00E9385F" w:rsidP="00E9385F">
            <w:pPr>
              <w:widowControl/>
              <w:autoSpaceDE/>
              <w:autoSpaceDN/>
              <w:adjustRightInd/>
              <w:rPr>
                <w:rFonts w:ascii="Times New Roman" w:hAnsi="Times New Roman"/>
                <w:color w:val="000000"/>
                <w:sz w:val="24"/>
                <w:szCs w:val="24"/>
              </w:rPr>
            </w:pPr>
            <w:r w:rsidRPr="00E9385F">
              <w:rPr>
                <w:rFonts w:ascii="Times New Roman" w:hAnsi="Times New Roman"/>
                <w:color w:val="000000"/>
                <w:sz w:val="24"/>
                <w:szCs w:val="24"/>
              </w:rPr>
              <w:t>Phytogen</w:t>
            </w:r>
          </w:p>
        </w:tc>
        <w:tc>
          <w:tcPr>
            <w:tcW w:w="0" w:type="auto"/>
            <w:tcBorders>
              <w:top w:val="nil"/>
              <w:left w:val="nil"/>
              <w:bottom w:val="single" w:sz="4" w:space="0" w:color="auto"/>
              <w:right w:val="single" w:sz="4" w:space="0" w:color="auto"/>
            </w:tcBorders>
            <w:shd w:val="clear" w:color="auto" w:fill="auto"/>
            <w:noWrap/>
            <w:vAlign w:val="center"/>
            <w:hideMark/>
          </w:tcPr>
          <w:p w14:paraId="390E4F54"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24.3</w:t>
            </w:r>
          </w:p>
        </w:tc>
        <w:tc>
          <w:tcPr>
            <w:tcW w:w="0" w:type="auto"/>
            <w:tcBorders>
              <w:top w:val="nil"/>
              <w:left w:val="nil"/>
              <w:bottom w:val="single" w:sz="4" w:space="0" w:color="auto"/>
              <w:right w:val="single" w:sz="4" w:space="0" w:color="auto"/>
            </w:tcBorders>
            <w:shd w:val="clear" w:color="auto" w:fill="auto"/>
            <w:noWrap/>
            <w:vAlign w:val="center"/>
            <w:hideMark/>
          </w:tcPr>
          <w:p w14:paraId="75060B26"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16.9</w:t>
            </w:r>
          </w:p>
        </w:tc>
        <w:tc>
          <w:tcPr>
            <w:tcW w:w="0" w:type="auto"/>
            <w:tcBorders>
              <w:top w:val="nil"/>
              <w:left w:val="nil"/>
              <w:bottom w:val="single" w:sz="4" w:space="0" w:color="auto"/>
              <w:right w:val="single" w:sz="4" w:space="0" w:color="auto"/>
            </w:tcBorders>
            <w:shd w:val="clear" w:color="auto" w:fill="auto"/>
            <w:noWrap/>
            <w:vAlign w:val="center"/>
            <w:hideMark/>
          </w:tcPr>
          <w:p w14:paraId="03E6B582"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18.8</w:t>
            </w:r>
          </w:p>
        </w:tc>
        <w:tc>
          <w:tcPr>
            <w:tcW w:w="0" w:type="auto"/>
            <w:tcBorders>
              <w:top w:val="nil"/>
              <w:left w:val="nil"/>
              <w:bottom w:val="single" w:sz="4" w:space="0" w:color="auto"/>
              <w:right w:val="single" w:sz="4" w:space="0" w:color="auto"/>
            </w:tcBorders>
            <w:shd w:val="clear" w:color="auto" w:fill="auto"/>
            <w:noWrap/>
            <w:vAlign w:val="center"/>
            <w:hideMark/>
          </w:tcPr>
          <w:p w14:paraId="44CDE3B7"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12.4</w:t>
            </w:r>
          </w:p>
        </w:tc>
        <w:tc>
          <w:tcPr>
            <w:tcW w:w="0" w:type="auto"/>
            <w:tcBorders>
              <w:top w:val="nil"/>
              <w:left w:val="nil"/>
              <w:bottom w:val="single" w:sz="4" w:space="0" w:color="auto"/>
              <w:right w:val="single" w:sz="4" w:space="0" w:color="auto"/>
            </w:tcBorders>
            <w:shd w:val="clear" w:color="auto" w:fill="auto"/>
            <w:noWrap/>
            <w:vAlign w:val="center"/>
            <w:hideMark/>
          </w:tcPr>
          <w:p w14:paraId="29A5B2C2"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54C776B2"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3.2</w:t>
            </w:r>
          </w:p>
        </w:tc>
        <w:tc>
          <w:tcPr>
            <w:tcW w:w="0" w:type="auto"/>
            <w:tcBorders>
              <w:top w:val="nil"/>
              <w:left w:val="nil"/>
              <w:bottom w:val="single" w:sz="4" w:space="0" w:color="auto"/>
              <w:right w:val="single" w:sz="4" w:space="0" w:color="auto"/>
            </w:tcBorders>
            <w:shd w:val="clear" w:color="auto" w:fill="auto"/>
            <w:noWrap/>
            <w:vAlign w:val="center"/>
            <w:hideMark/>
          </w:tcPr>
          <w:p w14:paraId="032169AD"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15.1</w:t>
            </w:r>
          </w:p>
        </w:tc>
      </w:tr>
      <w:tr w:rsidR="00E9385F" w:rsidRPr="00E9385F" w14:paraId="4FF75F0F" w14:textId="77777777" w:rsidTr="00E9385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793D9E" w14:textId="77777777" w:rsidR="00E9385F" w:rsidRPr="00E9385F" w:rsidRDefault="00E9385F" w:rsidP="00E9385F">
            <w:pPr>
              <w:widowControl/>
              <w:autoSpaceDE/>
              <w:autoSpaceDN/>
              <w:adjustRightInd/>
              <w:rPr>
                <w:rFonts w:ascii="Times New Roman" w:hAnsi="Times New Roman"/>
                <w:color w:val="000000"/>
                <w:sz w:val="24"/>
                <w:szCs w:val="24"/>
              </w:rPr>
            </w:pPr>
            <w:r w:rsidRPr="00E9385F">
              <w:rPr>
                <w:rFonts w:ascii="Times New Roman" w:hAnsi="Times New Roman"/>
                <w:color w:val="000000"/>
                <w:sz w:val="24"/>
                <w:szCs w:val="24"/>
              </w:rPr>
              <w:t>Stoneville</w:t>
            </w:r>
          </w:p>
        </w:tc>
        <w:tc>
          <w:tcPr>
            <w:tcW w:w="0" w:type="auto"/>
            <w:tcBorders>
              <w:top w:val="nil"/>
              <w:left w:val="nil"/>
              <w:bottom w:val="single" w:sz="4" w:space="0" w:color="auto"/>
              <w:right w:val="single" w:sz="4" w:space="0" w:color="auto"/>
            </w:tcBorders>
            <w:shd w:val="clear" w:color="auto" w:fill="auto"/>
            <w:noWrap/>
            <w:vAlign w:val="center"/>
            <w:hideMark/>
          </w:tcPr>
          <w:p w14:paraId="423DAF1D"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9.5</w:t>
            </w:r>
          </w:p>
        </w:tc>
        <w:tc>
          <w:tcPr>
            <w:tcW w:w="0" w:type="auto"/>
            <w:tcBorders>
              <w:top w:val="nil"/>
              <w:left w:val="nil"/>
              <w:bottom w:val="single" w:sz="4" w:space="0" w:color="auto"/>
              <w:right w:val="single" w:sz="4" w:space="0" w:color="auto"/>
            </w:tcBorders>
            <w:shd w:val="clear" w:color="auto" w:fill="auto"/>
            <w:noWrap/>
            <w:vAlign w:val="center"/>
            <w:hideMark/>
          </w:tcPr>
          <w:p w14:paraId="5373C7C5"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7.9</w:t>
            </w:r>
          </w:p>
        </w:tc>
        <w:tc>
          <w:tcPr>
            <w:tcW w:w="0" w:type="auto"/>
            <w:tcBorders>
              <w:top w:val="nil"/>
              <w:left w:val="nil"/>
              <w:bottom w:val="single" w:sz="4" w:space="0" w:color="auto"/>
              <w:right w:val="single" w:sz="4" w:space="0" w:color="auto"/>
            </w:tcBorders>
            <w:shd w:val="clear" w:color="auto" w:fill="auto"/>
            <w:noWrap/>
            <w:vAlign w:val="center"/>
            <w:hideMark/>
          </w:tcPr>
          <w:p w14:paraId="1BC3C169"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4.9</w:t>
            </w:r>
          </w:p>
        </w:tc>
        <w:tc>
          <w:tcPr>
            <w:tcW w:w="0" w:type="auto"/>
            <w:tcBorders>
              <w:top w:val="nil"/>
              <w:left w:val="nil"/>
              <w:bottom w:val="single" w:sz="4" w:space="0" w:color="auto"/>
              <w:right w:val="single" w:sz="4" w:space="0" w:color="auto"/>
            </w:tcBorders>
            <w:shd w:val="clear" w:color="auto" w:fill="auto"/>
            <w:noWrap/>
            <w:vAlign w:val="center"/>
            <w:hideMark/>
          </w:tcPr>
          <w:p w14:paraId="3FDFA1C0"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3.3</w:t>
            </w:r>
          </w:p>
        </w:tc>
        <w:tc>
          <w:tcPr>
            <w:tcW w:w="0" w:type="auto"/>
            <w:tcBorders>
              <w:top w:val="nil"/>
              <w:left w:val="nil"/>
              <w:bottom w:val="single" w:sz="4" w:space="0" w:color="auto"/>
              <w:right w:val="single" w:sz="4" w:space="0" w:color="auto"/>
            </w:tcBorders>
            <w:shd w:val="clear" w:color="auto" w:fill="auto"/>
            <w:noWrap/>
            <w:vAlign w:val="center"/>
            <w:hideMark/>
          </w:tcPr>
          <w:p w14:paraId="014D1CF8"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8.9</w:t>
            </w:r>
          </w:p>
        </w:tc>
        <w:tc>
          <w:tcPr>
            <w:tcW w:w="0" w:type="auto"/>
            <w:tcBorders>
              <w:top w:val="nil"/>
              <w:left w:val="nil"/>
              <w:bottom w:val="single" w:sz="4" w:space="0" w:color="auto"/>
              <w:right w:val="single" w:sz="4" w:space="0" w:color="auto"/>
            </w:tcBorders>
            <w:shd w:val="clear" w:color="auto" w:fill="auto"/>
            <w:noWrap/>
            <w:vAlign w:val="center"/>
            <w:hideMark/>
          </w:tcPr>
          <w:p w14:paraId="065CFDE2"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38848BE3"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6.0</w:t>
            </w:r>
          </w:p>
        </w:tc>
      </w:tr>
      <w:tr w:rsidR="00E9385F" w:rsidRPr="00E9385F" w14:paraId="22D49B57" w14:textId="77777777" w:rsidTr="00E9385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06AA00" w14:textId="77777777" w:rsidR="00E9385F" w:rsidRPr="00E9385F" w:rsidRDefault="00E9385F" w:rsidP="00E9385F">
            <w:pPr>
              <w:widowControl/>
              <w:autoSpaceDE/>
              <w:autoSpaceDN/>
              <w:adjustRightInd/>
              <w:rPr>
                <w:rFonts w:ascii="Times New Roman" w:hAnsi="Times New Roman"/>
                <w:color w:val="000000"/>
                <w:sz w:val="24"/>
                <w:szCs w:val="24"/>
              </w:rPr>
            </w:pPr>
            <w:r w:rsidRPr="00E9385F">
              <w:rPr>
                <w:rFonts w:ascii="Times New Roman" w:hAnsi="Times New Roman"/>
                <w:color w:val="000000"/>
                <w:sz w:val="24"/>
                <w:szCs w:val="24"/>
              </w:rPr>
              <w:t>Croplan Genetics</w:t>
            </w:r>
          </w:p>
        </w:tc>
        <w:tc>
          <w:tcPr>
            <w:tcW w:w="0" w:type="auto"/>
            <w:tcBorders>
              <w:top w:val="nil"/>
              <w:left w:val="nil"/>
              <w:bottom w:val="single" w:sz="4" w:space="0" w:color="auto"/>
              <w:right w:val="single" w:sz="4" w:space="0" w:color="auto"/>
            </w:tcBorders>
            <w:shd w:val="clear" w:color="auto" w:fill="auto"/>
            <w:noWrap/>
            <w:vAlign w:val="center"/>
            <w:hideMark/>
          </w:tcPr>
          <w:p w14:paraId="7AB49CE2"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0.9</w:t>
            </w:r>
          </w:p>
        </w:tc>
        <w:tc>
          <w:tcPr>
            <w:tcW w:w="0" w:type="auto"/>
            <w:tcBorders>
              <w:top w:val="nil"/>
              <w:left w:val="nil"/>
              <w:bottom w:val="single" w:sz="4" w:space="0" w:color="auto"/>
              <w:right w:val="single" w:sz="4" w:space="0" w:color="auto"/>
            </w:tcBorders>
            <w:shd w:val="clear" w:color="auto" w:fill="auto"/>
            <w:noWrap/>
            <w:vAlign w:val="center"/>
            <w:hideMark/>
          </w:tcPr>
          <w:p w14:paraId="7DF396F7"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2.1</w:t>
            </w:r>
          </w:p>
        </w:tc>
        <w:tc>
          <w:tcPr>
            <w:tcW w:w="0" w:type="auto"/>
            <w:tcBorders>
              <w:top w:val="nil"/>
              <w:left w:val="nil"/>
              <w:bottom w:val="single" w:sz="4" w:space="0" w:color="auto"/>
              <w:right w:val="single" w:sz="4" w:space="0" w:color="auto"/>
            </w:tcBorders>
            <w:shd w:val="clear" w:color="auto" w:fill="auto"/>
            <w:noWrap/>
            <w:vAlign w:val="center"/>
            <w:hideMark/>
          </w:tcPr>
          <w:p w14:paraId="04F36E28"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2.8</w:t>
            </w:r>
          </w:p>
        </w:tc>
        <w:tc>
          <w:tcPr>
            <w:tcW w:w="0" w:type="auto"/>
            <w:tcBorders>
              <w:top w:val="nil"/>
              <w:left w:val="nil"/>
              <w:bottom w:val="single" w:sz="4" w:space="0" w:color="auto"/>
              <w:right w:val="single" w:sz="4" w:space="0" w:color="auto"/>
            </w:tcBorders>
            <w:shd w:val="clear" w:color="auto" w:fill="auto"/>
            <w:noWrap/>
            <w:vAlign w:val="center"/>
            <w:hideMark/>
          </w:tcPr>
          <w:p w14:paraId="09D5A1B7"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63A9B143"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3.8</w:t>
            </w:r>
          </w:p>
        </w:tc>
        <w:tc>
          <w:tcPr>
            <w:tcW w:w="0" w:type="auto"/>
            <w:tcBorders>
              <w:top w:val="nil"/>
              <w:left w:val="nil"/>
              <w:bottom w:val="single" w:sz="4" w:space="0" w:color="auto"/>
              <w:right w:val="single" w:sz="4" w:space="0" w:color="auto"/>
            </w:tcBorders>
            <w:shd w:val="clear" w:color="auto" w:fill="auto"/>
            <w:noWrap/>
            <w:vAlign w:val="center"/>
            <w:hideMark/>
          </w:tcPr>
          <w:p w14:paraId="000231A2"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6F36C29B"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2.0</w:t>
            </w:r>
          </w:p>
        </w:tc>
      </w:tr>
      <w:tr w:rsidR="00E9385F" w:rsidRPr="00E9385F" w14:paraId="57FB41B4" w14:textId="77777777" w:rsidTr="00E9385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581094" w14:textId="77777777" w:rsidR="00E9385F" w:rsidRPr="00E9385F" w:rsidRDefault="00E9385F" w:rsidP="00E9385F">
            <w:pPr>
              <w:widowControl/>
              <w:autoSpaceDE/>
              <w:autoSpaceDN/>
              <w:adjustRightInd/>
              <w:rPr>
                <w:rFonts w:ascii="Times New Roman" w:hAnsi="Times New Roman"/>
                <w:color w:val="000000"/>
                <w:sz w:val="24"/>
                <w:szCs w:val="24"/>
              </w:rPr>
            </w:pPr>
            <w:r w:rsidRPr="00E9385F">
              <w:rPr>
                <w:rFonts w:ascii="Times New Roman" w:hAnsi="Times New Roman"/>
                <w:color w:val="000000"/>
                <w:sz w:val="24"/>
                <w:szCs w:val="24"/>
              </w:rPr>
              <w:t>Dyna-Gro</w:t>
            </w:r>
          </w:p>
        </w:tc>
        <w:tc>
          <w:tcPr>
            <w:tcW w:w="0" w:type="auto"/>
            <w:tcBorders>
              <w:top w:val="nil"/>
              <w:left w:val="nil"/>
              <w:bottom w:val="single" w:sz="4" w:space="0" w:color="auto"/>
              <w:right w:val="single" w:sz="4" w:space="0" w:color="auto"/>
            </w:tcBorders>
            <w:shd w:val="clear" w:color="auto" w:fill="auto"/>
            <w:noWrap/>
            <w:vAlign w:val="center"/>
            <w:hideMark/>
          </w:tcPr>
          <w:p w14:paraId="3A80CB8B"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A0D5BCC"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0.6</w:t>
            </w:r>
          </w:p>
        </w:tc>
        <w:tc>
          <w:tcPr>
            <w:tcW w:w="0" w:type="auto"/>
            <w:tcBorders>
              <w:top w:val="nil"/>
              <w:left w:val="nil"/>
              <w:bottom w:val="single" w:sz="4" w:space="0" w:color="auto"/>
              <w:right w:val="single" w:sz="4" w:space="0" w:color="auto"/>
            </w:tcBorders>
            <w:shd w:val="clear" w:color="auto" w:fill="auto"/>
            <w:noWrap/>
            <w:vAlign w:val="center"/>
            <w:hideMark/>
          </w:tcPr>
          <w:p w14:paraId="6D87AC2C"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0.1</w:t>
            </w:r>
          </w:p>
        </w:tc>
        <w:tc>
          <w:tcPr>
            <w:tcW w:w="0" w:type="auto"/>
            <w:tcBorders>
              <w:top w:val="nil"/>
              <w:left w:val="nil"/>
              <w:bottom w:val="single" w:sz="4" w:space="0" w:color="auto"/>
              <w:right w:val="single" w:sz="4" w:space="0" w:color="auto"/>
            </w:tcBorders>
            <w:shd w:val="clear" w:color="auto" w:fill="auto"/>
            <w:noWrap/>
            <w:vAlign w:val="center"/>
            <w:hideMark/>
          </w:tcPr>
          <w:p w14:paraId="08E518FC"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57FC3EE8"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0.2</w:t>
            </w:r>
          </w:p>
        </w:tc>
        <w:tc>
          <w:tcPr>
            <w:tcW w:w="0" w:type="auto"/>
            <w:tcBorders>
              <w:top w:val="nil"/>
              <w:left w:val="nil"/>
              <w:bottom w:val="single" w:sz="4" w:space="0" w:color="auto"/>
              <w:right w:val="single" w:sz="4" w:space="0" w:color="auto"/>
            </w:tcBorders>
            <w:shd w:val="clear" w:color="auto" w:fill="auto"/>
            <w:noWrap/>
            <w:vAlign w:val="center"/>
            <w:hideMark/>
          </w:tcPr>
          <w:p w14:paraId="03062F70"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1F569768" w14:textId="77777777" w:rsidR="00E9385F" w:rsidRPr="00E9385F" w:rsidRDefault="00E9385F" w:rsidP="00E9385F">
            <w:pPr>
              <w:widowControl/>
              <w:autoSpaceDE/>
              <w:autoSpaceDN/>
              <w:adjustRightInd/>
              <w:jc w:val="center"/>
              <w:rPr>
                <w:rFonts w:ascii="Times New Roman" w:hAnsi="Times New Roman"/>
                <w:color w:val="000000"/>
                <w:sz w:val="24"/>
                <w:szCs w:val="24"/>
              </w:rPr>
            </w:pPr>
            <w:r w:rsidRPr="00E9385F">
              <w:rPr>
                <w:rFonts w:ascii="Times New Roman" w:hAnsi="Times New Roman"/>
                <w:color w:val="000000"/>
                <w:sz w:val="24"/>
                <w:szCs w:val="24"/>
              </w:rPr>
              <w:t>0.6</w:t>
            </w:r>
          </w:p>
        </w:tc>
      </w:tr>
      <w:tr w:rsidR="00E9385F" w:rsidRPr="00E9385F" w14:paraId="7E095413" w14:textId="77777777" w:rsidTr="00E9385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148DD3" w14:textId="77777777" w:rsidR="00E9385F" w:rsidRPr="00E9385F" w:rsidRDefault="00E9385F" w:rsidP="00E9385F">
            <w:pPr>
              <w:widowControl/>
              <w:autoSpaceDE/>
              <w:autoSpaceDN/>
              <w:adjustRightInd/>
              <w:rPr>
                <w:rFonts w:ascii="Times New Roman" w:hAnsi="Times New Roman"/>
                <w:b/>
                <w:bCs/>
                <w:color w:val="000000"/>
                <w:sz w:val="24"/>
                <w:szCs w:val="24"/>
              </w:rPr>
            </w:pPr>
            <w:r w:rsidRPr="00E9385F">
              <w:rPr>
                <w:rFonts w:ascii="Times New Roman" w:hAnsi="Times New Roman"/>
                <w:b/>
                <w:bCs/>
                <w:color w:val="000000" w:themeColor="text1"/>
                <w:sz w:val="24"/>
                <w:szCs w:val="24"/>
              </w:rPr>
              <w:t>MISC</w:t>
            </w:r>
          </w:p>
        </w:tc>
        <w:tc>
          <w:tcPr>
            <w:tcW w:w="0" w:type="auto"/>
            <w:tcBorders>
              <w:top w:val="nil"/>
              <w:left w:val="nil"/>
              <w:bottom w:val="single" w:sz="4" w:space="0" w:color="auto"/>
              <w:right w:val="single" w:sz="4" w:space="0" w:color="auto"/>
            </w:tcBorders>
            <w:shd w:val="clear" w:color="auto" w:fill="auto"/>
            <w:noWrap/>
            <w:vAlign w:val="center"/>
            <w:hideMark/>
          </w:tcPr>
          <w:p w14:paraId="7891C605"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themeColor="text1"/>
                <w:sz w:val="24"/>
                <w:szCs w:val="24"/>
              </w:rPr>
              <w:t>0.4</w:t>
            </w:r>
          </w:p>
        </w:tc>
        <w:tc>
          <w:tcPr>
            <w:tcW w:w="0" w:type="auto"/>
            <w:tcBorders>
              <w:top w:val="nil"/>
              <w:left w:val="nil"/>
              <w:bottom w:val="single" w:sz="4" w:space="0" w:color="auto"/>
              <w:right w:val="single" w:sz="4" w:space="0" w:color="auto"/>
            </w:tcBorders>
            <w:shd w:val="clear" w:color="auto" w:fill="auto"/>
            <w:noWrap/>
            <w:vAlign w:val="center"/>
            <w:hideMark/>
          </w:tcPr>
          <w:p w14:paraId="0B669D03"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themeColor="text1"/>
                <w:sz w:val="24"/>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AA244D8"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themeColor="text1"/>
                <w:sz w:val="24"/>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3E37FA9F"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themeColor="text1"/>
                <w:sz w:val="24"/>
                <w:szCs w:val="24"/>
              </w:rPr>
              <w:t>0.4</w:t>
            </w:r>
          </w:p>
        </w:tc>
        <w:tc>
          <w:tcPr>
            <w:tcW w:w="0" w:type="auto"/>
            <w:tcBorders>
              <w:top w:val="nil"/>
              <w:left w:val="nil"/>
              <w:bottom w:val="single" w:sz="4" w:space="0" w:color="auto"/>
              <w:right w:val="single" w:sz="4" w:space="0" w:color="auto"/>
            </w:tcBorders>
            <w:shd w:val="clear" w:color="auto" w:fill="auto"/>
            <w:noWrap/>
            <w:vAlign w:val="center"/>
            <w:hideMark/>
          </w:tcPr>
          <w:p w14:paraId="04966BD3"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themeColor="text1"/>
                <w:sz w:val="24"/>
                <w:szCs w:val="24"/>
              </w:rPr>
              <w:t>0.2</w:t>
            </w:r>
          </w:p>
        </w:tc>
        <w:tc>
          <w:tcPr>
            <w:tcW w:w="0" w:type="auto"/>
            <w:tcBorders>
              <w:top w:val="nil"/>
              <w:left w:val="nil"/>
              <w:bottom w:val="single" w:sz="4" w:space="0" w:color="auto"/>
              <w:right w:val="single" w:sz="4" w:space="0" w:color="auto"/>
            </w:tcBorders>
            <w:shd w:val="clear" w:color="auto" w:fill="auto"/>
            <w:noWrap/>
            <w:vAlign w:val="center"/>
            <w:hideMark/>
          </w:tcPr>
          <w:p w14:paraId="19B32AC3"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themeColor="text1"/>
                <w:sz w:val="24"/>
                <w:szCs w:val="24"/>
              </w:rPr>
              <w:t>0.3</w:t>
            </w:r>
          </w:p>
        </w:tc>
        <w:tc>
          <w:tcPr>
            <w:tcW w:w="0" w:type="auto"/>
            <w:tcBorders>
              <w:top w:val="nil"/>
              <w:left w:val="nil"/>
              <w:bottom w:val="single" w:sz="4" w:space="0" w:color="auto"/>
              <w:right w:val="single" w:sz="4" w:space="0" w:color="auto"/>
            </w:tcBorders>
            <w:shd w:val="clear" w:color="auto" w:fill="auto"/>
            <w:noWrap/>
            <w:vAlign w:val="center"/>
            <w:hideMark/>
          </w:tcPr>
          <w:p w14:paraId="097C3BA8" w14:textId="77777777" w:rsidR="00E9385F" w:rsidRPr="00E9385F" w:rsidRDefault="00E9385F" w:rsidP="00E9385F">
            <w:pPr>
              <w:widowControl/>
              <w:autoSpaceDE/>
              <w:autoSpaceDN/>
              <w:adjustRightInd/>
              <w:jc w:val="center"/>
              <w:rPr>
                <w:rFonts w:ascii="Times New Roman" w:hAnsi="Times New Roman"/>
                <w:b/>
                <w:bCs/>
                <w:color w:val="000000"/>
                <w:sz w:val="24"/>
                <w:szCs w:val="24"/>
              </w:rPr>
            </w:pPr>
            <w:r w:rsidRPr="00E9385F">
              <w:rPr>
                <w:rFonts w:ascii="Times New Roman" w:hAnsi="Times New Roman"/>
                <w:b/>
                <w:bCs/>
                <w:color w:val="000000"/>
                <w:sz w:val="24"/>
                <w:szCs w:val="24"/>
              </w:rPr>
              <w:t>0.4</w:t>
            </w:r>
          </w:p>
        </w:tc>
      </w:tr>
      <w:tr w:rsidR="00E9385F" w:rsidRPr="00E9385F" w14:paraId="7BD15560" w14:textId="77777777" w:rsidTr="00E9385F">
        <w:trPr>
          <w:trHeight w:val="315"/>
        </w:trPr>
        <w:tc>
          <w:tcPr>
            <w:tcW w:w="0" w:type="auto"/>
            <w:gridSpan w:val="7"/>
            <w:tcBorders>
              <w:top w:val="nil"/>
              <w:left w:val="nil"/>
              <w:bottom w:val="nil"/>
              <w:right w:val="nil"/>
            </w:tcBorders>
            <w:shd w:val="clear" w:color="auto" w:fill="auto"/>
            <w:noWrap/>
            <w:vAlign w:val="center"/>
            <w:hideMark/>
          </w:tcPr>
          <w:p w14:paraId="46EB5802" w14:textId="77777777" w:rsidR="00E9385F" w:rsidRPr="00E9385F" w:rsidRDefault="00E9385F" w:rsidP="00E9385F">
            <w:pPr>
              <w:widowControl/>
              <w:autoSpaceDE/>
              <w:autoSpaceDN/>
              <w:adjustRightInd/>
              <w:jc w:val="both"/>
              <w:rPr>
                <w:rFonts w:ascii="Times New Roman" w:hAnsi="Times New Roman"/>
                <w:color w:val="000000"/>
                <w:sz w:val="24"/>
                <w:szCs w:val="24"/>
              </w:rPr>
            </w:pPr>
            <w:r w:rsidRPr="00E9385F">
              <w:rPr>
                <w:rFonts w:ascii="Times New Roman" w:hAnsi="Times New Roman"/>
                <w:color w:val="000000"/>
                <w:sz w:val="24"/>
                <w:szCs w:val="24"/>
              </w:rPr>
              <w:t>www.ams.usda.gov/mnreports/cnavar.pdf</w:t>
            </w:r>
          </w:p>
        </w:tc>
        <w:tc>
          <w:tcPr>
            <w:tcW w:w="0" w:type="auto"/>
            <w:tcBorders>
              <w:top w:val="nil"/>
              <w:left w:val="nil"/>
              <w:bottom w:val="nil"/>
              <w:right w:val="nil"/>
            </w:tcBorders>
            <w:shd w:val="clear" w:color="auto" w:fill="auto"/>
            <w:noWrap/>
            <w:vAlign w:val="bottom"/>
            <w:hideMark/>
          </w:tcPr>
          <w:p w14:paraId="4D9C2F59" w14:textId="77777777" w:rsidR="00E9385F" w:rsidRPr="00E9385F" w:rsidRDefault="00E9385F" w:rsidP="00E9385F">
            <w:pPr>
              <w:widowControl/>
              <w:autoSpaceDE/>
              <w:autoSpaceDN/>
              <w:adjustRightInd/>
              <w:jc w:val="both"/>
              <w:rPr>
                <w:rFonts w:ascii="Times New Roman" w:hAnsi="Times New Roman"/>
                <w:color w:val="000000"/>
                <w:sz w:val="24"/>
                <w:szCs w:val="24"/>
              </w:rPr>
            </w:pPr>
          </w:p>
        </w:tc>
      </w:tr>
    </w:tbl>
    <w:p w14:paraId="2076C52A" w14:textId="73B6003D" w:rsidR="00E9385F" w:rsidRDefault="00E9385F" w:rsidP="00854158">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000000" w:themeColor="text1"/>
          <w:sz w:val="24"/>
          <w:szCs w:val="24"/>
        </w:rPr>
      </w:pPr>
    </w:p>
    <w:p w14:paraId="6F71AFF3" w14:textId="0184FF5D" w:rsidR="002B254E" w:rsidRDefault="00E9385F" w:rsidP="001413C6">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000000" w:themeColor="text1"/>
          <w:sz w:val="24"/>
          <w:szCs w:val="24"/>
        </w:rPr>
      </w:pPr>
      <w:r>
        <w:rPr>
          <w:rFonts w:ascii="Times New Roman" w:hAnsi="Times New Roman"/>
          <w:bCs/>
          <w:color w:val="000000" w:themeColor="text1"/>
          <w:sz w:val="24"/>
          <w:szCs w:val="24"/>
        </w:rPr>
        <w:t>F</w:t>
      </w:r>
      <w:r w:rsidR="00302BA2">
        <w:rPr>
          <w:rFonts w:ascii="Times New Roman" w:hAnsi="Times New Roman"/>
          <w:bCs/>
          <w:color w:val="000000" w:themeColor="text1"/>
          <w:sz w:val="24"/>
          <w:szCs w:val="24"/>
        </w:rPr>
        <w:t>rom a specific variety standpoint, DP 1646 B2XF continued to be the most widely planted variety</w:t>
      </w:r>
      <w:r w:rsidR="00850C16">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 xml:space="preserve">and NG 5711 B3XF was a close second in terms of estimated acreage planted </w:t>
      </w:r>
      <w:r w:rsidR="00850C16">
        <w:rPr>
          <w:rFonts w:ascii="Times New Roman" w:hAnsi="Times New Roman"/>
          <w:bCs/>
          <w:color w:val="000000" w:themeColor="text1"/>
          <w:sz w:val="24"/>
          <w:szCs w:val="24"/>
        </w:rPr>
        <w:t>(Table 3)</w:t>
      </w:r>
      <w:r w:rsidR="00302BA2">
        <w:rPr>
          <w:rFonts w:ascii="Times New Roman" w:hAnsi="Times New Roman"/>
          <w:bCs/>
          <w:color w:val="000000" w:themeColor="text1"/>
          <w:sz w:val="24"/>
          <w:szCs w:val="24"/>
        </w:rPr>
        <w:t xml:space="preserve">.  </w:t>
      </w:r>
    </w:p>
    <w:p w14:paraId="664543A3" w14:textId="77777777" w:rsidR="002B254E" w:rsidRDefault="002B254E">
      <w:pPr>
        <w:widowControl/>
        <w:autoSpaceDE/>
        <w:autoSpaceDN/>
        <w:adjustRightInd/>
        <w:rPr>
          <w:rFonts w:ascii="Times New Roman" w:hAnsi="Times New Roman"/>
          <w:bCs/>
          <w:color w:val="000000" w:themeColor="text1"/>
          <w:sz w:val="24"/>
          <w:szCs w:val="24"/>
        </w:rPr>
      </w:pPr>
      <w:r>
        <w:rPr>
          <w:rFonts w:ascii="Times New Roman" w:hAnsi="Times New Roman"/>
          <w:bCs/>
          <w:color w:val="000000" w:themeColor="text1"/>
          <w:sz w:val="24"/>
          <w:szCs w:val="24"/>
        </w:rPr>
        <w:br w:type="page"/>
      </w:r>
    </w:p>
    <w:tbl>
      <w:tblPr>
        <w:tblW w:w="0" w:type="auto"/>
        <w:tblLook w:val="04A0" w:firstRow="1" w:lastRow="0" w:firstColumn="1" w:lastColumn="0" w:noHBand="0" w:noVBand="1"/>
      </w:tblPr>
      <w:tblGrid>
        <w:gridCol w:w="1111"/>
        <w:gridCol w:w="2567"/>
        <w:gridCol w:w="2617"/>
      </w:tblGrid>
      <w:tr w:rsidR="002B254E" w:rsidRPr="002B254E" w14:paraId="4672A9CB" w14:textId="77777777" w:rsidTr="002B254E">
        <w:trPr>
          <w:trHeight w:val="630"/>
        </w:trPr>
        <w:tc>
          <w:tcPr>
            <w:tcW w:w="0" w:type="auto"/>
            <w:gridSpan w:val="3"/>
            <w:tcBorders>
              <w:top w:val="nil"/>
              <w:left w:val="nil"/>
              <w:bottom w:val="single" w:sz="8" w:space="0" w:color="auto"/>
              <w:right w:val="nil"/>
            </w:tcBorders>
            <w:shd w:val="clear" w:color="auto" w:fill="auto"/>
            <w:vAlign w:val="center"/>
            <w:hideMark/>
          </w:tcPr>
          <w:p w14:paraId="7460F3B7" w14:textId="67E855CC" w:rsidR="002B254E" w:rsidRPr="002B254E" w:rsidRDefault="002B254E" w:rsidP="002B254E">
            <w:pPr>
              <w:widowControl/>
              <w:autoSpaceDE/>
              <w:autoSpaceDN/>
              <w:adjustRightInd/>
              <w:rPr>
                <w:rFonts w:ascii="Times New Roman" w:hAnsi="Times New Roman"/>
                <w:color w:val="000000"/>
                <w:sz w:val="24"/>
                <w:szCs w:val="24"/>
              </w:rPr>
            </w:pPr>
            <w:r>
              <w:rPr>
                <w:rFonts w:ascii="Times New Roman" w:hAnsi="Times New Roman"/>
                <w:color w:val="000000"/>
                <w:sz w:val="24"/>
                <w:szCs w:val="24"/>
              </w:rPr>
              <w:t>T</w:t>
            </w:r>
            <w:r w:rsidRPr="002B254E">
              <w:rPr>
                <w:rFonts w:ascii="Times New Roman" w:hAnsi="Times New Roman"/>
                <w:color w:val="000000"/>
                <w:sz w:val="24"/>
                <w:szCs w:val="24"/>
              </w:rPr>
              <w:t xml:space="preserve">able 3.  Top Cotton Varieties Planted in Georgia during 2020.  </w:t>
            </w:r>
          </w:p>
        </w:tc>
      </w:tr>
      <w:tr w:rsidR="002B254E" w:rsidRPr="002B254E" w14:paraId="1801AD24" w14:textId="77777777" w:rsidTr="002B254E">
        <w:trPr>
          <w:trHeight w:val="64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E8A365"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Rank</w:t>
            </w:r>
          </w:p>
        </w:tc>
        <w:tc>
          <w:tcPr>
            <w:tcW w:w="0" w:type="auto"/>
            <w:tcBorders>
              <w:top w:val="nil"/>
              <w:left w:val="nil"/>
              <w:bottom w:val="single" w:sz="8" w:space="0" w:color="auto"/>
              <w:right w:val="single" w:sz="8" w:space="0" w:color="auto"/>
            </w:tcBorders>
            <w:shd w:val="clear" w:color="auto" w:fill="auto"/>
            <w:vAlign w:val="center"/>
            <w:hideMark/>
          </w:tcPr>
          <w:p w14:paraId="72D11A94"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Variety</w:t>
            </w:r>
          </w:p>
        </w:tc>
        <w:tc>
          <w:tcPr>
            <w:tcW w:w="0" w:type="auto"/>
            <w:tcBorders>
              <w:top w:val="nil"/>
              <w:left w:val="nil"/>
              <w:bottom w:val="single" w:sz="8" w:space="0" w:color="auto"/>
              <w:right w:val="single" w:sz="8" w:space="0" w:color="auto"/>
            </w:tcBorders>
            <w:shd w:val="clear" w:color="auto" w:fill="auto"/>
            <w:vAlign w:val="center"/>
            <w:hideMark/>
          </w:tcPr>
          <w:p w14:paraId="5AF58524"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 of GA Acres</w:t>
            </w:r>
          </w:p>
        </w:tc>
      </w:tr>
      <w:tr w:rsidR="002B254E" w:rsidRPr="002B254E" w14:paraId="6E6A7476" w14:textId="77777777" w:rsidTr="002B254E">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5C099C"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E95CBE" w14:textId="77777777" w:rsidR="002B254E" w:rsidRPr="002B254E" w:rsidRDefault="002B254E" w:rsidP="002B254E">
            <w:pPr>
              <w:widowControl/>
              <w:autoSpaceDE/>
              <w:autoSpaceDN/>
              <w:adjustRightInd/>
              <w:rPr>
                <w:rFonts w:ascii="Times New Roman" w:hAnsi="Times New Roman"/>
                <w:color w:val="000000"/>
                <w:sz w:val="22"/>
                <w:szCs w:val="22"/>
              </w:rPr>
            </w:pPr>
            <w:r w:rsidRPr="002B254E">
              <w:rPr>
                <w:rFonts w:ascii="Times New Roman" w:hAnsi="Times New Roman"/>
                <w:color w:val="000000"/>
                <w:sz w:val="22"/>
                <w:szCs w:val="22"/>
              </w:rPr>
              <w:t xml:space="preserve">DP 1646 B2XF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97D245" w14:textId="77777777" w:rsidR="002B254E" w:rsidRPr="002B254E" w:rsidRDefault="002B254E" w:rsidP="002B254E">
            <w:pPr>
              <w:widowControl/>
              <w:autoSpaceDE/>
              <w:autoSpaceDN/>
              <w:adjustRightInd/>
              <w:jc w:val="center"/>
              <w:rPr>
                <w:rFonts w:ascii="Times New Roman" w:hAnsi="Times New Roman"/>
                <w:color w:val="000000"/>
                <w:sz w:val="22"/>
                <w:szCs w:val="22"/>
              </w:rPr>
            </w:pPr>
            <w:r w:rsidRPr="002B254E">
              <w:rPr>
                <w:rFonts w:ascii="Times New Roman" w:hAnsi="Times New Roman"/>
                <w:color w:val="000000"/>
                <w:sz w:val="22"/>
                <w:szCs w:val="22"/>
              </w:rPr>
              <w:t>29.99</w:t>
            </w:r>
          </w:p>
        </w:tc>
      </w:tr>
      <w:tr w:rsidR="002B254E" w:rsidRPr="002B254E" w14:paraId="73ADA45E" w14:textId="77777777" w:rsidTr="002B254E">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02B314"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9CC26F" w14:textId="77777777" w:rsidR="002B254E" w:rsidRPr="002B254E" w:rsidRDefault="002B254E" w:rsidP="002B254E">
            <w:pPr>
              <w:widowControl/>
              <w:autoSpaceDE/>
              <w:autoSpaceDN/>
              <w:adjustRightInd/>
              <w:rPr>
                <w:rFonts w:ascii="Times New Roman" w:hAnsi="Times New Roman"/>
                <w:color w:val="000000"/>
                <w:sz w:val="22"/>
                <w:szCs w:val="22"/>
              </w:rPr>
            </w:pPr>
            <w:r w:rsidRPr="002B254E">
              <w:rPr>
                <w:rFonts w:ascii="Times New Roman" w:hAnsi="Times New Roman"/>
                <w:color w:val="000000"/>
                <w:sz w:val="22"/>
                <w:szCs w:val="22"/>
              </w:rPr>
              <w:t xml:space="preserve">NG 5711 B3XF </w:t>
            </w:r>
          </w:p>
        </w:tc>
        <w:tc>
          <w:tcPr>
            <w:tcW w:w="0" w:type="auto"/>
            <w:tcBorders>
              <w:top w:val="nil"/>
              <w:left w:val="nil"/>
              <w:bottom w:val="single" w:sz="4" w:space="0" w:color="auto"/>
              <w:right w:val="single" w:sz="4" w:space="0" w:color="auto"/>
            </w:tcBorders>
            <w:shd w:val="clear" w:color="auto" w:fill="auto"/>
            <w:vAlign w:val="center"/>
            <w:hideMark/>
          </w:tcPr>
          <w:p w14:paraId="3FDBF0B2" w14:textId="77777777" w:rsidR="002B254E" w:rsidRPr="002B254E" w:rsidRDefault="002B254E" w:rsidP="002B254E">
            <w:pPr>
              <w:widowControl/>
              <w:autoSpaceDE/>
              <w:autoSpaceDN/>
              <w:adjustRightInd/>
              <w:jc w:val="center"/>
              <w:rPr>
                <w:rFonts w:ascii="Times New Roman" w:hAnsi="Times New Roman"/>
                <w:color w:val="000000"/>
                <w:sz w:val="22"/>
                <w:szCs w:val="22"/>
              </w:rPr>
            </w:pPr>
            <w:r w:rsidRPr="002B254E">
              <w:rPr>
                <w:rFonts w:ascii="Times New Roman" w:hAnsi="Times New Roman"/>
                <w:color w:val="000000"/>
                <w:sz w:val="22"/>
                <w:szCs w:val="22"/>
              </w:rPr>
              <w:t>27.87</w:t>
            </w:r>
          </w:p>
        </w:tc>
      </w:tr>
      <w:tr w:rsidR="002B254E" w:rsidRPr="002B254E" w14:paraId="5A289DB7" w14:textId="77777777" w:rsidTr="002B254E">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87A3D4"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9A4FB9E" w14:textId="77777777" w:rsidR="002B254E" w:rsidRPr="002B254E" w:rsidRDefault="002B254E" w:rsidP="002B254E">
            <w:pPr>
              <w:widowControl/>
              <w:autoSpaceDE/>
              <w:autoSpaceDN/>
              <w:adjustRightInd/>
              <w:rPr>
                <w:rFonts w:ascii="Times New Roman" w:hAnsi="Times New Roman"/>
                <w:color w:val="000000"/>
                <w:sz w:val="22"/>
                <w:szCs w:val="22"/>
              </w:rPr>
            </w:pPr>
            <w:r w:rsidRPr="002B254E">
              <w:rPr>
                <w:rFonts w:ascii="Times New Roman" w:hAnsi="Times New Roman"/>
                <w:color w:val="000000"/>
                <w:sz w:val="22"/>
                <w:szCs w:val="22"/>
              </w:rPr>
              <w:t xml:space="preserve">DP 1840 B3XF </w:t>
            </w:r>
          </w:p>
        </w:tc>
        <w:tc>
          <w:tcPr>
            <w:tcW w:w="0" w:type="auto"/>
            <w:tcBorders>
              <w:top w:val="nil"/>
              <w:left w:val="nil"/>
              <w:bottom w:val="single" w:sz="4" w:space="0" w:color="auto"/>
              <w:right w:val="single" w:sz="4" w:space="0" w:color="auto"/>
            </w:tcBorders>
            <w:shd w:val="clear" w:color="auto" w:fill="auto"/>
            <w:vAlign w:val="center"/>
            <w:hideMark/>
          </w:tcPr>
          <w:p w14:paraId="2955C30D" w14:textId="77777777" w:rsidR="002B254E" w:rsidRPr="002B254E" w:rsidRDefault="002B254E" w:rsidP="002B254E">
            <w:pPr>
              <w:widowControl/>
              <w:autoSpaceDE/>
              <w:autoSpaceDN/>
              <w:adjustRightInd/>
              <w:jc w:val="center"/>
              <w:rPr>
                <w:rFonts w:ascii="Times New Roman" w:hAnsi="Times New Roman"/>
                <w:color w:val="000000"/>
                <w:sz w:val="22"/>
                <w:szCs w:val="22"/>
              </w:rPr>
            </w:pPr>
            <w:r w:rsidRPr="002B254E">
              <w:rPr>
                <w:rFonts w:ascii="Times New Roman" w:hAnsi="Times New Roman"/>
                <w:color w:val="000000"/>
                <w:sz w:val="22"/>
                <w:szCs w:val="22"/>
              </w:rPr>
              <w:t>7.87</w:t>
            </w:r>
          </w:p>
        </w:tc>
      </w:tr>
      <w:tr w:rsidR="002B254E" w:rsidRPr="002B254E" w14:paraId="4A4F287A" w14:textId="77777777" w:rsidTr="002B254E">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376712"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7A0577" w14:textId="77777777" w:rsidR="002B254E" w:rsidRPr="002B254E" w:rsidRDefault="002B254E" w:rsidP="002B254E">
            <w:pPr>
              <w:widowControl/>
              <w:autoSpaceDE/>
              <w:autoSpaceDN/>
              <w:adjustRightInd/>
              <w:rPr>
                <w:rFonts w:ascii="Times New Roman" w:hAnsi="Times New Roman"/>
                <w:color w:val="000000"/>
                <w:sz w:val="22"/>
                <w:szCs w:val="22"/>
              </w:rPr>
            </w:pPr>
            <w:r w:rsidRPr="002B254E">
              <w:rPr>
                <w:rFonts w:ascii="Times New Roman" w:hAnsi="Times New Roman"/>
                <w:color w:val="000000"/>
                <w:sz w:val="22"/>
                <w:szCs w:val="22"/>
              </w:rPr>
              <w:t xml:space="preserve">NG 4936 B3XF </w:t>
            </w:r>
          </w:p>
        </w:tc>
        <w:tc>
          <w:tcPr>
            <w:tcW w:w="0" w:type="auto"/>
            <w:tcBorders>
              <w:top w:val="nil"/>
              <w:left w:val="nil"/>
              <w:bottom w:val="single" w:sz="4" w:space="0" w:color="auto"/>
              <w:right w:val="single" w:sz="4" w:space="0" w:color="auto"/>
            </w:tcBorders>
            <w:shd w:val="clear" w:color="auto" w:fill="auto"/>
            <w:vAlign w:val="center"/>
            <w:hideMark/>
          </w:tcPr>
          <w:p w14:paraId="67307D98" w14:textId="77777777" w:rsidR="002B254E" w:rsidRPr="002B254E" w:rsidRDefault="002B254E" w:rsidP="002B254E">
            <w:pPr>
              <w:widowControl/>
              <w:autoSpaceDE/>
              <w:autoSpaceDN/>
              <w:adjustRightInd/>
              <w:jc w:val="center"/>
              <w:rPr>
                <w:rFonts w:ascii="Times New Roman" w:hAnsi="Times New Roman"/>
                <w:color w:val="000000"/>
                <w:sz w:val="22"/>
                <w:szCs w:val="22"/>
              </w:rPr>
            </w:pPr>
            <w:r w:rsidRPr="002B254E">
              <w:rPr>
                <w:rFonts w:ascii="Times New Roman" w:hAnsi="Times New Roman"/>
                <w:color w:val="000000"/>
                <w:sz w:val="22"/>
                <w:szCs w:val="22"/>
              </w:rPr>
              <w:t>7.24</w:t>
            </w:r>
          </w:p>
        </w:tc>
      </w:tr>
      <w:tr w:rsidR="002B254E" w:rsidRPr="002B254E" w14:paraId="4C5D1DC1" w14:textId="77777777" w:rsidTr="002B254E">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D0BE9D"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2D7543" w14:textId="77777777" w:rsidR="002B254E" w:rsidRPr="002B254E" w:rsidRDefault="002B254E" w:rsidP="002B254E">
            <w:pPr>
              <w:widowControl/>
              <w:autoSpaceDE/>
              <w:autoSpaceDN/>
              <w:adjustRightInd/>
              <w:rPr>
                <w:rFonts w:ascii="Times New Roman" w:hAnsi="Times New Roman"/>
                <w:color w:val="000000"/>
                <w:sz w:val="22"/>
                <w:szCs w:val="22"/>
              </w:rPr>
            </w:pPr>
            <w:r w:rsidRPr="002B254E">
              <w:rPr>
                <w:rFonts w:ascii="Times New Roman" w:hAnsi="Times New Roman"/>
                <w:color w:val="000000"/>
                <w:sz w:val="22"/>
                <w:szCs w:val="22"/>
              </w:rPr>
              <w:t xml:space="preserve">NG 5007 B2XF </w:t>
            </w:r>
          </w:p>
        </w:tc>
        <w:tc>
          <w:tcPr>
            <w:tcW w:w="0" w:type="auto"/>
            <w:tcBorders>
              <w:top w:val="nil"/>
              <w:left w:val="nil"/>
              <w:bottom w:val="single" w:sz="4" w:space="0" w:color="auto"/>
              <w:right w:val="single" w:sz="4" w:space="0" w:color="auto"/>
            </w:tcBorders>
            <w:shd w:val="clear" w:color="auto" w:fill="auto"/>
            <w:vAlign w:val="center"/>
            <w:hideMark/>
          </w:tcPr>
          <w:p w14:paraId="42F85837" w14:textId="77777777" w:rsidR="002B254E" w:rsidRPr="002B254E" w:rsidRDefault="002B254E" w:rsidP="002B254E">
            <w:pPr>
              <w:widowControl/>
              <w:autoSpaceDE/>
              <w:autoSpaceDN/>
              <w:adjustRightInd/>
              <w:jc w:val="center"/>
              <w:rPr>
                <w:rFonts w:ascii="Times New Roman" w:hAnsi="Times New Roman"/>
                <w:color w:val="000000"/>
                <w:sz w:val="22"/>
                <w:szCs w:val="22"/>
              </w:rPr>
            </w:pPr>
            <w:r w:rsidRPr="002B254E">
              <w:rPr>
                <w:rFonts w:ascii="Times New Roman" w:hAnsi="Times New Roman"/>
                <w:color w:val="000000"/>
                <w:sz w:val="22"/>
                <w:szCs w:val="22"/>
              </w:rPr>
              <w:t>6.29</w:t>
            </w:r>
          </w:p>
        </w:tc>
      </w:tr>
      <w:tr w:rsidR="002B254E" w:rsidRPr="002B254E" w14:paraId="4DC831C7" w14:textId="77777777" w:rsidTr="002B254E">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4B64E8"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6AF26C" w14:textId="77777777" w:rsidR="002B254E" w:rsidRPr="002B254E" w:rsidRDefault="002B254E" w:rsidP="002B254E">
            <w:pPr>
              <w:widowControl/>
              <w:autoSpaceDE/>
              <w:autoSpaceDN/>
              <w:adjustRightInd/>
              <w:rPr>
                <w:rFonts w:ascii="Times New Roman" w:hAnsi="Times New Roman"/>
                <w:color w:val="000000"/>
                <w:sz w:val="22"/>
                <w:szCs w:val="22"/>
              </w:rPr>
            </w:pPr>
            <w:r w:rsidRPr="002B254E">
              <w:rPr>
                <w:rFonts w:ascii="Times New Roman" w:hAnsi="Times New Roman"/>
                <w:color w:val="000000"/>
                <w:sz w:val="22"/>
                <w:szCs w:val="22"/>
              </w:rPr>
              <w:t xml:space="preserve">DP 1851 B3XF </w:t>
            </w:r>
          </w:p>
        </w:tc>
        <w:tc>
          <w:tcPr>
            <w:tcW w:w="0" w:type="auto"/>
            <w:tcBorders>
              <w:top w:val="nil"/>
              <w:left w:val="nil"/>
              <w:bottom w:val="single" w:sz="4" w:space="0" w:color="auto"/>
              <w:right w:val="single" w:sz="4" w:space="0" w:color="auto"/>
            </w:tcBorders>
            <w:shd w:val="clear" w:color="auto" w:fill="auto"/>
            <w:vAlign w:val="center"/>
            <w:hideMark/>
          </w:tcPr>
          <w:p w14:paraId="4FE2E06A" w14:textId="77777777" w:rsidR="002B254E" w:rsidRPr="002B254E" w:rsidRDefault="002B254E" w:rsidP="002B254E">
            <w:pPr>
              <w:widowControl/>
              <w:autoSpaceDE/>
              <w:autoSpaceDN/>
              <w:adjustRightInd/>
              <w:jc w:val="center"/>
              <w:rPr>
                <w:rFonts w:ascii="Times New Roman" w:hAnsi="Times New Roman"/>
                <w:color w:val="000000"/>
                <w:sz w:val="22"/>
                <w:szCs w:val="22"/>
              </w:rPr>
            </w:pPr>
            <w:r w:rsidRPr="002B254E">
              <w:rPr>
                <w:rFonts w:ascii="Times New Roman" w:hAnsi="Times New Roman"/>
                <w:color w:val="000000"/>
                <w:sz w:val="22"/>
                <w:szCs w:val="22"/>
              </w:rPr>
              <w:t>5.69</w:t>
            </w:r>
          </w:p>
        </w:tc>
      </w:tr>
      <w:tr w:rsidR="002B254E" w:rsidRPr="002B254E" w14:paraId="1B6BDDE5" w14:textId="77777777" w:rsidTr="002B254E">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2A6F05"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F1D07C" w14:textId="77777777" w:rsidR="002B254E" w:rsidRPr="002B254E" w:rsidRDefault="002B254E" w:rsidP="002B254E">
            <w:pPr>
              <w:widowControl/>
              <w:autoSpaceDE/>
              <w:autoSpaceDN/>
              <w:adjustRightInd/>
              <w:rPr>
                <w:rFonts w:ascii="Times New Roman" w:hAnsi="Times New Roman"/>
                <w:color w:val="000000"/>
                <w:sz w:val="22"/>
                <w:szCs w:val="22"/>
              </w:rPr>
            </w:pPr>
            <w:r w:rsidRPr="002B254E">
              <w:rPr>
                <w:rFonts w:ascii="Times New Roman" w:hAnsi="Times New Roman"/>
                <w:color w:val="000000"/>
                <w:sz w:val="22"/>
                <w:szCs w:val="22"/>
              </w:rPr>
              <w:t xml:space="preserve">DP 2055 B3XF </w:t>
            </w:r>
          </w:p>
        </w:tc>
        <w:tc>
          <w:tcPr>
            <w:tcW w:w="0" w:type="auto"/>
            <w:tcBorders>
              <w:top w:val="nil"/>
              <w:left w:val="nil"/>
              <w:bottom w:val="single" w:sz="4" w:space="0" w:color="auto"/>
              <w:right w:val="single" w:sz="4" w:space="0" w:color="auto"/>
            </w:tcBorders>
            <w:shd w:val="clear" w:color="auto" w:fill="auto"/>
            <w:vAlign w:val="center"/>
            <w:hideMark/>
          </w:tcPr>
          <w:p w14:paraId="69D7EB54" w14:textId="77777777" w:rsidR="002B254E" w:rsidRPr="002B254E" w:rsidRDefault="002B254E" w:rsidP="002B254E">
            <w:pPr>
              <w:widowControl/>
              <w:autoSpaceDE/>
              <w:autoSpaceDN/>
              <w:adjustRightInd/>
              <w:jc w:val="center"/>
              <w:rPr>
                <w:rFonts w:ascii="Times New Roman" w:hAnsi="Times New Roman"/>
                <w:color w:val="000000"/>
                <w:sz w:val="22"/>
                <w:szCs w:val="22"/>
              </w:rPr>
            </w:pPr>
            <w:r w:rsidRPr="002B254E">
              <w:rPr>
                <w:rFonts w:ascii="Times New Roman" w:hAnsi="Times New Roman"/>
                <w:color w:val="000000"/>
                <w:sz w:val="22"/>
                <w:szCs w:val="22"/>
              </w:rPr>
              <w:t>2.48</w:t>
            </w:r>
          </w:p>
        </w:tc>
      </w:tr>
      <w:tr w:rsidR="002B254E" w:rsidRPr="002B254E" w14:paraId="0A896A95" w14:textId="77777777" w:rsidTr="002B254E">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2C4EA5"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2D1C91E" w14:textId="77777777" w:rsidR="002B254E" w:rsidRPr="002B254E" w:rsidRDefault="002B254E" w:rsidP="002B254E">
            <w:pPr>
              <w:widowControl/>
              <w:autoSpaceDE/>
              <w:autoSpaceDN/>
              <w:adjustRightInd/>
              <w:rPr>
                <w:rFonts w:ascii="Times New Roman" w:hAnsi="Times New Roman"/>
                <w:color w:val="000000"/>
                <w:sz w:val="22"/>
                <w:szCs w:val="22"/>
              </w:rPr>
            </w:pPr>
            <w:r w:rsidRPr="002B254E">
              <w:rPr>
                <w:rFonts w:ascii="Times New Roman" w:hAnsi="Times New Roman"/>
                <w:color w:val="000000"/>
                <w:sz w:val="22"/>
                <w:szCs w:val="22"/>
              </w:rPr>
              <w:t xml:space="preserve">NG 3522 B2XF </w:t>
            </w:r>
          </w:p>
        </w:tc>
        <w:tc>
          <w:tcPr>
            <w:tcW w:w="0" w:type="auto"/>
            <w:tcBorders>
              <w:top w:val="nil"/>
              <w:left w:val="nil"/>
              <w:bottom w:val="single" w:sz="4" w:space="0" w:color="auto"/>
              <w:right w:val="single" w:sz="4" w:space="0" w:color="auto"/>
            </w:tcBorders>
            <w:shd w:val="clear" w:color="auto" w:fill="auto"/>
            <w:vAlign w:val="center"/>
            <w:hideMark/>
          </w:tcPr>
          <w:p w14:paraId="451D27B7" w14:textId="77777777" w:rsidR="002B254E" w:rsidRPr="002B254E" w:rsidRDefault="002B254E" w:rsidP="002B254E">
            <w:pPr>
              <w:widowControl/>
              <w:autoSpaceDE/>
              <w:autoSpaceDN/>
              <w:adjustRightInd/>
              <w:jc w:val="center"/>
              <w:rPr>
                <w:rFonts w:ascii="Times New Roman" w:hAnsi="Times New Roman"/>
                <w:color w:val="000000"/>
                <w:sz w:val="22"/>
                <w:szCs w:val="22"/>
              </w:rPr>
            </w:pPr>
            <w:r w:rsidRPr="002B254E">
              <w:rPr>
                <w:rFonts w:ascii="Times New Roman" w:hAnsi="Times New Roman"/>
                <w:color w:val="000000"/>
                <w:sz w:val="22"/>
                <w:szCs w:val="22"/>
              </w:rPr>
              <w:t>1.59</w:t>
            </w:r>
          </w:p>
        </w:tc>
      </w:tr>
      <w:tr w:rsidR="002B254E" w:rsidRPr="002B254E" w14:paraId="2A5A47C2" w14:textId="77777777" w:rsidTr="002B254E">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CA8B1A"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474E64" w14:textId="77777777" w:rsidR="002B254E" w:rsidRPr="002B254E" w:rsidRDefault="002B254E" w:rsidP="002B254E">
            <w:pPr>
              <w:widowControl/>
              <w:autoSpaceDE/>
              <w:autoSpaceDN/>
              <w:adjustRightInd/>
              <w:rPr>
                <w:rFonts w:ascii="Times New Roman" w:hAnsi="Times New Roman"/>
                <w:color w:val="000000"/>
                <w:sz w:val="22"/>
                <w:szCs w:val="22"/>
              </w:rPr>
            </w:pPr>
            <w:r w:rsidRPr="002B254E">
              <w:rPr>
                <w:rFonts w:ascii="Times New Roman" w:hAnsi="Times New Roman"/>
                <w:color w:val="000000"/>
                <w:sz w:val="22"/>
                <w:szCs w:val="22"/>
              </w:rPr>
              <w:t xml:space="preserve">DG 3615 B3XF </w:t>
            </w:r>
          </w:p>
        </w:tc>
        <w:tc>
          <w:tcPr>
            <w:tcW w:w="0" w:type="auto"/>
            <w:tcBorders>
              <w:top w:val="nil"/>
              <w:left w:val="nil"/>
              <w:bottom w:val="single" w:sz="4" w:space="0" w:color="auto"/>
              <w:right w:val="single" w:sz="4" w:space="0" w:color="auto"/>
            </w:tcBorders>
            <w:shd w:val="clear" w:color="auto" w:fill="auto"/>
            <w:vAlign w:val="center"/>
            <w:hideMark/>
          </w:tcPr>
          <w:p w14:paraId="3F974C63" w14:textId="6CCA4C5D" w:rsidR="002B254E" w:rsidRPr="002B254E" w:rsidRDefault="002B254E" w:rsidP="002B254E">
            <w:pPr>
              <w:widowControl/>
              <w:autoSpaceDE/>
              <w:autoSpaceDN/>
              <w:adjustRightInd/>
              <w:jc w:val="center"/>
              <w:rPr>
                <w:rFonts w:ascii="Times New Roman" w:hAnsi="Times New Roman"/>
                <w:color w:val="000000"/>
                <w:sz w:val="22"/>
                <w:szCs w:val="22"/>
              </w:rPr>
            </w:pPr>
            <w:r w:rsidRPr="002B254E">
              <w:rPr>
                <w:rFonts w:ascii="Times New Roman" w:hAnsi="Times New Roman"/>
                <w:color w:val="000000"/>
                <w:sz w:val="22"/>
                <w:szCs w:val="22"/>
              </w:rPr>
              <w:t>1.5</w:t>
            </w:r>
            <w:r>
              <w:rPr>
                <w:rFonts w:ascii="Times New Roman" w:hAnsi="Times New Roman"/>
                <w:color w:val="000000"/>
                <w:sz w:val="22"/>
                <w:szCs w:val="22"/>
              </w:rPr>
              <w:t>0</w:t>
            </w:r>
          </w:p>
        </w:tc>
      </w:tr>
      <w:tr w:rsidR="002B254E" w:rsidRPr="002B254E" w14:paraId="535EA5F3" w14:textId="77777777" w:rsidTr="002B254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7FB67D"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88D186" w14:textId="77777777" w:rsidR="002B254E" w:rsidRPr="002B254E" w:rsidRDefault="002B254E" w:rsidP="002B254E">
            <w:pPr>
              <w:widowControl/>
              <w:autoSpaceDE/>
              <w:autoSpaceDN/>
              <w:adjustRightInd/>
              <w:rPr>
                <w:rFonts w:ascii="Times New Roman" w:hAnsi="Times New Roman"/>
                <w:color w:val="000000"/>
                <w:sz w:val="22"/>
                <w:szCs w:val="22"/>
              </w:rPr>
            </w:pPr>
            <w:r w:rsidRPr="002B254E">
              <w:rPr>
                <w:rFonts w:ascii="Times New Roman" w:hAnsi="Times New Roman"/>
                <w:color w:val="000000"/>
                <w:sz w:val="22"/>
                <w:szCs w:val="22"/>
              </w:rPr>
              <w:t xml:space="preserve">DP 2038 B3XF </w:t>
            </w:r>
          </w:p>
        </w:tc>
        <w:tc>
          <w:tcPr>
            <w:tcW w:w="0" w:type="auto"/>
            <w:tcBorders>
              <w:top w:val="nil"/>
              <w:left w:val="nil"/>
              <w:bottom w:val="single" w:sz="4" w:space="0" w:color="auto"/>
              <w:right w:val="single" w:sz="4" w:space="0" w:color="auto"/>
            </w:tcBorders>
            <w:shd w:val="clear" w:color="auto" w:fill="auto"/>
            <w:vAlign w:val="center"/>
            <w:hideMark/>
          </w:tcPr>
          <w:p w14:paraId="25DABBAD" w14:textId="77777777" w:rsidR="002B254E" w:rsidRPr="002B254E" w:rsidRDefault="002B254E" w:rsidP="002B254E">
            <w:pPr>
              <w:widowControl/>
              <w:autoSpaceDE/>
              <w:autoSpaceDN/>
              <w:adjustRightInd/>
              <w:jc w:val="center"/>
              <w:rPr>
                <w:rFonts w:ascii="Times New Roman" w:hAnsi="Times New Roman"/>
                <w:color w:val="000000"/>
                <w:sz w:val="22"/>
                <w:szCs w:val="22"/>
              </w:rPr>
            </w:pPr>
            <w:r w:rsidRPr="002B254E">
              <w:rPr>
                <w:rFonts w:ascii="Times New Roman" w:hAnsi="Times New Roman"/>
                <w:color w:val="000000"/>
                <w:sz w:val="22"/>
                <w:szCs w:val="22"/>
              </w:rPr>
              <w:t>1.32</w:t>
            </w:r>
          </w:p>
        </w:tc>
      </w:tr>
      <w:tr w:rsidR="002B254E" w:rsidRPr="002B254E" w14:paraId="69D2A7C4" w14:textId="77777777" w:rsidTr="002B254E">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1114DC4"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E14706" w14:textId="77777777" w:rsidR="002B254E" w:rsidRPr="002B254E" w:rsidRDefault="002B254E" w:rsidP="002B254E">
            <w:pPr>
              <w:widowControl/>
              <w:autoSpaceDE/>
              <w:autoSpaceDN/>
              <w:adjustRightInd/>
              <w:rPr>
                <w:rFonts w:ascii="Times New Roman" w:hAnsi="Times New Roman"/>
                <w:color w:val="000000"/>
                <w:sz w:val="22"/>
                <w:szCs w:val="22"/>
              </w:rPr>
            </w:pPr>
            <w:r w:rsidRPr="002B254E">
              <w:rPr>
                <w:rFonts w:ascii="Times New Roman" w:hAnsi="Times New Roman"/>
                <w:color w:val="000000"/>
                <w:sz w:val="22"/>
                <w:szCs w:val="22"/>
              </w:rPr>
              <w:t xml:space="preserve">PHY 400 W3FE </w:t>
            </w:r>
          </w:p>
        </w:tc>
        <w:tc>
          <w:tcPr>
            <w:tcW w:w="0" w:type="auto"/>
            <w:tcBorders>
              <w:top w:val="nil"/>
              <w:left w:val="nil"/>
              <w:bottom w:val="single" w:sz="4" w:space="0" w:color="auto"/>
              <w:right w:val="single" w:sz="4" w:space="0" w:color="auto"/>
            </w:tcBorders>
            <w:shd w:val="clear" w:color="auto" w:fill="auto"/>
            <w:vAlign w:val="center"/>
            <w:hideMark/>
          </w:tcPr>
          <w:p w14:paraId="406E7D88" w14:textId="77777777" w:rsidR="002B254E" w:rsidRPr="002B254E" w:rsidRDefault="002B254E" w:rsidP="002B254E">
            <w:pPr>
              <w:widowControl/>
              <w:autoSpaceDE/>
              <w:autoSpaceDN/>
              <w:adjustRightInd/>
              <w:jc w:val="center"/>
              <w:rPr>
                <w:rFonts w:ascii="Times New Roman" w:hAnsi="Times New Roman"/>
                <w:color w:val="000000"/>
                <w:sz w:val="22"/>
                <w:szCs w:val="22"/>
              </w:rPr>
            </w:pPr>
            <w:r w:rsidRPr="002B254E">
              <w:rPr>
                <w:rFonts w:ascii="Times New Roman" w:hAnsi="Times New Roman"/>
                <w:color w:val="000000"/>
                <w:sz w:val="22"/>
                <w:szCs w:val="22"/>
              </w:rPr>
              <w:t>1.02</w:t>
            </w:r>
          </w:p>
        </w:tc>
      </w:tr>
      <w:tr w:rsidR="002B254E" w:rsidRPr="002B254E" w14:paraId="668B625C" w14:textId="77777777" w:rsidTr="002B254E">
        <w:trPr>
          <w:trHeight w:val="33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17AF07B"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sz w:val="24"/>
                <w:szCs w:val="24"/>
              </w:rPr>
              <w:t>All others (each &lt;1.0%)</w:t>
            </w:r>
          </w:p>
        </w:tc>
        <w:tc>
          <w:tcPr>
            <w:tcW w:w="0" w:type="auto"/>
            <w:tcBorders>
              <w:top w:val="nil"/>
              <w:left w:val="nil"/>
              <w:bottom w:val="single" w:sz="8" w:space="0" w:color="auto"/>
              <w:right w:val="single" w:sz="8" w:space="0" w:color="auto"/>
            </w:tcBorders>
            <w:shd w:val="clear" w:color="auto" w:fill="auto"/>
            <w:vAlign w:val="bottom"/>
            <w:hideMark/>
          </w:tcPr>
          <w:p w14:paraId="74687632" w14:textId="77777777" w:rsidR="002B254E" w:rsidRPr="002B254E" w:rsidRDefault="002B254E" w:rsidP="002B254E">
            <w:pPr>
              <w:widowControl/>
              <w:autoSpaceDE/>
              <w:autoSpaceDN/>
              <w:adjustRightInd/>
              <w:jc w:val="center"/>
              <w:rPr>
                <w:rFonts w:ascii="Times New Roman" w:hAnsi="Times New Roman"/>
                <w:color w:val="000000"/>
                <w:sz w:val="24"/>
                <w:szCs w:val="24"/>
              </w:rPr>
            </w:pPr>
            <w:r w:rsidRPr="002B254E">
              <w:rPr>
                <w:rFonts w:ascii="Times New Roman" w:hAnsi="Times New Roman"/>
                <w:color w:val="000000" w:themeColor="text1"/>
                <w:sz w:val="24"/>
                <w:szCs w:val="24"/>
              </w:rPr>
              <w:t>8.44</w:t>
            </w:r>
          </w:p>
        </w:tc>
      </w:tr>
      <w:tr w:rsidR="002B254E" w:rsidRPr="002B254E" w14:paraId="72976FCD" w14:textId="77777777" w:rsidTr="002B254E">
        <w:trPr>
          <w:trHeight w:val="315"/>
        </w:trPr>
        <w:tc>
          <w:tcPr>
            <w:tcW w:w="0" w:type="auto"/>
            <w:gridSpan w:val="3"/>
            <w:tcBorders>
              <w:top w:val="single" w:sz="8" w:space="0" w:color="auto"/>
              <w:left w:val="nil"/>
              <w:bottom w:val="nil"/>
              <w:right w:val="nil"/>
            </w:tcBorders>
            <w:shd w:val="clear" w:color="auto" w:fill="auto"/>
            <w:vAlign w:val="center"/>
            <w:hideMark/>
          </w:tcPr>
          <w:p w14:paraId="0C49498D" w14:textId="77777777" w:rsidR="002B254E" w:rsidRPr="002B254E" w:rsidRDefault="002B254E" w:rsidP="002B254E">
            <w:pPr>
              <w:widowControl/>
              <w:autoSpaceDE/>
              <w:autoSpaceDN/>
              <w:adjustRightInd/>
              <w:rPr>
                <w:rFonts w:ascii="Times New Roman" w:hAnsi="Times New Roman"/>
                <w:color w:val="000000"/>
                <w:sz w:val="24"/>
                <w:szCs w:val="24"/>
              </w:rPr>
            </w:pPr>
            <w:r w:rsidRPr="002B254E">
              <w:rPr>
                <w:rFonts w:ascii="Times New Roman" w:hAnsi="Times New Roman"/>
                <w:color w:val="000000"/>
                <w:sz w:val="24"/>
                <w:szCs w:val="24"/>
              </w:rPr>
              <w:t>www.ams.usda.gov/mnreports/cnavar.pdf</w:t>
            </w:r>
          </w:p>
        </w:tc>
      </w:tr>
    </w:tbl>
    <w:p w14:paraId="76187483" w14:textId="77777777" w:rsidR="002B254E" w:rsidRDefault="002B254E" w:rsidP="001413C6">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FF0000"/>
          <w:sz w:val="24"/>
          <w:szCs w:val="24"/>
        </w:rPr>
      </w:pPr>
    </w:p>
    <w:p w14:paraId="272EF22A" w14:textId="0AA0D077" w:rsidR="002A02AE" w:rsidRDefault="002B254E" w:rsidP="00850C16">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000000" w:themeColor="text1"/>
          <w:sz w:val="24"/>
          <w:szCs w:val="24"/>
        </w:rPr>
      </w:pPr>
      <w:r w:rsidRPr="00850C16">
        <w:rPr>
          <w:rFonts w:ascii="Times New Roman" w:hAnsi="Times New Roman"/>
          <w:bCs/>
          <w:color w:val="000000" w:themeColor="text1"/>
          <w:sz w:val="24"/>
          <w:szCs w:val="24"/>
        </w:rPr>
        <w:t>The overall quality of the cotton crop in Georgia in 20</w:t>
      </w:r>
      <w:r>
        <w:rPr>
          <w:rFonts w:ascii="Times New Roman" w:hAnsi="Times New Roman"/>
          <w:bCs/>
          <w:color w:val="000000" w:themeColor="text1"/>
          <w:sz w:val="24"/>
          <w:szCs w:val="24"/>
        </w:rPr>
        <w:t>20</w:t>
      </w:r>
      <w:r w:rsidRPr="00850C16">
        <w:rPr>
          <w:rFonts w:ascii="Times New Roman" w:hAnsi="Times New Roman"/>
          <w:bCs/>
          <w:color w:val="000000" w:themeColor="text1"/>
          <w:sz w:val="24"/>
          <w:szCs w:val="24"/>
        </w:rPr>
        <w:t xml:space="preserve"> could be considered good</w:t>
      </w:r>
      <w:r>
        <w:rPr>
          <w:rFonts w:ascii="Times New Roman" w:hAnsi="Times New Roman"/>
          <w:bCs/>
          <w:color w:val="000000" w:themeColor="text1"/>
          <w:sz w:val="24"/>
          <w:szCs w:val="24"/>
        </w:rPr>
        <w:t xml:space="preserve"> </w:t>
      </w:r>
      <w:r w:rsidR="002A02AE">
        <w:rPr>
          <w:rFonts w:ascii="Times New Roman" w:hAnsi="Times New Roman"/>
          <w:bCs/>
          <w:color w:val="000000" w:themeColor="text1"/>
          <w:sz w:val="24"/>
          <w:szCs w:val="24"/>
        </w:rPr>
        <w:t xml:space="preserve">to excellent </w:t>
      </w:r>
      <w:r>
        <w:rPr>
          <w:rFonts w:ascii="Times New Roman" w:hAnsi="Times New Roman"/>
          <w:bCs/>
          <w:color w:val="000000" w:themeColor="text1"/>
          <w:sz w:val="24"/>
          <w:szCs w:val="24"/>
        </w:rPr>
        <w:t>with the exception of seed coat fragments (Table 4)</w:t>
      </w:r>
      <w:r w:rsidRPr="00850C16">
        <w:rPr>
          <w:rFonts w:ascii="Times New Roman" w:hAnsi="Times New Roman"/>
          <w:bCs/>
          <w:color w:val="000000" w:themeColor="text1"/>
          <w:sz w:val="24"/>
          <w:szCs w:val="24"/>
        </w:rPr>
        <w:t xml:space="preserve">.  In Georgia, variety selection and harvest timing are the two main factors which impact fiber quality.  Georgia producers continue to plant varieties that have high yield potential and great fiber quality.  The harvest season was not </w:t>
      </w:r>
      <w:r w:rsidR="002A02AE">
        <w:rPr>
          <w:rFonts w:ascii="Times New Roman" w:hAnsi="Times New Roman"/>
          <w:bCs/>
          <w:color w:val="000000" w:themeColor="text1"/>
          <w:sz w:val="24"/>
          <w:szCs w:val="24"/>
        </w:rPr>
        <w:t>ideal</w:t>
      </w:r>
      <w:r w:rsidRPr="00850C16">
        <w:rPr>
          <w:rFonts w:ascii="Times New Roman" w:hAnsi="Times New Roman"/>
          <w:bCs/>
          <w:color w:val="000000" w:themeColor="text1"/>
          <w:sz w:val="24"/>
          <w:szCs w:val="24"/>
        </w:rPr>
        <w:t xml:space="preserve"> in 20</w:t>
      </w:r>
      <w:r>
        <w:rPr>
          <w:rFonts w:ascii="Times New Roman" w:hAnsi="Times New Roman"/>
          <w:bCs/>
          <w:color w:val="000000" w:themeColor="text1"/>
          <w:sz w:val="24"/>
          <w:szCs w:val="24"/>
        </w:rPr>
        <w:t>20</w:t>
      </w:r>
      <w:r w:rsidRPr="00850C16">
        <w:rPr>
          <w:rFonts w:ascii="Times New Roman" w:hAnsi="Times New Roman"/>
          <w:bCs/>
          <w:color w:val="000000" w:themeColor="text1"/>
          <w:sz w:val="24"/>
          <w:szCs w:val="24"/>
        </w:rPr>
        <w:t xml:space="preserve"> for Georgia producers, but the increased efforts to harvest timely negated some of the potential impacts that could have been observed due to poor weather during the harvest season.  In general, Georgia fiber quality in 20</w:t>
      </w:r>
      <w:r w:rsidR="009B5716">
        <w:rPr>
          <w:rFonts w:ascii="Times New Roman" w:hAnsi="Times New Roman"/>
          <w:bCs/>
          <w:color w:val="000000" w:themeColor="text1"/>
          <w:sz w:val="24"/>
          <w:szCs w:val="24"/>
        </w:rPr>
        <w:t>20</w:t>
      </w:r>
      <w:r w:rsidRPr="00850C16">
        <w:rPr>
          <w:rFonts w:ascii="Times New Roman" w:hAnsi="Times New Roman"/>
          <w:bCs/>
          <w:color w:val="000000" w:themeColor="text1"/>
          <w:sz w:val="24"/>
          <w:szCs w:val="24"/>
        </w:rPr>
        <w:t xml:space="preserve"> </w:t>
      </w:r>
      <w:r w:rsidR="009B5716">
        <w:rPr>
          <w:rFonts w:ascii="Times New Roman" w:hAnsi="Times New Roman"/>
          <w:bCs/>
          <w:color w:val="000000" w:themeColor="text1"/>
          <w:sz w:val="24"/>
          <w:szCs w:val="24"/>
        </w:rPr>
        <w:t>was very good with the exception of seed coat fragments.  As of December 17, 2020, 40.3 percent of the bales classed had seed coat fragments.  This level of seed coat fragments has never been observed in Georgia.  C</w:t>
      </w:r>
      <w:r w:rsidRPr="00850C16">
        <w:rPr>
          <w:rFonts w:ascii="Times New Roman" w:hAnsi="Times New Roman"/>
          <w:bCs/>
          <w:color w:val="000000" w:themeColor="text1"/>
          <w:sz w:val="24"/>
          <w:szCs w:val="24"/>
        </w:rPr>
        <w:t xml:space="preserve">olor grades were </w:t>
      </w:r>
      <w:r w:rsidR="009B5716">
        <w:rPr>
          <w:rFonts w:ascii="Times New Roman" w:hAnsi="Times New Roman"/>
          <w:bCs/>
          <w:color w:val="000000" w:themeColor="text1"/>
          <w:sz w:val="24"/>
          <w:szCs w:val="24"/>
        </w:rPr>
        <w:t>good</w:t>
      </w:r>
      <w:r w:rsidRPr="00850C16">
        <w:rPr>
          <w:rFonts w:ascii="Times New Roman" w:hAnsi="Times New Roman"/>
          <w:bCs/>
          <w:color w:val="000000" w:themeColor="text1"/>
          <w:sz w:val="24"/>
          <w:szCs w:val="24"/>
        </w:rPr>
        <w:t xml:space="preserve"> </w:t>
      </w:r>
      <w:r w:rsidR="002A02AE">
        <w:rPr>
          <w:rFonts w:ascii="Times New Roman" w:hAnsi="Times New Roman"/>
          <w:bCs/>
          <w:color w:val="000000" w:themeColor="text1"/>
          <w:sz w:val="24"/>
          <w:szCs w:val="24"/>
        </w:rPr>
        <w:t xml:space="preserve">considering that </w:t>
      </w:r>
      <w:r w:rsidRPr="00850C16">
        <w:rPr>
          <w:rFonts w:ascii="Times New Roman" w:hAnsi="Times New Roman"/>
          <w:bCs/>
          <w:color w:val="000000" w:themeColor="text1"/>
          <w:sz w:val="24"/>
          <w:szCs w:val="24"/>
        </w:rPr>
        <w:t>rainfall after boll opening and before harvest was unavoidable in many cases</w:t>
      </w:r>
      <w:r w:rsidR="002A02AE">
        <w:rPr>
          <w:rFonts w:ascii="Times New Roman" w:hAnsi="Times New Roman"/>
          <w:bCs/>
          <w:color w:val="000000" w:themeColor="text1"/>
          <w:sz w:val="24"/>
          <w:szCs w:val="24"/>
        </w:rPr>
        <w:t>.  Color</w:t>
      </w:r>
      <w:r w:rsidRPr="00850C16">
        <w:rPr>
          <w:rFonts w:ascii="Times New Roman" w:hAnsi="Times New Roman"/>
          <w:bCs/>
          <w:color w:val="000000" w:themeColor="text1"/>
          <w:sz w:val="24"/>
          <w:szCs w:val="24"/>
        </w:rPr>
        <w:t xml:space="preserve"> grades were down from 2016 and 2017 which had excellent harvest seasons.   Bark incidence trended down to more normal levels (</w:t>
      </w:r>
      <w:r w:rsidR="009B5716">
        <w:rPr>
          <w:rFonts w:ascii="Times New Roman" w:hAnsi="Times New Roman"/>
          <w:bCs/>
          <w:color w:val="000000" w:themeColor="text1"/>
          <w:sz w:val="24"/>
          <w:szCs w:val="24"/>
        </w:rPr>
        <w:t>3.3</w:t>
      </w:r>
      <w:r w:rsidRPr="00850C16">
        <w:rPr>
          <w:rFonts w:ascii="Times New Roman" w:hAnsi="Times New Roman"/>
          <w:bCs/>
          <w:color w:val="000000" w:themeColor="text1"/>
          <w:sz w:val="24"/>
          <w:szCs w:val="24"/>
        </w:rPr>
        <w:t xml:space="preserve">%), </w:t>
      </w:r>
      <w:r w:rsidR="009B5716">
        <w:rPr>
          <w:rFonts w:ascii="Times New Roman" w:hAnsi="Times New Roman"/>
          <w:bCs/>
          <w:color w:val="000000" w:themeColor="text1"/>
          <w:sz w:val="24"/>
          <w:szCs w:val="24"/>
        </w:rPr>
        <w:t xml:space="preserve">grass and prep </w:t>
      </w:r>
      <w:r w:rsidRPr="00850C16">
        <w:rPr>
          <w:rFonts w:ascii="Times New Roman" w:hAnsi="Times New Roman"/>
          <w:bCs/>
          <w:color w:val="000000" w:themeColor="text1"/>
          <w:sz w:val="24"/>
          <w:szCs w:val="24"/>
        </w:rPr>
        <w:t>were below 0.</w:t>
      </w:r>
      <w:r w:rsidR="009B5716">
        <w:rPr>
          <w:rFonts w:ascii="Times New Roman" w:hAnsi="Times New Roman"/>
          <w:bCs/>
          <w:color w:val="000000" w:themeColor="text1"/>
          <w:sz w:val="24"/>
          <w:szCs w:val="24"/>
        </w:rPr>
        <w:t>05 percent of bales classed</w:t>
      </w:r>
      <w:r w:rsidRPr="00850C16">
        <w:rPr>
          <w:rFonts w:ascii="Times New Roman" w:hAnsi="Times New Roman"/>
          <w:bCs/>
          <w:color w:val="000000" w:themeColor="text1"/>
          <w:sz w:val="24"/>
          <w:szCs w:val="24"/>
        </w:rPr>
        <w:t xml:space="preserve">.  Average micronaire was </w:t>
      </w:r>
      <w:r w:rsidR="009B5716">
        <w:rPr>
          <w:rFonts w:ascii="Times New Roman" w:hAnsi="Times New Roman"/>
          <w:bCs/>
          <w:color w:val="000000" w:themeColor="text1"/>
          <w:sz w:val="24"/>
          <w:szCs w:val="24"/>
        </w:rPr>
        <w:t xml:space="preserve">4.47 and less than </w:t>
      </w:r>
      <w:r w:rsidR="00074E7E">
        <w:rPr>
          <w:rFonts w:ascii="Times New Roman" w:hAnsi="Times New Roman"/>
          <w:bCs/>
          <w:color w:val="000000" w:themeColor="text1"/>
          <w:sz w:val="24"/>
          <w:szCs w:val="24"/>
        </w:rPr>
        <w:t>3</w:t>
      </w:r>
      <w:r w:rsidR="009B5716">
        <w:rPr>
          <w:rFonts w:ascii="Times New Roman" w:hAnsi="Times New Roman"/>
          <w:bCs/>
          <w:color w:val="000000" w:themeColor="text1"/>
          <w:sz w:val="24"/>
          <w:szCs w:val="24"/>
        </w:rPr>
        <w:t xml:space="preserve"> percent of bales</w:t>
      </w:r>
      <w:r w:rsidR="002A02AE">
        <w:rPr>
          <w:rFonts w:ascii="Times New Roman" w:hAnsi="Times New Roman"/>
          <w:bCs/>
          <w:color w:val="000000" w:themeColor="text1"/>
          <w:sz w:val="24"/>
          <w:szCs w:val="24"/>
        </w:rPr>
        <w:t xml:space="preserve"> were d</w:t>
      </w:r>
      <w:r w:rsidRPr="00850C16">
        <w:rPr>
          <w:rFonts w:ascii="Times New Roman" w:hAnsi="Times New Roman"/>
          <w:bCs/>
          <w:color w:val="000000" w:themeColor="text1"/>
          <w:sz w:val="24"/>
          <w:szCs w:val="24"/>
        </w:rPr>
        <w:t xml:space="preserve">iscounted for high levels.  Fiber length </w:t>
      </w:r>
      <w:r w:rsidR="002A02AE">
        <w:rPr>
          <w:rFonts w:ascii="Times New Roman" w:hAnsi="Times New Roman"/>
          <w:bCs/>
          <w:color w:val="000000" w:themeColor="text1"/>
          <w:sz w:val="24"/>
          <w:szCs w:val="24"/>
        </w:rPr>
        <w:t>averaged 37.16, which is the first time Georgia cotton averaged over 37</w:t>
      </w:r>
      <w:r w:rsidR="00074E7E">
        <w:rPr>
          <w:rFonts w:ascii="Times New Roman" w:hAnsi="Times New Roman"/>
          <w:bCs/>
          <w:color w:val="000000" w:themeColor="text1"/>
          <w:sz w:val="24"/>
          <w:szCs w:val="24"/>
        </w:rPr>
        <w:t xml:space="preserve"> and only 0.03 percent of bales were less than 34 staple.</w:t>
      </w:r>
      <w:r w:rsidR="002A02AE">
        <w:rPr>
          <w:rFonts w:ascii="Times New Roman" w:hAnsi="Times New Roman"/>
          <w:bCs/>
          <w:color w:val="000000" w:themeColor="text1"/>
          <w:sz w:val="24"/>
          <w:szCs w:val="24"/>
        </w:rPr>
        <w:t xml:space="preserve">  Fiber strength averaged 30.17 which is also the highest strength ever measured.  </w:t>
      </w:r>
      <w:r w:rsidRPr="00850C16">
        <w:rPr>
          <w:rFonts w:ascii="Times New Roman" w:hAnsi="Times New Roman"/>
          <w:bCs/>
          <w:color w:val="000000" w:themeColor="text1"/>
          <w:sz w:val="24"/>
          <w:szCs w:val="24"/>
        </w:rPr>
        <w:t xml:space="preserve">Uniformity remained good in </w:t>
      </w:r>
      <w:r w:rsidR="002A02AE" w:rsidRPr="00850C16">
        <w:rPr>
          <w:rFonts w:ascii="Times New Roman" w:hAnsi="Times New Roman"/>
          <w:bCs/>
          <w:color w:val="000000" w:themeColor="text1"/>
          <w:sz w:val="24"/>
          <w:szCs w:val="24"/>
        </w:rPr>
        <w:t>20</w:t>
      </w:r>
      <w:r w:rsidR="002A02AE">
        <w:rPr>
          <w:rFonts w:ascii="Times New Roman" w:hAnsi="Times New Roman"/>
          <w:bCs/>
          <w:color w:val="000000" w:themeColor="text1"/>
          <w:sz w:val="24"/>
          <w:szCs w:val="24"/>
        </w:rPr>
        <w:t xml:space="preserve">20 </w:t>
      </w:r>
      <w:r w:rsidR="002A02AE" w:rsidRPr="00850C16">
        <w:rPr>
          <w:rFonts w:ascii="Times New Roman" w:hAnsi="Times New Roman"/>
          <w:bCs/>
          <w:color w:val="000000" w:themeColor="text1"/>
          <w:sz w:val="24"/>
          <w:szCs w:val="24"/>
        </w:rPr>
        <w:t>and</w:t>
      </w:r>
      <w:r w:rsidRPr="00850C16">
        <w:rPr>
          <w:rFonts w:ascii="Times New Roman" w:hAnsi="Times New Roman"/>
          <w:bCs/>
          <w:color w:val="000000" w:themeColor="text1"/>
          <w:sz w:val="24"/>
          <w:szCs w:val="24"/>
        </w:rPr>
        <w:t xml:space="preserve"> averaged 81.</w:t>
      </w:r>
      <w:r w:rsidR="002A02AE">
        <w:rPr>
          <w:rFonts w:ascii="Times New Roman" w:hAnsi="Times New Roman"/>
          <w:bCs/>
          <w:color w:val="000000" w:themeColor="text1"/>
          <w:sz w:val="24"/>
          <w:szCs w:val="24"/>
        </w:rPr>
        <w:t>4.</w:t>
      </w:r>
      <w:r w:rsidRPr="00850C16">
        <w:rPr>
          <w:rFonts w:ascii="Times New Roman" w:hAnsi="Times New Roman"/>
          <w:bCs/>
          <w:color w:val="000000" w:themeColor="text1"/>
          <w:sz w:val="24"/>
          <w:szCs w:val="24"/>
        </w:rPr>
        <w:t xml:space="preserve">  </w:t>
      </w:r>
    </w:p>
    <w:p w14:paraId="226D00DF" w14:textId="77777777" w:rsidR="002A02AE" w:rsidRDefault="002A02AE">
      <w:pPr>
        <w:widowControl/>
        <w:autoSpaceDE/>
        <w:autoSpaceDN/>
        <w:adjustRightInd/>
        <w:rPr>
          <w:rFonts w:ascii="Times New Roman" w:hAnsi="Times New Roman"/>
          <w:bCs/>
          <w:color w:val="000000" w:themeColor="text1"/>
          <w:sz w:val="24"/>
          <w:szCs w:val="24"/>
        </w:rPr>
      </w:pPr>
      <w:r>
        <w:rPr>
          <w:rFonts w:ascii="Times New Roman" w:hAnsi="Times New Roman"/>
          <w:bCs/>
          <w:color w:val="000000" w:themeColor="text1"/>
          <w:sz w:val="24"/>
          <w:szCs w:val="24"/>
        </w:rPr>
        <w:br w:type="page"/>
      </w:r>
    </w:p>
    <w:tbl>
      <w:tblPr>
        <w:tblW w:w="0" w:type="auto"/>
        <w:tblLook w:val="04A0" w:firstRow="1" w:lastRow="0" w:firstColumn="1" w:lastColumn="0" w:noHBand="0" w:noVBand="1"/>
      </w:tblPr>
      <w:tblGrid>
        <w:gridCol w:w="696"/>
        <w:gridCol w:w="1664"/>
        <w:gridCol w:w="2368"/>
        <w:gridCol w:w="1125"/>
        <w:gridCol w:w="1216"/>
        <w:gridCol w:w="1283"/>
        <w:gridCol w:w="1296"/>
      </w:tblGrid>
      <w:tr w:rsidR="009A235F" w:rsidRPr="009A235F" w14:paraId="1B95735F" w14:textId="77777777" w:rsidTr="009A235F">
        <w:trPr>
          <w:cantSplit/>
          <w:trHeight w:val="402"/>
        </w:trPr>
        <w:tc>
          <w:tcPr>
            <w:tcW w:w="0" w:type="auto"/>
            <w:gridSpan w:val="7"/>
            <w:tcBorders>
              <w:top w:val="nil"/>
              <w:left w:val="nil"/>
              <w:bottom w:val="nil"/>
              <w:right w:val="nil"/>
            </w:tcBorders>
            <w:shd w:val="clear" w:color="auto" w:fill="auto"/>
            <w:vAlign w:val="center"/>
            <w:hideMark/>
          </w:tcPr>
          <w:p w14:paraId="1007F02C" w14:textId="2E82CD6A" w:rsidR="009A235F" w:rsidRPr="009A235F" w:rsidRDefault="009A235F" w:rsidP="009A235F">
            <w:pPr>
              <w:widowControl/>
              <w:autoSpaceDE/>
              <w:autoSpaceDN/>
              <w:adjustRightInd/>
              <w:rPr>
                <w:rFonts w:ascii="Times New Roman" w:hAnsi="Times New Roman"/>
                <w:color w:val="000000"/>
                <w:sz w:val="24"/>
                <w:szCs w:val="24"/>
              </w:rPr>
            </w:pPr>
            <w:r w:rsidRPr="009A235F">
              <w:rPr>
                <w:rFonts w:ascii="Times New Roman" w:hAnsi="Times New Roman"/>
                <w:color w:val="000000"/>
                <w:sz w:val="24"/>
                <w:szCs w:val="24"/>
              </w:rPr>
              <w:t>Table 4.  Fiber Quality of Bales Classed at the Macon USDA Classing Office, 2008-20</w:t>
            </w:r>
            <w:r w:rsidR="009B5716">
              <w:rPr>
                <w:rFonts w:ascii="Times New Roman" w:hAnsi="Times New Roman"/>
                <w:color w:val="000000"/>
                <w:sz w:val="24"/>
                <w:szCs w:val="24"/>
              </w:rPr>
              <w:t>20</w:t>
            </w:r>
          </w:p>
        </w:tc>
      </w:tr>
      <w:tr w:rsidR="009A235F" w:rsidRPr="009A235F" w14:paraId="560E1E79" w14:textId="77777777" w:rsidTr="009A235F">
        <w:trPr>
          <w:cantSplit/>
          <w:trHeight w:val="6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77BD81"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Year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ADEE55"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Color Grade 31/41 or better (% of crop)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CFF02"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Bark/ Grass/ Prep                 (% of crop)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FB82F"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Staple (32nds)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9AF5B"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Strength (g/tex)</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48E617"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Micronaire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AFC465"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Uniformity</w:t>
            </w:r>
          </w:p>
        </w:tc>
      </w:tr>
      <w:tr w:rsidR="009A235F" w:rsidRPr="009A235F" w14:paraId="50EB5FD4" w14:textId="77777777" w:rsidTr="009A235F">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3E23E" w14:textId="77777777" w:rsidR="009A235F" w:rsidRPr="009A235F" w:rsidRDefault="009A235F" w:rsidP="009A235F">
            <w:pPr>
              <w:widowControl/>
              <w:autoSpaceDE/>
              <w:autoSpaceDN/>
              <w:adjustRightInd/>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FB6001" w14:textId="77777777" w:rsidR="009A235F" w:rsidRPr="009A235F" w:rsidRDefault="009A235F" w:rsidP="009A235F">
            <w:pPr>
              <w:widowControl/>
              <w:autoSpaceDE/>
              <w:autoSpaceDN/>
              <w:adjustRightInd/>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EED63" w14:textId="77777777" w:rsidR="009A235F" w:rsidRPr="009A235F" w:rsidRDefault="009A235F" w:rsidP="009A235F">
            <w:pPr>
              <w:widowControl/>
              <w:autoSpaceDE/>
              <w:autoSpaceDN/>
              <w:adjustRightInd/>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5E5E0" w14:textId="77777777" w:rsidR="009A235F" w:rsidRPr="009A235F" w:rsidRDefault="009A235F" w:rsidP="009A235F">
            <w:pPr>
              <w:widowControl/>
              <w:autoSpaceDE/>
              <w:autoSpaceDN/>
              <w:adjustRightInd/>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0A654" w14:textId="77777777" w:rsidR="009A235F" w:rsidRPr="009A235F" w:rsidRDefault="009A235F" w:rsidP="009A235F">
            <w:pPr>
              <w:widowControl/>
              <w:autoSpaceDE/>
              <w:autoSpaceDN/>
              <w:adjustRightInd/>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09CA58" w14:textId="77777777" w:rsidR="009A235F" w:rsidRPr="009A235F" w:rsidRDefault="009A235F" w:rsidP="009A235F">
            <w:pPr>
              <w:widowControl/>
              <w:autoSpaceDE/>
              <w:autoSpaceDN/>
              <w:adjustRightInd/>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A4660A" w14:textId="77777777" w:rsidR="009A235F" w:rsidRPr="009A235F" w:rsidRDefault="009A235F" w:rsidP="009A235F">
            <w:pPr>
              <w:widowControl/>
              <w:autoSpaceDE/>
              <w:autoSpaceDN/>
              <w:adjustRightInd/>
              <w:rPr>
                <w:rFonts w:ascii="Times New Roman" w:hAnsi="Times New Roman"/>
                <w:color w:val="000000"/>
                <w:sz w:val="24"/>
                <w:szCs w:val="24"/>
              </w:rPr>
            </w:pPr>
          </w:p>
        </w:tc>
      </w:tr>
      <w:tr w:rsidR="009A235F" w:rsidRPr="009A235F" w14:paraId="2B714388" w14:textId="77777777" w:rsidTr="009A235F">
        <w:trPr>
          <w:cantSplit/>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C82BD1"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2008</w:t>
            </w:r>
          </w:p>
        </w:tc>
        <w:tc>
          <w:tcPr>
            <w:tcW w:w="0" w:type="auto"/>
            <w:tcBorders>
              <w:top w:val="nil"/>
              <w:left w:val="nil"/>
              <w:bottom w:val="single" w:sz="4" w:space="0" w:color="auto"/>
              <w:right w:val="single" w:sz="4" w:space="0" w:color="auto"/>
            </w:tcBorders>
            <w:shd w:val="clear" w:color="auto" w:fill="auto"/>
            <w:vAlign w:val="center"/>
            <w:hideMark/>
          </w:tcPr>
          <w:p w14:paraId="4A45EF08"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25 / 93</w:t>
            </w:r>
          </w:p>
        </w:tc>
        <w:tc>
          <w:tcPr>
            <w:tcW w:w="0" w:type="auto"/>
            <w:tcBorders>
              <w:top w:val="nil"/>
              <w:left w:val="nil"/>
              <w:bottom w:val="single" w:sz="4" w:space="0" w:color="auto"/>
              <w:right w:val="single" w:sz="4" w:space="0" w:color="auto"/>
            </w:tcBorders>
            <w:shd w:val="clear" w:color="auto" w:fill="auto"/>
            <w:vAlign w:val="center"/>
            <w:hideMark/>
          </w:tcPr>
          <w:p w14:paraId="77EFD45A"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all &lt; 1.0</w:t>
            </w:r>
          </w:p>
        </w:tc>
        <w:tc>
          <w:tcPr>
            <w:tcW w:w="0" w:type="auto"/>
            <w:tcBorders>
              <w:top w:val="nil"/>
              <w:left w:val="nil"/>
              <w:bottom w:val="single" w:sz="4" w:space="0" w:color="auto"/>
              <w:right w:val="single" w:sz="4" w:space="0" w:color="auto"/>
            </w:tcBorders>
            <w:shd w:val="clear" w:color="auto" w:fill="auto"/>
            <w:vAlign w:val="center"/>
            <w:hideMark/>
          </w:tcPr>
          <w:p w14:paraId="46B287B7"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34</w:t>
            </w:r>
          </w:p>
        </w:tc>
        <w:tc>
          <w:tcPr>
            <w:tcW w:w="0" w:type="auto"/>
            <w:tcBorders>
              <w:top w:val="nil"/>
              <w:left w:val="nil"/>
              <w:bottom w:val="single" w:sz="4" w:space="0" w:color="auto"/>
              <w:right w:val="single" w:sz="4" w:space="0" w:color="auto"/>
            </w:tcBorders>
            <w:shd w:val="clear" w:color="auto" w:fill="auto"/>
            <w:vAlign w:val="center"/>
            <w:hideMark/>
          </w:tcPr>
          <w:p w14:paraId="4A0D5D9C"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28.7</w:t>
            </w:r>
          </w:p>
        </w:tc>
        <w:tc>
          <w:tcPr>
            <w:tcW w:w="0" w:type="auto"/>
            <w:tcBorders>
              <w:top w:val="nil"/>
              <w:left w:val="nil"/>
              <w:bottom w:val="single" w:sz="4" w:space="0" w:color="auto"/>
              <w:right w:val="single" w:sz="4" w:space="0" w:color="auto"/>
            </w:tcBorders>
            <w:shd w:val="clear" w:color="auto" w:fill="auto"/>
            <w:vAlign w:val="center"/>
            <w:hideMark/>
          </w:tcPr>
          <w:p w14:paraId="7DCCF33F"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46</w:t>
            </w:r>
          </w:p>
        </w:tc>
        <w:tc>
          <w:tcPr>
            <w:tcW w:w="0" w:type="auto"/>
            <w:tcBorders>
              <w:top w:val="nil"/>
              <w:left w:val="nil"/>
              <w:bottom w:val="single" w:sz="4" w:space="0" w:color="auto"/>
              <w:right w:val="single" w:sz="4" w:space="0" w:color="auto"/>
            </w:tcBorders>
            <w:shd w:val="clear" w:color="auto" w:fill="auto"/>
            <w:vAlign w:val="center"/>
            <w:hideMark/>
          </w:tcPr>
          <w:p w14:paraId="3A9CC653"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80.2</w:t>
            </w:r>
          </w:p>
        </w:tc>
      </w:tr>
      <w:tr w:rsidR="009A235F" w:rsidRPr="009A235F" w14:paraId="28AD882F" w14:textId="77777777" w:rsidTr="009A235F">
        <w:trPr>
          <w:cantSplit/>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388908"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2009</w:t>
            </w:r>
          </w:p>
        </w:tc>
        <w:tc>
          <w:tcPr>
            <w:tcW w:w="0" w:type="auto"/>
            <w:tcBorders>
              <w:top w:val="nil"/>
              <w:left w:val="nil"/>
              <w:bottom w:val="single" w:sz="4" w:space="0" w:color="auto"/>
              <w:right w:val="single" w:sz="4" w:space="0" w:color="auto"/>
            </w:tcBorders>
            <w:shd w:val="clear" w:color="auto" w:fill="auto"/>
            <w:vAlign w:val="center"/>
            <w:hideMark/>
          </w:tcPr>
          <w:p w14:paraId="1AEDBC78"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26 / 96</w:t>
            </w:r>
          </w:p>
        </w:tc>
        <w:tc>
          <w:tcPr>
            <w:tcW w:w="0" w:type="auto"/>
            <w:tcBorders>
              <w:top w:val="nil"/>
              <w:left w:val="nil"/>
              <w:bottom w:val="single" w:sz="4" w:space="0" w:color="auto"/>
              <w:right w:val="single" w:sz="4" w:space="0" w:color="auto"/>
            </w:tcBorders>
            <w:shd w:val="clear" w:color="auto" w:fill="auto"/>
            <w:vAlign w:val="center"/>
            <w:hideMark/>
          </w:tcPr>
          <w:p w14:paraId="2D6402CA"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all &lt; 1.0</w:t>
            </w:r>
          </w:p>
        </w:tc>
        <w:tc>
          <w:tcPr>
            <w:tcW w:w="0" w:type="auto"/>
            <w:tcBorders>
              <w:top w:val="nil"/>
              <w:left w:val="nil"/>
              <w:bottom w:val="single" w:sz="4" w:space="0" w:color="auto"/>
              <w:right w:val="single" w:sz="4" w:space="0" w:color="auto"/>
            </w:tcBorders>
            <w:shd w:val="clear" w:color="auto" w:fill="auto"/>
            <w:vAlign w:val="center"/>
            <w:hideMark/>
          </w:tcPr>
          <w:p w14:paraId="70CBC5E3"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35</w:t>
            </w:r>
          </w:p>
        </w:tc>
        <w:tc>
          <w:tcPr>
            <w:tcW w:w="0" w:type="auto"/>
            <w:tcBorders>
              <w:top w:val="nil"/>
              <w:left w:val="nil"/>
              <w:bottom w:val="single" w:sz="4" w:space="0" w:color="auto"/>
              <w:right w:val="single" w:sz="4" w:space="0" w:color="auto"/>
            </w:tcBorders>
            <w:shd w:val="clear" w:color="auto" w:fill="auto"/>
            <w:vAlign w:val="center"/>
            <w:hideMark/>
          </w:tcPr>
          <w:p w14:paraId="547392BE"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28.8</w:t>
            </w:r>
          </w:p>
        </w:tc>
        <w:tc>
          <w:tcPr>
            <w:tcW w:w="0" w:type="auto"/>
            <w:tcBorders>
              <w:top w:val="nil"/>
              <w:left w:val="nil"/>
              <w:bottom w:val="single" w:sz="4" w:space="0" w:color="auto"/>
              <w:right w:val="single" w:sz="4" w:space="0" w:color="auto"/>
            </w:tcBorders>
            <w:shd w:val="clear" w:color="auto" w:fill="auto"/>
            <w:vAlign w:val="center"/>
            <w:hideMark/>
          </w:tcPr>
          <w:p w14:paraId="70D177D6"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45</w:t>
            </w:r>
          </w:p>
        </w:tc>
        <w:tc>
          <w:tcPr>
            <w:tcW w:w="0" w:type="auto"/>
            <w:tcBorders>
              <w:top w:val="nil"/>
              <w:left w:val="nil"/>
              <w:bottom w:val="single" w:sz="4" w:space="0" w:color="auto"/>
              <w:right w:val="single" w:sz="4" w:space="0" w:color="auto"/>
            </w:tcBorders>
            <w:shd w:val="clear" w:color="auto" w:fill="auto"/>
            <w:vAlign w:val="center"/>
            <w:hideMark/>
          </w:tcPr>
          <w:p w14:paraId="2EEF2D67"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80.3</w:t>
            </w:r>
          </w:p>
        </w:tc>
      </w:tr>
      <w:tr w:rsidR="009A235F" w:rsidRPr="009A235F" w14:paraId="4CCF1E4A" w14:textId="77777777" w:rsidTr="009A235F">
        <w:trPr>
          <w:cantSplit/>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4E3CA8"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2010</w:t>
            </w:r>
          </w:p>
        </w:tc>
        <w:tc>
          <w:tcPr>
            <w:tcW w:w="0" w:type="auto"/>
            <w:tcBorders>
              <w:top w:val="nil"/>
              <w:left w:val="nil"/>
              <w:bottom w:val="single" w:sz="4" w:space="0" w:color="auto"/>
              <w:right w:val="single" w:sz="4" w:space="0" w:color="auto"/>
            </w:tcBorders>
            <w:shd w:val="clear" w:color="auto" w:fill="auto"/>
            <w:vAlign w:val="center"/>
            <w:hideMark/>
          </w:tcPr>
          <w:p w14:paraId="6879BABE"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50 / 90</w:t>
            </w:r>
          </w:p>
        </w:tc>
        <w:tc>
          <w:tcPr>
            <w:tcW w:w="0" w:type="auto"/>
            <w:tcBorders>
              <w:top w:val="nil"/>
              <w:left w:val="nil"/>
              <w:bottom w:val="single" w:sz="4" w:space="0" w:color="auto"/>
              <w:right w:val="single" w:sz="4" w:space="0" w:color="auto"/>
            </w:tcBorders>
            <w:shd w:val="clear" w:color="auto" w:fill="auto"/>
            <w:vAlign w:val="center"/>
            <w:hideMark/>
          </w:tcPr>
          <w:p w14:paraId="20FDF054"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all &lt; 1.0</w:t>
            </w:r>
          </w:p>
        </w:tc>
        <w:tc>
          <w:tcPr>
            <w:tcW w:w="0" w:type="auto"/>
            <w:tcBorders>
              <w:top w:val="nil"/>
              <w:left w:val="nil"/>
              <w:bottom w:val="single" w:sz="4" w:space="0" w:color="auto"/>
              <w:right w:val="single" w:sz="4" w:space="0" w:color="auto"/>
            </w:tcBorders>
            <w:shd w:val="clear" w:color="auto" w:fill="auto"/>
            <w:vAlign w:val="center"/>
            <w:hideMark/>
          </w:tcPr>
          <w:p w14:paraId="48F9902B"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35</w:t>
            </w:r>
          </w:p>
        </w:tc>
        <w:tc>
          <w:tcPr>
            <w:tcW w:w="0" w:type="auto"/>
            <w:tcBorders>
              <w:top w:val="nil"/>
              <w:left w:val="nil"/>
              <w:bottom w:val="single" w:sz="4" w:space="0" w:color="auto"/>
              <w:right w:val="single" w:sz="4" w:space="0" w:color="auto"/>
            </w:tcBorders>
            <w:shd w:val="clear" w:color="auto" w:fill="auto"/>
            <w:vAlign w:val="center"/>
            <w:hideMark/>
          </w:tcPr>
          <w:p w14:paraId="291CB0AB"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29.9</w:t>
            </w:r>
          </w:p>
        </w:tc>
        <w:tc>
          <w:tcPr>
            <w:tcW w:w="0" w:type="auto"/>
            <w:tcBorders>
              <w:top w:val="nil"/>
              <w:left w:val="nil"/>
              <w:bottom w:val="single" w:sz="4" w:space="0" w:color="auto"/>
              <w:right w:val="single" w:sz="4" w:space="0" w:color="auto"/>
            </w:tcBorders>
            <w:shd w:val="clear" w:color="auto" w:fill="auto"/>
            <w:vAlign w:val="center"/>
            <w:hideMark/>
          </w:tcPr>
          <w:p w14:paraId="4CB24AF0"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48</w:t>
            </w:r>
          </w:p>
        </w:tc>
        <w:tc>
          <w:tcPr>
            <w:tcW w:w="0" w:type="auto"/>
            <w:tcBorders>
              <w:top w:val="nil"/>
              <w:left w:val="nil"/>
              <w:bottom w:val="single" w:sz="4" w:space="0" w:color="auto"/>
              <w:right w:val="single" w:sz="4" w:space="0" w:color="auto"/>
            </w:tcBorders>
            <w:shd w:val="clear" w:color="auto" w:fill="auto"/>
            <w:vAlign w:val="center"/>
            <w:hideMark/>
          </w:tcPr>
          <w:p w14:paraId="6EF1C994"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81</w:t>
            </w:r>
          </w:p>
        </w:tc>
      </w:tr>
      <w:tr w:rsidR="009A235F" w:rsidRPr="009A235F" w14:paraId="567AFF1D" w14:textId="77777777" w:rsidTr="009A235F">
        <w:trPr>
          <w:cantSplit/>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C9C989"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2011</w:t>
            </w:r>
          </w:p>
        </w:tc>
        <w:tc>
          <w:tcPr>
            <w:tcW w:w="0" w:type="auto"/>
            <w:tcBorders>
              <w:top w:val="nil"/>
              <w:left w:val="nil"/>
              <w:bottom w:val="single" w:sz="4" w:space="0" w:color="auto"/>
              <w:right w:val="single" w:sz="4" w:space="0" w:color="auto"/>
            </w:tcBorders>
            <w:shd w:val="clear" w:color="auto" w:fill="auto"/>
            <w:vAlign w:val="center"/>
            <w:hideMark/>
          </w:tcPr>
          <w:p w14:paraId="18455FA5"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38 / 84</w:t>
            </w:r>
          </w:p>
        </w:tc>
        <w:tc>
          <w:tcPr>
            <w:tcW w:w="0" w:type="auto"/>
            <w:tcBorders>
              <w:top w:val="nil"/>
              <w:left w:val="nil"/>
              <w:bottom w:val="single" w:sz="4" w:space="0" w:color="auto"/>
              <w:right w:val="single" w:sz="4" w:space="0" w:color="auto"/>
            </w:tcBorders>
            <w:shd w:val="clear" w:color="auto" w:fill="auto"/>
            <w:vAlign w:val="center"/>
            <w:hideMark/>
          </w:tcPr>
          <w:p w14:paraId="3872EC5F"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3.0 / &lt;1 / 1.0</w:t>
            </w:r>
          </w:p>
        </w:tc>
        <w:tc>
          <w:tcPr>
            <w:tcW w:w="0" w:type="auto"/>
            <w:tcBorders>
              <w:top w:val="nil"/>
              <w:left w:val="nil"/>
              <w:bottom w:val="single" w:sz="4" w:space="0" w:color="auto"/>
              <w:right w:val="single" w:sz="4" w:space="0" w:color="auto"/>
            </w:tcBorders>
            <w:shd w:val="clear" w:color="auto" w:fill="auto"/>
            <w:vAlign w:val="center"/>
            <w:hideMark/>
          </w:tcPr>
          <w:p w14:paraId="2BE2D187"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36</w:t>
            </w:r>
          </w:p>
        </w:tc>
        <w:tc>
          <w:tcPr>
            <w:tcW w:w="0" w:type="auto"/>
            <w:tcBorders>
              <w:top w:val="nil"/>
              <w:left w:val="nil"/>
              <w:bottom w:val="single" w:sz="4" w:space="0" w:color="auto"/>
              <w:right w:val="single" w:sz="4" w:space="0" w:color="auto"/>
            </w:tcBorders>
            <w:shd w:val="clear" w:color="auto" w:fill="auto"/>
            <w:vAlign w:val="center"/>
            <w:hideMark/>
          </w:tcPr>
          <w:p w14:paraId="378CF9CA"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29.6</w:t>
            </w:r>
          </w:p>
        </w:tc>
        <w:tc>
          <w:tcPr>
            <w:tcW w:w="0" w:type="auto"/>
            <w:tcBorders>
              <w:top w:val="nil"/>
              <w:left w:val="nil"/>
              <w:bottom w:val="single" w:sz="4" w:space="0" w:color="auto"/>
              <w:right w:val="single" w:sz="4" w:space="0" w:color="auto"/>
            </w:tcBorders>
            <w:shd w:val="clear" w:color="auto" w:fill="auto"/>
            <w:vAlign w:val="center"/>
            <w:hideMark/>
          </w:tcPr>
          <w:p w14:paraId="36579ABE"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46</w:t>
            </w:r>
          </w:p>
        </w:tc>
        <w:tc>
          <w:tcPr>
            <w:tcW w:w="0" w:type="auto"/>
            <w:tcBorders>
              <w:top w:val="nil"/>
              <w:left w:val="nil"/>
              <w:bottom w:val="single" w:sz="4" w:space="0" w:color="auto"/>
              <w:right w:val="single" w:sz="4" w:space="0" w:color="auto"/>
            </w:tcBorders>
            <w:shd w:val="clear" w:color="auto" w:fill="auto"/>
            <w:vAlign w:val="center"/>
            <w:hideMark/>
          </w:tcPr>
          <w:p w14:paraId="59D83520"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81.7</w:t>
            </w:r>
          </w:p>
        </w:tc>
      </w:tr>
      <w:tr w:rsidR="009A235F" w:rsidRPr="009A235F" w14:paraId="622D481E" w14:textId="77777777" w:rsidTr="009A235F">
        <w:trPr>
          <w:cantSplit/>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99EA5B"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2012</w:t>
            </w:r>
          </w:p>
        </w:tc>
        <w:tc>
          <w:tcPr>
            <w:tcW w:w="0" w:type="auto"/>
            <w:tcBorders>
              <w:top w:val="nil"/>
              <w:left w:val="nil"/>
              <w:bottom w:val="single" w:sz="4" w:space="0" w:color="auto"/>
              <w:right w:val="single" w:sz="4" w:space="0" w:color="auto"/>
            </w:tcBorders>
            <w:shd w:val="clear" w:color="auto" w:fill="auto"/>
            <w:vAlign w:val="center"/>
            <w:hideMark/>
          </w:tcPr>
          <w:p w14:paraId="76C07155"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46 / 91</w:t>
            </w:r>
          </w:p>
        </w:tc>
        <w:tc>
          <w:tcPr>
            <w:tcW w:w="0" w:type="auto"/>
            <w:tcBorders>
              <w:top w:val="nil"/>
              <w:left w:val="nil"/>
              <w:bottom w:val="single" w:sz="4" w:space="0" w:color="auto"/>
              <w:right w:val="single" w:sz="4" w:space="0" w:color="auto"/>
            </w:tcBorders>
            <w:shd w:val="clear" w:color="auto" w:fill="auto"/>
            <w:vAlign w:val="center"/>
            <w:hideMark/>
          </w:tcPr>
          <w:p w14:paraId="4FC8C6A2"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12.4 / &lt;1 / &lt;1</w:t>
            </w:r>
          </w:p>
        </w:tc>
        <w:tc>
          <w:tcPr>
            <w:tcW w:w="0" w:type="auto"/>
            <w:tcBorders>
              <w:top w:val="nil"/>
              <w:left w:val="nil"/>
              <w:bottom w:val="single" w:sz="4" w:space="0" w:color="auto"/>
              <w:right w:val="single" w:sz="4" w:space="0" w:color="auto"/>
            </w:tcBorders>
            <w:shd w:val="clear" w:color="auto" w:fill="auto"/>
            <w:vAlign w:val="center"/>
            <w:hideMark/>
          </w:tcPr>
          <w:p w14:paraId="64791F53"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36</w:t>
            </w:r>
          </w:p>
        </w:tc>
        <w:tc>
          <w:tcPr>
            <w:tcW w:w="0" w:type="auto"/>
            <w:tcBorders>
              <w:top w:val="nil"/>
              <w:left w:val="nil"/>
              <w:bottom w:val="single" w:sz="4" w:space="0" w:color="auto"/>
              <w:right w:val="single" w:sz="4" w:space="0" w:color="auto"/>
            </w:tcBorders>
            <w:shd w:val="clear" w:color="auto" w:fill="auto"/>
            <w:vAlign w:val="center"/>
            <w:hideMark/>
          </w:tcPr>
          <w:p w14:paraId="15B39144"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29.1</w:t>
            </w:r>
          </w:p>
        </w:tc>
        <w:tc>
          <w:tcPr>
            <w:tcW w:w="0" w:type="auto"/>
            <w:tcBorders>
              <w:top w:val="nil"/>
              <w:left w:val="nil"/>
              <w:bottom w:val="single" w:sz="4" w:space="0" w:color="auto"/>
              <w:right w:val="single" w:sz="4" w:space="0" w:color="auto"/>
            </w:tcBorders>
            <w:shd w:val="clear" w:color="auto" w:fill="auto"/>
            <w:vAlign w:val="center"/>
            <w:hideMark/>
          </w:tcPr>
          <w:p w14:paraId="24D89693"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47</w:t>
            </w:r>
          </w:p>
        </w:tc>
        <w:tc>
          <w:tcPr>
            <w:tcW w:w="0" w:type="auto"/>
            <w:tcBorders>
              <w:top w:val="nil"/>
              <w:left w:val="nil"/>
              <w:bottom w:val="single" w:sz="4" w:space="0" w:color="auto"/>
              <w:right w:val="single" w:sz="4" w:space="0" w:color="auto"/>
            </w:tcBorders>
            <w:shd w:val="clear" w:color="auto" w:fill="auto"/>
            <w:vAlign w:val="center"/>
            <w:hideMark/>
          </w:tcPr>
          <w:p w14:paraId="24155A13"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81.5</w:t>
            </w:r>
          </w:p>
        </w:tc>
      </w:tr>
      <w:tr w:rsidR="009A235F" w:rsidRPr="009A235F" w14:paraId="5DB335F1" w14:textId="77777777" w:rsidTr="009A235F">
        <w:trPr>
          <w:cantSplit/>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349018"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2013</w:t>
            </w:r>
          </w:p>
        </w:tc>
        <w:tc>
          <w:tcPr>
            <w:tcW w:w="0" w:type="auto"/>
            <w:tcBorders>
              <w:top w:val="nil"/>
              <w:left w:val="nil"/>
              <w:bottom w:val="single" w:sz="4" w:space="0" w:color="auto"/>
              <w:right w:val="single" w:sz="4" w:space="0" w:color="auto"/>
            </w:tcBorders>
            <w:shd w:val="clear" w:color="auto" w:fill="auto"/>
            <w:vAlign w:val="center"/>
            <w:hideMark/>
          </w:tcPr>
          <w:p w14:paraId="4188E9D2"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57 / 98</w:t>
            </w:r>
          </w:p>
        </w:tc>
        <w:tc>
          <w:tcPr>
            <w:tcW w:w="0" w:type="auto"/>
            <w:tcBorders>
              <w:top w:val="nil"/>
              <w:left w:val="nil"/>
              <w:bottom w:val="single" w:sz="4" w:space="0" w:color="auto"/>
              <w:right w:val="single" w:sz="4" w:space="0" w:color="auto"/>
            </w:tcBorders>
            <w:shd w:val="clear" w:color="auto" w:fill="auto"/>
            <w:vAlign w:val="center"/>
            <w:hideMark/>
          </w:tcPr>
          <w:p w14:paraId="3C7EF5EE"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5.7 / &lt;1 / &lt;1</w:t>
            </w:r>
          </w:p>
        </w:tc>
        <w:tc>
          <w:tcPr>
            <w:tcW w:w="0" w:type="auto"/>
            <w:tcBorders>
              <w:top w:val="nil"/>
              <w:left w:val="nil"/>
              <w:bottom w:val="single" w:sz="4" w:space="0" w:color="auto"/>
              <w:right w:val="single" w:sz="4" w:space="0" w:color="auto"/>
            </w:tcBorders>
            <w:shd w:val="clear" w:color="auto" w:fill="auto"/>
            <w:vAlign w:val="center"/>
            <w:hideMark/>
          </w:tcPr>
          <w:p w14:paraId="6DAD80BA"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35.9</w:t>
            </w:r>
          </w:p>
        </w:tc>
        <w:tc>
          <w:tcPr>
            <w:tcW w:w="0" w:type="auto"/>
            <w:tcBorders>
              <w:top w:val="nil"/>
              <w:left w:val="nil"/>
              <w:bottom w:val="single" w:sz="4" w:space="0" w:color="auto"/>
              <w:right w:val="single" w:sz="4" w:space="0" w:color="auto"/>
            </w:tcBorders>
            <w:shd w:val="clear" w:color="auto" w:fill="auto"/>
            <w:vAlign w:val="center"/>
            <w:hideMark/>
          </w:tcPr>
          <w:p w14:paraId="34305489"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29.7</w:t>
            </w:r>
          </w:p>
        </w:tc>
        <w:tc>
          <w:tcPr>
            <w:tcW w:w="0" w:type="auto"/>
            <w:tcBorders>
              <w:top w:val="nil"/>
              <w:left w:val="nil"/>
              <w:bottom w:val="single" w:sz="4" w:space="0" w:color="auto"/>
              <w:right w:val="single" w:sz="4" w:space="0" w:color="auto"/>
            </w:tcBorders>
            <w:shd w:val="clear" w:color="auto" w:fill="auto"/>
            <w:vAlign w:val="center"/>
            <w:hideMark/>
          </w:tcPr>
          <w:p w14:paraId="3D27D413"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48</w:t>
            </w:r>
          </w:p>
        </w:tc>
        <w:tc>
          <w:tcPr>
            <w:tcW w:w="0" w:type="auto"/>
            <w:tcBorders>
              <w:top w:val="nil"/>
              <w:left w:val="nil"/>
              <w:bottom w:val="single" w:sz="4" w:space="0" w:color="auto"/>
              <w:right w:val="single" w:sz="4" w:space="0" w:color="auto"/>
            </w:tcBorders>
            <w:shd w:val="clear" w:color="auto" w:fill="auto"/>
            <w:vAlign w:val="center"/>
            <w:hideMark/>
          </w:tcPr>
          <w:p w14:paraId="3BFFC19B"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81.7</w:t>
            </w:r>
          </w:p>
        </w:tc>
      </w:tr>
      <w:tr w:rsidR="009A235F" w:rsidRPr="009A235F" w14:paraId="54A43062" w14:textId="77777777" w:rsidTr="009A235F">
        <w:trPr>
          <w:cantSplit/>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294833"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2014</w:t>
            </w:r>
          </w:p>
        </w:tc>
        <w:tc>
          <w:tcPr>
            <w:tcW w:w="0" w:type="auto"/>
            <w:tcBorders>
              <w:top w:val="nil"/>
              <w:left w:val="nil"/>
              <w:bottom w:val="single" w:sz="4" w:space="0" w:color="auto"/>
              <w:right w:val="single" w:sz="4" w:space="0" w:color="auto"/>
            </w:tcBorders>
            <w:shd w:val="clear" w:color="auto" w:fill="auto"/>
            <w:vAlign w:val="center"/>
            <w:hideMark/>
          </w:tcPr>
          <w:p w14:paraId="2DC3AAB7"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62 / 87</w:t>
            </w:r>
          </w:p>
        </w:tc>
        <w:tc>
          <w:tcPr>
            <w:tcW w:w="0" w:type="auto"/>
            <w:tcBorders>
              <w:top w:val="nil"/>
              <w:left w:val="nil"/>
              <w:bottom w:val="single" w:sz="4" w:space="0" w:color="auto"/>
              <w:right w:val="single" w:sz="4" w:space="0" w:color="auto"/>
            </w:tcBorders>
            <w:shd w:val="clear" w:color="auto" w:fill="auto"/>
            <w:vAlign w:val="center"/>
            <w:hideMark/>
          </w:tcPr>
          <w:p w14:paraId="4678EE52"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3.4 / &lt;1 / &lt;1</w:t>
            </w:r>
          </w:p>
        </w:tc>
        <w:tc>
          <w:tcPr>
            <w:tcW w:w="0" w:type="auto"/>
            <w:tcBorders>
              <w:top w:val="nil"/>
              <w:left w:val="nil"/>
              <w:bottom w:val="single" w:sz="4" w:space="0" w:color="auto"/>
              <w:right w:val="single" w:sz="4" w:space="0" w:color="auto"/>
            </w:tcBorders>
            <w:shd w:val="clear" w:color="auto" w:fill="auto"/>
            <w:vAlign w:val="center"/>
            <w:hideMark/>
          </w:tcPr>
          <w:p w14:paraId="285B9057"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35.6</w:t>
            </w:r>
          </w:p>
        </w:tc>
        <w:tc>
          <w:tcPr>
            <w:tcW w:w="0" w:type="auto"/>
            <w:tcBorders>
              <w:top w:val="nil"/>
              <w:left w:val="nil"/>
              <w:bottom w:val="single" w:sz="4" w:space="0" w:color="auto"/>
              <w:right w:val="single" w:sz="4" w:space="0" w:color="auto"/>
            </w:tcBorders>
            <w:shd w:val="clear" w:color="auto" w:fill="auto"/>
            <w:vAlign w:val="center"/>
            <w:hideMark/>
          </w:tcPr>
          <w:p w14:paraId="5BBD1732"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002FBED9"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47</w:t>
            </w:r>
          </w:p>
        </w:tc>
        <w:tc>
          <w:tcPr>
            <w:tcW w:w="0" w:type="auto"/>
            <w:tcBorders>
              <w:top w:val="nil"/>
              <w:left w:val="nil"/>
              <w:bottom w:val="single" w:sz="4" w:space="0" w:color="auto"/>
              <w:right w:val="single" w:sz="4" w:space="0" w:color="auto"/>
            </w:tcBorders>
            <w:shd w:val="clear" w:color="auto" w:fill="auto"/>
            <w:vAlign w:val="center"/>
            <w:hideMark/>
          </w:tcPr>
          <w:p w14:paraId="42B92A9A"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81.3</w:t>
            </w:r>
          </w:p>
        </w:tc>
      </w:tr>
      <w:tr w:rsidR="009A235F" w:rsidRPr="009A235F" w14:paraId="34284974" w14:textId="77777777" w:rsidTr="009A235F">
        <w:trPr>
          <w:cantSplit/>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E1110B"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2015</w:t>
            </w:r>
          </w:p>
        </w:tc>
        <w:tc>
          <w:tcPr>
            <w:tcW w:w="0" w:type="auto"/>
            <w:tcBorders>
              <w:top w:val="nil"/>
              <w:left w:val="nil"/>
              <w:bottom w:val="single" w:sz="4" w:space="0" w:color="auto"/>
              <w:right w:val="single" w:sz="4" w:space="0" w:color="auto"/>
            </w:tcBorders>
            <w:shd w:val="clear" w:color="auto" w:fill="auto"/>
            <w:vAlign w:val="center"/>
            <w:hideMark/>
          </w:tcPr>
          <w:p w14:paraId="0A57ACFD"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16 / 54</w:t>
            </w:r>
          </w:p>
        </w:tc>
        <w:tc>
          <w:tcPr>
            <w:tcW w:w="0" w:type="auto"/>
            <w:tcBorders>
              <w:top w:val="nil"/>
              <w:left w:val="nil"/>
              <w:bottom w:val="single" w:sz="4" w:space="0" w:color="auto"/>
              <w:right w:val="single" w:sz="4" w:space="0" w:color="auto"/>
            </w:tcBorders>
            <w:shd w:val="clear" w:color="auto" w:fill="auto"/>
            <w:vAlign w:val="center"/>
            <w:hideMark/>
          </w:tcPr>
          <w:p w14:paraId="60941F27"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2.3 / &lt;1 / 5.2</w:t>
            </w:r>
          </w:p>
        </w:tc>
        <w:tc>
          <w:tcPr>
            <w:tcW w:w="0" w:type="auto"/>
            <w:tcBorders>
              <w:top w:val="nil"/>
              <w:left w:val="nil"/>
              <w:bottom w:val="single" w:sz="4" w:space="0" w:color="auto"/>
              <w:right w:val="single" w:sz="4" w:space="0" w:color="auto"/>
            </w:tcBorders>
            <w:shd w:val="clear" w:color="auto" w:fill="auto"/>
            <w:vAlign w:val="center"/>
            <w:hideMark/>
          </w:tcPr>
          <w:p w14:paraId="2D7C12AE"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36</w:t>
            </w:r>
          </w:p>
        </w:tc>
        <w:tc>
          <w:tcPr>
            <w:tcW w:w="0" w:type="auto"/>
            <w:tcBorders>
              <w:top w:val="nil"/>
              <w:left w:val="nil"/>
              <w:bottom w:val="single" w:sz="4" w:space="0" w:color="auto"/>
              <w:right w:val="single" w:sz="4" w:space="0" w:color="auto"/>
            </w:tcBorders>
            <w:shd w:val="clear" w:color="auto" w:fill="auto"/>
            <w:vAlign w:val="center"/>
            <w:hideMark/>
          </w:tcPr>
          <w:p w14:paraId="0BE56C30"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7B743225"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47</w:t>
            </w:r>
          </w:p>
        </w:tc>
        <w:tc>
          <w:tcPr>
            <w:tcW w:w="0" w:type="auto"/>
            <w:tcBorders>
              <w:top w:val="nil"/>
              <w:left w:val="nil"/>
              <w:bottom w:val="single" w:sz="4" w:space="0" w:color="auto"/>
              <w:right w:val="single" w:sz="4" w:space="0" w:color="auto"/>
            </w:tcBorders>
            <w:shd w:val="clear" w:color="auto" w:fill="auto"/>
            <w:vAlign w:val="center"/>
            <w:hideMark/>
          </w:tcPr>
          <w:p w14:paraId="33B4A4F0"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81.6</w:t>
            </w:r>
          </w:p>
        </w:tc>
      </w:tr>
      <w:tr w:rsidR="009A235F" w:rsidRPr="009A235F" w14:paraId="4394E03A" w14:textId="77777777" w:rsidTr="009A235F">
        <w:trPr>
          <w:cantSplit/>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96BECF"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2016</w:t>
            </w:r>
          </w:p>
        </w:tc>
        <w:tc>
          <w:tcPr>
            <w:tcW w:w="0" w:type="auto"/>
            <w:tcBorders>
              <w:top w:val="nil"/>
              <w:left w:val="nil"/>
              <w:bottom w:val="single" w:sz="4" w:space="0" w:color="auto"/>
              <w:right w:val="single" w:sz="4" w:space="0" w:color="auto"/>
            </w:tcBorders>
            <w:shd w:val="clear" w:color="auto" w:fill="auto"/>
            <w:vAlign w:val="center"/>
            <w:hideMark/>
          </w:tcPr>
          <w:p w14:paraId="1A22D29C"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82 / 96</w:t>
            </w:r>
          </w:p>
        </w:tc>
        <w:tc>
          <w:tcPr>
            <w:tcW w:w="0" w:type="auto"/>
            <w:tcBorders>
              <w:top w:val="nil"/>
              <w:left w:val="nil"/>
              <w:bottom w:val="single" w:sz="4" w:space="0" w:color="auto"/>
              <w:right w:val="single" w:sz="4" w:space="0" w:color="auto"/>
            </w:tcBorders>
            <w:shd w:val="clear" w:color="auto" w:fill="auto"/>
            <w:vAlign w:val="center"/>
            <w:hideMark/>
          </w:tcPr>
          <w:p w14:paraId="44F6621E"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3.1 / &lt;1 / &lt;1</w:t>
            </w:r>
          </w:p>
        </w:tc>
        <w:tc>
          <w:tcPr>
            <w:tcW w:w="0" w:type="auto"/>
            <w:tcBorders>
              <w:top w:val="nil"/>
              <w:left w:val="nil"/>
              <w:bottom w:val="single" w:sz="4" w:space="0" w:color="auto"/>
              <w:right w:val="single" w:sz="4" w:space="0" w:color="auto"/>
            </w:tcBorders>
            <w:shd w:val="clear" w:color="auto" w:fill="auto"/>
            <w:vAlign w:val="center"/>
            <w:hideMark/>
          </w:tcPr>
          <w:p w14:paraId="3B1F029F"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35.9</w:t>
            </w:r>
          </w:p>
        </w:tc>
        <w:tc>
          <w:tcPr>
            <w:tcW w:w="0" w:type="auto"/>
            <w:tcBorders>
              <w:top w:val="nil"/>
              <w:left w:val="nil"/>
              <w:bottom w:val="single" w:sz="4" w:space="0" w:color="auto"/>
              <w:right w:val="single" w:sz="4" w:space="0" w:color="auto"/>
            </w:tcBorders>
            <w:shd w:val="clear" w:color="auto" w:fill="auto"/>
            <w:vAlign w:val="center"/>
            <w:hideMark/>
          </w:tcPr>
          <w:p w14:paraId="2FB472EB"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29.8</w:t>
            </w:r>
          </w:p>
        </w:tc>
        <w:tc>
          <w:tcPr>
            <w:tcW w:w="0" w:type="auto"/>
            <w:tcBorders>
              <w:top w:val="nil"/>
              <w:left w:val="nil"/>
              <w:bottom w:val="single" w:sz="4" w:space="0" w:color="auto"/>
              <w:right w:val="single" w:sz="4" w:space="0" w:color="auto"/>
            </w:tcBorders>
            <w:shd w:val="clear" w:color="auto" w:fill="auto"/>
            <w:vAlign w:val="center"/>
            <w:hideMark/>
          </w:tcPr>
          <w:p w14:paraId="38A95D17"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47</w:t>
            </w:r>
          </w:p>
        </w:tc>
        <w:tc>
          <w:tcPr>
            <w:tcW w:w="0" w:type="auto"/>
            <w:tcBorders>
              <w:top w:val="nil"/>
              <w:left w:val="nil"/>
              <w:bottom w:val="single" w:sz="4" w:space="0" w:color="auto"/>
              <w:right w:val="single" w:sz="4" w:space="0" w:color="auto"/>
            </w:tcBorders>
            <w:shd w:val="clear" w:color="auto" w:fill="auto"/>
            <w:vAlign w:val="center"/>
            <w:hideMark/>
          </w:tcPr>
          <w:p w14:paraId="54650C47"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82</w:t>
            </w:r>
          </w:p>
        </w:tc>
      </w:tr>
      <w:tr w:rsidR="009A235F" w:rsidRPr="009A235F" w14:paraId="2D895184" w14:textId="77777777" w:rsidTr="009A235F">
        <w:trPr>
          <w:cantSplit/>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6AE225"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2017</w:t>
            </w:r>
          </w:p>
        </w:tc>
        <w:tc>
          <w:tcPr>
            <w:tcW w:w="0" w:type="auto"/>
            <w:tcBorders>
              <w:top w:val="nil"/>
              <w:left w:val="nil"/>
              <w:bottom w:val="single" w:sz="4" w:space="0" w:color="auto"/>
              <w:right w:val="single" w:sz="4" w:space="0" w:color="auto"/>
            </w:tcBorders>
            <w:shd w:val="clear" w:color="auto" w:fill="auto"/>
            <w:vAlign w:val="center"/>
            <w:hideMark/>
          </w:tcPr>
          <w:p w14:paraId="3C726D73"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59 / 97</w:t>
            </w:r>
          </w:p>
        </w:tc>
        <w:tc>
          <w:tcPr>
            <w:tcW w:w="0" w:type="auto"/>
            <w:tcBorders>
              <w:top w:val="nil"/>
              <w:left w:val="nil"/>
              <w:bottom w:val="single" w:sz="4" w:space="0" w:color="auto"/>
              <w:right w:val="single" w:sz="4" w:space="0" w:color="auto"/>
            </w:tcBorders>
            <w:shd w:val="clear" w:color="auto" w:fill="auto"/>
            <w:vAlign w:val="center"/>
            <w:hideMark/>
          </w:tcPr>
          <w:p w14:paraId="0CDD9D9C"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5.0 / &lt;1 / &lt;1</w:t>
            </w:r>
          </w:p>
        </w:tc>
        <w:tc>
          <w:tcPr>
            <w:tcW w:w="0" w:type="auto"/>
            <w:tcBorders>
              <w:top w:val="nil"/>
              <w:left w:val="nil"/>
              <w:bottom w:val="single" w:sz="4" w:space="0" w:color="auto"/>
              <w:right w:val="single" w:sz="4" w:space="0" w:color="auto"/>
            </w:tcBorders>
            <w:shd w:val="clear" w:color="auto" w:fill="auto"/>
            <w:vAlign w:val="center"/>
            <w:hideMark/>
          </w:tcPr>
          <w:p w14:paraId="2CF4326E"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37</w:t>
            </w:r>
          </w:p>
        </w:tc>
        <w:tc>
          <w:tcPr>
            <w:tcW w:w="0" w:type="auto"/>
            <w:tcBorders>
              <w:top w:val="nil"/>
              <w:left w:val="nil"/>
              <w:bottom w:val="single" w:sz="4" w:space="0" w:color="auto"/>
              <w:right w:val="single" w:sz="4" w:space="0" w:color="auto"/>
            </w:tcBorders>
            <w:shd w:val="clear" w:color="auto" w:fill="auto"/>
            <w:vAlign w:val="center"/>
            <w:hideMark/>
          </w:tcPr>
          <w:p w14:paraId="2F3F67C0"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2E7BF6A9"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44</w:t>
            </w:r>
          </w:p>
        </w:tc>
        <w:tc>
          <w:tcPr>
            <w:tcW w:w="0" w:type="auto"/>
            <w:tcBorders>
              <w:top w:val="nil"/>
              <w:left w:val="nil"/>
              <w:bottom w:val="single" w:sz="4" w:space="0" w:color="auto"/>
              <w:right w:val="single" w:sz="4" w:space="0" w:color="auto"/>
            </w:tcBorders>
            <w:shd w:val="clear" w:color="auto" w:fill="auto"/>
            <w:vAlign w:val="center"/>
            <w:hideMark/>
          </w:tcPr>
          <w:p w14:paraId="64B276ED"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82</w:t>
            </w:r>
          </w:p>
        </w:tc>
      </w:tr>
      <w:tr w:rsidR="009A235F" w:rsidRPr="009A235F" w14:paraId="076E2FDE" w14:textId="77777777" w:rsidTr="009A235F">
        <w:trPr>
          <w:cantSplit/>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09129E"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2018</w:t>
            </w:r>
          </w:p>
        </w:tc>
        <w:tc>
          <w:tcPr>
            <w:tcW w:w="0" w:type="auto"/>
            <w:tcBorders>
              <w:top w:val="nil"/>
              <w:left w:val="nil"/>
              <w:bottom w:val="single" w:sz="4" w:space="0" w:color="auto"/>
              <w:right w:val="single" w:sz="4" w:space="0" w:color="auto"/>
            </w:tcBorders>
            <w:shd w:val="clear" w:color="auto" w:fill="auto"/>
            <w:vAlign w:val="center"/>
            <w:hideMark/>
          </w:tcPr>
          <w:p w14:paraId="5F1BECD2"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34 / 74</w:t>
            </w:r>
          </w:p>
        </w:tc>
        <w:tc>
          <w:tcPr>
            <w:tcW w:w="0" w:type="auto"/>
            <w:tcBorders>
              <w:top w:val="nil"/>
              <w:left w:val="nil"/>
              <w:bottom w:val="single" w:sz="4" w:space="0" w:color="auto"/>
              <w:right w:val="single" w:sz="4" w:space="0" w:color="auto"/>
            </w:tcBorders>
            <w:shd w:val="clear" w:color="auto" w:fill="auto"/>
            <w:vAlign w:val="center"/>
            <w:hideMark/>
          </w:tcPr>
          <w:p w14:paraId="4D5921AF"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11.9 /&lt;0.05/0.1</w:t>
            </w:r>
          </w:p>
        </w:tc>
        <w:tc>
          <w:tcPr>
            <w:tcW w:w="0" w:type="auto"/>
            <w:tcBorders>
              <w:top w:val="nil"/>
              <w:left w:val="nil"/>
              <w:bottom w:val="single" w:sz="4" w:space="0" w:color="auto"/>
              <w:right w:val="single" w:sz="4" w:space="0" w:color="auto"/>
            </w:tcBorders>
            <w:shd w:val="clear" w:color="auto" w:fill="auto"/>
            <w:vAlign w:val="center"/>
            <w:hideMark/>
          </w:tcPr>
          <w:p w14:paraId="6F6E17E7"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36.6</w:t>
            </w:r>
          </w:p>
        </w:tc>
        <w:tc>
          <w:tcPr>
            <w:tcW w:w="0" w:type="auto"/>
            <w:tcBorders>
              <w:top w:val="nil"/>
              <w:left w:val="nil"/>
              <w:bottom w:val="single" w:sz="4" w:space="0" w:color="auto"/>
              <w:right w:val="single" w:sz="4" w:space="0" w:color="auto"/>
            </w:tcBorders>
            <w:shd w:val="clear" w:color="auto" w:fill="auto"/>
            <w:vAlign w:val="center"/>
            <w:hideMark/>
          </w:tcPr>
          <w:p w14:paraId="6D97F73F"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28.8</w:t>
            </w:r>
          </w:p>
        </w:tc>
        <w:tc>
          <w:tcPr>
            <w:tcW w:w="0" w:type="auto"/>
            <w:tcBorders>
              <w:top w:val="nil"/>
              <w:left w:val="nil"/>
              <w:bottom w:val="single" w:sz="4" w:space="0" w:color="auto"/>
              <w:right w:val="single" w:sz="4" w:space="0" w:color="auto"/>
            </w:tcBorders>
            <w:shd w:val="clear" w:color="auto" w:fill="auto"/>
            <w:vAlign w:val="center"/>
            <w:hideMark/>
          </w:tcPr>
          <w:p w14:paraId="79F50F50"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43</w:t>
            </w:r>
          </w:p>
        </w:tc>
        <w:tc>
          <w:tcPr>
            <w:tcW w:w="0" w:type="auto"/>
            <w:tcBorders>
              <w:top w:val="nil"/>
              <w:left w:val="nil"/>
              <w:bottom w:val="single" w:sz="4" w:space="0" w:color="auto"/>
              <w:right w:val="single" w:sz="4" w:space="0" w:color="auto"/>
            </w:tcBorders>
            <w:shd w:val="clear" w:color="auto" w:fill="auto"/>
            <w:vAlign w:val="center"/>
            <w:hideMark/>
          </w:tcPr>
          <w:p w14:paraId="495971C3"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81</w:t>
            </w:r>
          </w:p>
        </w:tc>
      </w:tr>
      <w:tr w:rsidR="009A235F" w:rsidRPr="009A235F" w14:paraId="28E76530" w14:textId="77777777" w:rsidTr="009A235F">
        <w:trPr>
          <w:cantSplit/>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F0BF3"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2019</w:t>
            </w:r>
          </w:p>
        </w:tc>
        <w:tc>
          <w:tcPr>
            <w:tcW w:w="0" w:type="auto"/>
            <w:tcBorders>
              <w:top w:val="nil"/>
              <w:left w:val="nil"/>
              <w:bottom w:val="single" w:sz="4" w:space="0" w:color="auto"/>
              <w:right w:val="single" w:sz="4" w:space="0" w:color="auto"/>
            </w:tcBorders>
            <w:shd w:val="clear" w:color="auto" w:fill="auto"/>
            <w:vAlign w:val="center"/>
            <w:hideMark/>
          </w:tcPr>
          <w:p w14:paraId="0CEA3AE1"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36 / 76</w:t>
            </w:r>
          </w:p>
        </w:tc>
        <w:tc>
          <w:tcPr>
            <w:tcW w:w="0" w:type="auto"/>
            <w:tcBorders>
              <w:top w:val="nil"/>
              <w:left w:val="nil"/>
              <w:bottom w:val="single" w:sz="4" w:space="0" w:color="auto"/>
              <w:right w:val="single" w:sz="4" w:space="0" w:color="auto"/>
            </w:tcBorders>
            <w:shd w:val="clear" w:color="auto" w:fill="auto"/>
            <w:vAlign w:val="center"/>
            <w:hideMark/>
          </w:tcPr>
          <w:p w14:paraId="10E175CD"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3.3/0.1/&lt;0.05</w:t>
            </w:r>
          </w:p>
        </w:tc>
        <w:tc>
          <w:tcPr>
            <w:tcW w:w="0" w:type="auto"/>
            <w:tcBorders>
              <w:top w:val="nil"/>
              <w:left w:val="nil"/>
              <w:bottom w:val="single" w:sz="4" w:space="0" w:color="auto"/>
              <w:right w:val="single" w:sz="4" w:space="0" w:color="auto"/>
            </w:tcBorders>
            <w:shd w:val="clear" w:color="auto" w:fill="auto"/>
            <w:vAlign w:val="center"/>
            <w:hideMark/>
          </w:tcPr>
          <w:p w14:paraId="3470E575"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36.5</w:t>
            </w:r>
          </w:p>
        </w:tc>
        <w:tc>
          <w:tcPr>
            <w:tcW w:w="0" w:type="auto"/>
            <w:tcBorders>
              <w:top w:val="nil"/>
              <w:left w:val="nil"/>
              <w:bottom w:val="single" w:sz="4" w:space="0" w:color="auto"/>
              <w:right w:val="single" w:sz="4" w:space="0" w:color="auto"/>
            </w:tcBorders>
            <w:shd w:val="clear" w:color="auto" w:fill="auto"/>
            <w:vAlign w:val="center"/>
            <w:hideMark/>
          </w:tcPr>
          <w:p w14:paraId="6A1F84E1"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30</w:t>
            </w:r>
          </w:p>
        </w:tc>
        <w:tc>
          <w:tcPr>
            <w:tcW w:w="0" w:type="auto"/>
            <w:tcBorders>
              <w:top w:val="nil"/>
              <w:left w:val="nil"/>
              <w:bottom w:val="single" w:sz="4" w:space="0" w:color="auto"/>
              <w:right w:val="single" w:sz="4" w:space="0" w:color="auto"/>
            </w:tcBorders>
            <w:shd w:val="clear" w:color="auto" w:fill="auto"/>
            <w:vAlign w:val="center"/>
            <w:hideMark/>
          </w:tcPr>
          <w:p w14:paraId="5639A199"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45</w:t>
            </w:r>
          </w:p>
        </w:tc>
        <w:tc>
          <w:tcPr>
            <w:tcW w:w="0" w:type="auto"/>
            <w:tcBorders>
              <w:top w:val="nil"/>
              <w:left w:val="nil"/>
              <w:bottom w:val="single" w:sz="4" w:space="0" w:color="auto"/>
              <w:right w:val="single" w:sz="4" w:space="0" w:color="auto"/>
            </w:tcBorders>
            <w:shd w:val="clear" w:color="auto" w:fill="auto"/>
            <w:vAlign w:val="center"/>
            <w:hideMark/>
          </w:tcPr>
          <w:p w14:paraId="7BF96011"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themeColor="text1"/>
                <w:sz w:val="24"/>
                <w:szCs w:val="24"/>
              </w:rPr>
              <w:t>81.6</w:t>
            </w:r>
          </w:p>
        </w:tc>
      </w:tr>
      <w:tr w:rsidR="009A235F" w:rsidRPr="009A235F" w14:paraId="449C62D0" w14:textId="77777777" w:rsidTr="009A235F">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1A366"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sz w:val="24"/>
                <w:szCs w:val="24"/>
              </w:rPr>
              <w:t>2020</w:t>
            </w:r>
          </w:p>
        </w:tc>
        <w:tc>
          <w:tcPr>
            <w:tcW w:w="0" w:type="auto"/>
            <w:tcBorders>
              <w:top w:val="nil"/>
              <w:left w:val="nil"/>
              <w:bottom w:val="single" w:sz="4" w:space="0" w:color="auto"/>
              <w:right w:val="single" w:sz="4" w:space="0" w:color="auto"/>
            </w:tcBorders>
            <w:shd w:val="clear" w:color="auto" w:fill="auto"/>
            <w:vAlign w:val="center"/>
            <w:hideMark/>
          </w:tcPr>
          <w:p w14:paraId="35866C67"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sz w:val="24"/>
                <w:szCs w:val="24"/>
              </w:rPr>
              <w:t>26 / 83</w:t>
            </w:r>
          </w:p>
        </w:tc>
        <w:tc>
          <w:tcPr>
            <w:tcW w:w="0" w:type="auto"/>
            <w:tcBorders>
              <w:top w:val="nil"/>
              <w:left w:val="nil"/>
              <w:bottom w:val="single" w:sz="4" w:space="0" w:color="auto"/>
              <w:right w:val="single" w:sz="4" w:space="0" w:color="auto"/>
            </w:tcBorders>
            <w:shd w:val="clear" w:color="auto" w:fill="auto"/>
            <w:vAlign w:val="center"/>
            <w:hideMark/>
          </w:tcPr>
          <w:p w14:paraId="00F977ED"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sz w:val="24"/>
                <w:szCs w:val="24"/>
              </w:rPr>
              <w:t>0.6/&lt;0.05/&lt;0.05</w:t>
            </w:r>
          </w:p>
        </w:tc>
        <w:tc>
          <w:tcPr>
            <w:tcW w:w="0" w:type="auto"/>
            <w:tcBorders>
              <w:top w:val="nil"/>
              <w:left w:val="nil"/>
              <w:bottom w:val="single" w:sz="4" w:space="0" w:color="auto"/>
              <w:right w:val="single" w:sz="4" w:space="0" w:color="auto"/>
            </w:tcBorders>
            <w:shd w:val="clear" w:color="auto" w:fill="auto"/>
            <w:vAlign w:val="center"/>
            <w:hideMark/>
          </w:tcPr>
          <w:p w14:paraId="7D7A5DAA"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sz w:val="24"/>
                <w:szCs w:val="24"/>
              </w:rPr>
              <w:t>37.16</w:t>
            </w:r>
          </w:p>
        </w:tc>
        <w:tc>
          <w:tcPr>
            <w:tcW w:w="0" w:type="auto"/>
            <w:tcBorders>
              <w:top w:val="nil"/>
              <w:left w:val="nil"/>
              <w:bottom w:val="single" w:sz="4" w:space="0" w:color="auto"/>
              <w:right w:val="single" w:sz="4" w:space="0" w:color="auto"/>
            </w:tcBorders>
            <w:shd w:val="clear" w:color="auto" w:fill="auto"/>
            <w:vAlign w:val="center"/>
            <w:hideMark/>
          </w:tcPr>
          <w:p w14:paraId="5A684728"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sz w:val="24"/>
                <w:szCs w:val="24"/>
              </w:rPr>
              <w:t>30.17</w:t>
            </w:r>
          </w:p>
        </w:tc>
        <w:tc>
          <w:tcPr>
            <w:tcW w:w="0" w:type="auto"/>
            <w:tcBorders>
              <w:top w:val="nil"/>
              <w:left w:val="nil"/>
              <w:bottom w:val="single" w:sz="4" w:space="0" w:color="auto"/>
              <w:right w:val="single" w:sz="4" w:space="0" w:color="auto"/>
            </w:tcBorders>
            <w:shd w:val="clear" w:color="auto" w:fill="auto"/>
            <w:vAlign w:val="center"/>
            <w:hideMark/>
          </w:tcPr>
          <w:p w14:paraId="6D7EAD69"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sz w:val="24"/>
                <w:szCs w:val="24"/>
              </w:rPr>
              <w:t>4.47</w:t>
            </w:r>
          </w:p>
        </w:tc>
        <w:tc>
          <w:tcPr>
            <w:tcW w:w="0" w:type="auto"/>
            <w:tcBorders>
              <w:top w:val="nil"/>
              <w:left w:val="nil"/>
              <w:bottom w:val="single" w:sz="4" w:space="0" w:color="auto"/>
              <w:right w:val="single" w:sz="4" w:space="0" w:color="auto"/>
            </w:tcBorders>
            <w:shd w:val="clear" w:color="auto" w:fill="auto"/>
            <w:vAlign w:val="center"/>
            <w:hideMark/>
          </w:tcPr>
          <w:p w14:paraId="2FCF73DB" w14:textId="77777777" w:rsidR="009A235F" w:rsidRPr="009A235F" w:rsidRDefault="009A235F" w:rsidP="009A235F">
            <w:pPr>
              <w:widowControl/>
              <w:autoSpaceDE/>
              <w:autoSpaceDN/>
              <w:adjustRightInd/>
              <w:jc w:val="center"/>
              <w:rPr>
                <w:rFonts w:ascii="Times New Roman" w:hAnsi="Times New Roman"/>
                <w:color w:val="000000"/>
                <w:sz w:val="24"/>
                <w:szCs w:val="24"/>
              </w:rPr>
            </w:pPr>
            <w:r w:rsidRPr="009A235F">
              <w:rPr>
                <w:rFonts w:ascii="Times New Roman" w:hAnsi="Times New Roman"/>
                <w:color w:val="000000"/>
                <w:sz w:val="24"/>
                <w:szCs w:val="24"/>
              </w:rPr>
              <w:t>81.4</w:t>
            </w:r>
          </w:p>
        </w:tc>
      </w:tr>
      <w:tr w:rsidR="002A02AE" w:rsidRPr="009A235F" w14:paraId="20E27961" w14:textId="77777777" w:rsidTr="009A235F">
        <w:trPr>
          <w:cantSplit/>
          <w:trHeight w:val="402"/>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5BDDC3" w14:textId="77777777" w:rsidR="002A02AE" w:rsidRPr="00AD0A2D" w:rsidRDefault="00AD0A2D" w:rsidP="009A235F">
            <w:pPr>
              <w:widowControl/>
              <w:autoSpaceDE/>
              <w:autoSpaceDN/>
              <w:adjustRightInd/>
              <w:rPr>
                <w:rFonts w:ascii="Times New Roman" w:hAnsi="Times New Roman"/>
                <w:sz w:val="24"/>
                <w:szCs w:val="24"/>
              </w:rPr>
            </w:pPr>
            <w:r w:rsidRPr="00AD0A2D">
              <w:rPr>
                <w:rFonts w:ascii="Times New Roman" w:hAnsi="Times New Roman"/>
                <w:sz w:val="24"/>
                <w:szCs w:val="24"/>
              </w:rPr>
              <w:t xml:space="preserve">Percent bales </w:t>
            </w:r>
            <w:r>
              <w:rPr>
                <w:rFonts w:ascii="Times New Roman" w:hAnsi="Times New Roman"/>
                <w:sz w:val="24"/>
                <w:szCs w:val="24"/>
              </w:rPr>
              <w:t>classed short staple (&lt;34) and high mic (</w:t>
            </w:r>
            <w:r w:rsidRPr="00AD0A2D">
              <w:rPr>
                <w:rFonts w:ascii="Times New Roman" w:hAnsi="Times New Roman"/>
                <w:sz w:val="24"/>
                <w:szCs w:val="24"/>
              </w:rPr>
              <w:t>&gt;4.9)</w:t>
            </w:r>
          </w:p>
          <w:p w14:paraId="0A7C3BB0" w14:textId="213DDE8C" w:rsidR="00AD0A2D" w:rsidRDefault="00AD0A2D" w:rsidP="009A235F">
            <w:pPr>
              <w:widowControl/>
              <w:autoSpaceDE/>
              <w:autoSpaceDN/>
              <w:adjustRightInd/>
              <w:rPr>
                <w:rFonts w:ascii="Times New Roman" w:hAnsi="Times New Roman"/>
                <w:sz w:val="24"/>
                <w:szCs w:val="24"/>
              </w:rPr>
            </w:pPr>
            <w:r w:rsidRPr="00AD0A2D">
              <w:rPr>
                <w:rFonts w:ascii="Times New Roman" w:hAnsi="Times New Roman"/>
                <w:sz w:val="24"/>
                <w:szCs w:val="24"/>
              </w:rPr>
              <w:t>2008:  16 and 21,</w:t>
            </w:r>
            <w:r>
              <w:rPr>
                <w:rFonts w:ascii="Times New Roman" w:hAnsi="Times New Roman"/>
                <w:sz w:val="24"/>
                <w:szCs w:val="24"/>
              </w:rPr>
              <w:t xml:space="preserve"> 2009: 5 and 20, 2010: 16 and 9, 2011, 4 and 8.8, 2012: 1.4 and 20.5, </w:t>
            </w:r>
          </w:p>
          <w:p w14:paraId="5D8F650B" w14:textId="29E1150A" w:rsidR="00AD0A2D" w:rsidRDefault="00AD0A2D" w:rsidP="009A235F">
            <w:pPr>
              <w:widowControl/>
              <w:autoSpaceDE/>
              <w:autoSpaceDN/>
              <w:adjustRightInd/>
              <w:rPr>
                <w:rFonts w:ascii="Times New Roman" w:hAnsi="Times New Roman"/>
                <w:sz w:val="24"/>
                <w:szCs w:val="24"/>
              </w:rPr>
            </w:pPr>
            <w:r>
              <w:rPr>
                <w:rFonts w:ascii="Times New Roman" w:hAnsi="Times New Roman"/>
                <w:sz w:val="24"/>
                <w:szCs w:val="24"/>
              </w:rPr>
              <w:t>2013: 1.1 and 30.1, 2014: 5 and 18.1, 2015: 2 and 17.3, 2016: 5 and 19, 2017: 3 and 4,</w:t>
            </w:r>
          </w:p>
          <w:p w14:paraId="037B0103" w14:textId="7033D688" w:rsidR="00AD0A2D" w:rsidRPr="00AD0A2D" w:rsidRDefault="00AD0A2D" w:rsidP="00AD0A2D">
            <w:pPr>
              <w:widowControl/>
              <w:autoSpaceDE/>
              <w:autoSpaceDN/>
              <w:adjustRightInd/>
              <w:rPr>
                <w:rFonts w:ascii="Times New Roman" w:hAnsi="Times New Roman"/>
                <w:color w:val="0563C1"/>
                <w:sz w:val="24"/>
                <w:szCs w:val="24"/>
              </w:rPr>
            </w:pPr>
            <w:r>
              <w:rPr>
                <w:rFonts w:ascii="Times New Roman" w:hAnsi="Times New Roman"/>
                <w:sz w:val="24"/>
                <w:szCs w:val="24"/>
              </w:rPr>
              <w:t>2018: 2 and 0.7, 2019: 2.9 and 6, 2020: 0.03 and 4.7</w:t>
            </w:r>
            <w:r w:rsidRPr="00AD0A2D">
              <w:rPr>
                <w:rFonts w:ascii="Times New Roman" w:hAnsi="Times New Roman"/>
                <w:sz w:val="24"/>
                <w:szCs w:val="24"/>
              </w:rPr>
              <w:t xml:space="preserve">    </w:t>
            </w:r>
          </w:p>
        </w:tc>
      </w:tr>
      <w:tr w:rsidR="009A235F" w:rsidRPr="009A235F" w14:paraId="7403A3B3" w14:textId="77777777" w:rsidTr="009A235F">
        <w:trPr>
          <w:cantSplit/>
          <w:trHeight w:val="402"/>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E879FA0" w14:textId="77777777" w:rsidR="009A235F" w:rsidRPr="009A235F" w:rsidRDefault="001619E5" w:rsidP="009A235F">
            <w:pPr>
              <w:widowControl/>
              <w:autoSpaceDE/>
              <w:autoSpaceDN/>
              <w:adjustRightInd/>
              <w:rPr>
                <w:rFonts w:ascii="Calibri" w:hAnsi="Calibri" w:cs="Calibri"/>
                <w:color w:val="0563C1"/>
                <w:sz w:val="22"/>
                <w:szCs w:val="22"/>
                <w:u w:val="single"/>
              </w:rPr>
            </w:pPr>
            <w:hyperlink r:id="rId21" w:history="1">
              <w:r w:rsidR="009A235F" w:rsidRPr="009A235F">
                <w:rPr>
                  <w:rFonts w:ascii="Calibri" w:hAnsi="Calibri" w:cs="Calibri"/>
                  <w:color w:val="0563C1"/>
                  <w:sz w:val="22"/>
                  <w:szCs w:val="22"/>
                  <w:u w:val="single"/>
                </w:rPr>
                <w:t>Source: http://www.ams.usda.gov/AMSv1.0/</w:t>
              </w:r>
            </w:hyperlink>
          </w:p>
        </w:tc>
      </w:tr>
      <w:tr w:rsidR="009A235F" w:rsidRPr="009A235F" w14:paraId="4325C138" w14:textId="77777777" w:rsidTr="009A235F">
        <w:trPr>
          <w:trHeight w:val="402"/>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AABFD6B" w14:textId="77777777" w:rsidR="009A235F" w:rsidRPr="009A235F" w:rsidRDefault="009A235F" w:rsidP="009A235F">
            <w:pPr>
              <w:widowControl/>
              <w:autoSpaceDE/>
              <w:autoSpaceDN/>
              <w:adjustRightInd/>
              <w:rPr>
                <w:rFonts w:ascii="Times New Roman" w:hAnsi="Times New Roman"/>
                <w:color w:val="000000"/>
                <w:sz w:val="24"/>
                <w:szCs w:val="24"/>
                <w:u w:val="single"/>
              </w:rPr>
            </w:pPr>
            <w:r w:rsidRPr="009A235F">
              <w:rPr>
                <w:rFonts w:ascii="Times New Roman" w:hAnsi="Times New Roman"/>
                <w:color w:val="000000"/>
                <w:sz w:val="24"/>
                <w:szCs w:val="24"/>
                <w:u w:val="single"/>
              </w:rPr>
              <w:t>*Data for 2020 accounts for bales classed before 12/17/20.</w:t>
            </w:r>
          </w:p>
        </w:tc>
      </w:tr>
    </w:tbl>
    <w:p w14:paraId="1A69281E" w14:textId="4F34BE92" w:rsidR="009A235F" w:rsidRDefault="009A235F" w:rsidP="00850C16">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000000" w:themeColor="text1"/>
          <w:sz w:val="24"/>
          <w:szCs w:val="24"/>
        </w:rPr>
      </w:pPr>
    </w:p>
    <w:p w14:paraId="3F1B4D35" w14:textId="77777777" w:rsidR="00335E9A" w:rsidRDefault="00335E9A" w:rsidP="00335E9A">
      <w:pPr>
        <w:spacing w:after="120"/>
        <w:rPr>
          <w:rStyle w:val="A11"/>
          <w:rFonts w:ascii="Times New Roman" w:hAnsi="Times New Roman"/>
          <w:b/>
          <w:color w:val="000000" w:themeColor="text1"/>
          <w:sz w:val="24"/>
          <w:szCs w:val="24"/>
        </w:rPr>
      </w:pPr>
      <w:r>
        <w:rPr>
          <w:rStyle w:val="A11"/>
          <w:rFonts w:ascii="Times New Roman" w:hAnsi="Times New Roman"/>
          <w:b/>
          <w:color w:val="000000" w:themeColor="text1"/>
          <w:sz w:val="24"/>
          <w:szCs w:val="24"/>
        </w:rPr>
        <w:t>Economic Situation and 2021</w:t>
      </w:r>
      <w:r w:rsidRPr="00DF2895">
        <w:rPr>
          <w:rStyle w:val="A11"/>
          <w:rFonts w:ascii="Times New Roman" w:hAnsi="Times New Roman"/>
          <w:b/>
          <w:color w:val="000000" w:themeColor="text1"/>
          <w:sz w:val="24"/>
          <w:szCs w:val="24"/>
        </w:rPr>
        <w:t xml:space="preserve"> Market Outlook</w:t>
      </w:r>
    </w:p>
    <w:p w14:paraId="156DC645" w14:textId="77777777" w:rsidR="00335E9A" w:rsidRDefault="00335E9A" w:rsidP="00335E9A">
      <w:pPr>
        <w:rPr>
          <w:rStyle w:val="A11"/>
          <w:rFonts w:ascii="Times New Roman" w:hAnsi="Times New Roman"/>
          <w:color w:val="000000" w:themeColor="text1"/>
          <w:sz w:val="24"/>
          <w:szCs w:val="24"/>
        </w:rPr>
      </w:pPr>
      <w:r w:rsidRPr="007B6B92">
        <w:rPr>
          <w:rStyle w:val="A11"/>
          <w:rFonts w:ascii="Times New Roman" w:hAnsi="Times New Roman"/>
          <w:color w:val="000000" w:themeColor="text1"/>
          <w:sz w:val="24"/>
          <w:szCs w:val="24"/>
        </w:rPr>
        <w:t xml:space="preserve">For cotton producers, the year 2020 is a whirlwind of uncertainty. The unfold of the pandemic severely interrupted the global cotton supply chain. To control the spread of the virus, lockdowns and social distancing are implemented in many parts of the world. The cotton industry suffered tremendously from the temporary closure of textile factories and shopping malls. The decline of global cotton demand, trade uncertainty, and economic downturn due to Covid-19, all these factors combined created downward pressure for U.S. cotton prices for 2020. </w:t>
      </w:r>
    </w:p>
    <w:p w14:paraId="2F5BFAA4" w14:textId="566A15DC" w:rsidR="00335E9A" w:rsidRDefault="00335E9A" w:rsidP="00335E9A">
      <w:pPr>
        <w:rPr>
          <w:rStyle w:val="A11"/>
          <w:rFonts w:ascii="Times New Roman" w:hAnsi="Times New Roman"/>
          <w:color w:val="000000" w:themeColor="text1"/>
          <w:sz w:val="24"/>
          <w:szCs w:val="24"/>
        </w:rPr>
      </w:pPr>
      <w:r w:rsidRPr="007B6B92">
        <w:rPr>
          <w:rStyle w:val="A11"/>
          <w:rFonts w:ascii="Times New Roman" w:hAnsi="Times New Roman"/>
          <w:color w:val="000000" w:themeColor="text1"/>
          <w:sz w:val="24"/>
          <w:szCs w:val="24"/>
        </w:rPr>
        <w:t>Looking ahead to 2021, uncertainty for the cotton market still exists</w:t>
      </w:r>
      <w:r>
        <w:rPr>
          <w:rStyle w:val="A11"/>
          <w:rFonts w:ascii="Times New Roman" w:hAnsi="Times New Roman"/>
          <w:color w:val="000000" w:themeColor="text1"/>
          <w:sz w:val="24"/>
          <w:szCs w:val="24"/>
        </w:rPr>
        <w:t>,</w:t>
      </w:r>
      <w:r w:rsidRPr="007B6B92">
        <w:rPr>
          <w:rStyle w:val="A11"/>
          <w:rFonts w:ascii="Times New Roman" w:hAnsi="Times New Roman"/>
          <w:color w:val="000000" w:themeColor="text1"/>
          <w:sz w:val="24"/>
          <w:szCs w:val="24"/>
        </w:rPr>
        <w:t xml:space="preserve"> but hope is in the air. Progress with Covid-19 vaccines and treatment ha</w:t>
      </w:r>
      <w:r>
        <w:rPr>
          <w:rStyle w:val="A11"/>
          <w:rFonts w:ascii="Times New Roman" w:hAnsi="Times New Roman"/>
          <w:color w:val="000000" w:themeColor="text1"/>
          <w:sz w:val="24"/>
          <w:szCs w:val="24"/>
        </w:rPr>
        <w:t>s</w:t>
      </w:r>
      <w:r w:rsidRPr="007B6B92">
        <w:rPr>
          <w:rStyle w:val="A11"/>
          <w:rFonts w:ascii="Times New Roman" w:hAnsi="Times New Roman"/>
          <w:color w:val="000000" w:themeColor="text1"/>
          <w:sz w:val="24"/>
          <w:szCs w:val="24"/>
        </w:rPr>
        <w:t xml:space="preserve"> lifted </w:t>
      </w:r>
      <w:r>
        <w:rPr>
          <w:rStyle w:val="A11"/>
          <w:rFonts w:ascii="Times New Roman" w:hAnsi="Times New Roman"/>
          <w:color w:val="000000" w:themeColor="text1"/>
          <w:sz w:val="24"/>
          <w:szCs w:val="24"/>
        </w:rPr>
        <w:t xml:space="preserve">consumer </w:t>
      </w:r>
      <w:r w:rsidRPr="007B6B92">
        <w:rPr>
          <w:rStyle w:val="A11"/>
          <w:rFonts w:ascii="Times New Roman" w:hAnsi="Times New Roman"/>
          <w:color w:val="000000" w:themeColor="text1"/>
          <w:sz w:val="24"/>
          <w:szCs w:val="24"/>
        </w:rPr>
        <w:t>expectations</w:t>
      </w:r>
      <w:r>
        <w:rPr>
          <w:rStyle w:val="A11"/>
          <w:rFonts w:ascii="Times New Roman" w:hAnsi="Times New Roman"/>
          <w:color w:val="000000" w:themeColor="text1"/>
          <w:sz w:val="24"/>
          <w:szCs w:val="24"/>
        </w:rPr>
        <w:t>,</w:t>
      </w:r>
      <w:r w:rsidRPr="007B6B92">
        <w:rPr>
          <w:rStyle w:val="A11"/>
          <w:rFonts w:ascii="Times New Roman" w:hAnsi="Times New Roman"/>
          <w:color w:val="000000" w:themeColor="text1"/>
          <w:sz w:val="24"/>
          <w:szCs w:val="24"/>
        </w:rPr>
        <w:t xml:space="preserve"> and uncertainty has receded. As a result, cotton prices are on the road </w:t>
      </w:r>
      <w:r>
        <w:rPr>
          <w:rStyle w:val="A11"/>
          <w:rFonts w:ascii="Times New Roman" w:hAnsi="Times New Roman"/>
          <w:color w:val="000000" w:themeColor="text1"/>
          <w:sz w:val="24"/>
          <w:szCs w:val="24"/>
        </w:rPr>
        <w:t>to</w:t>
      </w:r>
      <w:r w:rsidRPr="007B6B92">
        <w:rPr>
          <w:rStyle w:val="A11"/>
          <w:rFonts w:ascii="Times New Roman" w:hAnsi="Times New Roman"/>
          <w:color w:val="000000" w:themeColor="text1"/>
          <w:sz w:val="24"/>
          <w:szCs w:val="24"/>
        </w:rPr>
        <w:t xml:space="preserve"> recovery for 2021. Factors continuing influencing 2021 cotton prices include subsequent waves of Covid-19, efficient vaccination to control the disease, global economic recovery, fiscal and monetary policies, and trade situation.</w:t>
      </w:r>
    </w:p>
    <w:p w14:paraId="3ED56E57" w14:textId="77777777" w:rsidR="00074E7E" w:rsidRDefault="00074E7E" w:rsidP="00335E9A">
      <w:pPr>
        <w:rPr>
          <w:rStyle w:val="A11"/>
          <w:rFonts w:ascii="Times New Roman" w:hAnsi="Times New Roman"/>
          <w:color w:val="000000" w:themeColor="text1"/>
          <w:sz w:val="24"/>
          <w:szCs w:val="24"/>
        </w:rPr>
      </w:pPr>
    </w:p>
    <w:p w14:paraId="252BA36C" w14:textId="77777777" w:rsidR="00335E9A" w:rsidRPr="007B6B92" w:rsidRDefault="00335E9A" w:rsidP="00335E9A">
      <w:pPr>
        <w:rPr>
          <w:rStyle w:val="A11"/>
          <w:rFonts w:ascii="Times New Roman" w:hAnsi="Times New Roman"/>
          <w:color w:val="000000" w:themeColor="text1"/>
          <w:sz w:val="24"/>
          <w:szCs w:val="24"/>
        </w:rPr>
      </w:pPr>
    </w:p>
    <w:p w14:paraId="76AB3A8B" w14:textId="77777777" w:rsidR="00335E9A" w:rsidRPr="00B9204E" w:rsidRDefault="00335E9A" w:rsidP="00335E9A">
      <w:pPr>
        <w:rPr>
          <w:rStyle w:val="A11"/>
          <w:rFonts w:ascii="Times New Roman" w:hAnsi="Times New Roman"/>
          <w:b/>
          <w:color w:val="000000" w:themeColor="text1"/>
          <w:sz w:val="24"/>
          <w:szCs w:val="24"/>
        </w:rPr>
      </w:pPr>
      <w:r w:rsidRPr="00B9204E">
        <w:rPr>
          <w:rStyle w:val="A11"/>
          <w:rFonts w:ascii="Times New Roman" w:hAnsi="Times New Roman"/>
          <w:b/>
          <w:color w:val="000000" w:themeColor="text1"/>
          <w:sz w:val="24"/>
          <w:szCs w:val="24"/>
        </w:rPr>
        <w:t>Global Economic Situation</w:t>
      </w:r>
    </w:p>
    <w:p w14:paraId="21F1E5F4" w14:textId="77777777" w:rsidR="00335E9A" w:rsidRDefault="00335E9A" w:rsidP="00335E9A">
      <w:pPr>
        <w:rPr>
          <w:rStyle w:val="A11"/>
          <w:rFonts w:ascii="Times New Roman" w:hAnsi="Times New Roman"/>
          <w:color w:val="000000" w:themeColor="text1"/>
          <w:sz w:val="24"/>
          <w:szCs w:val="24"/>
        </w:rPr>
      </w:pPr>
      <w:r w:rsidRPr="007B6B92">
        <w:rPr>
          <w:rStyle w:val="A11"/>
          <w:rFonts w:ascii="Times New Roman" w:hAnsi="Times New Roman"/>
          <w:color w:val="000000" w:themeColor="text1"/>
          <w:sz w:val="24"/>
          <w:szCs w:val="24"/>
        </w:rPr>
        <w:t xml:space="preserve">Cotton products are discretionary items, and thus, cotton consumption follows the trend of the global economy. According to the December 2020 </w:t>
      </w:r>
      <w:r>
        <w:rPr>
          <w:rStyle w:val="A11"/>
          <w:rFonts w:ascii="Times New Roman" w:hAnsi="Times New Roman"/>
          <w:color w:val="000000" w:themeColor="text1"/>
          <w:sz w:val="24"/>
          <w:szCs w:val="24"/>
        </w:rPr>
        <w:t xml:space="preserve">report </w:t>
      </w:r>
      <w:r w:rsidRPr="007B6B92">
        <w:rPr>
          <w:rStyle w:val="A11"/>
          <w:rFonts w:ascii="Times New Roman" w:hAnsi="Times New Roman"/>
          <w:color w:val="000000" w:themeColor="text1"/>
          <w:sz w:val="24"/>
          <w:szCs w:val="24"/>
        </w:rPr>
        <w:t>release</w:t>
      </w:r>
      <w:r>
        <w:rPr>
          <w:rStyle w:val="A11"/>
          <w:rFonts w:ascii="Times New Roman" w:hAnsi="Times New Roman"/>
          <w:color w:val="000000" w:themeColor="text1"/>
          <w:sz w:val="24"/>
          <w:szCs w:val="24"/>
        </w:rPr>
        <w:t>d</w:t>
      </w:r>
      <w:r w:rsidRPr="007B6B92">
        <w:rPr>
          <w:rStyle w:val="A11"/>
          <w:rFonts w:ascii="Times New Roman" w:hAnsi="Times New Roman"/>
          <w:color w:val="000000" w:themeColor="text1"/>
          <w:sz w:val="24"/>
          <w:szCs w:val="24"/>
        </w:rPr>
        <w:t xml:space="preserve"> by the Organization for Economic Cooperation and Development (OECD), after a sharp decline of </w:t>
      </w:r>
      <w:r>
        <w:rPr>
          <w:rStyle w:val="A11"/>
          <w:rFonts w:ascii="Times New Roman" w:hAnsi="Times New Roman"/>
          <w:color w:val="000000" w:themeColor="text1"/>
          <w:sz w:val="24"/>
          <w:szCs w:val="24"/>
        </w:rPr>
        <w:t xml:space="preserve">the </w:t>
      </w:r>
      <w:r w:rsidRPr="007B6B92">
        <w:rPr>
          <w:rStyle w:val="A11"/>
          <w:rFonts w:ascii="Times New Roman" w:hAnsi="Times New Roman"/>
          <w:color w:val="000000" w:themeColor="text1"/>
          <w:sz w:val="24"/>
          <w:szCs w:val="24"/>
        </w:rPr>
        <w:t>glo</w:t>
      </w:r>
      <w:r>
        <w:rPr>
          <w:rStyle w:val="A11"/>
          <w:rFonts w:ascii="Times New Roman" w:hAnsi="Times New Roman"/>
          <w:color w:val="000000" w:themeColor="text1"/>
          <w:sz w:val="24"/>
          <w:szCs w:val="24"/>
        </w:rPr>
        <w:t>b</w:t>
      </w:r>
      <w:r w:rsidRPr="007B6B92">
        <w:rPr>
          <w:rStyle w:val="A11"/>
          <w:rFonts w:ascii="Times New Roman" w:hAnsi="Times New Roman"/>
          <w:color w:val="000000" w:themeColor="text1"/>
          <w:sz w:val="24"/>
          <w:szCs w:val="24"/>
        </w:rPr>
        <w:t xml:space="preserve">al economy in 2020, global GDP is projected to rise around 4.25% in 2021 at pre-pandemic levels by the end of 2021, and a further 3.75% in 2022. Similar trends are also observed for the U.S. economy. </w:t>
      </w:r>
    </w:p>
    <w:p w14:paraId="580F7411" w14:textId="77777777" w:rsidR="00335E9A" w:rsidRDefault="00335E9A" w:rsidP="00335E9A">
      <w:pPr>
        <w:rPr>
          <w:rStyle w:val="A11"/>
          <w:rFonts w:ascii="Times New Roman" w:hAnsi="Times New Roman"/>
          <w:color w:val="000000" w:themeColor="text1"/>
          <w:sz w:val="24"/>
          <w:szCs w:val="24"/>
        </w:rPr>
      </w:pPr>
      <w:r w:rsidRPr="007B6B92">
        <w:rPr>
          <w:rStyle w:val="A11"/>
          <w:rFonts w:ascii="Times New Roman" w:hAnsi="Times New Roman"/>
          <w:color w:val="000000" w:themeColor="text1"/>
          <w:sz w:val="24"/>
          <w:szCs w:val="24"/>
        </w:rPr>
        <w:t xml:space="preserve">Real gross domestic product (GDP) in the U.S. increased an annual rate of 33.1% in the third quarter of 2020 after </w:t>
      </w:r>
      <w:r>
        <w:rPr>
          <w:rStyle w:val="A11"/>
          <w:rFonts w:ascii="Times New Roman" w:hAnsi="Times New Roman"/>
          <w:color w:val="000000" w:themeColor="text1"/>
          <w:sz w:val="24"/>
          <w:szCs w:val="24"/>
        </w:rPr>
        <w:t xml:space="preserve">a </w:t>
      </w:r>
      <w:r w:rsidRPr="007B6B92">
        <w:rPr>
          <w:rStyle w:val="A11"/>
          <w:rFonts w:ascii="Times New Roman" w:hAnsi="Times New Roman"/>
          <w:color w:val="000000" w:themeColor="text1"/>
          <w:sz w:val="24"/>
          <w:szCs w:val="24"/>
        </w:rPr>
        <w:t xml:space="preserve">5% decline in the first quarter and </w:t>
      </w:r>
      <w:r>
        <w:rPr>
          <w:rStyle w:val="A11"/>
          <w:rFonts w:ascii="Times New Roman" w:hAnsi="Times New Roman"/>
          <w:color w:val="000000" w:themeColor="text1"/>
          <w:sz w:val="24"/>
          <w:szCs w:val="24"/>
        </w:rPr>
        <w:t xml:space="preserve">a </w:t>
      </w:r>
      <w:r w:rsidRPr="007B6B92">
        <w:rPr>
          <w:rStyle w:val="A11"/>
          <w:rFonts w:ascii="Times New Roman" w:hAnsi="Times New Roman"/>
          <w:color w:val="000000" w:themeColor="text1"/>
          <w:sz w:val="24"/>
          <w:szCs w:val="24"/>
        </w:rPr>
        <w:t xml:space="preserve">31.4% decline in the second quarter of 2020. The collapse in employment </w:t>
      </w:r>
      <w:r>
        <w:rPr>
          <w:rStyle w:val="A11"/>
          <w:rFonts w:ascii="Times New Roman" w:hAnsi="Times New Roman"/>
          <w:color w:val="000000" w:themeColor="text1"/>
          <w:sz w:val="24"/>
          <w:szCs w:val="24"/>
        </w:rPr>
        <w:t xml:space="preserve">in the U.S. </w:t>
      </w:r>
      <w:r w:rsidRPr="007B6B92">
        <w:rPr>
          <w:rStyle w:val="A11"/>
          <w:rFonts w:ascii="Times New Roman" w:hAnsi="Times New Roman"/>
          <w:color w:val="000000" w:themeColor="text1"/>
          <w:sz w:val="24"/>
          <w:szCs w:val="24"/>
        </w:rPr>
        <w:t xml:space="preserve">has partially reversed. The unemployment rate in the U.S. dropped to 6.7 % in November 2020, down from </w:t>
      </w:r>
      <w:r>
        <w:rPr>
          <w:rStyle w:val="A11"/>
          <w:rFonts w:ascii="Times New Roman" w:hAnsi="Times New Roman"/>
          <w:color w:val="000000" w:themeColor="text1"/>
          <w:sz w:val="24"/>
          <w:szCs w:val="24"/>
        </w:rPr>
        <w:t>a</w:t>
      </w:r>
      <w:r w:rsidRPr="007B6B92">
        <w:rPr>
          <w:rStyle w:val="A11"/>
          <w:rFonts w:ascii="Times New Roman" w:hAnsi="Times New Roman"/>
          <w:color w:val="000000" w:themeColor="text1"/>
          <w:sz w:val="24"/>
          <w:szCs w:val="24"/>
        </w:rPr>
        <w:t xml:space="preserve"> peak of 14.7% in April 2020 during the COVID-19 lockdown. </w:t>
      </w:r>
    </w:p>
    <w:p w14:paraId="63E49361" w14:textId="16292E8B" w:rsidR="00335E9A" w:rsidRDefault="00335E9A" w:rsidP="00335E9A">
      <w:pPr>
        <w:rPr>
          <w:rStyle w:val="A11"/>
          <w:rFonts w:ascii="Times New Roman" w:hAnsi="Times New Roman"/>
          <w:color w:val="000000" w:themeColor="text1"/>
          <w:sz w:val="24"/>
          <w:szCs w:val="24"/>
        </w:rPr>
      </w:pPr>
      <w:r w:rsidRPr="007B6B92">
        <w:rPr>
          <w:rStyle w:val="A11"/>
          <w:rFonts w:ascii="Times New Roman" w:hAnsi="Times New Roman"/>
          <w:color w:val="000000" w:themeColor="text1"/>
          <w:sz w:val="24"/>
          <w:szCs w:val="24"/>
        </w:rPr>
        <w:t xml:space="preserve">The unprecedented government and central bank actions avoided the worst damage </w:t>
      </w:r>
      <w:r>
        <w:rPr>
          <w:rStyle w:val="A11"/>
          <w:rFonts w:ascii="Times New Roman" w:hAnsi="Times New Roman"/>
          <w:color w:val="000000" w:themeColor="text1"/>
          <w:sz w:val="24"/>
          <w:szCs w:val="24"/>
        </w:rPr>
        <w:t>to</w:t>
      </w:r>
      <w:r w:rsidRPr="007B6B92">
        <w:rPr>
          <w:rStyle w:val="A11"/>
          <w:rFonts w:ascii="Times New Roman" w:hAnsi="Times New Roman"/>
          <w:color w:val="000000" w:themeColor="text1"/>
          <w:sz w:val="24"/>
          <w:szCs w:val="24"/>
        </w:rPr>
        <w:t xml:space="preserve"> the global economy. Without </w:t>
      </w:r>
      <w:r>
        <w:rPr>
          <w:rStyle w:val="A11"/>
          <w:rFonts w:ascii="Times New Roman" w:hAnsi="Times New Roman"/>
          <w:color w:val="000000" w:themeColor="text1"/>
          <w:sz w:val="24"/>
          <w:szCs w:val="24"/>
        </w:rPr>
        <w:t xml:space="preserve">these </w:t>
      </w:r>
      <w:r w:rsidRPr="007B6B92">
        <w:rPr>
          <w:rStyle w:val="A11"/>
          <w:rFonts w:ascii="Times New Roman" w:hAnsi="Times New Roman"/>
          <w:color w:val="000000" w:themeColor="text1"/>
          <w:sz w:val="24"/>
          <w:szCs w:val="24"/>
        </w:rPr>
        <w:t>massive policy support</w:t>
      </w:r>
      <w:r>
        <w:rPr>
          <w:rStyle w:val="A11"/>
          <w:rFonts w:ascii="Times New Roman" w:hAnsi="Times New Roman"/>
          <w:color w:val="000000" w:themeColor="text1"/>
          <w:sz w:val="24"/>
          <w:szCs w:val="24"/>
        </w:rPr>
        <w:t>s</w:t>
      </w:r>
      <w:r w:rsidRPr="007B6B92">
        <w:rPr>
          <w:rStyle w:val="A11"/>
          <w:rFonts w:ascii="Times New Roman" w:hAnsi="Times New Roman"/>
          <w:color w:val="000000" w:themeColor="text1"/>
          <w:sz w:val="24"/>
          <w:szCs w:val="24"/>
        </w:rPr>
        <w:t>, the economic and social situation would have been calamitous</w:t>
      </w:r>
      <w:r>
        <w:rPr>
          <w:rStyle w:val="A11"/>
          <w:rFonts w:ascii="Times New Roman" w:hAnsi="Times New Roman"/>
          <w:color w:val="000000" w:themeColor="text1"/>
          <w:sz w:val="24"/>
          <w:szCs w:val="24"/>
        </w:rPr>
        <w:t xml:space="preserve"> and would take a long time to recover</w:t>
      </w:r>
      <w:r w:rsidRPr="007B6B92">
        <w:rPr>
          <w:rStyle w:val="A11"/>
          <w:rFonts w:ascii="Times New Roman" w:hAnsi="Times New Roman"/>
          <w:color w:val="000000" w:themeColor="text1"/>
          <w:sz w:val="24"/>
          <w:szCs w:val="24"/>
        </w:rPr>
        <w:t xml:space="preserve">. Looking forward, the fiscal and monetary policies by major economies in the world </w:t>
      </w:r>
      <w:r>
        <w:rPr>
          <w:rStyle w:val="A11"/>
          <w:rFonts w:ascii="Times New Roman" w:hAnsi="Times New Roman"/>
          <w:color w:val="000000" w:themeColor="text1"/>
          <w:sz w:val="24"/>
          <w:szCs w:val="24"/>
        </w:rPr>
        <w:t xml:space="preserve">and </w:t>
      </w:r>
      <w:r w:rsidRPr="00BE26FC">
        <w:rPr>
          <w:rStyle w:val="A11"/>
          <w:rFonts w:ascii="Times New Roman" w:hAnsi="Times New Roman"/>
          <w:color w:val="000000" w:themeColor="text1"/>
          <w:sz w:val="24"/>
          <w:szCs w:val="24"/>
        </w:rPr>
        <w:t xml:space="preserve">whether efficient vaccination can be achieved </w:t>
      </w:r>
      <w:r w:rsidRPr="007B6B92">
        <w:rPr>
          <w:rStyle w:val="A11"/>
          <w:rFonts w:ascii="Times New Roman" w:hAnsi="Times New Roman"/>
          <w:color w:val="000000" w:themeColor="text1"/>
          <w:sz w:val="24"/>
          <w:szCs w:val="24"/>
        </w:rPr>
        <w:t xml:space="preserve">will shape the direction and speed of economic recovery. </w:t>
      </w:r>
    </w:p>
    <w:p w14:paraId="44EB48D6" w14:textId="77777777" w:rsidR="00335E9A" w:rsidRPr="007B6B92" w:rsidRDefault="00335E9A" w:rsidP="00335E9A">
      <w:pPr>
        <w:rPr>
          <w:rStyle w:val="A11"/>
          <w:rFonts w:ascii="Times New Roman" w:hAnsi="Times New Roman"/>
          <w:color w:val="000000" w:themeColor="text1"/>
          <w:sz w:val="24"/>
          <w:szCs w:val="24"/>
        </w:rPr>
      </w:pPr>
    </w:p>
    <w:p w14:paraId="52F6DCF5" w14:textId="77777777" w:rsidR="00335E9A" w:rsidRPr="0069598D" w:rsidRDefault="00335E9A" w:rsidP="00335E9A">
      <w:pPr>
        <w:pStyle w:val="Pa14"/>
        <w:spacing w:after="120"/>
        <w:rPr>
          <w:rFonts w:ascii="Times New Roman" w:hAnsi="Times New Roman" w:cs="Times New Roman"/>
          <w:b/>
          <w:color w:val="000000" w:themeColor="text1"/>
        </w:rPr>
      </w:pPr>
      <w:r w:rsidRPr="0069598D">
        <w:rPr>
          <w:b/>
        </w:rPr>
        <w:t xml:space="preserve">Global </w:t>
      </w:r>
      <w:r>
        <w:rPr>
          <w:b/>
        </w:rPr>
        <w:t>Cotton Supply and Demand</w:t>
      </w:r>
    </w:p>
    <w:p w14:paraId="63879258" w14:textId="77777777" w:rsidR="00335E9A" w:rsidRDefault="00335E9A" w:rsidP="00335E9A">
      <w:pPr>
        <w:rPr>
          <w:rStyle w:val="A11"/>
          <w:rFonts w:ascii="Times New Roman" w:hAnsi="Times New Roman"/>
          <w:color w:val="000000" w:themeColor="text1"/>
          <w:sz w:val="24"/>
          <w:szCs w:val="24"/>
        </w:rPr>
      </w:pPr>
      <w:r w:rsidRPr="007B6B92">
        <w:rPr>
          <w:rStyle w:val="A11"/>
          <w:rFonts w:ascii="Times New Roman" w:hAnsi="Times New Roman"/>
          <w:color w:val="000000" w:themeColor="text1"/>
          <w:sz w:val="24"/>
          <w:szCs w:val="24"/>
        </w:rPr>
        <w:t>Global cotton mill use is forecast at 114 million bales in 2020, 1</w:t>
      </w:r>
      <w:r>
        <w:rPr>
          <w:rStyle w:val="A11"/>
          <w:rFonts w:ascii="Times New Roman" w:hAnsi="Times New Roman"/>
          <w:color w:val="000000" w:themeColor="text1"/>
          <w:sz w:val="24"/>
          <w:szCs w:val="24"/>
        </w:rPr>
        <w:t>1.8</w:t>
      </w:r>
      <w:r w:rsidRPr="007B6B92">
        <w:rPr>
          <w:rStyle w:val="A11"/>
          <w:rFonts w:ascii="Times New Roman" w:hAnsi="Times New Roman"/>
          <w:color w:val="000000" w:themeColor="text1"/>
          <w:sz w:val="24"/>
          <w:szCs w:val="24"/>
        </w:rPr>
        <w:t>% (12 million bales) above 2019, but still significantly lower than 2017 and 2018 levels</w:t>
      </w:r>
      <w:r>
        <w:rPr>
          <w:rStyle w:val="A11"/>
          <w:rFonts w:ascii="Times New Roman" w:hAnsi="Times New Roman"/>
          <w:color w:val="000000" w:themeColor="text1"/>
          <w:sz w:val="24"/>
          <w:szCs w:val="24"/>
        </w:rPr>
        <w:t xml:space="preserve"> (Figure 1)</w:t>
      </w:r>
      <w:r w:rsidRPr="007B6B92">
        <w:rPr>
          <w:rStyle w:val="A11"/>
          <w:rFonts w:ascii="Times New Roman" w:hAnsi="Times New Roman"/>
          <w:color w:val="000000" w:themeColor="text1"/>
          <w:sz w:val="24"/>
          <w:szCs w:val="24"/>
        </w:rPr>
        <w:t xml:space="preserve">. China and India are </w:t>
      </w:r>
      <w:r>
        <w:rPr>
          <w:rStyle w:val="A11"/>
          <w:rFonts w:ascii="Times New Roman" w:hAnsi="Times New Roman"/>
          <w:color w:val="000000" w:themeColor="text1"/>
          <w:sz w:val="24"/>
          <w:szCs w:val="24"/>
        </w:rPr>
        <w:t xml:space="preserve">the </w:t>
      </w:r>
      <w:r w:rsidRPr="007B6B92">
        <w:rPr>
          <w:rStyle w:val="A11"/>
          <w:rFonts w:ascii="Times New Roman" w:hAnsi="Times New Roman"/>
          <w:color w:val="000000" w:themeColor="text1"/>
          <w:sz w:val="24"/>
          <w:szCs w:val="24"/>
        </w:rPr>
        <w:t xml:space="preserve">leading countries for the rebound of cotton consumption. </w:t>
      </w:r>
    </w:p>
    <w:p w14:paraId="63063706" w14:textId="77777777" w:rsidR="00335E9A" w:rsidRDefault="00335E9A" w:rsidP="00335E9A">
      <w:pPr>
        <w:rPr>
          <w:rStyle w:val="A11"/>
          <w:rFonts w:ascii="Times New Roman" w:hAnsi="Times New Roman"/>
          <w:color w:val="000000" w:themeColor="text1"/>
          <w:sz w:val="24"/>
          <w:szCs w:val="24"/>
        </w:rPr>
      </w:pPr>
      <w:r w:rsidRPr="007B6B92">
        <w:rPr>
          <w:rStyle w:val="A11"/>
          <w:rFonts w:ascii="Times New Roman" w:hAnsi="Times New Roman"/>
          <w:color w:val="000000" w:themeColor="text1"/>
          <w:sz w:val="24"/>
          <w:szCs w:val="24"/>
        </w:rPr>
        <w:t>Retail sales in clothing and clothing accessories in the U.S. recov</w:t>
      </w:r>
      <w:r>
        <w:rPr>
          <w:rStyle w:val="A11"/>
          <w:rFonts w:ascii="Times New Roman" w:hAnsi="Times New Roman"/>
          <w:color w:val="000000" w:themeColor="text1"/>
          <w:sz w:val="24"/>
          <w:szCs w:val="24"/>
        </w:rPr>
        <w:t>er</w:t>
      </w:r>
      <w:r w:rsidRPr="007B6B92">
        <w:rPr>
          <w:rStyle w:val="A11"/>
          <w:rFonts w:ascii="Times New Roman" w:hAnsi="Times New Roman"/>
          <w:color w:val="000000" w:themeColor="text1"/>
          <w:sz w:val="24"/>
          <w:szCs w:val="24"/>
        </w:rPr>
        <w:t xml:space="preserve">ed to 19 billion dollars </w:t>
      </w:r>
      <w:r>
        <w:rPr>
          <w:rStyle w:val="A11"/>
          <w:rFonts w:ascii="Times New Roman" w:hAnsi="Times New Roman"/>
          <w:color w:val="000000" w:themeColor="text1"/>
          <w:sz w:val="24"/>
          <w:szCs w:val="24"/>
        </w:rPr>
        <w:t xml:space="preserve">in October 2020 </w:t>
      </w:r>
      <w:r w:rsidRPr="007B6B92">
        <w:rPr>
          <w:rStyle w:val="A11"/>
          <w:rFonts w:ascii="Times New Roman" w:hAnsi="Times New Roman"/>
          <w:color w:val="000000" w:themeColor="text1"/>
          <w:sz w:val="24"/>
          <w:szCs w:val="24"/>
        </w:rPr>
        <w:t>after experienced an 86% decline in April 2020</w:t>
      </w:r>
      <w:r>
        <w:rPr>
          <w:rStyle w:val="A11"/>
          <w:rFonts w:ascii="Times New Roman" w:hAnsi="Times New Roman"/>
          <w:color w:val="000000" w:themeColor="text1"/>
          <w:sz w:val="24"/>
          <w:szCs w:val="24"/>
        </w:rPr>
        <w:t xml:space="preserve"> from the peak</w:t>
      </w:r>
      <w:r w:rsidRPr="007B6B92">
        <w:rPr>
          <w:rStyle w:val="A11"/>
          <w:rFonts w:ascii="Times New Roman" w:hAnsi="Times New Roman"/>
          <w:color w:val="000000" w:themeColor="text1"/>
          <w:sz w:val="24"/>
          <w:szCs w:val="24"/>
        </w:rPr>
        <w:t>.</w:t>
      </w:r>
      <w:r>
        <w:rPr>
          <w:rStyle w:val="A11"/>
          <w:rFonts w:ascii="Times New Roman" w:hAnsi="Times New Roman"/>
          <w:color w:val="000000" w:themeColor="text1"/>
          <w:sz w:val="24"/>
          <w:szCs w:val="24"/>
        </w:rPr>
        <w:t xml:space="preserve"> </w:t>
      </w:r>
      <w:r w:rsidRPr="007B6B92">
        <w:rPr>
          <w:rStyle w:val="A11"/>
          <w:rFonts w:ascii="Times New Roman" w:hAnsi="Times New Roman"/>
          <w:color w:val="000000" w:themeColor="text1"/>
          <w:sz w:val="24"/>
          <w:szCs w:val="24"/>
        </w:rPr>
        <w:t xml:space="preserve">World cotton production in 2020 is forecast at 116.1 million bales, 5% (6 million bales) below the previous year. </w:t>
      </w:r>
    </w:p>
    <w:p w14:paraId="0079C118" w14:textId="77777777" w:rsidR="00335E9A" w:rsidRPr="00BE26FC" w:rsidRDefault="00335E9A" w:rsidP="00335E9A">
      <w:pPr>
        <w:rPr>
          <w:rFonts w:ascii="Times New Roman" w:hAnsi="Times New Roman"/>
          <w:sz w:val="24"/>
          <w:szCs w:val="24"/>
        </w:rPr>
      </w:pPr>
      <w:r w:rsidRPr="007B6B92">
        <w:rPr>
          <w:rStyle w:val="A11"/>
          <w:rFonts w:ascii="Times New Roman" w:hAnsi="Times New Roman"/>
          <w:color w:val="000000" w:themeColor="text1"/>
          <w:sz w:val="24"/>
          <w:szCs w:val="24"/>
        </w:rPr>
        <w:t xml:space="preserve">The world ending stocks are also projected at 101.4 million bales, the second-highest level on record. Cotton prices </w:t>
      </w:r>
      <w:r>
        <w:rPr>
          <w:rStyle w:val="A11"/>
          <w:rFonts w:ascii="Times New Roman" w:hAnsi="Times New Roman"/>
          <w:color w:val="000000" w:themeColor="text1"/>
          <w:sz w:val="24"/>
          <w:szCs w:val="24"/>
        </w:rPr>
        <w:t>are</w:t>
      </w:r>
      <w:r w:rsidRPr="007B6B92">
        <w:rPr>
          <w:rStyle w:val="A11"/>
          <w:rFonts w:ascii="Times New Roman" w:hAnsi="Times New Roman"/>
          <w:color w:val="000000" w:themeColor="text1"/>
          <w:sz w:val="24"/>
          <w:szCs w:val="24"/>
        </w:rPr>
        <w:t xml:space="preserve"> expected to recover from the 2020 price level. However, </w:t>
      </w:r>
      <w:r w:rsidRPr="00BE26FC">
        <w:rPr>
          <w:rStyle w:val="A11"/>
          <w:rFonts w:ascii="Times New Roman" w:hAnsi="Times New Roman"/>
          <w:color w:val="000000" w:themeColor="text1"/>
          <w:sz w:val="24"/>
          <w:szCs w:val="24"/>
        </w:rPr>
        <w:t xml:space="preserve">there is still a long way to go before </w:t>
      </w:r>
      <w:r>
        <w:rPr>
          <w:rStyle w:val="A11"/>
          <w:rFonts w:ascii="Times New Roman" w:hAnsi="Times New Roman"/>
          <w:color w:val="000000" w:themeColor="text1"/>
          <w:sz w:val="24"/>
          <w:szCs w:val="24"/>
        </w:rPr>
        <w:t xml:space="preserve">the </w:t>
      </w:r>
      <w:r w:rsidRPr="00BE26FC">
        <w:rPr>
          <w:rStyle w:val="A11"/>
          <w:rFonts w:ascii="Times New Roman" w:hAnsi="Times New Roman"/>
          <w:color w:val="000000" w:themeColor="text1"/>
          <w:sz w:val="24"/>
          <w:szCs w:val="24"/>
        </w:rPr>
        <w:t xml:space="preserve">cotton price to recover to the pre-Covid level. </w:t>
      </w:r>
    </w:p>
    <w:p w14:paraId="59F15603" w14:textId="2B586239" w:rsidR="00335E9A" w:rsidRPr="009B104D" w:rsidRDefault="00E15264" w:rsidP="00335E9A">
      <w:pPr>
        <w:rPr>
          <w:rFonts w:ascii="Plantin" w:hAnsi="Plantin"/>
          <w:sz w:val="24"/>
          <w:szCs w:val="24"/>
        </w:rPr>
      </w:pPr>
      <w:r>
        <w:rPr>
          <w:rFonts w:ascii="Plantin" w:hAnsi="Plantin"/>
          <w:noProof/>
          <w:sz w:val="24"/>
          <w:szCs w:val="24"/>
        </w:rPr>
        <w:drawing>
          <wp:inline distT="0" distB="0" distL="0" distR="0" wp14:anchorId="6300838D" wp14:editId="45AAADB5">
            <wp:extent cx="5864860" cy="27559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64860" cy="2755900"/>
                    </a:xfrm>
                    <a:prstGeom prst="rect">
                      <a:avLst/>
                    </a:prstGeom>
                    <a:noFill/>
                  </pic:spPr>
                </pic:pic>
              </a:graphicData>
            </a:graphic>
          </wp:inline>
        </w:drawing>
      </w:r>
    </w:p>
    <w:p w14:paraId="6BE07ADB" w14:textId="77777777" w:rsidR="00335E9A" w:rsidRDefault="00335E9A" w:rsidP="00335E9A">
      <w:pPr>
        <w:pStyle w:val="Pa14"/>
        <w:spacing w:after="120"/>
        <w:rPr>
          <w:b/>
        </w:rPr>
      </w:pPr>
    </w:p>
    <w:p w14:paraId="1A7D95F2" w14:textId="66B94031" w:rsidR="00335E9A" w:rsidRPr="008F3052" w:rsidRDefault="00335E9A" w:rsidP="00335E9A">
      <w:pPr>
        <w:pStyle w:val="Pa14"/>
        <w:spacing w:after="120"/>
        <w:rPr>
          <w:rFonts w:ascii="Times New Roman" w:hAnsi="Times New Roman" w:cs="Times New Roman"/>
          <w:b/>
          <w:color w:val="000000" w:themeColor="text1"/>
        </w:rPr>
      </w:pPr>
      <w:r w:rsidRPr="008F3052">
        <w:rPr>
          <w:b/>
        </w:rPr>
        <w:t xml:space="preserve">U.S. </w:t>
      </w:r>
      <w:r>
        <w:rPr>
          <w:b/>
        </w:rPr>
        <w:t>Cotton Supply and Demand</w:t>
      </w:r>
    </w:p>
    <w:p w14:paraId="5EEE3696" w14:textId="77777777" w:rsidR="00335E9A" w:rsidRDefault="00335E9A" w:rsidP="00335E9A">
      <w:pPr>
        <w:rPr>
          <w:rStyle w:val="A11"/>
          <w:rFonts w:ascii="Times New Roman" w:hAnsi="Times New Roman"/>
          <w:color w:val="000000" w:themeColor="text1"/>
          <w:sz w:val="24"/>
          <w:szCs w:val="24"/>
        </w:rPr>
      </w:pPr>
      <w:r w:rsidRPr="00BF79F7">
        <w:rPr>
          <w:rStyle w:val="A11"/>
          <w:rFonts w:ascii="Times New Roman" w:hAnsi="Times New Roman"/>
          <w:color w:val="000000" w:themeColor="text1"/>
          <w:sz w:val="24"/>
          <w:szCs w:val="24"/>
        </w:rPr>
        <w:t>U.S. cotton production is projected at 17.</w:t>
      </w:r>
      <w:r>
        <w:rPr>
          <w:rStyle w:val="A11"/>
          <w:rFonts w:ascii="Times New Roman" w:hAnsi="Times New Roman"/>
          <w:color w:val="000000" w:themeColor="text1"/>
          <w:sz w:val="24"/>
          <w:szCs w:val="24"/>
        </w:rPr>
        <w:t>1 million bales in 2020, 14% (2.8</w:t>
      </w:r>
      <w:r w:rsidRPr="00BF79F7">
        <w:rPr>
          <w:rStyle w:val="A11"/>
          <w:rFonts w:ascii="Times New Roman" w:hAnsi="Times New Roman"/>
          <w:color w:val="000000" w:themeColor="text1"/>
          <w:sz w:val="24"/>
          <w:szCs w:val="24"/>
        </w:rPr>
        <w:t xml:space="preserve"> million bales) below the 2019 crop.</w:t>
      </w:r>
      <w:r>
        <w:rPr>
          <w:rStyle w:val="A11"/>
          <w:rFonts w:ascii="Times New Roman" w:hAnsi="Times New Roman"/>
          <w:color w:val="000000" w:themeColor="text1"/>
          <w:sz w:val="24"/>
          <w:szCs w:val="24"/>
        </w:rPr>
        <w:t xml:space="preserve"> </w:t>
      </w:r>
      <w:r w:rsidRPr="000C031D">
        <w:rPr>
          <w:rStyle w:val="A11"/>
          <w:rFonts w:ascii="Times New Roman" w:hAnsi="Times New Roman"/>
          <w:color w:val="000000" w:themeColor="text1"/>
          <w:sz w:val="24"/>
          <w:szCs w:val="24"/>
        </w:rPr>
        <w:t xml:space="preserve">The U.S. planted acreage for upland cotton was forecast at 11.9 million acres, down 11.7% (1.6 million acres) from last year (Figure 2). </w:t>
      </w:r>
    </w:p>
    <w:p w14:paraId="73B0F1E1" w14:textId="77777777" w:rsidR="00335E9A" w:rsidRDefault="00335E9A" w:rsidP="00335E9A">
      <w:pPr>
        <w:rPr>
          <w:rStyle w:val="A11"/>
          <w:rFonts w:ascii="Times New Roman" w:hAnsi="Times New Roman"/>
          <w:color w:val="000000" w:themeColor="text1"/>
          <w:sz w:val="24"/>
          <w:szCs w:val="24"/>
        </w:rPr>
      </w:pPr>
      <w:r>
        <w:rPr>
          <w:rStyle w:val="A11"/>
          <w:rFonts w:ascii="Times New Roman" w:hAnsi="Times New Roman"/>
          <w:color w:val="000000" w:themeColor="text1"/>
          <w:sz w:val="24"/>
          <w:szCs w:val="24"/>
        </w:rPr>
        <w:t xml:space="preserve">The </w:t>
      </w:r>
      <w:r w:rsidRPr="00D659FE">
        <w:rPr>
          <w:rStyle w:val="A11"/>
          <w:rFonts w:ascii="Times New Roman" w:hAnsi="Times New Roman"/>
          <w:color w:val="000000" w:themeColor="text1"/>
          <w:sz w:val="24"/>
          <w:szCs w:val="24"/>
        </w:rPr>
        <w:t xml:space="preserve">U.S. cotton exports are projected at 14.6 million bales for 2020, 930,000 bales below the 2019 crop. </w:t>
      </w:r>
      <w:r w:rsidRPr="00042215">
        <w:rPr>
          <w:rStyle w:val="A11"/>
          <w:rFonts w:ascii="Times New Roman" w:hAnsi="Times New Roman"/>
          <w:color w:val="000000" w:themeColor="text1"/>
          <w:sz w:val="24"/>
          <w:szCs w:val="24"/>
        </w:rPr>
        <w:t xml:space="preserve">The U.S. dollar weakened since March of 2020 when the pandemic worsens in the U.S, and the Fed eased the monetary policy with low interest rate to stimulate the economy. This weakening of the U.S. dollar supports U.S. cotton exports as the relative price of U.S cotton falls. </w:t>
      </w:r>
    </w:p>
    <w:p w14:paraId="663C3953" w14:textId="1DD60258" w:rsidR="00335E9A" w:rsidRDefault="00335E9A" w:rsidP="00335E9A">
      <w:pPr>
        <w:rPr>
          <w:rStyle w:val="A11"/>
          <w:rFonts w:ascii="Times New Roman" w:hAnsi="Times New Roman"/>
          <w:color w:val="000000" w:themeColor="text1"/>
          <w:sz w:val="24"/>
          <w:szCs w:val="24"/>
        </w:rPr>
      </w:pPr>
      <w:r w:rsidRPr="00D659FE">
        <w:rPr>
          <w:rStyle w:val="A11"/>
          <w:rFonts w:ascii="Times New Roman" w:hAnsi="Times New Roman"/>
          <w:color w:val="000000" w:themeColor="text1"/>
          <w:sz w:val="24"/>
          <w:szCs w:val="24"/>
        </w:rPr>
        <w:t>U.S. ending stocks are projected at 7.2 million bales in 2020</w:t>
      </w:r>
      <w:r>
        <w:rPr>
          <w:rStyle w:val="A11"/>
          <w:rFonts w:ascii="Times New Roman" w:hAnsi="Times New Roman"/>
          <w:color w:val="000000" w:themeColor="text1"/>
          <w:sz w:val="24"/>
          <w:szCs w:val="24"/>
        </w:rPr>
        <w:t xml:space="preserve">, compared to </w:t>
      </w:r>
      <w:r w:rsidRPr="00D659FE">
        <w:rPr>
          <w:rStyle w:val="A11"/>
          <w:rFonts w:ascii="Times New Roman" w:hAnsi="Times New Roman"/>
          <w:color w:val="000000" w:themeColor="text1"/>
          <w:sz w:val="24"/>
          <w:szCs w:val="24"/>
        </w:rPr>
        <w:t>7.25 million bales in 2019. The high level of ending stocks in the U.S. continues the downward pressure on U.S. cotton prices. The season-average farm price is projected at 64 cents per pound for the 2020 crop, compared to 59.6 cents per pound for the 2019 crop and 70.3 cents per pound in 2018.</w:t>
      </w:r>
      <w:r w:rsidRPr="00BF79F7">
        <w:rPr>
          <w:rStyle w:val="A11"/>
          <w:rFonts w:ascii="Times New Roman" w:hAnsi="Times New Roman"/>
          <w:color w:val="000000" w:themeColor="text1"/>
          <w:sz w:val="24"/>
          <w:szCs w:val="24"/>
        </w:rPr>
        <w:t xml:space="preserve"> </w:t>
      </w:r>
    </w:p>
    <w:p w14:paraId="3624BB44" w14:textId="77777777" w:rsidR="00335E9A" w:rsidRDefault="00335E9A" w:rsidP="00335E9A">
      <w:pPr>
        <w:rPr>
          <w:rStyle w:val="A11"/>
          <w:rFonts w:ascii="Times New Roman" w:hAnsi="Times New Roman"/>
          <w:color w:val="000000" w:themeColor="text1"/>
          <w:sz w:val="24"/>
          <w:szCs w:val="24"/>
        </w:rPr>
      </w:pPr>
    </w:p>
    <w:p w14:paraId="2F701745" w14:textId="5DC5CAC5" w:rsidR="00335E9A" w:rsidRPr="008300A5" w:rsidRDefault="00E15264" w:rsidP="00335E9A">
      <w:r>
        <w:rPr>
          <w:noProof/>
        </w:rPr>
        <w:drawing>
          <wp:inline distT="0" distB="0" distL="0" distR="0" wp14:anchorId="2E5CF101" wp14:editId="7E62D6D6">
            <wp:extent cx="5852795"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52795" cy="2743200"/>
                    </a:xfrm>
                    <a:prstGeom prst="rect">
                      <a:avLst/>
                    </a:prstGeom>
                    <a:noFill/>
                  </pic:spPr>
                </pic:pic>
              </a:graphicData>
            </a:graphic>
          </wp:inline>
        </w:drawing>
      </w:r>
    </w:p>
    <w:p w14:paraId="7A397E0A" w14:textId="77777777" w:rsidR="00335E9A" w:rsidRDefault="00335E9A" w:rsidP="00335E9A">
      <w:pPr>
        <w:pStyle w:val="Pa14"/>
        <w:spacing w:after="120"/>
        <w:rPr>
          <w:rStyle w:val="A11"/>
          <w:rFonts w:ascii="Times New Roman" w:hAnsi="Times New Roman" w:cs="Times New Roman"/>
          <w:b/>
          <w:color w:val="000000" w:themeColor="text1"/>
        </w:rPr>
      </w:pPr>
    </w:p>
    <w:p w14:paraId="6FBD47FE" w14:textId="77777777" w:rsidR="00456D36" w:rsidRDefault="00456D36" w:rsidP="00335E9A">
      <w:pPr>
        <w:pStyle w:val="Pa14"/>
        <w:spacing w:after="120"/>
        <w:rPr>
          <w:rStyle w:val="A11"/>
          <w:rFonts w:ascii="Times New Roman" w:hAnsi="Times New Roman" w:cs="Times New Roman"/>
          <w:b/>
          <w:color w:val="000000" w:themeColor="text1"/>
          <w:sz w:val="24"/>
          <w:szCs w:val="24"/>
        </w:rPr>
      </w:pPr>
    </w:p>
    <w:p w14:paraId="0AA54CE2" w14:textId="79B6AAA4" w:rsidR="00335E9A" w:rsidRPr="00335E9A" w:rsidRDefault="00335E9A" w:rsidP="00335E9A">
      <w:pPr>
        <w:pStyle w:val="Pa14"/>
        <w:spacing w:after="120"/>
        <w:rPr>
          <w:rStyle w:val="A11"/>
          <w:rFonts w:ascii="Times New Roman" w:hAnsi="Times New Roman" w:cs="Times New Roman"/>
          <w:b/>
          <w:color w:val="000000" w:themeColor="text1"/>
          <w:sz w:val="24"/>
          <w:szCs w:val="24"/>
        </w:rPr>
      </w:pPr>
      <w:r w:rsidRPr="00335E9A">
        <w:rPr>
          <w:rStyle w:val="A11"/>
          <w:rFonts w:ascii="Times New Roman" w:hAnsi="Times New Roman" w:cs="Times New Roman"/>
          <w:b/>
          <w:color w:val="000000" w:themeColor="text1"/>
          <w:sz w:val="24"/>
          <w:szCs w:val="24"/>
        </w:rPr>
        <w:t>Georgia Cotton Production</w:t>
      </w:r>
    </w:p>
    <w:p w14:paraId="02832856" w14:textId="77777777" w:rsidR="00335E9A" w:rsidRPr="009B2DEE" w:rsidRDefault="00335E9A" w:rsidP="00335E9A">
      <w:pPr>
        <w:pStyle w:val="Pa14"/>
        <w:spacing w:after="120"/>
        <w:rPr>
          <w:rFonts w:ascii="Times New Roman" w:hAnsi="Times New Roman" w:cs="Times New Roman"/>
          <w:color w:val="000000" w:themeColor="text1"/>
        </w:rPr>
      </w:pPr>
      <w:r w:rsidRPr="00335E9A">
        <w:rPr>
          <w:rStyle w:val="A11"/>
          <w:rFonts w:ascii="Times New Roman" w:hAnsi="Times New Roman" w:cs="Times New Roman"/>
          <w:color w:val="000000" w:themeColor="text1"/>
          <w:sz w:val="24"/>
          <w:szCs w:val="24"/>
        </w:rPr>
        <w:t xml:space="preserve">In Georgia, the planted acres declined to 1.2 million acres in 2020 from 1.4 million acres in 2019. </w:t>
      </w:r>
      <w:r w:rsidRPr="00335E9A">
        <w:t>The average cotton yield is forecast at 968 pounds per acre in 2020, which is the second</w:t>
      </w:r>
      <w:r>
        <w:t>-highest yield on record after 2012</w:t>
      </w:r>
      <w:r w:rsidRPr="0004400D">
        <w:t>. Production is forecast at 2.</w:t>
      </w:r>
      <w:r>
        <w:t>4</w:t>
      </w:r>
      <w:r w:rsidRPr="0004400D">
        <w:t xml:space="preserve"> million bales</w:t>
      </w:r>
      <w:r>
        <w:t xml:space="preserve"> in 2020</w:t>
      </w:r>
      <w:r w:rsidRPr="0004400D">
        <w:t xml:space="preserve">. </w:t>
      </w:r>
    </w:p>
    <w:p w14:paraId="7CAF217D" w14:textId="77777777" w:rsidR="00335E9A" w:rsidRPr="00504871" w:rsidRDefault="00335E9A" w:rsidP="00335E9A">
      <w:pPr>
        <w:pStyle w:val="Pa14"/>
        <w:spacing w:after="120"/>
        <w:rPr>
          <w:b/>
        </w:rPr>
      </w:pPr>
      <w:r>
        <w:rPr>
          <w:b/>
        </w:rPr>
        <w:t>2021</w:t>
      </w:r>
      <w:r w:rsidRPr="00504871">
        <w:rPr>
          <w:b/>
        </w:rPr>
        <w:t xml:space="preserve"> Price Outlook</w:t>
      </w:r>
      <w:r>
        <w:rPr>
          <w:b/>
        </w:rPr>
        <w:t xml:space="preserve"> Summary</w:t>
      </w:r>
    </w:p>
    <w:p w14:paraId="65A4A5BB" w14:textId="77777777" w:rsidR="00335E9A" w:rsidRDefault="00335E9A" w:rsidP="00335E9A">
      <w:pPr>
        <w:pStyle w:val="Pa14"/>
        <w:spacing w:after="120"/>
      </w:pPr>
      <w:r w:rsidRPr="00983AD1">
        <w:t>U.S. cotton acreage and production would</w:t>
      </w:r>
      <w:r>
        <w:t xml:space="preserve"> be</w:t>
      </w:r>
      <w:r w:rsidRPr="00983AD1">
        <w:t xml:space="preserve"> more likely to continue the downward trend for 2021. The road ahead is brighter but still challenging. Managing the pandemic will still impose strains on the economy and recovery of the cotton market. </w:t>
      </w:r>
    </w:p>
    <w:p w14:paraId="7876E84C" w14:textId="77777777" w:rsidR="00335E9A" w:rsidRDefault="00335E9A" w:rsidP="00335E9A">
      <w:pPr>
        <w:pStyle w:val="Pa14"/>
        <w:spacing w:after="120"/>
      </w:pPr>
      <w:r w:rsidRPr="0004400D">
        <w:t xml:space="preserve">As this is being written, futures prices (Dec. </w:t>
      </w:r>
      <w:r>
        <w:t>21</w:t>
      </w:r>
      <w:r w:rsidRPr="0004400D">
        <w:t>) for the 20</w:t>
      </w:r>
      <w:r>
        <w:t>21</w:t>
      </w:r>
      <w:r w:rsidRPr="0004400D">
        <w:t xml:space="preserve"> crop are currently around </w:t>
      </w:r>
      <w:r>
        <w:t>71</w:t>
      </w:r>
      <w:r w:rsidRPr="0004400D">
        <w:t xml:space="preserve"> cents per pound. The cash prices for the calendar year of 20</w:t>
      </w:r>
      <w:r>
        <w:t>20</w:t>
      </w:r>
      <w:r w:rsidRPr="0004400D">
        <w:t xml:space="preserve"> ranges from </w:t>
      </w:r>
      <w:r>
        <w:t xml:space="preserve">a </w:t>
      </w:r>
      <w:r w:rsidRPr="0004400D">
        <w:t xml:space="preserve">low of </w:t>
      </w:r>
      <w:r>
        <w:t>44.66</w:t>
      </w:r>
      <w:r w:rsidRPr="0004400D">
        <w:t xml:space="preserve"> to </w:t>
      </w:r>
      <w:r>
        <w:t xml:space="preserve">a </w:t>
      </w:r>
      <w:r w:rsidRPr="0004400D">
        <w:t>high of 7</w:t>
      </w:r>
      <w:r>
        <w:t>0.55</w:t>
      </w:r>
      <w:r w:rsidRPr="0004400D">
        <w:t xml:space="preserve"> cents per pound. </w:t>
      </w:r>
    </w:p>
    <w:p w14:paraId="04BAA4FF" w14:textId="77777777" w:rsidR="00335E9A" w:rsidRDefault="00335E9A" w:rsidP="00335E9A">
      <w:pPr>
        <w:pStyle w:val="Pa14"/>
        <w:spacing w:after="120"/>
      </w:pPr>
      <w:r w:rsidRPr="00064D06">
        <w:t>The longer</w:t>
      </w:r>
      <w:r>
        <w:t>-</w:t>
      </w:r>
      <w:r w:rsidRPr="00064D06">
        <w:t>term damage to cotton consumption by the pandemic may take a while to resolve, and producers need to adjust their production practices to improve productivity or cutting costs.</w:t>
      </w:r>
      <w:r>
        <w:t xml:space="preserve"> </w:t>
      </w:r>
      <w:r w:rsidRPr="0004400D">
        <w:t>The optimistic likely price for 20</w:t>
      </w:r>
      <w:r>
        <w:t>21</w:t>
      </w:r>
      <w:r w:rsidRPr="0004400D">
        <w:t xml:space="preserve"> is 6</w:t>
      </w:r>
      <w:r>
        <w:t>7</w:t>
      </w:r>
      <w:r w:rsidRPr="0004400D">
        <w:t xml:space="preserve"> to 7</w:t>
      </w:r>
      <w:r>
        <w:t>2</w:t>
      </w:r>
      <w:r w:rsidRPr="0004400D">
        <w:t xml:space="preserve"> cents per pound or better. The pessimistic likely price for 20</w:t>
      </w:r>
      <w:r>
        <w:t>21</w:t>
      </w:r>
      <w:r w:rsidRPr="0004400D">
        <w:t xml:space="preserve"> is 6</w:t>
      </w:r>
      <w:r>
        <w:t>2</w:t>
      </w:r>
      <w:r w:rsidRPr="0004400D">
        <w:t xml:space="preserve"> to 6</w:t>
      </w:r>
      <w:r>
        <w:t>6</w:t>
      </w:r>
      <w:r w:rsidRPr="0004400D">
        <w:t xml:space="preserve"> cents per pound. For planning and budgeting projections, a price of 6</w:t>
      </w:r>
      <w:r>
        <w:t>6</w:t>
      </w:r>
      <w:r w:rsidRPr="0004400D">
        <w:t xml:space="preserve"> to 7</w:t>
      </w:r>
      <w:r>
        <w:t>0</w:t>
      </w:r>
      <w:r w:rsidRPr="0004400D">
        <w:t xml:space="preserve"> cents per pound is suggested for 20</w:t>
      </w:r>
      <w:r>
        <w:t>21</w:t>
      </w:r>
      <w:r w:rsidRPr="0004400D">
        <w:t xml:space="preserve">. </w:t>
      </w:r>
    </w:p>
    <w:p w14:paraId="20DF8649" w14:textId="77777777" w:rsidR="000C0013" w:rsidRPr="000C0013" w:rsidRDefault="000C0013" w:rsidP="00850C16">
      <w:pPr>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Cs/>
          <w:color w:val="000000" w:themeColor="text1"/>
          <w:sz w:val="24"/>
          <w:szCs w:val="24"/>
        </w:rPr>
      </w:pPr>
    </w:p>
    <w:p w14:paraId="24BC933A" w14:textId="77777777" w:rsidR="005A0210" w:rsidRPr="006B22A8" w:rsidRDefault="005A0210" w:rsidP="005A0210">
      <w:pPr>
        <w:tabs>
          <w:tab w:val="left" w:pos="-5580"/>
          <w:tab w:val="left" w:pos="-1080"/>
          <w:tab w:val="left" w:pos="-72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b/>
          <w:bCs/>
          <w:color w:val="000000"/>
          <w:sz w:val="24"/>
          <w:szCs w:val="24"/>
          <w:u w:val="single"/>
        </w:rPr>
      </w:pPr>
      <w:r w:rsidRPr="006B22A8">
        <w:rPr>
          <w:rFonts w:ascii="Times New Roman" w:hAnsi="Times New Roman"/>
          <w:b/>
          <w:bCs/>
          <w:color w:val="000000"/>
          <w:sz w:val="28"/>
          <w:szCs w:val="24"/>
          <w:u w:val="single"/>
        </w:rPr>
        <w:t>FERTILIZATION</w:t>
      </w:r>
    </w:p>
    <w:p w14:paraId="7168D489"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5DAE7C03"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b/>
          <w:bCs/>
          <w:color w:val="000000"/>
          <w:sz w:val="24"/>
          <w:szCs w:val="24"/>
          <w:u w:val="words"/>
        </w:rPr>
        <w:t>Lime</w:t>
      </w:r>
    </w:p>
    <w:p w14:paraId="09D85CD4"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The official UGA recommendation or “target” pH (</w:t>
      </w:r>
      <w:r>
        <w:rPr>
          <w:rFonts w:ascii="Times New Roman" w:hAnsi="Times New Roman"/>
          <w:color w:val="000000"/>
          <w:sz w:val="24"/>
          <w:szCs w:val="24"/>
        </w:rPr>
        <w:t xml:space="preserve">measured in </w:t>
      </w:r>
      <w:r w:rsidRPr="00933D99">
        <w:rPr>
          <w:rFonts w:ascii="Times New Roman" w:hAnsi="Times New Roman"/>
          <w:color w:val="000000"/>
          <w:sz w:val="24"/>
          <w:szCs w:val="24"/>
        </w:rPr>
        <w:t xml:space="preserve">water) for cotton is 6.0.  However, a field with an average pH of 6.0 may very well have large areas measuring below this target pH.  Recent precision soil sampling techniques have indicated that this happens frequently.  Therefore, growers using standard soil sampling techniques </w:t>
      </w:r>
      <w:r>
        <w:rPr>
          <w:rFonts w:ascii="Times New Roman" w:hAnsi="Times New Roman"/>
          <w:color w:val="000000"/>
          <w:sz w:val="24"/>
          <w:szCs w:val="24"/>
        </w:rPr>
        <w:t xml:space="preserve">(one composite sample per field) </w:t>
      </w:r>
      <w:r w:rsidRPr="00933D99">
        <w:rPr>
          <w:rFonts w:ascii="Times New Roman" w:hAnsi="Times New Roman"/>
          <w:color w:val="000000"/>
          <w:sz w:val="24"/>
          <w:szCs w:val="24"/>
        </w:rPr>
        <w:t xml:space="preserve">are encouraged to maintain their soil pH for cotton between 6.0 and 6.3.  </w:t>
      </w:r>
      <w:r w:rsidRPr="00396B2C">
        <w:rPr>
          <w:rFonts w:ascii="Times New Roman" w:hAnsi="Times New Roman"/>
          <w:b/>
          <w:color w:val="000000"/>
          <w:sz w:val="24"/>
          <w:szCs w:val="24"/>
        </w:rPr>
        <w:t>Grid sampling (2.5 acre grids being most common) and variable rate liming is encouraged</w:t>
      </w:r>
      <w:r>
        <w:rPr>
          <w:rFonts w:ascii="Times New Roman" w:hAnsi="Times New Roman"/>
          <w:b/>
          <w:color w:val="000000"/>
          <w:sz w:val="24"/>
          <w:szCs w:val="24"/>
        </w:rPr>
        <w:t>, especially where large areas of fields that have been traditionally sampled have been diagnosed with soil pH  problems</w:t>
      </w:r>
      <w:r w:rsidRPr="00396B2C">
        <w:rPr>
          <w:rFonts w:ascii="Times New Roman" w:hAnsi="Times New Roman"/>
          <w:b/>
          <w:color w:val="000000"/>
          <w:sz w:val="24"/>
          <w:szCs w:val="24"/>
        </w:rPr>
        <w:t>.</w:t>
      </w:r>
      <w:r>
        <w:rPr>
          <w:rFonts w:ascii="Times New Roman" w:hAnsi="Times New Roman"/>
          <w:color w:val="000000"/>
          <w:sz w:val="24"/>
          <w:szCs w:val="24"/>
        </w:rPr>
        <w:t xml:space="preserve"> </w:t>
      </w:r>
      <w:r w:rsidRPr="00933D99">
        <w:rPr>
          <w:rFonts w:ascii="Times New Roman" w:hAnsi="Times New Roman"/>
          <w:color w:val="000000"/>
          <w:sz w:val="24"/>
          <w:szCs w:val="24"/>
        </w:rPr>
        <w:t xml:space="preserve">Liming to pH values above 6.3 may cause manganese deficiency problems in the Flatwoods soil region.  However, this problem can be handled easily with applications of foliar Mn during the growing season.  Liming to between 6.0 and 6.3 for all soil regions in Georgia is critical for proper uptake and utilization of nutrients that are essential for plant growth.  Fertilizer use efficiency is also best in this range.  In addition, toxic elements such as aluminum (Al) are kept unavailable when pH is above 5.5. </w:t>
      </w:r>
    </w:p>
    <w:p w14:paraId="4C6DED68" w14:textId="77777777" w:rsidR="005A0210" w:rsidRPr="004813F5"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8"/>
          <w:szCs w:val="8"/>
        </w:rPr>
      </w:pPr>
    </w:p>
    <w:p w14:paraId="3039980F" w14:textId="77777777" w:rsidR="005A0210"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There are many factors that affect the soil pH reading obtained from soil testing.  Possible reasons for seeing abrupt changes in soil pH include 1) sampling variability (spatial and depth), 2) rainfall amounts and 3) nitrogen fertilizer usage.  Even so, changes of more than 0.5 in soil pH in one year should be considered suspect and call for resampling. </w:t>
      </w:r>
    </w:p>
    <w:p w14:paraId="2C8B32CB" w14:textId="77777777" w:rsidR="005A0210"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p>
    <w:p w14:paraId="73286A30"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Pr>
          <w:rFonts w:ascii="Times New Roman" w:hAnsi="Times New Roman"/>
          <w:color w:val="000000"/>
          <w:sz w:val="24"/>
          <w:szCs w:val="24"/>
        </w:rPr>
        <w:t>Another sampling variable (in addition to spatial and depth) is temporal variation. Soil pH can vary naturally over the course of a calendar year due to the salt concentration in the soil and how the pH is measured</w:t>
      </w:r>
      <w:r>
        <w:rPr>
          <w:rFonts w:ascii="Times New Roman" w:hAnsi="Times New Roman"/>
          <w:b/>
          <w:color w:val="000000"/>
          <w:sz w:val="24"/>
          <w:szCs w:val="24"/>
        </w:rPr>
        <w:t>. Most private labs and</w:t>
      </w:r>
      <w:r w:rsidRPr="00965EDF">
        <w:rPr>
          <w:rFonts w:ascii="Times New Roman" w:hAnsi="Times New Roman"/>
          <w:b/>
          <w:color w:val="000000"/>
          <w:sz w:val="24"/>
          <w:szCs w:val="24"/>
        </w:rPr>
        <w:t xml:space="preserve"> University labs, with the exception of the UGA Soil testing Lab, measure soil pH in water (1:1 soil to water volume).  Since salts have a tendency to leach out of our sandy Coastal Plain soil in winter (January-March) this can lead to “false high” soil pHs.</w:t>
      </w:r>
      <w:r>
        <w:rPr>
          <w:rFonts w:ascii="Times New Roman" w:hAnsi="Times New Roman"/>
          <w:color w:val="000000"/>
          <w:sz w:val="24"/>
          <w:szCs w:val="24"/>
        </w:rPr>
        <w:t xml:space="preserve">  While this problem does not appear to be widespread, it does appear to be occurring more in recent years. Since January-March is a popular time frame to take soil samples in Georgia, if results from a soil sample show a field rising in pH compared to results taken the previous year, and especially if the rise in pH is more than 0.5 units and no lime was applied, then this result should be considered suspect. Since it will take time for the salts to re-accumulate and get an accurate measurement using the “water” method, either wait a few months to resample or have the sample run in dilute salt, the method currently used at the UGA Soil Testing Lab. </w:t>
      </w:r>
    </w:p>
    <w:p w14:paraId="707EA879" w14:textId="77777777" w:rsidR="005A0210" w:rsidRPr="004813F5"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8"/>
          <w:szCs w:val="8"/>
        </w:rPr>
      </w:pPr>
    </w:p>
    <w:p w14:paraId="46121FAB"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Dolomitic lime (that has 6 % or more Mg) is still a common liming material used on Georgia cotton and provides magnesium (Mg) as well as calcium (Ca) and a pH adjustment.  The use of </w:t>
      </w:r>
      <w:r w:rsidRPr="00C9171C">
        <w:rPr>
          <w:rFonts w:ascii="Times New Roman" w:hAnsi="Times New Roman"/>
          <w:color w:val="000000"/>
          <w:sz w:val="24"/>
          <w:szCs w:val="24"/>
        </w:rPr>
        <w:t>calcitic lime</w:t>
      </w:r>
      <w:r w:rsidRPr="00933D99">
        <w:rPr>
          <w:rFonts w:ascii="Times New Roman" w:hAnsi="Times New Roman"/>
          <w:color w:val="000000"/>
          <w:sz w:val="24"/>
          <w:szCs w:val="24"/>
        </w:rPr>
        <w:t xml:space="preserve"> (less than 6% Mg) is becoming more popular in Georgia every year and may be used in cases where high soil Mg levels occur</w:t>
      </w:r>
      <w:r w:rsidRPr="00396B2C">
        <w:rPr>
          <w:rFonts w:ascii="Times New Roman" w:hAnsi="Times New Roman"/>
          <w:color w:val="000000"/>
          <w:sz w:val="24"/>
          <w:szCs w:val="24"/>
        </w:rPr>
        <w:t>.  If calcitic lime is used for consecutive years, soil test Mg levels should be tracked closely with soil testing.</w:t>
      </w:r>
      <w:r w:rsidRPr="00933D99">
        <w:rPr>
          <w:rFonts w:ascii="Times New Roman" w:hAnsi="Times New Roman"/>
          <w:color w:val="000000"/>
          <w:sz w:val="24"/>
          <w:szCs w:val="24"/>
        </w:rPr>
        <w:t xml:space="preserve">  As soon as soil test Mg levels start to drop out of the high range into the medium range, the use of dolomitic lime should be resumed. The reason for this is that dolomitic lime is the most economical source of Mg fertilizer. In addition, a good liming program should supply all the Ca that a cotton plant needs for high yields and quality. Calcium deficiency in cotton is very rare, and the need for foliar Ca applications or small doses of supplemental Ca applied to soil should be considered unnecessary.  </w:t>
      </w:r>
    </w:p>
    <w:p w14:paraId="4055CABF"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b/>
          <w:bCs/>
          <w:color w:val="000000"/>
          <w:sz w:val="24"/>
          <w:szCs w:val="24"/>
          <w:u w:val="single"/>
        </w:rPr>
      </w:pPr>
    </w:p>
    <w:p w14:paraId="364FE33E"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u w:val="single"/>
        </w:rPr>
      </w:pPr>
      <w:r w:rsidRPr="00933D99">
        <w:rPr>
          <w:rFonts w:ascii="Times New Roman" w:hAnsi="Times New Roman"/>
          <w:b/>
          <w:bCs/>
          <w:color w:val="000000"/>
          <w:sz w:val="24"/>
          <w:szCs w:val="24"/>
          <w:u w:val="single"/>
        </w:rPr>
        <w:t>Phosphorous and Potassium</w:t>
      </w:r>
    </w:p>
    <w:p w14:paraId="31CDA3E8"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Phosphorous (P) and potassium (K) levels in soil should be maintained in the upper medium range as determined by soil testing.  All of the P requirements should be applied preplant since it is relatively immobile in soil and is important to seedling growth.  All of the K requirements should also be applied preplant on all soil types including Piedmont, Coastal Plain, and Deep Sand soils.  Widespread K uptake and deficiency problems continue to occur in Georgia cotton every year.). This problem is also made evident by weak areas in the fields (usually in sandy washed out areas) and the presence of certain leafspots.  Cercospora, Alternaria and Stemphylium leafspot have all been linked to potassium deficiency. These leafspot diseases are considered secondary to potassium deficiency and if potassium deficiency is avoided then these leafspots should not be an issue.  </w:t>
      </w:r>
      <w:r w:rsidRPr="00C9171C">
        <w:rPr>
          <w:rFonts w:ascii="Times New Roman" w:hAnsi="Times New Roman"/>
          <w:color w:val="000000"/>
          <w:sz w:val="24"/>
          <w:szCs w:val="24"/>
        </w:rPr>
        <w:t xml:space="preserve">Corynespora leafspot, however, does </w:t>
      </w:r>
      <w:r w:rsidRPr="00C9171C">
        <w:rPr>
          <w:rFonts w:ascii="Times New Roman" w:hAnsi="Times New Roman"/>
          <w:color w:val="000000"/>
          <w:sz w:val="24"/>
          <w:szCs w:val="24"/>
          <w:u w:val="single"/>
        </w:rPr>
        <w:t>not</w:t>
      </w:r>
      <w:r w:rsidRPr="00C9171C">
        <w:rPr>
          <w:rFonts w:ascii="Times New Roman" w:hAnsi="Times New Roman"/>
          <w:color w:val="000000"/>
          <w:sz w:val="24"/>
          <w:szCs w:val="24"/>
        </w:rPr>
        <w:t xml:space="preserve"> appear to be linked to potassium deficiency.</w:t>
      </w:r>
    </w:p>
    <w:p w14:paraId="3915C1B7" w14:textId="77777777" w:rsidR="005A0210" w:rsidRPr="004813F5"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b/>
          <w:color w:val="000000"/>
          <w:sz w:val="8"/>
          <w:szCs w:val="8"/>
        </w:rPr>
      </w:pPr>
    </w:p>
    <w:p w14:paraId="12B5596F"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2F1FC6">
        <w:rPr>
          <w:rFonts w:ascii="Times New Roman" w:hAnsi="Times New Roman"/>
          <w:b/>
          <w:color w:val="000000"/>
          <w:sz w:val="24"/>
          <w:szCs w:val="24"/>
        </w:rPr>
        <w:t xml:space="preserve">Split applications of K, especially half the recommended rate at planting and half at sidedress, have also </w:t>
      </w:r>
      <w:r w:rsidRPr="002F1FC6">
        <w:rPr>
          <w:rFonts w:ascii="Times New Roman" w:hAnsi="Times New Roman"/>
          <w:b/>
          <w:color w:val="000000"/>
          <w:sz w:val="24"/>
          <w:szCs w:val="24"/>
          <w:u w:val="words"/>
        </w:rPr>
        <w:t>not</w:t>
      </w:r>
      <w:r w:rsidRPr="002F1FC6">
        <w:rPr>
          <w:rFonts w:ascii="Times New Roman" w:hAnsi="Times New Roman"/>
          <w:b/>
          <w:color w:val="000000"/>
          <w:sz w:val="24"/>
          <w:szCs w:val="24"/>
        </w:rPr>
        <w:t xml:space="preserve"> proven to be effective on Tifton type soils.</w:t>
      </w:r>
      <w:r w:rsidRPr="00933D99">
        <w:rPr>
          <w:rFonts w:ascii="Times New Roman" w:hAnsi="Times New Roman"/>
          <w:color w:val="000000"/>
          <w:sz w:val="24"/>
          <w:szCs w:val="24"/>
        </w:rPr>
        <w:t xml:space="preserve">  In fact, in some cases this approach may lead to potassium deficiency before sidedress applications are made.  Recent field trials conducted in Georgia have focused on additional soil-applied K during N sidedressing versus foliar K applications during peak bloom (first 4 weeks of bloom).  Preliminary results from studies conducted on Coastal Plain soils indicate that foliar K may be more effective than sidedress K in improving yields. Research on Deep Sands is still needed to determine which approach is more effective.  </w:t>
      </w:r>
      <w:r w:rsidRPr="00933D99">
        <w:rPr>
          <w:rFonts w:ascii="Times New Roman" w:hAnsi="Times New Roman"/>
          <w:b/>
          <w:color w:val="000000"/>
          <w:sz w:val="24"/>
          <w:szCs w:val="24"/>
        </w:rPr>
        <w:t>Currently, foliar K applications should automatically be considered on deep sands (more than 18 inches to subsoil clay), low K soils, high Mg soils, high-yielding conditions, short season varieties and especially, where severe K deficiencies and leafspot have been observed in the past.</w:t>
      </w:r>
      <w:r w:rsidRPr="00933D99">
        <w:rPr>
          <w:rFonts w:ascii="Times New Roman" w:hAnsi="Times New Roman"/>
          <w:color w:val="000000"/>
          <w:sz w:val="24"/>
          <w:szCs w:val="24"/>
        </w:rPr>
        <w:t xml:space="preserve">  Two foliar applications of 5-10 lbs/K2O in each application during early bloom (first thru 4</w:t>
      </w:r>
      <w:r w:rsidRPr="00933D99">
        <w:rPr>
          <w:rFonts w:ascii="Times New Roman" w:hAnsi="Times New Roman"/>
          <w:color w:val="000000"/>
          <w:sz w:val="24"/>
          <w:szCs w:val="24"/>
          <w:vertAlign w:val="superscript"/>
        </w:rPr>
        <w:t>th</w:t>
      </w:r>
      <w:r w:rsidRPr="00933D99">
        <w:rPr>
          <w:rFonts w:ascii="Times New Roman" w:hAnsi="Times New Roman"/>
          <w:color w:val="000000"/>
          <w:sz w:val="24"/>
          <w:szCs w:val="24"/>
        </w:rPr>
        <w:t xml:space="preserve"> week of bloom) should be considered in these situations. </w:t>
      </w:r>
    </w:p>
    <w:p w14:paraId="5234A388" w14:textId="77777777" w:rsidR="005A0210" w:rsidRPr="004813F5"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2"/>
          <w:szCs w:val="12"/>
        </w:rPr>
      </w:pPr>
    </w:p>
    <w:p w14:paraId="487278B0"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Because current cotton varieties are relatively fast fruiting and early in maturity, this makes them more susceptible to K deficiency.  In most situations, </w:t>
      </w:r>
      <w:r w:rsidRPr="00933D99">
        <w:rPr>
          <w:rFonts w:ascii="Times New Roman" w:hAnsi="Times New Roman"/>
          <w:b/>
          <w:color w:val="000000"/>
          <w:sz w:val="24"/>
          <w:szCs w:val="24"/>
        </w:rPr>
        <w:t>the best strategy to avoid K deficiency is to 1) soil test, 2) apply the recommended K fertilizer at planting, and 3) consider foliar feeding K during peak bloom</w:t>
      </w:r>
      <w:r w:rsidRPr="00933D99">
        <w:rPr>
          <w:rFonts w:ascii="Times New Roman" w:hAnsi="Times New Roman"/>
          <w:color w:val="000000"/>
          <w:sz w:val="24"/>
          <w:szCs w:val="24"/>
        </w:rPr>
        <w:t xml:space="preserve">. </w:t>
      </w:r>
    </w:p>
    <w:p w14:paraId="6A8CE16F" w14:textId="77777777" w:rsidR="005A0210" w:rsidRPr="004813F5"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2"/>
          <w:szCs w:val="12"/>
        </w:rPr>
      </w:pPr>
    </w:p>
    <w:p w14:paraId="39B155F0"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Currently, there are a number of commercially available fertilizer additives that are designed to improve the uptake efficiency of P and K fertilizers. Research results with Georgia cotton showing consistent advantages to these materials have not been seen at this time and their widespread adoption is not recommended.  </w:t>
      </w:r>
    </w:p>
    <w:p w14:paraId="633AA044" w14:textId="77777777" w:rsidR="005A0210" w:rsidRPr="004813F5"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2"/>
          <w:szCs w:val="12"/>
        </w:rPr>
      </w:pPr>
    </w:p>
    <w:p w14:paraId="5B2346DD"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Also, the practice of applying P and K fertilizer for Georgia cotton in the fall (“</w:t>
      </w:r>
      <w:r w:rsidRPr="00C9171C">
        <w:rPr>
          <w:rFonts w:ascii="Times New Roman" w:hAnsi="Times New Roman"/>
          <w:color w:val="000000"/>
          <w:sz w:val="24"/>
          <w:szCs w:val="24"/>
        </w:rPr>
        <w:t>fall fertilization</w:t>
      </w:r>
      <w:r w:rsidRPr="00933D99">
        <w:rPr>
          <w:rFonts w:ascii="Times New Roman" w:hAnsi="Times New Roman"/>
          <w:color w:val="000000"/>
          <w:sz w:val="24"/>
          <w:szCs w:val="24"/>
        </w:rPr>
        <w:t>”) is not recommended due to the chance of leaching K below the root zone on deep sands with adequate winter rainfall.  Nitrogen is highly mobile and should not be applied in the Fall. Fall fertilization of P only would be acceptable however there are very few “P only” fertilizer materials (that do not contain some N and/or K) presently available to Georgia cotton growers.</w:t>
      </w:r>
    </w:p>
    <w:p w14:paraId="73627748" w14:textId="77777777" w:rsidR="005A0210"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b/>
          <w:bCs/>
          <w:color w:val="000000"/>
          <w:sz w:val="24"/>
          <w:szCs w:val="24"/>
          <w:u w:val="single"/>
        </w:rPr>
      </w:pPr>
    </w:p>
    <w:p w14:paraId="2386EDAF"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u w:val="single"/>
        </w:rPr>
      </w:pPr>
      <w:r w:rsidRPr="00933D99">
        <w:rPr>
          <w:rFonts w:ascii="Times New Roman" w:hAnsi="Times New Roman"/>
          <w:b/>
          <w:bCs/>
          <w:color w:val="000000"/>
          <w:sz w:val="24"/>
          <w:szCs w:val="24"/>
          <w:u w:val="single"/>
        </w:rPr>
        <w:t>Nitrogen Management</w:t>
      </w:r>
    </w:p>
    <w:p w14:paraId="0A59150A" w14:textId="45CDA755" w:rsidR="005A0210"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Nitrogen is probably the most important fertilizer used on cotton, yet it is the most difficult to manage.  Low N rates can reduce yield and quality while excessive N rates can cause rank growth, boll rot, delayed maturity, difficult defoliation, and poor quality and yield.  Total N rates for cotton should be based on soil type, previous crop, growth history, and yield potential.  Base N rates recommended by the UGA Soil Testing Lab according to yield goals are listed next.</w:t>
      </w:r>
    </w:p>
    <w:p w14:paraId="7D995426" w14:textId="7E3E21B3" w:rsidR="00456D36" w:rsidRDefault="00456D36"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p>
    <w:p w14:paraId="309FBF72" w14:textId="7B805625" w:rsidR="00456D36" w:rsidRDefault="00456D36"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p>
    <w:p w14:paraId="0575D290" w14:textId="141BA160" w:rsidR="00456D36" w:rsidRDefault="00456D36"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p>
    <w:p w14:paraId="030AA929" w14:textId="77777777" w:rsidR="00456D36" w:rsidRPr="00933D99" w:rsidRDefault="00456D36"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p>
    <w:p w14:paraId="1688D888" w14:textId="77777777" w:rsidR="005A0210" w:rsidRPr="00933D99" w:rsidRDefault="005A0210" w:rsidP="005A021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p>
    <w:tbl>
      <w:tblPr>
        <w:tblW w:w="0" w:type="auto"/>
        <w:jc w:val="center"/>
        <w:tblLayout w:type="fixed"/>
        <w:tblCellMar>
          <w:left w:w="99" w:type="dxa"/>
          <w:right w:w="99" w:type="dxa"/>
        </w:tblCellMar>
        <w:tblLook w:val="0000" w:firstRow="0" w:lastRow="0" w:firstColumn="0" w:lastColumn="0" w:noHBand="0" w:noVBand="0"/>
      </w:tblPr>
      <w:tblGrid>
        <w:gridCol w:w="2872"/>
        <w:gridCol w:w="3690"/>
      </w:tblGrid>
      <w:tr w:rsidR="005A0210" w:rsidRPr="00FC0F19" w14:paraId="1239BC1D" w14:textId="77777777" w:rsidTr="009025CC">
        <w:trPr>
          <w:cantSplit/>
          <w:trHeight w:val="432"/>
          <w:jc w:val="center"/>
        </w:trPr>
        <w:tc>
          <w:tcPr>
            <w:tcW w:w="2872" w:type="dxa"/>
            <w:tcBorders>
              <w:top w:val="single" w:sz="6" w:space="0" w:color="000000"/>
              <w:left w:val="single" w:sz="6" w:space="0" w:color="000000"/>
              <w:bottom w:val="nil"/>
              <w:right w:val="nil"/>
            </w:tcBorders>
            <w:vAlign w:val="center"/>
          </w:tcPr>
          <w:p w14:paraId="1AE7A037" w14:textId="77777777" w:rsidR="005A0210" w:rsidRPr="00FC0F19" w:rsidRDefault="005A0210" w:rsidP="009025CC">
            <w:pPr>
              <w:tabs>
                <w:tab w:val="left" w:pos="-1080"/>
                <w:tab w:val="left" w:pos="-720"/>
                <w:tab w:val="left" w:pos="0"/>
                <w:tab w:val="left" w:pos="532"/>
                <w:tab w:val="left" w:pos="720"/>
                <w:tab w:val="right" w:pos="1620"/>
                <w:tab w:val="left" w:pos="1980"/>
                <w:tab w:val="left" w:pos="2340"/>
              </w:tabs>
              <w:spacing w:after="120"/>
              <w:contextualSpacing/>
              <w:jc w:val="center"/>
              <w:rPr>
                <w:rFonts w:ascii="Times New Roman" w:hAnsi="Times New Roman"/>
                <w:b/>
                <w:color w:val="000000"/>
                <w:sz w:val="24"/>
                <w:szCs w:val="24"/>
                <w:u w:val="words"/>
              </w:rPr>
            </w:pPr>
            <w:r w:rsidRPr="00FC0F19">
              <w:rPr>
                <w:rFonts w:ascii="Times New Roman" w:hAnsi="Times New Roman"/>
                <w:b/>
                <w:color w:val="000000"/>
                <w:sz w:val="24"/>
                <w:szCs w:val="24"/>
              </w:rPr>
              <w:t>Yield Goal (lb lint/A)</w:t>
            </w:r>
          </w:p>
        </w:tc>
        <w:tc>
          <w:tcPr>
            <w:tcW w:w="3690" w:type="dxa"/>
            <w:tcBorders>
              <w:top w:val="single" w:sz="6" w:space="0" w:color="000000"/>
              <w:left w:val="single" w:sz="6" w:space="0" w:color="000000"/>
              <w:bottom w:val="nil"/>
              <w:right w:val="single" w:sz="6" w:space="0" w:color="000000"/>
            </w:tcBorders>
            <w:vAlign w:val="center"/>
          </w:tcPr>
          <w:p w14:paraId="42FA2A68" w14:textId="77777777" w:rsidR="005A0210" w:rsidRPr="00FC0F19" w:rsidRDefault="005A0210" w:rsidP="009025CC">
            <w:pPr>
              <w:tabs>
                <w:tab w:val="left" w:pos="0"/>
                <w:tab w:val="left" w:pos="720"/>
                <w:tab w:val="left" w:pos="1440"/>
                <w:tab w:val="left" w:pos="2160"/>
                <w:tab w:val="left" w:pos="2880"/>
              </w:tabs>
              <w:spacing w:after="120"/>
              <w:contextualSpacing/>
              <w:jc w:val="center"/>
              <w:rPr>
                <w:rFonts w:ascii="Times New Roman" w:hAnsi="Times New Roman"/>
                <w:b/>
                <w:color w:val="000000"/>
                <w:sz w:val="24"/>
                <w:szCs w:val="24"/>
                <w:u w:val="words"/>
              </w:rPr>
            </w:pPr>
            <w:r w:rsidRPr="00FC0F19">
              <w:rPr>
                <w:rFonts w:ascii="Times New Roman" w:hAnsi="Times New Roman"/>
                <w:b/>
                <w:color w:val="000000"/>
                <w:sz w:val="24"/>
                <w:szCs w:val="24"/>
              </w:rPr>
              <w:t>Recommended N Rate (lb N/A)</w:t>
            </w:r>
          </w:p>
        </w:tc>
      </w:tr>
      <w:tr w:rsidR="005A0210" w:rsidRPr="00FC0F19" w14:paraId="6BDAC817" w14:textId="77777777" w:rsidTr="009025CC">
        <w:trPr>
          <w:cantSplit/>
          <w:trHeight w:val="432"/>
          <w:jc w:val="center"/>
        </w:trPr>
        <w:tc>
          <w:tcPr>
            <w:tcW w:w="2872" w:type="dxa"/>
            <w:tcBorders>
              <w:top w:val="single" w:sz="6" w:space="0" w:color="000000"/>
              <w:left w:val="single" w:sz="6" w:space="0" w:color="000000"/>
              <w:bottom w:val="nil"/>
              <w:right w:val="nil"/>
            </w:tcBorders>
            <w:vAlign w:val="center"/>
          </w:tcPr>
          <w:p w14:paraId="4BF26054" w14:textId="77777777" w:rsidR="005A0210" w:rsidRPr="00FC0F19" w:rsidRDefault="005A0210" w:rsidP="009025CC">
            <w:pPr>
              <w:tabs>
                <w:tab w:val="left" w:pos="0"/>
                <w:tab w:val="left" w:pos="720"/>
                <w:tab w:val="left" w:pos="1440"/>
                <w:tab w:val="left" w:pos="2160"/>
              </w:tabs>
              <w:spacing w:after="120"/>
              <w:contextualSpacing/>
              <w:jc w:val="center"/>
              <w:rPr>
                <w:rFonts w:ascii="Times New Roman" w:hAnsi="Times New Roman"/>
                <w:b/>
                <w:color w:val="000000"/>
                <w:sz w:val="24"/>
                <w:szCs w:val="24"/>
                <w:u w:val="words"/>
              </w:rPr>
            </w:pPr>
            <w:r w:rsidRPr="00FC0F19">
              <w:rPr>
                <w:rFonts w:ascii="Times New Roman" w:hAnsi="Times New Roman"/>
                <w:b/>
                <w:color w:val="000000"/>
                <w:sz w:val="24"/>
                <w:szCs w:val="24"/>
              </w:rPr>
              <w:t>750</w:t>
            </w:r>
          </w:p>
        </w:tc>
        <w:tc>
          <w:tcPr>
            <w:tcW w:w="3690" w:type="dxa"/>
            <w:tcBorders>
              <w:top w:val="single" w:sz="6" w:space="0" w:color="000000"/>
              <w:left w:val="single" w:sz="6" w:space="0" w:color="000000"/>
              <w:bottom w:val="nil"/>
              <w:right w:val="single" w:sz="6" w:space="0" w:color="000000"/>
            </w:tcBorders>
            <w:vAlign w:val="center"/>
          </w:tcPr>
          <w:p w14:paraId="2C664E68" w14:textId="77777777" w:rsidR="005A0210" w:rsidRPr="00FC0F19" w:rsidRDefault="005A0210" w:rsidP="009025CC">
            <w:pPr>
              <w:tabs>
                <w:tab w:val="left" w:pos="0"/>
                <w:tab w:val="left" w:pos="720"/>
                <w:tab w:val="left" w:pos="1440"/>
                <w:tab w:val="left" w:pos="2160"/>
                <w:tab w:val="left" w:pos="2880"/>
              </w:tabs>
              <w:spacing w:after="120"/>
              <w:contextualSpacing/>
              <w:jc w:val="center"/>
              <w:rPr>
                <w:rFonts w:ascii="Times New Roman" w:hAnsi="Times New Roman"/>
                <w:b/>
                <w:color w:val="000000"/>
                <w:sz w:val="24"/>
                <w:szCs w:val="24"/>
                <w:u w:val="words"/>
              </w:rPr>
            </w:pPr>
            <w:r w:rsidRPr="00FC0F19">
              <w:rPr>
                <w:rFonts w:ascii="Times New Roman" w:hAnsi="Times New Roman"/>
                <w:b/>
                <w:color w:val="000000"/>
                <w:sz w:val="24"/>
                <w:szCs w:val="24"/>
              </w:rPr>
              <w:t>60</w:t>
            </w:r>
          </w:p>
        </w:tc>
      </w:tr>
      <w:tr w:rsidR="005A0210" w:rsidRPr="00FC0F19" w14:paraId="1EBD8645" w14:textId="77777777" w:rsidTr="009025CC">
        <w:trPr>
          <w:cantSplit/>
          <w:trHeight w:val="432"/>
          <w:jc w:val="center"/>
        </w:trPr>
        <w:tc>
          <w:tcPr>
            <w:tcW w:w="2872" w:type="dxa"/>
            <w:tcBorders>
              <w:top w:val="single" w:sz="6" w:space="0" w:color="000000"/>
              <w:left w:val="single" w:sz="6" w:space="0" w:color="000000"/>
              <w:bottom w:val="nil"/>
              <w:right w:val="nil"/>
            </w:tcBorders>
            <w:vAlign w:val="center"/>
          </w:tcPr>
          <w:p w14:paraId="433B122A" w14:textId="77777777" w:rsidR="005A0210" w:rsidRPr="00FC0F19" w:rsidRDefault="005A0210" w:rsidP="009025CC">
            <w:pPr>
              <w:tabs>
                <w:tab w:val="left" w:pos="0"/>
                <w:tab w:val="left" w:pos="720"/>
                <w:tab w:val="left" w:pos="1440"/>
                <w:tab w:val="left" w:pos="2160"/>
              </w:tabs>
              <w:spacing w:after="120"/>
              <w:contextualSpacing/>
              <w:jc w:val="center"/>
              <w:rPr>
                <w:rFonts w:ascii="Times New Roman" w:hAnsi="Times New Roman"/>
                <w:b/>
                <w:color w:val="000000"/>
                <w:sz w:val="24"/>
                <w:szCs w:val="24"/>
                <w:u w:val="words"/>
              </w:rPr>
            </w:pPr>
            <w:r w:rsidRPr="00FC0F19">
              <w:rPr>
                <w:rFonts w:ascii="Times New Roman" w:hAnsi="Times New Roman"/>
                <w:b/>
                <w:color w:val="000000"/>
                <w:sz w:val="24"/>
                <w:szCs w:val="24"/>
              </w:rPr>
              <w:t>1000</w:t>
            </w:r>
          </w:p>
        </w:tc>
        <w:tc>
          <w:tcPr>
            <w:tcW w:w="3690" w:type="dxa"/>
            <w:tcBorders>
              <w:top w:val="single" w:sz="6" w:space="0" w:color="000000"/>
              <w:left w:val="single" w:sz="6" w:space="0" w:color="000000"/>
              <w:bottom w:val="nil"/>
              <w:right w:val="single" w:sz="6" w:space="0" w:color="000000"/>
            </w:tcBorders>
            <w:vAlign w:val="center"/>
          </w:tcPr>
          <w:p w14:paraId="4C34C02E" w14:textId="77777777" w:rsidR="005A0210" w:rsidRPr="00FC0F19" w:rsidRDefault="005A0210" w:rsidP="009025CC">
            <w:pPr>
              <w:tabs>
                <w:tab w:val="left" w:pos="0"/>
                <w:tab w:val="left" w:pos="720"/>
                <w:tab w:val="left" w:pos="1440"/>
                <w:tab w:val="left" w:pos="2160"/>
                <w:tab w:val="left" w:pos="2880"/>
              </w:tabs>
              <w:spacing w:after="120"/>
              <w:contextualSpacing/>
              <w:jc w:val="center"/>
              <w:rPr>
                <w:rFonts w:ascii="Times New Roman" w:hAnsi="Times New Roman"/>
                <w:b/>
                <w:color w:val="000000"/>
                <w:sz w:val="24"/>
                <w:szCs w:val="24"/>
                <w:u w:val="words"/>
              </w:rPr>
            </w:pPr>
            <w:r w:rsidRPr="00FC0F19">
              <w:rPr>
                <w:rFonts w:ascii="Times New Roman" w:hAnsi="Times New Roman"/>
                <w:b/>
                <w:color w:val="000000"/>
                <w:sz w:val="24"/>
                <w:szCs w:val="24"/>
              </w:rPr>
              <w:t>75</w:t>
            </w:r>
          </w:p>
        </w:tc>
      </w:tr>
      <w:tr w:rsidR="005A0210" w:rsidRPr="00FC0F19" w14:paraId="38AA213D" w14:textId="77777777" w:rsidTr="009025CC">
        <w:trPr>
          <w:cantSplit/>
          <w:trHeight w:val="432"/>
          <w:jc w:val="center"/>
        </w:trPr>
        <w:tc>
          <w:tcPr>
            <w:tcW w:w="2872" w:type="dxa"/>
            <w:tcBorders>
              <w:top w:val="single" w:sz="6" w:space="0" w:color="000000"/>
              <w:left w:val="single" w:sz="6" w:space="0" w:color="000000"/>
              <w:bottom w:val="nil"/>
              <w:right w:val="nil"/>
            </w:tcBorders>
            <w:vAlign w:val="center"/>
          </w:tcPr>
          <w:p w14:paraId="67D4CB92" w14:textId="77777777" w:rsidR="005A0210" w:rsidRPr="00FC0F19" w:rsidRDefault="005A0210" w:rsidP="009025CC">
            <w:pPr>
              <w:tabs>
                <w:tab w:val="left" w:pos="0"/>
                <w:tab w:val="left" w:pos="720"/>
                <w:tab w:val="left" w:pos="1440"/>
                <w:tab w:val="left" w:pos="2160"/>
              </w:tabs>
              <w:spacing w:after="120"/>
              <w:contextualSpacing/>
              <w:jc w:val="center"/>
              <w:rPr>
                <w:rFonts w:ascii="Times New Roman" w:hAnsi="Times New Roman"/>
                <w:b/>
                <w:color w:val="000000"/>
                <w:sz w:val="24"/>
                <w:szCs w:val="24"/>
                <w:u w:val="words"/>
              </w:rPr>
            </w:pPr>
            <w:r w:rsidRPr="00FC0F19">
              <w:rPr>
                <w:rFonts w:ascii="Times New Roman" w:hAnsi="Times New Roman"/>
                <w:b/>
                <w:color w:val="000000"/>
                <w:sz w:val="24"/>
                <w:szCs w:val="24"/>
              </w:rPr>
              <w:t>1250</w:t>
            </w:r>
          </w:p>
        </w:tc>
        <w:tc>
          <w:tcPr>
            <w:tcW w:w="3690" w:type="dxa"/>
            <w:tcBorders>
              <w:top w:val="single" w:sz="6" w:space="0" w:color="000000"/>
              <w:left w:val="single" w:sz="6" w:space="0" w:color="000000"/>
              <w:bottom w:val="nil"/>
              <w:right w:val="single" w:sz="6" w:space="0" w:color="000000"/>
            </w:tcBorders>
            <w:vAlign w:val="center"/>
          </w:tcPr>
          <w:p w14:paraId="69929D51" w14:textId="77777777" w:rsidR="005A0210" w:rsidRPr="00FC0F19" w:rsidRDefault="005A0210" w:rsidP="009025CC">
            <w:pPr>
              <w:tabs>
                <w:tab w:val="left" w:pos="0"/>
                <w:tab w:val="left" w:pos="720"/>
                <w:tab w:val="left" w:pos="1440"/>
                <w:tab w:val="left" w:pos="2160"/>
                <w:tab w:val="left" w:pos="2880"/>
              </w:tabs>
              <w:spacing w:after="120"/>
              <w:contextualSpacing/>
              <w:jc w:val="center"/>
              <w:rPr>
                <w:rFonts w:ascii="Times New Roman" w:hAnsi="Times New Roman"/>
                <w:b/>
                <w:color w:val="000000"/>
                <w:sz w:val="24"/>
                <w:szCs w:val="24"/>
                <w:u w:val="words"/>
              </w:rPr>
            </w:pPr>
            <w:r w:rsidRPr="00FC0F19">
              <w:rPr>
                <w:rFonts w:ascii="Times New Roman" w:hAnsi="Times New Roman"/>
                <w:b/>
                <w:color w:val="000000"/>
                <w:sz w:val="24"/>
                <w:szCs w:val="24"/>
              </w:rPr>
              <w:t>90</w:t>
            </w:r>
          </w:p>
        </w:tc>
      </w:tr>
      <w:tr w:rsidR="005A0210" w:rsidRPr="00FC0F19" w14:paraId="43C14400" w14:textId="77777777" w:rsidTr="009025CC">
        <w:trPr>
          <w:cantSplit/>
          <w:trHeight w:val="432"/>
          <w:jc w:val="center"/>
        </w:trPr>
        <w:tc>
          <w:tcPr>
            <w:tcW w:w="2872" w:type="dxa"/>
            <w:tcBorders>
              <w:top w:val="single" w:sz="6" w:space="0" w:color="000000"/>
              <w:left w:val="single" w:sz="6" w:space="0" w:color="000000"/>
              <w:bottom w:val="single" w:sz="6" w:space="0" w:color="000000"/>
              <w:right w:val="nil"/>
            </w:tcBorders>
            <w:vAlign w:val="center"/>
          </w:tcPr>
          <w:p w14:paraId="71CA01D1" w14:textId="77777777" w:rsidR="005A0210" w:rsidRPr="00FC0F19" w:rsidRDefault="005A0210" w:rsidP="009025CC">
            <w:pPr>
              <w:tabs>
                <w:tab w:val="left" w:pos="0"/>
                <w:tab w:val="left" w:pos="720"/>
                <w:tab w:val="left" w:pos="1440"/>
                <w:tab w:val="left" w:pos="2160"/>
              </w:tabs>
              <w:spacing w:after="120"/>
              <w:contextualSpacing/>
              <w:jc w:val="center"/>
              <w:rPr>
                <w:rFonts w:ascii="Times New Roman" w:hAnsi="Times New Roman"/>
                <w:b/>
                <w:color w:val="000000"/>
                <w:sz w:val="24"/>
                <w:szCs w:val="24"/>
                <w:u w:val="words"/>
              </w:rPr>
            </w:pPr>
            <w:r w:rsidRPr="00FC0F19">
              <w:rPr>
                <w:rFonts w:ascii="Times New Roman" w:hAnsi="Times New Roman"/>
                <w:b/>
                <w:color w:val="000000"/>
                <w:sz w:val="24"/>
                <w:szCs w:val="24"/>
              </w:rPr>
              <w:t>1500</w:t>
            </w:r>
          </w:p>
        </w:tc>
        <w:tc>
          <w:tcPr>
            <w:tcW w:w="3690" w:type="dxa"/>
            <w:tcBorders>
              <w:top w:val="single" w:sz="6" w:space="0" w:color="000000"/>
              <w:left w:val="single" w:sz="6" w:space="0" w:color="000000"/>
              <w:bottom w:val="single" w:sz="6" w:space="0" w:color="000000"/>
              <w:right w:val="single" w:sz="6" w:space="0" w:color="000000"/>
            </w:tcBorders>
            <w:vAlign w:val="center"/>
          </w:tcPr>
          <w:p w14:paraId="6DB494E7" w14:textId="77777777" w:rsidR="005A0210" w:rsidRPr="00FC0F19" w:rsidRDefault="005A0210" w:rsidP="009025CC">
            <w:pPr>
              <w:tabs>
                <w:tab w:val="left" w:pos="0"/>
                <w:tab w:val="left" w:pos="720"/>
                <w:tab w:val="left" w:pos="1440"/>
                <w:tab w:val="left" w:pos="2160"/>
                <w:tab w:val="left" w:pos="2880"/>
              </w:tabs>
              <w:spacing w:after="120"/>
              <w:contextualSpacing/>
              <w:jc w:val="center"/>
              <w:rPr>
                <w:rFonts w:ascii="Times New Roman" w:hAnsi="Times New Roman"/>
                <w:b/>
                <w:color w:val="000000"/>
                <w:sz w:val="24"/>
                <w:szCs w:val="24"/>
                <w:u w:val="words"/>
              </w:rPr>
            </w:pPr>
            <w:r w:rsidRPr="00FC0F19">
              <w:rPr>
                <w:rFonts w:ascii="Times New Roman" w:hAnsi="Times New Roman"/>
                <w:b/>
                <w:color w:val="000000"/>
                <w:sz w:val="24"/>
                <w:szCs w:val="24"/>
              </w:rPr>
              <w:t>105</w:t>
            </w:r>
          </w:p>
        </w:tc>
      </w:tr>
    </w:tbl>
    <w:p w14:paraId="685A84FF" w14:textId="77777777" w:rsidR="005A0210" w:rsidRPr="00933D99" w:rsidRDefault="005A0210" w:rsidP="005A02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color w:val="000000"/>
          <w:sz w:val="24"/>
          <w:szCs w:val="24"/>
        </w:rPr>
      </w:pPr>
    </w:p>
    <w:p w14:paraId="73AD1209" w14:textId="77777777" w:rsidR="005A0210" w:rsidRPr="00933D99" w:rsidRDefault="005A0210" w:rsidP="005A02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These N rates should then be adjusted according to other factors.  For example:</w:t>
      </w:r>
    </w:p>
    <w:p w14:paraId="5199D695" w14:textId="77777777" w:rsidR="005A0210" w:rsidRPr="00933D99" w:rsidRDefault="005A0210" w:rsidP="005A02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color w:val="000000"/>
          <w:sz w:val="10"/>
          <w:szCs w:val="24"/>
        </w:rPr>
      </w:pPr>
    </w:p>
    <w:p w14:paraId="15CA00F3"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u w:val="single"/>
        </w:rPr>
      </w:pPr>
      <w:r w:rsidRPr="00933D99">
        <w:rPr>
          <w:rFonts w:ascii="Times New Roman" w:hAnsi="Times New Roman"/>
          <w:color w:val="000000"/>
          <w:sz w:val="24"/>
          <w:szCs w:val="24"/>
        </w:rPr>
        <w:t xml:space="preserve">  </w:t>
      </w:r>
      <w:r w:rsidRPr="00933D99">
        <w:rPr>
          <w:rFonts w:ascii="Times New Roman" w:hAnsi="Times New Roman"/>
          <w:color w:val="000000"/>
          <w:sz w:val="24"/>
          <w:szCs w:val="24"/>
        </w:rPr>
        <w:tab/>
      </w:r>
      <w:r w:rsidRPr="00933D99">
        <w:rPr>
          <w:rFonts w:ascii="Times New Roman" w:hAnsi="Times New Roman"/>
          <w:color w:val="000000"/>
          <w:sz w:val="24"/>
          <w:szCs w:val="24"/>
          <w:u w:val="single"/>
        </w:rPr>
        <w:t>Increase N rate by 25% if:</w:t>
      </w:r>
      <w:r w:rsidRPr="00933D99">
        <w:rPr>
          <w:rFonts w:ascii="Times New Roman" w:hAnsi="Times New Roman"/>
          <w:color w:val="000000"/>
          <w:sz w:val="24"/>
          <w:szCs w:val="24"/>
        </w:rPr>
        <w:tab/>
      </w:r>
      <w:r w:rsidRPr="00933D99">
        <w:rPr>
          <w:rFonts w:ascii="Times New Roman" w:hAnsi="Times New Roman"/>
          <w:color w:val="000000"/>
          <w:sz w:val="24"/>
          <w:szCs w:val="24"/>
        </w:rPr>
        <w:tab/>
      </w:r>
      <w:r w:rsidRPr="00933D99">
        <w:rPr>
          <w:rFonts w:ascii="Times New Roman" w:hAnsi="Times New Roman"/>
          <w:color w:val="000000"/>
          <w:sz w:val="24"/>
          <w:szCs w:val="24"/>
        </w:rPr>
        <w:tab/>
      </w:r>
      <w:r w:rsidRPr="00933D99">
        <w:rPr>
          <w:rFonts w:ascii="Times New Roman" w:hAnsi="Times New Roman"/>
          <w:color w:val="000000"/>
          <w:sz w:val="24"/>
          <w:szCs w:val="24"/>
          <w:u w:val="single"/>
        </w:rPr>
        <w:t>Decrease N rate by 25% if:</w:t>
      </w:r>
    </w:p>
    <w:p w14:paraId="0193368F"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  </w:t>
      </w:r>
      <w:r w:rsidRPr="00933D99">
        <w:rPr>
          <w:rFonts w:ascii="Times New Roman" w:hAnsi="Times New Roman"/>
          <w:color w:val="000000"/>
          <w:sz w:val="24"/>
          <w:szCs w:val="24"/>
        </w:rPr>
        <w:tab/>
        <w:t>Deep sandy soil</w:t>
      </w:r>
      <w:r w:rsidRPr="00933D99">
        <w:rPr>
          <w:rFonts w:ascii="Times New Roman" w:hAnsi="Times New Roman"/>
          <w:color w:val="000000"/>
          <w:sz w:val="24"/>
          <w:szCs w:val="24"/>
        </w:rPr>
        <w:tab/>
      </w:r>
      <w:r w:rsidRPr="00933D99">
        <w:rPr>
          <w:rFonts w:ascii="Times New Roman" w:hAnsi="Times New Roman"/>
          <w:color w:val="000000"/>
          <w:sz w:val="24"/>
          <w:szCs w:val="24"/>
        </w:rPr>
        <w:tab/>
      </w:r>
      <w:r w:rsidRPr="00933D99">
        <w:rPr>
          <w:rFonts w:ascii="Times New Roman" w:hAnsi="Times New Roman"/>
          <w:color w:val="000000"/>
          <w:sz w:val="24"/>
          <w:szCs w:val="24"/>
        </w:rPr>
        <w:tab/>
      </w:r>
      <w:r w:rsidRPr="00933D99">
        <w:rPr>
          <w:rFonts w:ascii="Times New Roman" w:hAnsi="Times New Roman"/>
          <w:color w:val="000000"/>
          <w:sz w:val="24"/>
          <w:szCs w:val="24"/>
        </w:rPr>
        <w:tab/>
        <w:t>Cotton following peanuts or soybeans</w:t>
      </w:r>
    </w:p>
    <w:p w14:paraId="07A0BBFB"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  </w:t>
      </w:r>
      <w:r w:rsidRPr="00933D99">
        <w:rPr>
          <w:rFonts w:ascii="Times New Roman" w:hAnsi="Times New Roman"/>
          <w:color w:val="000000"/>
          <w:sz w:val="24"/>
          <w:szCs w:val="24"/>
        </w:rPr>
        <w:tab/>
        <w:t>Cotton following cotton</w:t>
      </w:r>
      <w:r w:rsidRPr="00933D99">
        <w:rPr>
          <w:rFonts w:ascii="Times New Roman" w:hAnsi="Times New Roman"/>
          <w:color w:val="000000"/>
          <w:sz w:val="24"/>
          <w:szCs w:val="24"/>
        </w:rPr>
        <w:tab/>
      </w:r>
      <w:r w:rsidRPr="00933D99">
        <w:rPr>
          <w:rFonts w:ascii="Times New Roman" w:hAnsi="Times New Roman"/>
          <w:color w:val="000000"/>
          <w:sz w:val="24"/>
          <w:szCs w:val="24"/>
        </w:rPr>
        <w:tab/>
      </w:r>
      <w:r w:rsidRPr="00933D99">
        <w:rPr>
          <w:rFonts w:ascii="Times New Roman" w:hAnsi="Times New Roman"/>
          <w:color w:val="000000"/>
          <w:sz w:val="24"/>
          <w:szCs w:val="24"/>
        </w:rPr>
        <w:tab/>
        <w:t xml:space="preserve">Cotton following good stands of winter </w:t>
      </w:r>
    </w:p>
    <w:p w14:paraId="3C585038"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    </w:t>
      </w:r>
      <w:r w:rsidRPr="00933D99">
        <w:rPr>
          <w:rFonts w:ascii="Times New Roman" w:hAnsi="Times New Roman"/>
          <w:color w:val="000000"/>
          <w:sz w:val="24"/>
          <w:szCs w:val="24"/>
        </w:rPr>
        <w:tab/>
        <w:t>History of inadequate stalk growth</w:t>
      </w:r>
      <w:r w:rsidRPr="00933D99">
        <w:rPr>
          <w:rFonts w:ascii="Times New Roman" w:hAnsi="Times New Roman"/>
          <w:color w:val="000000"/>
          <w:sz w:val="24"/>
          <w:szCs w:val="24"/>
        </w:rPr>
        <w:tab/>
        <w:t xml:space="preserve">            legumes such as clover or vetch</w:t>
      </w:r>
    </w:p>
    <w:p w14:paraId="230A56FD"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ab/>
      </w:r>
      <w:r w:rsidRPr="00933D99">
        <w:rPr>
          <w:rFonts w:ascii="Times New Roman" w:hAnsi="Times New Roman"/>
          <w:color w:val="000000"/>
          <w:sz w:val="24"/>
          <w:szCs w:val="24"/>
        </w:rPr>
        <w:tab/>
      </w:r>
      <w:r w:rsidRPr="00933D99">
        <w:rPr>
          <w:rFonts w:ascii="Times New Roman" w:hAnsi="Times New Roman"/>
          <w:color w:val="000000"/>
          <w:sz w:val="24"/>
          <w:szCs w:val="24"/>
        </w:rPr>
        <w:tab/>
      </w:r>
      <w:r w:rsidRPr="00933D99">
        <w:rPr>
          <w:rFonts w:ascii="Times New Roman" w:hAnsi="Times New Roman"/>
          <w:color w:val="000000"/>
          <w:sz w:val="24"/>
          <w:szCs w:val="24"/>
        </w:rPr>
        <w:tab/>
      </w:r>
      <w:r w:rsidRPr="00933D99">
        <w:rPr>
          <w:rFonts w:ascii="Times New Roman" w:hAnsi="Times New Roman"/>
          <w:color w:val="000000"/>
          <w:sz w:val="24"/>
          <w:szCs w:val="24"/>
        </w:rPr>
        <w:tab/>
      </w:r>
      <w:r w:rsidRPr="00933D99">
        <w:rPr>
          <w:rFonts w:ascii="Times New Roman" w:hAnsi="Times New Roman"/>
          <w:color w:val="000000"/>
          <w:sz w:val="24"/>
          <w:szCs w:val="24"/>
        </w:rPr>
        <w:tab/>
      </w:r>
      <w:r w:rsidRPr="00933D99">
        <w:rPr>
          <w:rFonts w:ascii="Times New Roman" w:hAnsi="Times New Roman"/>
          <w:color w:val="000000"/>
          <w:sz w:val="24"/>
          <w:szCs w:val="24"/>
        </w:rPr>
        <w:tab/>
        <w:t xml:space="preserve"> History of rank or excessive vegetative growth</w:t>
      </w:r>
    </w:p>
    <w:p w14:paraId="5EB7F396"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p>
    <w:p w14:paraId="5208ACDD"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Yield goals should always be realistic, preferably based on past production</w:t>
      </w:r>
      <w:r>
        <w:rPr>
          <w:rFonts w:ascii="Times New Roman" w:hAnsi="Times New Roman"/>
          <w:color w:val="000000"/>
          <w:sz w:val="24"/>
          <w:szCs w:val="24"/>
        </w:rPr>
        <w:t xml:space="preserve"> records.  For N rates above 120</w:t>
      </w:r>
      <w:r w:rsidRPr="00933D99">
        <w:rPr>
          <w:rFonts w:ascii="Times New Roman" w:hAnsi="Times New Roman"/>
          <w:color w:val="000000"/>
          <w:sz w:val="24"/>
          <w:szCs w:val="24"/>
        </w:rPr>
        <w:t xml:space="preserve"> lb/A, cotton should be highly managed in terms of insect control, plant height, and boron fertilization.  Total N rates above 120 lb/A should only be needed on deep sands or in special cases of history of inadequate stalk growth or where excessive leaching has occurred. The N rates for 1250 and 1500 lb lint/A yield goals assume irrigation.</w:t>
      </w:r>
    </w:p>
    <w:p w14:paraId="31DC7F4A"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730C0E06"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The total N rate should </w:t>
      </w:r>
      <w:r w:rsidRPr="00933D99">
        <w:rPr>
          <w:rFonts w:ascii="Times New Roman" w:hAnsi="Times New Roman"/>
          <w:color w:val="000000"/>
          <w:sz w:val="24"/>
          <w:szCs w:val="24"/>
          <w:u w:val="words"/>
        </w:rPr>
        <w:t>always</w:t>
      </w:r>
      <w:r w:rsidRPr="00933D99">
        <w:rPr>
          <w:rFonts w:ascii="Times New Roman" w:hAnsi="Times New Roman"/>
          <w:color w:val="000000"/>
          <w:sz w:val="24"/>
          <w:szCs w:val="24"/>
        </w:rPr>
        <w:t xml:space="preserve"> be applied in split applications.  Apply 1/4 to 1/3 of the recommended N at planting and the remainder at sidedress.  The preplant or at planting N application is critical for getting the crop off to a good start and ensuring adequate N nutrition prior to side-dressing.  </w:t>
      </w:r>
      <w:r w:rsidRPr="00933D99">
        <w:rPr>
          <w:rFonts w:ascii="Times New Roman" w:hAnsi="Times New Roman"/>
          <w:b/>
          <w:color w:val="000000"/>
          <w:sz w:val="24"/>
          <w:szCs w:val="24"/>
        </w:rPr>
        <w:t>Sidedress N between first square and first bloom</w:t>
      </w:r>
      <w:r w:rsidRPr="00933D99">
        <w:rPr>
          <w:rFonts w:ascii="Times New Roman" w:hAnsi="Times New Roman"/>
          <w:color w:val="000000"/>
          <w:sz w:val="24"/>
          <w:szCs w:val="24"/>
        </w:rPr>
        <w:t xml:space="preserve"> depending on growth and color (toward first square if slow growing and pale green, toward first bloom if rapid growth and dark green).  A portion of the sidedress N can also be applied as foliar treatments or through irrigation systems</w:t>
      </w:r>
      <w:r w:rsidRPr="00933D99">
        <w:rPr>
          <w:rFonts w:ascii="Times New Roman" w:hAnsi="Times New Roman"/>
          <w:b/>
          <w:color w:val="000000"/>
          <w:sz w:val="24"/>
          <w:szCs w:val="24"/>
        </w:rPr>
        <w:t>. No N should be soil-applied (either top dressed or through the pivot) after the 3</w:t>
      </w:r>
      <w:r w:rsidRPr="00933D99">
        <w:rPr>
          <w:rFonts w:ascii="Times New Roman" w:hAnsi="Times New Roman"/>
          <w:b/>
          <w:color w:val="000000"/>
          <w:sz w:val="24"/>
          <w:szCs w:val="24"/>
          <w:vertAlign w:val="superscript"/>
        </w:rPr>
        <w:t>rd</w:t>
      </w:r>
      <w:r w:rsidRPr="00933D99">
        <w:rPr>
          <w:rFonts w:ascii="Times New Roman" w:hAnsi="Times New Roman"/>
          <w:b/>
          <w:color w:val="000000"/>
          <w:sz w:val="24"/>
          <w:szCs w:val="24"/>
        </w:rPr>
        <w:t xml:space="preserve"> week of bloom.</w:t>
      </w:r>
      <w:r w:rsidRPr="00933D99">
        <w:rPr>
          <w:rFonts w:ascii="Times New Roman" w:hAnsi="Times New Roman"/>
          <w:color w:val="000000"/>
          <w:sz w:val="24"/>
          <w:szCs w:val="24"/>
        </w:rPr>
        <w:t xml:space="preserve">  Studies have shown that uptake of soil-applied N from by cotton roots is basically ineffective after this crticial point. </w:t>
      </w:r>
    </w:p>
    <w:p w14:paraId="3082FBB5"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2BFF2E97"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There are a number of sidedress nitrogen fertilizer materials that can be used on cotton including liquid UAN solutions, ammonium nitrate and urea.  UAN solutions are made up of urea and ammonium nitrate and often contain sulfur (e.g. 28-0-0-5).  Ammonium nitrate is losing favor as a sidedress N source for cotton due to higher cost and burn potential.  Urea is considered an alternative to ammonium nitrate but is known to be prone to volatilization losses.  Volatilization losses can be minimized however by irrigating after a urea application or by use of a urease inhibitor that contains the active ingredient NPBT.  Another </w:t>
      </w:r>
      <w:r>
        <w:rPr>
          <w:rFonts w:ascii="Times New Roman" w:hAnsi="Times New Roman"/>
          <w:color w:val="000000"/>
          <w:sz w:val="24"/>
          <w:szCs w:val="24"/>
        </w:rPr>
        <w:t xml:space="preserve">popular </w:t>
      </w:r>
      <w:r w:rsidRPr="00933D99">
        <w:rPr>
          <w:rFonts w:ascii="Times New Roman" w:hAnsi="Times New Roman"/>
          <w:color w:val="000000"/>
          <w:sz w:val="24"/>
          <w:szCs w:val="24"/>
        </w:rPr>
        <w:t xml:space="preserve">liquid </w:t>
      </w:r>
      <w:r>
        <w:rPr>
          <w:rFonts w:ascii="Times New Roman" w:hAnsi="Times New Roman"/>
          <w:color w:val="000000"/>
          <w:sz w:val="24"/>
          <w:szCs w:val="24"/>
        </w:rPr>
        <w:t xml:space="preserve">sidedress </w:t>
      </w:r>
      <w:r w:rsidRPr="00933D99">
        <w:rPr>
          <w:rFonts w:ascii="Times New Roman" w:hAnsi="Times New Roman"/>
          <w:color w:val="000000"/>
          <w:sz w:val="24"/>
          <w:szCs w:val="24"/>
        </w:rPr>
        <w:t xml:space="preserve">N </w:t>
      </w:r>
      <w:r>
        <w:rPr>
          <w:rFonts w:ascii="Times New Roman" w:hAnsi="Times New Roman"/>
          <w:color w:val="000000"/>
          <w:sz w:val="24"/>
          <w:szCs w:val="24"/>
        </w:rPr>
        <w:t>source for</w:t>
      </w:r>
      <w:r w:rsidRPr="00933D99">
        <w:rPr>
          <w:rFonts w:ascii="Times New Roman" w:hAnsi="Times New Roman"/>
          <w:color w:val="000000"/>
          <w:sz w:val="24"/>
          <w:szCs w:val="24"/>
        </w:rPr>
        <w:t xml:space="preserve"> source for </w:t>
      </w:r>
      <w:r>
        <w:rPr>
          <w:rFonts w:ascii="Times New Roman" w:hAnsi="Times New Roman"/>
          <w:color w:val="000000"/>
          <w:sz w:val="24"/>
          <w:szCs w:val="24"/>
        </w:rPr>
        <w:t xml:space="preserve">Georgia </w:t>
      </w:r>
      <w:r w:rsidRPr="00933D99">
        <w:rPr>
          <w:rFonts w:ascii="Times New Roman" w:hAnsi="Times New Roman"/>
          <w:color w:val="000000"/>
          <w:sz w:val="24"/>
          <w:szCs w:val="24"/>
        </w:rPr>
        <w:t xml:space="preserve">cotton is “19 %” or 18-0-0-3(S).  These sources are derived from a by-product of the Attapulgite clay mining industry in southwest Georgia and are </w:t>
      </w:r>
      <w:r>
        <w:rPr>
          <w:rFonts w:ascii="Times New Roman" w:hAnsi="Times New Roman"/>
          <w:color w:val="000000"/>
          <w:sz w:val="24"/>
          <w:szCs w:val="24"/>
        </w:rPr>
        <w:t>basically “liquid ammonium nitrate and sodium nitrate” (</w:t>
      </w:r>
      <w:r w:rsidRPr="00933D99">
        <w:rPr>
          <w:rFonts w:ascii="Times New Roman" w:hAnsi="Times New Roman"/>
          <w:color w:val="000000"/>
          <w:sz w:val="24"/>
          <w:szCs w:val="24"/>
        </w:rPr>
        <w:t xml:space="preserve">approximately </w:t>
      </w:r>
      <w:r>
        <w:rPr>
          <w:rFonts w:ascii="Times New Roman" w:hAnsi="Times New Roman"/>
          <w:color w:val="000000"/>
          <w:sz w:val="24"/>
          <w:szCs w:val="24"/>
        </w:rPr>
        <w:t xml:space="preserve">60 % nitrate and 40 % ammonium with </w:t>
      </w:r>
      <w:r w:rsidRPr="002F1FC6">
        <w:rPr>
          <w:rFonts w:ascii="Times New Roman" w:hAnsi="Times New Roman"/>
          <w:color w:val="000000"/>
          <w:sz w:val="24"/>
          <w:szCs w:val="24"/>
          <w:u w:val="single"/>
        </w:rPr>
        <w:t>no</w:t>
      </w:r>
      <w:r w:rsidRPr="00933D99">
        <w:rPr>
          <w:rFonts w:ascii="Times New Roman" w:hAnsi="Times New Roman"/>
          <w:color w:val="000000"/>
          <w:sz w:val="24"/>
          <w:szCs w:val="24"/>
        </w:rPr>
        <w:t xml:space="preserve"> urea).  Replicated, small plot research trials conducted between 2010 and 2012 indicate</w:t>
      </w:r>
      <w:r>
        <w:rPr>
          <w:rFonts w:ascii="Times New Roman" w:hAnsi="Times New Roman"/>
          <w:color w:val="000000"/>
          <w:sz w:val="24"/>
          <w:szCs w:val="24"/>
        </w:rPr>
        <w:t>d</w:t>
      </w:r>
      <w:r w:rsidRPr="00933D99">
        <w:rPr>
          <w:rFonts w:ascii="Times New Roman" w:hAnsi="Times New Roman"/>
          <w:color w:val="000000"/>
          <w:sz w:val="24"/>
          <w:szCs w:val="24"/>
        </w:rPr>
        <w:t xml:space="preserve"> that 18-0-0-3(S) is comparable to 28-0-0-5(S) in terms of producing cotton yield. </w:t>
      </w:r>
      <w:r>
        <w:rPr>
          <w:rFonts w:ascii="Times New Roman" w:hAnsi="Times New Roman"/>
          <w:color w:val="000000"/>
          <w:sz w:val="24"/>
          <w:szCs w:val="24"/>
        </w:rPr>
        <w:t>For foliar feeding N, f</w:t>
      </w:r>
      <w:r w:rsidRPr="00933D99">
        <w:rPr>
          <w:rFonts w:ascii="Times New Roman" w:hAnsi="Times New Roman"/>
          <w:color w:val="000000"/>
          <w:sz w:val="24"/>
          <w:szCs w:val="24"/>
        </w:rPr>
        <w:t xml:space="preserve">eed grade urea is still the product of choice </w:t>
      </w:r>
      <w:r>
        <w:rPr>
          <w:rFonts w:ascii="Times New Roman" w:hAnsi="Times New Roman"/>
          <w:color w:val="000000"/>
          <w:sz w:val="24"/>
          <w:szCs w:val="24"/>
        </w:rPr>
        <w:t>in terms of performaace and cost.</w:t>
      </w:r>
      <w:r w:rsidRPr="00933D99">
        <w:rPr>
          <w:rFonts w:ascii="Times New Roman" w:hAnsi="Times New Roman"/>
          <w:color w:val="000000"/>
          <w:sz w:val="24"/>
          <w:szCs w:val="24"/>
        </w:rPr>
        <w:t xml:space="preserve">  Controlled release nitrogen foliar products are also available but usually contain potassium and boron and are less concentrated in N. </w:t>
      </w:r>
    </w:p>
    <w:p w14:paraId="77AB168B"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p>
    <w:p w14:paraId="798CBB78"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b/>
          <w:bCs/>
          <w:color w:val="000000"/>
          <w:sz w:val="24"/>
          <w:szCs w:val="24"/>
          <w:u w:val="words"/>
        </w:rPr>
        <w:t>Sulfur</w:t>
      </w:r>
    </w:p>
    <w:p w14:paraId="2700D6DE"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b/>
          <w:bCs/>
          <w:color w:val="000000"/>
          <w:sz w:val="24"/>
          <w:szCs w:val="24"/>
          <w:u w:val="words"/>
        </w:rPr>
      </w:pPr>
      <w:r w:rsidRPr="00933D99">
        <w:rPr>
          <w:rFonts w:ascii="Times New Roman" w:hAnsi="Times New Roman"/>
          <w:color w:val="000000"/>
          <w:sz w:val="24"/>
          <w:szCs w:val="24"/>
        </w:rPr>
        <w:t>The official UGA fertilizer recommendation for sulfur is 10 lb/A.  Sulfur can be applied either with preplant fertilizer or with sidedress N materials such as 28-0-0-5 or ammonium sulfate.  Sulfur fertilization is most important on sandy, low organic matter Coastal Plain soils.  With less S input from cleaned (“scrubbed”) power plant smokestack emissions and the recent trend toward high-analysis (S-free) fertilizers, including S in a cotton fertilizer program is currently very critical.  Adequate S fertilization is also important where higher rates of fertilizer N are used.  Since S deficiency symptoms are similar to N deficiency (yellowing) and the N:S ratio in plant tissue is a good indicator of S nutrition, a plant tissue sample greatly aids in diagnosis when low S is suspected.</w:t>
      </w:r>
    </w:p>
    <w:p w14:paraId="663FC841"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b/>
          <w:bCs/>
          <w:color w:val="000000"/>
          <w:sz w:val="24"/>
          <w:szCs w:val="24"/>
          <w:u w:val="words"/>
        </w:rPr>
      </w:pPr>
    </w:p>
    <w:p w14:paraId="37F25C00"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b/>
          <w:bCs/>
          <w:color w:val="000000"/>
          <w:sz w:val="24"/>
          <w:szCs w:val="24"/>
          <w:u w:val="words"/>
        </w:rPr>
        <w:t>Boron</w:t>
      </w:r>
    </w:p>
    <w:p w14:paraId="67C0458A"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Boron (B) is an essential micronutrient that is important to flowering, pollination, and fruiting of the cotton plant.  The standard </w:t>
      </w:r>
      <w:r w:rsidRPr="00933D99">
        <w:rPr>
          <w:rFonts w:ascii="Times New Roman" w:hAnsi="Times New Roman"/>
          <w:b/>
          <w:color w:val="000000"/>
          <w:sz w:val="24"/>
          <w:szCs w:val="24"/>
        </w:rPr>
        <w:t>UGA recommendation of 0.5 lb B/A</w:t>
      </w:r>
      <w:r w:rsidRPr="00933D99">
        <w:rPr>
          <w:rFonts w:ascii="Times New Roman" w:hAnsi="Times New Roman"/>
          <w:color w:val="000000"/>
          <w:sz w:val="24"/>
          <w:szCs w:val="24"/>
        </w:rPr>
        <w:t xml:space="preserve">, applied in two 0.25 lb/A foliar applications between first square and first bloom, fulfills the base requirement for B.  Single applications of 0.5 lb B/A can be used but include a greater risk of foliar burn.  Foliar applications above the base recommendation of 0.5 lb B/A and up to 2 lb B/A (applied in increments of no greater than 0.5 lb B/A per application) may help move nitrogen and carbohydrates from leaves into developing fruit.  Cumulative applications totaling above 2 lb B/A, however, may reduce yields and quality.  The need for additional B above the 0.5 lb/A rate is best determined by tissue or petiole testing.  Since B leaches readily through sandy soils, foliar applications have always been considered the most effective and efficient application method.  However, on a typical Coastal Plain soil like the Tifton series, with normal rainfall and irrigation, preplant, starter, and sidedress soil applications are also be considered effective. If no B is included in preplant, starter, or sidedress soil-applied fertilizer applications, is foliar B alone (with no insecticide or growth regulator) worth the trip?  Yes, especially on sandier soils and with irrigation or adequate rainfall.  </w:t>
      </w:r>
    </w:p>
    <w:p w14:paraId="56389B4B"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54AA761E"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Numerous B fertilizer materials are currently available.  Most are either derived from boric acid or sodium borate and can be either in the liquid or wettable powder form.  There are many “additives” used with these base B materials such as nitrogen and complexing agents designed to improve efficiency of uptake.  However, extensive field testing over recent years has proven that all of the B fertilizers currently on the market are equally effective in terms of plant nutrition.  Therefore, choice of B fertilizers should be made on price per pound of B.  </w:t>
      </w:r>
    </w:p>
    <w:p w14:paraId="2A824FFD"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644376BF"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In addition, at least one boron fertilizer currently sold in Georgia is recommended at application rates well below the recommended 0.5 lb B/A rate -- in fact the labeled rate only provides 0.025 lb B/A !.  </w:t>
      </w:r>
      <w:r w:rsidRPr="00933D99">
        <w:rPr>
          <w:rFonts w:ascii="Times New Roman" w:hAnsi="Times New Roman"/>
          <w:b/>
          <w:color w:val="000000"/>
          <w:sz w:val="24"/>
          <w:szCs w:val="24"/>
        </w:rPr>
        <w:t xml:space="preserve">As far as fulfilling the base recommendation for B, any boron fertilizer recommended at a rate that does not provide at least 0.25 lb B/A should be considered uneconomical! </w:t>
      </w:r>
    </w:p>
    <w:p w14:paraId="0B2F756D"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p>
    <w:p w14:paraId="36B889A0"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b/>
          <w:bCs/>
          <w:color w:val="000000"/>
          <w:sz w:val="24"/>
          <w:szCs w:val="24"/>
          <w:u w:val="single"/>
        </w:rPr>
      </w:pPr>
      <w:r w:rsidRPr="00933D99">
        <w:rPr>
          <w:rFonts w:ascii="Times New Roman" w:hAnsi="Times New Roman"/>
          <w:b/>
          <w:bCs/>
          <w:color w:val="000000"/>
          <w:sz w:val="24"/>
          <w:szCs w:val="24"/>
          <w:u w:val="single"/>
        </w:rPr>
        <w:t>Manganese and Zinc</w:t>
      </w:r>
    </w:p>
    <w:p w14:paraId="60848D59"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Manganese (Mn) and zinc (Zn) are two essential micronutrients that are routinely measured in soil testing at UGA and can sometimes be deficient in cotton.  Both Mn and Zn are less available for plant uptake at higher soil pH.  Therefore, soil test results should be examined closely for the combination of low levels of Mn or Zn and high soil pH.  In order to minimize the chance of Mn deficiency on cotton, minimum levels of soil test manganese should be maintained with varying pH levels as shown in Figure 1.</w:t>
      </w:r>
    </w:p>
    <w:p w14:paraId="582F8172"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p>
    <w:p w14:paraId="3185E4C1"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Notice on the graph, that if soil pH is at the recommended target of 6.0, soil test level of Mn should be at least 5 lb/A.  At soil pH of 6.5 the soil test level of Mn should be at least 11 lb/A. </w:t>
      </w:r>
    </w:p>
    <w:p w14:paraId="78A5A0FE"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051E2B29"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noProof/>
          <w:color w:val="000000"/>
          <w:sz w:val="24"/>
          <w:szCs w:val="24"/>
        </w:rPr>
        <w:drawing>
          <wp:anchor distT="45720" distB="45720" distL="91440" distR="45720" simplePos="0" relativeHeight="251749376" behindDoc="1" locked="0" layoutInCell="1" allowOverlap="1" wp14:anchorId="4555BC65" wp14:editId="17A10A02">
            <wp:simplePos x="0" y="0"/>
            <wp:positionH relativeFrom="margin">
              <wp:posOffset>3070580</wp:posOffset>
            </wp:positionH>
            <wp:positionV relativeFrom="margin">
              <wp:posOffset>434</wp:posOffset>
            </wp:positionV>
            <wp:extent cx="2980644" cy="2194560"/>
            <wp:effectExtent l="0" t="0" r="0" b="0"/>
            <wp:wrapSquare wrapText="bothSides"/>
            <wp:docPr id="2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email">
                      <a:grayscl/>
                      <a:extLst>
                        <a:ext uri="{28A0092B-C50C-407E-A947-70E740481C1C}">
                          <a14:useLocalDpi xmlns:a14="http://schemas.microsoft.com/office/drawing/2010/main"/>
                        </a:ext>
                      </a:extLst>
                    </a:blip>
                    <a:srcRect l="481" t="6846" r="8336" b="3838"/>
                    <a:stretch/>
                  </pic:blipFill>
                  <pic:spPr bwMode="auto">
                    <a:xfrm>
                      <a:off x="0" y="0"/>
                      <a:ext cx="2980644" cy="219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3D99">
        <w:rPr>
          <w:rFonts w:ascii="Times New Roman" w:hAnsi="Times New Roman"/>
          <w:color w:val="000000"/>
          <w:sz w:val="24"/>
          <w:szCs w:val="24"/>
        </w:rPr>
        <w:t>Even when the soil test level of Mn falls below the recommended level for a given pH, the result is not an automatic recommendation to apply Mn fertilizer.  Instead, the crop should be monitored using tissue testing between first square and first bloom and foliar Mn can be applied if a deficiency is confirmed.  Small amounts of Mn can also be added to starter fertilizer applications.  Be sure to read and apply Mn and other micronutrients starter packages according to label to avoid burn and stand loss.</w:t>
      </w:r>
    </w:p>
    <w:p w14:paraId="716A732C"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1BD1506E"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Large amounts of soil applied Mn (above 5 lb/A) are not considered to be economical.  Therefore, in situations where soil test levels of Mn need to be built up, do so slowly and monitor the crop for deficiency using tissue testing.  In essence, if a grower likes to maintain soil pH near the UGA target pH of 6.0, then soil test Mn should be built to and maintained around 5 lb Mn/A.  If the grower likes to maintain soil pH at a higher level, say around 6.5, then the soil test level of Mn needs to be built to and maintained around 11 lb/A.</w:t>
      </w:r>
    </w:p>
    <w:p w14:paraId="48073FBC"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5924FCD7"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Cotton growers in the Flatwoods soil region are cautioned not to maintain soil pH above 6.3 to minimize the chance of Mn deficiency (peanuts and soybeans are also susceptible to Mn deficiency at this pH on these soils).  If soil pH is maintained above 6.3 on these soils, tissue testing is recommended regardless of soil test Mn levels in order to avoid deficiencies.  If a deficiency is detected in this situation, it can be corrected by foliar feeding Mn.</w:t>
      </w:r>
    </w:p>
    <w:p w14:paraId="7B04B35F"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7E623998"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Soil test levels of zinc should be maintained between 2 and 8 lb/A (Mehlich 1 extractant).  Unlike Mn, if soil test Zn falls below this range, it is considered low and an application of zinc fertilizer will be recommended.  The recommended Zn fertilizer can be applied with broadcast preplant fertilizer or more efficiently, with a starter fertilizer application.  In the event that no zinc is applied to the soil even though recommended by soil testing, a foliar application of zinc can be made.  Tissue testing in both cases, whether Zn was applied to soil or applied foliar, is recommended.  The tissue sample should be taken between first square and first bloom.  Tissue sampling at first square is better than at first bloom in order to correct the deficiency before the crop experiences any possible reduction in yield.</w:t>
      </w:r>
    </w:p>
    <w:p w14:paraId="1948869D"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0E60FB65"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Deficiencies of the other essential micronutrients including copper, iron, chlorine, and molybdenum in Georgia cotton are extremely rare.</w:t>
      </w:r>
    </w:p>
    <w:p w14:paraId="39991AAC"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b/>
          <w:bCs/>
          <w:color w:val="000000"/>
          <w:sz w:val="24"/>
          <w:szCs w:val="24"/>
          <w:u w:val="single"/>
        </w:rPr>
      </w:pPr>
    </w:p>
    <w:p w14:paraId="41A10F2D"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u w:val="single"/>
        </w:rPr>
      </w:pPr>
      <w:r w:rsidRPr="00933D99">
        <w:rPr>
          <w:rFonts w:ascii="Times New Roman" w:hAnsi="Times New Roman"/>
          <w:b/>
          <w:bCs/>
          <w:color w:val="000000"/>
          <w:sz w:val="24"/>
          <w:szCs w:val="24"/>
          <w:u w:val="single"/>
        </w:rPr>
        <w:t>Petiole and Tissue Testing</w:t>
      </w:r>
    </w:p>
    <w:p w14:paraId="5AD01141"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The University of Georgia used to offer a 10-week petiole testing program for monitoring the N and K status and for making N, K, and B foliar applications.  Leaf stems (petioles) were sampled weekly from the same field starting the week before first bloom and analyzed for N, P, and K.  Depending on the relationship between N and P, along with other information such as soil moisture and fruit load, foliar N and/or B was recommended.  Potassium levels were also monitored and in the case of K deficiency, soil-applied or foliar K applications will be recommended.  A valuable feature of petiole testing programs was that weekly sampling tracked nutrient level trends and allowed the detection of deficiencies or excesses up to 2 weeks in advance.  Due to labor and time costs, Georgia cotton growers were not utilizing the 10-week petiole testing program at UGA</w:t>
      </w:r>
      <w:r>
        <w:rPr>
          <w:rFonts w:ascii="Times New Roman" w:hAnsi="Times New Roman"/>
          <w:color w:val="000000"/>
          <w:sz w:val="24"/>
          <w:szCs w:val="24"/>
        </w:rPr>
        <w:t xml:space="preserve"> </w:t>
      </w:r>
      <w:r w:rsidRPr="00933D99">
        <w:rPr>
          <w:rFonts w:ascii="Times New Roman" w:hAnsi="Times New Roman"/>
          <w:color w:val="000000"/>
          <w:sz w:val="24"/>
          <w:szCs w:val="24"/>
        </w:rPr>
        <w:t>and therefore it has been discontinued.</w:t>
      </w:r>
    </w:p>
    <w:p w14:paraId="7B32D7A1"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688746B4"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b/>
          <w:color w:val="000000"/>
          <w:sz w:val="24"/>
          <w:szCs w:val="24"/>
        </w:rPr>
        <w:t>Petiole testing for troubleshooting is still available</w:t>
      </w:r>
      <w:r w:rsidRPr="00933D99">
        <w:rPr>
          <w:rFonts w:ascii="Times New Roman" w:hAnsi="Times New Roman"/>
          <w:color w:val="000000"/>
          <w:sz w:val="24"/>
          <w:szCs w:val="24"/>
        </w:rPr>
        <w:t xml:space="preserve"> and can still be a valuable tool for making in-season correction of certain nutritional problems (namely N and K).  “Spot checking” with petiole sampling can be done as many weeks during the fruiting period as desired.  Simply sample the petioles and send them to the UGSA lab for analysis and a recommendation of where the typical nitrate and K levels should be for that week of bloom.</w:t>
      </w:r>
    </w:p>
    <w:p w14:paraId="28B0541D"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0F97A585"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Tissue testing (the leaf blade without the petiole) is also available through the University of Georgia lab and can be especially helpful to detect deficiencies of nutrients not included in petiole testing.  Tissue testing is used differently than petiole testing in that it is more important for correcting nutritional problems prior to bloom and can detect different nutritional problems such as with magnesium, sulfur manganese and zinc. The most common growth stage when cotton leaf tissue is sampled is early bloom, the same time as the first petiole sampling.  However, tissue sampling can be helpful earlier during the “vegetative” stage to detect and correct early nutrient problems. Tissue sampling can also be used any time during the growing season when trouble shooting if samples are taken from both normal ("good") and affected ("bad") areas of a field.</w:t>
      </w:r>
    </w:p>
    <w:p w14:paraId="47B58FA5"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1B548CDA"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Since petiole and tissue samples tell different things, it is recommended that both are taken during troubleshooting (especially when past the first bloom stage).  For example, petiole samples appear to be a better indicator for N and K deficiency than tissue samples when troubleshooting, but tissue samples are useful for detecting S deficiency (based on the N:S ratio) and micronutrient deficiencies.  Also, petiole samples analyzed as tissue samples and vice versa will result in useless information.  For example, measuring the nitrate level in a tissue sample or total N in a petiole cannot be interpreted since no data are available for these measurements.</w:t>
      </w:r>
    </w:p>
    <w:p w14:paraId="15AC4DDB"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0E33890D"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Private labs in the state also offer petiole testing programs and tissue testing services.  In recent years, reduced-frequency petiole sampling programs (3 or 6 weeks) and combination packages (petiole and tissue tests) have been offered by private labs.  These programs (for example, sampling at the vegetative, early bloom, and late bloom stages) can be attractive due to less sampling and the opportunity to automatically check on secondary and micronutrients with an early tissue test.  Timing is even more important with the less-frequently sampled programs since results are based on critical stages of nutrient demand by the cotton plant.</w:t>
      </w:r>
    </w:p>
    <w:p w14:paraId="6A1D7DEE"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0874F4DF" w14:textId="77777777" w:rsidR="005A0210"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Consistent soil moisture increases the reliability of petiole testing results.  Representative samples are more critical for petiole testing than with soil testing.  Growers and scouts are urged to closely follow sampling instructions and to provide exact information requested for each sample.  Apart from good sampling techniques and consistent soil moisture, petiole results can be unreliable and confusing. </w:t>
      </w:r>
    </w:p>
    <w:p w14:paraId="09E2C796"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p>
    <w:p w14:paraId="5C0F7E49"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u w:val="single"/>
        </w:rPr>
      </w:pPr>
      <w:r w:rsidRPr="00933D99">
        <w:rPr>
          <w:rFonts w:ascii="Times New Roman" w:hAnsi="Times New Roman"/>
          <w:b/>
          <w:bCs/>
          <w:color w:val="000000"/>
          <w:sz w:val="24"/>
          <w:szCs w:val="24"/>
          <w:u w:val="single"/>
        </w:rPr>
        <w:t>Foliar Fertilization</w:t>
      </w:r>
    </w:p>
    <w:p w14:paraId="596CAA95"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Foliar fertilization of cotton should be used to supplement a good soil-applied fertilizer program.  The most likely nutrients needed for foliar applications are N, B, and K.  Foliar N applications can be made as part of an overall N management strategy or as determined by petiole testing.  Feed grade urea is the most reliable, economical, and proven foliar N material.  The standard recommendation is for 4.5 lb N/A as urea in 5 gal or more of water (5gal/A assumes aerial application).  Both liquid (23 % N) and granular urea (46 % N dissolved into water) can be used.  Applying all the recommended K to soil preplant or at-planting should provide sufficient K for Georgia cotton in most cases</w:t>
      </w:r>
      <w:r w:rsidRPr="00933D99">
        <w:rPr>
          <w:rFonts w:ascii="Times New Roman" w:hAnsi="Times New Roman"/>
          <w:b/>
          <w:color w:val="000000"/>
          <w:sz w:val="24"/>
          <w:szCs w:val="24"/>
        </w:rPr>
        <w:t xml:space="preserve">.  </w:t>
      </w:r>
      <w:r w:rsidRPr="00933D99">
        <w:rPr>
          <w:rFonts w:ascii="Times New Roman" w:hAnsi="Times New Roman"/>
          <w:color w:val="000000"/>
          <w:sz w:val="24"/>
          <w:szCs w:val="24"/>
        </w:rPr>
        <w:t>Potassium nitrate is the most common material used for foliar K applications. The standard recommendation is for 4.4 lb K</w:t>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\d 0</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\d 1</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t>2</w:t>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\u 1</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\u 1</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t>O /A in 5 gal or more of water.  Again, 5 gal/A assumes aerial application and both liquid and granular KNO</w:t>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\d 1</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t>3</w:t>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\u 1</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t xml:space="preserve"> can be used. If potassium nitrate is not available, there are other foliar K fertilizers available (for example, liquid 5-0-20) that can also be used to foliar feed K. However, many of these materials do not contain as much K and cannot be applied at rates comparable to potassium nitrate without causing significant leaf burn.</w:t>
      </w:r>
    </w:p>
    <w:p w14:paraId="38D8FDD5"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778E96D6"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Based on field research trials, foliar fertilization is most effective when applied during peak bloom or the first 4 weeks of bloom.  Foliar feeding during the 5</w:t>
      </w:r>
      <w:r w:rsidRPr="00933D99">
        <w:rPr>
          <w:rFonts w:ascii="Times New Roman" w:hAnsi="Times New Roman"/>
          <w:color w:val="000000"/>
          <w:sz w:val="24"/>
          <w:szCs w:val="24"/>
          <w:vertAlign w:val="superscript"/>
        </w:rPr>
        <w:t>th</w:t>
      </w:r>
      <w:r w:rsidRPr="00933D99">
        <w:rPr>
          <w:rFonts w:ascii="Times New Roman" w:hAnsi="Times New Roman"/>
          <w:color w:val="000000"/>
          <w:sz w:val="24"/>
          <w:szCs w:val="24"/>
        </w:rPr>
        <w:t xml:space="preserve"> – 7</w:t>
      </w:r>
      <w:r w:rsidRPr="00933D99">
        <w:rPr>
          <w:rFonts w:ascii="Times New Roman" w:hAnsi="Times New Roman"/>
          <w:color w:val="000000"/>
          <w:sz w:val="24"/>
          <w:szCs w:val="24"/>
          <w:vertAlign w:val="superscript"/>
        </w:rPr>
        <w:t>th</w:t>
      </w:r>
      <w:r w:rsidRPr="00933D99">
        <w:rPr>
          <w:rFonts w:ascii="Times New Roman" w:hAnsi="Times New Roman"/>
          <w:color w:val="000000"/>
          <w:sz w:val="24"/>
          <w:szCs w:val="24"/>
        </w:rPr>
        <w:t xml:space="preserve"> weekof bloom may or may not be effective depending on the particular coptton variety grown</w:t>
      </w:r>
      <w:r w:rsidRPr="00933D99">
        <w:rPr>
          <w:rFonts w:ascii="Times New Roman" w:hAnsi="Times New Roman"/>
          <w:b/>
          <w:color w:val="000000"/>
          <w:sz w:val="24"/>
          <w:szCs w:val="24"/>
        </w:rPr>
        <w:t>.  How late is too late to foliar feed cotton? Once you pass the 8</w:t>
      </w:r>
      <w:r w:rsidRPr="00933D99">
        <w:rPr>
          <w:rFonts w:ascii="Times New Roman" w:hAnsi="Times New Roman"/>
          <w:b/>
          <w:color w:val="000000"/>
          <w:sz w:val="24"/>
          <w:szCs w:val="24"/>
          <w:vertAlign w:val="superscript"/>
        </w:rPr>
        <w:t>th</w:t>
      </w:r>
      <w:r w:rsidRPr="00933D99">
        <w:rPr>
          <w:rFonts w:ascii="Times New Roman" w:hAnsi="Times New Roman"/>
          <w:b/>
          <w:color w:val="000000"/>
          <w:sz w:val="24"/>
          <w:szCs w:val="24"/>
        </w:rPr>
        <w:t xml:space="preserve"> week of bloom</w:t>
      </w:r>
      <w:r w:rsidRPr="00933D99">
        <w:rPr>
          <w:rFonts w:ascii="Times New Roman" w:hAnsi="Times New Roman"/>
          <w:color w:val="000000"/>
          <w:sz w:val="24"/>
          <w:szCs w:val="24"/>
        </w:rPr>
        <w:t xml:space="preserve">, it is too late and no foliar feeding is recommended. </w:t>
      </w:r>
    </w:p>
    <w:p w14:paraId="343D945E"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p>
    <w:p w14:paraId="3971A11B"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b/>
          <w:bCs/>
          <w:color w:val="000000"/>
          <w:sz w:val="24"/>
          <w:szCs w:val="24"/>
          <w:u w:val="words"/>
        </w:rPr>
        <w:t>Star</w:t>
      </w:r>
      <w:r w:rsidRPr="00933D99">
        <w:rPr>
          <w:rFonts w:ascii="Times New Roman" w:hAnsi="Times New Roman"/>
          <w:b/>
          <w:bCs/>
          <w:color w:val="000000"/>
          <w:sz w:val="24"/>
          <w:szCs w:val="24"/>
          <w:u w:val="single"/>
        </w:rPr>
        <w:t>ter Fertili</w:t>
      </w:r>
      <w:r w:rsidRPr="00933D99">
        <w:rPr>
          <w:rFonts w:ascii="Times New Roman" w:hAnsi="Times New Roman"/>
          <w:b/>
          <w:bCs/>
          <w:color w:val="000000"/>
          <w:sz w:val="24"/>
          <w:szCs w:val="24"/>
          <w:u w:val="words"/>
        </w:rPr>
        <w:t>zers</w:t>
      </w:r>
    </w:p>
    <w:p w14:paraId="573E632C"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Although starter fertilizers do not consistently increase cotton yields, they are an effective way of providing early N and P as part of an overall fertility program. Yield responses have been most consistent where soil P levels are low or when planting in cool, wet soils.  The use of starter fertilizer is strongly encouraged for conservation tillage systems and in high yield situations.  Even though yield responses may not be realized, other advantages include the development of strong root systems and the encouragement of early rapid growth for weed control with directed herbicide sprays.</w:t>
      </w:r>
    </w:p>
    <w:p w14:paraId="0F6F6B13"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406B7472"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Ten gal/A of 10-34-0 is probably the most common starter fertilizer treatment used on Georgia cotton.  Nitrogen solutions (with or without S) and complete (N-P-K with micronutrients) dry fertilizer materials can also give good results.  Recent research conducted in Georgia showed that the choice of starter fertilizer should depend on soil type and conditions.  For example, on “red dirt” such as the Greenville series that has a high affinity for P, P-containing materials such as 10-34-0 should be used.  On “stiffer” Coastal Plain soils such as the Tifton series that have medium to high soil test P, N-only materials such as 32 % N liquid can be used.  On sandy Coastal Plain soils with histories of S problems, N+S materials such as 28-0-0-5S should be considered.  An economic evaluation of this same research showed that in 23 out of 30 comparisons, starter fertilizer gave greater economic returns compared to the untreated check.  Adding liquid micronutrient packages to liquid starter materials is also gaining in popularity.  This may be a good way of providing recommended B, Zn, and Mn in an overall fertilization program.</w:t>
      </w:r>
    </w:p>
    <w:p w14:paraId="755F0A42"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5A1985CE"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The recommended placement for any starter fertilizer is 2 inches below and 2 inches to the side of the row (also referred to as “2-by-2").  </w:t>
      </w:r>
      <w:r w:rsidRPr="00933D99">
        <w:rPr>
          <w:rFonts w:ascii="Times New Roman" w:hAnsi="Times New Roman"/>
          <w:b/>
          <w:bCs/>
          <w:color w:val="000000"/>
          <w:sz w:val="24"/>
          <w:szCs w:val="24"/>
        </w:rPr>
        <w:t>No starter fertilizer materials should be placed in direct contact with the seed in the furrow</w:t>
      </w:r>
      <w:r w:rsidRPr="00933D99">
        <w:rPr>
          <w:rFonts w:ascii="Times New Roman" w:hAnsi="Times New Roman"/>
          <w:color w:val="000000"/>
          <w:sz w:val="24"/>
          <w:szCs w:val="24"/>
        </w:rPr>
        <w:t xml:space="preserve">.  “Dribbling” liquid starter fertilizers on the soil surface, 2 inches to the side of the furrow (to avoid possible leaching into the seed zone) has proven effective on sandy soils but does not work on “stiffer” soils.  </w:t>
      </w:r>
      <w:r w:rsidRPr="00933D99">
        <w:rPr>
          <w:rFonts w:ascii="Times New Roman" w:hAnsi="Times New Roman"/>
          <w:b/>
          <w:bCs/>
          <w:color w:val="000000"/>
          <w:sz w:val="24"/>
          <w:szCs w:val="24"/>
        </w:rPr>
        <w:t>Avoid using starter fertilizer rates greater than 15 lb N/A</w:t>
      </w:r>
      <w:r w:rsidRPr="00933D99">
        <w:rPr>
          <w:rFonts w:ascii="Times New Roman" w:hAnsi="Times New Roman"/>
          <w:color w:val="000000"/>
          <w:sz w:val="24"/>
          <w:szCs w:val="24"/>
        </w:rPr>
        <w:t>, even in the 2-by-2 placement, in order to reduce the risk of "starter burn.”  Under certain conditions -- namely dry, sandy soil -- even 15 lb N/A can burn cotton seedlings if not placed properly.</w:t>
      </w:r>
    </w:p>
    <w:p w14:paraId="202F052E"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46E68B47" w14:textId="77777777" w:rsidR="005A0210"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Starter fertilizers can also be applied in conjunction with herbicide applications by spraying narrow bands (3 to 4 inches) directly over the row behind the press wheel.  Mixing liquids containing both N and P with preemergence herbicides can result in clogging of spray nozzles and can decrease the fertilizer effect (or benefit) by spreading the material in a wider band.  However, this may supply some needed N when no other preplant N has been applied.  Rates should not exceed 20 lb N/A when this method is used.</w:t>
      </w:r>
    </w:p>
    <w:p w14:paraId="157A0D45"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p>
    <w:p w14:paraId="065BC7D1"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b/>
          <w:bCs/>
          <w:color w:val="000000"/>
          <w:sz w:val="24"/>
          <w:szCs w:val="24"/>
          <w:u w:val="words"/>
        </w:rPr>
        <w:t>Poult</w:t>
      </w:r>
      <w:r w:rsidRPr="00933D99">
        <w:rPr>
          <w:rFonts w:ascii="Times New Roman" w:hAnsi="Times New Roman"/>
          <w:b/>
          <w:bCs/>
          <w:color w:val="000000"/>
          <w:sz w:val="24"/>
          <w:szCs w:val="24"/>
          <w:u w:val="single"/>
        </w:rPr>
        <w:t>ry Litt</w:t>
      </w:r>
      <w:r w:rsidRPr="00933D99">
        <w:rPr>
          <w:rFonts w:ascii="Times New Roman" w:hAnsi="Times New Roman"/>
          <w:b/>
          <w:bCs/>
          <w:color w:val="000000"/>
          <w:sz w:val="24"/>
          <w:szCs w:val="24"/>
          <w:u w:val="words"/>
        </w:rPr>
        <w:t>er</w:t>
      </w:r>
    </w:p>
    <w:p w14:paraId="0A0D55CD"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Managed properly, poultry litter (manure mixed with wood shavings) can be a valuable source of plant nutrients for Georgia cotton.  The fertilizer value of poultry litter varies depending on a number of factors including moisture, temperature, feed rations, number of batches before clean-out, storage, and handling.  However, broiler litter has an approximate analysis equivalent to 3-3-2 (%N – % P</w:t>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\d 1</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t>2</w:t>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\u 1</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t>O - % K</w:t>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\d 1</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t>2</w:t>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\u 1</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t>O).  Based on this average, one ton of broiler litter contains 60 lb/A of N, 60 lb/A of P</w:t>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\d 1</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t>2</w:t>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\u 1</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t>O and 40 lb/A of K</w:t>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\d 1</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t>2</w:t>
      </w:r>
      <w:r w:rsidRPr="00933D99">
        <w:rPr>
          <w:rFonts w:ascii="Times New Roman" w:hAnsi="Times New Roman"/>
          <w:color w:val="000000"/>
          <w:sz w:val="24"/>
          <w:szCs w:val="24"/>
        </w:rPr>
        <w:fldChar w:fldCharType="begin"/>
      </w:r>
      <w:r w:rsidRPr="00933D99">
        <w:rPr>
          <w:rFonts w:ascii="Times New Roman" w:hAnsi="Times New Roman"/>
          <w:color w:val="000000"/>
          <w:sz w:val="24"/>
          <w:szCs w:val="24"/>
        </w:rPr>
        <w:instrText>ADVANCE \u 1</w:instrText>
      </w:r>
      <w:r w:rsidRPr="00933D99">
        <w:rPr>
          <w:rFonts w:ascii="Times New Roman" w:hAnsi="Times New Roman"/>
          <w:color w:val="000000"/>
          <w:sz w:val="24"/>
          <w:szCs w:val="24"/>
        </w:rPr>
        <w:fldChar w:fldCharType="end"/>
      </w:r>
      <w:r w:rsidRPr="00933D99">
        <w:rPr>
          <w:rFonts w:ascii="Times New Roman" w:hAnsi="Times New Roman"/>
          <w:color w:val="000000"/>
          <w:sz w:val="24"/>
          <w:szCs w:val="24"/>
        </w:rPr>
        <w:t xml:space="preserve">O.  Based on record-high fertilizer prices for N, P, and K in 2008, poultry litter was valued as high as $90/ton. By using current fertilizer prices, producers may calculate the value of a ton of poultry litter.  This value would normally be calculated by the N, P and K in the litter, if soil test P is high and no P is called the value of litter would be lower.  Also to consider it that this value also </w:t>
      </w:r>
      <w:r w:rsidRPr="0083238C">
        <w:rPr>
          <w:rFonts w:ascii="Times New Roman" w:hAnsi="Times New Roman"/>
          <w:color w:val="000000"/>
          <w:sz w:val="24"/>
          <w:szCs w:val="24"/>
        </w:rPr>
        <w:t xml:space="preserve">does account for </w:t>
      </w:r>
      <w:r w:rsidRPr="00933D99">
        <w:rPr>
          <w:rFonts w:ascii="Times New Roman" w:hAnsi="Times New Roman"/>
          <w:color w:val="000000"/>
          <w:sz w:val="24"/>
          <w:szCs w:val="24"/>
        </w:rPr>
        <w:t>the lower availability of N compared to commercial fertilizer (60 % compared to 100 %).  As the price of N, P and K varies, this value needs to be continuously adjusted.  Also, due to variability, it is recommended that litter be analyzed for nutrients by a reputable laboratory before application rates are determined.</w:t>
      </w:r>
    </w:p>
    <w:p w14:paraId="3CA147C7"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124B80E0"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Poultry litter on cotton should be managed to provide preplant P and K and a portion of the total N requirement.  The remainder of the N requirement should be applied as commercial fertilizer at sidedressing.  For example, 2 tons/A of poultry litter preplant incorporated followed by 30 to 60 lb/A of sidedress N (depending on soil type) is a good, basic strategy.  This approach should avoid unnecessary P buildup and should not cause rank growth, boll rot, or defoliation problems typically associated with excess N.  In addition, the availability of N from poultry litter, because it is an organic material, is less predictable than from commercial fertilizer.  Therefore, side-dressing with commercial fertilizer N assures adequate N availability when the crop needs it the most.  The amount and timing of N released from litter depends on a number of factors, including soil pH, temperature, sand content, and available moisture.  As a rule of thumb, 60% (or 36 lb N/ton of litter) is made available for crop uptake during the season if the manure is incorporated into the soil prior to planting.  Most of the remaining N in the litter (about 40%) is either lost or “tied up” during the growing season and should not be considered for carryover to the next crop.  Since N availability from poultry litter can be highly variable, petiole testing is strongly recommended.  Build up of soil P and Zn are long-term concerns for using poultry litter as fertilizer.  However, at the 2 ton/A rate, there are no short-term concerns for poultry litter use in cotton.</w:t>
      </w:r>
    </w:p>
    <w:p w14:paraId="759BD435"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7628F65A"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The only situation where poultry litter rates above 2 ton/A should be considered is where problems with “black root” are suspected.  Black root is isolated to poorly-drained Flatwoods soils and has not been that prevalent in recent years.  Rates of 3 to 4 tons of poultry litter per acre have been shown to alleviate this problem dramatically.  However, at the 4 ton/A rate excess soil P will build rapidly.  Therefore, this solution should only be considered a short-term fix and not a long-term strategy.</w:t>
      </w:r>
    </w:p>
    <w:p w14:paraId="1C7FD9B4"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6FCF7D5E"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b/>
          <w:color w:val="000000"/>
          <w:sz w:val="24"/>
          <w:szCs w:val="24"/>
        </w:rPr>
        <w:t xml:space="preserve">How early can I apply chicken litter for cotton? </w:t>
      </w:r>
      <w:r w:rsidRPr="00933D99">
        <w:rPr>
          <w:rFonts w:ascii="Times New Roman" w:hAnsi="Times New Roman"/>
          <w:color w:val="000000"/>
          <w:sz w:val="24"/>
          <w:szCs w:val="24"/>
        </w:rPr>
        <w:t xml:space="preserve">In general, it is best to apply any base fertilizer nutrient (inorganic/commercial or organic like chicken littler) close to when a plant needs it, typically 2- 3 weeks before planting.  Therefore, ideally, chicken litter would not be applied until around April 1 for May planted cotton.  Timing of acquiring litter and availability of labor tempts growers to apply litter as early as December and January.  This is not recommended since most of the N and some of the K can be lost before the cotton crop will ever be established (depending on soil type and rainfall).  In addition, if a cover crop is grown, the cover crop will take up the nutrients from the litter and greatly decrease the availability to the cotton crop.  </w:t>
      </w:r>
      <w:r w:rsidRPr="00933D99">
        <w:rPr>
          <w:rFonts w:ascii="Times New Roman" w:hAnsi="Times New Roman"/>
          <w:b/>
          <w:color w:val="000000"/>
          <w:sz w:val="24"/>
          <w:szCs w:val="24"/>
        </w:rPr>
        <w:t>If at all possible, delay applying chicken litter for cotton until at least February 1.</w:t>
      </w:r>
      <w:r w:rsidRPr="00933D99">
        <w:rPr>
          <w:rFonts w:ascii="Times New Roman" w:hAnsi="Times New Roman"/>
          <w:color w:val="000000"/>
          <w:sz w:val="24"/>
          <w:szCs w:val="24"/>
        </w:rPr>
        <w:t xml:space="preserve"> </w:t>
      </w:r>
    </w:p>
    <w:p w14:paraId="06097B15"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b/>
          <w:color w:val="000000"/>
          <w:sz w:val="24"/>
          <w:szCs w:val="24"/>
        </w:rPr>
      </w:pPr>
    </w:p>
    <w:p w14:paraId="34C398E4"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b/>
          <w:bCs/>
          <w:color w:val="000000"/>
          <w:sz w:val="24"/>
          <w:szCs w:val="24"/>
          <w:u w:val="words"/>
        </w:rPr>
        <w:t>Ot</w:t>
      </w:r>
      <w:r w:rsidRPr="00933D99">
        <w:rPr>
          <w:rFonts w:ascii="Times New Roman" w:hAnsi="Times New Roman"/>
          <w:b/>
          <w:bCs/>
          <w:color w:val="000000"/>
          <w:sz w:val="24"/>
          <w:szCs w:val="24"/>
          <w:u w:val="single"/>
        </w:rPr>
        <w:t>her B</w:t>
      </w:r>
      <w:r w:rsidRPr="00933D99">
        <w:rPr>
          <w:rFonts w:ascii="Times New Roman" w:hAnsi="Times New Roman"/>
          <w:b/>
          <w:bCs/>
          <w:color w:val="000000"/>
          <w:sz w:val="24"/>
          <w:szCs w:val="24"/>
          <w:u w:val="words"/>
        </w:rPr>
        <w:t>y-Products</w:t>
      </w:r>
    </w:p>
    <w:p w14:paraId="4ECD2883"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As landfill costs and regulations increase, more by-products are becoming available for land application on row crops such as cotton.  These by-products are not only from the agricultural sector (such as poultry litter), but also from municipalities and industry.  Examples include gin trash, mushroom compost, yard waste, biosolids, dairy manure, composts, fly ash, and wood ash.  These materials may have some value as fertilizers, soil amendments, or liming materials.  They may be free or available at very low cost.  However, great caution is needed when considering the use of any by-product to ensure it can be used, safely, effectively, and economically.</w:t>
      </w:r>
    </w:p>
    <w:p w14:paraId="2F980095" w14:textId="77777777" w:rsidR="005A0210" w:rsidRPr="00933D99"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16"/>
          <w:szCs w:val="16"/>
        </w:rPr>
      </w:pPr>
    </w:p>
    <w:p w14:paraId="755B298B" w14:textId="77777777" w:rsidR="005A0210" w:rsidRPr="007C7015" w:rsidRDefault="005A0210" w:rsidP="005A0210">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color w:val="000000"/>
          <w:sz w:val="24"/>
          <w:szCs w:val="24"/>
        </w:rPr>
      </w:pPr>
      <w:r w:rsidRPr="00933D99">
        <w:rPr>
          <w:rFonts w:ascii="Times New Roman" w:hAnsi="Times New Roman"/>
          <w:color w:val="000000"/>
          <w:sz w:val="24"/>
          <w:szCs w:val="24"/>
        </w:rPr>
        <w:t xml:space="preserve">Before considering the use of any by-product material on cotton, investigate the properties of the material.  Find out what value it has (as either lime, fertilizer, soil amendment, or a combination), if it is safe (for example, low in heavy metal content and free of any toxins), how much it costs, and if it will handle and spread easily.  Fortunately, any by-product material to be used as a fertilizer, lime, or soil amendment in Georgia must first be approved by the Department of Agriculture.  Since by-products are unique, </w:t>
      </w:r>
      <w:r w:rsidRPr="00933D99">
        <w:rPr>
          <w:rFonts w:ascii="Times New Roman" w:hAnsi="Times New Roman"/>
          <w:sz w:val="24"/>
          <w:szCs w:val="24"/>
        </w:rPr>
        <w:t>they should be investigated on a case-by-case basis.</w:t>
      </w:r>
    </w:p>
    <w:p w14:paraId="5161CD23" w14:textId="77777777" w:rsidR="005A0210" w:rsidRDefault="005A0210">
      <w:pPr>
        <w:widowControl/>
        <w:autoSpaceDE/>
        <w:autoSpaceDN/>
        <w:adjustRightInd/>
        <w:rPr>
          <w:b/>
          <w:sz w:val="28"/>
          <w:szCs w:val="24"/>
        </w:rPr>
      </w:pPr>
      <w:r>
        <w:rPr>
          <w:b/>
          <w:sz w:val="28"/>
          <w:szCs w:val="24"/>
        </w:rPr>
        <w:br w:type="page"/>
      </w:r>
    </w:p>
    <w:p w14:paraId="66826086" w14:textId="16B8FA2A"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
          <w:bCs/>
          <w:sz w:val="28"/>
          <w:szCs w:val="24"/>
        </w:rPr>
      </w:pPr>
      <w:r w:rsidRPr="00A25E43">
        <w:rPr>
          <w:b/>
          <w:sz w:val="28"/>
          <w:szCs w:val="24"/>
        </w:rPr>
        <w:fldChar w:fldCharType="begin"/>
      </w:r>
      <w:r w:rsidRPr="00A25E43">
        <w:rPr>
          <w:b/>
          <w:sz w:val="28"/>
          <w:szCs w:val="24"/>
        </w:rPr>
        <w:instrText>xe "cotton:glyphosate formulations"</w:instrText>
      </w:r>
      <w:r w:rsidRPr="00A25E43">
        <w:rPr>
          <w:b/>
          <w:sz w:val="28"/>
          <w:szCs w:val="24"/>
        </w:rPr>
        <w:fldChar w:fldCharType="end"/>
      </w:r>
      <w:r w:rsidRPr="00A25E43">
        <w:rPr>
          <w:b/>
          <w:bCs/>
          <w:sz w:val="28"/>
          <w:szCs w:val="24"/>
        </w:rPr>
        <w:t>WEED MANAGEMENT IN COTTON</w:t>
      </w:r>
    </w:p>
    <w:p w14:paraId="32BDD424"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Effective weed management is one of many critical components of successful cotton production. Because cotton does not compete well with weeds, especially early in the season, a given number of weeds will reduce cotton yield more than corn or soybean yield (Fig 1). Weeds also may interfere more with harvesting of cotton and can reduce lint quality because of trash or stain.</w:t>
      </w:r>
      <w:r>
        <w:rPr>
          <w:sz w:val="24"/>
          <w:szCs w:val="24"/>
        </w:rPr>
        <w:t xml:space="preserve"> In 2019, 1737 agronomic growers from Georgia participated in a survey noting Palmer amaranth was by far the most impactful pest in all of Georgia agriculture (Fig 2). Interestingly, 6 of the top 10 most challenging pests for growers were weeds. </w:t>
      </w:r>
    </w:p>
    <w:p w14:paraId="37802C4A"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rPr>
      </w:pPr>
      <w:r>
        <w:rPr>
          <w:noProof/>
        </w:rPr>
        <w:drawing>
          <wp:anchor distT="91440" distB="91440" distL="91440" distR="91440" simplePos="0" relativeHeight="251745280" behindDoc="1" locked="0" layoutInCell="1" allowOverlap="1" wp14:anchorId="18EEDE68" wp14:editId="3C83E702">
            <wp:simplePos x="0" y="0"/>
            <wp:positionH relativeFrom="margin">
              <wp:align>left</wp:align>
            </wp:positionH>
            <wp:positionV relativeFrom="paragraph">
              <wp:posOffset>148367</wp:posOffset>
            </wp:positionV>
            <wp:extent cx="3060700" cy="2066925"/>
            <wp:effectExtent l="0" t="0" r="6350" b="9525"/>
            <wp:wrapTight wrapText="bothSides">
              <wp:wrapPolygon edited="0">
                <wp:start x="0" y="0"/>
                <wp:lineTo x="0" y="21500"/>
                <wp:lineTo x="21510" y="21500"/>
                <wp:lineTo x="21510"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email">
                      <a:extLst>
                        <a:ext uri="{28A0092B-C50C-407E-A947-70E740481C1C}">
                          <a14:useLocalDpi xmlns:a14="http://schemas.microsoft.com/office/drawing/2010/main"/>
                        </a:ext>
                      </a:extLst>
                    </a:blip>
                    <a:srcRect r="-372" b="9842"/>
                    <a:stretch>
                      <a:fillRect/>
                    </a:stretch>
                  </pic:blipFill>
                  <pic:spPr bwMode="auto">
                    <a:xfrm>
                      <a:off x="0" y="0"/>
                      <a:ext cx="3060700" cy="2066925"/>
                    </a:xfrm>
                    <a:prstGeom prst="rect">
                      <a:avLst/>
                    </a:prstGeom>
                    <a:noFill/>
                  </pic:spPr>
                </pic:pic>
              </a:graphicData>
            </a:graphic>
            <wp14:sizeRelH relativeFrom="page">
              <wp14:pctWidth>0</wp14:pctWidth>
            </wp14:sizeRelH>
            <wp14:sizeRelV relativeFrom="page">
              <wp14:pctHeight>0</wp14:pctHeight>
            </wp14:sizeRelV>
          </wp:anchor>
        </w:drawing>
      </w:r>
    </w:p>
    <w:p w14:paraId="4B2FEA19"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sz w:val="24"/>
          <w:szCs w:val="24"/>
          <w:u w:val="single"/>
        </w:rPr>
      </w:pPr>
      <w:r w:rsidRPr="009775E4">
        <w:rPr>
          <w:b/>
          <w:noProof/>
          <w:sz w:val="24"/>
          <w:szCs w:val="24"/>
          <w:u w:val="single"/>
        </w:rPr>
        <w:drawing>
          <wp:inline distT="0" distB="0" distL="0" distR="0" wp14:anchorId="36778AB8" wp14:editId="52C69DE6">
            <wp:extent cx="2940908" cy="2205682"/>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985772" cy="2239330"/>
                    </a:xfrm>
                    <a:prstGeom prst="rect">
                      <a:avLst/>
                    </a:prstGeom>
                  </pic:spPr>
                </pic:pic>
              </a:graphicData>
            </a:graphic>
          </wp:inline>
        </w:drawing>
      </w:r>
    </w:p>
    <w:p w14:paraId="0834AB6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rPr>
      </w:pPr>
      <w:r w:rsidRPr="00A25E43">
        <w:rPr>
          <w:b/>
          <w:sz w:val="24"/>
          <w:szCs w:val="24"/>
          <w:u w:val="single"/>
        </w:rPr>
        <w:t>CROP ROTATION</w:t>
      </w:r>
    </w:p>
    <w:p w14:paraId="67A084F4"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 xml:space="preserve">Crop rotation aids in the management of nematodes and diseases and is often critical in delaying herbicide resistance and improving weed control. Crop rotation allows the potential use of herbicides with different modes of action on the same field in different years. By rotating cotton with other crops and selecting an herbicide program for the rotational crop that effectively controls the weeds that are difficult to control in cotton, one can reduce the impact of problem weeds. </w:t>
      </w:r>
    </w:p>
    <w:p w14:paraId="14196C1F"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2E558ED2"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One must carefully select herbicides used in the crop preceding cotton making certain those products do not carryover and harm the cotton crop. This information can be found on herbicide labels. Many of the commonly used herbicides in other crops do not carry over to cotton. However, labels for products listed below contain significant rotational restrictions.</w:t>
      </w:r>
      <w:r w:rsidRPr="00A25E43">
        <w:rPr>
          <w:sz w:val="24"/>
          <w:szCs w:val="24"/>
        </w:rPr>
        <w:tab/>
      </w:r>
    </w:p>
    <w:p w14:paraId="2354D28D"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7483"/>
      </w:tblGrid>
      <w:tr w:rsidR="005320AF" w:rsidRPr="00A25E43" w14:paraId="058851DA" w14:textId="77777777" w:rsidTr="005320AF">
        <w:tc>
          <w:tcPr>
            <w:tcW w:w="2047" w:type="dxa"/>
            <w:shd w:val="clear" w:color="auto" w:fill="auto"/>
          </w:tcPr>
          <w:p w14:paraId="081E30E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rPr>
            </w:pPr>
            <w:r w:rsidRPr="00A25E43">
              <w:rPr>
                <w:b/>
              </w:rPr>
              <w:t>Active ingredient</w:t>
            </w:r>
          </w:p>
        </w:tc>
        <w:tc>
          <w:tcPr>
            <w:tcW w:w="7483" w:type="dxa"/>
            <w:shd w:val="clear" w:color="auto" w:fill="auto"/>
          </w:tcPr>
          <w:p w14:paraId="09470B4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rPr>
            </w:pPr>
            <w:r>
              <w:rPr>
                <w:b/>
              </w:rPr>
              <w:t>Examples of a few</w:t>
            </w:r>
            <w:r w:rsidRPr="00A25E43">
              <w:rPr>
                <w:b/>
              </w:rPr>
              <w:t xml:space="preserve"> of the products containing the active ingredient</w:t>
            </w:r>
          </w:p>
        </w:tc>
      </w:tr>
      <w:tr w:rsidR="005320AF" w:rsidRPr="00A25E43" w14:paraId="098556FD" w14:textId="77777777" w:rsidTr="005320AF">
        <w:tc>
          <w:tcPr>
            <w:tcW w:w="2047" w:type="dxa"/>
            <w:shd w:val="clear" w:color="auto" w:fill="auto"/>
          </w:tcPr>
          <w:p w14:paraId="59B8CE5E"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 w:rsidRPr="00A25E43">
              <w:t>diclosulam</w:t>
            </w:r>
          </w:p>
        </w:tc>
        <w:tc>
          <w:tcPr>
            <w:tcW w:w="7483" w:type="dxa"/>
            <w:shd w:val="clear" w:color="auto" w:fill="auto"/>
          </w:tcPr>
          <w:p w14:paraId="21D1D281"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 w:rsidRPr="00A25E43">
              <w:t>Strongarm</w:t>
            </w:r>
          </w:p>
        </w:tc>
      </w:tr>
      <w:tr w:rsidR="005320AF" w:rsidRPr="00A25E43" w14:paraId="6C4C3BDE" w14:textId="77777777" w:rsidTr="005320AF">
        <w:tc>
          <w:tcPr>
            <w:tcW w:w="2047" w:type="dxa"/>
            <w:shd w:val="clear" w:color="auto" w:fill="auto"/>
          </w:tcPr>
          <w:p w14:paraId="5B66DD42"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 w:rsidRPr="00A25E43">
              <w:t>imazapic</w:t>
            </w:r>
          </w:p>
        </w:tc>
        <w:tc>
          <w:tcPr>
            <w:tcW w:w="7483" w:type="dxa"/>
            <w:shd w:val="clear" w:color="auto" w:fill="auto"/>
          </w:tcPr>
          <w:p w14:paraId="1443136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 w:rsidRPr="00A25E43">
              <w:t>Cadre, Impose, Nufarm Imazapic</w:t>
            </w:r>
          </w:p>
        </w:tc>
      </w:tr>
      <w:tr w:rsidR="005320AF" w:rsidRPr="00A25E43" w14:paraId="56FB2C30" w14:textId="77777777" w:rsidTr="005320AF">
        <w:tc>
          <w:tcPr>
            <w:tcW w:w="2047" w:type="dxa"/>
            <w:shd w:val="clear" w:color="auto" w:fill="auto"/>
          </w:tcPr>
          <w:p w14:paraId="43A1B19A"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 w:rsidRPr="00A25E43">
              <w:t>imazethapyr</w:t>
            </w:r>
          </w:p>
        </w:tc>
        <w:tc>
          <w:tcPr>
            <w:tcW w:w="7483" w:type="dxa"/>
            <w:shd w:val="clear" w:color="auto" w:fill="auto"/>
          </w:tcPr>
          <w:p w14:paraId="2D2747D3"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 w:rsidRPr="00A25E43">
              <w:t>Authority Assist, Extreme, Lightning, Matador, Optill, Pursuit, Thunder, Thunder Master</w:t>
            </w:r>
          </w:p>
        </w:tc>
      </w:tr>
      <w:tr w:rsidR="005320AF" w:rsidRPr="00A25E43" w14:paraId="5CF48E26" w14:textId="77777777" w:rsidTr="005320AF">
        <w:tc>
          <w:tcPr>
            <w:tcW w:w="2047" w:type="dxa"/>
            <w:shd w:val="clear" w:color="auto" w:fill="auto"/>
          </w:tcPr>
          <w:p w14:paraId="7CDB12AA"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 w:rsidRPr="00A25E43">
              <w:t>sulfentrazone</w:t>
            </w:r>
          </w:p>
        </w:tc>
        <w:tc>
          <w:tcPr>
            <w:tcW w:w="7483" w:type="dxa"/>
            <w:shd w:val="clear" w:color="auto" w:fill="auto"/>
          </w:tcPr>
          <w:p w14:paraId="7B67ECCE"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 w:rsidRPr="00A25E43">
              <w:t>Authority Assist, Authority First, Authority Maxx, Authority MTZ, Authority XL, Blanket, Broadaxe, Sonic, Spartan, Spartan Charge, Spartan Elite, Sulfentrazone, Zeus</w:t>
            </w:r>
          </w:p>
        </w:tc>
      </w:tr>
    </w:tbl>
    <w:p w14:paraId="2CFE36A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rPr>
      </w:pPr>
      <w:r w:rsidRPr="00A25E43">
        <w:rPr>
          <w:sz w:val="24"/>
          <w:szCs w:val="24"/>
        </w:rPr>
        <w:tab/>
      </w:r>
    </w:p>
    <w:p w14:paraId="2F82646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Similarly, cotton herbicides</w:t>
      </w:r>
      <w:r>
        <w:rPr>
          <w:sz w:val="24"/>
          <w:szCs w:val="24"/>
        </w:rPr>
        <w:t xml:space="preserve"> such as</w:t>
      </w:r>
      <w:r w:rsidRPr="00A25E43">
        <w:rPr>
          <w:sz w:val="24"/>
          <w:szCs w:val="24"/>
        </w:rPr>
        <w:t xml:space="preserve"> Cotoran, diuron, Envoke, fomesafen (Reflex,</w:t>
      </w:r>
      <w:r>
        <w:rPr>
          <w:sz w:val="24"/>
          <w:szCs w:val="24"/>
        </w:rPr>
        <w:t xml:space="preserve"> </w:t>
      </w:r>
      <w:r w:rsidRPr="00A25E43">
        <w:rPr>
          <w:sz w:val="24"/>
          <w:szCs w:val="24"/>
        </w:rPr>
        <w:t xml:space="preserve">other), </w:t>
      </w:r>
      <w:r>
        <w:rPr>
          <w:sz w:val="24"/>
          <w:szCs w:val="24"/>
        </w:rPr>
        <w:t xml:space="preserve">and </w:t>
      </w:r>
      <w:r w:rsidRPr="00A25E43">
        <w:rPr>
          <w:sz w:val="24"/>
          <w:szCs w:val="24"/>
        </w:rPr>
        <w:t>Staple have significant rotational restrictions</w:t>
      </w:r>
      <w:r>
        <w:rPr>
          <w:sz w:val="24"/>
          <w:szCs w:val="24"/>
        </w:rPr>
        <w:t xml:space="preserve"> to some commonly grown crops</w:t>
      </w:r>
      <w:r w:rsidRPr="00A25E43">
        <w:rPr>
          <w:sz w:val="24"/>
          <w:szCs w:val="24"/>
        </w:rPr>
        <w:t>. Thus, one needs to carefully consider which herbicides are</w:t>
      </w:r>
      <w:r>
        <w:rPr>
          <w:sz w:val="24"/>
          <w:szCs w:val="24"/>
        </w:rPr>
        <w:t xml:space="preserve"> to be</w:t>
      </w:r>
      <w:r w:rsidRPr="00A25E43">
        <w:rPr>
          <w:sz w:val="24"/>
          <w:szCs w:val="24"/>
        </w:rPr>
        <w:t xml:space="preserve"> applied in cotton</w:t>
      </w:r>
      <w:r>
        <w:rPr>
          <w:sz w:val="24"/>
          <w:szCs w:val="24"/>
        </w:rPr>
        <w:t xml:space="preserve"> avoiding</w:t>
      </w:r>
      <w:r w:rsidRPr="00A25E43">
        <w:rPr>
          <w:sz w:val="24"/>
          <w:szCs w:val="24"/>
        </w:rPr>
        <w:t xml:space="preserve"> damag</w:t>
      </w:r>
      <w:r>
        <w:rPr>
          <w:sz w:val="24"/>
          <w:szCs w:val="24"/>
        </w:rPr>
        <w:t>e to</w:t>
      </w:r>
      <w:r w:rsidRPr="00A25E43">
        <w:rPr>
          <w:sz w:val="24"/>
          <w:szCs w:val="24"/>
        </w:rPr>
        <w:t xml:space="preserve"> the following crop.</w:t>
      </w:r>
    </w:p>
    <w:p w14:paraId="385299D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sz w:val="24"/>
          <w:szCs w:val="24"/>
        </w:rPr>
      </w:pPr>
    </w:p>
    <w:p w14:paraId="53E3849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sz w:val="24"/>
          <w:szCs w:val="24"/>
          <w:u w:val="single"/>
        </w:rPr>
      </w:pPr>
      <w:r w:rsidRPr="00A25E43">
        <w:rPr>
          <w:b/>
          <w:bCs/>
          <w:sz w:val="24"/>
          <w:szCs w:val="24"/>
          <w:u w:val="single"/>
        </w:rPr>
        <w:t>TILLAGE</w:t>
      </w:r>
    </w:p>
    <w:p w14:paraId="5A62B8B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
          <w:sz w:val="24"/>
          <w:szCs w:val="24"/>
        </w:rPr>
      </w:pPr>
      <w:r w:rsidRPr="00A25E43">
        <w:rPr>
          <w:b/>
          <w:bCs/>
          <w:i/>
          <w:sz w:val="24"/>
          <w:szCs w:val="24"/>
        </w:rPr>
        <w:t>Deep Turning:</w:t>
      </w:r>
    </w:p>
    <w:p w14:paraId="18557491"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sz w:val="24"/>
          <w:szCs w:val="24"/>
        </w:rPr>
      </w:pPr>
      <w:r w:rsidRPr="00A25E43">
        <w:rPr>
          <w:bCs/>
          <w:sz w:val="24"/>
          <w:szCs w:val="24"/>
        </w:rPr>
        <w:t xml:space="preserve">This practice can assist in the management of certain insects and diseases </w:t>
      </w:r>
      <w:r>
        <w:rPr>
          <w:bCs/>
          <w:sz w:val="24"/>
          <w:szCs w:val="24"/>
        </w:rPr>
        <w:t>while</w:t>
      </w:r>
      <w:r w:rsidRPr="00A25E43">
        <w:rPr>
          <w:bCs/>
          <w:sz w:val="24"/>
          <w:szCs w:val="24"/>
        </w:rPr>
        <w:t xml:space="preserve"> improv</w:t>
      </w:r>
      <w:r>
        <w:rPr>
          <w:bCs/>
          <w:sz w:val="24"/>
          <w:szCs w:val="24"/>
        </w:rPr>
        <w:t>ing the</w:t>
      </w:r>
      <w:r w:rsidRPr="00A25E43">
        <w:rPr>
          <w:bCs/>
          <w:sz w:val="24"/>
          <w:szCs w:val="24"/>
        </w:rPr>
        <w:t xml:space="preserve"> control of many weed species, especially small seeded weeds. For success, it is critical to understand the biology of the </w:t>
      </w:r>
      <w:r>
        <w:rPr>
          <w:bCs/>
          <w:sz w:val="24"/>
          <w:szCs w:val="24"/>
        </w:rPr>
        <w:t xml:space="preserve">weedy </w:t>
      </w:r>
      <w:r w:rsidRPr="00A25E43">
        <w:rPr>
          <w:bCs/>
          <w:sz w:val="24"/>
          <w:szCs w:val="24"/>
        </w:rPr>
        <w:t xml:space="preserve">pest </w:t>
      </w:r>
      <w:r>
        <w:rPr>
          <w:bCs/>
          <w:sz w:val="24"/>
          <w:szCs w:val="24"/>
        </w:rPr>
        <w:t xml:space="preserve">that </w:t>
      </w:r>
      <w:r w:rsidRPr="00A25E43">
        <w:rPr>
          <w:bCs/>
          <w:sz w:val="24"/>
          <w:szCs w:val="24"/>
        </w:rPr>
        <w:t>one is attempting to manage. For example, research notes Palmer amaranth rarely emerges from depths below 4 inches (Fig</w:t>
      </w:r>
      <w:r>
        <w:rPr>
          <w:bCs/>
          <w:sz w:val="24"/>
          <w:szCs w:val="24"/>
        </w:rPr>
        <w:t>.</w:t>
      </w:r>
      <w:r w:rsidRPr="00A25E43">
        <w:rPr>
          <w:bCs/>
          <w:sz w:val="24"/>
          <w:szCs w:val="24"/>
        </w:rPr>
        <w:t xml:space="preserve"> 1). Thus</w:t>
      </w:r>
      <w:r>
        <w:rPr>
          <w:bCs/>
          <w:sz w:val="24"/>
          <w:szCs w:val="24"/>
        </w:rPr>
        <w:t xml:space="preserve">, seeds buried to a depth of at least 4 inches will not emerge </w:t>
      </w:r>
      <w:r w:rsidRPr="006A151A">
        <w:rPr>
          <w:bCs/>
          <w:i/>
          <w:sz w:val="24"/>
          <w:szCs w:val="24"/>
        </w:rPr>
        <w:t>improving weed control and resistance management</w:t>
      </w:r>
      <w:r w:rsidRPr="00A25E43">
        <w:rPr>
          <w:bCs/>
          <w:sz w:val="24"/>
          <w:szCs w:val="24"/>
        </w:rPr>
        <w:t xml:space="preserve"> (Fig</w:t>
      </w:r>
      <w:r>
        <w:rPr>
          <w:bCs/>
          <w:sz w:val="24"/>
          <w:szCs w:val="24"/>
        </w:rPr>
        <w:t>.</w:t>
      </w:r>
      <w:r w:rsidRPr="00A25E43">
        <w:rPr>
          <w:bCs/>
          <w:sz w:val="24"/>
          <w:szCs w:val="24"/>
        </w:rPr>
        <w:t xml:space="preserve"> 2).</w:t>
      </w:r>
      <w:r>
        <w:rPr>
          <w:bCs/>
          <w:sz w:val="24"/>
          <w:szCs w:val="24"/>
        </w:rPr>
        <w:t xml:space="preserve"> It is important to note that the lifespan of the seed in question is critical in determining the interval needed before implementing deep turning again.</w:t>
      </w:r>
    </w:p>
    <w:p w14:paraId="21658C9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sz w:val="24"/>
          <w:szCs w:val="24"/>
        </w:rPr>
      </w:pPr>
      <w:r w:rsidRPr="00A25E43">
        <w:rPr>
          <w:bCs/>
          <w:noProof/>
          <w:sz w:val="24"/>
          <w:szCs w:val="24"/>
        </w:rPr>
        <w:drawing>
          <wp:inline distT="0" distB="0" distL="0" distR="0" wp14:anchorId="71EC74A4" wp14:editId="3D13DC13">
            <wp:extent cx="3075994" cy="2307102"/>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81703" cy="2311384"/>
                    </a:xfrm>
                    <a:prstGeom prst="rect">
                      <a:avLst/>
                    </a:prstGeom>
                    <a:noFill/>
                  </pic:spPr>
                </pic:pic>
              </a:graphicData>
            </a:graphic>
          </wp:inline>
        </w:drawing>
      </w:r>
      <w:r w:rsidRPr="00A25E43">
        <w:rPr>
          <w:bCs/>
          <w:sz w:val="24"/>
          <w:szCs w:val="24"/>
        </w:rPr>
        <w:t xml:space="preserve"> </w:t>
      </w:r>
      <w:r w:rsidRPr="00A25E43">
        <w:rPr>
          <w:bCs/>
          <w:noProof/>
          <w:sz w:val="24"/>
          <w:szCs w:val="24"/>
        </w:rPr>
        <w:drawing>
          <wp:inline distT="0" distB="0" distL="0" distR="0" wp14:anchorId="1C83BEAE" wp14:editId="2D3ECA29">
            <wp:extent cx="2940148" cy="2205214"/>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40830" cy="2205726"/>
                    </a:xfrm>
                    <a:prstGeom prst="rect">
                      <a:avLst/>
                    </a:prstGeom>
                    <a:noFill/>
                  </pic:spPr>
                </pic:pic>
              </a:graphicData>
            </a:graphic>
          </wp:inline>
        </w:drawing>
      </w:r>
    </w:p>
    <w:p w14:paraId="4FCFFD6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sz w:val="24"/>
          <w:szCs w:val="24"/>
          <w:u w:val="single"/>
        </w:rPr>
      </w:pPr>
    </w:p>
    <w:p w14:paraId="79397C95"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i/>
          <w:sz w:val="24"/>
          <w:szCs w:val="24"/>
          <w:u w:val="single"/>
        </w:rPr>
      </w:pPr>
      <w:r w:rsidRPr="00A25E43">
        <w:rPr>
          <w:b/>
          <w:bCs/>
          <w:i/>
          <w:sz w:val="24"/>
          <w:szCs w:val="24"/>
          <w:u w:val="single"/>
        </w:rPr>
        <w:t>Cultivation</w:t>
      </w:r>
    </w:p>
    <w:p w14:paraId="2D6D5F5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r w:rsidRPr="00A25E43">
        <w:rPr>
          <w:sz w:val="24"/>
          <w:szCs w:val="24"/>
        </w:rPr>
        <w:t xml:space="preserve">Most cultivation disappeared with </w:t>
      </w:r>
      <w:r>
        <w:rPr>
          <w:sz w:val="24"/>
          <w:szCs w:val="24"/>
        </w:rPr>
        <w:t xml:space="preserve">the </w:t>
      </w:r>
      <w:r w:rsidRPr="00A25E43">
        <w:rPr>
          <w:sz w:val="24"/>
          <w:szCs w:val="24"/>
        </w:rPr>
        <w:t xml:space="preserve">adoption of Roundup Ready Technology in the late 1990’s </w:t>
      </w:r>
      <w:r>
        <w:rPr>
          <w:sz w:val="24"/>
          <w:szCs w:val="24"/>
        </w:rPr>
        <w:t>until</w:t>
      </w:r>
      <w:r w:rsidRPr="00A25E43">
        <w:rPr>
          <w:sz w:val="24"/>
          <w:szCs w:val="24"/>
        </w:rPr>
        <w:t xml:space="preserve"> g</w:t>
      </w:r>
      <w:r w:rsidRPr="00A25E43">
        <w:rPr>
          <w:bCs/>
          <w:sz w:val="24"/>
          <w:szCs w:val="24"/>
        </w:rPr>
        <w:t xml:space="preserve">lyphosate-resistant Palmer amaranth forced some growers back to plowing </w:t>
      </w:r>
      <w:r>
        <w:rPr>
          <w:bCs/>
          <w:sz w:val="24"/>
          <w:szCs w:val="24"/>
        </w:rPr>
        <w:t>from 2005 through 2015</w:t>
      </w:r>
      <w:r w:rsidRPr="00A25E43">
        <w:rPr>
          <w:bCs/>
          <w:sz w:val="24"/>
          <w:szCs w:val="24"/>
        </w:rPr>
        <w:t xml:space="preserve">. </w:t>
      </w:r>
      <w:r>
        <w:rPr>
          <w:bCs/>
          <w:sz w:val="24"/>
          <w:szCs w:val="24"/>
        </w:rPr>
        <w:t>T</w:t>
      </w:r>
      <w:r w:rsidRPr="00A25E43">
        <w:rPr>
          <w:bCs/>
          <w:sz w:val="24"/>
          <w:szCs w:val="24"/>
        </w:rPr>
        <w:t>he adoption of technologies</w:t>
      </w:r>
      <w:r>
        <w:rPr>
          <w:bCs/>
          <w:sz w:val="24"/>
          <w:szCs w:val="24"/>
        </w:rPr>
        <w:t xml:space="preserve"> tolerant to glufosinate (Liberty, etc.) and the auxin herbicides (dicamba and 2,4-D)</w:t>
      </w:r>
      <w:r w:rsidRPr="00A25E43">
        <w:rPr>
          <w:bCs/>
          <w:sz w:val="24"/>
          <w:szCs w:val="24"/>
        </w:rPr>
        <w:t xml:space="preserve"> </w:t>
      </w:r>
      <w:r>
        <w:rPr>
          <w:bCs/>
          <w:sz w:val="24"/>
          <w:szCs w:val="24"/>
        </w:rPr>
        <w:t>have allowed growers to once again eliminate</w:t>
      </w:r>
      <w:r w:rsidRPr="00A25E43">
        <w:rPr>
          <w:bCs/>
          <w:sz w:val="24"/>
          <w:szCs w:val="24"/>
        </w:rPr>
        <w:t xml:space="preserve"> cultivation for all practical purposes. </w:t>
      </w:r>
    </w:p>
    <w:p w14:paraId="57F01061"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p>
    <w:p w14:paraId="2FB14FC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Cs/>
          <w:sz w:val="24"/>
          <w:szCs w:val="24"/>
        </w:rPr>
        <w:t xml:space="preserve">Cultivation can be used to effectively manage </w:t>
      </w:r>
      <w:r w:rsidRPr="00A25E43">
        <w:rPr>
          <w:bCs/>
          <w:sz w:val="24"/>
          <w:szCs w:val="24"/>
          <w:u w:val="single"/>
        </w:rPr>
        <w:t>small</w:t>
      </w:r>
      <w:r w:rsidRPr="00A25E43">
        <w:rPr>
          <w:bCs/>
          <w:sz w:val="24"/>
          <w:szCs w:val="24"/>
        </w:rPr>
        <w:t xml:space="preserve"> Palmer amaranth, and other weeds, between cotton rows. </w:t>
      </w:r>
      <w:r>
        <w:rPr>
          <w:bCs/>
          <w:sz w:val="24"/>
          <w:szCs w:val="24"/>
        </w:rPr>
        <w:t>C</w:t>
      </w:r>
      <w:r w:rsidRPr="00A25E43">
        <w:rPr>
          <w:bCs/>
          <w:sz w:val="24"/>
          <w:szCs w:val="24"/>
        </w:rPr>
        <w:t xml:space="preserve">ultivate prior to </w:t>
      </w:r>
      <w:r>
        <w:rPr>
          <w:bCs/>
          <w:sz w:val="24"/>
          <w:szCs w:val="24"/>
        </w:rPr>
        <w:t>most weeds</w:t>
      </w:r>
      <w:r w:rsidRPr="00A25E43">
        <w:rPr>
          <w:bCs/>
          <w:sz w:val="24"/>
          <w:szCs w:val="24"/>
        </w:rPr>
        <w:t xml:space="preserve"> reaching 3 inches and tropical spiderwort reaching 2 inches</w:t>
      </w:r>
      <w:r>
        <w:rPr>
          <w:bCs/>
          <w:sz w:val="24"/>
          <w:szCs w:val="24"/>
        </w:rPr>
        <w:t>. A</w:t>
      </w:r>
      <w:r w:rsidRPr="00A25E43">
        <w:rPr>
          <w:bCs/>
          <w:sz w:val="24"/>
          <w:szCs w:val="24"/>
        </w:rPr>
        <w:t>lso</w:t>
      </w:r>
      <w:r>
        <w:rPr>
          <w:bCs/>
          <w:sz w:val="24"/>
          <w:szCs w:val="24"/>
        </w:rPr>
        <w:t>, if possible,</w:t>
      </w:r>
      <w:r w:rsidRPr="00A25E43">
        <w:rPr>
          <w:bCs/>
          <w:sz w:val="24"/>
          <w:szCs w:val="24"/>
        </w:rPr>
        <w:t xml:space="preserve"> avoid rainfall or irrigation for at least 48 hours after cultivating.</w:t>
      </w:r>
      <w:r w:rsidRPr="00A25E43">
        <w:rPr>
          <w:sz w:val="24"/>
          <w:szCs w:val="24"/>
        </w:rPr>
        <w:t xml:space="preserve"> </w:t>
      </w:r>
      <w:r w:rsidRPr="00A25E43">
        <w:rPr>
          <w:bCs/>
          <w:i/>
          <w:sz w:val="24"/>
          <w:szCs w:val="24"/>
        </w:rPr>
        <w:t>Cultivation can be an effective component of a resistance management strategy</w:t>
      </w:r>
      <w:r w:rsidRPr="00A25E43">
        <w:rPr>
          <w:i/>
          <w:sz w:val="24"/>
          <w:szCs w:val="24"/>
        </w:rPr>
        <w:t>.</w:t>
      </w:r>
    </w:p>
    <w:p w14:paraId="404E466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15EFD7B4"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In addition to controlling weeds, cultivation may improve early</w:t>
      </w:r>
      <w:r>
        <w:rPr>
          <w:sz w:val="24"/>
          <w:szCs w:val="24"/>
        </w:rPr>
        <w:t>-</w:t>
      </w:r>
      <w:r w:rsidRPr="00A25E43">
        <w:rPr>
          <w:sz w:val="24"/>
          <w:szCs w:val="24"/>
        </w:rPr>
        <w:t xml:space="preserve">season cotton growth in tight or crusted soils. On most soils, however, cultivation is usually of no value beyond weed control. For growers who are able to eliminate cultivation, this often reduces the following: equipment and labor demands, subsequent weed flushes, destruction of residual herbicide activity, moisture loss, and root damage associated with the practice.  </w:t>
      </w:r>
    </w:p>
    <w:p w14:paraId="2D32D8A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p>
    <w:p w14:paraId="12AE445B"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
          <w:sz w:val="24"/>
          <w:szCs w:val="24"/>
          <w:u w:val="single"/>
        </w:rPr>
      </w:pPr>
      <w:r w:rsidRPr="00A25E43">
        <w:rPr>
          <w:b/>
          <w:sz w:val="24"/>
          <w:szCs w:val="24"/>
          <w:u w:val="single"/>
        </w:rPr>
        <w:t>COVER CROPS</w:t>
      </w:r>
    </w:p>
    <w:p w14:paraId="428107B0"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
          <w:sz w:val="24"/>
          <w:szCs w:val="24"/>
          <w:u w:val="single"/>
        </w:rPr>
      </w:pPr>
      <w:r w:rsidRPr="00A25E43">
        <w:rPr>
          <w:sz w:val="24"/>
          <w:szCs w:val="24"/>
        </w:rPr>
        <w:t xml:space="preserve">Unlike never before, herbicide resistance threatens the sustainability of our family farms. Cover crops, if managed properly, have the potential to greatly reduce herbicide selection </w:t>
      </w:r>
      <w:r>
        <w:rPr>
          <w:sz w:val="24"/>
          <w:szCs w:val="24"/>
        </w:rPr>
        <w:t xml:space="preserve">pressure </w:t>
      </w:r>
      <w:r w:rsidRPr="00A25E43">
        <w:rPr>
          <w:sz w:val="24"/>
          <w:szCs w:val="24"/>
        </w:rPr>
        <w:t>thereby extending the li</w:t>
      </w:r>
      <w:r>
        <w:rPr>
          <w:sz w:val="24"/>
          <w:szCs w:val="24"/>
        </w:rPr>
        <w:t xml:space="preserve">fe of herbicides and the farm for many weeds (not all). </w:t>
      </w:r>
      <w:r w:rsidRPr="00A25E43">
        <w:rPr>
          <w:sz w:val="24"/>
          <w:szCs w:val="24"/>
        </w:rPr>
        <w:t xml:space="preserve">Research </w:t>
      </w:r>
      <w:r>
        <w:rPr>
          <w:sz w:val="24"/>
          <w:szCs w:val="24"/>
        </w:rPr>
        <w:t>shows</w:t>
      </w:r>
      <w:r w:rsidRPr="00A25E43">
        <w:rPr>
          <w:sz w:val="24"/>
          <w:szCs w:val="24"/>
        </w:rPr>
        <w:t xml:space="preserve"> an effectively grown </w:t>
      </w:r>
      <w:r>
        <w:rPr>
          <w:sz w:val="24"/>
          <w:szCs w:val="24"/>
        </w:rPr>
        <w:t>grain cover crop that is rolled</w:t>
      </w:r>
      <w:r w:rsidRPr="00A25E43">
        <w:rPr>
          <w:sz w:val="24"/>
          <w:szCs w:val="24"/>
        </w:rPr>
        <w:t xml:space="preserve"> prior to planting can reduce Palmer amaranth emergence </w:t>
      </w:r>
      <w:r>
        <w:rPr>
          <w:sz w:val="24"/>
          <w:szCs w:val="24"/>
        </w:rPr>
        <w:t>65</w:t>
      </w:r>
      <w:r w:rsidRPr="00A25E43">
        <w:rPr>
          <w:sz w:val="24"/>
          <w:szCs w:val="24"/>
        </w:rPr>
        <w:t xml:space="preserve"> to 90%. Control is not a result of allopathy but rather from the impact of blocking the sunlight from reaching the soil and/or simply serving a mu</w:t>
      </w:r>
      <w:r>
        <w:rPr>
          <w:sz w:val="24"/>
          <w:szCs w:val="24"/>
        </w:rPr>
        <w:t>l</w:t>
      </w:r>
      <w:r w:rsidRPr="00A25E43">
        <w:rPr>
          <w:sz w:val="24"/>
          <w:szCs w:val="24"/>
        </w:rPr>
        <w:t>ching effect. In general, the greater the level of biomass and the greater the length of stability of that biomass</w:t>
      </w:r>
      <w:r>
        <w:rPr>
          <w:sz w:val="24"/>
          <w:szCs w:val="24"/>
        </w:rPr>
        <w:t xml:space="preserve"> then</w:t>
      </w:r>
      <w:r w:rsidRPr="00A25E43">
        <w:rPr>
          <w:sz w:val="24"/>
          <w:szCs w:val="24"/>
        </w:rPr>
        <w:t xml:space="preserve"> the greater weed suppression that will be observed.</w:t>
      </w:r>
      <w:r>
        <w:rPr>
          <w:sz w:val="24"/>
          <w:szCs w:val="24"/>
        </w:rPr>
        <w:t xml:space="preserve"> In nearly all fields, an herbicide program will be needed in conjunction with the cover crop for long-term success. </w:t>
      </w:r>
      <w:r w:rsidRPr="00A25E43">
        <w:rPr>
          <w:sz w:val="24"/>
          <w:szCs w:val="24"/>
        </w:rPr>
        <w:t xml:space="preserve">For detailed information on the rolled rye system for cotton production </w:t>
      </w:r>
      <w:r>
        <w:rPr>
          <w:sz w:val="24"/>
          <w:szCs w:val="24"/>
        </w:rPr>
        <w:t>watch</w:t>
      </w:r>
      <w:r w:rsidRPr="00A25E43">
        <w:rPr>
          <w:sz w:val="24"/>
          <w:szCs w:val="24"/>
        </w:rPr>
        <w:t xml:space="preserve"> the following DVD:</w:t>
      </w:r>
      <w:r>
        <w:rPr>
          <w:sz w:val="24"/>
          <w:szCs w:val="24"/>
        </w:rPr>
        <w:t xml:space="preserve"> </w:t>
      </w:r>
      <w:hyperlink r:id="rId29" w:history="1">
        <w:r w:rsidRPr="00132217">
          <w:rPr>
            <w:rStyle w:val="Hyperlink"/>
            <w:b/>
            <w:sz w:val="24"/>
            <w:szCs w:val="24"/>
          </w:rPr>
          <w:t>https://www.youtube.com/watch?v=F0VTHsRO_0Q&amp;feature=youtu.be</w:t>
        </w:r>
      </w:hyperlink>
    </w:p>
    <w:p w14:paraId="6B10C05A"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sz w:val="24"/>
          <w:szCs w:val="24"/>
          <w:u w:val="single"/>
        </w:rPr>
      </w:pPr>
    </w:p>
    <w:p w14:paraId="7CB03F9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u w:val="single"/>
        </w:rPr>
      </w:pPr>
      <w:r w:rsidRPr="00A25E43">
        <w:rPr>
          <w:b/>
          <w:bCs/>
          <w:sz w:val="24"/>
          <w:szCs w:val="24"/>
          <w:u w:val="single"/>
        </w:rPr>
        <w:t>PLANNING A HERBICIDE PROGRAM</w:t>
      </w:r>
    </w:p>
    <w:p w14:paraId="108490A6"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Before selecting herbicides, one should know what weeds are present or are expected to appear, the soil characteristics (such as soil organic matter and texture), the capabilities and limitations of the various herbicides, the weeds controlled by these herbicides</w:t>
      </w:r>
      <w:r>
        <w:rPr>
          <w:sz w:val="24"/>
          <w:szCs w:val="24"/>
        </w:rPr>
        <w:t>,</w:t>
      </w:r>
      <w:r w:rsidRPr="00A25E43">
        <w:rPr>
          <w:sz w:val="24"/>
          <w:szCs w:val="24"/>
        </w:rPr>
        <w:t xml:space="preserve"> and how to best apply them. Application rates for herbicides with residual activity depend on soil texture, organic matter content, and irrigation program. Failure to adjust application rates for soil characteristics and irrigation scheduling may result in poor weed control or severe crop injury. Herbicide rates for control of emerged weeds are usually determined by weed size.</w:t>
      </w:r>
    </w:p>
    <w:p w14:paraId="48ADEF7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16"/>
          <w:szCs w:val="16"/>
        </w:rPr>
      </w:pPr>
    </w:p>
    <w:p w14:paraId="53C8AD2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rPr>
      </w:pPr>
      <w:r w:rsidRPr="00A25E43">
        <w:rPr>
          <w:b/>
          <w:bCs/>
          <w:i/>
          <w:iCs/>
          <w:sz w:val="24"/>
          <w:szCs w:val="24"/>
        </w:rPr>
        <w:t>Weed Mapping.</w:t>
      </w:r>
      <w:r w:rsidRPr="00A25E43">
        <w:rPr>
          <w:b/>
          <w:bCs/>
          <w:iCs/>
          <w:sz w:val="24"/>
          <w:szCs w:val="24"/>
        </w:rPr>
        <w:t xml:space="preserve"> </w:t>
      </w:r>
      <w:r w:rsidRPr="00A25E43">
        <w:rPr>
          <w:sz w:val="24"/>
          <w:szCs w:val="24"/>
        </w:rPr>
        <w:t xml:space="preserve">The first step in a weed management program is to identify the problem which is best accomplished by weed mapping. Survey fields each fall documenting species and population levels present on a field map. Species present in the fall will likely be the predominant problems during the following year. Knowing which species are likely to occur will allow one to develop a more effective herbicide program. Additionally, by referring to weed maps over a period of two or three years, one can detect shifts in the weed populations and make adjustments in the herbicide program to deal with changes that occur.  Proper weed identification is critical as different weed species respond differently to various herbicides. </w:t>
      </w:r>
    </w:p>
    <w:p w14:paraId="54A793D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16"/>
          <w:szCs w:val="16"/>
        </w:rPr>
      </w:pPr>
    </w:p>
    <w:p w14:paraId="3BDFCE23"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rPr>
      </w:pPr>
      <w:r w:rsidRPr="00A25E43">
        <w:rPr>
          <w:b/>
          <w:bCs/>
          <w:i/>
          <w:iCs/>
          <w:sz w:val="24"/>
          <w:szCs w:val="24"/>
        </w:rPr>
        <w:t>In-Season Monitoring.</w:t>
      </w:r>
      <w:r w:rsidRPr="00A25E43">
        <w:rPr>
          <w:b/>
          <w:bCs/>
          <w:iCs/>
          <w:sz w:val="24"/>
          <w:szCs w:val="24"/>
        </w:rPr>
        <w:t xml:space="preserve"> </w:t>
      </w:r>
      <w:r w:rsidRPr="00A25E43">
        <w:rPr>
          <w:sz w:val="24"/>
          <w:szCs w:val="24"/>
        </w:rPr>
        <w:t xml:space="preserve">During the first 6 weeks after planting, check fields every 3- to 5-days to determine the need for postemergence herbicides or cultivation. From the sixth week through canopy closure, check fields weekly to evaluate the success of the weed management program and to determine the need for additional control measures. If weeds are controlled for the first ten weeks, any later emerging weeds will seldom become problems for harvest but could increase the number of seed being added to the seedbank.  </w:t>
      </w:r>
    </w:p>
    <w:p w14:paraId="13F3FA8C"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sz w:val="24"/>
          <w:szCs w:val="24"/>
          <w:u w:val="single"/>
        </w:rPr>
      </w:pPr>
    </w:p>
    <w:p w14:paraId="11DF7A92"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u w:val="single"/>
        </w:rPr>
      </w:pPr>
      <w:r w:rsidRPr="001E5840">
        <w:rPr>
          <w:b/>
          <w:bCs/>
          <w:noProof/>
          <w:sz w:val="24"/>
          <w:szCs w:val="24"/>
          <w:u w:val="single"/>
        </w:rPr>
        <w:drawing>
          <wp:anchor distT="0" distB="0" distL="114300" distR="114300" simplePos="0" relativeHeight="251746304" behindDoc="1" locked="0" layoutInCell="1" allowOverlap="1" wp14:anchorId="25B2C6F1" wp14:editId="4752C02C">
            <wp:simplePos x="0" y="0"/>
            <wp:positionH relativeFrom="column">
              <wp:posOffset>3335655</wp:posOffset>
            </wp:positionH>
            <wp:positionV relativeFrom="paragraph">
              <wp:posOffset>8890</wp:posOffset>
            </wp:positionV>
            <wp:extent cx="2769235" cy="2076450"/>
            <wp:effectExtent l="0" t="0" r="0" b="0"/>
            <wp:wrapTight wrapText="bothSides">
              <wp:wrapPolygon edited="0">
                <wp:start x="0" y="0"/>
                <wp:lineTo x="0" y="21402"/>
                <wp:lineTo x="21397" y="21402"/>
                <wp:lineTo x="2139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769235" cy="2076450"/>
                    </a:xfrm>
                    <a:prstGeom prst="rect">
                      <a:avLst/>
                    </a:prstGeom>
                  </pic:spPr>
                </pic:pic>
              </a:graphicData>
            </a:graphic>
            <wp14:sizeRelH relativeFrom="margin">
              <wp14:pctWidth>0</wp14:pctWidth>
            </wp14:sizeRelH>
            <wp14:sizeRelV relativeFrom="margin">
              <wp14:pctHeight>0</wp14:pctHeight>
            </wp14:sizeRelV>
          </wp:anchor>
        </w:drawing>
      </w:r>
      <w:r w:rsidRPr="00A25E43">
        <w:rPr>
          <w:b/>
          <w:bCs/>
          <w:sz w:val="24"/>
          <w:szCs w:val="24"/>
          <w:u w:val="single"/>
        </w:rPr>
        <w:t>HERBICIDE RESISTANCE MANAGEMENT</w:t>
      </w:r>
    </w:p>
    <w:p w14:paraId="456DDEDF"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Herbicide resistance in weeds is not a new problem.</w:t>
      </w:r>
      <w:r>
        <w:rPr>
          <w:sz w:val="24"/>
          <w:szCs w:val="24"/>
        </w:rPr>
        <w:t xml:space="preserve"> However, t</w:t>
      </w:r>
      <w:r w:rsidRPr="00A25E43">
        <w:rPr>
          <w:sz w:val="24"/>
          <w:szCs w:val="24"/>
        </w:rPr>
        <w:t>he threat posed by herbicide resistance has</w:t>
      </w:r>
      <w:r>
        <w:rPr>
          <w:sz w:val="24"/>
          <w:szCs w:val="24"/>
        </w:rPr>
        <w:t xml:space="preserve"> been </w:t>
      </w:r>
      <w:r w:rsidRPr="00A25E43">
        <w:rPr>
          <w:sz w:val="24"/>
          <w:szCs w:val="24"/>
        </w:rPr>
        <w:t>elevated in recent years.</w:t>
      </w:r>
      <w:r>
        <w:rPr>
          <w:sz w:val="24"/>
          <w:szCs w:val="24"/>
        </w:rPr>
        <w:t xml:space="preserve"> </w:t>
      </w:r>
      <w:r w:rsidRPr="00A25E43">
        <w:rPr>
          <w:sz w:val="24"/>
          <w:szCs w:val="24"/>
        </w:rPr>
        <w:t>Palmer amaranth resistant to glyphosate,</w:t>
      </w:r>
      <w:r>
        <w:rPr>
          <w:sz w:val="24"/>
          <w:szCs w:val="24"/>
        </w:rPr>
        <w:t xml:space="preserve"> </w:t>
      </w:r>
      <w:r w:rsidRPr="00A25E43">
        <w:rPr>
          <w:sz w:val="24"/>
          <w:szCs w:val="24"/>
        </w:rPr>
        <w:t xml:space="preserve">ALS-herbicides (Staple, Envoke, Cadre), DNA-herbicides (Treflan, Prowl), and/or atrazine have been confirmed </w:t>
      </w:r>
      <w:r>
        <w:rPr>
          <w:sz w:val="24"/>
          <w:szCs w:val="24"/>
        </w:rPr>
        <w:t>to infest numerous Georgia</w:t>
      </w:r>
      <w:r w:rsidRPr="00A25E43">
        <w:rPr>
          <w:sz w:val="24"/>
          <w:szCs w:val="24"/>
        </w:rPr>
        <w:t xml:space="preserve"> agronomic producing counties. </w:t>
      </w:r>
      <w:r>
        <w:rPr>
          <w:sz w:val="24"/>
          <w:szCs w:val="24"/>
        </w:rPr>
        <w:t>Additionally in 2020, Palmer amaranth resistance to POST applied PPO herbicides (Reflex, Ultra Blazer, and Cobra) was confirmed in Georgia (Fig 3). Also of importance</w:t>
      </w:r>
      <w:r w:rsidRPr="00A25E43">
        <w:rPr>
          <w:sz w:val="24"/>
          <w:szCs w:val="24"/>
        </w:rPr>
        <w:t xml:space="preserve">, common ragweed, goosegrass, horseweed, johnsongrass, and ryegrass resistant to Roundup are scattered across the country. </w:t>
      </w:r>
    </w:p>
    <w:p w14:paraId="230BF4D1"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1CBBCDAB"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 xml:space="preserve">In </w:t>
      </w:r>
      <w:r>
        <w:rPr>
          <w:sz w:val="24"/>
          <w:szCs w:val="24"/>
        </w:rPr>
        <w:t>the past</w:t>
      </w:r>
      <w:r w:rsidRPr="00A25E43">
        <w:rPr>
          <w:sz w:val="24"/>
          <w:szCs w:val="24"/>
        </w:rPr>
        <w:t>, growers with herbicide-resistant weeds were fortunate to have new herbicides (specifically, new mechanisms of action) come into the marketplace before the problem became overwhelming. That is no longer the case;</w:t>
      </w:r>
      <w:r>
        <w:rPr>
          <w:sz w:val="24"/>
          <w:szCs w:val="24"/>
        </w:rPr>
        <w:t xml:space="preserve"> thus, i</w:t>
      </w:r>
      <w:r w:rsidRPr="00A25E43">
        <w:rPr>
          <w:sz w:val="24"/>
          <w:szCs w:val="24"/>
        </w:rPr>
        <w:t xml:space="preserve">t is </w:t>
      </w:r>
      <w:r>
        <w:rPr>
          <w:sz w:val="24"/>
          <w:szCs w:val="24"/>
        </w:rPr>
        <w:t>i</w:t>
      </w:r>
      <w:r w:rsidRPr="00A25E43">
        <w:rPr>
          <w:sz w:val="24"/>
          <w:szCs w:val="24"/>
        </w:rPr>
        <w:t xml:space="preserve">mperative </w:t>
      </w:r>
      <w:r>
        <w:rPr>
          <w:sz w:val="24"/>
          <w:szCs w:val="24"/>
        </w:rPr>
        <w:t xml:space="preserve">that </w:t>
      </w:r>
      <w:r w:rsidRPr="00A25E43">
        <w:rPr>
          <w:sz w:val="24"/>
          <w:szCs w:val="24"/>
        </w:rPr>
        <w:t xml:space="preserve">growers take herbicide resistance management very seriously </w:t>
      </w:r>
      <w:r>
        <w:rPr>
          <w:sz w:val="24"/>
          <w:szCs w:val="24"/>
        </w:rPr>
        <w:t>and</w:t>
      </w:r>
      <w:r w:rsidRPr="00A25E43">
        <w:rPr>
          <w:sz w:val="24"/>
          <w:szCs w:val="24"/>
        </w:rPr>
        <w:t xml:space="preserve"> maintain usefulness of current products and technologies.</w:t>
      </w:r>
    </w:p>
    <w:p w14:paraId="6BCDE77E"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5536CCD3"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rPr>
      </w:pPr>
      <w:r>
        <w:rPr>
          <w:b/>
          <w:bCs/>
          <w:i/>
          <w:iCs/>
          <w:sz w:val="24"/>
          <w:szCs w:val="24"/>
        </w:rPr>
        <w:t>W</w:t>
      </w:r>
      <w:r w:rsidRPr="00A25E43">
        <w:rPr>
          <w:b/>
          <w:bCs/>
          <w:i/>
          <w:iCs/>
          <w:sz w:val="24"/>
          <w:szCs w:val="24"/>
        </w:rPr>
        <w:t xml:space="preserve">hat Causes Resistance? </w:t>
      </w:r>
      <w:r w:rsidRPr="00A25E43">
        <w:rPr>
          <w:sz w:val="24"/>
          <w:szCs w:val="24"/>
        </w:rPr>
        <w:t>Herbicide resistance is the inherited ability of a biotype of a weed to survive and reproduce following exposure to a dose of herbicide normally lethal to the wild type.  Herbicides do not cause resistance. Rather, herbicides select for resistance naturally occurring in the population. Greater reliance on a particular herbicide, or group of herbicides, with the same mode of action puts greater selection pressure on any resistant individuals that may be in the population. Additionally, applying sub-lethal herbicide rates or making untimely herbicide applications can foster the development of resistance.</w:t>
      </w:r>
    </w:p>
    <w:p w14:paraId="325CA4D4"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16"/>
          <w:szCs w:val="16"/>
        </w:rPr>
      </w:pPr>
    </w:p>
    <w:p w14:paraId="272C1B41"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rPr>
      </w:pPr>
      <w:r w:rsidRPr="00A25E43">
        <w:rPr>
          <w:b/>
          <w:bCs/>
          <w:i/>
          <w:iCs/>
          <w:sz w:val="24"/>
          <w:szCs w:val="24"/>
        </w:rPr>
        <w:t xml:space="preserve">Resistance Management Strategies. </w:t>
      </w:r>
      <w:r w:rsidRPr="00A25E43">
        <w:rPr>
          <w:sz w:val="24"/>
          <w:szCs w:val="24"/>
        </w:rPr>
        <w:t>There are two prerequisites for resistance. First, one or more individuals possessing genes conferring resistance must be present in the population. Second, selection pressure resulting from use of an herbicide to which these rare individuals are resistant must be exerted on the population. Growers have no way to know if a few plants carrying resistance are present on their farm. Hence, the only way to prevent a buildup of resistant plants is to utilize resistance management strategies.</w:t>
      </w:r>
    </w:p>
    <w:p w14:paraId="621E55F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40D4DE44"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 xml:space="preserve">Nearly all of Georgia’s cotton is tolerant to Roundup (glyphosate); corn and soybean acres are similar. In the past, growers relied almost exclusively on Roundup for weed control. Extensive reliance on a single mode of action (the mechanism by which the herbicide kills susceptible plants) over that much acreage puts tremendous selection pressure on resistant weeds present in the population and this is one of the reasons glyphosate-resistant Palmer amaranth currently dominates </w:t>
      </w:r>
      <w:r>
        <w:rPr>
          <w:sz w:val="24"/>
          <w:szCs w:val="24"/>
        </w:rPr>
        <w:t>the</w:t>
      </w:r>
      <w:r w:rsidRPr="00A25E43">
        <w:rPr>
          <w:sz w:val="24"/>
          <w:szCs w:val="24"/>
        </w:rPr>
        <w:t xml:space="preserve"> landscape.  </w:t>
      </w:r>
    </w:p>
    <w:p w14:paraId="415FA202"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0CD6EF43"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 xml:space="preserve">It is absolutely essential that herbicide programs 1) are integrated with other cultural control practices (hand-weeding, tillage, cover crops, crop rotation, other), </w:t>
      </w:r>
      <w:r>
        <w:rPr>
          <w:sz w:val="24"/>
          <w:szCs w:val="24"/>
        </w:rPr>
        <w:t xml:space="preserve">2) </w:t>
      </w:r>
      <w:r w:rsidRPr="00A25E43">
        <w:rPr>
          <w:sz w:val="24"/>
          <w:szCs w:val="24"/>
        </w:rPr>
        <w:t xml:space="preserve">are diverse in </w:t>
      </w:r>
      <w:r>
        <w:rPr>
          <w:sz w:val="24"/>
          <w:szCs w:val="24"/>
        </w:rPr>
        <w:t xml:space="preserve">herbicide </w:t>
      </w:r>
      <w:r w:rsidRPr="00A25E43">
        <w:rPr>
          <w:sz w:val="24"/>
          <w:szCs w:val="24"/>
        </w:rPr>
        <w:t>mode</w:t>
      </w:r>
      <w:r>
        <w:rPr>
          <w:sz w:val="24"/>
          <w:szCs w:val="24"/>
        </w:rPr>
        <w:t>s</w:t>
      </w:r>
      <w:r w:rsidRPr="00A25E43">
        <w:rPr>
          <w:sz w:val="24"/>
          <w:szCs w:val="24"/>
        </w:rPr>
        <w:t xml:space="preserve"> of action, and 3) are implemented in a timely manner in order to </w:t>
      </w:r>
      <w:r>
        <w:rPr>
          <w:sz w:val="24"/>
          <w:szCs w:val="24"/>
        </w:rPr>
        <w:t xml:space="preserve">maximize activity thereby </w:t>
      </w:r>
      <w:r w:rsidRPr="00A25E43">
        <w:rPr>
          <w:sz w:val="24"/>
          <w:szCs w:val="24"/>
        </w:rPr>
        <w:t>reduc</w:t>
      </w:r>
      <w:r>
        <w:rPr>
          <w:sz w:val="24"/>
          <w:szCs w:val="24"/>
        </w:rPr>
        <w:t>ing</w:t>
      </w:r>
      <w:r w:rsidRPr="00A25E43">
        <w:rPr>
          <w:sz w:val="24"/>
          <w:szCs w:val="24"/>
        </w:rPr>
        <w:t xml:space="preserve"> herbicide selection for resistant weeds. </w:t>
      </w:r>
      <w:r>
        <w:rPr>
          <w:sz w:val="24"/>
          <w:szCs w:val="24"/>
        </w:rPr>
        <w:t>I</w:t>
      </w:r>
      <w:r w:rsidRPr="00A25E43">
        <w:rPr>
          <w:sz w:val="24"/>
          <w:szCs w:val="24"/>
        </w:rPr>
        <w:t>ncorporat</w:t>
      </w:r>
      <w:r>
        <w:rPr>
          <w:sz w:val="24"/>
          <w:szCs w:val="24"/>
        </w:rPr>
        <w:t>ing</w:t>
      </w:r>
      <w:r w:rsidRPr="00A25E43">
        <w:rPr>
          <w:sz w:val="24"/>
          <w:szCs w:val="24"/>
        </w:rPr>
        <w:t xml:space="preserve"> diversity in modes of action into a management program </w:t>
      </w:r>
      <w:r>
        <w:rPr>
          <w:sz w:val="24"/>
          <w:szCs w:val="24"/>
        </w:rPr>
        <w:t xml:space="preserve">can be achieved </w:t>
      </w:r>
      <w:r w:rsidRPr="00A25E43">
        <w:rPr>
          <w:sz w:val="24"/>
          <w:szCs w:val="24"/>
        </w:rPr>
        <w:t>by using soil-applied residual herbicides</w:t>
      </w:r>
      <w:r>
        <w:rPr>
          <w:sz w:val="24"/>
          <w:szCs w:val="24"/>
        </w:rPr>
        <w:t xml:space="preserve"> at planting and throughout the season</w:t>
      </w:r>
      <w:r w:rsidRPr="00A25E43">
        <w:rPr>
          <w:sz w:val="24"/>
          <w:szCs w:val="24"/>
        </w:rPr>
        <w:t>, tank</w:t>
      </w:r>
      <w:r>
        <w:rPr>
          <w:sz w:val="24"/>
          <w:szCs w:val="24"/>
        </w:rPr>
        <w:t>-</w:t>
      </w:r>
      <w:r w:rsidRPr="00A25E43">
        <w:rPr>
          <w:sz w:val="24"/>
          <w:szCs w:val="24"/>
        </w:rPr>
        <w:t xml:space="preserve">mixing herbicides, and using conventional chemistry such as diuron at layby.  </w:t>
      </w:r>
    </w:p>
    <w:p w14:paraId="2CA58A39"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rPr>
          <w:b/>
          <w:bCs/>
          <w:sz w:val="24"/>
          <w:szCs w:val="24"/>
        </w:rPr>
      </w:pPr>
    </w:p>
    <w:p w14:paraId="65B47EFA"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Cs/>
          <w:sz w:val="24"/>
          <w:szCs w:val="24"/>
          <w:u w:val="single"/>
        </w:rPr>
      </w:pPr>
      <w:r w:rsidRPr="00A25E43">
        <w:rPr>
          <w:b/>
          <w:bCs/>
          <w:iCs/>
          <w:sz w:val="24"/>
          <w:szCs w:val="24"/>
          <w:u w:val="single"/>
        </w:rPr>
        <w:t xml:space="preserve">ON-TARGET PESTICIDE APPLICATIONS ARE CRITICAL </w:t>
      </w:r>
      <w:r>
        <w:rPr>
          <w:b/>
          <w:bCs/>
          <w:iCs/>
          <w:sz w:val="24"/>
          <w:szCs w:val="24"/>
          <w:u w:val="single"/>
        </w:rPr>
        <w:t>FOR</w:t>
      </w:r>
      <w:r w:rsidRPr="00A25E43">
        <w:rPr>
          <w:b/>
          <w:bCs/>
          <w:iCs/>
          <w:sz w:val="24"/>
          <w:szCs w:val="24"/>
          <w:u w:val="single"/>
        </w:rPr>
        <w:t xml:space="preserve"> SUSTAINABILITY</w:t>
      </w:r>
    </w:p>
    <w:p w14:paraId="58782798"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r w:rsidRPr="00A25E43">
        <w:rPr>
          <w:sz w:val="24"/>
          <w:szCs w:val="24"/>
        </w:rPr>
        <w:t xml:space="preserve">Science is clear that pesticides are currently essential for U.S. farmer’s to be able to feed and clothe the world. However, it is critical and will become even more critical that pesticides are used judiciously and carefully to protect the user, the consumer, and the environment. </w:t>
      </w:r>
      <w:r>
        <w:rPr>
          <w:sz w:val="24"/>
          <w:szCs w:val="24"/>
        </w:rPr>
        <w:t>Several</w:t>
      </w:r>
      <w:r w:rsidRPr="00A25E43">
        <w:rPr>
          <w:sz w:val="24"/>
          <w:szCs w:val="24"/>
        </w:rPr>
        <w:t xml:space="preserve"> of the greatest regulatory challenges facing family farms today include the following: 1) the endangered species act, 2) protecting pollinators, 3) </w:t>
      </w:r>
      <w:r>
        <w:rPr>
          <w:sz w:val="24"/>
          <w:szCs w:val="24"/>
        </w:rPr>
        <w:t>pesticide</w:t>
      </w:r>
      <w:r w:rsidRPr="00A25E43">
        <w:rPr>
          <w:sz w:val="24"/>
          <w:szCs w:val="24"/>
        </w:rPr>
        <w:t xml:space="preserve"> resistance management and </w:t>
      </w:r>
      <w:r>
        <w:rPr>
          <w:sz w:val="24"/>
          <w:szCs w:val="24"/>
        </w:rPr>
        <w:t>4</w:t>
      </w:r>
      <w:r w:rsidRPr="00A25E43">
        <w:rPr>
          <w:sz w:val="24"/>
          <w:szCs w:val="24"/>
        </w:rPr>
        <w:t>) pesticide drift. The most important approach to overcome each of these challenges is to ensure pesticide applications are made only on-target</w:t>
      </w:r>
      <w:r>
        <w:rPr>
          <w:sz w:val="24"/>
          <w:szCs w:val="24"/>
        </w:rPr>
        <w:t>,</w:t>
      </w:r>
      <w:r w:rsidRPr="00A25E43">
        <w:rPr>
          <w:sz w:val="24"/>
          <w:szCs w:val="24"/>
        </w:rPr>
        <w:t xml:space="preserve"> thereby mitigating any off-target exposure</w:t>
      </w:r>
      <w:r>
        <w:rPr>
          <w:sz w:val="24"/>
          <w:szCs w:val="24"/>
        </w:rPr>
        <w:t>, in a systems approach using a diversified management plan</w:t>
      </w:r>
      <w:r w:rsidRPr="00A25E43">
        <w:rPr>
          <w:sz w:val="24"/>
          <w:szCs w:val="24"/>
        </w:rPr>
        <w:t xml:space="preserve">. </w:t>
      </w:r>
      <w:r w:rsidRPr="00A25E43">
        <w:rPr>
          <w:bCs/>
          <w:sz w:val="24"/>
          <w:szCs w:val="24"/>
        </w:rPr>
        <w:t xml:space="preserve">A joint </w:t>
      </w:r>
      <w:r>
        <w:rPr>
          <w:bCs/>
          <w:sz w:val="24"/>
          <w:szCs w:val="24"/>
        </w:rPr>
        <w:t>partnership</w:t>
      </w:r>
      <w:r w:rsidRPr="00A25E43">
        <w:rPr>
          <w:bCs/>
          <w:sz w:val="24"/>
          <w:szCs w:val="24"/>
        </w:rPr>
        <w:t xml:space="preserve"> between The University of Georgia</w:t>
      </w:r>
      <w:r>
        <w:rPr>
          <w:bCs/>
          <w:sz w:val="24"/>
          <w:szCs w:val="24"/>
        </w:rPr>
        <w:t xml:space="preserve"> and</w:t>
      </w:r>
      <w:r w:rsidRPr="00A25E43">
        <w:rPr>
          <w:bCs/>
          <w:sz w:val="24"/>
          <w:szCs w:val="24"/>
        </w:rPr>
        <w:t xml:space="preserve"> The Georgia Department of Agriculture</w:t>
      </w:r>
      <w:r>
        <w:rPr>
          <w:bCs/>
          <w:sz w:val="24"/>
          <w:szCs w:val="24"/>
        </w:rPr>
        <w:t xml:space="preserve"> called Using Pesticides Wisely (UPW) has been developed to provide the latest science helping applicators make the best decisions possible when using pesticides.</w:t>
      </w:r>
    </w:p>
    <w:p w14:paraId="1493C5D7"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p>
    <w:p w14:paraId="041997DC" w14:textId="77777777" w:rsidR="005320AF" w:rsidRPr="00A25E43" w:rsidRDefault="005320AF" w:rsidP="005320AF">
      <w:pPr>
        <w:widowControl/>
        <w:autoSpaceDE/>
        <w:autoSpaceDN/>
        <w:rPr>
          <w:b/>
          <w:bCs/>
          <w:sz w:val="24"/>
          <w:szCs w:val="24"/>
          <w:u w:val="single"/>
        </w:rPr>
      </w:pPr>
      <w:r>
        <w:rPr>
          <w:b/>
          <w:bCs/>
          <w:sz w:val="24"/>
          <w:szCs w:val="24"/>
          <w:u w:val="single"/>
        </w:rPr>
        <w:t>MANAGING COMMON/TROUBLESOME WEEDS AT BURNDOWN</w:t>
      </w:r>
    </w:p>
    <w:p w14:paraId="64E382B9" w14:textId="77777777" w:rsidR="005320AF" w:rsidRPr="00A72227"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jc w:val="both"/>
        <w:rPr>
          <w:i/>
          <w:sz w:val="24"/>
          <w:szCs w:val="24"/>
        </w:rPr>
      </w:pPr>
      <w:r w:rsidRPr="00A72227">
        <w:rPr>
          <w:i/>
          <w:sz w:val="24"/>
          <w:szCs w:val="24"/>
        </w:rPr>
        <w:t xml:space="preserve">Note: </w:t>
      </w:r>
      <w:r>
        <w:rPr>
          <w:i/>
          <w:sz w:val="24"/>
          <w:szCs w:val="24"/>
        </w:rPr>
        <w:t>C</w:t>
      </w:r>
      <w:r w:rsidRPr="00A72227">
        <w:rPr>
          <w:i/>
          <w:sz w:val="24"/>
          <w:szCs w:val="24"/>
        </w:rPr>
        <w:t xml:space="preserve">heck </w:t>
      </w:r>
      <w:r>
        <w:rPr>
          <w:i/>
          <w:sz w:val="24"/>
          <w:szCs w:val="24"/>
        </w:rPr>
        <w:t xml:space="preserve">herbicide </w:t>
      </w:r>
      <w:r w:rsidRPr="00A72227">
        <w:rPr>
          <w:i/>
          <w:sz w:val="24"/>
          <w:szCs w:val="24"/>
        </w:rPr>
        <w:t>planting intervals</w:t>
      </w:r>
      <w:r>
        <w:rPr>
          <w:i/>
          <w:sz w:val="24"/>
          <w:szCs w:val="24"/>
        </w:rPr>
        <w:t xml:space="preserve"> restrictions before use</w:t>
      </w:r>
      <w:r w:rsidRPr="00A72227">
        <w:rPr>
          <w:i/>
          <w:sz w:val="24"/>
          <w:szCs w:val="24"/>
        </w:rPr>
        <w:t>.</w:t>
      </w:r>
    </w:p>
    <w:p w14:paraId="071AEF11" w14:textId="77777777" w:rsidR="005320AF"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jc w:val="both"/>
        <w:rPr>
          <w:b/>
          <w:i/>
          <w:sz w:val="24"/>
          <w:szCs w:val="24"/>
        </w:rPr>
      </w:pPr>
    </w:p>
    <w:p w14:paraId="2F521C52" w14:textId="77777777" w:rsidR="005320AF" w:rsidRPr="00116AC5"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jc w:val="both"/>
        <w:rPr>
          <w:i/>
          <w:sz w:val="24"/>
          <w:szCs w:val="24"/>
        </w:rPr>
      </w:pPr>
      <w:r w:rsidRPr="007F7E62">
        <w:rPr>
          <w:b/>
          <w:i/>
          <w:sz w:val="24"/>
          <w:szCs w:val="24"/>
        </w:rPr>
        <w:t>Cover crops</w:t>
      </w:r>
      <w:r>
        <w:rPr>
          <w:sz w:val="24"/>
          <w:szCs w:val="24"/>
        </w:rPr>
        <w:t xml:space="preserve"> can be extremely effective reducing emergence of some weeds, especially Palmer amaranth</w:t>
      </w:r>
      <w:r w:rsidRPr="00A25E43">
        <w:rPr>
          <w:sz w:val="24"/>
          <w:szCs w:val="24"/>
        </w:rPr>
        <w:t>,</w:t>
      </w:r>
      <w:r>
        <w:rPr>
          <w:sz w:val="24"/>
          <w:szCs w:val="24"/>
        </w:rPr>
        <w:t xml:space="preserve"> but some cover crops require a significant effort to kill. Small grains can usually be controlled easily with Roundup; although the herbicide does not perform well during cold conditions and grains are usually more tolerant at the jointing through boot stages of growth. Additionally once grains have mature seed, paraquat (Gramoxone) is very effective. </w:t>
      </w:r>
      <w:r w:rsidRPr="00116AC5">
        <w:rPr>
          <w:i/>
          <w:sz w:val="24"/>
          <w:szCs w:val="24"/>
        </w:rPr>
        <w:t>Of great importance, using ryegrass as a cover crop that is too be controlled with herbicides is strongly discouraged because of resistance.</w:t>
      </w:r>
    </w:p>
    <w:p w14:paraId="7C1531A7" w14:textId="77777777" w:rsidR="005320AF"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jc w:val="both"/>
        <w:rPr>
          <w:sz w:val="24"/>
          <w:szCs w:val="24"/>
        </w:rPr>
      </w:pPr>
      <w:r>
        <w:rPr>
          <w:sz w:val="24"/>
          <w:szCs w:val="24"/>
        </w:rPr>
        <w:t xml:space="preserve">For clover, dicamba and glufosinate (Liberty) mixtures are very effective. Roundup + dicamba or 2,4-D are very good options for clover. </w:t>
      </w:r>
    </w:p>
    <w:p w14:paraId="541ED8E4" w14:textId="77777777" w:rsidR="005320AF"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jc w:val="both"/>
        <w:rPr>
          <w:sz w:val="24"/>
          <w:szCs w:val="24"/>
        </w:rPr>
      </w:pPr>
    </w:p>
    <w:p w14:paraId="3E737B2B"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jc w:val="both"/>
        <w:rPr>
          <w:color w:val="000000"/>
          <w:sz w:val="24"/>
          <w:szCs w:val="24"/>
        </w:rPr>
      </w:pPr>
      <w:r>
        <w:rPr>
          <w:sz w:val="24"/>
          <w:szCs w:val="24"/>
        </w:rPr>
        <w:t>B</w:t>
      </w:r>
      <w:r w:rsidRPr="00A25E43">
        <w:rPr>
          <w:sz w:val="24"/>
          <w:szCs w:val="24"/>
        </w:rPr>
        <w:t xml:space="preserve">roadleaf cover crops should be killed at least 10 days prior to planting; data thus far notes grass cover crops may be killed closer to planting but soil moisture depletion could be severe. Killing cover crops or weeds prior to planting will avoid soil moisture depletion, allow the soil to warm quicker, reduce cutworm or other insect issues, and allow additional burndown herbicides if needed. Heavy residue from a cover crop will help suppress most weeds, but growers should consider their equipment capabilities for strip-tilling and planting into residue in deciding when to terminate a cover crop. </w:t>
      </w:r>
      <w:r>
        <w:rPr>
          <w:sz w:val="24"/>
          <w:szCs w:val="24"/>
        </w:rPr>
        <w:t xml:space="preserve">For growers planting into weeds, burndown should occur a minimum of 14 days before planting. </w:t>
      </w:r>
      <w:r w:rsidRPr="00A25E43">
        <w:rPr>
          <w:sz w:val="24"/>
          <w:szCs w:val="24"/>
        </w:rPr>
        <w:t>Burndown herbicides are outlined in</w:t>
      </w:r>
      <w:r>
        <w:rPr>
          <w:sz w:val="24"/>
          <w:szCs w:val="24"/>
        </w:rPr>
        <w:t xml:space="preserve"> the “cotton weed control” appendix</w:t>
      </w:r>
      <w:r w:rsidRPr="00A25E43">
        <w:rPr>
          <w:color w:val="000000"/>
          <w:sz w:val="24"/>
          <w:szCs w:val="24"/>
        </w:rPr>
        <w:t>.</w:t>
      </w:r>
    </w:p>
    <w:p w14:paraId="6F490060" w14:textId="77777777" w:rsidR="005320AF"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jc w:val="both"/>
        <w:rPr>
          <w:color w:val="000000"/>
          <w:sz w:val="16"/>
          <w:szCs w:val="16"/>
        </w:rPr>
      </w:pPr>
    </w:p>
    <w:p w14:paraId="5EA06852"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jc w:val="both"/>
        <w:rPr>
          <w:sz w:val="24"/>
          <w:szCs w:val="24"/>
        </w:rPr>
      </w:pPr>
      <w:r w:rsidRPr="00A25E43">
        <w:rPr>
          <w:b/>
          <w:bCs/>
          <w:i/>
          <w:sz w:val="24"/>
          <w:szCs w:val="24"/>
        </w:rPr>
        <w:t>Cutleaf eveningprimrose and wild radish</w:t>
      </w:r>
      <w:r w:rsidRPr="00A25E43">
        <w:rPr>
          <w:sz w:val="24"/>
          <w:szCs w:val="24"/>
        </w:rPr>
        <w:t xml:space="preserve"> have traditionally been troublesome weeds to manage in reduced-till fields. The most effective and economical option for controlling primrose and radish is an application of 2,4-D alone or mixed with any Roundup mixture (such as Roundup + Valor) at least 30 days before planting. For primrose, 2,4-D at </w:t>
      </w:r>
      <w:r>
        <w:rPr>
          <w:sz w:val="24"/>
          <w:szCs w:val="24"/>
        </w:rPr>
        <w:t>8-12</w:t>
      </w:r>
      <w:r w:rsidRPr="00A25E43">
        <w:rPr>
          <w:sz w:val="24"/>
          <w:szCs w:val="24"/>
        </w:rPr>
        <w:t xml:space="preserve"> oz/A of a 3.8 lb/gal formulation</w:t>
      </w:r>
      <w:r>
        <w:rPr>
          <w:sz w:val="24"/>
          <w:szCs w:val="24"/>
        </w:rPr>
        <w:t xml:space="preserve"> mixed with Roundup</w:t>
      </w:r>
      <w:r w:rsidRPr="00A25E43">
        <w:rPr>
          <w:sz w:val="24"/>
          <w:szCs w:val="24"/>
        </w:rPr>
        <w:t xml:space="preserve"> is sufficient and would reduce the interval between application and planting non-Enlist cotton cultivars; however, rates of 1.0 to 1.5 pt/A are needed for wild radish. Dicamba will also control primrose </w:t>
      </w:r>
      <w:r>
        <w:rPr>
          <w:sz w:val="24"/>
          <w:szCs w:val="24"/>
        </w:rPr>
        <w:t>when mixed with Roundup; dicamba is not very effective on wild radish</w:t>
      </w:r>
      <w:r w:rsidRPr="00A25E43">
        <w:rPr>
          <w:sz w:val="24"/>
          <w:szCs w:val="24"/>
        </w:rPr>
        <w:t>.</w:t>
      </w:r>
    </w:p>
    <w:p w14:paraId="4ACEFEF6"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jc w:val="both"/>
        <w:rPr>
          <w:sz w:val="16"/>
          <w:szCs w:val="16"/>
        </w:rPr>
      </w:pPr>
    </w:p>
    <w:p w14:paraId="0217EFCC"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jc w:val="both"/>
        <w:rPr>
          <w:sz w:val="24"/>
          <w:szCs w:val="24"/>
        </w:rPr>
      </w:pPr>
      <w:r w:rsidRPr="00A25E43">
        <w:rPr>
          <w:sz w:val="24"/>
          <w:szCs w:val="24"/>
          <w:u w:val="single"/>
        </w:rPr>
        <w:t>For growers who do not want to put 2,4-D or dicamba in their sprayers</w:t>
      </w:r>
      <w:r w:rsidRPr="00A25E43">
        <w:rPr>
          <w:sz w:val="24"/>
          <w:szCs w:val="24"/>
        </w:rPr>
        <w:t xml:space="preserve">, Liberty or a combination of Roundup plus Valor are options to provide fair (70 to 80%) control of pre-blooming primrose; full blooming primrose will be controlled about 15% better. For wild radish, regardless of growth stage, Roundup mixtures containing Harmony Extra are effective. After radish is in full bloom, Roundup + Valor will provide 75 to 90% control. Additionally, once primrose and radish are in full bloom, good to excellent control should be achieved with Gramoxone plus Direx. </w:t>
      </w:r>
    </w:p>
    <w:p w14:paraId="6B572313" w14:textId="77777777" w:rsidR="005320AF"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jc w:val="both"/>
        <w:rPr>
          <w:color w:val="000000"/>
          <w:sz w:val="16"/>
          <w:szCs w:val="16"/>
        </w:rPr>
      </w:pPr>
    </w:p>
    <w:p w14:paraId="08E9721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r w:rsidRPr="004266BB">
        <w:rPr>
          <w:b/>
          <w:bCs/>
          <w:i/>
          <w:sz w:val="24"/>
          <w:szCs w:val="24"/>
        </w:rPr>
        <w:t>Glyphosate-Resistant Horseweed or Fleabane:</w:t>
      </w:r>
      <w:r w:rsidRPr="00A25E43">
        <w:rPr>
          <w:b/>
          <w:bCs/>
          <w:sz w:val="24"/>
          <w:szCs w:val="24"/>
        </w:rPr>
        <w:t xml:space="preserve"> </w:t>
      </w:r>
      <w:r w:rsidRPr="00A25E43">
        <w:rPr>
          <w:bCs/>
          <w:sz w:val="24"/>
          <w:szCs w:val="24"/>
        </w:rPr>
        <w:t>Glyphosate-resistant horseweed (also called marestail)</w:t>
      </w:r>
      <w:r>
        <w:rPr>
          <w:bCs/>
          <w:sz w:val="24"/>
          <w:szCs w:val="24"/>
        </w:rPr>
        <w:t xml:space="preserve"> and fleabane are</w:t>
      </w:r>
      <w:r w:rsidRPr="00A25E43">
        <w:rPr>
          <w:bCs/>
          <w:sz w:val="24"/>
          <w:szCs w:val="24"/>
        </w:rPr>
        <w:t xml:space="preserve"> common as seed are easily </w:t>
      </w:r>
      <w:r>
        <w:rPr>
          <w:bCs/>
          <w:sz w:val="24"/>
          <w:szCs w:val="24"/>
        </w:rPr>
        <w:t>spread</w:t>
      </w:r>
      <w:r w:rsidRPr="00A25E43">
        <w:rPr>
          <w:bCs/>
          <w:sz w:val="24"/>
          <w:szCs w:val="24"/>
        </w:rPr>
        <w:t xml:space="preserve"> by wind and equipment. </w:t>
      </w:r>
      <w:r>
        <w:rPr>
          <w:bCs/>
          <w:sz w:val="24"/>
          <w:szCs w:val="24"/>
        </w:rPr>
        <w:t>These weeds</w:t>
      </w:r>
      <w:r w:rsidRPr="00A25E43">
        <w:rPr>
          <w:bCs/>
          <w:sz w:val="24"/>
          <w:szCs w:val="24"/>
        </w:rPr>
        <w:t xml:space="preserve"> germinate primarily in the fall, but additional plants may emerge in late spring. Plants emerging in the fall will be in a rosette stage and large enough for easy identification by early winter. Pictures can be found at </w:t>
      </w:r>
      <w:hyperlink r:id="rId31" w:history="1">
        <w:r w:rsidRPr="00A25E43">
          <w:rPr>
            <w:bCs/>
            <w:color w:val="0000FF"/>
            <w:sz w:val="24"/>
            <w:szCs w:val="24"/>
            <w:u w:val="single"/>
          </w:rPr>
          <w:t>http://oak.ppws.vt.edu/~flessner/weedguide/erica.htm</w:t>
        </w:r>
      </w:hyperlink>
      <w:r w:rsidRPr="00A25E43">
        <w:rPr>
          <w:bCs/>
          <w:sz w:val="24"/>
          <w:szCs w:val="24"/>
        </w:rPr>
        <w:t xml:space="preserve">. </w:t>
      </w:r>
    </w:p>
    <w:p w14:paraId="7EC9986A"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p>
    <w:p w14:paraId="16E91B16"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r w:rsidRPr="00A25E43">
        <w:rPr>
          <w:bCs/>
          <w:sz w:val="24"/>
          <w:szCs w:val="24"/>
        </w:rPr>
        <w:t>An early preplant burndown program is encouraged. Glyphosate-resistant horseweed</w:t>
      </w:r>
      <w:r>
        <w:rPr>
          <w:bCs/>
          <w:sz w:val="24"/>
          <w:szCs w:val="24"/>
        </w:rPr>
        <w:t xml:space="preserve"> and fleabane</w:t>
      </w:r>
      <w:r w:rsidRPr="00A25E43">
        <w:rPr>
          <w:bCs/>
          <w:sz w:val="24"/>
          <w:szCs w:val="24"/>
        </w:rPr>
        <w:t xml:space="preserve"> can be controlled by tank mixes of glyphosate plus 0.95 </w:t>
      </w:r>
      <w:r>
        <w:rPr>
          <w:bCs/>
          <w:sz w:val="24"/>
          <w:szCs w:val="24"/>
        </w:rPr>
        <w:t>lb</w:t>
      </w:r>
      <w:r w:rsidRPr="00A25E43">
        <w:rPr>
          <w:bCs/>
          <w:sz w:val="24"/>
          <w:szCs w:val="24"/>
        </w:rPr>
        <w:t xml:space="preserve"> a.e.</w:t>
      </w:r>
      <w:r>
        <w:rPr>
          <w:bCs/>
          <w:sz w:val="24"/>
          <w:szCs w:val="24"/>
        </w:rPr>
        <w:t>/A</w:t>
      </w:r>
      <w:r w:rsidRPr="00A25E43">
        <w:rPr>
          <w:bCs/>
          <w:sz w:val="24"/>
          <w:szCs w:val="24"/>
        </w:rPr>
        <w:t xml:space="preserve"> of 2,4-D (2 p</w:t>
      </w:r>
      <w:r>
        <w:rPr>
          <w:bCs/>
          <w:sz w:val="24"/>
          <w:szCs w:val="24"/>
        </w:rPr>
        <w:t>t/A</w:t>
      </w:r>
      <w:r w:rsidRPr="00A25E43">
        <w:rPr>
          <w:bCs/>
          <w:sz w:val="24"/>
          <w:szCs w:val="24"/>
        </w:rPr>
        <w:t xml:space="preserve"> of typical 3.8 lb a.e./gal formulation) or</w:t>
      </w:r>
      <w:r>
        <w:rPr>
          <w:bCs/>
          <w:sz w:val="24"/>
          <w:szCs w:val="24"/>
        </w:rPr>
        <w:t xml:space="preserve"> at least</w:t>
      </w:r>
      <w:r w:rsidRPr="00A25E43">
        <w:rPr>
          <w:bCs/>
          <w:sz w:val="24"/>
          <w:szCs w:val="24"/>
        </w:rPr>
        <w:t xml:space="preserve"> </w:t>
      </w:r>
      <w:r>
        <w:rPr>
          <w:bCs/>
          <w:sz w:val="24"/>
          <w:szCs w:val="24"/>
        </w:rPr>
        <w:t>0.5</w:t>
      </w:r>
      <w:r w:rsidRPr="00A25E43">
        <w:rPr>
          <w:bCs/>
          <w:sz w:val="24"/>
          <w:szCs w:val="24"/>
        </w:rPr>
        <w:t xml:space="preserve"> pint of dicamba (0.25 lb a.e.</w:t>
      </w:r>
      <w:r>
        <w:rPr>
          <w:bCs/>
          <w:sz w:val="24"/>
          <w:szCs w:val="24"/>
        </w:rPr>
        <w:t>/A</w:t>
      </w:r>
      <w:r w:rsidRPr="00A25E43">
        <w:rPr>
          <w:bCs/>
          <w:sz w:val="24"/>
          <w:szCs w:val="24"/>
        </w:rPr>
        <w:t xml:space="preserve"> of typical 4 lb a.e./gal products). Engenia or XtendiMax labels specify 12.8 or 22 oz, respectively, which gives 0.5 lb a.e./acre of dicamba. Mixtures with dicamba may perform more consistently than 2,4-D mixtures, although 2,4-D has typically worked well. Application in February (South GA) and March (North GA) is recommended. Control failures are usually related to later applications. </w:t>
      </w:r>
    </w:p>
    <w:p w14:paraId="07C0E925"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p>
    <w:p w14:paraId="0EBCF53B"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r w:rsidRPr="00A25E43">
        <w:rPr>
          <w:bCs/>
          <w:sz w:val="24"/>
          <w:szCs w:val="24"/>
        </w:rPr>
        <w:t xml:space="preserve">Spring-germinating horseweed </w:t>
      </w:r>
      <w:r>
        <w:rPr>
          <w:bCs/>
          <w:sz w:val="24"/>
          <w:szCs w:val="24"/>
        </w:rPr>
        <w:t xml:space="preserve">or fleabane </w:t>
      </w:r>
      <w:r w:rsidRPr="00A25E43">
        <w:rPr>
          <w:bCs/>
          <w:sz w:val="24"/>
          <w:szCs w:val="24"/>
        </w:rPr>
        <w:t xml:space="preserve">will not be controlled by previously applied 2,4-D or dicamba. Valor included in a tank mix of </w:t>
      </w:r>
      <w:r>
        <w:rPr>
          <w:bCs/>
          <w:sz w:val="24"/>
          <w:szCs w:val="24"/>
        </w:rPr>
        <w:t>Roundup</w:t>
      </w:r>
      <w:r w:rsidRPr="00A25E43">
        <w:rPr>
          <w:bCs/>
          <w:sz w:val="24"/>
          <w:szCs w:val="24"/>
        </w:rPr>
        <w:t xml:space="preserve"> plus 2,4-D or dicamba will reduce problems with late-emerging </w:t>
      </w:r>
      <w:r>
        <w:rPr>
          <w:bCs/>
          <w:sz w:val="24"/>
          <w:szCs w:val="24"/>
        </w:rPr>
        <w:t>plants</w:t>
      </w:r>
      <w:r w:rsidRPr="00A25E43">
        <w:rPr>
          <w:bCs/>
          <w:sz w:val="24"/>
          <w:szCs w:val="24"/>
        </w:rPr>
        <w:t xml:space="preserve">. Cotoran applied preemergence is </w:t>
      </w:r>
      <w:r>
        <w:rPr>
          <w:bCs/>
          <w:sz w:val="24"/>
          <w:szCs w:val="24"/>
        </w:rPr>
        <w:t>a good</w:t>
      </w:r>
      <w:r w:rsidRPr="00A25E43">
        <w:rPr>
          <w:bCs/>
          <w:sz w:val="24"/>
          <w:szCs w:val="24"/>
        </w:rPr>
        <w:t xml:space="preserve"> option to control late-emerging horseweed</w:t>
      </w:r>
      <w:r>
        <w:rPr>
          <w:bCs/>
          <w:sz w:val="24"/>
          <w:szCs w:val="24"/>
        </w:rPr>
        <w:t>;</w:t>
      </w:r>
      <w:r w:rsidRPr="00A25E43">
        <w:rPr>
          <w:bCs/>
          <w:sz w:val="24"/>
          <w:szCs w:val="24"/>
        </w:rPr>
        <w:t xml:space="preserve"> Gramoxone should be included with the Cotoran to kill emerged weeds.</w:t>
      </w:r>
    </w:p>
    <w:p w14:paraId="0218822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p>
    <w:p w14:paraId="01468C22"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r>
        <w:rPr>
          <w:bCs/>
          <w:sz w:val="24"/>
          <w:szCs w:val="24"/>
        </w:rPr>
        <w:t>In emerged cotton, several options do exist to control horseweed or fleabane</w:t>
      </w:r>
      <w:r w:rsidRPr="00A25E43">
        <w:rPr>
          <w:bCs/>
          <w:sz w:val="24"/>
          <w:szCs w:val="24"/>
        </w:rPr>
        <w:t xml:space="preserve">. Liberty plus Enlist One, </w:t>
      </w:r>
      <w:r>
        <w:rPr>
          <w:bCs/>
          <w:sz w:val="24"/>
          <w:szCs w:val="24"/>
        </w:rPr>
        <w:t>Roundup</w:t>
      </w:r>
      <w:r w:rsidRPr="00A25E43">
        <w:rPr>
          <w:bCs/>
          <w:sz w:val="24"/>
          <w:szCs w:val="24"/>
        </w:rPr>
        <w:t xml:space="preserve"> plus Engenia, </w:t>
      </w:r>
      <w:r>
        <w:rPr>
          <w:bCs/>
          <w:sz w:val="24"/>
          <w:szCs w:val="24"/>
        </w:rPr>
        <w:t>Roundup</w:t>
      </w:r>
      <w:r w:rsidRPr="00A25E43">
        <w:rPr>
          <w:bCs/>
          <w:sz w:val="24"/>
          <w:szCs w:val="24"/>
        </w:rPr>
        <w:t xml:space="preserve"> plus XtendiMax, </w:t>
      </w:r>
      <w:r>
        <w:rPr>
          <w:bCs/>
          <w:sz w:val="24"/>
          <w:szCs w:val="24"/>
        </w:rPr>
        <w:t>Roundup</w:t>
      </w:r>
      <w:r w:rsidRPr="00A25E43">
        <w:rPr>
          <w:bCs/>
          <w:sz w:val="24"/>
          <w:szCs w:val="24"/>
        </w:rPr>
        <w:t xml:space="preserve"> plus Enlist One, and Enlist Duo are options in the</w:t>
      </w:r>
      <w:r>
        <w:rPr>
          <w:bCs/>
          <w:sz w:val="24"/>
          <w:szCs w:val="24"/>
        </w:rPr>
        <w:t>ir</w:t>
      </w:r>
      <w:r w:rsidRPr="00A25E43">
        <w:rPr>
          <w:bCs/>
          <w:sz w:val="24"/>
          <w:szCs w:val="24"/>
        </w:rPr>
        <w:t xml:space="preserve"> appropriate varieties. </w:t>
      </w:r>
      <w:r>
        <w:rPr>
          <w:bCs/>
          <w:sz w:val="24"/>
          <w:szCs w:val="24"/>
        </w:rPr>
        <w:t>Mixtures with dicamba or 2,4-D will be more effective and s</w:t>
      </w:r>
      <w:r w:rsidRPr="00A25E43">
        <w:rPr>
          <w:bCs/>
          <w:sz w:val="24"/>
          <w:szCs w:val="24"/>
        </w:rPr>
        <w:t>maller horseweed is more easily killed.</w:t>
      </w:r>
      <w:r>
        <w:rPr>
          <w:bCs/>
          <w:sz w:val="24"/>
          <w:szCs w:val="24"/>
        </w:rPr>
        <w:t xml:space="preserve"> Liberty can </w:t>
      </w:r>
      <w:r w:rsidRPr="00A25E43">
        <w:rPr>
          <w:bCs/>
          <w:sz w:val="24"/>
          <w:szCs w:val="24"/>
        </w:rPr>
        <w:t xml:space="preserve">also </w:t>
      </w:r>
      <w:r>
        <w:rPr>
          <w:bCs/>
          <w:sz w:val="24"/>
          <w:szCs w:val="24"/>
        </w:rPr>
        <w:t>be used to manage</w:t>
      </w:r>
      <w:r w:rsidRPr="00A25E43">
        <w:rPr>
          <w:bCs/>
          <w:sz w:val="24"/>
          <w:szCs w:val="24"/>
        </w:rPr>
        <w:t xml:space="preserve"> horseweed if applied when daytime temperatures exceed </w:t>
      </w:r>
      <w:r>
        <w:rPr>
          <w:bCs/>
          <w:sz w:val="24"/>
          <w:szCs w:val="24"/>
        </w:rPr>
        <w:t>85</w:t>
      </w:r>
      <w:r w:rsidRPr="00A25E43">
        <w:rPr>
          <w:bCs/>
          <w:sz w:val="24"/>
          <w:szCs w:val="24"/>
        </w:rPr>
        <w:t xml:space="preserve"> F</w:t>
      </w:r>
      <w:r>
        <w:rPr>
          <w:bCs/>
          <w:sz w:val="24"/>
          <w:szCs w:val="24"/>
        </w:rPr>
        <w:t>; although less effective than 2,4-D or dicamba mixtures</w:t>
      </w:r>
      <w:r w:rsidRPr="00A25E43">
        <w:rPr>
          <w:bCs/>
          <w:sz w:val="24"/>
          <w:szCs w:val="24"/>
        </w:rPr>
        <w:t>.</w:t>
      </w:r>
    </w:p>
    <w:p w14:paraId="0A7AA609"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jc w:val="both"/>
        <w:rPr>
          <w:color w:val="000000"/>
          <w:sz w:val="16"/>
          <w:szCs w:val="16"/>
        </w:rPr>
      </w:pPr>
    </w:p>
    <w:p w14:paraId="1E405BCA" w14:textId="77777777" w:rsidR="005320AF" w:rsidRDefault="005320AF" w:rsidP="005320AF">
      <w:pPr>
        <w:widowControl/>
        <w:numPr>
          <w:ilvl w:val="12"/>
          <w:numId w:val="0"/>
        </w:numPr>
        <w:tabs>
          <w:tab w:val="left" w:pos="-1080"/>
          <w:tab w:val="left" w:pos="-720"/>
          <w:tab w:val="left" w:pos="360"/>
          <w:tab w:val="left" w:pos="747"/>
          <w:tab w:val="left" w:pos="1185"/>
          <w:tab w:val="left" w:pos="2883"/>
          <w:tab w:val="left" w:pos="4742"/>
          <w:tab w:val="left" w:pos="6475"/>
        </w:tabs>
        <w:jc w:val="both"/>
        <w:rPr>
          <w:color w:val="000000"/>
          <w:sz w:val="24"/>
          <w:szCs w:val="24"/>
        </w:rPr>
      </w:pPr>
      <w:r w:rsidRPr="004266BB">
        <w:rPr>
          <w:b/>
          <w:i/>
          <w:color w:val="000000"/>
          <w:sz w:val="24"/>
          <w:szCs w:val="24"/>
        </w:rPr>
        <w:t>Palmer amaranth</w:t>
      </w:r>
      <w:r w:rsidRPr="004266BB">
        <w:rPr>
          <w:color w:val="000000"/>
          <w:sz w:val="24"/>
          <w:szCs w:val="24"/>
        </w:rPr>
        <w:t xml:space="preserve"> </w:t>
      </w:r>
      <w:r>
        <w:rPr>
          <w:color w:val="000000"/>
          <w:sz w:val="24"/>
          <w:szCs w:val="24"/>
        </w:rPr>
        <w:t xml:space="preserve">is by far the most problematic weed of cotton and it is essential that no Palmer amaranth be emerged at time of planting; see just below. </w:t>
      </w:r>
    </w:p>
    <w:p w14:paraId="260E27C3" w14:textId="77777777" w:rsidR="005320AF" w:rsidRPr="00A25E43" w:rsidRDefault="005320AF" w:rsidP="005320AF">
      <w:r w:rsidRPr="00A25E43">
        <w:rPr>
          <w:b/>
          <w:bCs/>
          <w:iCs/>
          <w:sz w:val="24"/>
          <w:szCs w:val="24"/>
          <w:u w:val="single"/>
        </w:rPr>
        <w:t>PLANTING INTO A SEEDBED FREE OF PALMER – ALL COTTON CULTIVARS</w:t>
      </w:r>
    </w:p>
    <w:p w14:paraId="0818258E"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iCs/>
          <w:sz w:val="24"/>
          <w:szCs w:val="24"/>
        </w:rPr>
      </w:pPr>
      <w:r w:rsidRPr="00A25E43">
        <w:rPr>
          <w:bCs/>
          <w:iCs/>
          <w:sz w:val="24"/>
          <w:szCs w:val="24"/>
        </w:rPr>
        <w:t xml:space="preserve">Making certain Palmer amaranth is not emerged at planting remains the first step to success, regardless of cotton technology planted. Herbicides, cover crops, and tillage are all options to prevent Palmer amaranth from being up at planting. </w:t>
      </w:r>
    </w:p>
    <w:p w14:paraId="21657787"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iCs/>
          <w:sz w:val="24"/>
          <w:szCs w:val="24"/>
        </w:rPr>
      </w:pPr>
    </w:p>
    <w:p w14:paraId="4CA73FB2"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iCs/>
          <w:sz w:val="24"/>
          <w:szCs w:val="24"/>
        </w:rPr>
      </w:pPr>
      <w:r w:rsidRPr="00B019A0">
        <w:rPr>
          <w:b/>
          <w:bCs/>
          <w:i/>
          <w:iCs/>
          <w:sz w:val="24"/>
          <w:szCs w:val="24"/>
        </w:rPr>
        <w:t>For conservation tillage,</w:t>
      </w:r>
      <w:r w:rsidRPr="00A25E43">
        <w:rPr>
          <w:bCs/>
          <w:iCs/>
          <w:sz w:val="24"/>
          <w:szCs w:val="24"/>
        </w:rPr>
        <w:t xml:space="preserve"> the use of Valor and/or Direx preplant is critical. Valor is the most effective residual herbicide while Direx plus paraquat (Gramoxone, others) offers the most effective control of emerged plants</w:t>
      </w:r>
      <w:r>
        <w:rPr>
          <w:bCs/>
          <w:iCs/>
          <w:sz w:val="24"/>
          <w:szCs w:val="24"/>
        </w:rPr>
        <w:t xml:space="preserve"> (Table 1)</w:t>
      </w:r>
      <w:r w:rsidRPr="00A25E43">
        <w:rPr>
          <w:bCs/>
          <w:iCs/>
          <w:sz w:val="24"/>
          <w:szCs w:val="24"/>
        </w:rPr>
        <w:t xml:space="preserve">. Neither 2,4-D nor dicamba are that effective in controlling Palmer </w:t>
      </w:r>
      <w:r>
        <w:rPr>
          <w:bCs/>
          <w:iCs/>
          <w:sz w:val="24"/>
          <w:szCs w:val="24"/>
        </w:rPr>
        <w:t>with a single application</w:t>
      </w:r>
      <w:r w:rsidRPr="00A25E43">
        <w:rPr>
          <w:bCs/>
          <w:iCs/>
          <w:sz w:val="24"/>
          <w:szCs w:val="24"/>
        </w:rPr>
        <w:t>; especially when compared to Valor (before Palmer emerges) or Gramoxone + Direx once it has emerged.</w:t>
      </w:r>
      <w:r>
        <w:rPr>
          <w:bCs/>
          <w:iCs/>
          <w:sz w:val="24"/>
          <w:szCs w:val="24"/>
        </w:rPr>
        <w:t xml:space="preserve"> Make certain to follow the correct plant back interval (Table 2).</w:t>
      </w:r>
    </w:p>
    <w:p w14:paraId="47437EB5"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iCs/>
          <w:sz w:val="24"/>
          <w:szCs w:val="24"/>
        </w:rPr>
      </w:pPr>
    </w:p>
    <w:p w14:paraId="0360C6F1" w14:textId="77777777" w:rsidR="005320AF" w:rsidRPr="00B019A0"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rPr>
      </w:pPr>
      <w:r w:rsidRPr="00B019A0">
        <w:rPr>
          <w:bCs/>
          <w:iCs/>
        </w:rPr>
        <w:t>Table 1.  The most effective options to eliminate emerged Palmer amaranth at planting.</w:t>
      </w:r>
    </w:p>
    <w:tbl>
      <w:tblPr>
        <w:tblW w:w="96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2322"/>
        <w:gridCol w:w="3330"/>
        <w:gridCol w:w="180"/>
        <w:gridCol w:w="2628"/>
        <w:gridCol w:w="47"/>
      </w:tblGrid>
      <w:tr w:rsidR="005320AF" w:rsidRPr="00A25E43" w14:paraId="0B9ABC82" w14:textId="77777777" w:rsidTr="005320AF">
        <w:trPr>
          <w:gridAfter w:val="1"/>
          <w:wAfter w:w="47" w:type="dxa"/>
        </w:trPr>
        <w:tc>
          <w:tcPr>
            <w:tcW w:w="9630" w:type="dxa"/>
            <w:gridSpan w:val="5"/>
            <w:tcBorders>
              <w:left w:val="nil"/>
              <w:bottom w:val="single" w:sz="12" w:space="0" w:color="auto"/>
              <w:right w:val="nil"/>
            </w:tcBorders>
            <w:shd w:val="clear" w:color="auto" w:fill="CCCCCC"/>
          </w:tcPr>
          <w:p w14:paraId="32BCAF38" w14:textId="77777777" w:rsidR="005320AF" w:rsidRPr="00A25E43" w:rsidRDefault="005320AF" w:rsidP="005320AF">
            <w:pPr>
              <w:jc w:val="center"/>
              <w:rPr>
                <w:b/>
              </w:rPr>
            </w:pPr>
            <w:r w:rsidRPr="00A25E43">
              <w:rPr>
                <w:b/>
                <w:color w:val="0000FF"/>
              </w:rPr>
              <w:t xml:space="preserve">CONSERVATION TILLAGE – STRIP TILL </w:t>
            </w:r>
          </w:p>
        </w:tc>
      </w:tr>
      <w:tr w:rsidR="005320AF" w:rsidRPr="00A25E43" w14:paraId="1D3EBE6C" w14:textId="77777777" w:rsidTr="005320AF">
        <w:trPr>
          <w:gridAfter w:val="1"/>
          <w:wAfter w:w="47" w:type="dxa"/>
          <w:trHeight w:val="801"/>
        </w:trPr>
        <w:tc>
          <w:tcPr>
            <w:tcW w:w="3492" w:type="dxa"/>
            <w:gridSpan w:val="2"/>
            <w:tcBorders>
              <w:top w:val="single" w:sz="12" w:space="0" w:color="auto"/>
              <w:left w:val="nil"/>
              <w:bottom w:val="single" w:sz="12" w:space="0" w:color="auto"/>
              <w:right w:val="single" w:sz="12" w:space="0" w:color="auto"/>
            </w:tcBorders>
            <w:shd w:val="clear" w:color="auto" w:fill="auto"/>
          </w:tcPr>
          <w:p w14:paraId="4A3E6D71" w14:textId="77777777" w:rsidR="005320AF" w:rsidRPr="00A25E43" w:rsidRDefault="005320AF" w:rsidP="005320AF">
            <w:pPr>
              <w:jc w:val="center"/>
              <w:rPr>
                <w:b/>
                <w:color w:val="FF0000"/>
              </w:rPr>
            </w:pPr>
            <w:r w:rsidRPr="00A25E43">
              <w:rPr>
                <w:b/>
                <w:color w:val="0000FF"/>
              </w:rPr>
              <w:t xml:space="preserve"> </w:t>
            </w:r>
            <w:r w:rsidRPr="00A25E43">
              <w:rPr>
                <w:b/>
                <w:color w:val="FF0000"/>
              </w:rPr>
              <w:t>Option 1</w:t>
            </w:r>
          </w:p>
          <w:p w14:paraId="57F953F4" w14:textId="77777777" w:rsidR="005320AF" w:rsidRPr="00A25E43" w:rsidRDefault="005320AF" w:rsidP="005320AF">
            <w:pPr>
              <w:jc w:val="center"/>
              <w:rPr>
                <w:i/>
                <w:color w:val="000000"/>
              </w:rPr>
            </w:pPr>
            <w:r w:rsidRPr="00A25E43">
              <w:rPr>
                <w:b/>
                <w:color w:val="000000"/>
              </w:rPr>
              <w:t>Valor with glyphosate or paraquat</w:t>
            </w:r>
          </w:p>
          <w:p w14:paraId="1316918F" w14:textId="77777777" w:rsidR="005320AF" w:rsidRPr="00A25E43" w:rsidRDefault="005320AF" w:rsidP="005320AF">
            <w:pPr>
              <w:jc w:val="center"/>
              <w:rPr>
                <w:b/>
                <w:i/>
                <w:color w:val="000000"/>
              </w:rPr>
            </w:pPr>
            <w:r w:rsidRPr="00A25E43">
              <w:rPr>
                <w:i/>
                <w:color w:val="000000"/>
              </w:rPr>
              <w:t xml:space="preserve">(Palmer &lt; 1” and </w:t>
            </w:r>
            <w:r>
              <w:rPr>
                <w:i/>
                <w:color w:val="000000"/>
              </w:rPr>
              <w:t>7 or more</w:t>
            </w:r>
            <w:r w:rsidRPr="00A25E43">
              <w:rPr>
                <w:i/>
                <w:color w:val="000000"/>
              </w:rPr>
              <w:t xml:space="preserve"> d before planting)</w:t>
            </w:r>
          </w:p>
        </w:tc>
        <w:tc>
          <w:tcPr>
            <w:tcW w:w="3330" w:type="dxa"/>
            <w:tcBorders>
              <w:top w:val="single" w:sz="12" w:space="0" w:color="auto"/>
              <w:left w:val="nil"/>
              <w:bottom w:val="single" w:sz="12" w:space="0" w:color="auto"/>
              <w:right w:val="single" w:sz="12" w:space="0" w:color="auto"/>
            </w:tcBorders>
            <w:shd w:val="clear" w:color="auto" w:fill="auto"/>
          </w:tcPr>
          <w:p w14:paraId="63DACD39" w14:textId="77777777" w:rsidR="005320AF" w:rsidRPr="00A25E43" w:rsidRDefault="005320AF" w:rsidP="005320AF">
            <w:pPr>
              <w:jc w:val="center"/>
              <w:rPr>
                <w:b/>
                <w:color w:val="FF0000"/>
              </w:rPr>
            </w:pPr>
            <w:r w:rsidRPr="00A25E43">
              <w:rPr>
                <w:b/>
                <w:color w:val="FF0000"/>
              </w:rPr>
              <w:t>Option 2</w:t>
            </w:r>
          </w:p>
          <w:p w14:paraId="5BFFFF56" w14:textId="77777777" w:rsidR="005320AF" w:rsidRPr="00A25E43" w:rsidRDefault="005320AF" w:rsidP="005320AF">
            <w:pPr>
              <w:jc w:val="center"/>
              <w:rPr>
                <w:b/>
                <w:color w:val="000000"/>
              </w:rPr>
            </w:pPr>
            <w:r w:rsidRPr="00A25E43">
              <w:rPr>
                <w:b/>
                <w:color w:val="000000"/>
              </w:rPr>
              <w:t xml:space="preserve">Valor  + Direx + paraquat </w:t>
            </w:r>
          </w:p>
          <w:p w14:paraId="06F37B36" w14:textId="77777777" w:rsidR="005320AF" w:rsidRPr="00A25E43" w:rsidRDefault="005320AF" w:rsidP="005320AF">
            <w:pPr>
              <w:jc w:val="center"/>
              <w:rPr>
                <w:i/>
                <w:color w:val="0000FF"/>
              </w:rPr>
            </w:pPr>
            <w:r w:rsidRPr="00A25E43">
              <w:rPr>
                <w:i/>
                <w:color w:val="000000"/>
              </w:rPr>
              <w:t xml:space="preserve">(Palmer </w:t>
            </w:r>
            <w:r w:rsidRPr="00856EB9">
              <w:rPr>
                <w:i/>
                <w:color w:val="000000"/>
                <w:u w:val="single"/>
              </w:rPr>
              <w:t>&lt;</w:t>
            </w:r>
            <w:r>
              <w:rPr>
                <w:i/>
                <w:color w:val="000000"/>
              </w:rPr>
              <w:t xml:space="preserve"> </w:t>
            </w:r>
            <w:r w:rsidRPr="00A25E43">
              <w:rPr>
                <w:i/>
                <w:color w:val="000000"/>
              </w:rPr>
              <w:t xml:space="preserve">5” and </w:t>
            </w:r>
            <w:r>
              <w:rPr>
                <w:i/>
                <w:color w:val="000000"/>
              </w:rPr>
              <w:t>7 or more</w:t>
            </w:r>
            <w:r w:rsidRPr="00A25E43">
              <w:rPr>
                <w:i/>
                <w:color w:val="000000"/>
              </w:rPr>
              <w:t xml:space="preserve"> d before planting)</w:t>
            </w:r>
            <w:r w:rsidRPr="00A25E43">
              <w:rPr>
                <w:i/>
                <w:color w:val="0000FF"/>
              </w:rPr>
              <w:t xml:space="preserve"> </w:t>
            </w:r>
          </w:p>
        </w:tc>
        <w:tc>
          <w:tcPr>
            <w:tcW w:w="2808" w:type="dxa"/>
            <w:gridSpan w:val="2"/>
            <w:tcBorders>
              <w:top w:val="single" w:sz="12" w:space="0" w:color="auto"/>
              <w:left w:val="nil"/>
              <w:bottom w:val="single" w:sz="12" w:space="0" w:color="auto"/>
              <w:right w:val="single" w:sz="12" w:space="0" w:color="auto"/>
            </w:tcBorders>
            <w:shd w:val="clear" w:color="auto" w:fill="auto"/>
          </w:tcPr>
          <w:p w14:paraId="45CA687C" w14:textId="77777777" w:rsidR="005320AF" w:rsidRPr="00A25E43" w:rsidRDefault="005320AF" w:rsidP="005320AF">
            <w:pPr>
              <w:jc w:val="center"/>
              <w:rPr>
                <w:b/>
                <w:color w:val="FF0000"/>
              </w:rPr>
            </w:pPr>
            <w:r w:rsidRPr="00A25E43">
              <w:rPr>
                <w:b/>
                <w:color w:val="FF0000"/>
              </w:rPr>
              <w:t>Option 3</w:t>
            </w:r>
          </w:p>
          <w:p w14:paraId="01173AC9" w14:textId="77777777" w:rsidR="005320AF" w:rsidRPr="00A25E43" w:rsidRDefault="005320AF" w:rsidP="005320AF">
            <w:pPr>
              <w:jc w:val="center"/>
              <w:rPr>
                <w:b/>
                <w:color w:val="000000"/>
              </w:rPr>
            </w:pPr>
            <w:r w:rsidRPr="00A25E43">
              <w:rPr>
                <w:b/>
                <w:color w:val="000000"/>
              </w:rPr>
              <w:t>Direx + paraquat</w:t>
            </w:r>
          </w:p>
          <w:p w14:paraId="7336ED69" w14:textId="77777777" w:rsidR="005320AF" w:rsidRPr="00A25E43" w:rsidRDefault="005320AF" w:rsidP="005320AF">
            <w:pPr>
              <w:jc w:val="center"/>
              <w:rPr>
                <w:b/>
                <w:i/>
              </w:rPr>
            </w:pPr>
            <w:r w:rsidRPr="00A25E43">
              <w:rPr>
                <w:i/>
                <w:color w:val="000000"/>
              </w:rPr>
              <w:t xml:space="preserve">(Palmer </w:t>
            </w:r>
            <w:r w:rsidRPr="00A25E43">
              <w:rPr>
                <w:i/>
                <w:color w:val="000000"/>
                <w:u w:val="single"/>
              </w:rPr>
              <w:t>&lt;</w:t>
            </w:r>
            <w:r w:rsidRPr="00A25E43">
              <w:rPr>
                <w:i/>
                <w:color w:val="000000"/>
              </w:rPr>
              <w:t xml:space="preserve"> 5” and less than 10 d before planting)</w:t>
            </w:r>
          </w:p>
        </w:tc>
      </w:tr>
      <w:tr w:rsidR="005320AF" w:rsidRPr="00A25E43" w14:paraId="56DA2D58" w14:textId="77777777" w:rsidTr="00532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0" w:type="dxa"/>
            <w:right w:w="110" w:type="dxa"/>
          </w:tblCellMar>
          <w:tblLook w:val="0000" w:firstRow="0" w:lastRow="0" w:firstColumn="0" w:lastColumn="0" w:noHBand="0" w:noVBand="0"/>
        </w:tblPrEx>
        <w:trPr>
          <w:cantSplit/>
          <w:trHeight w:val="402"/>
        </w:trPr>
        <w:tc>
          <w:tcPr>
            <w:tcW w:w="9677" w:type="dxa"/>
            <w:gridSpan w:val="6"/>
            <w:tcBorders>
              <w:top w:val="nil"/>
              <w:left w:val="nil"/>
              <w:bottom w:val="nil"/>
            </w:tcBorders>
          </w:tcPr>
          <w:p w14:paraId="0B1BFC32" w14:textId="77777777" w:rsidR="005320AF" w:rsidRDefault="005320AF" w:rsidP="005320AF">
            <w:pPr>
              <w:widowControl/>
              <w:numPr>
                <w:ilvl w:val="12"/>
                <w:numId w:val="0"/>
              </w:numPr>
              <w:tabs>
                <w:tab w:val="left" w:pos="-1080"/>
                <w:tab w:val="left" w:pos="-720"/>
                <w:tab w:val="left" w:pos="360"/>
                <w:tab w:val="left" w:pos="747"/>
                <w:tab w:val="left" w:pos="1185"/>
                <w:tab w:val="left" w:pos="2883"/>
              </w:tabs>
              <w:spacing w:before="102" w:after="55"/>
              <w:rPr>
                <w:b/>
                <w:bCs/>
              </w:rPr>
            </w:pPr>
          </w:p>
          <w:p w14:paraId="4BA6BE2A" w14:textId="77777777" w:rsidR="005320AF" w:rsidRPr="00B019A0" w:rsidRDefault="005320AF" w:rsidP="005320AF">
            <w:pPr>
              <w:widowControl/>
              <w:numPr>
                <w:ilvl w:val="12"/>
                <w:numId w:val="0"/>
              </w:numPr>
              <w:tabs>
                <w:tab w:val="left" w:pos="-1080"/>
                <w:tab w:val="left" w:pos="-720"/>
                <w:tab w:val="left" w:pos="360"/>
                <w:tab w:val="left" w:pos="747"/>
                <w:tab w:val="left" w:pos="1185"/>
                <w:tab w:val="left" w:pos="2883"/>
              </w:tabs>
              <w:spacing w:before="102" w:after="55"/>
            </w:pPr>
            <w:r w:rsidRPr="00B019A0">
              <w:rPr>
                <w:bCs/>
              </w:rPr>
              <w:t>Table 2. Plant back intervals for Valor or Direx applied at burndown.</w:t>
            </w:r>
          </w:p>
        </w:tc>
      </w:tr>
      <w:tr w:rsidR="005320AF" w:rsidRPr="00A25E43" w14:paraId="5E41CA2D" w14:textId="77777777" w:rsidTr="00532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0" w:type="dxa"/>
            <w:right w:w="110" w:type="dxa"/>
          </w:tblCellMar>
          <w:tblLook w:val="0000" w:firstRow="0" w:lastRow="0" w:firstColumn="0" w:lastColumn="0" w:noHBand="0" w:noVBand="0"/>
        </w:tblPrEx>
        <w:trPr>
          <w:cantSplit/>
          <w:trHeight w:val="383"/>
        </w:trPr>
        <w:tc>
          <w:tcPr>
            <w:tcW w:w="1170" w:type="dxa"/>
            <w:tcBorders>
              <w:top w:val="single" w:sz="6" w:space="0" w:color="000000"/>
              <w:left w:val="nil"/>
              <w:bottom w:val="nil"/>
              <w:right w:val="nil"/>
            </w:tcBorders>
            <w:shd w:val="pct20" w:color="000000" w:fill="FFFFFF"/>
          </w:tcPr>
          <w:p w14:paraId="0B0A6BE1"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s>
              <w:spacing w:before="102" w:after="55"/>
              <w:jc w:val="center"/>
            </w:pPr>
            <w:r w:rsidRPr="00A25E43">
              <w:rPr>
                <w:b/>
                <w:bCs/>
              </w:rPr>
              <w:t xml:space="preserve">Herbicide </w:t>
            </w:r>
          </w:p>
        </w:tc>
        <w:tc>
          <w:tcPr>
            <w:tcW w:w="5832" w:type="dxa"/>
            <w:gridSpan w:val="3"/>
            <w:tcBorders>
              <w:top w:val="single" w:sz="6" w:space="0" w:color="000000"/>
              <w:left w:val="single" w:sz="6" w:space="0" w:color="000000"/>
              <w:bottom w:val="nil"/>
              <w:right w:val="nil"/>
            </w:tcBorders>
            <w:shd w:val="pct20" w:color="000000" w:fill="FFFFFF"/>
          </w:tcPr>
          <w:p w14:paraId="29D94139" w14:textId="77777777" w:rsidR="005320AF" w:rsidRPr="00A25E43" w:rsidRDefault="005320AF" w:rsidP="005320AF">
            <w:pPr>
              <w:widowControl/>
              <w:numPr>
                <w:ilvl w:val="12"/>
                <w:numId w:val="0"/>
              </w:numPr>
              <w:tabs>
                <w:tab w:val="left" w:pos="-1080"/>
                <w:tab w:val="left" w:pos="-720"/>
                <w:tab w:val="left" w:pos="360"/>
                <w:tab w:val="left" w:pos="747"/>
                <w:tab w:val="left" w:pos="1185"/>
              </w:tabs>
              <w:spacing w:before="102" w:after="55"/>
              <w:jc w:val="center"/>
            </w:pPr>
            <w:r w:rsidRPr="00A25E43">
              <w:rPr>
                <w:b/>
                <w:bCs/>
              </w:rPr>
              <w:t>Time Interval Before Planting</w:t>
            </w:r>
          </w:p>
        </w:tc>
        <w:tc>
          <w:tcPr>
            <w:tcW w:w="2675" w:type="dxa"/>
            <w:gridSpan w:val="2"/>
            <w:tcBorders>
              <w:top w:val="single" w:sz="6" w:space="0" w:color="000000"/>
              <w:left w:val="single" w:sz="6" w:space="0" w:color="000000"/>
              <w:bottom w:val="nil"/>
              <w:right w:val="nil"/>
            </w:tcBorders>
            <w:shd w:val="pct20" w:color="000000" w:fill="FFFFFF"/>
          </w:tcPr>
          <w:p w14:paraId="0EA8012D"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s>
              <w:spacing w:before="102" w:after="55"/>
              <w:jc w:val="center"/>
            </w:pPr>
            <w:r w:rsidRPr="00A25E43">
              <w:rPr>
                <w:b/>
                <w:bCs/>
              </w:rPr>
              <w:t>Special Comments</w:t>
            </w:r>
          </w:p>
        </w:tc>
      </w:tr>
      <w:tr w:rsidR="005320AF" w:rsidRPr="00A25E43" w14:paraId="20CEB9DF" w14:textId="77777777" w:rsidTr="00532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0" w:type="dxa"/>
            <w:right w:w="110" w:type="dxa"/>
          </w:tblCellMar>
          <w:tblLook w:val="0000" w:firstRow="0" w:lastRow="0" w:firstColumn="0" w:lastColumn="0" w:noHBand="0" w:noVBand="0"/>
        </w:tblPrEx>
        <w:trPr>
          <w:cantSplit/>
          <w:trHeight w:val="2820"/>
        </w:trPr>
        <w:tc>
          <w:tcPr>
            <w:tcW w:w="1170" w:type="dxa"/>
            <w:tcBorders>
              <w:top w:val="single" w:sz="6" w:space="0" w:color="000000"/>
              <w:left w:val="nil"/>
              <w:bottom w:val="single" w:sz="6" w:space="0" w:color="000000"/>
              <w:right w:val="nil"/>
            </w:tcBorders>
          </w:tcPr>
          <w:p w14:paraId="1CF60E58"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s>
              <w:spacing w:before="102" w:after="55"/>
              <w:jc w:val="center"/>
            </w:pPr>
          </w:p>
          <w:p w14:paraId="26911253"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s>
              <w:spacing w:before="102" w:after="55"/>
              <w:jc w:val="center"/>
              <w:rPr>
                <w:b/>
              </w:rPr>
            </w:pPr>
            <w:r w:rsidRPr="00A25E43">
              <w:rPr>
                <w:b/>
              </w:rPr>
              <w:t>Valor</w:t>
            </w:r>
          </w:p>
        </w:tc>
        <w:tc>
          <w:tcPr>
            <w:tcW w:w="5832" w:type="dxa"/>
            <w:gridSpan w:val="3"/>
            <w:tcBorders>
              <w:top w:val="single" w:sz="6" w:space="0" w:color="000000"/>
              <w:left w:val="single" w:sz="6" w:space="0" w:color="000000"/>
              <w:bottom w:val="single" w:sz="6" w:space="0" w:color="000000"/>
              <w:right w:val="nil"/>
            </w:tcBorders>
          </w:tcPr>
          <w:p w14:paraId="2678B127" w14:textId="77777777" w:rsidR="005320AF" w:rsidRDefault="005320AF" w:rsidP="005320AF">
            <w:pPr>
              <w:widowControl/>
              <w:numPr>
                <w:ilvl w:val="12"/>
                <w:numId w:val="0"/>
              </w:numPr>
              <w:tabs>
                <w:tab w:val="left" w:pos="-1080"/>
                <w:tab w:val="left" w:pos="-720"/>
                <w:tab w:val="left" w:pos="360"/>
                <w:tab w:val="left" w:pos="747"/>
                <w:tab w:val="left" w:pos="1185"/>
              </w:tabs>
              <w:spacing w:before="102" w:after="55"/>
            </w:pPr>
            <w:r w:rsidRPr="004266BB">
              <w:rPr>
                <w:b/>
              </w:rPr>
              <w:t xml:space="preserve">In strip-till, </w:t>
            </w:r>
            <w:r w:rsidRPr="004266BB">
              <w:t xml:space="preserve">where the strip till rig (including ripper shank) is run after application and before planting. </w:t>
            </w:r>
          </w:p>
          <w:p w14:paraId="7F30E514" w14:textId="77777777" w:rsidR="005320AF" w:rsidRPr="004266BB" w:rsidRDefault="005320AF" w:rsidP="005320AF">
            <w:pPr>
              <w:widowControl/>
              <w:numPr>
                <w:ilvl w:val="12"/>
                <w:numId w:val="0"/>
              </w:numPr>
              <w:tabs>
                <w:tab w:val="left" w:pos="-1080"/>
                <w:tab w:val="left" w:pos="-720"/>
                <w:tab w:val="left" w:pos="360"/>
                <w:tab w:val="left" w:pos="747"/>
                <w:tab w:val="left" w:pos="1185"/>
              </w:tabs>
              <w:spacing w:before="102" w:after="55"/>
            </w:pPr>
            <w:r w:rsidRPr="004266BB">
              <w:t>1) &gt; 30% ground cover = 7 days</w:t>
            </w:r>
          </w:p>
          <w:p w14:paraId="11D12E26" w14:textId="77777777" w:rsidR="005320AF" w:rsidRPr="004266BB" w:rsidRDefault="005320AF" w:rsidP="005320AF">
            <w:pPr>
              <w:widowControl/>
              <w:numPr>
                <w:ilvl w:val="12"/>
                <w:numId w:val="0"/>
              </w:numPr>
              <w:tabs>
                <w:tab w:val="left" w:pos="-1080"/>
                <w:tab w:val="left" w:pos="-720"/>
                <w:tab w:val="left" w:pos="360"/>
                <w:tab w:val="left" w:pos="747"/>
                <w:tab w:val="left" w:pos="1185"/>
              </w:tabs>
              <w:spacing w:before="102" w:after="55"/>
            </w:pPr>
            <w:r w:rsidRPr="004266BB">
              <w:t>2) 10-30% ground cover = 14 days plus 0.5” rain/irrigation</w:t>
            </w:r>
          </w:p>
          <w:p w14:paraId="20E42147" w14:textId="77777777" w:rsidR="005320AF" w:rsidRDefault="005320AF" w:rsidP="005320AF">
            <w:pPr>
              <w:widowControl/>
              <w:numPr>
                <w:ilvl w:val="12"/>
                <w:numId w:val="0"/>
              </w:numPr>
              <w:tabs>
                <w:tab w:val="left" w:pos="-1080"/>
                <w:tab w:val="left" w:pos="-720"/>
                <w:tab w:val="left" w:pos="360"/>
                <w:tab w:val="left" w:pos="747"/>
                <w:tab w:val="left" w:pos="1185"/>
              </w:tabs>
              <w:spacing w:before="102" w:after="55"/>
            </w:pPr>
            <w:r w:rsidRPr="004266BB">
              <w:t>3) &lt;10% ground cover = 21 days plus 1.0” rain/irrigation</w:t>
            </w:r>
          </w:p>
          <w:p w14:paraId="6ADD607B" w14:textId="77777777" w:rsidR="005320AF" w:rsidRPr="00A25E43" w:rsidRDefault="005320AF" w:rsidP="005320AF">
            <w:pPr>
              <w:widowControl/>
              <w:numPr>
                <w:ilvl w:val="12"/>
                <w:numId w:val="0"/>
              </w:numPr>
              <w:tabs>
                <w:tab w:val="left" w:pos="-1080"/>
                <w:tab w:val="left" w:pos="-720"/>
                <w:tab w:val="left" w:pos="360"/>
                <w:tab w:val="left" w:pos="747"/>
                <w:tab w:val="left" w:pos="1185"/>
              </w:tabs>
              <w:spacing w:before="102" w:after="55"/>
            </w:pPr>
            <w:r w:rsidRPr="004266BB">
              <w:rPr>
                <w:b/>
              </w:rPr>
              <w:t xml:space="preserve">In no-tillage production </w:t>
            </w:r>
            <w:r w:rsidRPr="004266BB">
              <w:t xml:space="preserve">or when the strip is implemented prior to application. Valor plant-back interval should be 28 days. Additionally, 0.5” (&gt;10% ground cover) or 1” (&lt;10% ground cover) rainfall/irrigation is needed. </w:t>
            </w:r>
          </w:p>
        </w:tc>
        <w:tc>
          <w:tcPr>
            <w:tcW w:w="2675" w:type="dxa"/>
            <w:gridSpan w:val="2"/>
            <w:tcBorders>
              <w:top w:val="single" w:sz="6" w:space="0" w:color="000000"/>
              <w:left w:val="single" w:sz="6" w:space="0" w:color="000000"/>
              <w:bottom w:val="single" w:sz="6" w:space="0" w:color="000000"/>
              <w:right w:val="nil"/>
            </w:tcBorders>
          </w:tcPr>
          <w:p w14:paraId="49CB37A8"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s>
              <w:spacing w:before="102" w:after="55"/>
            </w:pPr>
            <w:r w:rsidRPr="00A25E43">
              <w:t>Do not exceed 2 oz/A if planting within 30 days.</w:t>
            </w:r>
          </w:p>
          <w:p w14:paraId="1423144E" w14:textId="77777777" w:rsidR="005320AF" w:rsidRPr="00B019A0" w:rsidRDefault="005320AF" w:rsidP="005320AF">
            <w:pPr>
              <w:widowControl/>
              <w:numPr>
                <w:ilvl w:val="12"/>
                <w:numId w:val="0"/>
              </w:numPr>
              <w:tabs>
                <w:tab w:val="left" w:pos="-1080"/>
                <w:tab w:val="left" w:pos="-720"/>
                <w:tab w:val="left" w:pos="360"/>
                <w:tab w:val="left" w:pos="747"/>
                <w:tab w:val="left" w:pos="1185"/>
                <w:tab w:val="left" w:pos="2883"/>
              </w:tabs>
              <w:spacing w:before="102" w:after="55"/>
              <w:rPr>
                <w:i/>
              </w:rPr>
            </w:pPr>
            <w:r w:rsidRPr="00B019A0">
              <w:rPr>
                <w:i/>
              </w:rPr>
              <w:t>If applying Reflex (or generic PRE), add an additional 7 days to no-till planting intervals.</w:t>
            </w:r>
          </w:p>
        </w:tc>
      </w:tr>
      <w:tr w:rsidR="005320AF" w:rsidRPr="00A25E43" w14:paraId="15F350C9" w14:textId="77777777" w:rsidTr="00532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0" w:type="dxa"/>
            <w:right w:w="110" w:type="dxa"/>
          </w:tblCellMar>
          <w:tblLook w:val="0000" w:firstRow="0" w:lastRow="0" w:firstColumn="0" w:lastColumn="0" w:noHBand="0" w:noVBand="0"/>
        </w:tblPrEx>
        <w:trPr>
          <w:cantSplit/>
          <w:trHeight w:val="444"/>
        </w:trPr>
        <w:tc>
          <w:tcPr>
            <w:tcW w:w="1170" w:type="dxa"/>
            <w:tcBorders>
              <w:top w:val="single" w:sz="6" w:space="0" w:color="000000"/>
              <w:left w:val="nil"/>
              <w:bottom w:val="single" w:sz="6" w:space="0" w:color="000000"/>
              <w:right w:val="nil"/>
            </w:tcBorders>
          </w:tcPr>
          <w:p w14:paraId="35BD6911"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s>
              <w:spacing w:before="102" w:after="55"/>
              <w:jc w:val="center"/>
            </w:pPr>
          </w:p>
          <w:p w14:paraId="3E748ED6"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s>
              <w:spacing w:before="102" w:after="55"/>
              <w:jc w:val="center"/>
              <w:rPr>
                <w:b/>
              </w:rPr>
            </w:pPr>
            <w:r w:rsidRPr="00A25E43">
              <w:rPr>
                <w:b/>
              </w:rPr>
              <w:t>Direx</w:t>
            </w:r>
          </w:p>
        </w:tc>
        <w:tc>
          <w:tcPr>
            <w:tcW w:w="5832" w:type="dxa"/>
            <w:gridSpan w:val="3"/>
            <w:tcBorders>
              <w:top w:val="single" w:sz="6" w:space="0" w:color="000000"/>
              <w:left w:val="single" w:sz="6" w:space="0" w:color="000000"/>
              <w:bottom w:val="single" w:sz="6" w:space="0" w:color="000000"/>
              <w:right w:val="nil"/>
            </w:tcBorders>
          </w:tcPr>
          <w:p w14:paraId="18988388" w14:textId="77777777" w:rsidR="005320AF" w:rsidRPr="00A25E43" w:rsidRDefault="005320AF" w:rsidP="005320AF">
            <w:pPr>
              <w:widowControl/>
              <w:numPr>
                <w:ilvl w:val="12"/>
                <w:numId w:val="0"/>
              </w:numPr>
              <w:tabs>
                <w:tab w:val="left" w:pos="-1080"/>
                <w:tab w:val="left" w:pos="-720"/>
                <w:tab w:val="left" w:pos="360"/>
                <w:tab w:val="left" w:pos="747"/>
                <w:tab w:val="left" w:pos="1185"/>
              </w:tabs>
              <w:spacing w:before="102" w:after="55"/>
            </w:pPr>
            <w:r w:rsidRPr="00A25E43">
              <w:rPr>
                <w:u w:val="single"/>
              </w:rPr>
              <w:t>no till:</w:t>
            </w:r>
            <w:r w:rsidRPr="00A25E43">
              <w:t xml:space="preserve"> 10 d</w:t>
            </w:r>
          </w:p>
          <w:p w14:paraId="2DFABF71" w14:textId="77777777" w:rsidR="005320AF" w:rsidRPr="00A25E43" w:rsidRDefault="005320AF" w:rsidP="005320AF">
            <w:pPr>
              <w:widowControl/>
              <w:numPr>
                <w:ilvl w:val="12"/>
                <w:numId w:val="0"/>
              </w:numPr>
              <w:tabs>
                <w:tab w:val="left" w:pos="-1080"/>
                <w:tab w:val="left" w:pos="-720"/>
                <w:tab w:val="left" w:pos="360"/>
                <w:tab w:val="left" w:pos="747"/>
                <w:tab w:val="left" w:pos="1185"/>
              </w:tabs>
              <w:spacing w:before="102" w:after="55"/>
            </w:pPr>
            <w:r w:rsidRPr="00A25E43">
              <w:rPr>
                <w:u w:val="single"/>
              </w:rPr>
              <w:t>strip till</w:t>
            </w:r>
            <w:r w:rsidRPr="00A25E43">
              <w:t xml:space="preserve"> after application and before planting: 0 d</w:t>
            </w:r>
          </w:p>
        </w:tc>
        <w:tc>
          <w:tcPr>
            <w:tcW w:w="2675" w:type="dxa"/>
            <w:gridSpan w:val="2"/>
            <w:tcBorders>
              <w:top w:val="single" w:sz="6" w:space="0" w:color="000000"/>
              <w:left w:val="single" w:sz="6" w:space="0" w:color="000000"/>
              <w:bottom w:val="single" w:sz="6" w:space="0" w:color="000000"/>
              <w:right w:val="nil"/>
            </w:tcBorders>
          </w:tcPr>
          <w:p w14:paraId="078F0D06" w14:textId="77777777" w:rsidR="005320AF" w:rsidRPr="00A25E43" w:rsidRDefault="005320AF" w:rsidP="005320AF">
            <w:pPr>
              <w:widowControl/>
              <w:numPr>
                <w:ilvl w:val="12"/>
                <w:numId w:val="0"/>
              </w:numPr>
              <w:tabs>
                <w:tab w:val="left" w:pos="-1080"/>
                <w:tab w:val="left" w:pos="-720"/>
                <w:tab w:val="left" w:pos="360"/>
                <w:tab w:val="left" w:pos="747"/>
                <w:tab w:val="left" w:pos="1185"/>
                <w:tab w:val="left" w:pos="2883"/>
              </w:tabs>
              <w:spacing w:before="102" w:after="55"/>
            </w:pPr>
            <w:r w:rsidRPr="00A25E43">
              <w:t xml:space="preserve">Do not exceed 1 qt/A, see label for rate on your soil.  </w:t>
            </w:r>
          </w:p>
        </w:tc>
      </w:tr>
    </w:tbl>
    <w:p w14:paraId="326EEBF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
          <w:iCs/>
          <w:sz w:val="24"/>
          <w:szCs w:val="24"/>
        </w:rPr>
      </w:pPr>
    </w:p>
    <w:p w14:paraId="645E2383"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iCs/>
          <w:sz w:val="24"/>
          <w:szCs w:val="24"/>
        </w:rPr>
      </w:pPr>
      <w:r w:rsidRPr="00B019A0">
        <w:rPr>
          <w:bCs/>
          <w:i/>
          <w:iCs/>
          <w:sz w:val="24"/>
          <w:szCs w:val="24"/>
        </w:rPr>
        <w:t>For conventional tillage</w:t>
      </w:r>
      <w:r w:rsidRPr="00A25E43">
        <w:rPr>
          <w:bCs/>
          <w:iCs/>
          <w:sz w:val="24"/>
          <w:szCs w:val="24"/>
        </w:rPr>
        <w:t xml:space="preserve"> production, tillage alone can be effective but the single most effective program would be a split Reflex system where part of the Reflex (plus Treflan or Prowl) is preplant incorporated into moist s</w:t>
      </w:r>
      <w:r>
        <w:rPr>
          <w:bCs/>
          <w:iCs/>
          <w:sz w:val="24"/>
          <w:szCs w:val="24"/>
        </w:rPr>
        <w:t>oil prior to planting (Table 3) with the rest of the Reflex plus another residual herbicide applied preemergence right after planting.</w:t>
      </w:r>
      <w:r w:rsidRPr="00A25E43">
        <w:rPr>
          <w:bCs/>
          <w:iCs/>
          <w:sz w:val="24"/>
          <w:szCs w:val="24"/>
        </w:rPr>
        <w:t xml:space="preserve"> </w:t>
      </w:r>
    </w:p>
    <w:p w14:paraId="0A8543D1"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iCs/>
          <w:sz w:val="12"/>
          <w:szCs w:val="16"/>
        </w:rPr>
      </w:pPr>
    </w:p>
    <w:p w14:paraId="358759A1" w14:textId="77777777" w:rsidR="005320AF" w:rsidRPr="00B019A0"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rPr>
      </w:pPr>
      <w:r w:rsidRPr="00B019A0">
        <w:rPr>
          <w:bCs/>
          <w:iCs/>
        </w:rPr>
        <w:t>Table 3.  The most effective options to eliminate emerged Palmer amaranth at planting.</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2"/>
        <w:gridCol w:w="3348"/>
      </w:tblGrid>
      <w:tr w:rsidR="005320AF" w:rsidRPr="00A25E43" w14:paraId="4FFFD6CA" w14:textId="77777777" w:rsidTr="005320AF">
        <w:tc>
          <w:tcPr>
            <w:tcW w:w="9630" w:type="dxa"/>
            <w:gridSpan w:val="2"/>
            <w:tcBorders>
              <w:left w:val="nil"/>
              <w:bottom w:val="single" w:sz="12" w:space="0" w:color="auto"/>
              <w:right w:val="nil"/>
            </w:tcBorders>
            <w:shd w:val="clear" w:color="auto" w:fill="CCCCCC"/>
          </w:tcPr>
          <w:p w14:paraId="248651E0" w14:textId="77777777" w:rsidR="005320AF" w:rsidRPr="00A25E43" w:rsidRDefault="005320AF" w:rsidP="005320AF">
            <w:pPr>
              <w:jc w:val="center"/>
              <w:rPr>
                <w:b/>
              </w:rPr>
            </w:pPr>
            <w:r w:rsidRPr="00A25E43">
              <w:rPr>
                <w:b/>
                <w:color w:val="0000FF"/>
              </w:rPr>
              <w:t>CONVENTIONAL TILLAGE</w:t>
            </w:r>
          </w:p>
        </w:tc>
      </w:tr>
      <w:tr w:rsidR="005320AF" w:rsidRPr="00A25E43" w14:paraId="5CCA8CB3" w14:textId="77777777" w:rsidTr="005320AF">
        <w:trPr>
          <w:trHeight w:val="801"/>
        </w:trPr>
        <w:tc>
          <w:tcPr>
            <w:tcW w:w="6282" w:type="dxa"/>
            <w:tcBorders>
              <w:top w:val="single" w:sz="12" w:space="0" w:color="auto"/>
              <w:left w:val="nil"/>
              <w:bottom w:val="single" w:sz="12" w:space="0" w:color="auto"/>
              <w:right w:val="single" w:sz="12" w:space="0" w:color="auto"/>
            </w:tcBorders>
            <w:shd w:val="clear" w:color="auto" w:fill="auto"/>
          </w:tcPr>
          <w:p w14:paraId="24DFEA1D" w14:textId="77777777" w:rsidR="005320AF" w:rsidRPr="00A25E43" w:rsidRDefault="005320AF" w:rsidP="005320AF">
            <w:pPr>
              <w:pBdr>
                <w:right w:val="single" w:sz="18" w:space="4" w:color="auto"/>
              </w:pBdr>
              <w:jc w:val="center"/>
              <w:rPr>
                <w:b/>
                <w:color w:val="FF0000"/>
              </w:rPr>
            </w:pPr>
            <w:r w:rsidRPr="00A25E43">
              <w:rPr>
                <w:b/>
                <w:color w:val="FF0000"/>
              </w:rPr>
              <w:t>Option 1</w:t>
            </w:r>
          </w:p>
          <w:p w14:paraId="3D250F23" w14:textId="77777777" w:rsidR="005320AF" w:rsidRPr="00A25E43" w:rsidRDefault="005320AF" w:rsidP="005320AF">
            <w:pPr>
              <w:pBdr>
                <w:right w:val="single" w:sz="18" w:space="4" w:color="auto"/>
              </w:pBdr>
              <w:jc w:val="center"/>
              <w:rPr>
                <w:b/>
                <w:i/>
              </w:rPr>
            </w:pPr>
            <w:r w:rsidRPr="00A25E43">
              <w:rPr>
                <w:b/>
              </w:rPr>
              <w:t xml:space="preserve">Reflex </w:t>
            </w:r>
            <w:r>
              <w:rPr>
                <w:b/>
              </w:rPr>
              <w:t>8</w:t>
            </w:r>
            <w:r w:rsidRPr="00A25E43">
              <w:rPr>
                <w:b/>
              </w:rPr>
              <w:t>-12 oz/A + Prowl/Treflan</w:t>
            </w:r>
            <w:r w:rsidRPr="00A25E43">
              <w:t xml:space="preserve"> </w:t>
            </w:r>
            <w:r w:rsidRPr="00A25E43">
              <w:rPr>
                <w:i/>
              </w:rPr>
              <w:t>preplant incorporated 1 to 2 inches deep</w:t>
            </w:r>
            <w:r>
              <w:rPr>
                <w:i/>
              </w:rPr>
              <w:t xml:space="preserve"> </w:t>
            </w:r>
            <w:r w:rsidRPr="00A25E43">
              <w:rPr>
                <w:i/>
              </w:rPr>
              <w:t xml:space="preserve">(preferably within 7 days of planting). </w:t>
            </w:r>
            <w:r w:rsidRPr="00A25E43">
              <w:rPr>
                <w:i/>
                <w:u w:val="single"/>
              </w:rPr>
              <w:t>Make sure to follow with a PRE herbicide mix.</w:t>
            </w:r>
            <w:r w:rsidRPr="00A25E43">
              <w:t xml:space="preserve"> </w:t>
            </w:r>
            <w:r w:rsidRPr="00A25E43">
              <w:rPr>
                <w:b/>
                <w:i/>
              </w:rPr>
              <w:t xml:space="preserve"> </w:t>
            </w:r>
          </w:p>
        </w:tc>
        <w:tc>
          <w:tcPr>
            <w:tcW w:w="3348" w:type="dxa"/>
            <w:tcBorders>
              <w:top w:val="single" w:sz="12" w:space="0" w:color="auto"/>
              <w:left w:val="nil"/>
              <w:bottom w:val="single" w:sz="12" w:space="0" w:color="auto"/>
              <w:right w:val="single" w:sz="4" w:space="0" w:color="FFFFFF" w:themeColor="background1"/>
            </w:tcBorders>
            <w:shd w:val="clear" w:color="auto" w:fill="auto"/>
          </w:tcPr>
          <w:p w14:paraId="51C278D2" w14:textId="77777777" w:rsidR="005320AF" w:rsidRPr="00A25E43" w:rsidRDefault="005320AF" w:rsidP="005320AF">
            <w:pPr>
              <w:pBdr>
                <w:right w:val="single" w:sz="18" w:space="4" w:color="auto"/>
              </w:pBdr>
              <w:jc w:val="center"/>
              <w:rPr>
                <w:b/>
                <w:color w:val="FF0000"/>
              </w:rPr>
            </w:pPr>
            <w:r w:rsidRPr="00A25E43">
              <w:rPr>
                <w:b/>
                <w:color w:val="FF0000"/>
              </w:rPr>
              <w:t>Option 2</w:t>
            </w:r>
          </w:p>
          <w:p w14:paraId="2CA1F897" w14:textId="77777777" w:rsidR="005320AF" w:rsidRPr="00A25E43" w:rsidRDefault="005320AF" w:rsidP="005320AF">
            <w:pPr>
              <w:jc w:val="center"/>
              <w:rPr>
                <w:b/>
                <w:i/>
              </w:rPr>
            </w:pPr>
            <w:r w:rsidRPr="00A25E43">
              <w:rPr>
                <w:b/>
              </w:rPr>
              <w:t xml:space="preserve">Keep clean with tillage or herbicides </w:t>
            </w:r>
          </w:p>
        </w:tc>
      </w:tr>
    </w:tbl>
    <w:p w14:paraId="618492AE" w14:textId="77777777" w:rsidR="005320AF" w:rsidRDefault="005320AF" w:rsidP="005320AF"/>
    <w:p w14:paraId="35FC0D61"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Cs/>
          <w:sz w:val="24"/>
          <w:szCs w:val="24"/>
          <w:u w:val="single"/>
        </w:rPr>
      </w:pPr>
    </w:p>
    <w:p w14:paraId="219A18D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Cs/>
          <w:sz w:val="24"/>
          <w:szCs w:val="24"/>
          <w:u w:val="single"/>
        </w:rPr>
      </w:pPr>
      <w:r w:rsidRPr="00A25E43">
        <w:rPr>
          <w:b/>
          <w:bCs/>
          <w:iCs/>
          <w:sz w:val="24"/>
          <w:szCs w:val="24"/>
          <w:u w:val="single"/>
        </w:rPr>
        <w:t>SELECTING A PREEMERGENCE (PRE) HERBICIDE</w:t>
      </w:r>
      <w:r>
        <w:rPr>
          <w:b/>
          <w:bCs/>
          <w:iCs/>
          <w:sz w:val="24"/>
          <w:szCs w:val="24"/>
          <w:u w:val="single"/>
        </w:rPr>
        <w:t xml:space="preserve"> – ALL COTTON CULTIVARS</w:t>
      </w:r>
    </w:p>
    <w:p w14:paraId="2FB8628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Pr>
          <w:sz w:val="24"/>
          <w:szCs w:val="24"/>
        </w:rPr>
        <w:t>R</w:t>
      </w:r>
      <w:r w:rsidRPr="00A25E43">
        <w:rPr>
          <w:sz w:val="24"/>
          <w:szCs w:val="24"/>
        </w:rPr>
        <w:t xml:space="preserve">esidual at-plant herbicides are needed in </w:t>
      </w:r>
      <w:r>
        <w:rPr>
          <w:sz w:val="24"/>
          <w:szCs w:val="24"/>
        </w:rPr>
        <w:t xml:space="preserve">all </w:t>
      </w:r>
      <w:r w:rsidRPr="00A25E43">
        <w:rPr>
          <w:sz w:val="24"/>
          <w:szCs w:val="24"/>
        </w:rPr>
        <w:t>Georgia</w:t>
      </w:r>
      <w:r>
        <w:rPr>
          <w:sz w:val="24"/>
          <w:szCs w:val="24"/>
        </w:rPr>
        <w:t xml:space="preserve"> fields</w:t>
      </w:r>
      <w:r w:rsidRPr="00A25E43">
        <w:rPr>
          <w:sz w:val="24"/>
          <w:szCs w:val="24"/>
        </w:rPr>
        <w:t>. Unlike never before, herbicide resistance threatens the sustainability of our farms. The lack of new herbicide chemistry along with the overuse of some herbicides has led to serious issues in the development of herbicide resistance. The use of effective residual herbicides behind the planter is among the most important management approaches to mitigate resistance development.</w:t>
      </w:r>
    </w:p>
    <w:p w14:paraId="4FA7934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p>
    <w:p w14:paraId="6AC9EF45"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iCs/>
          <w:sz w:val="24"/>
          <w:szCs w:val="24"/>
        </w:rPr>
      </w:pPr>
      <w:r w:rsidRPr="00A25E43">
        <w:rPr>
          <w:sz w:val="24"/>
          <w:szCs w:val="24"/>
        </w:rPr>
        <w:t xml:space="preserve">Research consistently shows maximum control is achieved with two effective residual herbicides applied in mixture within 24 hours of planting; include Gramoxone if Palmer is up. </w:t>
      </w:r>
      <w:r w:rsidRPr="00A25E43">
        <w:rPr>
          <w:bCs/>
          <w:iCs/>
          <w:sz w:val="24"/>
          <w:szCs w:val="24"/>
        </w:rPr>
        <w:t xml:space="preserve">Georgia research has shown Warrant + Reflex, Direx + Reflex, Warrant + Direx, and Brake + Reflex or Warrant to be consistently effective (Table </w:t>
      </w:r>
      <w:r>
        <w:rPr>
          <w:bCs/>
          <w:iCs/>
          <w:sz w:val="24"/>
          <w:szCs w:val="24"/>
        </w:rPr>
        <w:t>4, below</w:t>
      </w:r>
      <w:r w:rsidRPr="00A25E43">
        <w:rPr>
          <w:bCs/>
          <w:iCs/>
          <w:sz w:val="24"/>
          <w:szCs w:val="24"/>
        </w:rPr>
        <w:t xml:space="preserve">). </w:t>
      </w:r>
    </w:p>
    <w:p w14:paraId="5FED1A2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iCs/>
          <w:sz w:val="16"/>
          <w:szCs w:val="16"/>
        </w:rPr>
      </w:pPr>
    </w:p>
    <w:p w14:paraId="2611668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Cs/>
        </w:rPr>
      </w:pPr>
      <w:r w:rsidRPr="00A25E43">
        <w:rPr>
          <w:b/>
          <w:bCs/>
          <w:iCs/>
        </w:rPr>
        <w:t xml:space="preserve">Table </w:t>
      </w:r>
      <w:r>
        <w:rPr>
          <w:b/>
          <w:bCs/>
          <w:iCs/>
        </w:rPr>
        <w:t>4</w:t>
      </w:r>
      <w:r w:rsidRPr="00A25E43">
        <w:rPr>
          <w:b/>
          <w:bCs/>
          <w:iCs/>
        </w:rPr>
        <w:t>.  Most effective herbicide options to apply preemergence (PRE) in cotton.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2"/>
        <w:gridCol w:w="7488"/>
      </w:tblGrid>
      <w:tr w:rsidR="005320AF" w:rsidRPr="00A25E43" w14:paraId="2F00B3B2" w14:textId="77777777" w:rsidTr="005320AF">
        <w:tc>
          <w:tcPr>
            <w:tcW w:w="2052" w:type="dxa"/>
            <w:tcBorders>
              <w:left w:val="nil"/>
              <w:bottom w:val="single" w:sz="12" w:space="0" w:color="auto"/>
              <w:right w:val="nil"/>
            </w:tcBorders>
            <w:shd w:val="clear" w:color="auto" w:fill="CCCCCC"/>
          </w:tcPr>
          <w:p w14:paraId="0497BF90" w14:textId="77777777" w:rsidR="005320AF" w:rsidRPr="00A25E43" w:rsidRDefault="005320AF" w:rsidP="005320AF">
            <w:pPr>
              <w:jc w:val="center"/>
              <w:rPr>
                <w:b/>
              </w:rPr>
            </w:pPr>
            <w:r w:rsidRPr="00A25E43">
              <w:rPr>
                <w:b/>
              </w:rPr>
              <w:t>Preemergence Option</w:t>
            </w:r>
          </w:p>
        </w:tc>
        <w:tc>
          <w:tcPr>
            <w:tcW w:w="7488" w:type="dxa"/>
            <w:tcBorders>
              <w:left w:val="nil"/>
              <w:bottom w:val="single" w:sz="12" w:space="0" w:color="auto"/>
              <w:right w:val="nil"/>
            </w:tcBorders>
            <w:shd w:val="clear" w:color="auto" w:fill="CCCCCC"/>
          </w:tcPr>
          <w:p w14:paraId="4C9C9B5A" w14:textId="77777777" w:rsidR="005320AF" w:rsidRPr="00A25E43" w:rsidRDefault="005320AF" w:rsidP="005320AF">
            <w:pPr>
              <w:jc w:val="center"/>
              <w:rPr>
                <w:b/>
              </w:rPr>
            </w:pPr>
            <w:r w:rsidRPr="00A25E43">
              <w:rPr>
                <w:b/>
              </w:rPr>
              <w:t>Comments</w:t>
            </w:r>
          </w:p>
        </w:tc>
      </w:tr>
      <w:tr w:rsidR="005320AF" w:rsidRPr="00A25E43" w14:paraId="040E9957" w14:textId="77777777" w:rsidTr="005320AF">
        <w:trPr>
          <w:trHeight w:val="591"/>
        </w:trPr>
        <w:tc>
          <w:tcPr>
            <w:tcW w:w="2052" w:type="dxa"/>
            <w:tcBorders>
              <w:top w:val="single" w:sz="12" w:space="0" w:color="auto"/>
              <w:left w:val="nil"/>
              <w:bottom w:val="single" w:sz="12" w:space="0" w:color="auto"/>
              <w:right w:val="single" w:sz="12" w:space="0" w:color="auto"/>
            </w:tcBorders>
            <w:shd w:val="clear" w:color="auto" w:fill="auto"/>
          </w:tcPr>
          <w:p w14:paraId="48FA9200" w14:textId="77777777" w:rsidR="005320AF" w:rsidRPr="00A25E43" w:rsidRDefault="005320AF" w:rsidP="005320AF">
            <w:pPr>
              <w:pBdr>
                <w:right w:val="single" w:sz="18" w:space="4" w:color="auto"/>
              </w:pBdr>
            </w:pPr>
          </w:p>
          <w:p w14:paraId="4FBFD7C6" w14:textId="77777777" w:rsidR="005320AF" w:rsidRPr="00A25E43" w:rsidRDefault="005320AF" w:rsidP="005320AF">
            <w:pPr>
              <w:pBdr>
                <w:right w:val="single" w:sz="18" w:space="4" w:color="auto"/>
              </w:pBdr>
              <w:spacing w:line="360" w:lineRule="auto"/>
            </w:pPr>
            <w:r w:rsidRPr="00A25E43">
              <w:t>1.  Warrant + Reflex</w:t>
            </w:r>
          </w:p>
          <w:p w14:paraId="0DC5B59A" w14:textId="77777777" w:rsidR="005320AF" w:rsidRPr="00A25E43" w:rsidRDefault="005320AF" w:rsidP="005320AF">
            <w:pPr>
              <w:pBdr>
                <w:right w:val="single" w:sz="18" w:space="4" w:color="auto"/>
              </w:pBdr>
              <w:spacing w:line="360" w:lineRule="auto"/>
            </w:pPr>
            <w:r w:rsidRPr="00A25E43">
              <w:t>2.  Direx + Reflex</w:t>
            </w:r>
          </w:p>
          <w:p w14:paraId="74D49348" w14:textId="77777777" w:rsidR="005320AF" w:rsidRPr="00A25E43" w:rsidRDefault="005320AF" w:rsidP="005320AF">
            <w:pPr>
              <w:pBdr>
                <w:right w:val="single" w:sz="18" w:space="4" w:color="auto"/>
              </w:pBdr>
              <w:spacing w:line="360" w:lineRule="auto"/>
            </w:pPr>
            <w:r w:rsidRPr="00A25E43">
              <w:t>3.  Warrant + Direx</w:t>
            </w:r>
          </w:p>
          <w:p w14:paraId="1A233628" w14:textId="77777777" w:rsidR="005320AF" w:rsidRDefault="005320AF" w:rsidP="005320AF">
            <w:pPr>
              <w:pBdr>
                <w:right w:val="single" w:sz="18" w:space="4" w:color="auto"/>
              </w:pBdr>
              <w:spacing w:line="360" w:lineRule="auto"/>
            </w:pPr>
            <w:r w:rsidRPr="00A25E43">
              <w:t>4.  Brake + Reflex</w:t>
            </w:r>
          </w:p>
          <w:p w14:paraId="53E15FE4" w14:textId="77777777" w:rsidR="005320AF" w:rsidRPr="00A25E43" w:rsidRDefault="005320AF" w:rsidP="005320AF">
            <w:pPr>
              <w:pBdr>
                <w:right w:val="single" w:sz="18" w:space="4" w:color="auto"/>
              </w:pBdr>
              <w:spacing w:line="360" w:lineRule="auto"/>
              <w:rPr>
                <w:color w:val="000000"/>
              </w:rPr>
            </w:pPr>
            <w:r>
              <w:t>5.  Brake + Warrant</w:t>
            </w:r>
          </w:p>
        </w:tc>
        <w:tc>
          <w:tcPr>
            <w:tcW w:w="7488" w:type="dxa"/>
            <w:tcBorders>
              <w:top w:val="single" w:sz="12" w:space="0" w:color="auto"/>
              <w:left w:val="single" w:sz="12" w:space="0" w:color="auto"/>
              <w:bottom w:val="single" w:sz="12" w:space="0" w:color="auto"/>
              <w:right w:val="nil"/>
            </w:tcBorders>
            <w:shd w:val="clear" w:color="auto" w:fill="auto"/>
          </w:tcPr>
          <w:p w14:paraId="082892FC" w14:textId="77777777" w:rsidR="005320AF" w:rsidRPr="00A25E43" w:rsidRDefault="005320AF" w:rsidP="005320AF">
            <w:r w:rsidRPr="00A25E43">
              <w:t>1.  Cotoran can be used to effectively replace Direx in fields with minimal Palmer infestations or for improved control of other broadleaf weeds.</w:t>
            </w:r>
          </w:p>
          <w:p w14:paraId="179B8944" w14:textId="77777777" w:rsidR="005320AF" w:rsidRPr="00A25E43" w:rsidRDefault="005320AF" w:rsidP="005320AF">
            <w:r w:rsidRPr="00A25E43">
              <w:t xml:space="preserve">2.  Use </w:t>
            </w:r>
            <w:r>
              <w:t>10</w:t>
            </w:r>
            <w:r w:rsidRPr="00A25E43">
              <w:t xml:space="preserve">-12 oz/A </w:t>
            </w:r>
            <w:r>
              <w:t xml:space="preserve">PRE </w:t>
            </w:r>
            <w:r w:rsidRPr="00A25E43">
              <w:t xml:space="preserve">of Reflex for </w:t>
            </w:r>
            <w:r w:rsidRPr="007E7F4D">
              <w:rPr>
                <w:u w:val="single"/>
              </w:rPr>
              <w:t>most soil</w:t>
            </w:r>
            <w:r w:rsidRPr="00A25E43">
              <w:t xml:space="preserve"> types.</w:t>
            </w:r>
          </w:p>
          <w:p w14:paraId="44EDC6A0" w14:textId="77777777" w:rsidR="005320AF" w:rsidRPr="00A25E43" w:rsidRDefault="005320AF" w:rsidP="005320AF">
            <w:r w:rsidRPr="00A25E43">
              <w:t xml:space="preserve">3.  Warrant rate </w:t>
            </w:r>
            <w:r>
              <w:t>suggested by the manufacture is</w:t>
            </w:r>
            <w:r w:rsidRPr="00A25E43">
              <w:t xml:space="preserve"> 48 oz/A</w:t>
            </w:r>
            <w:r>
              <w:t>; UGA research suggest in a</w:t>
            </w:r>
            <w:r w:rsidRPr="00A25E43">
              <w:t xml:space="preserve"> Liberty or auxin-based systems</w:t>
            </w:r>
            <w:r>
              <w:t xml:space="preserve"> that</w:t>
            </w:r>
            <w:r w:rsidRPr="00A25E43">
              <w:t xml:space="preserve"> 32</w:t>
            </w:r>
            <w:r>
              <w:t xml:space="preserve"> </w:t>
            </w:r>
            <w:r w:rsidRPr="00A25E43">
              <w:t xml:space="preserve">oz/A </w:t>
            </w:r>
            <w:r>
              <w:t>is</w:t>
            </w:r>
            <w:r w:rsidRPr="00A25E43">
              <w:t xml:space="preserve"> often </w:t>
            </w:r>
            <w:r>
              <w:t>more appropriate</w:t>
            </w:r>
            <w:r w:rsidRPr="00A25E43">
              <w:t>.</w:t>
            </w:r>
          </w:p>
          <w:p w14:paraId="70E9C88E" w14:textId="77777777" w:rsidR="005320AF" w:rsidRPr="00A25E43" w:rsidRDefault="005320AF" w:rsidP="005320AF">
            <w:r w:rsidRPr="00A25E43">
              <w:t>4.  Direx use rate is typically between 10 and 20 oz/A with lower rates on lighter soils and in conditions where heavy rainfall/irrigation is expected.</w:t>
            </w:r>
          </w:p>
          <w:p w14:paraId="53BFE705" w14:textId="77777777" w:rsidR="005320AF" w:rsidRPr="00A25E43" w:rsidRDefault="005320AF" w:rsidP="005320AF">
            <w:r w:rsidRPr="00A25E43">
              <w:t xml:space="preserve">5.  </w:t>
            </w:r>
            <w:r>
              <w:t>Brake</w:t>
            </w:r>
            <w:r w:rsidRPr="00A25E43">
              <w:t xml:space="preserve"> requires significant rain/irrigation to become active.</w:t>
            </w:r>
          </w:p>
        </w:tc>
      </w:tr>
    </w:tbl>
    <w:p w14:paraId="3F1D4F02"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color w:val="3366FF"/>
          <w:sz w:val="24"/>
          <w:szCs w:val="24"/>
        </w:rPr>
      </w:pPr>
    </w:p>
    <w:p w14:paraId="626CE69A"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iCs/>
          <w:sz w:val="24"/>
          <w:szCs w:val="24"/>
        </w:rPr>
      </w:pPr>
      <w:r w:rsidRPr="00A25E43">
        <w:rPr>
          <w:bCs/>
          <w:iCs/>
          <w:sz w:val="24"/>
          <w:szCs w:val="24"/>
        </w:rPr>
        <w:t xml:space="preserve">Reflex (fomesafen) </w:t>
      </w:r>
      <w:r>
        <w:rPr>
          <w:bCs/>
          <w:iCs/>
          <w:sz w:val="24"/>
          <w:szCs w:val="24"/>
        </w:rPr>
        <w:t>tank mixtures are</w:t>
      </w:r>
      <w:r w:rsidRPr="00A25E43">
        <w:rPr>
          <w:bCs/>
          <w:iCs/>
          <w:sz w:val="24"/>
          <w:szCs w:val="24"/>
        </w:rPr>
        <w:t xml:space="preserve"> the most effective </w:t>
      </w:r>
      <w:r>
        <w:rPr>
          <w:bCs/>
          <w:iCs/>
          <w:sz w:val="24"/>
          <w:szCs w:val="24"/>
        </w:rPr>
        <w:t>options</w:t>
      </w:r>
      <w:r w:rsidRPr="00A25E43">
        <w:rPr>
          <w:bCs/>
          <w:iCs/>
          <w:sz w:val="24"/>
          <w:szCs w:val="24"/>
        </w:rPr>
        <w:t xml:space="preserve"> for residual Palmer amaranth control. It requires very little rainfall/irrigation to activate, often activated with 0.3”, and it will lay on the soil for several weeks with minimal degradation. When comparing Warrant vs Direx as a Reflex tank mix partner one should consider</w:t>
      </w:r>
      <w:r>
        <w:rPr>
          <w:bCs/>
          <w:iCs/>
          <w:sz w:val="24"/>
          <w:szCs w:val="24"/>
        </w:rPr>
        <w:t xml:space="preserve"> the following:</w:t>
      </w:r>
      <w:r w:rsidRPr="00A25E43">
        <w:rPr>
          <w:bCs/>
          <w:iCs/>
          <w:sz w:val="24"/>
          <w:szCs w:val="24"/>
        </w:rPr>
        <w:t xml:space="preserve"> 1) Warrant offers more residual Palmer </w:t>
      </w:r>
      <w:r>
        <w:rPr>
          <w:bCs/>
          <w:iCs/>
          <w:sz w:val="24"/>
          <w:szCs w:val="24"/>
        </w:rPr>
        <w:t>and spiderwort control</w:t>
      </w:r>
      <w:r w:rsidRPr="00A25E43">
        <w:rPr>
          <w:bCs/>
          <w:iCs/>
          <w:sz w:val="24"/>
          <w:szCs w:val="24"/>
        </w:rPr>
        <w:t xml:space="preserve"> and will sit on the soil longer waiting on an activating rainfall but 2) Direx offers the greatest ability to control emerged weeds, especially Palmer. A three-way combination of Reflex plus Warrant plus Direx </w:t>
      </w:r>
      <w:r>
        <w:rPr>
          <w:bCs/>
          <w:iCs/>
          <w:sz w:val="24"/>
          <w:szCs w:val="24"/>
        </w:rPr>
        <w:t xml:space="preserve">usually only provides better control than the </w:t>
      </w:r>
      <w:r w:rsidRPr="00A25E43">
        <w:rPr>
          <w:bCs/>
          <w:iCs/>
          <w:sz w:val="24"/>
          <w:szCs w:val="24"/>
        </w:rPr>
        <w:t xml:space="preserve">two-way combinations </w:t>
      </w:r>
      <w:r>
        <w:rPr>
          <w:bCs/>
          <w:iCs/>
          <w:sz w:val="24"/>
          <w:szCs w:val="24"/>
        </w:rPr>
        <w:t>if very low rates are used or emerged weeds are present</w:t>
      </w:r>
      <w:r w:rsidRPr="00A25E43">
        <w:rPr>
          <w:bCs/>
          <w:iCs/>
          <w:sz w:val="24"/>
          <w:szCs w:val="24"/>
        </w:rPr>
        <w:t xml:space="preserve">. Brake + Reflex is </w:t>
      </w:r>
      <w:r>
        <w:rPr>
          <w:bCs/>
          <w:iCs/>
          <w:sz w:val="24"/>
          <w:szCs w:val="24"/>
        </w:rPr>
        <w:t>also extremely effective</w:t>
      </w:r>
      <w:r w:rsidRPr="00A25E43">
        <w:rPr>
          <w:bCs/>
          <w:iCs/>
          <w:sz w:val="24"/>
          <w:szCs w:val="24"/>
        </w:rPr>
        <w:t xml:space="preserve"> once activated</w:t>
      </w:r>
      <w:r>
        <w:rPr>
          <w:bCs/>
          <w:iCs/>
          <w:sz w:val="24"/>
          <w:szCs w:val="24"/>
        </w:rPr>
        <w:t>; Brake needs at least 0.5 inch rainfall/irrigation for activation</w:t>
      </w:r>
      <w:r w:rsidRPr="00A25E43">
        <w:rPr>
          <w:bCs/>
          <w:iCs/>
          <w:sz w:val="24"/>
          <w:szCs w:val="24"/>
        </w:rPr>
        <w:t>. Additionally for the grower frustrated with Reflex injury, a mixture of Warrant + Direx has proven effective</w:t>
      </w:r>
      <w:r>
        <w:rPr>
          <w:bCs/>
          <w:iCs/>
          <w:sz w:val="24"/>
          <w:szCs w:val="24"/>
        </w:rPr>
        <w:t xml:space="preserve"> in a “good” weed management system</w:t>
      </w:r>
      <w:r w:rsidRPr="00A25E43">
        <w:rPr>
          <w:bCs/>
          <w:iCs/>
          <w:sz w:val="24"/>
          <w:szCs w:val="24"/>
        </w:rPr>
        <w:t xml:space="preserve">. Always, include Gramoxone + adjuvant with the PRE if </w:t>
      </w:r>
      <w:r>
        <w:rPr>
          <w:bCs/>
          <w:iCs/>
          <w:sz w:val="24"/>
          <w:szCs w:val="24"/>
        </w:rPr>
        <w:t>weeds are</w:t>
      </w:r>
      <w:r w:rsidRPr="00A25E43">
        <w:rPr>
          <w:bCs/>
          <w:iCs/>
          <w:sz w:val="24"/>
          <w:szCs w:val="24"/>
        </w:rPr>
        <w:t xml:space="preserve"> emerged. </w:t>
      </w:r>
    </w:p>
    <w:p w14:paraId="06D78AD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color w:val="3366FF"/>
          <w:sz w:val="24"/>
          <w:szCs w:val="24"/>
        </w:rPr>
      </w:pPr>
    </w:p>
    <w:p w14:paraId="15F665B3"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bCs/>
          <w:i/>
          <w:iCs/>
          <w:sz w:val="24"/>
          <w:szCs w:val="24"/>
        </w:rPr>
        <w:t>Replanting</w:t>
      </w:r>
      <w:r>
        <w:rPr>
          <w:b/>
          <w:bCs/>
          <w:i/>
          <w:iCs/>
          <w:sz w:val="24"/>
          <w:szCs w:val="24"/>
        </w:rPr>
        <w:t xml:space="preserve"> after the PRE</w:t>
      </w:r>
      <w:r w:rsidRPr="00A25E43">
        <w:rPr>
          <w:sz w:val="24"/>
          <w:szCs w:val="24"/>
        </w:rPr>
        <w:t xml:space="preserve"> </w:t>
      </w:r>
    </w:p>
    <w:p w14:paraId="28A846B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Pr>
          <w:sz w:val="24"/>
          <w:szCs w:val="24"/>
        </w:rPr>
        <w:t xml:space="preserve">If previously used herbicides do not pose an injury risk, </w:t>
      </w:r>
      <w:r w:rsidRPr="00A25E43">
        <w:rPr>
          <w:sz w:val="24"/>
          <w:szCs w:val="24"/>
        </w:rPr>
        <w:t>it is best to run the planter back in the original drill without any soil preparation if conditions permit. If reworking the seedbed is necessary then the following procedures are suggested:</w:t>
      </w:r>
    </w:p>
    <w:p w14:paraId="5AADA74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52F755F6"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i/>
          <w:sz w:val="24"/>
          <w:szCs w:val="24"/>
        </w:rPr>
        <w:t>Strip tillage:</w:t>
      </w:r>
      <w:r w:rsidRPr="00A25E43">
        <w:rPr>
          <w:sz w:val="24"/>
          <w:szCs w:val="24"/>
        </w:rPr>
        <w:t xml:space="preserve"> Rerun the strip-till rig which should include ripper shanks followed by planting; make certain the operation does not concentrate the previously applied herbicide in the planting zone. After replanting, apply a PRE herbicide mixture that includes both a non-selective herbicide to control emerged weeds/cotton and a residual herbicide. The residual herbicide should be different chemistry than that used with the original planting. It is likely the residual herbicide used with replanting may offer limited residual Palmer control; thus, the first POST application may need to be made quickly.    </w:t>
      </w:r>
    </w:p>
    <w:p w14:paraId="75A9B24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0A294DED"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i/>
          <w:sz w:val="24"/>
          <w:szCs w:val="24"/>
        </w:rPr>
        <w:t>Conventional Tillage:</w:t>
      </w:r>
      <w:r w:rsidRPr="00A25E43">
        <w:rPr>
          <w:sz w:val="24"/>
          <w:szCs w:val="24"/>
        </w:rPr>
        <w:t xml:space="preserve"> For those who do not have strip</w:t>
      </w:r>
      <w:r>
        <w:rPr>
          <w:sz w:val="24"/>
          <w:szCs w:val="24"/>
        </w:rPr>
        <w:t>-</w:t>
      </w:r>
      <w:r w:rsidRPr="00A25E43">
        <w:rPr>
          <w:sz w:val="24"/>
          <w:szCs w:val="24"/>
        </w:rPr>
        <w:t xml:space="preserve">tillage implements, using shallow tillage such as light disking can be helpful. Do not re-bed without first disking. Re-bedding without disking can lead to severe injury. The amount of time that has passed and the amount of rainfall that has occurred between herbicide applications and replanting will determine the need for additional herbicides. In general, additional herbicides will be needed when replanting but one should switch residual herbicide chemistry from that used during the first planting.  </w:t>
      </w:r>
    </w:p>
    <w:p w14:paraId="6D9F2196"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0CD862F1"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B144DD">
        <w:rPr>
          <w:i/>
          <w:sz w:val="24"/>
          <w:szCs w:val="24"/>
        </w:rPr>
        <w:t>Killing emerged cotton:</w:t>
      </w:r>
      <w:r>
        <w:rPr>
          <w:sz w:val="24"/>
          <w:szCs w:val="24"/>
        </w:rPr>
        <w:t xml:space="preserve"> </w:t>
      </w:r>
      <w:r w:rsidRPr="00A25E43">
        <w:rPr>
          <w:sz w:val="24"/>
          <w:szCs w:val="24"/>
        </w:rPr>
        <w:t xml:space="preserve">Roundup, Gramoxone, </w:t>
      </w:r>
      <w:r>
        <w:rPr>
          <w:sz w:val="24"/>
          <w:szCs w:val="24"/>
        </w:rPr>
        <w:t>and/</w:t>
      </w:r>
      <w:r w:rsidRPr="00A25E43">
        <w:rPr>
          <w:sz w:val="24"/>
          <w:szCs w:val="24"/>
        </w:rPr>
        <w:t xml:space="preserve">or Liberty </w:t>
      </w:r>
      <w:r>
        <w:rPr>
          <w:sz w:val="24"/>
          <w:szCs w:val="24"/>
        </w:rPr>
        <w:t>are</w:t>
      </w:r>
      <w:r w:rsidRPr="00A25E43">
        <w:rPr>
          <w:sz w:val="24"/>
          <w:szCs w:val="24"/>
        </w:rPr>
        <w:t xml:space="preserve"> encouraged to control emerged weeds and cotton when replanting.  Gramoxone or Aim will control small emerged cotton.  Liberty is also effective controlling cotton as long as it is not a cultivar tolerant to Liberty.</w:t>
      </w:r>
    </w:p>
    <w:p w14:paraId="64587D4F"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31CC1DA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Cs/>
          <w:sz w:val="24"/>
          <w:szCs w:val="24"/>
          <w:u w:val="single"/>
        </w:rPr>
      </w:pPr>
      <w:r w:rsidRPr="00A25E43">
        <w:rPr>
          <w:b/>
          <w:bCs/>
          <w:iCs/>
          <w:sz w:val="24"/>
          <w:szCs w:val="24"/>
          <w:u w:val="single"/>
        </w:rPr>
        <w:t>WEED MANAGEMENT IN ROUNDUP READY FLEX COTTON</w:t>
      </w:r>
    </w:p>
    <w:p w14:paraId="7E9AADB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
          <w:iCs/>
          <w:sz w:val="24"/>
          <w:szCs w:val="24"/>
        </w:rPr>
      </w:pPr>
      <w:r w:rsidRPr="00A25E43">
        <w:rPr>
          <w:b/>
          <w:bCs/>
          <w:i/>
          <w:iCs/>
          <w:sz w:val="24"/>
          <w:szCs w:val="24"/>
        </w:rPr>
        <w:t xml:space="preserve">Comparing Glyphosate Brands </w:t>
      </w:r>
    </w:p>
    <w:p w14:paraId="0F063C3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Pr>
          <w:bCs/>
          <w:iCs/>
          <w:sz w:val="24"/>
          <w:szCs w:val="24"/>
        </w:rPr>
        <w:t>Many</w:t>
      </w:r>
      <w:r w:rsidRPr="00A25E43">
        <w:rPr>
          <w:bCs/>
          <w:iCs/>
          <w:sz w:val="24"/>
          <w:szCs w:val="24"/>
        </w:rPr>
        <w:t xml:space="preserve"> brand names and formulations of glyphosate are available. Products vary in their concentration of active ingredient</w:t>
      </w:r>
      <w:r>
        <w:rPr>
          <w:bCs/>
          <w:iCs/>
          <w:sz w:val="24"/>
          <w:szCs w:val="24"/>
        </w:rPr>
        <w:t xml:space="preserve"> and their need for an adjuvant</w:t>
      </w:r>
      <w:r w:rsidRPr="00A25E43">
        <w:rPr>
          <w:bCs/>
          <w:iCs/>
          <w:sz w:val="24"/>
          <w:szCs w:val="24"/>
        </w:rPr>
        <w:t xml:space="preserve">. </w:t>
      </w:r>
      <w:r>
        <w:rPr>
          <w:bCs/>
          <w:iCs/>
          <w:sz w:val="24"/>
          <w:szCs w:val="24"/>
        </w:rPr>
        <w:t>Follow label recommendations.</w:t>
      </w:r>
    </w:p>
    <w:p w14:paraId="7D40C672"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3909F3A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
          <w:iCs/>
          <w:sz w:val="24"/>
          <w:szCs w:val="24"/>
        </w:rPr>
      </w:pPr>
      <w:r w:rsidRPr="00A25E43">
        <w:rPr>
          <w:b/>
          <w:bCs/>
          <w:i/>
          <w:iCs/>
          <w:sz w:val="24"/>
          <w:szCs w:val="24"/>
        </w:rPr>
        <w:t>Timing of Application</w:t>
      </w:r>
    </w:p>
    <w:p w14:paraId="4DD551C4"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Cs/>
          <w:iCs/>
          <w:sz w:val="24"/>
          <w:szCs w:val="24"/>
        </w:rPr>
        <w:t xml:space="preserve">Brands of glyphosate with specific labeling for RR Flex cotton may be applied overtop or directed any time from cotton emergence until seven days prior to harvest. The maximum rate for any single application between crop emergence and the 60 percent open boll stage is 1.125 </w:t>
      </w:r>
      <w:r>
        <w:rPr>
          <w:bCs/>
          <w:iCs/>
          <w:sz w:val="24"/>
          <w:szCs w:val="24"/>
        </w:rPr>
        <w:t xml:space="preserve">lb </w:t>
      </w:r>
      <w:r w:rsidRPr="00A25E43">
        <w:rPr>
          <w:bCs/>
          <w:iCs/>
          <w:sz w:val="24"/>
          <w:szCs w:val="24"/>
        </w:rPr>
        <w:t>a.e</w:t>
      </w:r>
      <w:r>
        <w:rPr>
          <w:bCs/>
          <w:iCs/>
          <w:sz w:val="24"/>
          <w:szCs w:val="24"/>
        </w:rPr>
        <w:t>./A.</w:t>
      </w:r>
      <w:r w:rsidRPr="00A25E43">
        <w:rPr>
          <w:bCs/>
          <w:iCs/>
          <w:sz w:val="24"/>
          <w:szCs w:val="24"/>
        </w:rPr>
        <w:t xml:space="preserve"> </w:t>
      </w:r>
      <w:r>
        <w:rPr>
          <w:bCs/>
          <w:iCs/>
          <w:sz w:val="24"/>
          <w:szCs w:val="24"/>
        </w:rPr>
        <w:t xml:space="preserve">A </w:t>
      </w:r>
      <w:r w:rsidRPr="00A25E43">
        <w:rPr>
          <w:bCs/>
          <w:iCs/>
          <w:sz w:val="24"/>
          <w:szCs w:val="24"/>
        </w:rPr>
        <w:t xml:space="preserve">total of 4.5 </w:t>
      </w:r>
      <w:r>
        <w:rPr>
          <w:bCs/>
          <w:iCs/>
          <w:sz w:val="24"/>
          <w:szCs w:val="24"/>
        </w:rPr>
        <w:t>lb</w:t>
      </w:r>
      <w:r w:rsidRPr="00A25E43">
        <w:rPr>
          <w:bCs/>
          <w:iCs/>
          <w:sz w:val="24"/>
          <w:szCs w:val="24"/>
        </w:rPr>
        <w:t xml:space="preserve"> a.e. can be applied during this time frame. Hence, depending upon application rate, four to six applications can be made overtop or directed. An additional 1.55 </w:t>
      </w:r>
      <w:r>
        <w:rPr>
          <w:bCs/>
          <w:iCs/>
          <w:sz w:val="24"/>
          <w:szCs w:val="24"/>
        </w:rPr>
        <w:t>lb</w:t>
      </w:r>
      <w:r w:rsidRPr="00A25E43">
        <w:rPr>
          <w:bCs/>
          <w:iCs/>
          <w:sz w:val="24"/>
          <w:szCs w:val="24"/>
        </w:rPr>
        <w:t xml:space="preserve"> a.e. can be applied from the 60-percent-open-boll stage until seven days prior to harvest. </w:t>
      </w:r>
      <w:r>
        <w:rPr>
          <w:bCs/>
          <w:iCs/>
          <w:sz w:val="24"/>
          <w:szCs w:val="24"/>
        </w:rPr>
        <w:t>Regardless of label flexibility</w:t>
      </w:r>
      <w:r w:rsidRPr="00A25E43">
        <w:rPr>
          <w:bCs/>
          <w:iCs/>
          <w:sz w:val="24"/>
          <w:szCs w:val="24"/>
        </w:rPr>
        <w:t>, growers should not overly rely on glyphosate</w:t>
      </w:r>
      <w:r>
        <w:rPr>
          <w:bCs/>
          <w:iCs/>
          <w:sz w:val="24"/>
          <w:szCs w:val="24"/>
        </w:rPr>
        <w:t>; s</w:t>
      </w:r>
      <w:r w:rsidRPr="00A25E43">
        <w:rPr>
          <w:bCs/>
          <w:iCs/>
          <w:sz w:val="24"/>
          <w:szCs w:val="24"/>
        </w:rPr>
        <w:t>ee</w:t>
      </w:r>
      <w:r>
        <w:rPr>
          <w:bCs/>
          <w:iCs/>
          <w:sz w:val="24"/>
          <w:szCs w:val="24"/>
        </w:rPr>
        <w:t xml:space="preserve"> the</w:t>
      </w:r>
      <w:r w:rsidRPr="00A25E43">
        <w:rPr>
          <w:bCs/>
          <w:iCs/>
          <w:sz w:val="24"/>
          <w:szCs w:val="24"/>
        </w:rPr>
        <w:t xml:space="preserve"> </w:t>
      </w:r>
      <w:r w:rsidRPr="00A25E43">
        <w:rPr>
          <w:bCs/>
          <w:i/>
          <w:iCs/>
          <w:sz w:val="24"/>
          <w:szCs w:val="24"/>
        </w:rPr>
        <w:t>Herbicide Resistance Management</w:t>
      </w:r>
      <w:r>
        <w:rPr>
          <w:bCs/>
          <w:i/>
          <w:iCs/>
          <w:sz w:val="24"/>
          <w:szCs w:val="24"/>
        </w:rPr>
        <w:t xml:space="preserve"> </w:t>
      </w:r>
      <w:r>
        <w:rPr>
          <w:bCs/>
          <w:iCs/>
          <w:sz w:val="24"/>
          <w:szCs w:val="24"/>
        </w:rPr>
        <w:t>section.</w:t>
      </w:r>
      <w:r w:rsidRPr="00A25E43">
        <w:rPr>
          <w:bCs/>
          <w:iCs/>
          <w:sz w:val="24"/>
          <w:szCs w:val="24"/>
        </w:rPr>
        <w:t xml:space="preserve"> </w:t>
      </w:r>
    </w:p>
    <w:p w14:paraId="0BAEAEF6"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477AD64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
          <w:iCs/>
          <w:sz w:val="24"/>
          <w:szCs w:val="24"/>
        </w:rPr>
      </w:pPr>
      <w:r w:rsidRPr="00A25E43">
        <w:rPr>
          <w:b/>
          <w:bCs/>
          <w:i/>
          <w:iCs/>
          <w:sz w:val="24"/>
          <w:szCs w:val="24"/>
        </w:rPr>
        <w:t>Tank Mixes with Glyphosate Applied Overtop</w:t>
      </w:r>
    </w:p>
    <w:p w14:paraId="4E7B438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 xml:space="preserve">Acetochlor </w:t>
      </w:r>
      <w:r w:rsidRPr="00A25E43">
        <w:rPr>
          <w:bCs/>
          <w:iCs/>
          <w:sz w:val="24"/>
          <w:szCs w:val="24"/>
        </w:rPr>
        <w:t xml:space="preserve">(Warrant) plus glyphosate can be applied after cotton is completely emerged but before first bloom. </w:t>
      </w:r>
      <w:r>
        <w:rPr>
          <w:bCs/>
          <w:iCs/>
          <w:sz w:val="24"/>
          <w:szCs w:val="24"/>
        </w:rPr>
        <w:t>Warrant</w:t>
      </w:r>
      <w:r w:rsidRPr="00A25E43">
        <w:rPr>
          <w:bCs/>
          <w:iCs/>
          <w:sz w:val="24"/>
          <w:szCs w:val="24"/>
        </w:rPr>
        <w:t xml:space="preserve"> does not control emerged weeds</w:t>
      </w:r>
      <w:r>
        <w:rPr>
          <w:bCs/>
          <w:iCs/>
          <w:sz w:val="24"/>
          <w:szCs w:val="24"/>
        </w:rPr>
        <w:t xml:space="preserve"> but provides residual control of many grasses and small-seeded broadleaf weeds and tropical spiderwort</w:t>
      </w:r>
      <w:r w:rsidRPr="00A25E43">
        <w:rPr>
          <w:bCs/>
          <w:iCs/>
          <w:sz w:val="24"/>
          <w:szCs w:val="24"/>
        </w:rPr>
        <w:t xml:space="preserve">. Best results will be obtained, especially on Palmer amaranth, if </w:t>
      </w:r>
      <w:r>
        <w:rPr>
          <w:bCs/>
          <w:iCs/>
          <w:sz w:val="24"/>
          <w:szCs w:val="24"/>
        </w:rPr>
        <w:t xml:space="preserve">Warrant </w:t>
      </w:r>
      <w:r w:rsidRPr="00A25E43">
        <w:rPr>
          <w:bCs/>
          <w:iCs/>
          <w:sz w:val="24"/>
          <w:szCs w:val="24"/>
        </w:rPr>
        <w:t xml:space="preserve">plus </w:t>
      </w:r>
      <w:r>
        <w:rPr>
          <w:bCs/>
          <w:iCs/>
          <w:sz w:val="24"/>
          <w:szCs w:val="24"/>
        </w:rPr>
        <w:t>Roundup</w:t>
      </w:r>
      <w:r w:rsidRPr="00A25E43">
        <w:rPr>
          <w:bCs/>
          <w:iCs/>
          <w:sz w:val="24"/>
          <w:szCs w:val="24"/>
        </w:rPr>
        <w:t xml:space="preserve"> is applied to one-to-two-leaf cotton before Palmer amaranth emerges</w:t>
      </w:r>
      <w:r>
        <w:rPr>
          <w:bCs/>
          <w:iCs/>
          <w:sz w:val="24"/>
          <w:szCs w:val="24"/>
        </w:rPr>
        <w:t xml:space="preserve"> through the at-plant herbicide program</w:t>
      </w:r>
      <w:r w:rsidRPr="00A25E43">
        <w:rPr>
          <w:bCs/>
          <w:iCs/>
          <w:sz w:val="24"/>
          <w:szCs w:val="24"/>
        </w:rPr>
        <w:t xml:space="preserve">. A second </w:t>
      </w:r>
      <w:r>
        <w:rPr>
          <w:bCs/>
          <w:iCs/>
          <w:sz w:val="24"/>
          <w:szCs w:val="24"/>
        </w:rPr>
        <w:t xml:space="preserve">POST </w:t>
      </w:r>
      <w:r w:rsidRPr="00A25E43">
        <w:rPr>
          <w:bCs/>
          <w:iCs/>
          <w:sz w:val="24"/>
          <w:szCs w:val="24"/>
        </w:rPr>
        <w:t xml:space="preserve">application of </w:t>
      </w:r>
      <w:r>
        <w:rPr>
          <w:bCs/>
          <w:iCs/>
          <w:sz w:val="24"/>
          <w:szCs w:val="24"/>
        </w:rPr>
        <w:t>Warrant</w:t>
      </w:r>
      <w:r w:rsidRPr="00A25E43">
        <w:rPr>
          <w:bCs/>
          <w:iCs/>
          <w:sz w:val="24"/>
          <w:szCs w:val="24"/>
        </w:rPr>
        <w:t xml:space="preserve"> can be made if it was not applied PRE.</w:t>
      </w:r>
      <w:r>
        <w:rPr>
          <w:bCs/>
          <w:iCs/>
          <w:sz w:val="24"/>
          <w:szCs w:val="24"/>
        </w:rPr>
        <w:t xml:space="preserve"> I</w:t>
      </w:r>
      <w:r w:rsidRPr="00A25E43">
        <w:rPr>
          <w:bCs/>
          <w:iCs/>
          <w:sz w:val="24"/>
          <w:szCs w:val="24"/>
        </w:rPr>
        <w:t xml:space="preserve">njury </w:t>
      </w:r>
      <w:r>
        <w:rPr>
          <w:bCs/>
          <w:iCs/>
          <w:sz w:val="24"/>
          <w:szCs w:val="24"/>
        </w:rPr>
        <w:t xml:space="preserve">from POST applications </w:t>
      </w:r>
      <w:r w:rsidRPr="00A25E43">
        <w:rPr>
          <w:bCs/>
          <w:iCs/>
          <w:sz w:val="24"/>
          <w:szCs w:val="24"/>
        </w:rPr>
        <w:t>is temporary; no speckling on later-emerging leaves, no stunting, and no adverse effect on yield or maturity have been noted</w:t>
      </w:r>
      <w:r>
        <w:rPr>
          <w:bCs/>
          <w:iCs/>
          <w:sz w:val="24"/>
          <w:szCs w:val="24"/>
        </w:rPr>
        <w:t xml:space="preserve"> as long as cotton is 8 leaf or younger at application time</w:t>
      </w:r>
      <w:r w:rsidRPr="00A25E43">
        <w:rPr>
          <w:bCs/>
          <w:iCs/>
          <w:sz w:val="24"/>
          <w:szCs w:val="24"/>
        </w:rPr>
        <w:t>. The exception has been when additional adjuvants or insecticides are included in the mixture</w:t>
      </w:r>
      <w:r>
        <w:rPr>
          <w:bCs/>
          <w:iCs/>
          <w:sz w:val="24"/>
          <w:szCs w:val="24"/>
        </w:rPr>
        <w:t xml:space="preserve"> where severe injury is possible</w:t>
      </w:r>
      <w:r w:rsidRPr="00A25E43">
        <w:rPr>
          <w:bCs/>
          <w:iCs/>
          <w:sz w:val="24"/>
          <w:szCs w:val="24"/>
        </w:rPr>
        <w:t xml:space="preserve">. Injury will also be greater if </w:t>
      </w:r>
      <w:r>
        <w:rPr>
          <w:bCs/>
          <w:iCs/>
          <w:sz w:val="24"/>
          <w:szCs w:val="24"/>
        </w:rPr>
        <w:t>Warrant</w:t>
      </w:r>
      <w:r w:rsidRPr="00A25E43">
        <w:rPr>
          <w:bCs/>
          <w:iCs/>
          <w:sz w:val="24"/>
          <w:szCs w:val="24"/>
        </w:rPr>
        <w:t xml:space="preserve"> is applied when dew is on the cotton</w:t>
      </w:r>
      <w:r>
        <w:rPr>
          <w:bCs/>
          <w:iCs/>
          <w:sz w:val="24"/>
          <w:szCs w:val="24"/>
        </w:rPr>
        <w:t>,</w:t>
      </w:r>
      <w:r w:rsidRPr="00A25E43">
        <w:rPr>
          <w:bCs/>
          <w:iCs/>
          <w:sz w:val="24"/>
          <w:szCs w:val="24"/>
        </w:rPr>
        <w:t xml:space="preserve"> when the weather is extremely hot and humid</w:t>
      </w:r>
      <w:r>
        <w:rPr>
          <w:bCs/>
          <w:iCs/>
          <w:sz w:val="24"/>
          <w:szCs w:val="24"/>
        </w:rPr>
        <w:t>, and when soils are saturated</w:t>
      </w:r>
      <w:r w:rsidRPr="00A25E43">
        <w:rPr>
          <w:bCs/>
          <w:iCs/>
          <w:sz w:val="24"/>
          <w:szCs w:val="24"/>
        </w:rPr>
        <w:t>.</w:t>
      </w:r>
    </w:p>
    <w:p w14:paraId="69D959F1"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525C679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Pr>
          <w:b/>
          <w:bCs/>
          <w:iCs/>
          <w:sz w:val="24"/>
          <w:szCs w:val="24"/>
        </w:rPr>
        <w:t xml:space="preserve">Acetochlor </w:t>
      </w:r>
      <w:r w:rsidRPr="009C55E8">
        <w:rPr>
          <w:bCs/>
          <w:iCs/>
          <w:sz w:val="24"/>
          <w:szCs w:val="24"/>
        </w:rPr>
        <w:t>(Warrant)</w:t>
      </w:r>
      <w:r>
        <w:rPr>
          <w:b/>
          <w:bCs/>
          <w:iCs/>
          <w:sz w:val="24"/>
          <w:szCs w:val="24"/>
        </w:rPr>
        <w:t xml:space="preserve"> vs. S-metolachlor </w:t>
      </w:r>
      <w:r w:rsidRPr="009C55E8">
        <w:rPr>
          <w:bCs/>
          <w:iCs/>
          <w:sz w:val="24"/>
          <w:szCs w:val="24"/>
        </w:rPr>
        <w:t>(Dual Magnum).</w:t>
      </w:r>
      <w:r w:rsidRPr="00A25E43">
        <w:rPr>
          <w:bCs/>
          <w:iCs/>
          <w:sz w:val="24"/>
          <w:szCs w:val="24"/>
        </w:rPr>
        <w:t xml:space="preserve">  Although these herbicides are similar in many ways there are some distinct differences. Georgia research suggests Dual Magnum is much easier to activate and provides immediate Palmer amaranth control once activated while Warrant requires a few days </w:t>
      </w:r>
      <w:r>
        <w:rPr>
          <w:bCs/>
          <w:iCs/>
          <w:sz w:val="24"/>
          <w:szCs w:val="24"/>
        </w:rPr>
        <w:t xml:space="preserve">after activation </w:t>
      </w:r>
      <w:r w:rsidRPr="00A25E43">
        <w:rPr>
          <w:bCs/>
          <w:iCs/>
          <w:sz w:val="24"/>
          <w:szCs w:val="24"/>
        </w:rPr>
        <w:t xml:space="preserve">to become fully active. However, Warrant is far more effective when herbicides lay on the soil for 7 to 14 days waiting </w:t>
      </w:r>
      <w:r>
        <w:rPr>
          <w:bCs/>
          <w:iCs/>
          <w:sz w:val="24"/>
          <w:szCs w:val="24"/>
        </w:rPr>
        <w:t>to be activated</w:t>
      </w:r>
      <w:r w:rsidRPr="00A25E43">
        <w:rPr>
          <w:bCs/>
          <w:iCs/>
          <w:sz w:val="24"/>
          <w:szCs w:val="24"/>
        </w:rPr>
        <w:t xml:space="preserve">. Also, Warrant can be applied PRE to cotton while Dual Magnum </w:t>
      </w:r>
      <w:r>
        <w:rPr>
          <w:bCs/>
          <w:iCs/>
          <w:sz w:val="24"/>
          <w:szCs w:val="24"/>
        </w:rPr>
        <w:t>should not</w:t>
      </w:r>
      <w:r w:rsidRPr="00A25E43">
        <w:rPr>
          <w:bCs/>
          <w:iCs/>
          <w:sz w:val="24"/>
          <w:szCs w:val="24"/>
        </w:rPr>
        <w:t>. Neither product should be applied preplant.</w:t>
      </w:r>
    </w:p>
    <w:p w14:paraId="3DFEDB0E"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752681B2"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 xml:space="preserve">Dimethenamid </w:t>
      </w:r>
      <w:r w:rsidRPr="00A25E43">
        <w:rPr>
          <w:bCs/>
          <w:iCs/>
          <w:sz w:val="24"/>
          <w:szCs w:val="24"/>
        </w:rPr>
        <w:t xml:space="preserve">(Outlook) can be applied overtop in a mixture with glyphosate from the first true leaf stage until mid-bloom. Make only one application per year. Similar to S-metolachlor and acetochlor, dimethenamid has no activity on emerged weeds but it will provide residual control of pigweed species, including Palmer amaranth, and annual grasses. Research to date has shown that crop tolerance is similar to that with S-metolachlor or acetochlor. </w:t>
      </w:r>
    </w:p>
    <w:p w14:paraId="614A9328"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04FC4B5D"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 xml:space="preserve">Labeled grass herbicides (clethodim, fluazifop, quizaqlofop, and sethoxydim) </w:t>
      </w:r>
      <w:r w:rsidRPr="00A25E43">
        <w:rPr>
          <w:bCs/>
          <w:iCs/>
          <w:sz w:val="24"/>
          <w:szCs w:val="24"/>
        </w:rPr>
        <w:t>can be mixed with glyphosate to control volunteer Roundup Ready corn.</w:t>
      </w:r>
    </w:p>
    <w:p w14:paraId="5DE3DC7D"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098E9FF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 xml:space="preserve">Pyrithiobac </w:t>
      </w:r>
      <w:r w:rsidRPr="00A25E43">
        <w:rPr>
          <w:bCs/>
          <w:iCs/>
          <w:sz w:val="24"/>
          <w:szCs w:val="24"/>
        </w:rPr>
        <w:t xml:space="preserve">(Staple LX) can be mixed with </w:t>
      </w:r>
      <w:r>
        <w:rPr>
          <w:bCs/>
          <w:iCs/>
          <w:sz w:val="24"/>
          <w:szCs w:val="24"/>
        </w:rPr>
        <w:t>Roundup</w:t>
      </w:r>
      <w:r w:rsidRPr="00A25E43">
        <w:rPr>
          <w:bCs/>
          <w:iCs/>
          <w:sz w:val="24"/>
          <w:szCs w:val="24"/>
        </w:rPr>
        <w:t xml:space="preserve"> and applied overtop of R</w:t>
      </w:r>
      <w:r>
        <w:rPr>
          <w:bCs/>
          <w:iCs/>
          <w:sz w:val="24"/>
          <w:szCs w:val="24"/>
        </w:rPr>
        <w:t>R</w:t>
      </w:r>
      <w:r w:rsidRPr="00A25E43">
        <w:rPr>
          <w:bCs/>
          <w:iCs/>
          <w:sz w:val="24"/>
          <w:szCs w:val="24"/>
        </w:rPr>
        <w:t xml:space="preserve"> Flex cotton from the cotyledonary stage until 60 days prior to harvest. </w:t>
      </w:r>
      <w:r>
        <w:rPr>
          <w:bCs/>
          <w:iCs/>
          <w:sz w:val="24"/>
          <w:szCs w:val="24"/>
        </w:rPr>
        <w:t>Staple</w:t>
      </w:r>
      <w:r w:rsidRPr="00A25E43">
        <w:rPr>
          <w:bCs/>
          <w:iCs/>
          <w:sz w:val="24"/>
          <w:szCs w:val="24"/>
        </w:rPr>
        <w:t xml:space="preserve"> rates in </w:t>
      </w:r>
      <w:r>
        <w:rPr>
          <w:bCs/>
          <w:iCs/>
          <w:sz w:val="24"/>
          <w:szCs w:val="24"/>
        </w:rPr>
        <w:t xml:space="preserve">this mixture </w:t>
      </w:r>
      <w:r w:rsidRPr="00A25E43">
        <w:rPr>
          <w:bCs/>
          <w:iCs/>
          <w:sz w:val="24"/>
          <w:szCs w:val="24"/>
        </w:rPr>
        <w:t>ra</w:t>
      </w:r>
      <w:r>
        <w:rPr>
          <w:bCs/>
          <w:iCs/>
          <w:sz w:val="24"/>
          <w:szCs w:val="24"/>
        </w:rPr>
        <w:t xml:space="preserve">nge from 1.3 to 3.8 oz/A (prefer 2.7 oz/A or less) and </w:t>
      </w:r>
      <w:r w:rsidRPr="00A25E43">
        <w:rPr>
          <w:bCs/>
          <w:iCs/>
          <w:sz w:val="24"/>
          <w:szCs w:val="24"/>
        </w:rPr>
        <w:t>will improve control of hemp sesbania, morningglory (except tall morningglory), spreading dayflower, glyphosate-resistant Palmer amaranth (assuming it is not also ALS-resistant)</w:t>
      </w:r>
      <w:r>
        <w:rPr>
          <w:bCs/>
          <w:iCs/>
          <w:sz w:val="24"/>
          <w:szCs w:val="24"/>
        </w:rPr>
        <w:t xml:space="preserve"> and tropical spiderwort</w:t>
      </w:r>
      <w:r w:rsidRPr="00A25E43">
        <w:rPr>
          <w:bCs/>
          <w:iCs/>
          <w:sz w:val="24"/>
          <w:szCs w:val="24"/>
        </w:rPr>
        <w:t xml:space="preserve">. </w:t>
      </w:r>
      <w:r>
        <w:rPr>
          <w:bCs/>
          <w:iCs/>
          <w:sz w:val="24"/>
          <w:szCs w:val="24"/>
        </w:rPr>
        <w:t>Staple</w:t>
      </w:r>
      <w:r w:rsidRPr="00A25E43">
        <w:rPr>
          <w:bCs/>
          <w:iCs/>
          <w:sz w:val="24"/>
          <w:szCs w:val="24"/>
        </w:rPr>
        <w:t xml:space="preserve"> also may give residual control of susceptible weeds, such as pigweed species, spurred anoda, and velvetleaf. Palmer amaranth resistant to </w:t>
      </w:r>
      <w:r>
        <w:rPr>
          <w:bCs/>
          <w:iCs/>
          <w:sz w:val="24"/>
          <w:szCs w:val="24"/>
        </w:rPr>
        <w:t>Staple</w:t>
      </w:r>
      <w:r w:rsidRPr="00A25E43">
        <w:rPr>
          <w:bCs/>
          <w:iCs/>
          <w:sz w:val="24"/>
          <w:szCs w:val="24"/>
        </w:rPr>
        <w:t xml:space="preserve"> and other ALS inhibitors is somewhat common in Georgia.</w:t>
      </w:r>
    </w:p>
    <w:p w14:paraId="3F9BD0E6"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Cs/>
          <w:iCs/>
          <w:sz w:val="24"/>
          <w:szCs w:val="24"/>
        </w:rPr>
        <w:t xml:space="preserve"> </w:t>
      </w:r>
    </w:p>
    <w:p w14:paraId="57A9DF4B"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Pr>
          <w:bCs/>
          <w:iCs/>
          <w:sz w:val="24"/>
          <w:szCs w:val="24"/>
        </w:rPr>
        <w:t>Roundup</w:t>
      </w:r>
      <w:r w:rsidRPr="00A25E43">
        <w:rPr>
          <w:bCs/>
          <w:iCs/>
          <w:sz w:val="24"/>
          <w:szCs w:val="24"/>
        </w:rPr>
        <w:t xml:space="preserve"> plus </w:t>
      </w:r>
      <w:r>
        <w:rPr>
          <w:bCs/>
          <w:iCs/>
          <w:sz w:val="24"/>
          <w:szCs w:val="24"/>
        </w:rPr>
        <w:t>Staple</w:t>
      </w:r>
      <w:r w:rsidRPr="00A25E43">
        <w:rPr>
          <w:bCs/>
          <w:iCs/>
          <w:sz w:val="24"/>
          <w:szCs w:val="24"/>
        </w:rPr>
        <w:t xml:space="preserve"> may </w:t>
      </w:r>
      <w:r>
        <w:rPr>
          <w:bCs/>
          <w:iCs/>
          <w:sz w:val="24"/>
          <w:szCs w:val="24"/>
        </w:rPr>
        <w:t>cause</w:t>
      </w:r>
      <w:r w:rsidRPr="00A25E43">
        <w:rPr>
          <w:bCs/>
          <w:iCs/>
          <w:sz w:val="24"/>
          <w:szCs w:val="24"/>
        </w:rPr>
        <w:t xml:space="preserve"> temporary yellowing of the cotton bud. Research has demonstrated that cotton recovers quickly, and there is seldom an adverse effect on yield or maturity. On occasion, however, </w:t>
      </w:r>
      <w:r>
        <w:rPr>
          <w:bCs/>
          <w:iCs/>
          <w:sz w:val="24"/>
          <w:szCs w:val="24"/>
        </w:rPr>
        <w:t>Staple</w:t>
      </w:r>
      <w:r w:rsidRPr="00A25E43">
        <w:rPr>
          <w:bCs/>
          <w:iCs/>
          <w:sz w:val="24"/>
          <w:szCs w:val="24"/>
        </w:rPr>
        <w:t xml:space="preserve"> applied overtop can cause moderate to severe injury. The potential for significant injury appears to be greater when the herbicide is applied during or shortly before a period of cool temperatures. In addition to cool temperatures, other stresses such as wet weather, seedling disease, or thrips damage may worsen injury. Slower recovery from </w:t>
      </w:r>
      <w:r>
        <w:rPr>
          <w:bCs/>
          <w:iCs/>
          <w:sz w:val="24"/>
          <w:szCs w:val="24"/>
        </w:rPr>
        <w:t>Staple</w:t>
      </w:r>
      <w:r w:rsidRPr="00A25E43">
        <w:rPr>
          <w:bCs/>
          <w:iCs/>
          <w:sz w:val="24"/>
          <w:szCs w:val="24"/>
        </w:rPr>
        <w:t xml:space="preserve"> injury has particularly been noted on cotton infested with </w:t>
      </w:r>
      <w:r>
        <w:rPr>
          <w:bCs/>
          <w:iCs/>
          <w:sz w:val="24"/>
          <w:szCs w:val="24"/>
        </w:rPr>
        <w:t>T</w:t>
      </w:r>
      <w:r w:rsidRPr="00A25E43">
        <w:rPr>
          <w:bCs/>
          <w:iCs/>
          <w:sz w:val="24"/>
          <w:szCs w:val="24"/>
        </w:rPr>
        <w:t>hrips.</w:t>
      </w:r>
    </w:p>
    <w:p w14:paraId="2AE834F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Cs/>
          <w:sz w:val="24"/>
          <w:szCs w:val="24"/>
        </w:rPr>
      </w:pPr>
    </w:p>
    <w:p w14:paraId="2945813D"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 xml:space="preserve">S-metolachlor </w:t>
      </w:r>
      <w:r w:rsidRPr="00A25E43">
        <w:rPr>
          <w:bCs/>
          <w:iCs/>
          <w:sz w:val="24"/>
          <w:szCs w:val="24"/>
        </w:rPr>
        <w:t xml:space="preserve">(Dual Magnum, </w:t>
      </w:r>
      <w:r>
        <w:rPr>
          <w:bCs/>
          <w:iCs/>
          <w:sz w:val="24"/>
          <w:szCs w:val="24"/>
        </w:rPr>
        <w:t>many generics</w:t>
      </w:r>
      <w:r w:rsidRPr="00A25E43">
        <w:rPr>
          <w:bCs/>
          <w:iCs/>
          <w:sz w:val="24"/>
          <w:szCs w:val="24"/>
        </w:rPr>
        <w:t xml:space="preserve">) can be applied overtop of cotton that is at least 3 inches tall until 100 days prior to harvest. Crop injury from a mixture of </w:t>
      </w:r>
      <w:r>
        <w:rPr>
          <w:bCs/>
          <w:iCs/>
          <w:sz w:val="24"/>
          <w:szCs w:val="24"/>
        </w:rPr>
        <w:t xml:space="preserve">Roundup </w:t>
      </w:r>
      <w:r w:rsidRPr="00A25E43">
        <w:rPr>
          <w:bCs/>
          <w:iCs/>
          <w:sz w:val="24"/>
          <w:szCs w:val="24"/>
        </w:rPr>
        <w:t xml:space="preserve">plus </w:t>
      </w:r>
      <w:r>
        <w:rPr>
          <w:bCs/>
          <w:iCs/>
          <w:sz w:val="24"/>
          <w:szCs w:val="24"/>
        </w:rPr>
        <w:t>Dual Magnum</w:t>
      </w:r>
      <w:r w:rsidRPr="00A25E43">
        <w:rPr>
          <w:bCs/>
          <w:iCs/>
          <w:sz w:val="24"/>
          <w:szCs w:val="24"/>
        </w:rPr>
        <w:t xml:space="preserve"> overtop is typically minor, with only necrotic speckling noted on leaves exposed to the spray. This injury is temporary; no speckling on later-emerging leaves, no stunting, and no adverse effect on yield or maturity have been noted</w:t>
      </w:r>
      <w:r>
        <w:rPr>
          <w:bCs/>
          <w:iCs/>
          <w:sz w:val="24"/>
          <w:szCs w:val="24"/>
        </w:rPr>
        <w:t xml:space="preserve"> as long as cotton is 8 leaf or younger at application time</w:t>
      </w:r>
      <w:r w:rsidRPr="00A25E43">
        <w:rPr>
          <w:bCs/>
          <w:iCs/>
          <w:sz w:val="24"/>
          <w:szCs w:val="24"/>
        </w:rPr>
        <w:t>. The exception has been when additional adjuvants or insecticides are included in the mixture</w:t>
      </w:r>
      <w:r>
        <w:rPr>
          <w:bCs/>
          <w:iCs/>
          <w:sz w:val="24"/>
          <w:szCs w:val="24"/>
        </w:rPr>
        <w:t xml:space="preserve"> where severe injury is possible</w:t>
      </w:r>
      <w:r w:rsidRPr="00A25E43">
        <w:rPr>
          <w:bCs/>
          <w:iCs/>
          <w:sz w:val="24"/>
          <w:szCs w:val="24"/>
        </w:rPr>
        <w:t xml:space="preserve">. Injury will also be greater if </w:t>
      </w:r>
      <w:r>
        <w:rPr>
          <w:bCs/>
          <w:iCs/>
          <w:sz w:val="24"/>
          <w:szCs w:val="24"/>
        </w:rPr>
        <w:t>Dual Magnum</w:t>
      </w:r>
      <w:r w:rsidRPr="00A25E43">
        <w:rPr>
          <w:bCs/>
          <w:iCs/>
          <w:sz w:val="24"/>
          <w:szCs w:val="24"/>
        </w:rPr>
        <w:t xml:space="preserve"> is applied when dew is on the cotton</w:t>
      </w:r>
      <w:r>
        <w:rPr>
          <w:bCs/>
          <w:iCs/>
          <w:sz w:val="24"/>
          <w:szCs w:val="24"/>
        </w:rPr>
        <w:t>,</w:t>
      </w:r>
      <w:r w:rsidRPr="00A25E43">
        <w:rPr>
          <w:bCs/>
          <w:iCs/>
          <w:sz w:val="24"/>
          <w:szCs w:val="24"/>
        </w:rPr>
        <w:t xml:space="preserve"> when the weather is extremely hot and humid</w:t>
      </w:r>
      <w:r>
        <w:rPr>
          <w:bCs/>
          <w:iCs/>
          <w:sz w:val="24"/>
          <w:szCs w:val="24"/>
        </w:rPr>
        <w:t>, and when soils are saturated</w:t>
      </w:r>
      <w:r w:rsidRPr="00A25E43">
        <w:rPr>
          <w:bCs/>
          <w:iCs/>
          <w:sz w:val="24"/>
          <w:szCs w:val="24"/>
        </w:rPr>
        <w:t>.</w:t>
      </w:r>
    </w:p>
    <w:p w14:paraId="6A7BC4E5"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293D66D3"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Cs/>
          <w:iCs/>
          <w:sz w:val="24"/>
          <w:szCs w:val="24"/>
        </w:rPr>
        <w:t xml:space="preserve">Mixing </w:t>
      </w:r>
      <w:r>
        <w:rPr>
          <w:bCs/>
          <w:iCs/>
          <w:sz w:val="24"/>
          <w:szCs w:val="24"/>
        </w:rPr>
        <w:t>Dual Magnum</w:t>
      </w:r>
      <w:r w:rsidRPr="00A25E43">
        <w:rPr>
          <w:bCs/>
          <w:iCs/>
          <w:sz w:val="24"/>
          <w:szCs w:val="24"/>
        </w:rPr>
        <w:t xml:space="preserve"> with </w:t>
      </w:r>
      <w:r>
        <w:rPr>
          <w:bCs/>
          <w:iCs/>
          <w:sz w:val="24"/>
          <w:szCs w:val="24"/>
        </w:rPr>
        <w:t>Roundup</w:t>
      </w:r>
      <w:r w:rsidRPr="00A25E43">
        <w:rPr>
          <w:bCs/>
          <w:iCs/>
          <w:sz w:val="24"/>
          <w:szCs w:val="24"/>
        </w:rPr>
        <w:t xml:space="preserve"> will </w:t>
      </w:r>
      <w:r>
        <w:rPr>
          <w:bCs/>
          <w:iCs/>
          <w:sz w:val="24"/>
          <w:szCs w:val="24"/>
        </w:rPr>
        <w:t>not improve control of emerged weeds</w:t>
      </w:r>
      <w:r w:rsidRPr="00A25E43">
        <w:rPr>
          <w:bCs/>
          <w:iCs/>
          <w:sz w:val="24"/>
          <w:szCs w:val="24"/>
        </w:rPr>
        <w:t xml:space="preserve">. However, if timely rainfall for activation is received, </w:t>
      </w:r>
      <w:r>
        <w:rPr>
          <w:bCs/>
          <w:iCs/>
          <w:sz w:val="24"/>
          <w:szCs w:val="24"/>
        </w:rPr>
        <w:t>Dual Magnum</w:t>
      </w:r>
      <w:r w:rsidRPr="00A25E43">
        <w:rPr>
          <w:bCs/>
          <w:iCs/>
          <w:sz w:val="24"/>
          <w:szCs w:val="24"/>
        </w:rPr>
        <w:t xml:space="preserve"> can provide residual control of most annual grasses (only suppression of Texas panicum), pigweed species (including Palmer amaranth), tropical spiderwort, and doveweed</w:t>
      </w:r>
      <w:r>
        <w:rPr>
          <w:bCs/>
          <w:iCs/>
          <w:sz w:val="24"/>
          <w:szCs w:val="24"/>
        </w:rPr>
        <w:t xml:space="preserve"> with</w:t>
      </w:r>
      <w:r w:rsidRPr="00A25E43">
        <w:rPr>
          <w:bCs/>
          <w:iCs/>
          <w:sz w:val="24"/>
          <w:szCs w:val="24"/>
        </w:rPr>
        <w:t xml:space="preserve"> suppression of yellow nutsedge and spreading dayflower. </w:t>
      </w:r>
    </w:p>
    <w:p w14:paraId="339E7A21"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61C016C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Cs/>
          <w:iCs/>
          <w:sz w:val="24"/>
          <w:szCs w:val="24"/>
          <w:u w:val="single"/>
        </w:rPr>
        <w:t>Both metolachlor and S-metolachlor</w:t>
      </w:r>
      <w:r w:rsidRPr="00A25E43">
        <w:rPr>
          <w:bCs/>
          <w:iCs/>
          <w:sz w:val="24"/>
          <w:szCs w:val="24"/>
        </w:rPr>
        <w:t xml:space="preserve"> are available. Growers should be aware that metolachlor is less effective than S-metolachlor. Metolachlor is a mixture of four stereoisomers. Two of the isomers (referred to as S-metolachlor) are herbicidally active, whereas the other two isomers (referred to as R-metolachlor) have little herbicidal activity. Check the ingredient statement on the label before buying. Products whose labels designate S-metolachlor contain primarily the active isomers. Labels for products containing metolachlor specify the same rate of formulated product per acre as those containing S-metolachlor, hence growers are getting less of the active form of the herbicide when using metolachlor products. One would have to increase the rate of a metolachlor product by 50 percent to get the same activity as a product containing S-metolachlor.</w:t>
      </w:r>
    </w:p>
    <w:p w14:paraId="2136EBD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53029A9B"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Cs/>
          <w:iCs/>
          <w:sz w:val="24"/>
          <w:szCs w:val="24"/>
        </w:rPr>
        <w:t xml:space="preserve">A prepackaged mixture of the potassium salt of </w:t>
      </w:r>
      <w:r>
        <w:rPr>
          <w:bCs/>
          <w:iCs/>
          <w:sz w:val="24"/>
          <w:szCs w:val="24"/>
        </w:rPr>
        <w:t>Roundup</w:t>
      </w:r>
      <w:r w:rsidRPr="00A25E43">
        <w:rPr>
          <w:bCs/>
          <w:iCs/>
          <w:sz w:val="24"/>
          <w:szCs w:val="24"/>
        </w:rPr>
        <w:t xml:space="preserve"> plus </w:t>
      </w:r>
      <w:r>
        <w:rPr>
          <w:bCs/>
          <w:iCs/>
          <w:sz w:val="24"/>
          <w:szCs w:val="24"/>
        </w:rPr>
        <w:t>Dual Magnum</w:t>
      </w:r>
      <w:r w:rsidRPr="00A25E43">
        <w:rPr>
          <w:bCs/>
          <w:iCs/>
          <w:sz w:val="24"/>
          <w:szCs w:val="24"/>
        </w:rPr>
        <w:t xml:space="preserve"> (Sequence) is available. </w:t>
      </w:r>
      <w:r>
        <w:rPr>
          <w:bCs/>
          <w:iCs/>
          <w:sz w:val="24"/>
          <w:szCs w:val="24"/>
        </w:rPr>
        <w:t>A</w:t>
      </w:r>
      <w:r w:rsidRPr="00A25E43">
        <w:rPr>
          <w:bCs/>
          <w:iCs/>
          <w:sz w:val="24"/>
          <w:szCs w:val="24"/>
        </w:rPr>
        <w:t xml:space="preserve">t 2.5 </w:t>
      </w:r>
      <w:r>
        <w:rPr>
          <w:bCs/>
          <w:iCs/>
          <w:sz w:val="24"/>
          <w:szCs w:val="24"/>
        </w:rPr>
        <w:t>pt/A</w:t>
      </w:r>
      <w:r w:rsidRPr="00A25E43">
        <w:rPr>
          <w:bCs/>
          <w:iCs/>
          <w:sz w:val="24"/>
          <w:szCs w:val="24"/>
        </w:rPr>
        <w:t xml:space="preserve">, this premix </w:t>
      </w:r>
      <w:r>
        <w:rPr>
          <w:bCs/>
          <w:iCs/>
          <w:sz w:val="24"/>
          <w:szCs w:val="24"/>
        </w:rPr>
        <w:t xml:space="preserve">provides </w:t>
      </w:r>
      <w:r w:rsidRPr="00A25E43">
        <w:rPr>
          <w:bCs/>
          <w:iCs/>
          <w:sz w:val="24"/>
          <w:szCs w:val="24"/>
        </w:rPr>
        <w:t xml:space="preserve">0.7 </w:t>
      </w:r>
      <w:r>
        <w:rPr>
          <w:bCs/>
          <w:iCs/>
          <w:sz w:val="24"/>
          <w:szCs w:val="24"/>
        </w:rPr>
        <w:t>lb</w:t>
      </w:r>
      <w:r w:rsidRPr="00A25E43">
        <w:rPr>
          <w:bCs/>
          <w:iCs/>
          <w:sz w:val="24"/>
          <w:szCs w:val="24"/>
        </w:rPr>
        <w:t xml:space="preserve"> a.e. of </w:t>
      </w:r>
      <w:r>
        <w:rPr>
          <w:bCs/>
          <w:iCs/>
          <w:sz w:val="24"/>
          <w:szCs w:val="24"/>
        </w:rPr>
        <w:t>Roundup</w:t>
      </w:r>
      <w:r w:rsidRPr="00A25E43">
        <w:rPr>
          <w:bCs/>
          <w:iCs/>
          <w:sz w:val="24"/>
          <w:szCs w:val="24"/>
        </w:rPr>
        <w:t xml:space="preserve"> </w:t>
      </w:r>
      <w:r>
        <w:rPr>
          <w:bCs/>
          <w:iCs/>
          <w:sz w:val="24"/>
          <w:szCs w:val="24"/>
        </w:rPr>
        <w:t>+</w:t>
      </w:r>
      <w:r w:rsidRPr="00A25E43">
        <w:rPr>
          <w:bCs/>
          <w:iCs/>
          <w:sz w:val="24"/>
          <w:szCs w:val="24"/>
        </w:rPr>
        <w:t xml:space="preserve"> 1 pt of </w:t>
      </w:r>
      <w:r>
        <w:rPr>
          <w:bCs/>
          <w:iCs/>
          <w:sz w:val="24"/>
          <w:szCs w:val="24"/>
        </w:rPr>
        <w:t>Dual Magnum</w:t>
      </w:r>
      <w:r w:rsidRPr="00A25E43">
        <w:rPr>
          <w:bCs/>
          <w:iCs/>
          <w:sz w:val="24"/>
          <w:szCs w:val="24"/>
        </w:rPr>
        <w:t>.</w:t>
      </w:r>
    </w:p>
    <w:p w14:paraId="25F1FDAF"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4F9DE017"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 xml:space="preserve">Trifloxysulfuron </w:t>
      </w:r>
      <w:r w:rsidRPr="00A25E43">
        <w:rPr>
          <w:bCs/>
          <w:iCs/>
          <w:sz w:val="24"/>
          <w:szCs w:val="24"/>
        </w:rPr>
        <w:t>(Envoke)</w:t>
      </w:r>
      <w:r w:rsidRPr="00A25E43">
        <w:rPr>
          <w:b/>
          <w:bCs/>
          <w:iCs/>
          <w:sz w:val="24"/>
          <w:szCs w:val="24"/>
        </w:rPr>
        <w:t xml:space="preserve"> </w:t>
      </w:r>
      <w:r w:rsidRPr="00A25E43">
        <w:rPr>
          <w:bCs/>
          <w:iCs/>
          <w:sz w:val="24"/>
          <w:szCs w:val="24"/>
        </w:rPr>
        <w:t xml:space="preserve">can be mixed with certain brands of </w:t>
      </w:r>
      <w:r>
        <w:rPr>
          <w:bCs/>
          <w:iCs/>
          <w:sz w:val="24"/>
          <w:szCs w:val="24"/>
        </w:rPr>
        <w:t>Roundup</w:t>
      </w:r>
      <w:r w:rsidRPr="00A25E43">
        <w:rPr>
          <w:bCs/>
          <w:iCs/>
          <w:sz w:val="24"/>
          <w:szCs w:val="24"/>
        </w:rPr>
        <w:t xml:space="preserve"> and applied overtop of RR Flex cotton from the five (prefer 7)-to-12-leaf stage</w:t>
      </w:r>
      <w:r>
        <w:rPr>
          <w:bCs/>
          <w:iCs/>
          <w:sz w:val="24"/>
          <w:szCs w:val="24"/>
        </w:rPr>
        <w:t xml:space="preserve"> for improved nutsedge, morningglory, and smartweed control</w:t>
      </w:r>
      <w:r w:rsidRPr="00A25E43">
        <w:rPr>
          <w:bCs/>
          <w:iCs/>
          <w:sz w:val="24"/>
          <w:szCs w:val="24"/>
        </w:rPr>
        <w:t xml:space="preserve">. Injury is of significant concern; thus, directed applications are strongly encouraged. The mixture is expected to cause some yellowing in the cotton terminal and shortening of internodes. Less response is typically observed on larger cotton. </w:t>
      </w:r>
    </w:p>
    <w:p w14:paraId="76AAB11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0D57A36F"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
          <w:iCs/>
          <w:sz w:val="24"/>
          <w:szCs w:val="24"/>
        </w:rPr>
      </w:pPr>
      <w:r w:rsidRPr="00A25E43">
        <w:rPr>
          <w:b/>
          <w:bCs/>
          <w:i/>
          <w:iCs/>
          <w:sz w:val="24"/>
          <w:szCs w:val="24"/>
        </w:rPr>
        <w:t>Tank Mixes with Glyphosate Directed</w:t>
      </w:r>
    </w:p>
    <w:p w14:paraId="76258D19"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Cs/>
          <w:iCs/>
          <w:sz w:val="24"/>
          <w:szCs w:val="24"/>
        </w:rPr>
        <w:t xml:space="preserve">In almost every case where </w:t>
      </w:r>
      <w:r>
        <w:rPr>
          <w:bCs/>
          <w:iCs/>
          <w:sz w:val="24"/>
          <w:szCs w:val="24"/>
        </w:rPr>
        <w:t xml:space="preserve">Roundup </w:t>
      </w:r>
      <w:r w:rsidRPr="00A25E43">
        <w:rPr>
          <w:bCs/>
          <w:iCs/>
          <w:sz w:val="24"/>
          <w:szCs w:val="24"/>
        </w:rPr>
        <w:t xml:space="preserve">is being directed, it is advisable to </w:t>
      </w:r>
      <w:r>
        <w:rPr>
          <w:bCs/>
          <w:iCs/>
          <w:sz w:val="24"/>
          <w:szCs w:val="24"/>
        </w:rPr>
        <w:t xml:space="preserve">add a </w:t>
      </w:r>
      <w:r w:rsidRPr="00A25E43">
        <w:rPr>
          <w:bCs/>
          <w:iCs/>
          <w:sz w:val="24"/>
          <w:szCs w:val="24"/>
        </w:rPr>
        <w:t xml:space="preserve">tank-mix </w:t>
      </w:r>
      <w:r>
        <w:rPr>
          <w:bCs/>
          <w:iCs/>
          <w:sz w:val="24"/>
          <w:szCs w:val="24"/>
        </w:rPr>
        <w:t xml:space="preserve">partner </w:t>
      </w:r>
      <w:r w:rsidRPr="00A25E43">
        <w:rPr>
          <w:bCs/>
          <w:iCs/>
          <w:sz w:val="24"/>
          <w:szCs w:val="24"/>
        </w:rPr>
        <w:t xml:space="preserve">to improve control of certain </w:t>
      </w:r>
      <w:r>
        <w:rPr>
          <w:bCs/>
          <w:iCs/>
          <w:sz w:val="24"/>
          <w:szCs w:val="24"/>
        </w:rPr>
        <w:t>emerged weeds</w:t>
      </w:r>
      <w:r w:rsidRPr="00A25E43">
        <w:rPr>
          <w:bCs/>
          <w:iCs/>
          <w:sz w:val="24"/>
          <w:szCs w:val="24"/>
        </w:rPr>
        <w:t xml:space="preserve"> </w:t>
      </w:r>
      <w:r>
        <w:rPr>
          <w:bCs/>
          <w:iCs/>
          <w:sz w:val="24"/>
          <w:szCs w:val="24"/>
        </w:rPr>
        <w:t>and/</w:t>
      </w:r>
      <w:r w:rsidRPr="00A25E43">
        <w:rPr>
          <w:bCs/>
          <w:iCs/>
          <w:sz w:val="24"/>
          <w:szCs w:val="24"/>
        </w:rPr>
        <w:t xml:space="preserve">or to provide some residual control. </w:t>
      </w:r>
      <w:r w:rsidRPr="00561B67">
        <w:rPr>
          <w:bCs/>
          <w:i/>
          <w:iCs/>
          <w:sz w:val="24"/>
          <w:szCs w:val="24"/>
        </w:rPr>
        <w:t xml:space="preserve">Tank mixes are also recommended as part of a resistance management program. </w:t>
      </w:r>
      <w:r w:rsidRPr="00A25E43">
        <w:rPr>
          <w:bCs/>
          <w:iCs/>
          <w:sz w:val="24"/>
          <w:szCs w:val="24"/>
        </w:rPr>
        <w:t xml:space="preserve">Potential tank-mix partners with </w:t>
      </w:r>
      <w:r>
        <w:rPr>
          <w:bCs/>
          <w:iCs/>
          <w:sz w:val="24"/>
          <w:szCs w:val="24"/>
        </w:rPr>
        <w:t>Roundup</w:t>
      </w:r>
      <w:r w:rsidRPr="00A25E43">
        <w:rPr>
          <w:bCs/>
          <w:iCs/>
          <w:sz w:val="24"/>
          <w:szCs w:val="24"/>
        </w:rPr>
        <w:t xml:space="preserve"> postemergence-directed include Aim, diuron, </w:t>
      </w:r>
      <w:r>
        <w:rPr>
          <w:bCs/>
          <w:iCs/>
          <w:sz w:val="24"/>
          <w:szCs w:val="24"/>
        </w:rPr>
        <w:t xml:space="preserve">Caparol, </w:t>
      </w:r>
      <w:r w:rsidRPr="00A25E43">
        <w:rPr>
          <w:bCs/>
          <w:iCs/>
          <w:sz w:val="24"/>
          <w:szCs w:val="24"/>
        </w:rPr>
        <w:t xml:space="preserve">Dual Magnum, Envoke, Fierce, </w:t>
      </w:r>
      <w:r>
        <w:rPr>
          <w:bCs/>
          <w:iCs/>
          <w:sz w:val="24"/>
          <w:szCs w:val="24"/>
        </w:rPr>
        <w:t xml:space="preserve"> Staple</w:t>
      </w:r>
      <w:r w:rsidRPr="00A25E43">
        <w:rPr>
          <w:bCs/>
          <w:iCs/>
          <w:sz w:val="24"/>
          <w:szCs w:val="24"/>
        </w:rPr>
        <w:t xml:space="preserve">, </w:t>
      </w:r>
      <w:r>
        <w:rPr>
          <w:bCs/>
          <w:iCs/>
          <w:sz w:val="24"/>
          <w:szCs w:val="24"/>
        </w:rPr>
        <w:t xml:space="preserve">Valor, </w:t>
      </w:r>
      <w:r w:rsidRPr="00A25E43">
        <w:rPr>
          <w:bCs/>
          <w:iCs/>
          <w:sz w:val="24"/>
          <w:szCs w:val="24"/>
        </w:rPr>
        <w:t xml:space="preserve">Warrant, and Zidua. </w:t>
      </w:r>
    </w:p>
    <w:p w14:paraId="19A2E5A1"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19501A8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Acetochlor</w:t>
      </w:r>
      <w:r w:rsidRPr="00A25E43">
        <w:rPr>
          <w:bCs/>
          <w:iCs/>
          <w:sz w:val="24"/>
          <w:szCs w:val="24"/>
        </w:rPr>
        <w:t xml:space="preserve"> (Warrant), </w:t>
      </w:r>
      <w:r w:rsidRPr="00A25E43">
        <w:rPr>
          <w:b/>
          <w:bCs/>
          <w:iCs/>
          <w:sz w:val="24"/>
          <w:szCs w:val="24"/>
        </w:rPr>
        <w:t>pyroxasulfone</w:t>
      </w:r>
      <w:r w:rsidRPr="00A25E43">
        <w:rPr>
          <w:bCs/>
          <w:iCs/>
          <w:sz w:val="24"/>
          <w:szCs w:val="24"/>
        </w:rPr>
        <w:t xml:space="preserve"> (Zidua), or </w:t>
      </w:r>
      <w:r w:rsidRPr="00A25E43">
        <w:rPr>
          <w:b/>
          <w:bCs/>
          <w:iCs/>
          <w:sz w:val="24"/>
          <w:szCs w:val="24"/>
        </w:rPr>
        <w:t>S-metolachlor</w:t>
      </w:r>
      <w:r w:rsidRPr="00A25E43">
        <w:rPr>
          <w:bCs/>
          <w:iCs/>
          <w:sz w:val="24"/>
          <w:szCs w:val="24"/>
        </w:rPr>
        <w:t xml:space="preserve"> (Dual Magnum, </w:t>
      </w:r>
      <w:r>
        <w:rPr>
          <w:bCs/>
          <w:iCs/>
          <w:sz w:val="24"/>
          <w:szCs w:val="24"/>
        </w:rPr>
        <w:t>many others</w:t>
      </w:r>
      <w:r w:rsidRPr="00A25E43">
        <w:rPr>
          <w:bCs/>
          <w:iCs/>
          <w:sz w:val="24"/>
          <w:szCs w:val="24"/>
        </w:rPr>
        <w:t xml:space="preserve">) mixed with </w:t>
      </w:r>
      <w:r>
        <w:rPr>
          <w:bCs/>
          <w:iCs/>
          <w:sz w:val="24"/>
          <w:szCs w:val="24"/>
        </w:rPr>
        <w:t>Roundup</w:t>
      </w:r>
      <w:r w:rsidRPr="00A25E43">
        <w:rPr>
          <w:bCs/>
          <w:iCs/>
          <w:sz w:val="24"/>
          <w:szCs w:val="24"/>
        </w:rPr>
        <w:t xml:space="preserve"> will not improve </w:t>
      </w:r>
      <w:r>
        <w:rPr>
          <w:bCs/>
          <w:iCs/>
          <w:sz w:val="24"/>
          <w:szCs w:val="24"/>
        </w:rPr>
        <w:t xml:space="preserve">control of emerged </w:t>
      </w:r>
      <w:r w:rsidRPr="00A25E43">
        <w:rPr>
          <w:bCs/>
          <w:iCs/>
          <w:sz w:val="24"/>
          <w:szCs w:val="24"/>
        </w:rPr>
        <w:t>weed</w:t>
      </w:r>
      <w:r>
        <w:rPr>
          <w:bCs/>
          <w:iCs/>
          <w:sz w:val="24"/>
          <w:szCs w:val="24"/>
        </w:rPr>
        <w:t>s</w:t>
      </w:r>
      <w:r w:rsidRPr="00A25E43">
        <w:rPr>
          <w:bCs/>
          <w:iCs/>
          <w:sz w:val="24"/>
          <w:szCs w:val="24"/>
        </w:rPr>
        <w:t>. However</w:t>
      </w:r>
      <w:r>
        <w:rPr>
          <w:bCs/>
          <w:iCs/>
          <w:sz w:val="24"/>
          <w:szCs w:val="24"/>
        </w:rPr>
        <w:t>,</w:t>
      </w:r>
      <w:r w:rsidRPr="00A25E43">
        <w:rPr>
          <w:bCs/>
          <w:iCs/>
          <w:sz w:val="24"/>
          <w:szCs w:val="24"/>
        </w:rPr>
        <w:t xml:space="preserve"> if </w:t>
      </w:r>
      <w:r>
        <w:rPr>
          <w:bCs/>
          <w:iCs/>
          <w:sz w:val="24"/>
          <w:szCs w:val="24"/>
        </w:rPr>
        <w:t>reaching the soil and a</w:t>
      </w:r>
      <w:r w:rsidRPr="00A25E43">
        <w:rPr>
          <w:bCs/>
          <w:iCs/>
          <w:sz w:val="24"/>
          <w:szCs w:val="24"/>
        </w:rPr>
        <w:t xml:space="preserve">ctivated by rainfall, they will provide residual control of annual grasses and small-seeded broadleaf species, including Palmer amaranth. </w:t>
      </w:r>
      <w:r>
        <w:rPr>
          <w:bCs/>
          <w:iCs/>
          <w:sz w:val="24"/>
          <w:szCs w:val="24"/>
        </w:rPr>
        <w:t>Warrant</w:t>
      </w:r>
      <w:r w:rsidRPr="00A25E43">
        <w:rPr>
          <w:bCs/>
          <w:iCs/>
          <w:sz w:val="24"/>
          <w:szCs w:val="24"/>
        </w:rPr>
        <w:t xml:space="preserve"> can be directed anytime up to first bloom of cotton. </w:t>
      </w:r>
      <w:r>
        <w:rPr>
          <w:bCs/>
          <w:iCs/>
          <w:sz w:val="24"/>
          <w:szCs w:val="24"/>
        </w:rPr>
        <w:t>Zidua</w:t>
      </w:r>
      <w:r w:rsidRPr="00A25E43">
        <w:rPr>
          <w:bCs/>
          <w:iCs/>
          <w:sz w:val="24"/>
          <w:szCs w:val="24"/>
        </w:rPr>
        <w:t xml:space="preserve"> can be directed from the five-leaf stage to first bloom</w:t>
      </w:r>
      <w:r>
        <w:rPr>
          <w:bCs/>
          <w:iCs/>
          <w:sz w:val="24"/>
          <w:szCs w:val="24"/>
        </w:rPr>
        <w:t>; make sure not to apply Zidua overtop of cotton</w:t>
      </w:r>
      <w:r w:rsidRPr="00A25E43">
        <w:rPr>
          <w:bCs/>
          <w:iCs/>
          <w:sz w:val="24"/>
          <w:szCs w:val="24"/>
        </w:rPr>
        <w:t xml:space="preserve">. </w:t>
      </w:r>
      <w:r>
        <w:rPr>
          <w:bCs/>
          <w:iCs/>
          <w:sz w:val="24"/>
          <w:szCs w:val="24"/>
        </w:rPr>
        <w:t>Dual Magnum</w:t>
      </w:r>
      <w:r w:rsidRPr="00A25E43">
        <w:rPr>
          <w:bCs/>
          <w:iCs/>
          <w:sz w:val="24"/>
          <w:szCs w:val="24"/>
        </w:rPr>
        <w:t xml:space="preserve"> can be directed to cotton that is at least 3</w:t>
      </w:r>
      <w:r>
        <w:rPr>
          <w:bCs/>
          <w:iCs/>
          <w:sz w:val="24"/>
          <w:szCs w:val="24"/>
        </w:rPr>
        <w:t>”</w:t>
      </w:r>
      <w:r w:rsidRPr="00A25E43">
        <w:rPr>
          <w:bCs/>
          <w:iCs/>
          <w:sz w:val="24"/>
          <w:szCs w:val="24"/>
        </w:rPr>
        <w:t xml:space="preserve"> tall through layby.</w:t>
      </w:r>
    </w:p>
    <w:p w14:paraId="3117242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5FD2EE51"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 xml:space="preserve">Carfentrazone </w:t>
      </w:r>
      <w:r w:rsidRPr="00A25E43">
        <w:rPr>
          <w:bCs/>
          <w:iCs/>
          <w:sz w:val="24"/>
          <w:szCs w:val="24"/>
        </w:rPr>
        <w:t xml:space="preserve">(Aim) and </w:t>
      </w:r>
      <w:r w:rsidRPr="00A25E43">
        <w:rPr>
          <w:b/>
          <w:bCs/>
          <w:iCs/>
          <w:sz w:val="24"/>
          <w:szCs w:val="24"/>
        </w:rPr>
        <w:t>pyraflufen ethyl</w:t>
      </w:r>
      <w:r w:rsidRPr="00A25E43">
        <w:rPr>
          <w:bCs/>
          <w:iCs/>
          <w:sz w:val="24"/>
          <w:szCs w:val="24"/>
        </w:rPr>
        <w:t xml:space="preserve"> (ET) </w:t>
      </w:r>
      <w:r>
        <w:rPr>
          <w:bCs/>
          <w:iCs/>
          <w:sz w:val="24"/>
          <w:szCs w:val="24"/>
        </w:rPr>
        <w:t>will improve morningglory control when mixed with Roundup</w:t>
      </w:r>
      <w:r w:rsidRPr="00A25E43">
        <w:rPr>
          <w:bCs/>
          <w:iCs/>
          <w:sz w:val="24"/>
          <w:szCs w:val="24"/>
        </w:rPr>
        <w:t>. Additionally, Aim will provide excellent control of tropical spiderwort less than 4 inches. Cotton should be at least 20 inches tall, and the spray must be directed precisely to the woody portion of the stem. Spray contact with green stem tissue will cause injury. This combination does not provide residual control.</w:t>
      </w:r>
    </w:p>
    <w:p w14:paraId="3A0D86D2"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Cs/>
          <w:sz w:val="24"/>
          <w:szCs w:val="24"/>
        </w:rPr>
      </w:pPr>
    </w:p>
    <w:p w14:paraId="33FA079F"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Diuron (Direx</w:t>
      </w:r>
      <w:r>
        <w:rPr>
          <w:b/>
          <w:bCs/>
          <w:iCs/>
          <w:sz w:val="24"/>
          <w:szCs w:val="24"/>
        </w:rPr>
        <w:t>, others</w:t>
      </w:r>
      <w:r w:rsidRPr="00A25E43">
        <w:rPr>
          <w:b/>
          <w:bCs/>
          <w:iCs/>
          <w:sz w:val="24"/>
          <w:szCs w:val="24"/>
        </w:rPr>
        <w:t>) or prometryn (Caparol, others)</w:t>
      </w:r>
      <w:r w:rsidRPr="00A25E43">
        <w:rPr>
          <w:bCs/>
          <w:iCs/>
          <w:sz w:val="24"/>
          <w:szCs w:val="24"/>
        </w:rPr>
        <w:t xml:space="preserve"> mixed with </w:t>
      </w:r>
      <w:r>
        <w:rPr>
          <w:bCs/>
          <w:iCs/>
          <w:sz w:val="24"/>
          <w:szCs w:val="24"/>
        </w:rPr>
        <w:t>Roundup</w:t>
      </w:r>
      <w:r w:rsidRPr="00A25E43">
        <w:rPr>
          <w:bCs/>
          <w:iCs/>
          <w:sz w:val="24"/>
          <w:szCs w:val="24"/>
        </w:rPr>
        <w:t xml:space="preserve"> will improve control of </w:t>
      </w:r>
      <w:r>
        <w:rPr>
          <w:bCs/>
          <w:iCs/>
          <w:sz w:val="24"/>
          <w:szCs w:val="24"/>
        </w:rPr>
        <w:t xml:space="preserve">Palmer amaranth and many other broadleaf weeds; for </w:t>
      </w:r>
      <w:r w:rsidRPr="00A25E43">
        <w:rPr>
          <w:bCs/>
          <w:iCs/>
          <w:sz w:val="24"/>
          <w:szCs w:val="24"/>
        </w:rPr>
        <w:t>larger morningglory</w:t>
      </w:r>
      <w:r>
        <w:rPr>
          <w:bCs/>
          <w:iCs/>
          <w:sz w:val="24"/>
          <w:szCs w:val="24"/>
        </w:rPr>
        <w:t xml:space="preserve"> one likely needs to include Envoke in the mixture as well.</w:t>
      </w:r>
      <w:r w:rsidRPr="00A25E43">
        <w:rPr>
          <w:bCs/>
          <w:iCs/>
          <w:sz w:val="24"/>
          <w:szCs w:val="24"/>
        </w:rPr>
        <w:t xml:space="preserve"> Products containing </w:t>
      </w:r>
      <w:r>
        <w:rPr>
          <w:bCs/>
          <w:iCs/>
          <w:sz w:val="24"/>
          <w:szCs w:val="24"/>
        </w:rPr>
        <w:t>Direx</w:t>
      </w:r>
      <w:r w:rsidRPr="00A25E43">
        <w:rPr>
          <w:bCs/>
          <w:iCs/>
          <w:sz w:val="24"/>
          <w:szCs w:val="24"/>
        </w:rPr>
        <w:t xml:space="preserve"> applied at 1.5 p</w:t>
      </w:r>
      <w:r>
        <w:rPr>
          <w:bCs/>
          <w:iCs/>
          <w:sz w:val="24"/>
          <w:szCs w:val="24"/>
        </w:rPr>
        <w:t>t/A</w:t>
      </w:r>
      <w:r w:rsidRPr="00A25E43">
        <w:rPr>
          <w:bCs/>
          <w:iCs/>
          <w:sz w:val="24"/>
          <w:szCs w:val="24"/>
        </w:rPr>
        <w:t xml:space="preserve"> or products containing prometryn applied at 2 p</w:t>
      </w:r>
      <w:r>
        <w:rPr>
          <w:bCs/>
          <w:iCs/>
          <w:sz w:val="24"/>
          <w:szCs w:val="24"/>
        </w:rPr>
        <w:t>t/A</w:t>
      </w:r>
      <w:r w:rsidRPr="00A25E43">
        <w:rPr>
          <w:bCs/>
          <w:iCs/>
          <w:sz w:val="24"/>
          <w:szCs w:val="24"/>
        </w:rPr>
        <w:t xml:space="preserve"> will provide some residual control of small-seeded broadleaf weeds</w:t>
      </w:r>
      <w:r>
        <w:rPr>
          <w:bCs/>
          <w:iCs/>
          <w:sz w:val="24"/>
          <w:szCs w:val="24"/>
        </w:rPr>
        <w:t>, including</w:t>
      </w:r>
      <w:r w:rsidRPr="00A25E43">
        <w:rPr>
          <w:bCs/>
          <w:iCs/>
          <w:sz w:val="24"/>
          <w:szCs w:val="24"/>
        </w:rPr>
        <w:t xml:space="preserve"> pigweed, if an activating rainfall is received. Di</w:t>
      </w:r>
      <w:r>
        <w:rPr>
          <w:bCs/>
          <w:iCs/>
          <w:sz w:val="24"/>
          <w:szCs w:val="24"/>
        </w:rPr>
        <w:t>rex</w:t>
      </w:r>
      <w:r w:rsidRPr="00A25E43">
        <w:rPr>
          <w:bCs/>
          <w:iCs/>
          <w:sz w:val="24"/>
          <w:szCs w:val="24"/>
        </w:rPr>
        <w:t xml:space="preserve"> is generally more effective on pigweed, including Palmer amaranth, than </w:t>
      </w:r>
      <w:r>
        <w:rPr>
          <w:bCs/>
          <w:iCs/>
          <w:sz w:val="24"/>
          <w:szCs w:val="24"/>
        </w:rPr>
        <w:t>Caparol</w:t>
      </w:r>
      <w:r w:rsidRPr="00A25E43">
        <w:rPr>
          <w:bCs/>
          <w:iCs/>
          <w:sz w:val="24"/>
          <w:szCs w:val="24"/>
        </w:rPr>
        <w:t>. Cotton should be at least 12</w:t>
      </w:r>
      <w:r>
        <w:rPr>
          <w:bCs/>
          <w:iCs/>
          <w:sz w:val="24"/>
          <w:szCs w:val="24"/>
        </w:rPr>
        <w:t>”</w:t>
      </w:r>
      <w:r w:rsidRPr="00A25E43">
        <w:rPr>
          <w:bCs/>
          <w:iCs/>
          <w:sz w:val="24"/>
          <w:szCs w:val="24"/>
        </w:rPr>
        <w:t xml:space="preserve"> tall before directing </w:t>
      </w:r>
      <w:r>
        <w:rPr>
          <w:bCs/>
          <w:iCs/>
          <w:sz w:val="24"/>
          <w:szCs w:val="24"/>
        </w:rPr>
        <w:t>these products</w:t>
      </w:r>
      <w:r w:rsidRPr="00A25E43">
        <w:rPr>
          <w:bCs/>
          <w:iCs/>
          <w:sz w:val="24"/>
          <w:szCs w:val="24"/>
        </w:rPr>
        <w:t xml:space="preserve"> at these rates. Occasionally, mixing </w:t>
      </w:r>
      <w:r>
        <w:rPr>
          <w:bCs/>
          <w:iCs/>
          <w:sz w:val="24"/>
          <w:szCs w:val="24"/>
        </w:rPr>
        <w:t>these herbicides</w:t>
      </w:r>
      <w:r w:rsidRPr="00A25E43">
        <w:rPr>
          <w:bCs/>
          <w:iCs/>
          <w:sz w:val="24"/>
          <w:szCs w:val="24"/>
        </w:rPr>
        <w:t xml:space="preserve"> with </w:t>
      </w:r>
      <w:r>
        <w:rPr>
          <w:bCs/>
          <w:iCs/>
          <w:sz w:val="24"/>
          <w:szCs w:val="24"/>
        </w:rPr>
        <w:t>Roundup will reduce grass control compared to Roundup alone</w:t>
      </w:r>
      <w:r w:rsidRPr="00A25E43">
        <w:rPr>
          <w:bCs/>
          <w:iCs/>
          <w:sz w:val="24"/>
          <w:szCs w:val="24"/>
        </w:rPr>
        <w:t xml:space="preserve"> or at least delay death of the grasses. This is most likely to occur </w:t>
      </w:r>
      <w:r>
        <w:rPr>
          <w:bCs/>
          <w:iCs/>
          <w:sz w:val="24"/>
          <w:szCs w:val="24"/>
        </w:rPr>
        <w:t xml:space="preserve">when grasses are large and/or </w:t>
      </w:r>
      <w:r w:rsidRPr="00A25E43">
        <w:rPr>
          <w:bCs/>
          <w:iCs/>
          <w:sz w:val="24"/>
          <w:szCs w:val="24"/>
        </w:rPr>
        <w:t xml:space="preserve">under dry growing conditions. </w:t>
      </w:r>
      <w:r>
        <w:rPr>
          <w:bCs/>
          <w:iCs/>
          <w:sz w:val="24"/>
          <w:szCs w:val="24"/>
        </w:rPr>
        <w:t>Use the maximum glyphosate rate labeled when applying these mixtures</w:t>
      </w:r>
      <w:r w:rsidRPr="00A25E43">
        <w:rPr>
          <w:bCs/>
          <w:iCs/>
          <w:sz w:val="24"/>
          <w:szCs w:val="24"/>
        </w:rPr>
        <w:t xml:space="preserve">. </w:t>
      </w:r>
    </w:p>
    <w:p w14:paraId="1A0336BB"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085760DB"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Flumioxazin</w:t>
      </w:r>
      <w:r w:rsidRPr="00A25E43">
        <w:rPr>
          <w:bCs/>
          <w:iCs/>
          <w:sz w:val="24"/>
          <w:szCs w:val="24"/>
        </w:rPr>
        <w:t xml:space="preserve"> (Valor SX, </w:t>
      </w:r>
      <w:r>
        <w:rPr>
          <w:bCs/>
          <w:iCs/>
          <w:sz w:val="24"/>
          <w:szCs w:val="24"/>
        </w:rPr>
        <w:t>many others</w:t>
      </w:r>
      <w:r w:rsidRPr="00A25E43">
        <w:rPr>
          <w:bCs/>
          <w:iCs/>
          <w:sz w:val="24"/>
          <w:szCs w:val="24"/>
        </w:rPr>
        <w:t xml:space="preserve">) mixed with </w:t>
      </w:r>
      <w:r>
        <w:rPr>
          <w:bCs/>
          <w:iCs/>
          <w:sz w:val="24"/>
          <w:szCs w:val="24"/>
        </w:rPr>
        <w:t>Roundup</w:t>
      </w:r>
      <w:r w:rsidRPr="00A25E43">
        <w:rPr>
          <w:bCs/>
          <w:iCs/>
          <w:sz w:val="24"/>
          <w:szCs w:val="24"/>
        </w:rPr>
        <w:t xml:space="preserve"> will improve control of doveweed, Florida pusley, tropical spiderwort, and morningglory</w:t>
      </w:r>
      <w:r>
        <w:rPr>
          <w:bCs/>
          <w:iCs/>
          <w:sz w:val="24"/>
          <w:szCs w:val="24"/>
        </w:rPr>
        <w:t xml:space="preserve"> while also</w:t>
      </w:r>
      <w:r w:rsidRPr="00A25E43">
        <w:rPr>
          <w:bCs/>
          <w:iCs/>
          <w:sz w:val="24"/>
          <w:szCs w:val="24"/>
        </w:rPr>
        <w:t xml:space="preserve"> provid</w:t>
      </w:r>
      <w:r>
        <w:rPr>
          <w:bCs/>
          <w:iCs/>
          <w:sz w:val="24"/>
          <w:szCs w:val="24"/>
        </w:rPr>
        <w:t>ing</w:t>
      </w:r>
      <w:r w:rsidRPr="00A25E43">
        <w:rPr>
          <w:bCs/>
          <w:iCs/>
          <w:sz w:val="24"/>
          <w:szCs w:val="24"/>
        </w:rPr>
        <w:t xml:space="preserve"> good residual control of</w:t>
      </w:r>
      <w:r>
        <w:rPr>
          <w:bCs/>
          <w:iCs/>
          <w:sz w:val="24"/>
          <w:szCs w:val="24"/>
        </w:rPr>
        <w:t xml:space="preserve"> many weeds including</w:t>
      </w:r>
      <w:r w:rsidRPr="00A25E43">
        <w:rPr>
          <w:bCs/>
          <w:iCs/>
          <w:sz w:val="24"/>
          <w:szCs w:val="24"/>
        </w:rPr>
        <w:t xml:space="preserve"> Palmer amaranth</w:t>
      </w:r>
      <w:r>
        <w:rPr>
          <w:bCs/>
          <w:iCs/>
          <w:sz w:val="24"/>
          <w:szCs w:val="24"/>
        </w:rPr>
        <w:t>, pusley, and purslane</w:t>
      </w:r>
      <w:r w:rsidRPr="00A25E43">
        <w:rPr>
          <w:bCs/>
          <w:iCs/>
          <w:sz w:val="24"/>
          <w:szCs w:val="24"/>
        </w:rPr>
        <w:t xml:space="preserve">. </w:t>
      </w:r>
      <w:r w:rsidRPr="00A25E43">
        <w:rPr>
          <w:sz w:val="24"/>
          <w:szCs w:val="24"/>
        </w:rPr>
        <w:t xml:space="preserve">Cotton should be at least 18” tall with a completely “woody” stem before this combination is precisely directed to the bottom 1- to 2-inches of the cotton stem.  Add nonionic surfactant at 1 qt per 100 gal spray solution if Roundup brand requires adjuvant. DO NOT use crop oil concentrate, methylated seed oil, organo-silicone adjuvants, or any adjuvant product containing these. </w:t>
      </w:r>
      <w:r>
        <w:rPr>
          <w:sz w:val="24"/>
          <w:szCs w:val="24"/>
        </w:rPr>
        <w:t>Valor</w:t>
      </w:r>
      <w:r w:rsidRPr="00A25E43">
        <w:rPr>
          <w:sz w:val="24"/>
          <w:szCs w:val="24"/>
        </w:rPr>
        <w:t xml:space="preserve"> has a very favorable rotational package.</w:t>
      </w:r>
      <w:r w:rsidRPr="00A25E43">
        <w:t xml:space="preserve">  </w:t>
      </w:r>
    </w:p>
    <w:p w14:paraId="1B2B5886"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68EFD18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Flumioxazin plus pyroxasulfone</w:t>
      </w:r>
      <w:r w:rsidRPr="00A25E43">
        <w:rPr>
          <w:bCs/>
          <w:iCs/>
          <w:sz w:val="24"/>
          <w:szCs w:val="24"/>
        </w:rPr>
        <w:t xml:space="preserve"> (Fierce) can be used in the same manner as </w:t>
      </w:r>
      <w:r>
        <w:rPr>
          <w:bCs/>
          <w:iCs/>
          <w:sz w:val="24"/>
          <w:szCs w:val="24"/>
        </w:rPr>
        <w:t>Valor</w:t>
      </w:r>
      <w:r w:rsidRPr="00A25E43">
        <w:rPr>
          <w:bCs/>
          <w:iCs/>
          <w:sz w:val="24"/>
          <w:szCs w:val="24"/>
        </w:rPr>
        <w:t xml:space="preserve">, discussed above. It </w:t>
      </w:r>
      <w:r>
        <w:rPr>
          <w:bCs/>
          <w:iCs/>
          <w:sz w:val="24"/>
          <w:szCs w:val="24"/>
        </w:rPr>
        <w:t>will improve control of many emerged weeds while providing</w:t>
      </w:r>
      <w:r w:rsidRPr="00A25E43">
        <w:rPr>
          <w:bCs/>
          <w:iCs/>
          <w:sz w:val="24"/>
          <w:szCs w:val="24"/>
        </w:rPr>
        <w:t xml:space="preserve"> excellent residual control of grasses and many broadleaf weeds, including Palmer amaranth. Fierce will provide better </w:t>
      </w:r>
      <w:r>
        <w:rPr>
          <w:bCs/>
          <w:iCs/>
          <w:sz w:val="24"/>
          <w:szCs w:val="24"/>
        </w:rPr>
        <w:t xml:space="preserve">residual </w:t>
      </w:r>
      <w:r w:rsidRPr="00A25E43">
        <w:rPr>
          <w:bCs/>
          <w:iCs/>
          <w:sz w:val="24"/>
          <w:szCs w:val="24"/>
        </w:rPr>
        <w:t>control of grasses and some small-seeded broadleaf weeds when compared to Valor.</w:t>
      </w:r>
    </w:p>
    <w:p w14:paraId="53467233"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5097EAEA"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Pyrithiobac</w:t>
      </w:r>
      <w:r w:rsidRPr="00A25E43">
        <w:rPr>
          <w:bCs/>
          <w:iCs/>
          <w:sz w:val="24"/>
          <w:szCs w:val="24"/>
        </w:rPr>
        <w:t xml:space="preserve"> (Staple LX) mixed with </w:t>
      </w:r>
      <w:r>
        <w:rPr>
          <w:bCs/>
          <w:iCs/>
          <w:sz w:val="24"/>
          <w:szCs w:val="24"/>
        </w:rPr>
        <w:t>Roundup</w:t>
      </w:r>
      <w:r w:rsidRPr="00A25E43">
        <w:rPr>
          <w:bCs/>
          <w:iCs/>
          <w:sz w:val="24"/>
          <w:szCs w:val="24"/>
        </w:rPr>
        <w:t xml:space="preserve"> will improve control of hemp sesbania, morningglory (except tall morningglory), spreading dayflower, </w:t>
      </w:r>
      <w:r>
        <w:rPr>
          <w:bCs/>
          <w:iCs/>
          <w:sz w:val="24"/>
          <w:szCs w:val="24"/>
        </w:rPr>
        <w:t xml:space="preserve">tropical spiderwort </w:t>
      </w:r>
      <w:r w:rsidRPr="00A25E43">
        <w:rPr>
          <w:bCs/>
          <w:iCs/>
          <w:sz w:val="24"/>
          <w:szCs w:val="24"/>
        </w:rPr>
        <w:t xml:space="preserve">and glyphosate-resistant Palmer amaranth. </w:t>
      </w:r>
      <w:r>
        <w:rPr>
          <w:bCs/>
          <w:iCs/>
          <w:sz w:val="24"/>
          <w:szCs w:val="24"/>
        </w:rPr>
        <w:t>Staple</w:t>
      </w:r>
      <w:r w:rsidRPr="00A25E43">
        <w:rPr>
          <w:bCs/>
          <w:iCs/>
          <w:sz w:val="24"/>
          <w:szCs w:val="24"/>
        </w:rPr>
        <w:t xml:space="preserve"> can also provide residual control of susceptible species such as prickly sida, </w:t>
      </w:r>
      <w:r>
        <w:rPr>
          <w:bCs/>
          <w:iCs/>
          <w:sz w:val="24"/>
          <w:szCs w:val="24"/>
        </w:rPr>
        <w:t xml:space="preserve">non-resistant </w:t>
      </w:r>
      <w:r w:rsidRPr="00A25E43">
        <w:rPr>
          <w:bCs/>
          <w:iCs/>
          <w:sz w:val="24"/>
          <w:szCs w:val="24"/>
        </w:rPr>
        <w:t xml:space="preserve">pigweed species, spurge, velvetleaf, and spurred anoda. </w:t>
      </w:r>
    </w:p>
    <w:p w14:paraId="6F1BEB6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1D2374F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Trifloxysulfuron</w:t>
      </w:r>
      <w:r w:rsidRPr="00A25E43">
        <w:rPr>
          <w:bCs/>
          <w:iCs/>
          <w:sz w:val="24"/>
          <w:szCs w:val="24"/>
        </w:rPr>
        <w:t xml:space="preserve"> (Envoke) mixed with </w:t>
      </w:r>
      <w:r>
        <w:rPr>
          <w:bCs/>
          <w:iCs/>
          <w:sz w:val="24"/>
          <w:szCs w:val="24"/>
        </w:rPr>
        <w:t>Roundup</w:t>
      </w:r>
      <w:r w:rsidRPr="00A25E43">
        <w:rPr>
          <w:bCs/>
          <w:iCs/>
          <w:sz w:val="24"/>
          <w:szCs w:val="24"/>
        </w:rPr>
        <w:t xml:space="preserve"> will improve control of nutsedge and larger morningglory. Cotton should be at least 6 inches tall. </w:t>
      </w:r>
      <w:r>
        <w:rPr>
          <w:bCs/>
          <w:iCs/>
          <w:sz w:val="24"/>
          <w:szCs w:val="24"/>
        </w:rPr>
        <w:t>Envoke</w:t>
      </w:r>
      <w:r w:rsidRPr="00A25E43">
        <w:rPr>
          <w:bCs/>
          <w:iCs/>
          <w:sz w:val="24"/>
          <w:szCs w:val="24"/>
        </w:rPr>
        <w:t xml:space="preserve"> has residual activity on susceptible broadleaf weeds, including Palmer amaranth</w:t>
      </w:r>
      <w:r>
        <w:rPr>
          <w:bCs/>
          <w:iCs/>
          <w:sz w:val="24"/>
          <w:szCs w:val="24"/>
        </w:rPr>
        <w:t xml:space="preserve"> if it is not resistant</w:t>
      </w:r>
      <w:r w:rsidRPr="00A25E43">
        <w:rPr>
          <w:bCs/>
          <w:iCs/>
          <w:sz w:val="24"/>
          <w:szCs w:val="24"/>
        </w:rPr>
        <w:t>.</w:t>
      </w:r>
    </w:p>
    <w:p w14:paraId="744ADC6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76F64FDB"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
          <w:iCs/>
          <w:sz w:val="24"/>
          <w:szCs w:val="24"/>
        </w:rPr>
      </w:pPr>
      <w:r w:rsidRPr="00A25E43">
        <w:rPr>
          <w:b/>
          <w:bCs/>
          <w:i/>
          <w:iCs/>
          <w:sz w:val="24"/>
          <w:szCs w:val="24"/>
        </w:rPr>
        <w:t xml:space="preserve">Glyphosate </w:t>
      </w:r>
      <w:r>
        <w:rPr>
          <w:b/>
          <w:bCs/>
          <w:i/>
          <w:iCs/>
          <w:sz w:val="24"/>
          <w:szCs w:val="24"/>
        </w:rPr>
        <w:t xml:space="preserve">Mixtures </w:t>
      </w:r>
      <w:r w:rsidRPr="00A25E43">
        <w:rPr>
          <w:b/>
          <w:bCs/>
          <w:i/>
          <w:iCs/>
          <w:sz w:val="24"/>
          <w:szCs w:val="24"/>
        </w:rPr>
        <w:t xml:space="preserve">versus Other Directed Herbicides </w:t>
      </w:r>
    </w:p>
    <w:p w14:paraId="626268E3"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Cs/>
          <w:iCs/>
          <w:sz w:val="24"/>
          <w:szCs w:val="24"/>
        </w:rPr>
        <w:t xml:space="preserve">On glyphosate-tolerant cotton, one has the option of directing either </w:t>
      </w:r>
      <w:r>
        <w:rPr>
          <w:bCs/>
          <w:iCs/>
          <w:sz w:val="24"/>
          <w:szCs w:val="24"/>
        </w:rPr>
        <w:t>Roundup</w:t>
      </w:r>
      <w:r w:rsidRPr="00A25E43">
        <w:rPr>
          <w:bCs/>
          <w:iCs/>
          <w:sz w:val="24"/>
          <w:szCs w:val="24"/>
        </w:rPr>
        <w:t xml:space="preserve"> or a traditional herbicide combination</w:t>
      </w:r>
      <w:r>
        <w:rPr>
          <w:bCs/>
          <w:iCs/>
          <w:sz w:val="24"/>
          <w:szCs w:val="24"/>
        </w:rPr>
        <w:t xml:space="preserve"> such as Direx + MSMA</w:t>
      </w:r>
      <w:r w:rsidRPr="00A25E43">
        <w:rPr>
          <w:bCs/>
          <w:iCs/>
          <w:sz w:val="24"/>
          <w:szCs w:val="24"/>
        </w:rPr>
        <w:t xml:space="preserve">. Better broadleaf weed control is sometimes obtained when traditional directed herbicides are used. If, however, grasses are a predominant problem, and they are larger than 1 inch, </w:t>
      </w:r>
      <w:r>
        <w:rPr>
          <w:bCs/>
          <w:iCs/>
          <w:sz w:val="24"/>
          <w:szCs w:val="24"/>
        </w:rPr>
        <w:t>Roundup</w:t>
      </w:r>
      <w:r w:rsidRPr="00A25E43">
        <w:rPr>
          <w:bCs/>
          <w:iCs/>
          <w:sz w:val="24"/>
          <w:szCs w:val="24"/>
        </w:rPr>
        <w:t xml:space="preserve"> </w:t>
      </w:r>
      <w:r>
        <w:rPr>
          <w:bCs/>
          <w:iCs/>
          <w:sz w:val="24"/>
          <w:szCs w:val="24"/>
        </w:rPr>
        <w:t xml:space="preserve">mixtures </w:t>
      </w:r>
      <w:r w:rsidRPr="00A25E43">
        <w:rPr>
          <w:bCs/>
          <w:iCs/>
          <w:sz w:val="24"/>
          <w:szCs w:val="24"/>
        </w:rPr>
        <w:t xml:space="preserve">will likely be the more effective option. </w:t>
      </w:r>
    </w:p>
    <w:p w14:paraId="745EAEB1" w14:textId="77777777" w:rsidR="005320AF" w:rsidRDefault="005320AF" w:rsidP="005320AF">
      <w:pPr>
        <w:rPr>
          <w:bCs/>
          <w:iCs/>
          <w:sz w:val="24"/>
          <w:szCs w:val="24"/>
        </w:rPr>
      </w:pPr>
    </w:p>
    <w:p w14:paraId="6F60C185" w14:textId="77777777" w:rsidR="005320AF" w:rsidRPr="00A25E43" w:rsidRDefault="005320AF" w:rsidP="005320AF">
      <w:pPr>
        <w:widowControl/>
        <w:autoSpaceDE/>
        <w:autoSpaceDN/>
        <w:rPr>
          <w:b/>
          <w:bCs/>
          <w:iCs/>
          <w:sz w:val="24"/>
          <w:szCs w:val="24"/>
          <w:u w:val="single"/>
        </w:rPr>
      </w:pPr>
      <w:r w:rsidRPr="00A25E43">
        <w:rPr>
          <w:b/>
          <w:bCs/>
          <w:iCs/>
          <w:sz w:val="24"/>
          <w:szCs w:val="24"/>
          <w:u w:val="single"/>
        </w:rPr>
        <w:t>WEED MANAGEMENT IN GLYTOL LIBERTYLINK COTTON</w:t>
      </w:r>
    </w:p>
    <w:p w14:paraId="6DED0A05" w14:textId="77777777" w:rsidR="005320AF" w:rsidRPr="00A25E43" w:rsidRDefault="005320AF" w:rsidP="005320AF">
      <w:pPr>
        <w:widowControl/>
        <w:autoSpaceDE/>
        <w:autoSpaceDN/>
        <w:rPr>
          <w:bCs/>
          <w:iCs/>
          <w:sz w:val="24"/>
          <w:szCs w:val="24"/>
        </w:rPr>
      </w:pPr>
      <w:r w:rsidRPr="00A25E43">
        <w:rPr>
          <w:bCs/>
          <w:iCs/>
          <w:sz w:val="24"/>
          <w:szCs w:val="24"/>
        </w:rPr>
        <w:t>Varieties contain</w:t>
      </w:r>
      <w:r>
        <w:rPr>
          <w:bCs/>
          <w:iCs/>
          <w:sz w:val="24"/>
          <w:szCs w:val="24"/>
        </w:rPr>
        <w:t>ing</w:t>
      </w:r>
      <w:r w:rsidRPr="00A25E43">
        <w:rPr>
          <w:bCs/>
          <w:iCs/>
          <w:sz w:val="24"/>
          <w:szCs w:val="24"/>
        </w:rPr>
        <w:t xml:space="preserve"> both the GlyTol and the LibertyLink traits and have excellent tolerance of both </w:t>
      </w:r>
      <w:r>
        <w:rPr>
          <w:bCs/>
          <w:iCs/>
          <w:sz w:val="24"/>
          <w:szCs w:val="24"/>
        </w:rPr>
        <w:t xml:space="preserve">glyphosate </w:t>
      </w:r>
      <w:r w:rsidRPr="00A25E43">
        <w:rPr>
          <w:bCs/>
          <w:iCs/>
          <w:sz w:val="24"/>
          <w:szCs w:val="24"/>
        </w:rPr>
        <w:t xml:space="preserve">and glufosinate. Any brand of glyphosate or glufosinate (Liberty, other) registered for postemergence application to cotton may be used over the top of GlyTol LibertyLink cotton. </w:t>
      </w:r>
      <w:r>
        <w:rPr>
          <w:bCs/>
          <w:iCs/>
          <w:sz w:val="24"/>
          <w:szCs w:val="24"/>
        </w:rPr>
        <w:t>The Liberty label</w:t>
      </w:r>
      <w:r w:rsidRPr="00A25E43">
        <w:rPr>
          <w:bCs/>
          <w:iCs/>
          <w:sz w:val="24"/>
          <w:szCs w:val="24"/>
        </w:rPr>
        <w:t xml:space="preserve"> currently allow</w:t>
      </w:r>
      <w:r>
        <w:rPr>
          <w:bCs/>
          <w:iCs/>
          <w:sz w:val="24"/>
          <w:szCs w:val="24"/>
        </w:rPr>
        <w:t>s</w:t>
      </w:r>
      <w:r w:rsidRPr="00A25E43">
        <w:rPr>
          <w:bCs/>
          <w:iCs/>
          <w:sz w:val="24"/>
          <w:szCs w:val="24"/>
        </w:rPr>
        <w:t xml:space="preserve"> three applications of 29 </w:t>
      </w:r>
      <w:r>
        <w:rPr>
          <w:bCs/>
          <w:iCs/>
          <w:sz w:val="24"/>
          <w:szCs w:val="24"/>
        </w:rPr>
        <w:t>oz/A</w:t>
      </w:r>
      <w:r w:rsidRPr="00A25E43">
        <w:rPr>
          <w:bCs/>
          <w:iCs/>
          <w:sz w:val="24"/>
          <w:szCs w:val="24"/>
        </w:rPr>
        <w:t xml:space="preserve">, for a seasonal total of 87 </w:t>
      </w:r>
      <w:r>
        <w:rPr>
          <w:bCs/>
          <w:iCs/>
          <w:sz w:val="24"/>
          <w:szCs w:val="24"/>
        </w:rPr>
        <w:t>oz/A</w:t>
      </w:r>
      <w:r w:rsidRPr="00A25E43">
        <w:rPr>
          <w:bCs/>
          <w:iCs/>
          <w:sz w:val="24"/>
          <w:szCs w:val="24"/>
        </w:rPr>
        <w:t xml:space="preserve">. Alternatively, one can apply 30 to 43 </w:t>
      </w:r>
      <w:r>
        <w:rPr>
          <w:bCs/>
          <w:iCs/>
          <w:sz w:val="24"/>
          <w:szCs w:val="24"/>
        </w:rPr>
        <w:t>oz/A</w:t>
      </w:r>
      <w:r w:rsidRPr="00A25E43">
        <w:rPr>
          <w:bCs/>
          <w:iCs/>
          <w:sz w:val="24"/>
          <w:szCs w:val="24"/>
        </w:rPr>
        <w:t xml:space="preserve"> once, followed by one more application of 29 </w:t>
      </w:r>
      <w:r>
        <w:rPr>
          <w:bCs/>
          <w:iCs/>
          <w:sz w:val="24"/>
          <w:szCs w:val="24"/>
        </w:rPr>
        <w:t>oz/A</w:t>
      </w:r>
      <w:r w:rsidRPr="00A25E43">
        <w:rPr>
          <w:bCs/>
          <w:iCs/>
          <w:sz w:val="24"/>
          <w:szCs w:val="24"/>
        </w:rPr>
        <w:t xml:space="preserve">, for a seasonal total of 72 </w:t>
      </w:r>
      <w:r>
        <w:rPr>
          <w:bCs/>
          <w:iCs/>
          <w:sz w:val="24"/>
          <w:szCs w:val="24"/>
        </w:rPr>
        <w:t>oz/A</w:t>
      </w:r>
      <w:r w:rsidRPr="00A25E43">
        <w:rPr>
          <w:bCs/>
          <w:iCs/>
          <w:sz w:val="24"/>
          <w:szCs w:val="24"/>
        </w:rPr>
        <w:t xml:space="preserve">. </w:t>
      </w:r>
      <w:r>
        <w:rPr>
          <w:bCs/>
          <w:iCs/>
          <w:sz w:val="24"/>
          <w:szCs w:val="24"/>
        </w:rPr>
        <w:t xml:space="preserve">Liberty can be applied from </w:t>
      </w:r>
      <w:r w:rsidRPr="00A25E43">
        <w:rPr>
          <w:bCs/>
          <w:iCs/>
          <w:sz w:val="24"/>
          <w:szCs w:val="24"/>
        </w:rPr>
        <w:t xml:space="preserve">cotton emergence until the early bloom stage.  </w:t>
      </w:r>
    </w:p>
    <w:p w14:paraId="39A641A7" w14:textId="77777777" w:rsidR="005320AF" w:rsidRPr="00A25E43" w:rsidRDefault="005320AF" w:rsidP="005320AF">
      <w:pPr>
        <w:widowControl/>
        <w:autoSpaceDE/>
        <w:autoSpaceDN/>
        <w:rPr>
          <w:bCs/>
          <w:iCs/>
          <w:sz w:val="24"/>
          <w:szCs w:val="24"/>
        </w:rPr>
      </w:pPr>
    </w:p>
    <w:p w14:paraId="3A31636F" w14:textId="77777777" w:rsidR="005320AF" w:rsidRPr="00A25E43" w:rsidRDefault="005320AF" w:rsidP="005320AF">
      <w:pPr>
        <w:widowControl/>
        <w:autoSpaceDE/>
        <w:autoSpaceDN/>
        <w:rPr>
          <w:b/>
          <w:bCs/>
          <w:i/>
          <w:iCs/>
          <w:sz w:val="24"/>
          <w:szCs w:val="24"/>
        </w:rPr>
      </w:pPr>
      <w:r w:rsidRPr="00A25E43">
        <w:rPr>
          <w:b/>
          <w:bCs/>
          <w:i/>
          <w:iCs/>
          <w:sz w:val="24"/>
          <w:szCs w:val="24"/>
        </w:rPr>
        <w:t xml:space="preserve">Timing of </w:t>
      </w:r>
      <w:r>
        <w:rPr>
          <w:b/>
          <w:bCs/>
          <w:i/>
          <w:iCs/>
          <w:sz w:val="24"/>
          <w:szCs w:val="24"/>
        </w:rPr>
        <w:t>Liberty (glufosinate)</w:t>
      </w:r>
      <w:r w:rsidRPr="00A25E43">
        <w:rPr>
          <w:b/>
          <w:bCs/>
          <w:i/>
          <w:iCs/>
          <w:sz w:val="24"/>
          <w:szCs w:val="24"/>
        </w:rPr>
        <w:t xml:space="preserve"> Application</w:t>
      </w:r>
    </w:p>
    <w:p w14:paraId="13C062E8" w14:textId="77777777" w:rsidR="005320AF" w:rsidRPr="00A25E43" w:rsidRDefault="005320AF" w:rsidP="005320AF">
      <w:pPr>
        <w:widowControl/>
        <w:autoSpaceDE/>
        <w:autoSpaceDN/>
        <w:rPr>
          <w:bCs/>
          <w:iCs/>
          <w:sz w:val="24"/>
          <w:szCs w:val="24"/>
        </w:rPr>
      </w:pPr>
      <w:r w:rsidRPr="00A25E43">
        <w:rPr>
          <w:bCs/>
          <w:iCs/>
          <w:sz w:val="24"/>
          <w:szCs w:val="24"/>
        </w:rPr>
        <w:t xml:space="preserve">Application of </w:t>
      </w:r>
      <w:r>
        <w:rPr>
          <w:bCs/>
          <w:iCs/>
          <w:sz w:val="24"/>
          <w:szCs w:val="24"/>
        </w:rPr>
        <w:t>Liberty</w:t>
      </w:r>
      <w:r w:rsidRPr="00A25E43">
        <w:rPr>
          <w:bCs/>
          <w:iCs/>
          <w:sz w:val="24"/>
          <w:szCs w:val="24"/>
        </w:rPr>
        <w:t xml:space="preserve"> should be based on weed size rather than crop size. The optimum weed size for treatment varies, depending on the weed species and growing conditions; see label for details. In general, broadleaf weeds should be no more than 4 inches tall. Pigweed species, including Palmer amaranth, and annual grasses should be no more than 3 inches tall. Under dry conditions, pigweed species and annual grasses should be 1 to 2 inches when treated. Goosegrass likely will not be adequately controlled. Optimum timing for the first application generally occurs about two weeks after cotton emergence, with optimum timing of the second application about two weeks after the first application</w:t>
      </w:r>
      <w:r>
        <w:rPr>
          <w:bCs/>
          <w:iCs/>
          <w:sz w:val="24"/>
          <w:szCs w:val="24"/>
        </w:rPr>
        <w:t xml:space="preserve"> assuming the first application is timely; if the first application was not timely then the interval between the two applications should be shortened according to the label</w:t>
      </w:r>
      <w:r w:rsidRPr="00A25E43">
        <w:rPr>
          <w:bCs/>
          <w:iCs/>
          <w:sz w:val="24"/>
          <w:szCs w:val="24"/>
        </w:rPr>
        <w:t xml:space="preserve">. </w:t>
      </w:r>
    </w:p>
    <w:p w14:paraId="569F1FFE" w14:textId="77777777" w:rsidR="005320AF" w:rsidRPr="00A25E43" w:rsidRDefault="005320AF" w:rsidP="005320AF">
      <w:pPr>
        <w:widowControl/>
        <w:autoSpaceDE/>
        <w:autoSpaceDN/>
        <w:rPr>
          <w:bCs/>
          <w:iCs/>
          <w:sz w:val="24"/>
          <w:szCs w:val="24"/>
        </w:rPr>
      </w:pPr>
    </w:p>
    <w:p w14:paraId="319B3894"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
          <w:sz w:val="24"/>
          <w:szCs w:val="24"/>
        </w:rPr>
      </w:pPr>
      <w:r w:rsidRPr="00A25E43">
        <w:rPr>
          <w:b/>
          <w:bCs/>
          <w:i/>
          <w:sz w:val="24"/>
          <w:szCs w:val="24"/>
        </w:rPr>
        <w:t>Protecting Liberty</w:t>
      </w:r>
    </w:p>
    <w:p w14:paraId="2AD64F6C" w14:textId="4B082FBC"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r w:rsidRPr="00A25E43">
        <w:rPr>
          <w:bCs/>
          <w:sz w:val="24"/>
          <w:szCs w:val="24"/>
        </w:rPr>
        <w:t xml:space="preserve">Because of weed resistance to </w:t>
      </w:r>
      <w:r>
        <w:rPr>
          <w:bCs/>
          <w:sz w:val="24"/>
          <w:szCs w:val="24"/>
        </w:rPr>
        <w:t>Roundup</w:t>
      </w:r>
      <w:r w:rsidRPr="00A25E43">
        <w:rPr>
          <w:bCs/>
          <w:sz w:val="24"/>
          <w:szCs w:val="24"/>
        </w:rPr>
        <w:t xml:space="preserve"> and because herbicides with new modes are action are not being developed, Liberty (generics) will continue to play a significant role in cotton weed management for the foreseeable future. It is imperative that growers follow sound resistant management strategies to avoid or delay selection for resistance to Liberty. In addition to diversifying and integrating other herbicides and cultural practices into a management program, growers are strongly encouraged to maximize Liberty application procedures while making no more than two applications per year.</w:t>
      </w:r>
    </w:p>
    <w:p w14:paraId="141C0EBA" w14:textId="77777777" w:rsidR="00456D36" w:rsidRPr="00A25E43" w:rsidRDefault="00456D36"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p>
    <w:p w14:paraId="7AB1AAE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tblGrid>
      <w:tr w:rsidR="005320AF" w:rsidRPr="00A25E43" w14:paraId="6F6B85E7" w14:textId="77777777" w:rsidTr="005320AF">
        <w:tc>
          <w:tcPr>
            <w:tcW w:w="9540" w:type="dxa"/>
            <w:tcBorders>
              <w:top w:val="single" w:sz="18" w:space="0" w:color="auto"/>
            </w:tcBorders>
            <w:shd w:val="clear" w:color="auto" w:fill="E0E0E0"/>
          </w:tcPr>
          <w:p w14:paraId="0CF6B431" w14:textId="77777777" w:rsidR="005320AF" w:rsidRPr="00A25E43" w:rsidRDefault="005320AF" w:rsidP="005320AF">
            <w:pPr>
              <w:jc w:val="center"/>
              <w:rPr>
                <w:b/>
                <w:color w:val="FF0000"/>
              </w:rPr>
            </w:pPr>
            <w:r w:rsidRPr="00A25E43">
              <w:br w:type="page"/>
            </w:r>
            <w:r w:rsidRPr="00A25E43">
              <w:rPr>
                <w:b/>
                <w:color w:val="3366FF"/>
              </w:rPr>
              <w:br w:type="page"/>
            </w:r>
            <w:r w:rsidRPr="00A25E43">
              <w:rPr>
                <w:b/>
                <w:color w:val="FF0000"/>
              </w:rPr>
              <w:t>PROTECTING LIBERTY FOR FUTURE SUSTAINABILITY:  THE DECISION IS YOURS!</w:t>
            </w:r>
          </w:p>
        </w:tc>
      </w:tr>
      <w:tr w:rsidR="005320AF" w:rsidRPr="00A25E43" w14:paraId="34153615" w14:textId="77777777" w:rsidTr="005320AF">
        <w:tc>
          <w:tcPr>
            <w:tcW w:w="9540" w:type="dxa"/>
            <w:shd w:val="clear" w:color="auto" w:fill="E0E0E0"/>
          </w:tcPr>
          <w:p w14:paraId="0AFCE169" w14:textId="77777777" w:rsidR="005320AF" w:rsidRPr="00A25E43" w:rsidRDefault="005320AF" w:rsidP="005320AF">
            <w:pPr>
              <w:rPr>
                <w:b/>
              </w:rPr>
            </w:pPr>
            <w:r w:rsidRPr="00A25E43">
              <w:rPr>
                <w:b/>
              </w:rPr>
              <w:t>1.  Do not make more than 2 applications of Liberty per year.</w:t>
            </w:r>
          </w:p>
          <w:p w14:paraId="2260419A" w14:textId="77777777" w:rsidR="005320AF" w:rsidRPr="00A25E43" w:rsidRDefault="005320AF" w:rsidP="005320AF">
            <w:pPr>
              <w:rPr>
                <w:b/>
              </w:rPr>
            </w:pPr>
            <w:r w:rsidRPr="00A25E43">
              <w:rPr>
                <w:b/>
              </w:rPr>
              <w:t>2.  Spray Liberty when the biggest pigweed in the field is 3 inches or smaller.</w:t>
            </w:r>
          </w:p>
          <w:p w14:paraId="61C17D38" w14:textId="77777777" w:rsidR="005320AF" w:rsidRPr="00A25E43" w:rsidRDefault="005320AF" w:rsidP="005320AF">
            <w:pPr>
              <w:rPr>
                <w:b/>
              </w:rPr>
            </w:pPr>
            <w:r w:rsidRPr="00A25E43">
              <w:rPr>
                <w:b/>
              </w:rPr>
              <w:t>3.  Never ever use a reduced rate!</w:t>
            </w:r>
          </w:p>
          <w:p w14:paraId="56EDCA19" w14:textId="77777777" w:rsidR="005320AF" w:rsidRPr="00A25E43" w:rsidRDefault="005320AF" w:rsidP="005320AF">
            <w:pPr>
              <w:rPr>
                <w:b/>
              </w:rPr>
            </w:pPr>
            <w:r w:rsidRPr="00A25E43">
              <w:rPr>
                <w:b/>
              </w:rPr>
              <w:t>4.  Avoid applications within 1.5 hr of sunrise and 1 hr of sunset.</w:t>
            </w:r>
          </w:p>
          <w:p w14:paraId="7B6F0B7A" w14:textId="77777777" w:rsidR="005320AF" w:rsidRPr="00A25E43" w:rsidRDefault="005320AF" w:rsidP="005320AF">
            <w:pPr>
              <w:rPr>
                <w:b/>
              </w:rPr>
            </w:pPr>
            <w:r w:rsidRPr="00A25E43">
              <w:rPr>
                <w:b/>
              </w:rPr>
              <w:t>5.  Apply at 15 GPA using a speed, spray tip, and pressure that delivers a medium/course spray droplet.</w:t>
            </w:r>
          </w:p>
          <w:p w14:paraId="6E1844D3" w14:textId="77777777" w:rsidR="005320AF" w:rsidRPr="00A25E43" w:rsidRDefault="005320AF" w:rsidP="005320AF">
            <w:pPr>
              <w:rPr>
                <w:b/>
              </w:rPr>
            </w:pPr>
            <w:r w:rsidRPr="00A25E43">
              <w:rPr>
                <w:b/>
              </w:rPr>
              <w:t>6.  Integrate herbicide programs with 1) hand weeding, 2) tillage, and/or 3) cover crop residue.</w:t>
            </w:r>
          </w:p>
        </w:tc>
      </w:tr>
    </w:tbl>
    <w:p w14:paraId="2CC89EF8"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i/>
          <w:sz w:val="24"/>
          <w:szCs w:val="24"/>
        </w:rPr>
      </w:pPr>
    </w:p>
    <w:p w14:paraId="278753AE"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i/>
          <w:sz w:val="24"/>
          <w:szCs w:val="24"/>
        </w:rPr>
      </w:pPr>
      <w:r w:rsidRPr="00A25E43">
        <w:rPr>
          <w:noProof/>
        </w:rPr>
        <w:drawing>
          <wp:anchor distT="91440" distB="91440" distL="91440" distR="91440" simplePos="0" relativeHeight="251744256" behindDoc="1" locked="0" layoutInCell="1" allowOverlap="1" wp14:anchorId="0F5A67AB" wp14:editId="5B1F4E06">
            <wp:simplePos x="0" y="0"/>
            <wp:positionH relativeFrom="margin">
              <wp:align>right</wp:align>
            </wp:positionH>
            <wp:positionV relativeFrom="margin">
              <wp:posOffset>1644650</wp:posOffset>
            </wp:positionV>
            <wp:extent cx="3277870" cy="193167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7787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E43">
        <w:rPr>
          <w:b/>
          <w:i/>
          <w:sz w:val="24"/>
          <w:szCs w:val="24"/>
        </w:rPr>
        <w:t>Application Time of Day for Herbicides Impacts Weed Control</w:t>
      </w:r>
    </w:p>
    <w:p w14:paraId="0DA20DE9" w14:textId="77777777" w:rsidR="005320AF" w:rsidRPr="00716C34"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rPr>
      </w:pPr>
      <w:r>
        <w:rPr>
          <w:sz w:val="24"/>
          <w:szCs w:val="24"/>
        </w:rPr>
        <w:t xml:space="preserve">Activity of </w:t>
      </w:r>
      <w:r w:rsidRPr="00A25E43">
        <w:rPr>
          <w:sz w:val="24"/>
          <w:szCs w:val="24"/>
        </w:rPr>
        <w:t>Liberty, Roundup, dicamba, 2,4-D, Reflex, and Diuron</w:t>
      </w:r>
      <w:r>
        <w:rPr>
          <w:sz w:val="24"/>
          <w:szCs w:val="24"/>
        </w:rPr>
        <w:t xml:space="preserve"> is influenced by the time of day in which they are applied</w:t>
      </w:r>
      <w:r w:rsidRPr="00A25E43">
        <w:rPr>
          <w:sz w:val="24"/>
          <w:szCs w:val="24"/>
        </w:rPr>
        <w:t>.</w:t>
      </w:r>
      <w:r w:rsidRPr="00716C34">
        <w:rPr>
          <w:sz w:val="24"/>
          <w:szCs w:val="24"/>
        </w:rPr>
        <w:t xml:space="preserve"> </w:t>
      </w:r>
      <w:r w:rsidRPr="00A25E43">
        <w:rPr>
          <w:sz w:val="24"/>
          <w:szCs w:val="24"/>
        </w:rPr>
        <w:t xml:space="preserve">For Roundup, dicamba, and 2,4-D, applications near sunrise or sunset cause below average performance on Palmer amaranth. </w:t>
      </w:r>
      <w:r w:rsidRPr="00184F19">
        <w:rPr>
          <w:i/>
          <w:sz w:val="24"/>
          <w:szCs w:val="24"/>
        </w:rPr>
        <w:t>Liberty is the most vulnerable and</w:t>
      </w:r>
      <w:r w:rsidRPr="00A25E43">
        <w:rPr>
          <w:i/>
          <w:sz w:val="24"/>
          <w:szCs w:val="24"/>
        </w:rPr>
        <w:t xml:space="preserve"> should not be applied within 1.5 hours of sunrise and 1 hour of sunset</w:t>
      </w:r>
      <w:r>
        <w:rPr>
          <w:i/>
          <w:sz w:val="24"/>
          <w:szCs w:val="24"/>
        </w:rPr>
        <w:t xml:space="preserve"> (Fig 1)</w:t>
      </w:r>
      <w:r w:rsidRPr="00A25E43">
        <w:rPr>
          <w:i/>
          <w:sz w:val="24"/>
          <w:szCs w:val="24"/>
        </w:rPr>
        <w:t>.</w:t>
      </w:r>
    </w:p>
    <w:p w14:paraId="1CFC530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color w:val="3366FF"/>
          <w:sz w:val="24"/>
          <w:szCs w:val="24"/>
        </w:rPr>
      </w:pPr>
    </w:p>
    <w:p w14:paraId="1708F90D"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i/>
          <w:sz w:val="24"/>
          <w:szCs w:val="24"/>
        </w:rPr>
      </w:pPr>
      <w:r w:rsidRPr="00A25E43">
        <w:rPr>
          <w:b/>
          <w:bCs/>
          <w:i/>
          <w:sz w:val="24"/>
          <w:szCs w:val="24"/>
        </w:rPr>
        <w:t xml:space="preserve">Application Equipment </w:t>
      </w:r>
    </w:p>
    <w:p w14:paraId="4E47173A" w14:textId="77777777" w:rsidR="005320AF" w:rsidRPr="00184F19"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
          <w:iCs/>
          <w:sz w:val="24"/>
          <w:szCs w:val="24"/>
        </w:rPr>
      </w:pPr>
      <w:r w:rsidRPr="00A25E43">
        <w:rPr>
          <w:sz w:val="24"/>
          <w:szCs w:val="24"/>
        </w:rPr>
        <w:t>Liberty behaves much like a contact herbicide, so good spray coverage is necessary.  Ideally, the spray volume is at least 15 gal</w:t>
      </w:r>
      <w:r>
        <w:rPr>
          <w:sz w:val="24"/>
          <w:szCs w:val="24"/>
        </w:rPr>
        <w:t>/A</w:t>
      </w:r>
      <w:r w:rsidRPr="00A25E43">
        <w:rPr>
          <w:sz w:val="24"/>
          <w:szCs w:val="24"/>
        </w:rPr>
        <w:t>.</w:t>
      </w:r>
      <w:r>
        <w:rPr>
          <w:sz w:val="24"/>
          <w:szCs w:val="24"/>
        </w:rPr>
        <w:t xml:space="preserve"> </w:t>
      </w:r>
      <w:r w:rsidRPr="00A25E43">
        <w:rPr>
          <w:sz w:val="24"/>
          <w:szCs w:val="24"/>
        </w:rPr>
        <w:t xml:space="preserve">Ultimately the goal with Liberty is to achieve a medium/course spray droplet; thus, growers must understand the relationship of speed, pressure, and nozzle type to achieve this goal.  </w:t>
      </w:r>
      <w:r w:rsidRPr="00184F19">
        <w:rPr>
          <w:bCs/>
          <w:i/>
          <w:iCs/>
          <w:sz w:val="24"/>
          <w:szCs w:val="24"/>
        </w:rPr>
        <w:t>“Dicamba” nozzles may not be satisfactory for Liberty.</w:t>
      </w:r>
    </w:p>
    <w:p w14:paraId="1852EC0E"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Cs/>
          <w:sz w:val="24"/>
          <w:szCs w:val="24"/>
        </w:rPr>
      </w:pPr>
    </w:p>
    <w:p w14:paraId="4036A2B6"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
          <w:iCs/>
          <w:sz w:val="24"/>
          <w:szCs w:val="24"/>
        </w:rPr>
      </w:pPr>
      <w:r w:rsidRPr="00A25E43">
        <w:rPr>
          <w:b/>
          <w:bCs/>
          <w:i/>
          <w:iCs/>
          <w:sz w:val="24"/>
          <w:szCs w:val="24"/>
        </w:rPr>
        <w:t xml:space="preserve">Tank Mixes </w:t>
      </w:r>
      <w:r>
        <w:rPr>
          <w:b/>
          <w:bCs/>
          <w:i/>
          <w:iCs/>
          <w:sz w:val="24"/>
          <w:szCs w:val="24"/>
        </w:rPr>
        <w:t>w</w:t>
      </w:r>
      <w:r w:rsidRPr="00A25E43">
        <w:rPr>
          <w:b/>
          <w:bCs/>
          <w:i/>
          <w:iCs/>
          <w:sz w:val="24"/>
          <w:szCs w:val="24"/>
        </w:rPr>
        <w:t xml:space="preserve">ith </w:t>
      </w:r>
      <w:r>
        <w:rPr>
          <w:b/>
          <w:bCs/>
          <w:i/>
          <w:iCs/>
          <w:sz w:val="24"/>
          <w:szCs w:val="24"/>
        </w:rPr>
        <w:t>Liberty</w:t>
      </w:r>
      <w:r w:rsidRPr="00A25E43">
        <w:rPr>
          <w:b/>
          <w:bCs/>
          <w:i/>
          <w:iCs/>
          <w:sz w:val="24"/>
          <w:szCs w:val="24"/>
        </w:rPr>
        <w:t xml:space="preserve"> Applied Overtop</w:t>
      </w:r>
    </w:p>
    <w:p w14:paraId="0B0D00DA"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sidRPr="00A25E43">
        <w:rPr>
          <w:b/>
          <w:bCs/>
          <w:iCs/>
          <w:sz w:val="24"/>
          <w:szCs w:val="24"/>
        </w:rPr>
        <w:t xml:space="preserve">Acetochlor </w:t>
      </w:r>
      <w:r w:rsidRPr="00A25E43">
        <w:rPr>
          <w:bCs/>
          <w:iCs/>
          <w:sz w:val="24"/>
          <w:szCs w:val="24"/>
        </w:rPr>
        <w:t>(Warrant)</w:t>
      </w:r>
      <w:r>
        <w:rPr>
          <w:bCs/>
          <w:iCs/>
          <w:sz w:val="24"/>
          <w:szCs w:val="24"/>
        </w:rPr>
        <w:t xml:space="preserve">, </w:t>
      </w:r>
      <w:r w:rsidRPr="00C458AF">
        <w:rPr>
          <w:b/>
          <w:bCs/>
          <w:iCs/>
          <w:sz w:val="24"/>
          <w:szCs w:val="24"/>
        </w:rPr>
        <w:t>Pyrithiobac</w:t>
      </w:r>
      <w:r>
        <w:rPr>
          <w:bCs/>
          <w:iCs/>
          <w:sz w:val="24"/>
          <w:szCs w:val="24"/>
        </w:rPr>
        <w:t xml:space="preserve"> (Staple LX), and </w:t>
      </w:r>
      <w:r w:rsidRPr="00C458AF">
        <w:rPr>
          <w:b/>
          <w:bCs/>
          <w:iCs/>
          <w:sz w:val="24"/>
          <w:szCs w:val="24"/>
        </w:rPr>
        <w:t>S-metolachlor</w:t>
      </w:r>
      <w:r>
        <w:rPr>
          <w:bCs/>
          <w:iCs/>
          <w:sz w:val="24"/>
          <w:szCs w:val="24"/>
        </w:rPr>
        <w:t xml:space="preserve"> (Dual Magnum, others)</w:t>
      </w:r>
      <w:r w:rsidRPr="00A25E43">
        <w:rPr>
          <w:bCs/>
          <w:iCs/>
          <w:sz w:val="24"/>
          <w:szCs w:val="24"/>
        </w:rPr>
        <w:t xml:space="preserve"> </w:t>
      </w:r>
      <w:r>
        <w:rPr>
          <w:bCs/>
          <w:iCs/>
          <w:sz w:val="24"/>
          <w:szCs w:val="24"/>
        </w:rPr>
        <w:t>can be mixed with Liberty.  Warrant with Liberty can be</w:t>
      </w:r>
      <w:r w:rsidRPr="00A25E43">
        <w:rPr>
          <w:bCs/>
          <w:iCs/>
          <w:sz w:val="24"/>
          <w:szCs w:val="24"/>
        </w:rPr>
        <w:t xml:space="preserve"> applied after cotton is completely emerged but </w:t>
      </w:r>
      <w:r>
        <w:rPr>
          <w:bCs/>
          <w:iCs/>
          <w:sz w:val="24"/>
          <w:szCs w:val="24"/>
        </w:rPr>
        <w:t>before first</w:t>
      </w:r>
      <w:r w:rsidRPr="00A25E43">
        <w:rPr>
          <w:bCs/>
          <w:iCs/>
          <w:sz w:val="24"/>
          <w:szCs w:val="24"/>
        </w:rPr>
        <w:t xml:space="preserve"> bloom</w:t>
      </w:r>
      <w:r>
        <w:rPr>
          <w:bCs/>
          <w:iCs/>
          <w:sz w:val="24"/>
          <w:szCs w:val="24"/>
        </w:rPr>
        <w:t xml:space="preserve"> and a second POST application can be made if Warrant </w:t>
      </w:r>
      <w:r w:rsidRPr="008A3913">
        <w:rPr>
          <w:bCs/>
          <w:iCs/>
          <w:sz w:val="24"/>
          <w:szCs w:val="24"/>
          <w:u w:val="single"/>
        </w:rPr>
        <w:t>was not</w:t>
      </w:r>
      <w:r>
        <w:rPr>
          <w:bCs/>
          <w:iCs/>
          <w:sz w:val="24"/>
          <w:szCs w:val="24"/>
        </w:rPr>
        <w:t xml:space="preserve"> applied PRE; Dual Magnum can be tank mixed with Liberty and applied overtop to cotton 3 inches or larger until early bloom or 100 days before harvest (whichever is more restrictive). Staple can be applied with Liberty overtop of tolerant cotton from full cotyledonary cotton through early bloom or 60 d before harvest (whichever is more restrictive). </w:t>
      </w:r>
    </w:p>
    <w:p w14:paraId="0CE671C8"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7FA7BD2D"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Pr>
          <w:bCs/>
          <w:iCs/>
          <w:sz w:val="24"/>
          <w:szCs w:val="24"/>
        </w:rPr>
        <w:t>Warrant and Dual Magnum do not improve control of emerged weeds but will provide residual control of many grass, small seeded broadleaf weeds and tropical spiderwort if activated. Staple mixed with Liberty may improve control of emerged pigweed and spiderwort while providing residual control of numerous broadleaf weeds including non-resistant pigweed (see weed response to herbicides in appendix).</w:t>
      </w:r>
    </w:p>
    <w:p w14:paraId="6111580A"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p>
    <w:p w14:paraId="716B58AA"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Cs/>
          <w:iCs/>
          <w:sz w:val="24"/>
          <w:szCs w:val="24"/>
        </w:rPr>
      </w:pPr>
      <w:r>
        <w:rPr>
          <w:bCs/>
          <w:iCs/>
          <w:sz w:val="24"/>
          <w:szCs w:val="24"/>
        </w:rPr>
        <w:t xml:space="preserve">In Liberty Link cotton, mixtures of Liberty plus Dual Magnum, Warrant </w:t>
      </w:r>
      <w:r w:rsidRPr="008A3913">
        <w:rPr>
          <w:bCs/>
          <w:iCs/>
          <w:sz w:val="24"/>
          <w:szCs w:val="24"/>
          <w:u w:val="single"/>
        </w:rPr>
        <w:t>or</w:t>
      </w:r>
      <w:r>
        <w:rPr>
          <w:bCs/>
          <w:iCs/>
          <w:sz w:val="24"/>
          <w:szCs w:val="24"/>
        </w:rPr>
        <w:t xml:space="preserve"> Staple will be similar to that noted with respective comparable Roundup mixtures. </w:t>
      </w:r>
    </w:p>
    <w:p w14:paraId="3E35543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rPr>
      </w:pPr>
    </w:p>
    <w:p w14:paraId="1EEC8F89"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rPr>
      </w:pPr>
      <w:r w:rsidRPr="00A25E43">
        <w:rPr>
          <w:b/>
          <w:bCs/>
          <w:sz w:val="24"/>
          <w:szCs w:val="24"/>
        </w:rPr>
        <w:t>Glyphosate.</w:t>
      </w:r>
      <w:r w:rsidRPr="00A25E43">
        <w:rPr>
          <w:sz w:val="24"/>
          <w:szCs w:val="24"/>
        </w:rPr>
        <w:t xml:space="preserve"> </w:t>
      </w:r>
      <w:r>
        <w:rPr>
          <w:sz w:val="24"/>
          <w:szCs w:val="24"/>
        </w:rPr>
        <w:t>In cotton tolerant to glyphosate and glufosinate,</w:t>
      </w:r>
      <w:r w:rsidRPr="00A25E43">
        <w:rPr>
          <w:sz w:val="24"/>
          <w:szCs w:val="24"/>
        </w:rPr>
        <w:t xml:space="preserve"> growers </w:t>
      </w:r>
      <w:r>
        <w:rPr>
          <w:sz w:val="24"/>
          <w:szCs w:val="24"/>
        </w:rPr>
        <w:t xml:space="preserve">have </w:t>
      </w:r>
      <w:r w:rsidRPr="00A25E43">
        <w:rPr>
          <w:sz w:val="24"/>
          <w:szCs w:val="24"/>
        </w:rPr>
        <w:t xml:space="preserve">the option of using both </w:t>
      </w:r>
      <w:r>
        <w:rPr>
          <w:sz w:val="24"/>
          <w:szCs w:val="24"/>
        </w:rPr>
        <w:t>Roundup</w:t>
      </w:r>
      <w:r w:rsidRPr="00A25E43">
        <w:rPr>
          <w:sz w:val="24"/>
          <w:szCs w:val="24"/>
        </w:rPr>
        <w:t xml:space="preserve"> and </w:t>
      </w:r>
      <w:r>
        <w:rPr>
          <w:sz w:val="24"/>
          <w:szCs w:val="24"/>
        </w:rPr>
        <w:t>Liberty</w:t>
      </w:r>
      <w:r w:rsidRPr="00A25E43">
        <w:rPr>
          <w:sz w:val="24"/>
          <w:szCs w:val="24"/>
        </w:rPr>
        <w:t xml:space="preserve">, either sequentially or in a tank mix. </w:t>
      </w:r>
      <w:r>
        <w:rPr>
          <w:bCs/>
          <w:iCs/>
          <w:sz w:val="24"/>
          <w:szCs w:val="24"/>
        </w:rPr>
        <w:t xml:space="preserve">This mixture has become common for the control of broadleaf and grass weeds infesting cotton. In general, the tank-mix will provide excellent control of broadleaf weeds that are sensitive to the herbicides. For grasses, the tank mixture is often not as effective as glyphosate alone but more effective than glufosinate alone. </w:t>
      </w:r>
      <w:r w:rsidRPr="00A25E43">
        <w:rPr>
          <w:sz w:val="24"/>
          <w:szCs w:val="24"/>
        </w:rPr>
        <w:t xml:space="preserve">A tank mix is not recommended for </w:t>
      </w:r>
      <w:r>
        <w:rPr>
          <w:sz w:val="24"/>
          <w:szCs w:val="24"/>
        </w:rPr>
        <w:t xml:space="preserve">goosegrass or </w:t>
      </w:r>
      <w:r w:rsidRPr="00A25E43">
        <w:rPr>
          <w:sz w:val="24"/>
          <w:szCs w:val="24"/>
        </w:rPr>
        <w:t xml:space="preserve">perennial grasses (e.g., bermudagrass or johnsongrass); instead, use </w:t>
      </w:r>
      <w:r>
        <w:rPr>
          <w:sz w:val="24"/>
          <w:szCs w:val="24"/>
        </w:rPr>
        <w:t>Roundup</w:t>
      </w:r>
      <w:r w:rsidRPr="00A25E43">
        <w:rPr>
          <w:sz w:val="24"/>
          <w:szCs w:val="24"/>
        </w:rPr>
        <w:t xml:space="preserve"> alone. </w:t>
      </w:r>
    </w:p>
    <w:p w14:paraId="744B2E2B"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rPr>
      </w:pPr>
    </w:p>
    <w:p w14:paraId="033718B1"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
          <w:iCs/>
          <w:sz w:val="24"/>
          <w:szCs w:val="24"/>
        </w:rPr>
      </w:pPr>
      <w:r w:rsidRPr="00A25E43">
        <w:rPr>
          <w:b/>
          <w:bCs/>
          <w:i/>
          <w:iCs/>
          <w:sz w:val="24"/>
          <w:szCs w:val="24"/>
        </w:rPr>
        <w:t>Directed Herbicides in GlyTol LibertyLink</w:t>
      </w:r>
    </w:p>
    <w:p w14:paraId="73BAF585"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rPr>
      </w:pPr>
      <w:r>
        <w:rPr>
          <w:sz w:val="24"/>
          <w:szCs w:val="24"/>
        </w:rPr>
        <w:t>Liberty</w:t>
      </w:r>
      <w:r w:rsidRPr="00A25E43">
        <w:rPr>
          <w:sz w:val="24"/>
          <w:szCs w:val="24"/>
        </w:rPr>
        <w:t xml:space="preserve"> can be directed </w:t>
      </w:r>
      <w:r>
        <w:rPr>
          <w:sz w:val="24"/>
          <w:szCs w:val="24"/>
        </w:rPr>
        <w:t>in cotton tolerant to glufosinate</w:t>
      </w:r>
      <w:r w:rsidRPr="00A25E43">
        <w:rPr>
          <w:sz w:val="24"/>
          <w:szCs w:val="24"/>
        </w:rPr>
        <w:t xml:space="preserve"> up to the early bloom stage</w:t>
      </w:r>
      <w:r>
        <w:rPr>
          <w:sz w:val="24"/>
          <w:szCs w:val="24"/>
        </w:rPr>
        <w:t xml:space="preserve"> and</w:t>
      </w:r>
      <w:r w:rsidRPr="00A25E43">
        <w:rPr>
          <w:sz w:val="24"/>
          <w:szCs w:val="24"/>
        </w:rPr>
        <w:t xml:space="preserve"> can be directed alone or mixed with </w:t>
      </w:r>
      <w:r>
        <w:rPr>
          <w:sz w:val="24"/>
          <w:szCs w:val="24"/>
        </w:rPr>
        <w:t xml:space="preserve">herbicides such as </w:t>
      </w:r>
      <w:r w:rsidRPr="00A25E43">
        <w:rPr>
          <w:sz w:val="24"/>
          <w:szCs w:val="24"/>
        </w:rPr>
        <w:t xml:space="preserve">Aim, </w:t>
      </w:r>
      <w:r>
        <w:rPr>
          <w:sz w:val="24"/>
          <w:szCs w:val="24"/>
        </w:rPr>
        <w:t>Direx (others)</w:t>
      </w:r>
      <w:r w:rsidRPr="00A25E43">
        <w:rPr>
          <w:sz w:val="24"/>
          <w:szCs w:val="24"/>
        </w:rPr>
        <w:t xml:space="preserve">, </w:t>
      </w:r>
      <w:r>
        <w:rPr>
          <w:sz w:val="24"/>
          <w:szCs w:val="24"/>
        </w:rPr>
        <w:t>Caparol (others)</w:t>
      </w:r>
      <w:r w:rsidRPr="00A25E43">
        <w:rPr>
          <w:sz w:val="24"/>
          <w:szCs w:val="24"/>
        </w:rPr>
        <w:t xml:space="preserve">, or </w:t>
      </w:r>
      <w:r>
        <w:rPr>
          <w:sz w:val="24"/>
          <w:szCs w:val="24"/>
        </w:rPr>
        <w:t>Staple LX</w:t>
      </w:r>
      <w:r w:rsidRPr="00A25E43">
        <w:rPr>
          <w:sz w:val="24"/>
          <w:szCs w:val="24"/>
        </w:rPr>
        <w:t xml:space="preserve">. Most </w:t>
      </w:r>
      <w:r>
        <w:rPr>
          <w:sz w:val="24"/>
          <w:szCs w:val="24"/>
        </w:rPr>
        <w:t>Liberty</w:t>
      </w:r>
      <w:r w:rsidRPr="00A25E43">
        <w:rPr>
          <w:sz w:val="24"/>
          <w:szCs w:val="24"/>
        </w:rPr>
        <w:t xml:space="preserve">-based systems will include two overtop applications of </w:t>
      </w:r>
      <w:r>
        <w:rPr>
          <w:sz w:val="24"/>
          <w:szCs w:val="24"/>
        </w:rPr>
        <w:t>Liberty; thus</w:t>
      </w:r>
      <w:r w:rsidRPr="00A25E43">
        <w:rPr>
          <w:sz w:val="24"/>
          <w:szCs w:val="24"/>
        </w:rPr>
        <w:t>, growers are encouraged to avoid</w:t>
      </w:r>
      <w:r>
        <w:rPr>
          <w:sz w:val="24"/>
          <w:szCs w:val="24"/>
        </w:rPr>
        <w:t xml:space="preserve"> an</w:t>
      </w:r>
      <w:r w:rsidRPr="00A25E43">
        <w:rPr>
          <w:sz w:val="24"/>
          <w:szCs w:val="24"/>
        </w:rPr>
        <w:t xml:space="preserve"> </w:t>
      </w:r>
      <w:r>
        <w:rPr>
          <w:sz w:val="24"/>
          <w:szCs w:val="24"/>
        </w:rPr>
        <w:t>additional application for resistance management</w:t>
      </w:r>
      <w:r w:rsidRPr="00A25E43">
        <w:rPr>
          <w:sz w:val="24"/>
          <w:szCs w:val="24"/>
        </w:rPr>
        <w:t xml:space="preserve">. </w:t>
      </w:r>
      <w:r>
        <w:rPr>
          <w:sz w:val="24"/>
          <w:szCs w:val="24"/>
        </w:rPr>
        <w:t>Roundup</w:t>
      </w:r>
      <w:r w:rsidRPr="00A25E43">
        <w:rPr>
          <w:sz w:val="24"/>
          <w:szCs w:val="24"/>
        </w:rPr>
        <w:t xml:space="preserve"> or any conventional directed herbicide can be directed to GlyTol LibertyLink cotton. See the discussion on tank mixes with glyphosate directed in the section on </w:t>
      </w:r>
      <w:r w:rsidRPr="00A25E43">
        <w:rPr>
          <w:i/>
          <w:iCs/>
          <w:sz w:val="24"/>
          <w:szCs w:val="24"/>
        </w:rPr>
        <w:t>Weed Management in R</w:t>
      </w:r>
      <w:r>
        <w:rPr>
          <w:i/>
          <w:iCs/>
          <w:sz w:val="24"/>
          <w:szCs w:val="24"/>
        </w:rPr>
        <w:t>R</w:t>
      </w:r>
      <w:r w:rsidRPr="00A25E43">
        <w:rPr>
          <w:i/>
          <w:iCs/>
          <w:sz w:val="24"/>
          <w:szCs w:val="24"/>
        </w:rPr>
        <w:t xml:space="preserve"> Flex Cotton</w:t>
      </w:r>
      <w:r w:rsidRPr="00A25E43">
        <w:rPr>
          <w:sz w:val="24"/>
          <w:szCs w:val="24"/>
        </w:rPr>
        <w:t xml:space="preserve"> and the section on </w:t>
      </w:r>
      <w:r w:rsidRPr="00A25E43">
        <w:rPr>
          <w:i/>
          <w:iCs/>
          <w:sz w:val="24"/>
          <w:szCs w:val="24"/>
        </w:rPr>
        <w:t>Postemergence-Directed Herbicides—Any Variety</w:t>
      </w:r>
      <w:r w:rsidRPr="00A25E43">
        <w:rPr>
          <w:sz w:val="24"/>
          <w:szCs w:val="24"/>
        </w:rPr>
        <w:t>.</w:t>
      </w:r>
    </w:p>
    <w:p w14:paraId="6669EA8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rPr>
      </w:pPr>
    </w:p>
    <w:p w14:paraId="085612BC" w14:textId="77777777" w:rsidR="005320AF" w:rsidRPr="00A25E43" w:rsidRDefault="005320AF" w:rsidP="005320AF">
      <w:pPr>
        <w:widowControl/>
        <w:autoSpaceDE/>
        <w:autoSpaceDN/>
        <w:rPr>
          <w:b/>
          <w:bCs/>
          <w:iCs/>
          <w:sz w:val="24"/>
          <w:szCs w:val="24"/>
          <w:u w:val="single"/>
        </w:rPr>
      </w:pPr>
      <w:r w:rsidRPr="00A25E43">
        <w:rPr>
          <w:b/>
          <w:bCs/>
          <w:iCs/>
          <w:sz w:val="24"/>
          <w:szCs w:val="24"/>
          <w:u w:val="single"/>
        </w:rPr>
        <w:t>WEED MANAGEMENT IN XTENDFLEX COTTON</w:t>
      </w:r>
    </w:p>
    <w:p w14:paraId="69196ECA" w14:textId="77777777" w:rsidR="005320AF" w:rsidRDefault="005320AF" w:rsidP="005320AF">
      <w:pPr>
        <w:widowControl/>
        <w:autoSpaceDE/>
        <w:autoSpaceDN/>
        <w:rPr>
          <w:bCs/>
          <w:iCs/>
          <w:sz w:val="24"/>
          <w:szCs w:val="24"/>
        </w:rPr>
      </w:pPr>
      <w:r w:rsidRPr="00A25E43">
        <w:rPr>
          <w:bCs/>
          <w:iCs/>
          <w:sz w:val="24"/>
          <w:szCs w:val="24"/>
        </w:rPr>
        <w:t>XtendFlex cotton has tolerance to glyphosate</w:t>
      </w:r>
      <w:r>
        <w:rPr>
          <w:bCs/>
          <w:iCs/>
          <w:sz w:val="24"/>
          <w:szCs w:val="24"/>
        </w:rPr>
        <w:t xml:space="preserve"> (Roundup, etc)</w:t>
      </w:r>
      <w:r w:rsidRPr="00A25E43">
        <w:rPr>
          <w:bCs/>
          <w:iCs/>
          <w:sz w:val="24"/>
          <w:szCs w:val="24"/>
        </w:rPr>
        <w:t>, glufosinate</w:t>
      </w:r>
      <w:r>
        <w:rPr>
          <w:bCs/>
          <w:iCs/>
          <w:sz w:val="24"/>
          <w:szCs w:val="24"/>
        </w:rPr>
        <w:t xml:space="preserve"> (Liberty, etc)</w:t>
      </w:r>
      <w:r w:rsidRPr="00A25E43">
        <w:rPr>
          <w:bCs/>
          <w:iCs/>
          <w:sz w:val="24"/>
          <w:szCs w:val="24"/>
        </w:rPr>
        <w:t xml:space="preserve">, </w:t>
      </w:r>
      <w:r>
        <w:rPr>
          <w:bCs/>
          <w:iCs/>
          <w:sz w:val="24"/>
          <w:szCs w:val="24"/>
        </w:rPr>
        <w:t xml:space="preserve">and </w:t>
      </w:r>
      <w:r w:rsidRPr="00A25E43">
        <w:rPr>
          <w:bCs/>
          <w:iCs/>
          <w:sz w:val="24"/>
          <w:szCs w:val="24"/>
        </w:rPr>
        <w:t>dicamba</w:t>
      </w:r>
      <w:r>
        <w:rPr>
          <w:bCs/>
          <w:iCs/>
          <w:sz w:val="24"/>
          <w:szCs w:val="24"/>
        </w:rPr>
        <w:t xml:space="preserve"> (Engenia, XtendiMax, Fexapan). Additionally, herbicides discussed under</w:t>
      </w:r>
      <w:r w:rsidRPr="00A25E43">
        <w:rPr>
          <w:bCs/>
          <w:iCs/>
          <w:sz w:val="24"/>
          <w:szCs w:val="24"/>
        </w:rPr>
        <w:t xml:space="preserve"> </w:t>
      </w:r>
      <w:r w:rsidRPr="00A25E43">
        <w:rPr>
          <w:bCs/>
          <w:i/>
          <w:iCs/>
          <w:sz w:val="24"/>
          <w:szCs w:val="24"/>
        </w:rPr>
        <w:t>Weed Management in RR Flex Cotton</w:t>
      </w:r>
      <w:r w:rsidRPr="00A25E43">
        <w:rPr>
          <w:bCs/>
          <w:iCs/>
          <w:sz w:val="24"/>
          <w:szCs w:val="24"/>
        </w:rPr>
        <w:t xml:space="preserve"> and </w:t>
      </w:r>
      <w:r w:rsidRPr="00A25E43">
        <w:rPr>
          <w:bCs/>
          <w:i/>
          <w:iCs/>
          <w:sz w:val="24"/>
          <w:szCs w:val="24"/>
        </w:rPr>
        <w:t>Weed Management in Glytol LibertyLink Cotton</w:t>
      </w:r>
      <w:r w:rsidRPr="00A25E43">
        <w:rPr>
          <w:bCs/>
          <w:iCs/>
          <w:sz w:val="24"/>
          <w:szCs w:val="24"/>
        </w:rPr>
        <w:t xml:space="preserve"> can be used in XtendFlex cotton. </w:t>
      </w:r>
    </w:p>
    <w:p w14:paraId="0FBC39F1" w14:textId="77777777" w:rsidR="005320AF" w:rsidRPr="00A25E43" w:rsidRDefault="005320AF" w:rsidP="005320AF">
      <w:pPr>
        <w:widowControl/>
        <w:autoSpaceDE/>
        <w:autoSpaceDN/>
        <w:rPr>
          <w:bCs/>
          <w:iCs/>
          <w:sz w:val="24"/>
          <w:szCs w:val="24"/>
        </w:rPr>
      </w:pPr>
    </w:p>
    <w:p w14:paraId="43077E02" w14:textId="77777777" w:rsidR="005320AF" w:rsidRDefault="005320AF" w:rsidP="005320AF">
      <w:pPr>
        <w:widowControl/>
        <w:autoSpaceDE/>
        <w:autoSpaceDN/>
        <w:rPr>
          <w:bCs/>
          <w:iCs/>
          <w:sz w:val="24"/>
          <w:szCs w:val="24"/>
        </w:rPr>
      </w:pPr>
      <w:r w:rsidRPr="0035663F">
        <w:rPr>
          <w:bCs/>
          <w:i/>
          <w:iCs/>
          <w:sz w:val="24"/>
          <w:szCs w:val="24"/>
        </w:rPr>
        <w:t>Applicators must be certified and also have attended the Using Pesticides Wisely training</w:t>
      </w:r>
      <w:r>
        <w:rPr>
          <w:bCs/>
          <w:iCs/>
          <w:sz w:val="24"/>
          <w:szCs w:val="24"/>
        </w:rPr>
        <w:t xml:space="preserve"> before applying Engenia, XtendiMax, Fexapan or Tavium in Georgia cotton; no other dicamba formulation is labeled for application in-crop currently. </w:t>
      </w:r>
      <w:r w:rsidRPr="00A25E43">
        <w:rPr>
          <w:bCs/>
          <w:iCs/>
          <w:sz w:val="24"/>
          <w:szCs w:val="24"/>
        </w:rPr>
        <w:t xml:space="preserve">Use of </w:t>
      </w:r>
      <w:r>
        <w:rPr>
          <w:bCs/>
          <w:iCs/>
          <w:sz w:val="24"/>
          <w:szCs w:val="24"/>
        </w:rPr>
        <w:t>labeled dicamba formulation</w:t>
      </w:r>
      <w:r w:rsidRPr="00A25E43">
        <w:rPr>
          <w:bCs/>
          <w:iCs/>
          <w:sz w:val="24"/>
          <w:szCs w:val="24"/>
        </w:rPr>
        <w:t>s will reduce, but not eliminate, the potential for v</w:t>
      </w:r>
      <w:r>
        <w:rPr>
          <w:bCs/>
          <w:iCs/>
          <w:sz w:val="24"/>
          <w:szCs w:val="24"/>
        </w:rPr>
        <w:t>olatility</w:t>
      </w:r>
      <w:r w:rsidRPr="00A25E43">
        <w:rPr>
          <w:bCs/>
          <w:iCs/>
          <w:sz w:val="24"/>
          <w:szCs w:val="24"/>
        </w:rPr>
        <w:t xml:space="preserve">. Additionally, a </w:t>
      </w:r>
      <w:r>
        <w:rPr>
          <w:bCs/>
          <w:iCs/>
          <w:sz w:val="24"/>
          <w:szCs w:val="24"/>
        </w:rPr>
        <w:t>sound at-plant</w:t>
      </w:r>
      <w:r w:rsidRPr="00A25E43">
        <w:rPr>
          <w:bCs/>
          <w:iCs/>
          <w:sz w:val="24"/>
          <w:szCs w:val="24"/>
        </w:rPr>
        <w:t xml:space="preserve"> herbicide </w:t>
      </w:r>
      <w:r>
        <w:rPr>
          <w:bCs/>
          <w:iCs/>
          <w:sz w:val="24"/>
          <w:szCs w:val="24"/>
        </w:rPr>
        <w:t>tank mix</w:t>
      </w:r>
      <w:r w:rsidRPr="00A25E43">
        <w:rPr>
          <w:bCs/>
          <w:iCs/>
          <w:sz w:val="24"/>
          <w:szCs w:val="24"/>
        </w:rPr>
        <w:t xml:space="preserve"> and a directed layby are essential in long</w:t>
      </w:r>
      <w:r>
        <w:rPr>
          <w:bCs/>
          <w:iCs/>
          <w:sz w:val="24"/>
          <w:szCs w:val="24"/>
        </w:rPr>
        <w:t>-</w:t>
      </w:r>
      <w:r w:rsidRPr="00A25E43">
        <w:rPr>
          <w:bCs/>
          <w:iCs/>
          <w:sz w:val="24"/>
          <w:szCs w:val="24"/>
        </w:rPr>
        <w:t xml:space="preserve">term sustainability. </w:t>
      </w:r>
    </w:p>
    <w:p w14:paraId="1179FA0E" w14:textId="77777777" w:rsidR="005320AF" w:rsidRDefault="005320AF" w:rsidP="005320AF">
      <w:pPr>
        <w:widowControl/>
        <w:autoSpaceDE/>
        <w:autoSpaceDN/>
        <w:rPr>
          <w:bCs/>
          <w:iCs/>
          <w:sz w:val="24"/>
          <w:szCs w:val="24"/>
        </w:rPr>
      </w:pPr>
    </w:p>
    <w:p w14:paraId="0F7AB112" w14:textId="77777777" w:rsidR="005320AF" w:rsidRDefault="005320AF" w:rsidP="005320AF">
      <w:pPr>
        <w:widowControl/>
        <w:autoSpaceDE/>
        <w:autoSpaceDN/>
        <w:rPr>
          <w:bCs/>
          <w:iCs/>
          <w:sz w:val="24"/>
          <w:szCs w:val="24"/>
        </w:rPr>
      </w:pPr>
      <w:r w:rsidRPr="00120790">
        <w:rPr>
          <w:bCs/>
          <w:iCs/>
          <w:sz w:val="24"/>
          <w:szCs w:val="24"/>
        </w:rPr>
        <w:t>Only certain herbicides are allowed to be tank-mixed with</w:t>
      </w:r>
      <w:r>
        <w:rPr>
          <w:bCs/>
          <w:i/>
          <w:iCs/>
          <w:sz w:val="24"/>
          <w:szCs w:val="24"/>
        </w:rPr>
        <w:t xml:space="preserve"> Engenia, Fexapan, </w:t>
      </w:r>
      <w:r w:rsidRPr="00120790">
        <w:rPr>
          <w:bCs/>
          <w:i/>
          <w:iCs/>
          <w:sz w:val="24"/>
          <w:szCs w:val="24"/>
        </w:rPr>
        <w:t>XtendiMax</w:t>
      </w:r>
      <w:r>
        <w:rPr>
          <w:bCs/>
          <w:i/>
          <w:iCs/>
          <w:sz w:val="24"/>
          <w:szCs w:val="24"/>
        </w:rPr>
        <w:t xml:space="preserve"> or Tavium</w:t>
      </w:r>
      <w:r w:rsidRPr="00120790">
        <w:rPr>
          <w:bCs/>
          <w:i/>
          <w:iCs/>
          <w:sz w:val="24"/>
          <w:szCs w:val="24"/>
        </w:rPr>
        <w:t xml:space="preserve">. </w:t>
      </w:r>
      <w:r w:rsidRPr="00A25E43">
        <w:rPr>
          <w:bCs/>
          <w:iCs/>
          <w:sz w:val="24"/>
          <w:szCs w:val="24"/>
        </w:rPr>
        <w:t xml:space="preserve">Permissible tank mixtures with Engenia or XtendiMax can be found online at </w:t>
      </w:r>
      <w:r w:rsidRPr="000A4344">
        <w:rPr>
          <w:bCs/>
          <w:iCs/>
          <w:color w:val="0000FF"/>
          <w:sz w:val="24"/>
          <w:szCs w:val="24"/>
          <w:u w:val="single"/>
        </w:rPr>
        <w:t>www.engeniatankmix.com</w:t>
      </w:r>
      <w:r w:rsidRPr="00A25E43">
        <w:rPr>
          <w:bCs/>
          <w:iCs/>
          <w:sz w:val="24"/>
          <w:szCs w:val="24"/>
        </w:rPr>
        <w:t xml:space="preserve"> or </w:t>
      </w:r>
      <w:hyperlink r:id="rId33" w:history="1">
        <w:r w:rsidRPr="00840021">
          <w:rPr>
            <w:rStyle w:val="Hyperlink"/>
            <w:bCs/>
            <w:iCs/>
            <w:sz w:val="24"/>
            <w:szCs w:val="24"/>
          </w:rPr>
          <w:t>www.xtendimaxapplicationrequirements.com</w:t>
        </w:r>
      </w:hyperlink>
      <w:r>
        <w:rPr>
          <w:bCs/>
          <w:iCs/>
          <w:sz w:val="24"/>
          <w:szCs w:val="24"/>
        </w:rPr>
        <w:t xml:space="preserve"> and those for Tavium can be found at </w:t>
      </w:r>
      <w:r w:rsidRPr="000A4344">
        <w:rPr>
          <w:bCs/>
          <w:iCs/>
          <w:color w:val="0000FF"/>
          <w:sz w:val="24"/>
          <w:szCs w:val="24"/>
          <w:u w:val="single"/>
        </w:rPr>
        <w:t>www.TaviumTankMix.com</w:t>
      </w:r>
      <w:r w:rsidRPr="000A4344">
        <w:rPr>
          <w:bCs/>
          <w:iCs/>
          <w:color w:val="0000FF"/>
          <w:sz w:val="24"/>
          <w:szCs w:val="24"/>
        </w:rPr>
        <w:t xml:space="preserve"> </w:t>
      </w:r>
    </w:p>
    <w:p w14:paraId="70E7CC0A" w14:textId="77777777" w:rsidR="005320AF" w:rsidRPr="00A25E43" w:rsidRDefault="005320AF" w:rsidP="005320AF">
      <w:pPr>
        <w:widowControl/>
        <w:autoSpaceDE/>
        <w:autoSpaceDN/>
        <w:rPr>
          <w:bCs/>
          <w:iCs/>
          <w:sz w:val="24"/>
          <w:szCs w:val="24"/>
        </w:rPr>
      </w:pPr>
    </w:p>
    <w:p w14:paraId="078B86EF" w14:textId="77777777" w:rsidR="005320AF" w:rsidRPr="00A25E43" w:rsidRDefault="005320AF" w:rsidP="005320AF">
      <w:pPr>
        <w:widowControl/>
        <w:autoSpaceDE/>
        <w:autoSpaceDN/>
        <w:rPr>
          <w:b/>
          <w:bCs/>
          <w:i/>
          <w:iCs/>
          <w:sz w:val="24"/>
          <w:szCs w:val="24"/>
        </w:rPr>
      </w:pPr>
      <w:r w:rsidRPr="00A25E43">
        <w:rPr>
          <w:b/>
          <w:bCs/>
          <w:i/>
          <w:iCs/>
          <w:sz w:val="24"/>
          <w:szCs w:val="24"/>
        </w:rPr>
        <w:t>Application Timing</w:t>
      </w:r>
    </w:p>
    <w:p w14:paraId="0EC43680" w14:textId="77777777" w:rsidR="005320AF" w:rsidRDefault="005320AF" w:rsidP="005320AF">
      <w:pPr>
        <w:widowControl/>
        <w:autoSpaceDE/>
        <w:autoSpaceDN/>
        <w:rPr>
          <w:bCs/>
          <w:iCs/>
          <w:sz w:val="24"/>
          <w:szCs w:val="24"/>
        </w:rPr>
      </w:pPr>
      <w:r>
        <w:rPr>
          <w:bCs/>
          <w:iCs/>
          <w:sz w:val="24"/>
          <w:szCs w:val="24"/>
        </w:rPr>
        <w:t xml:space="preserve">Currently, </w:t>
      </w:r>
      <w:r w:rsidRPr="00A25E43">
        <w:rPr>
          <w:bCs/>
          <w:iCs/>
          <w:sz w:val="24"/>
          <w:szCs w:val="24"/>
        </w:rPr>
        <w:t>Engenia, Fexapan, or XtendiMax</w:t>
      </w:r>
      <w:r>
        <w:rPr>
          <w:bCs/>
          <w:iCs/>
          <w:sz w:val="24"/>
          <w:szCs w:val="24"/>
        </w:rPr>
        <w:t xml:space="preserve"> can be used for </w:t>
      </w:r>
      <w:r w:rsidRPr="00120790">
        <w:rPr>
          <w:bCs/>
          <w:i/>
          <w:iCs/>
          <w:sz w:val="24"/>
          <w:szCs w:val="24"/>
        </w:rPr>
        <w:t>bur</w:t>
      </w:r>
      <w:r>
        <w:rPr>
          <w:bCs/>
          <w:i/>
          <w:iCs/>
          <w:sz w:val="24"/>
          <w:szCs w:val="24"/>
        </w:rPr>
        <w:t>n</w:t>
      </w:r>
      <w:r w:rsidRPr="00120790">
        <w:rPr>
          <w:bCs/>
          <w:i/>
          <w:iCs/>
          <w:sz w:val="24"/>
          <w:szCs w:val="24"/>
        </w:rPr>
        <w:t>down/early preplant, preplant, at-planting, or preemergence</w:t>
      </w:r>
      <w:r w:rsidRPr="00120790">
        <w:rPr>
          <w:bCs/>
          <w:iCs/>
          <w:sz w:val="24"/>
          <w:szCs w:val="24"/>
        </w:rPr>
        <w:t xml:space="preserve">; </w:t>
      </w:r>
      <w:r>
        <w:rPr>
          <w:bCs/>
          <w:iCs/>
          <w:sz w:val="24"/>
          <w:szCs w:val="24"/>
        </w:rPr>
        <w:t xml:space="preserve">a maximum of two applications with each application applying no more than 0.5 lb ai/A (XtendiMax 22 oz/A; Engenia 12.8 oz/A). </w:t>
      </w:r>
      <w:r w:rsidRPr="00120790">
        <w:rPr>
          <w:bCs/>
          <w:i/>
          <w:iCs/>
          <w:sz w:val="24"/>
          <w:szCs w:val="24"/>
        </w:rPr>
        <w:t>Two additional postemergence applications can be made in-crop</w:t>
      </w:r>
      <w:r w:rsidRPr="00120790">
        <w:rPr>
          <w:bCs/>
          <w:iCs/>
          <w:sz w:val="24"/>
          <w:szCs w:val="24"/>
        </w:rPr>
        <w:t>,</w:t>
      </w:r>
      <w:r>
        <w:rPr>
          <w:bCs/>
          <w:iCs/>
          <w:sz w:val="24"/>
          <w:szCs w:val="24"/>
        </w:rPr>
        <w:t xml:space="preserve"> again each with a maximum rate of 0.5 lb ai/A. Current labels require  applications to be completed by July 30; check with your local agent for potential changes in this cut-off date requirement. </w:t>
      </w:r>
      <w:r w:rsidRPr="00A25E43">
        <w:rPr>
          <w:bCs/>
          <w:iCs/>
          <w:sz w:val="24"/>
          <w:szCs w:val="24"/>
        </w:rPr>
        <w:t xml:space="preserve">Dicamba should </w:t>
      </w:r>
      <w:r>
        <w:rPr>
          <w:bCs/>
          <w:iCs/>
          <w:sz w:val="24"/>
          <w:szCs w:val="24"/>
        </w:rPr>
        <w:t>almost always be mixed with a labeled glyphosate formulation</w:t>
      </w:r>
      <w:r w:rsidRPr="00A25E43">
        <w:rPr>
          <w:bCs/>
          <w:iCs/>
          <w:sz w:val="24"/>
          <w:szCs w:val="24"/>
        </w:rPr>
        <w:t xml:space="preserve">. </w:t>
      </w:r>
      <w:r>
        <w:rPr>
          <w:bCs/>
          <w:iCs/>
          <w:sz w:val="24"/>
          <w:szCs w:val="24"/>
        </w:rPr>
        <w:t>Sequential applications must be separated by at least 7 days. A</w:t>
      </w:r>
      <w:r w:rsidRPr="00A25E43">
        <w:rPr>
          <w:bCs/>
          <w:iCs/>
          <w:sz w:val="24"/>
          <w:szCs w:val="24"/>
        </w:rPr>
        <w:t>pplications should be timely; broadleaf weeds should be less than 4 inches tall</w:t>
      </w:r>
      <w:r>
        <w:rPr>
          <w:bCs/>
          <w:iCs/>
          <w:sz w:val="24"/>
          <w:szCs w:val="24"/>
        </w:rPr>
        <w:t xml:space="preserve"> with Palmer amaranth needing to be less than 3 inches tall</w:t>
      </w:r>
      <w:r w:rsidRPr="00A25E43">
        <w:rPr>
          <w:bCs/>
          <w:iCs/>
          <w:sz w:val="24"/>
          <w:szCs w:val="24"/>
        </w:rPr>
        <w:t xml:space="preserve">. </w:t>
      </w:r>
      <w:r>
        <w:rPr>
          <w:bCs/>
          <w:iCs/>
          <w:sz w:val="24"/>
          <w:szCs w:val="24"/>
        </w:rPr>
        <w:t>To avoid potential significant damage</w:t>
      </w:r>
      <w:r w:rsidRPr="00A25E43">
        <w:rPr>
          <w:bCs/>
          <w:iCs/>
          <w:sz w:val="24"/>
          <w:szCs w:val="24"/>
        </w:rPr>
        <w:t>, applic</w:t>
      </w:r>
      <w:r>
        <w:rPr>
          <w:bCs/>
          <w:iCs/>
          <w:sz w:val="24"/>
          <w:szCs w:val="24"/>
        </w:rPr>
        <w:t>ations after cotton reaches the 8</w:t>
      </w:r>
      <w:r w:rsidRPr="00A25E43">
        <w:rPr>
          <w:bCs/>
          <w:iCs/>
          <w:sz w:val="24"/>
          <w:szCs w:val="24"/>
        </w:rPr>
        <w:t xml:space="preserve"> leaf stage of growth should be avoided.</w:t>
      </w:r>
    </w:p>
    <w:p w14:paraId="186B7E68" w14:textId="77777777" w:rsidR="005320AF" w:rsidRDefault="005320AF" w:rsidP="005320AF">
      <w:pPr>
        <w:widowControl/>
        <w:autoSpaceDE/>
        <w:autoSpaceDN/>
        <w:rPr>
          <w:bCs/>
          <w:iCs/>
          <w:sz w:val="24"/>
          <w:szCs w:val="24"/>
        </w:rPr>
      </w:pPr>
    </w:p>
    <w:p w14:paraId="6EDD0E35" w14:textId="77777777" w:rsidR="005320AF" w:rsidRDefault="005320AF" w:rsidP="005320AF">
      <w:pPr>
        <w:widowControl/>
        <w:autoSpaceDE/>
        <w:autoSpaceDN/>
        <w:rPr>
          <w:bCs/>
          <w:iCs/>
          <w:sz w:val="24"/>
          <w:szCs w:val="24"/>
        </w:rPr>
      </w:pPr>
      <w:r w:rsidRPr="00A25E43">
        <w:rPr>
          <w:bCs/>
          <w:iCs/>
          <w:sz w:val="24"/>
          <w:szCs w:val="24"/>
        </w:rPr>
        <w:t xml:space="preserve">Applied as part of the </w:t>
      </w:r>
      <w:r w:rsidRPr="000A4344">
        <w:rPr>
          <w:bCs/>
          <w:i/>
          <w:iCs/>
          <w:sz w:val="24"/>
          <w:szCs w:val="24"/>
        </w:rPr>
        <w:t>preplant burndown program</w:t>
      </w:r>
      <w:r w:rsidRPr="00A25E43">
        <w:rPr>
          <w:bCs/>
          <w:iCs/>
          <w:sz w:val="24"/>
          <w:szCs w:val="24"/>
        </w:rPr>
        <w:t>, dicamba can help with control weeds such as glyphosate-resistant horseweed</w:t>
      </w:r>
      <w:r>
        <w:rPr>
          <w:bCs/>
          <w:iCs/>
          <w:sz w:val="24"/>
          <w:szCs w:val="24"/>
        </w:rPr>
        <w:t xml:space="preserve"> </w:t>
      </w:r>
      <w:r w:rsidRPr="00A25E43">
        <w:rPr>
          <w:bCs/>
          <w:iCs/>
          <w:sz w:val="24"/>
          <w:szCs w:val="24"/>
        </w:rPr>
        <w:t xml:space="preserve">and cutleaf eveningprimrose (see </w:t>
      </w:r>
      <w:r w:rsidRPr="00A25E43">
        <w:rPr>
          <w:bCs/>
          <w:i/>
          <w:iCs/>
          <w:sz w:val="24"/>
          <w:szCs w:val="24"/>
        </w:rPr>
        <w:t xml:space="preserve">Burndown </w:t>
      </w:r>
      <w:r w:rsidRPr="00FE3C06">
        <w:rPr>
          <w:bCs/>
          <w:iCs/>
          <w:sz w:val="24"/>
          <w:szCs w:val="24"/>
        </w:rPr>
        <w:t>discussion</w:t>
      </w:r>
      <w:r w:rsidRPr="00A25E43">
        <w:rPr>
          <w:bCs/>
          <w:iCs/>
          <w:sz w:val="24"/>
          <w:szCs w:val="24"/>
        </w:rPr>
        <w:t>).</w:t>
      </w:r>
      <w:r w:rsidRPr="000A4344">
        <w:rPr>
          <w:bCs/>
          <w:iCs/>
          <w:sz w:val="24"/>
          <w:szCs w:val="24"/>
        </w:rPr>
        <w:t xml:space="preserve"> </w:t>
      </w:r>
      <w:r w:rsidRPr="00A25E43">
        <w:rPr>
          <w:bCs/>
          <w:iCs/>
          <w:sz w:val="24"/>
          <w:szCs w:val="24"/>
        </w:rPr>
        <w:t xml:space="preserve">Engenia or XtendiMax can be mixed with selected brands of glyphosate, Valor and </w:t>
      </w:r>
      <w:r>
        <w:rPr>
          <w:bCs/>
          <w:iCs/>
          <w:sz w:val="24"/>
          <w:szCs w:val="24"/>
        </w:rPr>
        <w:t>diuron when</w:t>
      </w:r>
      <w:r w:rsidRPr="00A25E43">
        <w:rPr>
          <w:bCs/>
          <w:iCs/>
          <w:sz w:val="24"/>
          <w:szCs w:val="24"/>
        </w:rPr>
        <w:t xml:space="preserve"> applied preplant. Although the plant back interval is removed for dicamba in dicamba</w:t>
      </w:r>
      <w:r>
        <w:rPr>
          <w:bCs/>
          <w:iCs/>
          <w:sz w:val="24"/>
          <w:szCs w:val="24"/>
        </w:rPr>
        <w:t>-</w:t>
      </w:r>
      <w:r w:rsidRPr="00A25E43">
        <w:rPr>
          <w:bCs/>
          <w:iCs/>
          <w:sz w:val="24"/>
          <w:szCs w:val="24"/>
        </w:rPr>
        <w:t xml:space="preserve">tolerant cotton, the standard plant back interval for Valor and </w:t>
      </w:r>
      <w:r>
        <w:rPr>
          <w:bCs/>
          <w:iCs/>
          <w:sz w:val="24"/>
          <w:szCs w:val="24"/>
        </w:rPr>
        <w:t>diuron</w:t>
      </w:r>
      <w:r w:rsidRPr="00A25E43">
        <w:rPr>
          <w:bCs/>
          <w:iCs/>
          <w:sz w:val="24"/>
          <w:szCs w:val="24"/>
        </w:rPr>
        <w:t xml:space="preserve"> still apply.</w:t>
      </w:r>
    </w:p>
    <w:p w14:paraId="3176EA76" w14:textId="77777777" w:rsidR="005320AF" w:rsidRDefault="005320AF" w:rsidP="005320AF">
      <w:pPr>
        <w:widowControl/>
        <w:autoSpaceDE/>
        <w:autoSpaceDN/>
        <w:rPr>
          <w:bCs/>
          <w:iCs/>
          <w:sz w:val="24"/>
          <w:szCs w:val="24"/>
        </w:rPr>
      </w:pPr>
    </w:p>
    <w:p w14:paraId="3A0D773A" w14:textId="77777777" w:rsidR="005320AF" w:rsidRPr="00A25E43" w:rsidRDefault="005320AF" w:rsidP="005320AF">
      <w:pPr>
        <w:widowControl/>
        <w:autoSpaceDE/>
        <w:autoSpaceDN/>
        <w:rPr>
          <w:bCs/>
          <w:iCs/>
          <w:sz w:val="24"/>
          <w:szCs w:val="24"/>
        </w:rPr>
      </w:pPr>
      <w:r w:rsidRPr="000A4344">
        <w:rPr>
          <w:bCs/>
          <w:i/>
          <w:iCs/>
          <w:sz w:val="24"/>
          <w:szCs w:val="24"/>
        </w:rPr>
        <w:t>Preemergence application</w:t>
      </w:r>
      <w:r w:rsidRPr="00A25E43">
        <w:rPr>
          <w:bCs/>
          <w:iCs/>
          <w:sz w:val="24"/>
          <w:szCs w:val="24"/>
        </w:rPr>
        <w:t xml:space="preserve"> of dicamba is generally discouraged. Although dicamba can give good residual control of</w:t>
      </w:r>
      <w:r>
        <w:rPr>
          <w:bCs/>
          <w:iCs/>
          <w:sz w:val="24"/>
          <w:szCs w:val="24"/>
        </w:rPr>
        <w:t xml:space="preserve"> some</w:t>
      </w:r>
      <w:r w:rsidRPr="00A25E43">
        <w:rPr>
          <w:bCs/>
          <w:iCs/>
          <w:sz w:val="24"/>
          <w:szCs w:val="24"/>
        </w:rPr>
        <w:t xml:space="preserve"> broadleaf weeds</w:t>
      </w:r>
      <w:r>
        <w:rPr>
          <w:bCs/>
          <w:iCs/>
          <w:sz w:val="24"/>
          <w:szCs w:val="24"/>
        </w:rPr>
        <w:t xml:space="preserve"> if the weather cooperates</w:t>
      </w:r>
      <w:r w:rsidRPr="00A25E43">
        <w:rPr>
          <w:bCs/>
          <w:iCs/>
          <w:sz w:val="24"/>
          <w:szCs w:val="24"/>
        </w:rPr>
        <w:t>, the control is short-lived (1</w:t>
      </w:r>
      <w:r>
        <w:rPr>
          <w:bCs/>
          <w:iCs/>
          <w:sz w:val="24"/>
          <w:szCs w:val="24"/>
        </w:rPr>
        <w:t>0</w:t>
      </w:r>
      <w:r w:rsidRPr="00A25E43">
        <w:rPr>
          <w:bCs/>
          <w:iCs/>
          <w:sz w:val="24"/>
          <w:szCs w:val="24"/>
        </w:rPr>
        <w:t xml:space="preserve"> days or less), and it is quite inconsistent. Preemergence application of dicamba should be considered only in situations where </w:t>
      </w:r>
      <w:r>
        <w:rPr>
          <w:bCs/>
          <w:iCs/>
          <w:sz w:val="24"/>
          <w:szCs w:val="24"/>
        </w:rPr>
        <w:t xml:space="preserve">crop </w:t>
      </w:r>
      <w:r w:rsidRPr="00A25E43">
        <w:rPr>
          <w:bCs/>
          <w:iCs/>
          <w:sz w:val="24"/>
          <w:szCs w:val="24"/>
        </w:rPr>
        <w:t>injury is a concern with all other residual herbicides and where paraquat is not a good burndown option. An example might be large horseweed not adequately controlled by</w:t>
      </w:r>
      <w:r>
        <w:rPr>
          <w:bCs/>
          <w:iCs/>
          <w:sz w:val="24"/>
          <w:szCs w:val="24"/>
        </w:rPr>
        <w:t xml:space="preserve"> an earlier burndown</w:t>
      </w:r>
      <w:r w:rsidRPr="00A25E43">
        <w:rPr>
          <w:bCs/>
          <w:iCs/>
          <w:sz w:val="24"/>
          <w:szCs w:val="24"/>
        </w:rPr>
        <w:t>.</w:t>
      </w:r>
    </w:p>
    <w:p w14:paraId="31A3B50D" w14:textId="77777777" w:rsidR="005320AF" w:rsidRDefault="005320AF" w:rsidP="005320AF">
      <w:pPr>
        <w:widowControl/>
        <w:autoSpaceDE/>
        <w:autoSpaceDN/>
        <w:rPr>
          <w:bCs/>
          <w:iCs/>
          <w:sz w:val="24"/>
          <w:szCs w:val="24"/>
        </w:rPr>
      </w:pPr>
    </w:p>
    <w:p w14:paraId="70658A69" w14:textId="77777777" w:rsidR="005320AF" w:rsidRDefault="005320AF" w:rsidP="005320AF">
      <w:pPr>
        <w:widowControl/>
        <w:autoSpaceDE/>
        <w:autoSpaceDN/>
        <w:rPr>
          <w:bCs/>
          <w:iCs/>
          <w:sz w:val="24"/>
          <w:szCs w:val="24"/>
        </w:rPr>
      </w:pPr>
      <w:r w:rsidRPr="000A4344">
        <w:rPr>
          <w:bCs/>
          <w:i/>
          <w:iCs/>
          <w:sz w:val="24"/>
          <w:szCs w:val="24"/>
        </w:rPr>
        <w:t>Postemergence tank mixtures</w:t>
      </w:r>
      <w:r>
        <w:rPr>
          <w:bCs/>
          <w:iCs/>
          <w:sz w:val="24"/>
          <w:szCs w:val="24"/>
        </w:rPr>
        <w:t xml:space="preserve"> for </w:t>
      </w:r>
      <w:r w:rsidRPr="00A25E43">
        <w:rPr>
          <w:bCs/>
          <w:iCs/>
          <w:sz w:val="24"/>
          <w:szCs w:val="24"/>
        </w:rPr>
        <w:t xml:space="preserve">Engenia or XtendiMax </w:t>
      </w:r>
      <w:r>
        <w:rPr>
          <w:bCs/>
          <w:iCs/>
          <w:sz w:val="24"/>
          <w:szCs w:val="24"/>
        </w:rPr>
        <w:t>include</w:t>
      </w:r>
      <w:r w:rsidRPr="00A25E43">
        <w:rPr>
          <w:bCs/>
          <w:iCs/>
          <w:sz w:val="24"/>
          <w:szCs w:val="24"/>
        </w:rPr>
        <w:t xml:space="preserve"> selected brands of glyphosate, selected brands of clethodim, Dual Magnum, Staple, or Warrant. Engenia c</w:t>
      </w:r>
      <w:r>
        <w:rPr>
          <w:bCs/>
          <w:iCs/>
          <w:sz w:val="24"/>
          <w:szCs w:val="24"/>
        </w:rPr>
        <w:t xml:space="preserve">an also be mixed with Outlook. </w:t>
      </w:r>
      <w:r w:rsidRPr="000A4344">
        <w:rPr>
          <w:bCs/>
          <w:iCs/>
          <w:sz w:val="24"/>
          <w:szCs w:val="24"/>
        </w:rPr>
        <w:t xml:space="preserve">Tavium </w:t>
      </w:r>
      <w:r>
        <w:rPr>
          <w:bCs/>
          <w:iCs/>
          <w:sz w:val="24"/>
          <w:szCs w:val="24"/>
        </w:rPr>
        <w:t xml:space="preserve">is a premix of XtendiMax and Dual Magnum and may be applied over tolerant cotton through the 6-leaf stage or July 30, whichever comes first. Contact your local extension agent to determine if these application restrictions have changed for Georgia applicators. </w:t>
      </w:r>
    </w:p>
    <w:p w14:paraId="027BE46C" w14:textId="77777777" w:rsidR="005320AF" w:rsidRDefault="005320AF" w:rsidP="005320AF">
      <w:pPr>
        <w:widowControl/>
        <w:autoSpaceDE/>
        <w:autoSpaceDN/>
        <w:rPr>
          <w:bCs/>
          <w:iCs/>
          <w:sz w:val="24"/>
          <w:szCs w:val="24"/>
        </w:rPr>
      </w:pPr>
    </w:p>
    <w:p w14:paraId="65F6A387" w14:textId="77777777" w:rsidR="005320AF" w:rsidRPr="00120790" w:rsidRDefault="005320AF" w:rsidP="005320AF">
      <w:pPr>
        <w:widowControl/>
        <w:autoSpaceDE/>
        <w:autoSpaceDN/>
        <w:rPr>
          <w:b/>
          <w:bCs/>
          <w:iCs/>
          <w:sz w:val="24"/>
          <w:szCs w:val="24"/>
        </w:rPr>
      </w:pPr>
      <w:r w:rsidRPr="00120790">
        <w:rPr>
          <w:b/>
          <w:bCs/>
          <w:i/>
          <w:iCs/>
          <w:sz w:val="24"/>
          <w:szCs w:val="24"/>
        </w:rPr>
        <w:t>Drift reduction adjuvants (DRA’S)</w:t>
      </w:r>
    </w:p>
    <w:p w14:paraId="41EC56E6" w14:textId="77777777" w:rsidR="005320AF" w:rsidRDefault="005320AF" w:rsidP="005320AF">
      <w:pPr>
        <w:widowControl/>
        <w:autoSpaceDE/>
        <w:autoSpaceDN/>
        <w:rPr>
          <w:bCs/>
          <w:i/>
          <w:iCs/>
          <w:sz w:val="24"/>
          <w:szCs w:val="24"/>
        </w:rPr>
      </w:pPr>
      <w:r>
        <w:rPr>
          <w:bCs/>
          <w:iCs/>
          <w:sz w:val="24"/>
          <w:szCs w:val="24"/>
        </w:rPr>
        <w:t>DRA’s are required for in-crop dicamba applications, websites provide approved products</w:t>
      </w:r>
      <w:r w:rsidRPr="00A25E43">
        <w:rPr>
          <w:bCs/>
          <w:i/>
          <w:iCs/>
          <w:sz w:val="24"/>
          <w:szCs w:val="24"/>
        </w:rPr>
        <w:t xml:space="preserve">. </w:t>
      </w:r>
    </w:p>
    <w:p w14:paraId="22CE92C5" w14:textId="77777777" w:rsidR="005320AF" w:rsidRDefault="005320AF" w:rsidP="005320AF">
      <w:pPr>
        <w:widowControl/>
        <w:autoSpaceDE/>
        <w:autoSpaceDN/>
        <w:rPr>
          <w:bCs/>
          <w:i/>
          <w:iCs/>
          <w:sz w:val="24"/>
          <w:szCs w:val="24"/>
        </w:rPr>
      </w:pPr>
      <w:r w:rsidRPr="00120790">
        <w:rPr>
          <w:bCs/>
          <w:iCs/>
          <w:noProof/>
          <w:sz w:val="24"/>
          <w:szCs w:val="24"/>
        </w:rPr>
        <w:drawing>
          <wp:anchor distT="0" distB="0" distL="114300" distR="114300" simplePos="0" relativeHeight="251747328" behindDoc="0" locked="0" layoutInCell="1" allowOverlap="1" wp14:anchorId="4E78D8F8" wp14:editId="2E799C21">
            <wp:simplePos x="0" y="0"/>
            <wp:positionH relativeFrom="margin">
              <wp:align>right</wp:align>
            </wp:positionH>
            <wp:positionV relativeFrom="paragraph">
              <wp:posOffset>144780</wp:posOffset>
            </wp:positionV>
            <wp:extent cx="3326765" cy="2493645"/>
            <wp:effectExtent l="0" t="0" r="6985"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26765" cy="2493645"/>
                    </a:xfrm>
                    <a:prstGeom prst="rect">
                      <a:avLst/>
                    </a:prstGeom>
                  </pic:spPr>
                </pic:pic>
              </a:graphicData>
            </a:graphic>
            <wp14:sizeRelH relativeFrom="margin">
              <wp14:pctWidth>0</wp14:pctWidth>
            </wp14:sizeRelH>
            <wp14:sizeRelV relativeFrom="margin">
              <wp14:pctHeight>0</wp14:pctHeight>
            </wp14:sizeRelV>
          </wp:anchor>
        </w:drawing>
      </w:r>
    </w:p>
    <w:p w14:paraId="69E1418B" w14:textId="77777777" w:rsidR="005320AF" w:rsidRPr="00120790" w:rsidRDefault="005320AF" w:rsidP="005320AF">
      <w:pPr>
        <w:widowControl/>
        <w:autoSpaceDE/>
        <w:autoSpaceDN/>
        <w:rPr>
          <w:b/>
          <w:bCs/>
          <w:i/>
          <w:iCs/>
          <w:sz w:val="24"/>
          <w:szCs w:val="24"/>
        </w:rPr>
      </w:pPr>
      <w:r w:rsidRPr="00120790">
        <w:rPr>
          <w:b/>
          <w:bCs/>
          <w:i/>
          <w:iCs/>
          <w:sz w:val="24"/>
          <w:szCs w:val="24"/>
        </w:rPr>
        <w:t>Volatility Reduction Agents (VRA’s)</w:t>
      </w:r>
      <w:r>
        <w:rPr>
          <w:b/>
          <w:bCs/>
          <w:i/>
          <w:iCs/>
          <w:sz w:val="24"/>
          <w:szCs w:val="24"/>
        </w:rPr>
        <w:t>,</w:t>
      </w:r>
      <w:r w:rsidRPr="00120790">
        <w:rPr>
          <w:b/>
          <w:bCs/>
          <w:i/>
          <w:iCs/>
          <w:sz w:val="24"/>
          <w:szCs w:val="24"/>
        </w:rPr>
        <w:t xml:space="preserve"> pH Buffering Adjuvant</w:t>
      </w:r>
    </w:p>
    <w:p w14:paraId="019C5142" w14:textId="77777777" w:rsidR="005320AF" w:rsidRDefault="005320AF" w:rsidP="005320AF">
      <w:pPr>
        <w:widowControl/>
        <w:autoSpaceDE/>
        <w:autoSpaceDN/>
        <w:rPr>
          <w:bCs/>
          <w:iCs/>
          <w:sz w:val="24"/>
          <w:szCs w:val="24"/>
        </w:rPr>
      </w:pPr>
      <w:r>
        <w:rPr>
          <w:bCs/>
          <w:iCs/>
          <w:sz w:val="24"/>
          <w:szCs w:val="24"/>
        </w:rPr>
        <w:t xml:space="preserve">These products are required when applying labeled herbicides in dicamba-tolerant cotton to reduce volatility; use only products approved on the manufactures web site at recommended rates. These products potentially buffer against significant changes in solution pH and prevent the formation of dicamba acid by scavenging extraneous protons. The photograph on the right shows the potentially enormous benefit that these products can have in some environments.  </w:t>
      </w:r>
    </w:p>
    <w:p w14:paraId="64E609B2" w14:textId="77777777" w:rsidR="005320AF" w:rsidRDefault="005320AF" w:rsidP="005320AF">
      <w:pPr>
        <w:widowControl/>
        <w:autoSpaceDE/>
        <w:autoSpaceDN/>
        <w:rPr>
          <w:bCs/>
          <w:iCs/>
          <w:sz w:val="24"/>
          <w:szCs w:val="24"/>
        </w:rPr>
      </w:pPr>
    </w:p>
    <w:p w14:paraId="680EDEC2" w14:textId="77777777" w:rsidR="005320AF" w:rsidRPr="00A25E43" w:rsidRDefault="005320AF" w:rsidP="005320AF">
      <w:pPr>
        <w:widowControl/>
        <w:autoSpaceDE/>
        <w:autoSpaceDN/>
        <w:rPr>
          <w:b/>
          <w:bCs/>
          <w:iCs/>
          <w:sz w:val="24"/>
          <w:szCs w:val="24"/>
          <w:u w:val="single"/>
        </w:rPr>
      </w:pPr>
      <w:r w:rsidRPr="00A25E43">
        <w:rPr>
          <w:b/>
          <w:bCs/>
          <w:iCs/>
          <w:sz w:val="24"/>
          <w:szCs w:val="24"/>
          <w:u w:val="single"/>
        </w:rPr>
        <w:t>WEED MANAGEMENT IN ENLIST COTTON</w:t>
      </w:r>
    </w:p>
    <w:p w14:paraId="1D84AFC4" w14:textId="77777777" w:rsidR="005320AF" w:rsidRDefault="005320AF" w:rsidP="005320AF">
      <w:pPr>
        <w:widowControl/>
        <w:autoSpaceDE/>
        <w:autoSpaceDN/>
        <w:rPr>
          <w:bCs/>
          <w:iCs/>
          <w:sz w:val="24"/>
          <w:szCs w:val="24"/>
        </w:rPr>
      </w:pPr>
      <w:r w:rsidRPr="00A25E43">
        <w:rPr>
          <w:bCs/>
          <w:iCs/>
          <w:sz w:val="24"/>
          <w:szCs w:val="24"/>
        </w:rPr>
        <w:t>Certain Phytogen varieties, designated as W3FE, carry the Enlist trait and are tolerant of 2,4-D</w:t>
      </w:r>
      <w:r>
        <w:rPr>
          <w:bCs/>
          <w:iCs/>
          <w:sz w:val="24"/>
          <w:szCs w:val="24"/>
        </w:rPr>
        <w:t xml:space="preserve"> (Enlist One, Enlist Duo)</w:t>
      </w:r>
      <w:r w:rsidRPr="00A25E43">
        <w:rPr>
          <w:bCs/>
          <w:iCs/>
          <w:sz w:val="24"/>
          <w:szCs w:val="24"/>
        </w:rPr>
        <w:t>, glyphosate</w:t>
      </w:r>
      <w:r>
        <w:rPr>
          <w:bCs/>
          <w:iCs/>
          <w:sz w:val="24"/>
          <w:szCs w:val="24"/>
        </w:rPr>
        <w:t xml:space="preserve"> (Roundup, etc)</w:t>
      </w:r>
      <w:r w:rsidRPr="00A25E43">
        <w:rPr>
          <w:bCs/>
          <w:iCs/>
          <w:sz w:val="24"/>
          <w:szCs w:val="24"/>
        </w:rPr>
        <w:t>, and glufosinate</w:t>
      </w:r>
      <w:r>
        <w:rPr>
          <w:bCs/>
          <w:iCs/>
          <w:sz w:val="24"/>
          <w:szCs w:val="24"/>
        </w:rPr>
        <w:t xml:space="preserve"> (Liberty, etc)</w:t>
      </w:r>
      <w:r w:rsidRPr="00A25E43">
        <w:rPr>
          <w:bCs/>
          <w:iCs/>
          <w:sz w:val="24"/>
          <w:szCs w:val="24"/>
        </w:rPr>
        <w:t xml:space="preserve">. In contrast to WRF varieties, varieties designated as W3FE have essentially complete tolerance of glufosinate.  Any of the programs discussed above under </w:t>
      </w:r>
      <w:r w:rsidRPr="00A25E43">
        <w:rPr>
          <w:bCs/>
          <w:i/>
          <w:iCs/>
          <w:sz w:val="24"/>
          <w:szCs w:val="24"/>
        </w:rPr>
        <w:t>Weed Management in RR</w:t>
      </w:r>
      <w:r>
        <w:rPr>
          <w:bCs/>
          <w:i/>
          <w:iCs/>
          <w:sz w:val="24"/>
          <w:szCs w:val="24"/>
        </w:rPr>
        <w:t xml:space="preserve"> </w:t>
      </w:r>
      <w:r w:rsidRPr="00A25E43">
        <w:rPr>
          <w:bCs/>
          <w:i/>
          <w:iCs/>
          <w:sz w:val="24"/>
          <w:szCs w:val="24"/>
        </w:rPr>
        <w:t>Flex Cotton</w:t>
      </w:r>
      <w:r w:rsidRPr="00A25E43">
        <w:rPr>
          <w:bCs/>
          <w:iCs/>
          <w:sz w:val="24"/>
          <w:szCs w:val="24"/>
        </w:rPr>
        <w:t xml:space="preserve"> and </w:t>
      </w:r>
      <w:r w:rsidRPr="00A25E43">
        <w:rPr>
          <w:bCs/>
          <w:i/>
          <w:iCs/>
          <w:sz w:val="24"/>
          <w:szCs w:val="24"/>
        </w:rPr>
        <w:t>Weed Management in Glytol LibertyLink Cotton</w:t>
      </w:r>
      <w:r w:rsidRPr="00A25E43">
        <w:rPr>
          <w:bCs/>
          <w:iCs/>
          <w:sz w:val="24"/>
          <w:szCs w:val="24"/>
        </w:rPr>
        <w:t xml:space="preserve"> can be used in Enlist cotton. Additionally, Enlist One (contains choline salt of 2,4-D) and Enlist Duo (contains glyphosate plus the choline salt of 2,4-D) can be applied. These are the only brands containing 2,4-D that can be applied to Enlist cotton. Use of these brands will reduce, but not eliminate, the potential for </w:t>
      </w:r>
      <w:r>
        <w:rPr>
          <w:bCs/>
          <w:iCs/>
          <w:sz w:val="24"/>
          <w:szCs w:val="24"/>
        </w:rPr>
        <w:t>volatility</w:t>
      </w:r>
      <w:r w:rsidRPr="00A25E43">
        <w:rPr>
          <w:bCs/>
          <w:iCs/>
          <w:sz w:val="24"/>
          <w:szCs w:val="24"/>
        </w:rPr>
        <w:t xml:space="preserve">. </w:t>
      </w:r>
      <w:r w:rsidRPr="005150D4">
        <w:rPr>
          <w:bCs/>
          <w:i/>
          <w:iCs/>
          <w:sz w:val="24"/>
          <w:szCs w:val="24"/>
        </w:rPr>
        <w:t>A good preemergence herbicide tank-mix and a directed layby are essential for sustainability of this technology.</w:t>
      </w:r>
      <w:r w:rsidRPr="00A25E43">
        <w:rPr>
          <w:bCs/>
          <w:iCs/>
          <w:sz w:val="24"/>
          <w:szCs w:val="24"/>
        </w:rPr>
        <w:t xml:space="preserve"> </w:t>
      </w:r>
    </w:p>
    <w:p w14:paraId="0657AC47" w14:textId="77777777" w:rsidR="005320AF" w:rsidRDefault="005320AF" w:rsidP="005320AF">
      <w:pPr>
        <w:widowControl/>
        <w:autoSpaceDE/>
        <w:autoSpaceDN/>
        <w:rPr>
          <w:bCs/>
          <w:iCs/>
          <w:sz w:val="24"/>
          <w:szCs w:val="24"/>
        </w:rPr>
      </w:pPr>
    </w:p>
    <w:p w14:paraId="6C78CA80" w14:textId="77777777" w:rsidR="005320AF" w:rsidRPr="00A25E43" w:rsidRDefault="005320AF" w:rsidP="005320AF">
      <w:pPr>
        <w:widowControl/>
        <w:autoSpaceDE/>
        <w:autoSpaceDN/>
        <w:rPr>
          <w:bCs/>
          <w:iCs/>
          <w:sz w:val="24"/>
          <w:szCs w:val="24"/>
        </w:rPr>
      </w:pPr>
      <w:r w:rsidRPr="00A25E43">
        <w:rPr>
          <w:bCs/>
          <w:iCs/>
          <w:sz w:val="24"/>
          <w:szCs w:val="24"/>
        </w:rPr>
        <w:t>Permissible tank mixtures with Enlist One</w:t>
      </w:r>
      <w:r>
        <w:rPr>
          <w:bCs/>
          <w:iCs/>
          <w:sz w:val="24"/>
          <w:szCs w:val="24"/>
        </w:rPr>
        <w:t xml:space="preserve"> or Enlist Duo</w:t>
      </w:r>
      <w:r w:rsidRPr="00A25E43">
        <w:rPr>
          <w:bCs/>
          <w:iCs/>
          <w:sz w:val="24"/>
          <w:szCs w:val="24"/>
        </w:rPr>
        <w:t xml:space="preserve"> can be found online at </w:t>
      </w:r>
      <w:r w:rsidRPr="0079321B">
        <w:rPr>
          <w:bCs/>
          <w:iCs/>
          <w:color w:val="0000FF"/>
          <w:sz w:val="24"/>
          <w:szCs w:val="24"/>
          <w:u w:val="single"/>
        </w:rPr>
        <w:t>www.enlist</w:t>
      </w:r>
      <w:r>
        <w:rPr>
          <w:bCs/>
          <w:iCs/>
          <w:color w:val="0000FF"/>
          <w:sz w:val="24"/>
          <w:szCs w:val="24"/>
          <w:u w:val="single"/>
        </w:rPr>
        <w:t>tankmix</w:t>
      </w:r>
      <w:r w:rsidRPr="0079321B">
        <w:rPr>
          <w:bCs/>
          <w:iCs/>
          <w:color w:val="0000FF"/>
          <w:sz w:val="24"/>
          <w:szCs w:val="24"/>
          <w:u w:val="single"/>
        </w:rPr>
        <w:t>.com</w:t>
      </w:r>
      <w:r w:rsidRPr="00A25E43">
        <w:rPr>
          <w:bCs/>
          <w:iCs/>
          <w:sz w:val="24"/>
          <w:szCs w:val="24"/>
        </w:rPr>
        <w:t xml:space="preserve">. Drift reduction agents are not required with Enlist One tank mixes, although certain ones are approved for application. </w:t>
      </w:r>
    </w:p>
    <w:p w14:paraId="70FD7EDE" w14:textId="77777777" w:rsidR="005320AF" w:rsidRPr="00A25E43" w:rsidRDefault="005320AF" w:rsidP="005320AF">
      <w:pPr>
        <w:widowControl/>
        <w:autoSpaceDE/>
        <w:autoSpaceDN/>
        <w:rPr>
          <w:b/>
          <w:bCs/>
          <w:i/>
          <w:iCs/>
          <w:sz w:val="24"/>
          <w:szCs w:val="24"/>
        </w:rPr>
      </w:pPr>
    </w:p>
    <w:p w14:paraId="47F8F9EB" w14:textId="77777777" w:rsidR="005320AF" w:rsidRDefault="005320AF" w:rsidP="005320AF">
      <w:pPr>
        <w:widowControl/>
        <w:autoSpaceDE/>
        <w:autoSpaceDN/>
        <w:rPr>
          <w:b/>
          <w:bCs/>
          <w:i/>
          <w:iCs/>
          <w:sz w:val="24"/>
          <w:szCs w:val="24"/>
        </w:rPr>
      </w:pPr>
    </w:p>
    <w:p w14:paraId="35987C2C" w14:textId="77777777" w:rsidR="005320AF" w:rsidRDefault="005320AF" w:rsidP="005320AF">
      <w:pPr>
        <w:widowControl/>
        <w:autoSpaceDE/>
        <w:autoSpaceDN/>
        <w:rPr>
          <w:b/>
          <w:bCs/>
          <w:i/>
          <w:iCs/>
          <w:sz w:val="24"/>
          <w:szCs w:val="24"/>
        </w:rPr>
      </w:pPr>
    </w:p>
    <w:p w14:paraId="35E0689F" w14:textId="77777777" w:rsidR="005320AF" w:rsidRPr="00A25E43" w:rsidRDefault="005320AF" w:rsidP="005320AF">
      <w:pPr>
        <w:widowControl/>
        <w:autoSpaceDE/>
        <w:autoSpaceDN/>
        <w:rPr>
          <w:b/>
          <w:bCs/>
          <w:i/>
          <w:iCs/>
          <w:sz w:val="24"/>
          <w:szCs w:val="24"/>
        </w:rPr>
      </w:pPr>
      <w:r w:rsidRPr="00A25E43">
        <w:rPr>
          <w:b/>
          <w:bCs/>
          <w:i/>
          <w:iCs/>
          <w:sz w:val="24"/>
          <w:szCs w:val="24"/>
        </w:rPr>
        <w:t>Application Timing</w:t>
      </w:r>
    </w:p>
    <w:p w14:paraId="7D1A5DEC" w14:textId="77777777" w:rsidR="005320AF" w:rsidRDefault="005320AF" w:rsidP="005320AF">
      <w:pPr>
        <w:widowControl/>
        <w:autoSpaceDE/>
        <w:autoSpaceDN/>
        <w:rPr>
          <w:bCs/>
          <w:iCs/>
          <w:sz w:val="24"/>
          <w:szCs w:val="24"/>
        </w:rPr>
      </w:pPr>
      <w:r w:rsidRPr="00A25E43">
        <w:rPr>
          <w:bCs/>
          <w:iCs/>
          <w:sz w:val="24"/>
          <w:szCs w:val="24"/>
        </w:rPr>
        <w:t xml:space="preserve">Enlist One and Enlist Duo can be applied </w:t>
      </w:r>
      <w:r w:rsidRPr="00A161C2">
        <w:rPr>
          <w:bCs/>
          <w:i/>
          <w:iCs/>
          <w:sz w:val="24"/>
          <w:szCs w:val="24"/>
        </w:rPr>
        <w:t>any time prior to planting, preemergence after planting, and postemergence</w:t>
      </w:r>
      <w:r w:rsidRPr="00A25E43">
        <w:rPr>
          <w:bCs/>
          <w:iCs/>
          <w:sz w:val="24"/>
          <w:szCs w:val="24"/>
        </w:rPr>
        <w:t xml:space="preserve">. 2,4-D is already widely used in preplant burndown. An advantage of Enlist cotton is that there is no waiting period between </w:t>
      </w:r>
      <w:r w:rsidRPr="00A161C2">
        <w:rPr>
          <w:bCs/>
          <w:i/>
          <w:iCs/>
          <w:sz w:val="24"/>
          <w:szCs w:val="24"/>
        </w:rPr>
        <w:t>preplant application</w:t>
      </w:r>
      <w:r w:rsidRPr="00A25E43">
        <w:rPr>
          <w:bCs/>
          <w:iCs/>
          <w:sz w:val="24"/>
          <w:szCs w:val="24"/>
        </w:rPr>
        <w:t xml:space="preserve"> and planting. However, a timely burndown application at least 1</w:t>
      </w:r>
      <w:r>
        <w:rPr>
          <w:bCs/>
          <w:iCs/>
          <w:sz w:val="24"/>
          <w:szCs w:val="24"/>
        </w:rPr>
        <w:t>4</w:t>
      </w:r>
      <w:r w:rsidRPr="00A25E43">
        <w:rPr>
          <w:bCs/>
          <w:iCs/>
          <w:sz w:val="24"/>
          <w:szCs w:val="24"/>
        </w:rPr>
        <w:t xml:space="preserve"> days ahead of planting is still encouraged</w:t>
      </w:r>
      <w:r>
        <w:rPr>
          <w:bCs/>
          <w:iCs/>
          <w:sz w:val="24"/>
          <w:szCs w:val="24"/>
        </w:rPr>
        <w:t xml:space="preserve"> for fields infested with weeds or broadleaf cover crops</w:t>
      </w:r>
      <w:r w:rsidRPr="00A25E43">
        <w:rPr>
          <w:bCs/>
          <w:iCs/>
          <w:sz w:val="24"/>
          <w:szCs w:val="24"/>
        </w:rPr>
        <w:t xml:space="preserve">. </w:t>
      </w:r>
      <w:r>
        <w:rPr>
          <w:bCs/>
          <w:iCs/>
          <w:sz w:val="24"/>
          <w:szCs w:val="24"/>
        </w:rPr>
        <w:t xml:space="preserve">Valor and/or diuron are critical components to a burndown program and each can be used with Enlist herbicides, see website for specially approved brands.  </w:t>
      </w:r>
    </w:p>
    <w:p w14:paraId="77920F7B" w14:textId="77777777" w:rsidR="005320AF" w:rsidRDefault="005320AF" w:rsidP="005320AF">
      <w:pPr>
        <w:widowControl/>
        <w:autoSpaceDE/>
        <w:autoSpaceDN/>
        <w:rPr>
          <w:bCs/>
          <w:iCs/>
          <w:sz w:val="24"/>
          <w:szCs w:val="24"/>
        </w:rPr>
      </w:pPr>
    </w:p>
    <w:p w14:paraId="3968DF7D" w14:textId="77777777" w:rsidR="005320AF" w:rsidRPr="00A25E43" w:rsidRDefault="005320AF" w:rsidP="005320AF">
      <w:pPr>
        <w:widowControl/>
        <w:autoSpaceDE/>
        <w:autoSpaceDN/>
        <w:rPr>
          <w:bCs/>
          <w:iCs/>
          <w:sz w:val="24"/>
          <w:szCs w:val="24"/>
        </w:rPr>
      </w:pPr>
      <w:r w:rsidRPr="00A25E43">
        <w:rPr>
          <w:bCs/>
          <w:iCs/>
          <w:sz w:val="24"/>
          <w:szCs w:val="24"/>
        </w:rPr>
        <w:t xml:space="preserve">A good </w:t>
      </w:r>
      <w:r w:rsidRPr="00A161C2">
        <w:rPr>
          <w:bCs/>
          <w:i/>
          <w:iCs/>
          <w:sz w:val="24"/>
          <w:szCs w:val="24"/>
        </w:rPr>
        <w:t xml:space="preserve">preemergence </w:t>
      </w:r>
      <w:r w:rsidRPr="00A25E43">
        <w:rPr>
          <w:bCs/>
          <w:iCs/>
          <w:sz w:val="24"/>
          <w:szCs w:val="24"/>
        </w:rPr>
        <w:t>herbicide program is absolutely essential in Enlist cotton regardless of the postemergence program</w:t>
      </w:r>
      <w:r>
        <w:rPr>
          <w:bCs/>
          <w:iCs/>
          <w:sz w:val="24"/>
          <w:szCs w:val="24"/>
        </w:rPr>
        <w:t xml:space="preserve">; however, 2,4-D choline </w:t>
      </w:r>
      <w:r w:rsidRPr="00A25E43">
        <w:rPr>
          <w:bCs/>
          <w:iCs/>
          <w:sz w:val="24"/>
          <w:szCs w:val="24"/>
        </w:rPr>
        <w:t xml:space="preserve">should be considered only in situations where </w:t>
      </w:r>
      <w:r>
        <w:rPr>
          <w:bCs/>
          <w:iCs/>
          <w:sz w:val="24"/>
          <w:szCs w:val="24"/>
        </w:rPr>
        <w:t>burndown herbicides did not effectively control weeds prior to planting. Far better residual herbicides are available for use at-plant</w:t>
      </w:r>
      <w:r w:rsidRPr="00A25E43">
        <w:rPr>
          <w:bCs/>
          <w:iCs/>
          <w:sz w:val="24"/>
          <w:szCs w:val="24"/>
        </w:rPr>
        <w:t>.</w:t>
      </w:r>
    </w:p>
    <w:p w14:paraId="0752975B" w14:textId="77777777" w:rsidR="005320AF" w:rsidRPr="00A25E43" w:rsidRDefault="005320AF" w:rsidP="005320AF">
      <w:pPr>
        <w:widowControl/>
        <w:autoSpaceDE/>
        <w:autoSpaceDN/>
        <w:rPr>
          <w:bCs/>
          <w:iCs/>
          <w:sz w:val="24"/>
          <w:szCs w:val="24"/>
        </w:rPr>
      </w:pPr>
    </w:p>
    <w:p w14:paraId="0685227A" w14:textId="77777777" w:rsidR="005320AF" w:rsidRPr="00A25E43" w:rsidRDefault="005320AF" w:rsidP="005320AF">
      <w:pPr>
        <w:widowControl/>
        <w:autoSpaceDE/>
        <w:autoSpaceDN/>
        <w:rPr>
          <w:bCs/>
          <w:iCs/>
          <w:sz w:val="24"/>
          <w:szCs w:val="24"/>
        </w:rPr>
      </w:pPr>
      <w:r w:rsidRPr="00A25E43">
        <w:rPr>
          <w:bCs/>
          <w:iCs/>
          <w:sz w:val="24"/>
          <w:szCs w:val="24"/>
        </w:rPr>
        <w:t xml:space="preserve">Enlist One or Enlist Duo can be applied </w:t>
      </w:r>
      <w:r w:rsidRPr="00A161C2">
        <w:rPr>
          <w:bCs/>
          <w:i/>
          <w:iCs/>
          <w:sz w:val="24"/>
          <w:szCs w:val="24"/>
        </w:rPr>
        <w:t>postemergence</w:t>
      </w:r>
      <w:r w:rsidRPr="00A25E43">
        <w:rPr>
          <w:bCs/>
          <w:iCs/>
          <w:sz w:val="24"/>
          <w:szCs w:val="24"/>
        </w:rPr>
        <w:t xml:space="preserve"> any time from cotton emergence until the mid-bloom stage. Apply postemergence no more than twice per season. Separate applications by at least 12 days. Weeds, especially Palmer amaranth, should be no more than 3 inches tall. For various reasons, application after cotton reaches the </w:t>
      </w:r>
      <w:r>
        <w:rPr>
          <w:bCs/>
          <w:iCs/>
          <w:sz w:val="24"/>
          <w:szCs w:val="24"/>
        </w:rPr>
        <w:t>8-</w:t>
      </w:r>
      <w:r w:rsidRPr="00A25E43">
        <w:rPr>
          <w:bCs/>
          <w:iCs/>
          <w:sz w:val="24"/>
          <w:szCs w:val="24"/>
        </w:rPr>
        <w:t>leaf stage of growth should be avoided.</w:t>
      </w:r>
      <w:r w:rsidRPr="00A161C2">
        <w:rPr>
          <w:bCs/>
          <w:iCs/>
          <w:sz w:val="24"/>
          <w:szCs w:val="24"/>
        </w:rPr>
        <w:t xml:space="preserve"> </w:t>
      </w:r>
      <w:r w:rsidRPr="00A25E43">
        <w:rPr>
          <w:bCs/>
          <w:iCs/>
          <w:sz w:val="24"/>
          <w:szCs w:val="24"/>
        </w:rPr>
        <w:t xml:space="preserve">Enlist One can be applied postemergence in mixture with specific brands of glyphosate, specific brands of glufosinate including Liberty, Dual Magnum, and Warrant. </w:t>
      </w:r>
    </w:p>
    <w:p w14:paraId="3C886070" w14:textId="77777777" w:rsidR="005320AF" w:rsidRPr="00A25E43" w:rsidRDefault="005320AF" w:rsidP="005320AF">
      <w:pPr>
        <w:widowControl/>
        <w:autoSpaceDE/>
        <w:autoSpaceDN/>
        <w:rPr>
          <w:bCs/>
          <w:iCs/>
          <w:sz w:val="24"/>
          <w:szCs w:val="24"/>
        </w:rPr>
      </w:pPr>
    </w:p>
    <w:p w14:paraId="56E8726A" w14:textId="77777777" w:rsidR="005320AF" w:rsidRPr="00A25E43" w:rsidRDefault="005320AF" w:rsidP="005320AF">
      <w:pPr>
        <w:widowControl/>
        <w:autoSpaceDE/>
        <w:autoSpaceDN/>
        <w:rPr>
          <w:b/>
          <w:bCs/>
          <w:iCs/>
          <w:sz w:val="24"/>
          <w:szCs w:val="24"/>
          <w:u w:val="single"/>
        </w:rPr>
      </w:pPr>
      <w:r w:rsidRPr="00A25E43">
        <w:rPr>
          <w:b/>
          <w:bCs/>
          <w:iCs/>
          <w:sz w:val="24"/>
          <w:szCs w:val="24"/>
          <w:u w:val="single"/>
        </w:rPr>
        <w:t>POSTEMERGENCE-OVERTOP HERBICIDES – ANY VARIETY</w:t>
      </w:r>
    </w:p>
    <w:p w14:paraId="2E7A4285" w14:textId="77777777" w:rsidR="005320AF" w:rsidRPr="00A25E43" w:rsidRDefault="005320AF" w:rsidP="005320AF">
      <w:pPr>
        <w:widowControl/>
        <w:autoSpaceDE/>
        <w:autoSpaceDN/>
        <w:rPr>
          <w:bCs/>
          <w:iCs/>
          <w:sz w:val="24"/>
          <w:szCs w:val="24"/>
        </w:rPr>
      </w:pPr>
      <w:r w:rsidRPr="00A25E43">
        <w:rPr>
          <w:b/>
          <w:bCs/>
          <w:iCs/>
          <w:sz w:val="24"/>
          <w:szCs w:val="24"/>
        </w:rPr>
        <w:t>Pyrithiobac</w:t>
      </w:r>
      <w:r w:rsidRPr="00A25E43">
        <w:rPr>
          <w:bCs/>
          <w:iCs/>
          <w:sz w:val="24"/>
          <w:szCs w:val="24"/>
        </w:rPr>
        <w:t xml:space="preserve"> (Staple LX) can be applied overtop of cotton from the cotyledonary stage until 60 days before harvest. Two applications per year are allowed as long as the total applied per season does not exceed 5.1 fl</w:t>
      </w:r>
      <w:r>
        <w:rPr>
          <w:bCs/>
          <w:iCs/>
          <w:sz w:val="24"/>
          <w:szCs w:val="24"/>
        </w:rPr>
        <w:t xml:space="preserve"> oz</w:t>
      </w:r>
      <w:r w:rsidRPr="00A25E43">
        <w:rPr>
          <w:bCs/>
          <w:iCs/>
          <w:sz w:val="24"/>
          <w:szCs w:val="24"/>
        </w:rPr>
        <w:t xml:space="preserve">. If applied in a timely manner, </w:t>
      </w:r>
      <w:r>
        <w:rPr>
          <w:bCs/>
          <w:iCs/>
          <w:sz w:val="24"/>
          <w:szCs w:val="24"/>
        </w:rPr>
        <w:t>Staple</w:t>
      </w:r>
      <w:r w:rsidRPr="00A25E43">
        <w:rPr>
          <w:bCs/>
          <w:iCs/>
          <w:sz w:val="24"/>
          <w:szCs w:val="24"/>
        </w:rPr>
        <w:t xml:space="preserve"> controls many broadleaf weeds (</w:t>
      </w:r>
      <w:r>
        <w:rPr>
          <w:bCs/>
          <w:iCs/>
          <w:sz w:val="24"/>
          <w:szCs w:val="24"/>
        </w:rPr>
        <w:t>see weed response charts in a</w:t>
      </w:r>
      <w:r w:rsidRPr="00A25E43">
        <w:rPr>
          <w:bCs/>
          <w:iCs/>
          <w:sz w:val="24"/>
          <w:szCs w:val="24"/>
        </w:rPr>
        <w:t>ppendix)</w:t>
      </w:r>
      <w:r>
        <w:rPr>
          <w:bCs/>
          <w:iCs/>
          <w:sz w:val="24"/>
          <w:szCs w:val="24"/>
        </w:rPr>
        <w:t xml:space="preserve"> but</w:t>
      </w:r>
      <w:r w:rsidRPr="00A25E43">
        <w:rPr>
          <w:bCs/>
          <w:iCs/>
          <w:sz w:val="24"/>
          <w:szCs w:val="24"/>
        </w:rPr>
        <w:t xml:space="preserve"> does not adequately control lambsquarters, ragweed, sicklepod, spurge, tall morningglory, or tropic croton. Most susceptible broadleaf weeds should not be taller than 3 inches</w:t>
      </w:r>
      <w:r>
        <w:rPr>
          <w:bCs/>
          <w:iCs/>
          <w:sz w:val="24"/>
          <w:szCs w:val="24"/>
        </w:rPr>
        <w:t>; pr</w:t>
      </w:r>
      <w:r w:rsidRPr="00A25E43">
        <w:rPr>
          <w:bCs/>
          <w:iCs/>
          <w:sz w:val="24"/>
          <w:szCs w:val="24"/>
        </w:rPr>
        <w:t>ickly sida and Palmer amaranth must be 1 inch or less</w:t>
      </w:r>
      <w:r>
        <w:rPr>
          <w:bCs/>
          <w:iCs/>
          <w:sz w:val="24"/>
          <w:szCs w:val="24"/>
        </w:rPr>
        <w:t xml:space="preserve">. </w:t>
      </w:r>
      <w:r w:rsidRPr="00A25E43">
        <w:rPr>
          <w:bCs/>
          <w:iCs/>
          <w:sz w:val="24"/>
          <w:szCs w:val="24"/>
        </w:rPr>
        <w:t xml:space="preserve">Palmer amaranth resistant to </w:t>
      </w:r>
      <w:r>
        <w:rPr>
          <w:bCs/>
          <w:iCs/>
          <w:sz w:val="24"/>
          <w:szCs w:val="24"/>
        </w:rPr>
        <w:t>Staple and other ALS-herbicides</w:t>
      </w:r>
      <w:r w:rsidRPr="00A25E43">
        <w:rPr>
          <w:bCs/>
          <w:iCs/>
          <w:sz w:val="24"/>
          <w:szCs w:val="24"/>
        </w:rPr>
        <w:t xml:space="preserve"> </w:t>
      </w:r>
      <w:r>
        <w:rPr>
          <w:bCs/>
          <w:iCs/>
          <w:sz w:val="24"/>
          <w:szCs w:val="24"/>
        </w:rPr>
        <w:t>is present</w:t>
      </w:r>
      <w:r w:rsidRPr="00A25E43">
        <w:rPr>
          <w:bCs/>
          <w:iCs/>
          <w:sz w:val="24"/>
          <w:szCs w:val="24"/>
        </w:rPr>
        <w:t xml:space="preserve"> in Georgia.</w:t>
      </w:r>
    </w:p>
    <w:p w14:paraId="2356C561" w14:textId="77777777" w:rsidR="005320AF" w:rsidRPr="00A25E43" w:rsidRDefault="005320AF" w:rsidP="005320AF">
      <w:pPr>
        <w:widowControl/>
        <w:autoSpaceDE/>
        <w:autoSpaceDN/>
        <w:rPr>
          <w:bCs/>
          <w:iCs/>
          <w:sz w:val="24"/>
          <w:szCs w:val="24"/>
        </w:rPr>
      </w:pPr>
    </w:p>
    <w:p w14:paraId="52DEE4A4" w14:textId="77777777" w:rsidR="005320AF" w:rsidRPr="00A25E43" w:rsidRDefault="005320AF" w:rsidP="005320AF">
      <w:pPr>
        <w:widowControl/>
        <w:autoSpaceDE/>
        <w:autoSpaceDN/>
        <w:rPr>
          <w:bCs/>
          <w:iCs/>
          <w:sz w:val="24"/>
          <w:szCs w:val="24"/>
        </w:rPr>
      </w:pPr>
      <w:r w:rsidRPr="00A25E43">
        <w:rPr>
          <w:bCs/>
          <w:iCs/>
          <w:sz w:val="24"/>
          <w:szCs w:val="24"/>
        </w:rPr>
        <w:t xml:space="preserve">Tank mixes of </w:t>
      </w:r>
      <w:r>
        <w:rPr>
          <w:bCs/>
          <w:iCs/>
          <w:sz w:val="24"/>
          <w:szCs w:val="24"/>
        </w:rPr>
        <w:t>Staple</w:t>
      </w:r>
      <w:r w:rsidRPr="00A25E43">
        <w:rPr>
          <w:bCs/>
          <w:iCs/>
          <w:sz w:val="24"/>
          <w:szCs w:val="24"/>
        </w:rPr>
        <w:t xml:space="preserve"> with </w:t>
      </w:r>
      <w:r>
        <w:rPr>
          <w:bCs/>
          <w:iCs/>
          <w:sz w:val="24"/>
          <w:szCs w:val="24"/>
        </w:rPr>
        <w:t>grass herbicides such as Select, Fusilade, Assure II, and Poast</w:t>
      </w:r>
      <w:r w:rsidRPr="00A25E43">
        <w:rPr>
          <w:bCs/>
          <w:iCs/>
          <w:sz w:val="24"/>
          <w:szCs w:val="24"/>
        </w:rPr>
        <w:t xml:space="preserve"> are not recommended because antagonism (reduced grass control) is often observed. When making sequential applications of </w:t>
      </w:r>
      <w:r>
        <w:rPr>
          <w:bCs/>
          <w:iCs/>
          <w:sz w:val="24"/>
          <w:szCs w:val="24"/>
        </w:rPr>
        <w:t>Staple</w:t>
      </w:r>
      <w:r w:rsidRPr="00A25E43">
        <w:rPr>
          <w:bCs/>
          <w:iCs/>
          <w:sz w:val="24"/>
          <w:szCs w:val="24"/>
        </w:rPr>
        <w:t xml:space="preserve"> and a postemergence grass-control herbicide, apply the </w:t>
      </w:r>
      <w:r>
        <w:rPr>
          <w:bCs/>
          <w:iCs/>
          <w:sz w:val="24"/>
          <w:szCs w:val="24"/>
        </w:rPr>
        <w:t>Staple</w:t>
      </w:r>
      <w:r w:rsidRPr="00A25E43">
        <w:rPr>
          <w:bCs/>
          <w:iCs/>
          <w:sz w:val="24"/>
          <w:szCs w:val="24"/>
        </w:rPr>
        <w:t xml:space="preserve"> at least three days before or one day after application of the grass-control herbicide. Longer intervals between applications of the two herbicides are preferred.</w:t>
      </w:r>
    </w:p>
    <w:p w14:paraId="4BF64F94" w14:textId="77777777" w:rsidR="005320AF" w:rsidRPr="00A25E43" w:rsidRDefault="005320AF" w:rsidP="005320AF">
      <w:pPr>
        <w:widowControl/>
        <w:autoSpaceDE/>
        <w:autoSpaceDN/>
        <w:rPr>
          <w:bCs/>
          <w:iCs/>
          <w:sz w:val="24"/>
          <w:szCs w:val="24"/>
        </w:rPr>
      </w:pPr>
    </w:p>
    <w:p w14:paraId="4357BF1A" w14:textId="77777777" w:rsidR="005320AF" w:rsidRPr="00A25E43" w:rsidRDefault="005320AF" w:rsidP="005320AF">
      <w:pPr>
        <w:widowControl/>
        <w:autoSpaceDE/>
        <w:autoSpaceDN/>
        <w:rPr>
          <w:bCs/>
          <w:iCs/>
          <w:sz w:val="24"/>
          <w:szCs w:val="24"/>
        </w:rPr>
      </w:pPr>
      <w:r w:rsidRPr="00A25E43">
        <w:rPr>
          <w:b/>
          <w:bCs/>
          <w:iCs/>
          <w:sz w:val="24"/>
          <w:szCs w:val="24"/>
        </w:rPr>
        <w:t xml:space="preserve">Trifloxysulfuron (Envoke) </w:t>
      </w:r>
      <w:r w:rsidRPr="00A25E43">
        <w:rPr>
          <w:bCs/>
          <w:iCs/>
          <w:sz w:val="24"/>
          <w:szCs w:val="24"/>
        </w:rPr>
        <w:t xml:space="preserve">can be applied overtop cotton with a minimum of five (prefer 7) leaves up to 60 days prior to harvest. Injury from topical applications is a concern; thus, directed applications are strongly encouraged. In cotton larger than about 10 inches, directed or semi-directed application may improve spray coverage on weeds below the crop canopy as well. For best control, weeds should be </w:t>
      </w:r>
      <w:r>
        <w:rPr>
          <w:bCs/>
          <w:iCs/>
          <w:sz w:val="24"/>
          <w:szCs w:val="24"/>
        </w:rPr>
        <w:t>less than 3</w:t>
      </w:r>
      <w:r w:rsidRPr="00A25E43">
        <w:rPr>
          <w:bCs/>
          <w:iCs/>
          <w:sz w:val="24"/>
          <w:szCs w:val="24"/>
        </w:rPr>
        <w:t xml:space="preserve"> inches tall. Envoke controls or suppresses nutsedge plus a number of broadleaf weeds (</w:t>
      </w:r>
      <w:r>
        <w:rPr>
          <w:bCs/>
          <w:iCs/>
          <w:sz w:val="24"/>
          <w:szCs w:val="24"/>
        </w:rPr>
        <w:t>see weed response charts in a</w:t>
      </w:r>
      <w:r w:rsidRPr="00A25E43">
        <w:rPr>
          <w:bCs/>
          <w:iCs/>
          <w:sz w:val="24"/>
          <w:szCs w:val="24"/>
        </w:rPr>
        <w:t>ppendix)</w:t>
      </w:r>
      <w:r>
        <w:rPr>
          <w:bCs/>
          <w:iCs/>
          <w:sz w:val="24"/>
          <w:szCs w:val="24"/>
        </w:rPr>
        <w:t xml:space="preserve"> but</w:t>
      </w:r>
      <w:r w:rsidRPr="00A25E43">
        <w:rPr>
          <w:bCs/>
          <w:iCs/>
          <w:sz w:val="24"/>
          <w:szCs w:val="24"/>
        </w:rPr>
        <w:t xml:space="preserve"> does not control jimsonweed, prickly sida, spreading dayflower, or spurred anoda, and it is not adequately effective on tropic croton. Control of Palmer amaranth is </w:t>
      </w:r>
      <w:r>
        <w:rPr>
          <w:bCs/>
          <w:iCs/>
          <w:sz w:val="24"/>
          <w:szCs w:val="24"/>
        </w:rPr>
        <w:t>usually</w:t>
      </w:r>
      <w:r w:rsidRPr="00A25E43">
        <w:rPr>
          <w:bCs/>
          <w:iCs/>
          <w:sz w:val="24"/>
          <w:szCs w:val="24"/>
        </w:rPr>
        <w:t xml:space="preserve"> inadequate. </w:t>
      </w:r>
    </w:p>
    <w:p w14:paraId="184B1639" w14:textId="77777777" w:rsidR="005320AF" w:rsidRPr="00A25E43" w:rsidRDefault="005320AF" w:rsidP="005320AF">
      <w:pPr>
        <w:widowControl/>
        <w:autoSpaceDE/>
        <w:autoSpaceDN/>
        <w:rPr>
          <w:bCs/>
          <w:iCs/>
          <w:sz w:val="24"/>
          <w:szCs w:val="24"/>
        </w:rPr>
      </w:pPr>
    </w:p>
    <w:p w14:paraId="13A05104" w14:textId="77777777" w:rsidR="005320AF" w:rsidRPr="00A25E43" w:rsidRDefault="005320AF" w:rsidP="005320AF">
      <w:pPr>
        <w:widowControl/>
        <w:autoSpaceDE/>
        <w:autoSpaceDN/>
        <w:rPr>
          <w:bCs/>
          <w:iCs/>
          <w:sz w:val="24"/>
          <w:szCs w:val="24"/>
        </w:rPr>
      </w:pPr>
      <w:r>
        <w:rPr>
          <w:bCs/>
          <w:iCs/>
          <w:sz w:val="24"/>
          <w:szCs w:val="24"/>
        </w:rPr>
        <w:t>Staple</w:t>
      </w:r>
      <w:r w:rsidRPr="00A25E43">
        <w:rPr>
          <w:bCs/>
          <w:iCs/>
          <w:sz w:val="24"/>
          <w:szCs w:val="24"/>
        </w:rPr>
        <w:t xml:space="preserve"> and Envoke have the same mechanism of action</w:t>
      </w:r>
      <w:r>
        <w:rPr>
          <w:bCs/>
          <w:iCs/>
          <w:sz w:val="24"/>
          <w:szCs w:val="24"/>
        </w:rPr>
        <w:t>; thus, ALS-resistant</w:t>
      </w:r>
      <w:r w:rsidRPr="00A25E43">
        <w:rPr>
          <w:bCs/>
          <w:iCs/>
          <w:sz w:val="24"/>
          <w:szCs w:val="24"/>
        </w:rPr>
        <w:t xml:space="preserve"> Palmer amaranth </w:t>
      </w:r>
      <w:r>
        <w:rPr>
          <w:bCs/>
          <w:iCs/>
          <w:sz w:val="24"/>
          <w:szCs w:val="24"/>
        </w:rPr>
        <w:t>will not be controlled by either product</w:t>
      </w:r>
      <w:r w:rsidRPr="00A25E43">
        <w:rPr>
          <w:bCs/>
          <w:iCs/>
          <w:sz w:val="24"/>
          <w:szCs w:val="24"/>
        </w:rPr>
        <w:t xml:space="preserve">. </w:t>
      </w:r>
    </w:p>
    <w:p w14:paraId="0850C4CC" w14:textId="77777777" w:rsidR="005320AF" w:rsidRPr="00A25E43" w:rsidRDefault="005320AF" w:rsidP="005320AF">
      <w:pPr>
        <w:widowControl/>
        <w:autoSpaceDE/>
        <w:autoSpaceDN/>
        <w:rPr>
          <w:bCs/>
          <w:iCs/>
          <w:sz w:val="24"/>
          <w:szCs w:val="24"/>
        </w:rPr>
      </w:pPr>
    </w:p>
    <w:p w14:paraId="1D9A7E62" w14:textId="77777777" w:rsidR="005320AF" w:rsidRPr="00A25E43" w:rsidRDefault="005320AF" w:rsidP="005320AF">
      <w:pPr>
        <w:widowControl/>
        <w:autoSpaceDE/>
        <w:autoSpaceDN/>
        <w:rPr>
          <w:bCs/>
          <w:iCs/>
          <w:sz w:val="24"/>
          <w:szCs w:val="24"/>
        </w:rPr>
      </w:pPr>
      <w:r w:rsidRPr="00A25E43">
        <w:rPr>
          <w:bCs/>
          <w:iCs/>
          <w:sz w:val="24"/>
          <w:szCs w:val="24"/>
        </w:rPr>
        <w:t>Cotton is often injured by Envoke applied overtop. Injury is expressed as yellowing in the growing point and shortened internodes. Some degree of crop response can almost always be expected. In most cases, the injury is relatively minor and the crop recovers. On occasion, however, moderate to severe injury has been observed. Smaller cotton appears to be injured more than larger cotton. Growers are encouraged to not apply the herbicide to cotton under stress from wet or dry weather or thrips. Also, carefully follow label directions for adjuvant usage</w:t>
      </w:r>
      <w:r>
        <w:rPr>
          <w:bCs/>
          <w:iCs/>
          <w:sz w:val="24"/>
          <w:szCs w:val="24"/>
        </w:rPr>
        <w:t xml:space="preserve"> and tank mixtures</w:t>
      </w:r>
      <w:r w:rsidRPr="00A25E43">
        <w:rPr>
          <w:bCs/>
          <w:iCs/>
          <w:sz w:val="24"/>
          <w:szCs w:val="24"/>
        </w:rPr>
        <w:t xml:space="preserve">. Tank mixes of Envoke with </w:t>
      </w:r>
      <w:r>
        <w:rPr>
          <w:bCs/>
          <w:iCs/>
          <w:sz w:val="24"/>
          <w:szCs w:val="24"/>
        </w:rPr>
        <w:t>grass control herbicides (such as Select, Poast, etc)</w:t>
      </w:r>
      <w:r w:rsidRPr="00A25E43">
        <w:rPr>
          <w:bCs/>
          <w:iCs/>
          <w:sz w:val="24"/>
          <w:szCs w:val="24"/>
        </w:rPr>
        <w:t xml:space="preserve"> should be avoided. Separate applications of Envoke and the grass-control herbicides by at least three days if the grass-control herbicide is applied first or five days if Envoke is applied first.</w:t>
      </w:r>
    </w:p>
    <w:p w14:paraId="4AEF38E3" w14:textId="77777777" w:rsidR="005320AF" w:rsidRPr="00A25E43" w:rsidRDefault="005320AF" w:rsidP="005320AF">
      <w:pPr>
        <w:widowControl/>
        <w:autoSpaceDE/>
        <w:autoSpaceDN/>
        <w:rPr>
          <w:bCs/>
          <w:iCs/>
          <w:sz w:val="24"/>
          <w:szCs w:val="24"/>
        </w:rPr>
      </w:pPr>
    </w:p>
    <w:p w14:paraId="56663AA6" w14:textId="77777777" w:rsidR="005320AF" w:rsidRPr="00A25E43" w:rsidRDefault="005320AF" w:rsidP="005320AF">
      <w:pPr>
        <w:widowControl/>
        <w:autoSpaceDE/>
        <w:autoSpaceDN/>
        <w:rPr>
          <w:bCs/>
          <w:iCs/>
          <w:sz w:val="24"/>
          <w:szCs w:val="24"/>
        </w:rPr>
      </w:pPr>
      <w:r w:rsidRPr="00A25E43">
        <w:rPr>
          <w:b/>
          <w:bCs/>
          <w:iCs/>
          <w:sz w:val="24"/>
          <w:szCs w:val="24"/>
        </w:rPr>
        <w:t>Grass-control herbicides</w:t>
      </w:r>
      <w:r w:rsidRPr="00A25E43">
        <w:rPr>
          <w:bCs/>
          <w:iCs/>
          <w:sz w:val="24"/>
          <w:szCs w:val="24"/>
        </w:rPr>
        <w:t>. Clethodim</w:t>
      </w:r>
      <w:r>
        <w:rPr>
          <w:bCs/>
          <w:iCs/>
          <w:sz w:val="24"/>
          <w:szCs w:val="24"/>
        </w:rPr>
        <w:t xml:space="preserve"> (Select, others)</w:t>
      </w:r>
      <w:r w:rsidRPr="00A25E43">
        <w:rPr>
          <w:bCs/>
          <w:iCs/>
          <w:sz w:val="24"/>
          <w:szCs w:val="24"/>
        </w:rPr>
        <w:t>, fluazifop</w:t>
      </w:r>
      <w:r>
        <w:rPr>
          <w:bCs/>
          <w:iCs/>
          <w:sz w:val="24"/>
          <w:szCs w:val="24"/>
        </w:rPr>
        <w:t xml:space="preserve"> (Fusilade, others)</w:t>
      </w:r>
      <w:r w:rsidRPr="00A25E43">
        <w:rPr>
          <w:bCs/>
          <w:iCs/>
          <w:sz w:val="24"/>
          <w:szCs w:val="24"/>
        </w:rPr>
        <w:t>, quizalofop</w:t>
      </w:r>
      <w:r>
        <w:rPr>
          <w:bCs/>
          <w:iCs/>
          <w:sz w:val="24"/>
          <w:szCs w:val="24"/>
        </w:rPr>
        <w:t xml:space="preserve"> (Assure II, others)</w:t>
      </w:r>
      <w:r w:rsidRPr="00A25E43">
        <w:rPr>
          <w:bCs/>
          <w:iCs/>
          <w:sz w:val="24"/>
          <w:szCs w:val="24"/>
        </w:rPr>
        <w:t>, and sethoxydim</w:t>
      </w:r>
      <w:r>
        <w:rPr>
          <w:bCs/>
          <w:iCs/>
          <w:sz w:val="24"/>
          <w:szCs w:val="24"/>
        </w:rPr>
        <w:t xml:space="preserve"> (Poast, others)</w:t>
      </w:r>
      <w:r w:rsidRPr="00A25E43">
        <w:rPr>
          <w:bCs/>
          <w:iCs/>
          <w:sz w:val="24"/>
          <w:szCs w:val="24"/>
        </w:rPr>
        <w:t xml:space="preserve"> can be applied overtop </w:t>
      </w:r>
      <w:r>
        <w:rPr>
          <w:bCs/>
          <w:iCs/>
          <w:sz w:val="24"/>
          <w:szCs w:val="24"/>
        </w:rPr>
        <w:t xml:space="preserve">of </w:t>
      </w:r>
      <w:r w:rsidRPr="00A25E43">
        <w:rPr>
          <w:bCs/>
          <w:iCs/>
          <w:sz w:val="24"/>
          <w:szCs w:val="24"/>
        </w:rPr>
        <w:t xml:space="preserve">cotton from emergence through midseason. These products control annual and perennial grasses but are ineffective on nutsedge and broadleaf weeds. All of these products are safe on cotton and are effective when applied to small grasses under good growing conditions. However, </w:t>
      </w:r>
      <w:r>
        <w:rPr>
          <w:bCs/>
          <w:iCs/>
          <w:sz w:val="24"/>
          <w:szCs w:val="24"/>
        </w:rPr>
        <w:t>Select and Poast</w:t>
      </w:r>
      <w:r w:rsidRPr="00A25E43">
        <w:rPr>
          <w:bCs/>
          <w:iCs/>
          <w:sz w:val="24"/>
          <w:szCs w:val="24"/>
        </w:rPr>
        <w:t xml:space="preserve"> tend to be more effective over a range of annual grass species and environmental conditions. </w:t>
      </w:r>
      <w:r>
        <w:rPr>
          <w:bCs/>
          <w:iCs/>
          <w:sz w:val="24"/>
          <w:szCs w:val="24"/>
        </w:rPr>
        <w:t>Select, Fusilade and Assure II</w:t>
      </w:r>
      <w:r w:rsidRPr="00A25E43">
        <w:rPr>
          <w:bCs/>
          <w:iCs/>
          <w:sz w:val="24"/>
          <w:szCs w:val="24"/>
        </w:rPr>
        <w:t xml:space="preserve"> tend to be more effective on perennial grasses than </w:t>
      </w:r>
      <w:r>
        <w:rPr>
          <w:bCs/>
          <w:iCs/>
          <w:sz w:val="24"/>
          <w:szCs w:val="24"/>
        </w:rPr>
        <w:t>Poast</w:t>
      </w:r>
      <w:r w:rsidRPr="00A25E43">
        <w:rPr>
          <w:bCs/>
          <w:iCs/>
          <w:sz w:val="24"/>
          <w:szCs w:val="24"/>
        </w:rPr>
        <w:t xml:space="preserve">. When using any of these herbicides, follow label directions for application rates, application methods, </w:t>
      </w:r>
      <w:r w:rsidRPr="000253BD">
        <w:rPr>
          <w:bCs/>
          <w:iCs/>
          <w:sz w:val="24"/>
          <w:szCs w:val="24"/>
          <w:u w:val="single"/>
        </w:rPr>
        <w:t>use of adjuvants</w:t>
      </w:r>
      <w:r w:rsidRPr="00A25E43">
        <w:rPr>
          <w:bCs/>
          <w:iCs/>
          <w:sz w:val="24"/>
          <w:szCs w:val="24"/>
        </w:rPr>
        <w:t xml:space="preserve">, and optimum grass size for treatment. Tank-mixing broadleaf herbicides such as </w:t>
      </w:r>
      <w:r>
        <w:rPr>
          <w:bCs/>
          <w:iCs/>
          <w:sz w:val="24"/>
          <w:szCs w:val="24"/>
        </w:rPr>
        <w:t xml:space="preserve">Staple </w:t>
      </w:r>
      <w:r w:rsidRPr="00A25E43">
        <w:rPr>
          <w:bCs/>
          <w:iCs/>
          <w:sz w:val="24"/>
          <w:szCs w:val="24"/>
        </w:rPr>
        <w:t>or Envoke with these postemergence grass-control herbicides is not recommended.</w:t>
      </w:r>
    </w:p>
    <w:p w14:paraId="2AE4D882" w14:textId="77777777" w:rsidR="005320AF" w:rsidRPr="00A25E43" w:rsidRDefault="005320AF" w:rsidP="005320AF">
      <w:pPr>
        <w:widowControl/>
        <w:autoSpaceDE/>
        <w:autoSpaceDN/>
        <w:rPr>
          <w:b/>
          <w:bCs/>
          <w:iCs/>
          <w:sz w:val="24"/>
          <w:szCs w:val="24"/>
          <w:u w:val="single"/>
        </w:rPr>
      </w:pPr>
    </w:p>
    <w:p w14:paraId="2852C3C7" w14:textId="77777777" w:rsidR="005320AF" w:rsidRPr="00A25E43" w:rsidRDefault="005320AF" w:rsidP="005320AF">
      <w:pPr>
        <w:widowControl/>
        <w:autoSpaceDE/>
        <w:autoSpaceDN/>
        <w:rPr>
          <w:b/>
          <w:bCs/>
          <w:iCs/>
          <w:sz w:val="24"/>
          <w:szCs w:val="24"/>
          <w:u w:val="single"/>
        </w:rPr>
      </w:pPr>
      <w:r w:rsidRPr="00A25E43">
        <w:rPr>
          <w:b/>
          <w:bCs/>
          <w:iCs/>
          <w:sz w:val="24"/>
          <w:szCs w:val="24"/>
          <w:u w:val="single"/>
        </w:rPr>
        <w:t>POSTEMERGENCE-DIRECTED HERBICIDES – ANY VARIETY</w:t>
      </w:r>
    </w:p>
    <w:p w14:paraId="0A2D66E3"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 xml:space="preserve">A number of herbicide combinations are available for directed application to any variety of cotton. More common options include Caparol + MSMA, Cobra + MSMA, Cotoran + MSMA, Direx + MSMA, and Valor + MSMA. Dual Magnum, Warrant, </w:t>
      </w:r>
      <w:r>
        <w:rPr>
          <w:sz w:val="24"/>
          <w:szCs w:val="24"/>
        </w:rPr>
        <w:t xml:space="preserve">Outlook, Zidua, </w:t>
      </w:r>
      <w:r w:rsidRPr="00A25E43">
        <w:rPr>
          <w:sz w:val="24"/>
          <w:szCs w:val="24"/>
        </w:rPr>
        <w:t>Aim, and ET may be added to some of these combinations. Staple or Envoke could be used at layby as well</w:t>
      </w:r>
      <w:r>
        <w:rPr>
          <w:sz w:val="24"/>
          <w:szCs w:val="24"/>
        </w:rPr>
        <w:t xml:space="preserve"> as long as they are applied at least 60 days prior to harvest</w:t>
      </w:r>
      <w:r w:rsidRPr="00A25E43">
        <w:rPr>
          <w:sz w:val="24"/>
          <w:szCs w:val="24"/>
        </w:rPr>
        <w:t>.</w:t>
      </w:r>
    </w:p>
    <w:p w14:paraId="0AD0D1C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080CABCB"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The postemergence-directed herbicides listed above are primarily for annual broadleaf weeds and nutsedge. MSMA in these mixtures will control annual grasses less than 1”. Except for Aim, ET, MSMA, and Cobra plus MSMA, the options listed above will also provide some residual control of sensitive weeds.</w:t>
      </w:r>
    </w:p>
    <w:p w14:paraId="69273ED2" w14:textId="77777777" w:rsidR="005320AF" w:rsidRPr="00A25E43" w:rsidRDefault="005320AF" w:rsidP="005320AF">
      <w:pPr>
        <w:widowControl/>
        <w:autoSpaceDE/>
        <w:autoSpaceDN/>
        <w:rPr>
          <w:b/>
          <w:bCs/>
          <w:iCs/>
          <w:sz w:val="24"/>
          <w:szCs w:val="24"/>
          <w:u w:val="single"/>
        </w:rPr>
      </w:pPr>
    </w:p>
    <w:p w14:paraId="21A1E15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bCs/>
          <w:iCs/>
          <w:sz w:val="24"/>
          <w:szCs w:val="24"/>
        </w:rPr>
        <w:t>Diuron + MSMA</w:t>
      </w:r>
      <w:r w:rsidRPr="00A25E43">
        <w:rPr>
          <w:bCs/>
          <w:iCs/>
          <w:sz w:val="24"/>
          <w:szCs w:val="24"/>
        </w:rPr>
        <w:t xml:space="preserve"> has many strengths</w:t>
      </w:r>
      <w:r>
        <w:rPr>
          <w:bCs/>
          <w:iCs/>
          <w:sz w:val="24"/>
          <w:szCs w:val="24"/>
        </w:rPr>
        <w:t xml:space="preserve"> and is the most commonly used of these options. The mixture really only has</w:t>
      </w:r>
      <w:r w:rsidRPr="00A25E43">
        <w:rPr>
          <w:bCs/>
          <w:iCs/>
          <w:sz w:val="24"/>
          <w:szCs w:val="24"/>
        </w:rPr>
        <w:t xml:space="preserve"> two weed control weaknesses. </w:t>
      </w:r>
      <w:r w:rsidRPr="000253BD">
        <w:rPr>
          <w:bCs/>
          <w:i/>
          <w:iCs/>
          <w:sz w:val="24"/>
          <w:szCs w:val="24"/>
        </w:rPr>
        <w:t>First,</w:t>
      </w:r>
      <w:r w:rsidRPr="00A25E43">
        <w:rPr>
          <w:bCs/>
          <w:iCs/>
          <w:sz w:val="24"/>
          <w:szCs w:val="24"/>
        </w:rPr>
        <w:t xml:space="preserve"> it lacks control of larger (&gt;4”) morningglory. When both Palmer amaranth and morningglory need to be controlled then one should consider including Envoke</w:t>
      </w:r>
      <w:r>
        <w:rPr>
          <w:bCs/>
          <w:iCs/>
          <w:sz w:val="24"/>
          <w:szCs w:val="24"/>
        </w:rPr>
        <w:t xml:space="preserve"> with the diuron + MSMA</w:t>
      </w:r>
      <w:r w:rsidRPr="00A25E43">
        <w:rPr>
          <w:bCs/>
          <w:iCs/>
          <w:sz w:val="24"/>
          <w:szCs w:val="24"/>
        </w:rPr>
        <w:t xml:space="preserve">. </w:t>
      </w:r>
      <w:r w:rsidRPr="000253BD">
        <w:rPr>
          <w:bCs/>
          <w:i/>
          <w:iCs/>
          <w:sz w:val="24"/>
          <w:szCs w:val="24"/>
        </w:rPr>
        <w:t>Second,</w:t>
      </w:r>
      <w:r w:rsidRPr="00A25E43">
        <w:rPr>
          <w:bCs/>
          <w:iCs/>
          <w:sz w:val="24"/>
          <w:szCs w:val="24"/>
        </w:rPr>
        <w:t xml:space="preserve"> Diuro</w:t>
      </w:r>
      <w:r>
        <w:rPr>
          <w:bCs/>
          <w:iCs/>
          <w:sz w:val="24"/>
          <w:szCs w:val="24"/>
        </w:rPr>
        <w:t>n + MSMA lacks control of grasses larger than 1 inch</w:t>
      </w:r>
      <w:r w:rsidRPr="00A25E43">
        <w:rPr>
          <w:bCs/>
          <w:iCs/>
          <w:sz w:val="24"/>
          <w:szCs w:val="24"/>
        </w:rPr>
        <w:t xml:space="preserve">. </w:t>
      </w:r>
      <w:r w:rsidRPr="00A25E43">
        <w:rPr>
          <w:sz w:val="24"/>
          <w:szCs w:val="24"/>
        </w:rPr>
        <w:t xml:space="preserve">If Palmer amaranth is not problematic but grasses larger than 0.5” are an issue, Roundup mixtures in </w:t>
      </w:r>
      <w:r>
        <w:rPr>
          <w:sz w:val="24"/>
          <w:szCs w:val="24"/>
        </w:rPr>
        <w:t>tolerant cotton</w:t>
      </w:r>
      <w:r w:rsidRPr="00A25E43">
        <w:rPr>
          <w:sz w:val="24"/>
          <w:szCs w:val="24"/>
        </w:rPr>
        <w:t xml:space="preserve"> will be more effective.  </w:t>
      </w:r>
    </w:p>
    <w:p w14:paraId="5A4ECBC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p>
    <w:p w14:paraId="1BEB7C5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4"/>
          <w:szCs w:val="24"/>
          <w:u w:val="single"/>
        </w:rPr>
      </w:pPr>
      <w:r w:rsidRPr="00A25E43">
        <w:rPr>
          <w:b/>
          <w:bCs/>
          <w:sz w:val="24"/>
          <w:szCs w:val="24"/>
          <w:u w:val="single"/>
        </w:rPr>
        <w:t>PREHARVEST HERBICIDE APPLICATION</w:t>
      </w:r>
    </w:p>
    <w:p w14:paraId="340DC53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Preharvest herbicide applications are of questionable value in most cases. Desiccating mature weeds likely will not increase harvesting efficiency nor reduce harvesting losses. The major exception would be fields heavily infested with viney weeds such as morningglory and cowpea. Lint staining from weeds has not been voiced as a significant problem in spindle-picked cotton. Desiccating weeds will more likely increase rather than decrease trash in cotton because gins can remove green plant parts more easily than finely ground, desiccated plant parts. However, if present in large quantities, extraneous green matter can increase the potential for overheating, rot, and stain if the cotton is packed into a module and the module is not properly monitored.</w:t>
      </w:r>
    </w:p>
    <w:p w14:paraId="0F52830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6B796D0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
          <w:i/>
          <w:sz w:val="24"/>
          <w:szCs w:val="24"/>
        </w:rPr>
      </w:pPr>
      <w:r w:rsidRPr="00A25E43">
        <w:rPr>
          <w:b/>
          <w:bCs/>
          <w:i/>
          <w:iCs/>
          <w:sz w:val="24"/>
          <w:szCs w:val="24"/>
        </w:rPr>
        <w:t>Annual Weeds</w:t>
      </w:r>
    </w:p>
    <w:p w14:paraId="2C59467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bCs/>
          <w:sz w:val="24"/>
          <w:szCs w:val="24"/>
        </w:rPr>
        <w:t>Aim or ET</w:t>
      </w:r>
      <w:r w:rsidRPr="00A25E43">
        <w:rPr>
          <w:sz w:val="24"/>
          <w:szCs w:val="24"/>
        </w:rPr>
        <w:t xml:space="preserve"> are also registered for use as defoliants. Good desiccation of morningglory and cocklebur has been observed with excellent spray coverage. Results on pigweed are usually not acceptable. These products will not desiccate grasses or sicklepod. See labels</w:t>
      </w:r>
      <w:r>
        <w:rPr>
          <w:sz w:val="24"/>
          <w:szCs w:val="24"/>
        </w:rPr>
        <w:t xml:space="preserve"> and the defoliation section</w:t>
      </w:r>
      <w:r w:rsidRPr="00A25E43">
        <w:rPr>
          <w:sz w:val="24"/>
          <w:szCs w:val="24"/>
        </w:rPr>
        <w:t xml:space="preserve"> regarding adjuvants</w:t>
      </w:r>
      <w:r>
        <w:rPr>
          <w:sz w:val="24"/>
          <w:szCs w:val="24"/>
        </w:rPr>
        <w:t xml:space="preserve"> and the potential for causing issues sticking cotton leaves</w:t>
      </w:r>
      <w:r w:rsidRPr="00A25E43">
        <w:rPr>
          <w:sz w:val="24"/>
          <w:szCs w:val="24"/>
        </w:rPr>
        <w:t>.</w:t>
      </w:r>
    </w:p>
    <w:p w14:paraId="77F12CA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7A4AF24F"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bCs/>
          <w:sz w:val="24"/>
          <w:szCs w:val="24"/>
        </w:rPr>
        <w:t>Roundup</w:t>
      </w:r>
      <w:r w:rsidRPr="00A25E43">
        <w:rPr>
          <w:sz w:val="24"/>
          <w:szCs w:val="24"/>
        </w:rPr>
        <w:t xml:space="preserve"> can be applied after 60% of the bolls are open in non-Roundup Ready cotton and can be applied to RR Flex cotton until 7 days before harvest. </w:t>
      </w:r>
    </w:p>
    <w:p w14:paraId="283EB36B"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0875C6F2"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bCs/>
          <w:sz w:val="24"/>
          <w:szCs w:val="24"/>
        </w:rPr>
        <w:t>Gramoxone.</w:t>
      </w:r>
      <w:r w:rsidRPr="00A25E43">
        <w:rPr>
          <w:sz w:val="24"/>
          <w:szCs w:val="24"/>
        </w:rPr>
        <w:t xml:space="preserve"> Either add 2 to 6 </w:t>
      </w:r>
      <w:r>
        <w:rPr>
          <w:sz w:val="24"/>
          <w:szCs w:val="24"/>
        </w:rPr>
        <w:t xml:space="preserve">fl </w:t>
      </w:r>
      <w:r w:rsidRPr="00A25E43">
        <w:rPr>
          <w:sz w:val="24"/>
          <w:szCs w:val="24"/>
        </w:rPr>
        <w:t>oz of product with standard defoliants or apply after cotton defoliation.  When applying after cotton defoliation and at least 80 percent of the bolls are open, the remaining bolls expected to be harvested are mature, and most of the cotton leaves have dropped, apply 1</w:t>
      </w:r>
      <w:r>
        <w:rPr>
          <w:sz w:val="24"/>
          <w:szCs w:val="24"/>
        </w:rPr>
        <w:t>1</w:t>
      </w:r>
      <w:r w:rsidRPr="00A25E43">
        <w:rPr>
          <w:sz w:val="24"/>
          <w:szCs w:val="24"/>
        </w:rPr>
        <w:t xml:space="preserve"> to </w:t>
      </w:r>
      <w:r>
        <w:rPr>
          <w:sz w:val="24"/>
          <w:szCs w:val="24"/>
        </w:rPr>
        <w:t>21</w:t>
      </w:r>
      <w:r w:rsidRPr="00A25E43">
        <w:rPr>
          <w:sz w:val="24"/>
          <w:szCs w:val="24"/>
        </w:rPr>
        <w:t xml:space="preserve"> oz/A of Gramoxone </w:t>
      </w:r>
      <w:r>
        <w:rPr>
          <w:sz w:val="24"/>
          <w:szCs w:val="24"/>
        </w:rPr>
        <w:t>3</w:t>
      </w:r>
      <w:r w:rsidRPr="00A25E43">
        <w:rPr>
          <w:sz w:val="24"/>
          <w:szCs w:val="24"/>
        </w:rPr>
        <w:t xml:space="preserve"> SL. Broadcast the Gramoxone in a minimum of 20 gallons of water per acre and add 1 pint of nonionic surfactant per 100 gallons of water. Initiate harvest as soon as leaves are toughened (the “green” is removed) but before foliage becomes brittle; usually one should wait 5 days and then pick as soon as possible. Gramoxone will desiccate most annual weeds with Florida pusley being an exception</w:t>
      </w:r>
      <w:r>
        <w:rPr>
          <w:sz w:val="24"/>
          <w:szCs w:val="24"/>
        </w:rPr>
        <w:t>; desiccation of wild radish is often not ideal as well</w:t>
      </w:r>
      <w:r w:rsidRPr="00A25E43">
        <w:rPr>
          <w:sz w:val="24"/>
          <w:szCs w:val="24"/>
        </w:rPr>
        <w:t>.  Cotton must be harvested in a timely manner</w:t>
      </w:r>
      <w:r>
        <w:rPr>
          <w:sz w:val="24"/>
          <w:szCs w:val="24"/>
        </w:rPr>
        <w:t>,</w:t>
      </w:r>
      <w:r w:rsidRPr="00A25E43">
        <w:rPr>
          <w:sz w:val="24"/>
          <w:szCs w:val="24"/>
        </w:rPr>
        <w:t xml:space="preserve"> bark and cotton plant death can occur rapidly.</w:t>
      </w:r>
      <w:r>
        <w:rPr>
          <w:sz w:val="24"/>
          <w:szCs w:val="24"/>
        </w:rPr>
        <w:t xml:space="preserve"> Although rare, cotton lint may turn a light purple color soon after application. </w:t>
      </w:r>
    </w:p>
    <w:p w14:paraId="295DF8C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151E7D82"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i/>
          <w:sz w:val="24"/>
          <w:szCs w:val="24"/>
        </w:rPr>
      </w:pPr>
      <w:r w:rsidRPr="00A25E43">
        <w:rPr>
          <w:b/>
          <w:bCs/>
          <w:i/>
          <w:iCs/>
          <w:sz w:val="24"/>
          <w:szCs w:val="24"/>
        </w:rPr>
        <w:t>Perennial Weeds</w:t>
      </w:r>
    </w:p>
    <w:p w14:paraId="4DC19E12"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Glyphosate</w:t>
      </w:r>
      <w:r>
        <w:rPr>
          <w:sz w:val="24"/>
          <w:szCs w:val="24"/>
        </w:rPr>
        <w:t xml:space="preserve"> (Roundup)</w:t>
      </w:r>
      <w:r w:rsidRPr="00A25E43">
        <w:rPr>
          <w:sz w:val="24"/>
          <w:szCs w:val="24"/>
        </w:rPr>
        <w:t xml:space="preserve"> can be applied in the fall to control or suppress perennial weeds for the following year. For </w:t>
      </w:r>
      <w:r>
        <w:rPr>
          <w:sz w:val="24"/>
          <w:szCs w:val="24"/>
        </w:rPr>
        <w:t xml:space="preserve">weeds that will receive adequate coverage with the defoliation application, </w:t>
      </w:r>
      <w:r w:rsidRPr="00A25E43">
        <w:rPr>
          <w:sz w:val="24"/>
          <w:szCs w:val="24"/>
        </w:rPr>
        <w:t xml:space="preserve">glyphosate at a rate of 0.75 to 1.5 </w:t>
      </w:r>
      <w:r>
        <w:rPr>
          <w:sz w:val="24"/>
          <w:szCs w:val="24"/>
        </w:rPr>
        <w:t>lb</w:t>
      </w:r>
      <w:r w:rsidRPr="00A25E43">
        <w:rPr>
          <w:sz w:val="24"/>
          <w:szCs w:val="24"/>
        </w:rPr>
        <w:t xml:space="preserve"> a.e.</w:t>
      </w:r>
      <w:r>
        <w:rPr>
          <w:sz w:val="24"/>
          <w:szCs w:val="24"/>
        </w:rPr>
        <w:t>/A</w:t>
      </w:r>
      <w:r w:rsidRPr="00A25E43">
        <w:rPr>
          <w:sz w:val="24"/>
          <w:szCs w:val="24"/>
        </w:rPr>
        <w:t xml:space="preserve"> may be tank-mixed with the defoliant. Apply when at least 60 percent of the bolls are open. Alternatively, glyphosate may be applied after defoliation</w:t>
      </w:r>
      <w:r>
        <w:rPr>
          <w:sz w:val="24"/>
          <w:szCs w:val="24"/>
        </w:rPr>
        <w:t xml:space="preserve"> which</w:t>
      </w:r>
      <w:r w:rsidRPr="00A25E43">
        <w:rPr>
          <w:sz w:val="24"/>
          <w:szCs w:val="24"/>
        </w:rPr>
        <w:t xml:space="preserve"> may be preferred in rank cotton to improve spray coverage. Additionally, a separate application of glyphosate allows treatment of only the infested areas.</w:t>
      </w:r>
    </w:p>
    <w:p w14:paraId="17D9FB13"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p>
    <w:p w14:paraId="2081B5E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 xml:space="preserve">For </w:t>
      </w:r>
      <w:r>
        <w:rPr>
          <w:sz w:val="24"/>
          <w:szCs w:val="24"/>
        </w:rPr>
        <w:t>p</w:t>
      </w:r>
      <w:r w:rsidRPr="00A25E43">
        <w:rPr>
          <w:sz w:val="24"/>
          <w:szCs w:val="24"/>
        </w:rPr>
        <w:t xml:space="preserve">erennial weeds, such as bermudagrass, nutsedge, trumpetcreeper, horsenettle, common milkweed, and hemp dogbane, glyphosate-defoliant tank mixes </w:t>
      </w:r>
      <w:r>
        <w:rPr>
          <w:sz w:val="24"/>
          <w:szCs w:val="24"/>
        </w:rPr>
        <w:t xml:space="preserve">may not provide adequate cover age and a follow-up spot application may be needed. </w:t>
      </w:r>
      <w:r w:rsidRPr="00A25E43">
        <w:rPr>
          <w:sz w:val="24"/>
          <w:szCs w:val="24"/>
        </w:rPr>
        <w:t xml:space="preserve">Suggested application rates are </w:t>
      </w:r>
      <w:r>
        <w:rPr>
          <w:sz w:val="24"/>
          <w:szCs w:val="24"/>
        </w:rPr>
        <w:t xml:space="preserve">1.5 lb ae/A for johnsongrass, </w:t>
      </w:r>
      <w:r w:rsidRPr="00A25E43">
        <w:rPr>
          <w:sz w:val="24"/>
          <w:szCs w:val="24"/>
        </w:rPr>
        <w:t xml:space="preserve">2.25 </w:t>
      </w:r>
      <w:r>
        <w:rPr>
          <w:sz w:val="24"/>
          <w:szCs w:val="24"/>
        </w:rPr>
        <w:t>lb ae/A</w:t>
      </w:r>
      <w:r w:rsidRPr="00A25E43">
        <w:rPr>
          <w:sz w:val="24"/>
          <w:szCs w:val="24"/>
        </w:rPr>
        <w:t xml:space="preserve"> for nutsedge, trumpetcreeper, common milkweed, and bermudagrass, and 3 </w:t>
      </w:r>
      <w:r>
        <w:rPr>
          <w:sz w:val="24"/>
          <w:szCs w:val="24"/>
        </w:rPr>
        <w:t>lb ae/A</w:t>
      </w:r>
      <w:r w:rsidRPr="00A25E43">
        <w:rPr>
          <w:sz w:val="24"/>
          <w:szCs w:val="24"/>
        </w:rPr>
        <w:t xml:space="preserve"> for horsenettle and hemp dogbane. To reduce costs, spot-spray only infested areas. </w:t>
      </w:r>
    </w:p>
    <w:p w14:paraId="2B2C735A"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p>
    <w:p w14:paraId="63521704" w14:textId="77777777" w:rsidR="005320AF" w:rsidRPr="00AC61EE"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i/>
          <w:sz w:val="24"/>
          <w:szCs w:val="24"/>
        </w:rPr>
      </w:pPr>
      <w:r w:rsidRPr="00AC61EE">
        <w:rPr>
          <w:i/>
          <w:sz w:val="24"/>
          <w:szCs w:val="24"/>
        </w:rPr>
        <w:t xml:space="preserve">Glyphosate should be applied </w:t>
      </w:r>
      <w:r w:rsidRPr="00AC61EE">
        <w:rPr>
          <w:i/>
          <w:sz w:val="24"/>
          <w:szCs w:val="24"/>
          <w:u w:val="single"/>
        </w:rPr>
        <w:t>at least</w:t>
      </w:r>
      <w:r w:rsidRPr="00AC61EE">
        <w:rPr>
          <w:i/>
          <w:sz w:val="24"/>
          <w:szCs w:val="24"/>
        </w:rPr>
        <w:t xml:space="preserve"> 7 days before the first killing frost for all weeds.</w:t>
      </w:r>
    </w:p>
    <w:p w14:paraId="5F49CDB1"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p>
    <w:p w14:paraId="2D64E5F4"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bCs/>
          <w:iCs/>
          <w:sz w:val="24"/>
          <w:szCs w:val="24"/>
          <w:u w:val="single"/>
        </w:rPr>
      </w:pPr>
      <w:r w:rsidRPr="00A25E43">
        <w:rPr>
          <w:b/>
          <w:bCs/>
          <w:iCs/>
          <w:sz w:val="24"/>
          <w:szCs w:val="24"/>
          <w:u w:val="single"/>
        </w:rPr>
        <w:t xml:space="preserve">MANAGING THE MOST TROUBLESOME WEEDS IN </w:t>
      </w:r>
      <w:r>
        <w:rPr>
          <w:b/>
          <w:bCs/>
          <w:iCs/>
          <w:sz w:val="24"/>
          <w:szCs w:val="24"/>
          <w:u w:val="single"/>
        </w:rPr>
        <w:t xml:space="preserve">THE </w:t>
      </w:r>
      <w:r w:rsidRPr="00A25E43">
        <w:rPr>
          <w:b/>
          <w:bCs/>
          <w:iCs/>
          <w:sz w:val="24"/>
          <w:szCs w:val="24"/>
          <w:u w:val="single"/>
        </w:rPr>
        <w:t>COTTON</w:t>
      </w:r>
      <w:r>
        <w:rPr>
          <w:b/>
          <w:bCs/>
          <w:iCs/>
          <w:sz w:val="24"/>
          <w:szCs w:val="24"/>
          <w:u w:val="single"/>
        </w:rPr>
        <w:t xml:space="preserve"> CROP</w:t>
      </w:r>
    </w:p>
    <w:p w14:paraId="12D695A3"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
          <w:bCs/>
          <w:i/>
          <w:iCs/>
          <w:sz w:val="24"/>
          <w:szCs w:val="24"/>
        </w:rPr>
      </w:pPr>
      <w:r w:rsidRPr="00A25E43">
        <w:rPr>
          <w:b/>
          <w:bCs/>
          <w:sz w:val="24"/>
          <w:szCs w:val="24"/>
        </w:rPr>
        <w:t>Bermudagrass:</w:t>
      </w:r>
      <w:r w:rsidRPr="00A25E43">
        <w:rPr>
          <w:sz w:val="24"/>
          <w:szCs w:val="24"/>
        </w:rPr>
        <w:t xml:space="preserve"> </w:t>
      </w:r>
      <w:r>
        <w:rPr>
          <w:sz w:val="24"/>
          <w:szCs w:val="24"/>
        </w:rPr>
        <w:t xml:space="preserve">For success, fall applications are needed. At least 7 days before frost, apply Roundup at 2.25 lb a.e./A in single application or two applications 7 days apart at 1.13 lb ae/A. During the following season implement both </w:t>
      </w:r>
      <w:r w:rsidRPr="00A25E43">
        <w:rPr>
          <w:sz w:val="24"/>
          <w:szCs w:val="24"/>
        </w:rPr>
        <w:t xml:space="preserve">Roundup </w:t>
      </w:r>
      <w:r>
        <w:rPr>
          <w:sz w:val="24"/>
          <w:szCs w:val="24"/>
        </w:rPr>
        <w:t>and</w:t>
      </w:r>
      <w:r w:rsidRPr="00A25E43">
        <w:rPr>
          <w:sz w:val="24"/>
          <w:szCs w:val="24"/>
        </w:rPr>
        <w:t xml:space="preserve"> postemergent graminicides </w:t>
      </w:r>
      <w:r>
        <w:rPr>
          <w:sz w:val="24"/>
          <w:szCs w:val="24"/>
        </w:rPr>
        <w:t>when feasible</w:t>
      </w:r>
      <w:r w:rsidRPr="00A25E43">
        <w:rPr>
          <w:sz w:val="24"/>
          <w:szCs w:val="24"/>
        </w:rPr>
        <w:t xml:space="preserve">. Postemergence graminicides (Select, Select Max, Fusilade DX, Assure II) are </w:t>
      </w:r>
      <w:r>
        <w:rPr>
          <w:sz w:val="24"/>
          <w:szCs w:val="24"/>
        </w:rPr>
        <w:t>e</w:t>
      </w:r>
      <w:r w:rsidRPr="00A25E43">
        <w:rPr>
          <w:sz w:val="24"/>
          <w:szCs w:val="24"/>
        </w:rPr>
        <w:t>ffective option</w:t>
      </w:r>
      <w:r>
        <w:rPr>
          <w:sz w:val="24"/>
          <w:szCs w:val="24"/>
        </w:rPr>
        <w:t>s</w:t>
      </w:r>
      <w:r w:rsidRPr="00A25E43">
        <w:rPr>
          <w:sz w:val="24"/>
          <w:szCs w:val="24"/>
        </w:rPr>
        <w:t xml:space="preserve"> when bermudagrass has runners less than 6”; however, a tank mix of Roundup plus </w:t>
      </w:r>
      <w:r>
        <w:rPr>
          <w:sz w:val="24"/>
          <w:szCs w:val="24"/>
        </w:rPr>
        <w:t xml:space="preserve">a </w:t>
      </w:r>
      <w:r w:rsidRPr="00A25E43">
        <w:rPr>
          <w:sz w:val="24"/>
          <w:szCs w:val="24"/>
        </w:rPr>
        <w:t xml:space="preserve">graminicide would likely be the most effective option when labeled. </w:t>
      </w:r>
    </w:p>
    <w:p w14:paraId="4D375971"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
          <w:bCs/>
          <w:i/>
          <w:iCs/>
          <w:sz w:val="16"/>
          <w:szCs w:val="16"/>
        </w:rPr>
      </w:pPr>
    </w:p>
    <w:p w14:paraId="5F6F2BFA"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bCs/>
          <w:sz w:val="24"/>
          <w:szCs w:val="24"/>
        </w:rPr>
        <w:t>Doveweed:</w:t>
      </w:r>
      <w:r w:rsidRPr="00A25E43">
        <w:rPr>
          <w:sz w:val="24"/>
          <w:szCs w:val="24"/>
        </w:rPr>
        <w:t xml:space="preserve"> Roundup will only </w:t>
      </w:r>
      <w:r>
        <w:rPr>
          <w:sz w:val="24"/>
          <w:szCs w:val="24"/>
        </w:rPr>
        <w:t xml:space="preserve">provide </w:t>
      </w:r>
      <w:r w:rsidRPr="00A25E43">
        <w:rPr>
          <w:sz w:val="24"/>
          <w:szCs w:val="24"/>
        </w:rPr>
        <w:t>suppress</w:t>
      </w:r>
      <w:r>
        <w:rPr>
          <w:sz w:val="24"/>
          <w:szCs w:val="24"/>
        </w:rPr>
        <w:t>ion</w:t>
      </w:r>
      <w:r w:rsidRPr="00A25E43">
        <w:rPr>
          <w:sz w:val="24"/>
          <w:szCs w:val="24"/>
        </w:rPr>
        <w:t xml:space="preserve"> while Liberty has even less activity. Dual Magnum </w:t>
      </w:r>
      <w:r>
        <w:rPr>
          <w:sz w:val="24"/>
          <w:szCs w:val="24"/>
        </w:rPr>
        <w:t xml:space="preserve">and Warrant </w:t>
      </w:r>
      <w:r w:rsidRPr="00A25E43">
        <w:rPr>
          <w:sz w:val="24"/>
          <w:szCs w:val="24"/>
        </w:rPr>
        <w:t>will control doveweed if activated before germination</w:t>
      </w:r>
      <w:r>
        <w:rPr>
          <w:sz w:val="24"/>
          <w:szCs w:val="24"/>
        </w:rPr>
        <w:t>.</w:t>
      </w:r>
      <w:r w:rsidRPr="00A25E43">
        <w:rPr>
          <w:sz w:val="24"/>
          <w:szCs w:val="24"/>
        </w:rPr>
        <w:t xml:space="preserve"> Gramoxone preplant or through hooded sprayers will control emerged doveweed. And, directed applications of Valor plus MSMA, Valor plus Roundup, and diuron plus Roundup </w:t>
      </w:r>
      <w:r>
        <w:rPr>
          <w:sz w:val="24"/>
          <w:szCs w:val="24"/>
        </w:rPr>
        <w:t>are</w:t>
      </w:r>
      <w:r w:rsidRPr="00A25E43">
        <w:rPr>
          <w:sz w:val="24"/>
          <w:szCs w:val="24"/>
        </w:rPr>
        <w:t xml:space="preserve"> fairly effective on emerged plants. </w:t>
      </w:r>
    </w:p>
    <w:p w14:paraId="46F6ED3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
          <w:bCs/>
          <w:i/>
          <w:iCs/>
          <w:sz w:val="16"/>
          <w:szCs w:val="16"/>
        </w:rPr>
      </w:pPr>
    </w:p>
    <w:p w14:paraId="09F61C56"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bCs/>
          <w:sz w:val="24"/>
          <w:szCs w:val="24"/>
        </w:rPr>
        <w:t xml:space="preserve">Florida pusley: </w:t>
      </w:r>
      <w:r>
        <w:rPr>
          <w:sz w:val="24"/>
          <w:szCs w:val="24"/>
        </w:rPr>
        <w:t>The key for</w:t>
      </w:r>
      <w:r w:rsidRPr="00A25E43">
        <w:rPr>
          <w:sz w:val="24"/>
          <w:szCs w:val="24"/>
        </w:rPr>
        <w:t xml:space="preserve"> control begins </w:t>
      </w:r>
      <w:r>
        <w:rPr>
          <w:sz w:val="24"/>
          <w:szCs w:val="24"/>
        </w:rPr>
        <w:t>with</w:t>
      </w:r>
      <w:r w:rsidRPr="00A25E43">
        <w:rPr>
          <w:sz w:val="24"/>
          <w:szCs w:val="24"/>
        </w:rPr>
        <w:t xml:space="preserve"> applying residuals prior to emergence. Treflan, Prowl, Cotoran, diuron, </w:t>
      </w:r>
      <w:r>
        <w:rPr>
          <w:sz w:val="24"/>
          <w:szCs w:val="24"/>
        </w:rPr>
        <w:t xml:space="preserve">Valor, </w:t>
      </w:r>
      <w:r w:rsidRPr="00A25E43">
        <w:rPr>
          <w:sz w:val="24"/>
          <w:szCs w:val="24"/>
        </w:rPr>
        <w:t xml:space="preserve">and Warrant control this weed if applied properly and activated. Additionally, one should include residual herbicides in with POST and layby applications to prevent the weed from continually emerging. Florida pusley can be controlled by Roundup but ONLY if applied at the full rate when the weed is very small (1” or less) and under ideal conditions; multiple applications are </w:t>
      </w:r>
      <w:r>
        <w:rPr>
          <w:sz w:val="24"/>
          <w:szCs w:val="24"/>
        </w:rPr>
        <w:t>often</w:t>
      </w:r>
      <w:r w:rsidRPr="00A25E43">
        <w:rPr>
          <w:sz w:val="24"/>
          <w:szCs w:val="24"/>
        </w:rPr>
        <w:t xml:space="preserve"> necessary. Roundup is more effective than Liberty. Dicamba or 2,4-D in mixture with Roundup will improve control.</w:t>
      </w:r>
    </w:p>
    <w:p w14:paraId="41A9D72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2BB09B36"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bCs/>
          <w:iCs/>
          <w:sz w:val="24"/>
          <w:szCs w:val="24"/>
        </w:rPr>
        <w:t>G</w:t>
      </w:r>
      <w:r>
        <w:rPr>
          <w:b/>
          <w:bCs/>
          <w:iCs/>
          <w:sz w:val="24"/>
          <w:szCs w:val="24"/>
        </w:rPr>
        <w:t>lyphosate-r</w:t>
      </w:r>
      <w:r w:rsidRPr="00A25E43">
        <w:rPr>
          <w:b/>
          <w:bCs/>
          <w:iCs/>
          <w:sz w:val="24"/>
          <w:szCs w:val="24"/>
        </w:rPr>
        <w:t xml:space="preserve">esistant </w:t>
      </w:r>
      <w:r>
        <w:rPr>
          <w:b/>
          <w:bCs/>
          <w:iCs/>
          <w:sz w:val="24"/>
          <w:szCs w:val="24"/>
        </w:rPr>
        <w:t>c</w:t>
      </w:r>
      <w:r w:rsidRPr="00A25E43">
        <w:rPr>
          <w:b/>
          <w:bCs/>
          <w:iCs/>
          <w:sz w:val="24"/>
          <w:szCs w:val="24"/>
        </w:rPr>
        <w:t xml:space="preserve">ommon </w:t>
      </w:r>
      <w:r>
        <w:rPr>
          <w:b/>
          <w:bCs/>
          <w:iCs/>
          <w:sz w:val="24"/>
          <w:szCs w:val="24"/>
        </w:rPr>
        <w:t>r</w:t>
      </w:r>
      <w:r w:rsidRPr="00A25E43">
        <w:rPr>
          <w:b/>
          <w:bCs/>
          <w:iCs/>
          <w:sz w:val="24"/>
          <w:szCs w:val="24"/>
        </w:rPr>
        <w:t xml:space="preserve">agweed: </w:t>
      </w:r>
      <w:r w:rsidRPr="00A25E43">
        <w:rPr>
          <w:sz w:val="24"/>
          <w:szCs w:val="24"/>
        </w:rPr>
        <w:t xml:space="preserve">Common ragweed resistant to </w:t>
      </w:r>
      <w:r>
        <w:rPr>
          <w:sz w:val="24"/>
          <w:szCs w:val="24"/>
        </w:rPr>
        <w:t>Roundup</w:t>
      </w:r>
      <w:r w:rsidRPr="00A25E43">
        <w:rPr>
          <w:sz w:val="24"/>
          <w:szCs w:val="24"/>
        </w:rPr>
        <w:t xml:space="preserve"> is present in North Carolina. Common ragweed emerges earlier than many other summer annual broadleaf weeds. Valor applied early burndown in combination with </w:t>
      </w:r>
      <w:r>
        <w:rPr>
          <w:sz w:val="24"/>
          <w:szCs w:val="24"/>
        </w:rPr>
        <w:t>Roundup</w:t>
      </w:r>
      <w:r w:rsidRPr="00A25E43">
        <w:rPr>
          <w:sz w:val="24"/>
          <w:szCs w:val="24"/>
        </w:rPr>
        <w:t xml:space="preserve"> plus 2,4-D or dicamba will provide residual control of early emerging common ragweed. Brake </w:t>
      </w:r>
      <w:r>
        <w:rPr>
          <w:sz w:val="24"/>
          <w:szCs w:val="24"/>
        </w:rPr>
        <w:t>plus Reflex</w:t>
      </w:r>
      <w:r w:rsidRPr="00A25E43">
        <w:rPr>
          <w:sz w:val="24"/>
          <w:szCs w:val="24"/>
        </w:rPr>
        <w:t xml:space="preserve">, Cotoran, or Reflex plus diuron applied preemergence are effective. Common ragweed can be controlled postemergence with Liberty </w:t>
      </w:r>
      <w:r>
        <w:rPr>
          <w:sz w:val="24"/>
          <w:szCs w:val="24"/>
        </w:rPr>
        <w:t>while Envoke also provides activity</w:t>
      </w:r>
      <w:r w:rsidRPr="00A25E43">
        <w:rPr>
          <w:sz w:val="24"/>
          <w:szCs w:val="24"/>
        </w:rPr>
        <w:t xml:space="preserve">. Most of the conventional directed herbicide combinations </w:t>
      </w:r>
      <w:r>
        <w:rPr>
          <w:sz w:val="24"/>
          <w:szCs w:val="24"/>
        </w:rPr>
        <w:t>as well as dicamba and 2,4-D are also effective</w:t>
      </w:r>
      <w:r w:rsidRPr="00A25E43">
        <w:rPr>
          <w:sz w:val="24"/>
          <w:szCs w:val="24"/>
        </w:rPr>
        <w:t>.</w:t>
      </w:r>
    </w:p>
    <w:p w14:paraId="313F337F"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
          <w:bCs/>
          <w:sz w:val="24"/>
          <w:szCs w:val="24"/>
        </w:rPr>
      </w:pPr>
    </w:p>
    <w:p w14:paraId="60A7508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bCs/>
          <w:sz w:val="24"/>
          <w:szCs w:val="24"/>
        </w:rPr>
        <w:t>Glyphosate-</w:t>
      </w:r>
      <w:r>
        <w:rPr>
          <w:b/>
          <w:bCs/>
          <w:sz w:val="24"/>
          <w:szCs w:val="24"/>
        </w:rPr>
        <w:t>r</w:t>
      </w:r>
      <w:r w:rsidRPr="00A25E43">
        <w:rPr>
          <w:b/>
          <w:bCs/>
          <w:sz w:val="24"/>
          <w:szCs w:val="24"/>
        </w:rPr>
        <w:t xml:space="preserve">esistant Palmer Amaranth: </w:t>
      </w:r>
      <w:r w:rsidRPr="00A25E43">
        <w:rPr>
          <w:sz w:val="24"/>
          <w:szCs w:val="24"/>
        </w:rPr>
        <w:t xml:space="preserve">Palmer amaranth is Georgia’s most problematic weed. It is imperative that growers continue to use sound herbicide programs but also integrate these programs with other control measures, such as </w:t>
      </w:r>
      <w:r>
        <w:rPr>
          <w:sz w:val="24"/>
          <w:szCs w:val="24"/>
        </w:rPr>
        <w:t xml:space="preserve">1) </w:t>
      </w:r>
      <w:r w:rsidRPr="00A25E43">
        <w:rPr>
          <w:sz w:val="24"/>
          <w:szCs w:val="24"/>
        </w:rPr>
        <w:t xml:space="preserve">hand-weeding, to remove escapes before seed are produced, </w:t>
      </w:r>
      <w:r>
        <w:rPr>
          <w:sz w:val="24"/>
          <w:szCs w:val="24"/>
        </w:rPr>
        <w:t xml:space="preserve">2) </w:t>
      </w:r>
      <w:r w:rsidRPr="00A25E43">
        <w:rPr>
          <w:sz w:val="24"/>
          <w:szCs w:val="24"/>
        </w:rPr>
        <w:t xml:space="preserve">deep turning to reduce the number of plants emerging (ideally wait 3.5 to 4 years </w:t>
      </w:r>
      <w:r>
        <w:rPr>
          <w:sz w:val="24"/>
          <w:szCs w:val="24"/>
        </w:rPr>
        <w:t xml:space="preserve">or more </w:t>
      </w:r>
      <w:r w:rsidRPr="00A25E43">
        <w:rPr>
          <w:sz w:val="24"/>
          <w:szCs w:val="24"/>
        </w:rPr>
        <w:t xml:space="preserve">before repeating), and/or </w:t>
      </w:r>
      <w:r>
        <w:rPr>
          <w:sz w:val="24"/>
          <w:szCs w:val="24"/>
        </w:rPr>
        <w:t xml:space="preserve">3) </w:t>
      </w:r>
      <w:r w:rsidRPr="00A25E43">
        <w:rPr>
          <w:sz w:val="24"/>
          <w:szCs w:val="24"/>
        </w:rPr>
        <w:t>using a cover crop</w:t>
      </w:r>
      <w:r>
        <w:rPr>
          <w:sz w:val="24"/>
          <w:szCs w:val="24"/>
        </w:rPr>
        <w:t xml:space="preserve"> mulch</w:t>
      </w:r>
      <w:r w:rsidRPr="00A25E43">
        <w:rPr>
          <w:sz w:val="24"/>
          <w:szCs w:val="24"/>
        </w:rPr>
        <w:t xml:space="preserve"> to suppress Palmer emergence in conservation tillage. Also, it is imperative that Palmer amaranth is controlled in crops rotated with cotton, and this should be done with minimal reliance on ALS</w:t>
      </w:r>
      <w:r>
        <w:rPr>
          <w:sz w:val="24"/>
          <w:szCs w:val="24"/>
        </w:rPr>
        <w:t xml:space="preserve"> (Staple, Envoke),</w:t>
      </w:r>
      <w:r w:rsidRPr="00A25E43">
        <w:rPr>
          <w:sz w:val="24"/>
          <w:szCs w:val="24"/>
        </w:rPr>
        <w:t xml:space="preserve"> PPO</w:t>
      </w:r>
      <w:r>
        <w:rPr>
          <w:sz w:val="24"/>
          <w:szCs w:val="24"/>
        </w:rPr>
        <w:t xml:space="preserve"> (Reflex, Valor)</w:t>
      </w:r>
      <w:r w:rsidRPr="00A25E43">
        <w:rPr>
          <w:sz w:val="24"/>
          <w:szCs w:val="24"/>
        </w:rPr>
        <w:t xml:space="preserve"> inhibitors</w:t>
      </w:r>
      <w:r>
        <w:rPr>
          <w:sz w:val="24"/>
          <w:szCs w:val="24"/>
        </w:rPr>
        <w:t>, and Liberty. Because these herbicides</w:t>
      </w:r>
      <w:r w:rsidRPr="00A25E43">
        <w:rPr>
          <w:sz w:val="24"/>
          <w:szCs w:val="24"/>
        </w:rPr>
        <w:t xml:space="preserve"> are critical </w:t>
      </w:r>
      <w:r>
        <w:rPr>
          <w:sz w:val="24"/>
          <w:szCs w:val="24"/>
        </w:rPr>
        <w:t>t</w:t>
      </w:r>
      <w:r w:rsidRPr="00A25E43">
        <w:rPr>
          <w:sz w:val="24"/>
          <w:szCs w:val="24"/>
        </w:rPr>
        <w:t>o control glyphosate-resistant Palmer amaranth</w:t>
      </w:r>
      <w:r>
        <w:rPr>
          <w:sz w:val="24"/>
          <w:szCs w:val="24"/>
        </w:rPr>
        <w:t xml:space="preserve"> in cotton</w:t>
      </w:r>
      <w:r w:rsidRPr="00A25E43">
        <w:rPr>
          <w:sz w:val="24"/>
          <w:szCs w:val="24"/>
        </w:rPr>
        <w:t xml:space="preserve">, it is a grower’s best interest to prevent or at least slow further selection for resistance to these herbicides. </w:t>
      </w:r>
    </w:p>
    <w:p w14:paraId="0DC9FAA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p>
    <w:p w14:paraId="18A1B2CF"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r w:rsidRPr="00A25E43">
        <w:rPr>
          <w:bCs/>
          <w:sz w:val="24"/>
          <w:szCs w:val="24"/>
        </w:rPr>
        <w:t xml:space="preserve">Suggested herbicide programs are available on circulars at </w:t>
      </w:r>
      <w:r w:rsidRPr="00C67EC3">
        <w:rPr>
          <w:bCs/>
          <w:color w:val="0000FF"/>
          <w:sz w:val="24"/>
          <w:szCs w:val="24"/>
        </w:rPr>
        <w:t xml:space="preserve">www.gaweed.com </w:t>
      </w:r>
      <w:r w:rsidRPr="00A25E43">
        <w:rPr>
          <w:bCs/>
          <w:sz w:val="24"/>
          <w:szCs w:val="24"/>
        </w:rPr>
        <w:t xml:space="preserve">or at </w:t>
      </w:r>
      <w:r>
        <w:rPr>
          <w:bCs/>
          <w:sz w:val="24"/>
          <w:szCs w:val="24"/>
        </w:rPr>
        <w:t>the</w:t>
      </w:r>
      <w:r w:rsidRPr="00A25E43">
        <w:rPr>
          <w:bCs/>
          <w:sz w:val="24"/>
          <w:szCs w:val="24"/>
        </w:rPr>
        <w:t xml:space="preserve"> local Extension office. For conventional tillage systems, </w:t>
      </w:r>
      <w:r>
        <w:rPr>
          <w:bCs/>
          <w:sz w:val="24"/>
          <w:szCs w:val="24"/>
        </w:rPr>
        <w:t>Treflan</w:t>
      </w:r>
      <w:r w:rsidRPr="00A25E43">
        <w:rPr>
          <w:bCs/>
          <w:sz w:val="24"/>
          <w:szCs w:val="24"/>
        </w:rPr>
        <w:t xml:space="preserve"> or </w:t>
      </w:r>
      <w:r>
        <w:rPr>
          <w:bCs/>
          <w:sz w:val="24"/>
          <w:szCs w:val="24"/>
        </w:rPr>
        <w:t>Prowl</w:t>
      </w:r>
      <w:r w:rsidRPr="00A25E43">
        <w:rPr>
          <w:bCs/>
          <w:sz w:val="24"/>
          <w:szCs w:val="24"/>
        </w:rPr>
        <w:t xml:space="preserve"> are effective on Palmer amaranth if shallowly and uniformly incorporated. Additionally, Georgia has a label allowing Reflex to be split-applied with </w:t>
      </w:r>
      <w:r>
        <w:rPr>
          <w:bCs/>
          <w:sz w:val="24"/>
          <w:szCs w:val="24"/>
        </w:rPr>
        <w:t>8</w:t>
      </w:r>
      <w:r w:rsidRPr="00A25E43">
        <w:rPr>
          <w:bCs/>
          <w:sz w:val="24"/>
          <w:szCs w:val="24"/>
        </w:rPr>
        <w:t xml:space="preserve">-12 oz/A of Reflex mixed with </w:t>
      </w:r>
      <w:r>
        <w:rPr>
          <w:bCs/>
          <w:sz w:val="24"/>
          <w:szCs w:val="24"/>
        </w:rPr>
        <w:t>Treflan or Prowl</w:t>
      </w:r>
      <w:r w:rsidRPr="00A25E43">
        <w:rPr>
          <w:bCs/>
          <w:sz w:val="24"/>
          <w:szCs w:val="24"/>
        </w:rPr>
        <w:t xml:space="preserve"> and shallowly incorporated in the soil followed with a preemergence application of Reflex at 8</w:t>
      </w:r>
      <w:r>
        <w:rPr>
          <w:bCs/>
          <w:sz w:val="24"/>
          <w:szCs w:val="24"/>
        </w:rPr>
        <w:t>-10</w:t>
      </w:r>
      <w:r w:rsidRPr="00A25E43">
        <w:rPr>
          <w:bCs/>
          <w:sz w:val="24"/>
          <w:szCs w:val="24"/>
        </w:rPr>
        <w:t xml:space="preserve"> oz/A plus a</w:t>
      </w:r>
      <w:r>
        <w:rPr>
          <w:bCs/>
          <w:sz w:val="24"/>
          <w:szCs w:val="24"/>
        </w:rPr>
        <w:t>n additional residual herbicide</w:t>
      </w:r>
      <w:r w:rsidRPr="00A25E43">
        <w:rPr>
          <w:bCs/>
          <w:sz w:val="24"/>
          <w:szCs w:val="24"/>
        </w:rPr>
        <w:t xml:space="preserve">. </w:t>
      </w:r>
    </w:p>
    <w:p w14:paraId="0E557662"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p>
    <w:p w14:paraId="7FAB5681" w14:textId="77777777" w:rsidR="005320AF" w:rsidRPr="00D930E1"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i/>
          <w:sz w:val="24"/>
          <w:szCs w:val="24"/>
        </w:rPr>
      </w:pPr>
      <w:r w:rsidRPr="00A25E43">
        <w:rPr>
          <w:bCs/>
          <w:sz w:val="24"/>
          <w:szCs w:val="24"/>
        </w:rPr>
        <w:t xml:space="preserve">In no-till or strip-till systems, an early preplant burndown application of </w:t>
      </w:r>
      <w:r>
        <w:rPr>
          <w:bCs/>
          <w:sz w:val="24"/>
          <w:szCs w:val="24"/>
        </w:rPr>
        <w:t>Roundup</w:t>
      </w:r>
      <w:r w:rsidRPr="00A25E43">
        <w:rPr>
          <w:bCs/>
          <w:sz w:val="24"/>
          <w:szCs w:val="24"/>
        </w:rPr>
        <w:t xml:space="preserve"> plus either 2,4-D or dicamba is suggested for good burndown of a wide range of species, including glyphosate-resistant horseweed, wild radish, and cutleaf eveningprimrose. Valor should be included in this burndown application</w:t>
      </w:r>
      <w:r>
        <w:rPr>
          <w:bCs/>
          <w:sz w:val="24"/>
          <w:szCs w:val="24"/>
        </w:rPr>
        <w:t xml:space="preserve"> providing excellent residual Palmer amaranth control</w:t>
      </w:r>
      <w:r w:rsidRPr="00A25E43">
        <w:rPr>
          <w:bCs/>
          <w:sz w:val="24"/>
          <w:szCs w:val="24"/>
        </w:rPr>
        <w:t xml:space="preserve">. </w:t>
      </w:r>
      <w:r>
        <w:rPr>
          <w:bCs/>
          <w:sz w:val="24"/>
          <w:szCs w:val="24"/>
        </w:rPr>
        <w:t>T</w:t>
      </w:r>
      <w:r w:rsidRPr="00A25E43">
        <w:rPr>
          <w:bCs/>
          <w:sz w:val="24"/>
          <w:szCs w:val="24"/>
        </w:rPr>
        <w:t>his can be very important if timely rainfall is not received following planting to activate the preemergence herbicides. If Palmer amaranth is already emerged and greater than 1 inch in height at time of burndown, the addition of diuron will be beneficial in controlling emerged plants. If by unfortunate</w:t>
      </w:r>
      <w:r>
        <w:rPr>
          <w:bCs/>
          <w:sz w:val="24"/>
          <w:szCs w:val="24"/>
        </w:rPr>
        <w:t xml:space="preserve"> circumstances, Palmer amaranth is present just</w:t>
      </w:r>
      <w:r w:rsidRPr="00A25E43">
        <w:rPr>
          <w:bCs/>
          <w:sz w:val="24"/>
          <w:szCs w:val="24"/>
        </w:rPr>
        <w:t xml:space="preserve"> prior to planting then the most effective option is </w:t>
      </w:r>
      <w:r>
        <w:rPr>
          <w:bCs/>
          <w:sz w:val="24"/>
          <w:szCs w:val="24"/>
        </w:rPr>
        <w:t>Gramoxone</w:t>
      </w:r>
      <w:r w:rsidRPr="00A25E43">
        <w:rPr>
          <w:bCs/>
          <w:sz w:val="24"/>
          <w:szCs w:val="24"/>
        </w:rPr>
        <w:t xml:space="preserve"> + Direx </w:t>
      </w:r>
      <w:r>
        <w:rPr>
          <w:bCs/>
          <w:sz w:val="24"/>
          <w:szCs w:val="24"/>
        </w:rPr>
        <w:t>plus</w:t>
      </w:r>
      <w:r w:rsidRPr="00A25E43">
        <w:rPr>
          <w:bCs/>
          <w:sz w:val="24"/>
          <w:szCs w:val="24"/>
        </w:rPr>
        <w:t xml:space="preserve"> Crop Oil</w:t>
      </w:r>
      <w:r>
        <w:rPr>
          <w:bCs/>
          <w:sz w:val="24"/>
          <w:szCs w:val="24"/>
        </w:rPr>
        <w:t>; Direx is extremely beneficial if pigweed is larger than a few inches</w:t>
      </w:r>
      <w:r w:rsidRPr="00A25E43">
        <w:rPr>
          <w:bCs/>
          <w:sz w:val="24"/>
          <w:szCs w:val="24"/>
        </w:rPr>
        <w:t>.</w:t>
      </w:r>
      <w:r>
        <w:rPr>
          <w:bCs/>
          <w:sz w:val="24"/>
          <w:szCs w:val="24"/>
        </w:rPr>
        <w:t xml:space="preserve"> Make sure to control the weed prior to planting; do not waiting to kill it after planting.</w:t>
      </w:r>
      <w:r w:rsidRPr="00A25E43">
        <w:rPr>
          <w:bCs/>
          <w:sz w:val="24"/>
          <w:szCs w:val="24"/>
        </w:rPr>
        <w:t xml:space="preserve"> </w:t>
      </w:r>
      <w:r w:rsidRPr="00D930E1">
        <w:rPr>
          <w:bCs/>
          <w:i/>
          <w:sz w:val="24"/>
          <w:szCs w:val="24"/>
        </w:rPr>
        <w:t>Follow appropriate plantback interval</w:t>
      </w:r>
      <w:r>
        <w:rPr>
          <w:bCs/>
          <w:i/>
          <w:sz w:val="24"/>
          <w:szCs w:val="24"/>
        </w:rPr>
        <w:t>s</w:t>
      </w:r>
      <w:r w:rsidRPr="00D930E1">
        <w:rPr>
          <w:bCs/>
          <w:i/>
          <w:sz w:val="24"/>
          <w:szCs w:val="24"/>
        </w:rPr>
        <w:t>.</w:t>
      </w:r>
    </w:p>
    <w:p w14:paraId="6B2288F3"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p>
    <w:p w14:paraId="26ECB64F"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r w:rsidRPr="00A25E43">
        <w:rPr>
          <w:bCs/>
          <w:sz w:val="24"/>
          <w:szCs w:val="24"/>
        </w:rPr>
        <w:t>Regardless of the tillage system, a strong preemergence program is needed. Apply one of the preemergence options noted in Table 3</w:t>
      </w:r>
      <w:r>
        <w:rPr>
          <w:bCs/>
          <w:sz w:val="24"/>
          <w:szCs w:val="24"/>
        </w:rPr>
        <w:t xml:space="preserve"> (</w:t>
      </w:r>
      <w:r w:rsidRPr="002C1FC4">
        <w:rPr>
          <w:bCs/>
          <w:i/>
          <w:sz w:val="24"/>
          <w:szCs w:val="24"/>
        </w:rPr>
        <w:t>selecting PRE herbicide section</w:t>
      </w:r>
      <w:r>
        <w:rPr>
          <w:bCs/>
          <w:sz w:val="24"/>
          <w:szCs w:val="24"/>
        </w:rPr>
        <w:t>)</w:t>
      </w:r>
      <w:r w:rsidRPr="00A25E43">
        <w:rPr>
          <w:bCs/>
          <w:sz w:val="24"/>
          <w:szCs w:val="24"/>
        </w:rPr>
        <w:t xml:space="preserve"> within 24 hours of planting. In no-till or strip-till programs, </w:t>
      </w:r>
      <w:r>
        <w:rPr>
          <w:bCs/>
          <w:sz w:val="24"/>
          <w:szCs w:val="24"/>
        </w:rPr>
        <w:t xml:space="preserve">if weeds are emerged the addition of </w:t>
      </w:r>
      <w:r w:rsidRPr="00A25E43">
        <w:rPr>
          <w:bCs/>
          <w:sz w:val="24"/>
          <w:szCs w:val="24"/>
        </w:rPr>
        <w:t xml:space="preserve">Gramoxone </w:t>
      </w:r>
      <w:r>
        <w:rPr>
          <w:bCs/>
          <w:sz w:val="24"/>
          <w:szCs w:val="24"/>
        </w:rPr>
        <w:t>and adjuvant with the at-plant herbicide may prove beneficial.</w:t>
      </w:r>
      <w:r w:rsidRPr="00A25E43">
        <w:rPr>
          <w:bCs/>
          <w:sz w:val="24"/>
          <w:szCs w:val="24"/>
        </w:rPr>
        <w:t xml:space="preserve"> </w:t>
      </w:r>
    </w:p>
    <w:p w14:paraId="621ABB0E"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
          <w:bCs/>
          <w:sz w:val="24"/>
          <w:szCs w:val="24"/>
        </w:rPr>
      </w:pPr>
    </w:p>
    <w:p w14:paraId="3686F76E"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r w:rsidRPr="00A25E43">
        <w:rPr>
          <w:bCs/>
          <w:sz w:val="24"/>
          <w:szCs w:val="24"/>
        </w:rPr>
        <w:t>For problem fields, two timely postemergence applications will be needed</w:t>
      </w:r>
      <w:r>
        <w:rPr>
          <w:bCs/>
          <w:sz w:val="24"/>
          <w:szCs w:val="24"/>
        </w:rPr>
        <w:t xml:space="preserve"> within each technology (see programs on circular</w:t>
      </w:r>
      <w:r w:rsidRPr="00A25E43">
        <w:rPr>
          <w:bCs/>
          <w:sz w:val="24"/>
          <w:szCs w:val="24"/>
        </w:rPr>
        <w:t xml:space="preserve"> at </w:t>
      </w:r>
      <w:r w:rsidRPr="00C708B7">
        <w:rPr>
          <w:bCs/>
          <w:color w:val="0000FF"/>
          <w:sz w:val="24"/>
          <w:szCs w:val="24"/>
        </w:rPr>
        <w:t>www.gaweed.com</w:t>
      </w:r>
      <w:r>
        <w:rPr>
          <w:bCs/>
          <w:sz w:val="24"/>
          <w:szCs w:val="24"/>
        </w:rPr>
        <w:t>)</w:t>
      </w:r>
      <w:r w:rsidRPr="00A25E43">
        <w:rPr>
          <w:bCs/>
          <w:sz w:val="24"/>
          <w:szCs w:val="24"/>
        </w:rPr>
        <w:t xml:space="preserve">. Many growers are trying to avoid layby applications, but research has clearly shown these applications </w:t>
      </w:r>
      <w:r>
        <w:rPr>
          <w:bCs/>
          <w:sz w:val="24"/>
          <w:szCs w:val="24"/>
        </w:rPr>
        <w:t>are critical to achieve the goal of not adding additional Palmer amaranth seed to the soil-seed bank which is critical for</w:t>
      </w:r>
      <w:r w:rsidRPr="00A25E43">
        <w:rPr>
          <w:bCs/>
          <w:sz w:val="24"/>
          <w:szCs w:val="24"/>
        </w:rPr>
        <w:t xml:space="preserve"> overall farm sustainability.</w:t>
      </w:r>
    </w:p>
    <w:p w14:paraId="72CF0DA6"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Cs/>
          <w:sz w:val="24"/>
          <w:szCs w:val="24"/>
        </w:rPr>
      </w:pPr>
    </w:p>
    <w:p w14:paraId="0C4B9F94"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
          <w:bCs/>
          <w:sz w:val="24"/>
          <w:szCs w:val="24"/>
        </w:rPr>
      </w:pPr>
      <w:r w:rsidRPr="00A25E43">
        <w:rPr>
          <w:b/>
          <w:bCs/>
          <w:sz w:val="24"/>
          <w:szCs w:val="24"/>
        </w:rPr>
        <w:t>Goosegrass:</w:t>
      </w:r>
      <w:r w:rsidRPr="00A25E43">
        <w:rPr>
          <w:sz w:val="24"/>
          <w:szCs w:val="24"/>
        </w:rPr>
        <w:t xml:space="preserve"> </w:t>
      </w:r>
      <w:r>
        <w:rPr>
          <w:sz w:val="24"/>
          <w:szCs w:val="24"/>
        </w:rPr>
        <w:t xml:space="preserve">All fields must begin free of this pest at planting and should include a residual at-plant herbicide such as Warrant or Prowl. </w:t>
      </w:r>
      <w:r w:rsidRPr="00A25E43">
        <w:rPr>
          <w:sz w:val="24"/>
          <w:szCs w:val="24"/>
        </w:rPr>
        <w:t>Roundup is an effective option</w:t>
      </w:r>
      <w:r>
        <w:rPr>
          <w:sz w:val="24"/>
          <w:szCs w:val="24"/>
        </w:rPr>
        <w:t xml:space="preserve"> but only if the weed is small, the full glyphosate rate is applied, and conditions are favorable. T</w:t>
      </w:r>
      <w:r w:rsidRPr="00A25E43">
        <w:rPr>
          <w:sz w:val="24"/>
          <w:szCs w:val="24"/>
        </w:rPr>
        <w:t>he addition of residual herbicides such as Dual Mangum</w:t>
      </w:r>
      <w:r>
        <w:rPr>
          <w:sz w:val="24"/>
          <w:szCs w:val="24"/>
        </w:rPr>
        <w:t>, Outlook,</w:t>
      </w:r>
      <w:r w:rsidRPr="00A25E43">
        <w:rPr>
          <w:sz w:val="24"/>
          <w:szCs w:val="24"/>
        </w:rPr>
        <w:t xml:space="preserve"> or Warrant should be included with Roundup. Liberty is marginally effective on goosegrass at best. Mixing Roundup and Liberty will reduce the activity of Roundup on goosegrass; thus, for goosegrass apply Roundup without Liberty if possible. POST grass herbicides can also be effective but must be applied very timely</w:t>
      </w:r>
      <w:r>
        <w:rPr>
          <w:sz w:val="24"/>
          <w:szCs w:val="24"/>
        </w:rPr>
        <w:t>; these products can be mixed with Roundup but mixtures with Liberty are quite antagonistic</w:t>
      </w:r>
      <w:r w:rsidRPr="00A25E43">
        <w:rPr>
          <w:sz w:val="24"/>
          <w:szCs w:val="24"/>
        </w:rPr>
        <w:t>. Goosegrass resistant to Roundup and POST grass herbicides are present in nearby states.</w:t>
      </w:r>
    </w:p>
    <w:p w14:paraId="4C35B76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b/>
          <w:bCs/>
          <w:sz w:val="16"/>
          <w:szCs w:val="16"/>
        </w:rPr>
      </w:pPr>
    </w:p>
    <w:p w14:paraId="43CA8F17"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Pr>
          <w:b/>
          <w:bCs/>
          <w:sz w:val="24"/>
          <w:szCs w:val="24"/>
        </w:rPr>
        <w:t>Hemp s</w:t>
      </w:r>
      <w:r w:rsidRPr="00A25E43">
        <w:rPr>
          <w:b/>
          <w:bCs/>
          <w:sz w:val="24"/>
          <w:szCs w:val="24"/>
        </w:rPr>
        <w:t>esbania:</w:t>
      </w:r>
      <w:r w:rsidRPr="00A25E43">
        <w:rPr>
          <w:sz w:val="24"/>
          <w:szCs w:val="24"/>
        </w:rPr>
        <w:t xml:space="preserve"> Currently no data exists for the weeds response to Liberty. For Roundup, hemp sesbania is very difficult to control after the first true leaf. </w:t>
      </w:r>
      <w:r>
        <w:rPr>
          <w:sz w:val="24"/>
          <w:szCs w:val="24"/>
        </w:rPr>
        <w:t xml:space="preserve">Data from other states show Roundup + 2,4-D or dicamba mixtures should provide very good control. </w:t>
      </w:r>
      <w:r w:rsidRPr="00A25E43">
        <w:rPr>
          <w:sz w:val="24"/>
          <w:szCs w:val="24"/>
        </w:rPr>
        <w:t>When</w:t>
      </w:r>
      <w:r>
        <w:rPr>
          <w:sz w:val="24"/>
          <w:szCs w:val="24"/>
        </w:rPr>
        <w:t xml:space="preserve"> auxins cannot be used and the weed </w:t>
      </w:r>
      <w:r w:rsidRPr="00A25E43">
        <w:rPr>
          <w:sz w:val="24"/>
          <w:szCs w:val="24"/>
        </w:rPr>
        <w:t>is expected to be a problem, soil-applied herbicides such as Cotoran are in order. Follow with Roundup plus Staple postemergence and a postemergence-directed application of a conventional herbicide combination</w:t>
      </w:r>
      <w:r>
        <w:rPr>
          <w:sz w:val="24"/>
          <w:szCs w:val="24"/>
        </w:rPr>
        <w:t xml:space="preserve"> including</w:t>
      </w:r>
      <w:r w:rsidRPr="00A25E43">
        <w:rPr>
          <w:sz w:val="24"/>
          <w:szCs w:val="24"/>
        </w:rPr>
        <w:t xml:space="preserve"> Cobra</w:t>
      </w:r>
      <w:r>
        <w:rPr>
          <w:sz w:val="24"/>
          <w:szCs w:val="24"/>
        </w:rPr>
        <w:t xml:space="preserve"> or</w:t>
      </w:r>
      <w:r w:rsidRPr="00A25E43">
        <w:rPr>
          <w:sz w:val="24"/>
          <w:szCs w:val="24"/>
        </w:rPr>
        <w:t xml:space="preserve"> Envoke. Envoke overtop of cotton would also be an option but </w:t>
      </w:r>
      <w:r>
        <w:rPr>
          <w:sz w:val="24"/>
          <w:szCs w:val="24"/>
        </w:rPr>
        <w:t>since cotton must be at least 5-leaf (prefer 7) before application</w:t>
      </w:r>
      <w:r w:rsidRPr="00A25E43">
        <w:rPr>
          <w:sz w:val="24"/>
          <w:szCs w:val="24"/>
        </w:rPr>
        <w:t>, sesbania may be greater than 3” at time of treatment which would likely end up providing poor control.</w:t>
      </w:r>
      <w:r>
        <w:rPr>
          <w:sz w:val="24"/>
          <w:szCs w:val="24"/>
        </w:rPr>
        <w:t xml:space="preserve">  </w:t>
      </w:r>
    </w:p>
    <w:p w14:paraId="4CE02B90"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4EF414B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bCs/>
          <w:sz w:val="24"/>
          <w:szCs w:val="24"/>
        </w:rPr>
        <w:t>Morningglory:</w:t>
      </w:r>
      <w:r w:rsidRPr="00A25E43">
        <w:rPr>
          <w:sz w:val="24"/>
          <w:szCs w:val="24"/>
        </w:rPr>
        <w:t xml:space="preserve"> Cotoran preemergence is useful</w:t>
      </w:r>
      <w:r>
        <w:rPr>
          <w:sz w:val="24"/>
          <w:szCs w:val="24"/>
        </w:rPr>
        <w:t xml:space="preserve"> in heavily infested fields</w:t>
      </w:r>
      <w:r w:rsidRPr="00A25E43">
        <w:rPr>
          <w:sz w:val="24"/>
          <w:szCs w:val="24"/>
        </w:rPr>
        <w:t xml:space="preserve">. Liberty, 2,4-D or dicamba provide outstanding control of emerged plants as long as the </w:t>
      </w:r>
      <w:r>
        <w:rPr>
          <w:sz w:val="24"/>
          <w:szCs w:val="24"/>
        </w:rPr>
        <w:t>appropriate</w:t>
      </w:r>
      <w:r w:rsidRPr="00A25E43">
        <w:rPr>
          <w:sz w:val="24"/>
          <w:szCs w:val="24"/>
        </w:rPr>
        <w:t xml:space="preserve"> rate, weed size, and weed coverage are achieved. For Roundup, a single application rarely provides control. </w:t>
      </w:r>
      <w:r>
        <w:rPr>
          <w:sz w:val="24"/>
          <w:szCs w:val="24"/>
        </w:rPr>
        <w:t>Thus, f</w:t>
      </w:r>
      <w:r w:rsidRPr="00A25E43">
        <w:rPr>
          <w:sz w:val="24"/>
          <w:szCs w:val="24"/>
        </w:rPr>
        <w:t>or morningglory</w:t>
      </w:r>
      <w:r>
        <w:rPr>
          <w:sz w:val="24"/>
          <w:szCs w:val="24"/>
        </w:rPr>
        <w:t xml:space="preserve"> 3 inches or larger</w:t>
      </w:r>
      <w:r w:rsidRPr="00A25E43">
        <w:rPr>
          <w:sz w:val="24"/>
          <w:szCs w:val="24"/>
        </w:rPr>
        <w:t xml:space="preserve"> (except tall morningglory), the addition of Staple with Roundup is an effective option. Envoke is also a very effective option on</w:t>
      </w:r>
      <w:r w:rsidRPr="00A25E43">
        <w:rPr>
          <w:i/>
          <w:iCs/>
          <w:sz w:val="24"/>
          <w:szCs w:val="24"/>
        </w:rPr>
        <w:t xml:space="preserve"> Ipomoea</w:t>
      </w:r>
      <w:r w:rsidRPr="00A25E43">
        <w:rPr>
          <w:sz w:val="24"/>
          <w:szCs w:val="24"/>
        </w:rPr>
        <w:t xml:space="preserve"> morningglory but when mixed with Roundup it should be applied as a sloppy</w:t>
      </w:r>
      <w:r>
        <w:rPr>
          <w:sz w:val="24"/>
          <w:szCs w:val="24"/>
        </w:rPr>
        <w:t>-</w:t>
      </w:r>
      <w:r w:rsidRPr="00A25E43">
        <w:rPr>
          <w:sz w:val="24"/>
          <w:szCs w:val="24"/>
        </w:rPr>
        <w:t>directed application to avoid injury</w:t>
      </w:r>
      <w:r>
        <w:rPr>
          <w:sz w:val="24"/>
          <w:szCs w:val="24"/>
        </w:rPr>
        <w:t>,</w:t>
      </w:r>
      <w:r w:rsidRPr="00A25E43">
        <w:rPr>
          <w:sz w:val="24"/>
          <w:szCs w:val="24"/>
        </w:rPr>
        <w:t xml:space="preserve"> if possible. </w:t>
      </w:r>
    </w:p>
    <w:p w14:paraId="04CBB5C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16097274"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 xml:space="preserve">At time of layby, conventional chemistries such as MSMA plus Caparol, Cobra, diuron, or Valor would be more effective than Roundup. Diuron plus MSMA or Roundup plus diuron has become standard layby mixtures; however, the addition of Envoke with these mixtures is encouraged. See labels for application timings and cotton sizes. </w:t>
      </w:r>
      <w:r>
        <w:rPr>
          <w:sz w:val="24"/>
          <w:szCs w:val="24"/>
        </w:rPr>
        <w:t>For fields where morningglory emerge late in the season, including Staple and Cotoran with the layby would offer the most effective residual activity.</w:t>
      </w:r>
    </w:p>
    <w:p w14:paraId="037899D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44B2B4CE"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bCs/>
          <w:sz w:val="24"/>
          <w:szCs w:val="24"/>
        </w:rPr>
        <w:t>Nutsedge:</w:t>
      </w:r>
      <w:r w:rsidRPr="00A25E43">
        <w:rPr>
          <w:sz w:val="24"/>
          <w:szCs w:val="24"/>
        </w:rPr>
        <w:t xml:space="preserve"> Although Liberty provides a visual perception of control, it really is not an effective option. Two applications of Roundup at the maximum use rate normally provide adequate control of nutsedge</w:t>
      </w:r>
      <w:r>
        <w:rPr>
          <w:sz w:val="24"/>
          <w:szCs w:val="24"/>
        </w:rPr>
        <w:t>s</w:t>
      </w:r>
      <w:r w:rsidRPr="00A25E43">
        <w:rPr>
          <w:sz w:val="24"/>
          <w:szCs w:val="24"/>
        </w:rPr>
        <w:t>. Good results also have been obtained with the full rate of Roundup applied overtop followed by a directed application containing MSMA at 2.5 pt</w:t>
      </w:r>
      <w:r>
        <w:rPr>
          <w:sz w:val="24"/>
          <w:szCs w:val="24"/>
        </w:rPr>
        <w:t>/A</w:t>
      </w:r>
      <w:r w:rsidRPr="00A25E43">
        <w:rPr>
          <w:sz w:val="24"/>
          <w:szCs w:val="24"/>
        </w:rPr>
        <w:t xml:space="preserve"> or Envoke at 0.15 </w:t>
      </w:r>
      <w:r>
        <w:rPr>
          <w:sz w:val="24"/>
          <w:szCs w:val="24"/>
        </w:rPr>
        <w:t>oz/A</w:t>
      </w:r>
      <w:r w:rsidRPr="00A25E43">
        <w:rPr>
          <w:sz w:val="24"/>
          <w:szCs w:val="24"/>
        </w:rPr>
        <w:t xml:space="preserve">. In severely infested fields, best results will be obtained with two overtop applications of Roundup </w:t>
      </w:r>
      <w:r>
        <w:rPr>
          <w:sz w:val="24"/>
          <w:szCs w:val="24"/>
        </w:rPr>
        <w:t xml:space="preserve">7 to 10 days apart </w:t>
      </w:r>
      <w:r w:rsidRPr="00A25E43">
        <w:rPr>
          <w:sz w:val="24"/>
          <w:szCs w:val="24"/>
        </w:rPr>
        <w:t>at the full rate followed by a directed application including MSMA</w:t>
      </w:r>
      <w:r>
        <w:rPr>
          <w:sz w:val="24"/>
          <w:szCs w:val="24"/>
        </w:rPr>
        <w:t xml:space="preserve"> or </w:t>
      </w:r>
      <w:r w:rsidRPr="00A25E43">
        <w:rPr>
          <w:sz w:val="24"/>
          <w:szCs w:val="24"/>
        </w:rPr>
        <w:t xml:space="preserve">Envoke. </w:t>
      </w:r>
    </w:p>
    <w:p w14:paraId="16CF2BAA"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24CAD0A8"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sz w:val="24"/>
          <w:szCs w:val="24"/>
        </w:rPr>
        <w:t>Perennial broadleaf weeds</w:t>
      </w:r>
      <w:r w:rsidRPr="00A25E43">
        <w:rPr>
          <w:sz w:val="24"/>
          <w:szCs w:val="24"/>
        </w:rPr>
        <w:t>, such as horsenettle, trumpetcreeper, common milkweed, and hemp dogbane, are primarily a problem in conservation tillage. Soil-applied herbicides will not control perennial broadleaf weeds</w:t>
      </w:r>
      <w:r>
        <w:rPr>
          <w:sz w:val="24"/>
          <w:szCs w:val="24"/>
        </w:rPr>
        <w:t>.</w:t>
      </w:r>
      <w:r w:rsidRPr="00340217">
        <w:rPr>
          <w:sz w:val="24"/>
          <w:szCs w:val="24"/>
        </w:rPr>
        <w:t xml:space="preserve"> </w:t>
      </w:r>
      <w:r w:rsidRPr="00A25E43">
        <w:rPr>
          <w:sz w:val="24"/>
          <w:szCs w:val="24"/>
        </w:rPr>
        <w:t xml:space="preserve">New Enlist and XtendFlex technologies allowing sequential applications of dicamba or 2,4-D mixed with </w:t>
      </w:r>
      <w:r>
        <w:rPr>
          <w:sz w:val="24"/>
          <w:szCs w:val="24"/>
        </w:rPr>
        <w:t>Roundup</w:t>
      </w:r>
      <w:r w:rsidRPr="00A25E43">
        <w:rPr>
          <w:sz w:val="24"/>
          <w:szCs w:val="24"/>
        </w:rPr>
        <w:t xml:space="preserve"> will prove beneficial in the control of these perennial broadleaf weeds.</w:t>
      </w:r>
    </w:p>
    <w:p w14:paraId="13B383D7"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p>
    <w:p w14:paraId="68D59B88"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Pr>
          <w:sz w:val="24"/>
          <w:szCs w:val="24"/>
        </w:rPr>
        <w:t>For fields where auxin herbicides cannot be used, control will be difficult. H</w:t>
      </w:r>
      <w:r w:rsidRPr="00A25E43">
        <w:rPr>
          <w:sz w:val="24"/>
          <w:szCs w:val="24"/>
        </w:rPr>
        <w:t xml:space="preserve">orsenettle </w:t>
      </w:r>
      <w:r>
        <w:rPr>
          <w:sz w:val="24"/>
          <w:szCs w:val="24"/>
        </w:rPr>
        <w:t>can be controlled</w:t>
      </w:r>
      <w:r w:rsidRPr="00A25E43">
        <w:rPr>
          <w:sz w:val="24"/>
          <w:szCs w:val="24"/>
        </w:rPr>
        <w:t xml:space="preserve"> with postemergence-directed herbicide combinations containing MSMA</w:t>
      </w:r>
      <w:r>
        <w:rPr>
          <w:sz w:val="24"/>
          <w:szCs w:val="24"/>
        </w:rPr>
        <w:t>; repeat applications may be made</w:t>
      </w:r>
      <w:r w:rsidRPr="00A25E43">
        <w:rPr>
          <w:sz w:val="24"/>
          <w:szCs w:val="24"/>
        </w:rPr>
        <w:t xml:space="preserve">. Perennial broadleaf weeds can be suppressed or controlled with multiple applications of Roundup applied to tolerant cotton. Later applications are generally more effective on perennials, and two applications are more effective than one. Directed sprays are likely far more effective with applications made during mid- or late-season because of improved coverage. </w:t>
      </w:r>
    </w:p>
    <w:p w14:paraId="65BC94BC"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p>
    <w:p w14:paraId="0EA2D275"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Curly dock is best controlled by a preplant application of Harmony Extra.</w:t>
      </w:r>
    </w:p>
    <w:p w14:paraId="17708409"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52860338"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bCs/>
          <w:sz w:val="24"/>
          <w:szCs w:val="24"/>
        </w:rPr>
        <w:t>Roundup Ready corn (volunteer)</w:t>
      </w:r>
      <w:r w:rsidRPr="00A25E43">
        <w:rPr>
          <w:sz w:val="24"/>
          <w:szCs w:val="24"/>
        </w:rPr>
        <w:t xml:space="preserve">: Assure II, Fusilade DX, Select or Select Max may be applied alone or mixed with Roundup to control Roundup Ready corn in Roundup Ready cotton. </w:t>
      </w:r>
    </w:p>
    <w:p w14:paraId="7A364CCA"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16"/>
          <w:szCs w:val="16"/>
        </w:rPr>
      </w:pPr>
    </w:p>
    <w:p w14:paraId="102CCC3C"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b/>
          <w:bCs/>
          <w:sz w:val="24"/>
          <w:szCs w:val="24"/>
        </w:rPr>
        <w:t>Roundup Ready soybean (volunteer):</w:t>
      </w:r>
      <w:r w:rsidRPr="00A25E43">
        <w:rPr>
          <w:sz w:val="24"/>
          <w:szCs w:val="24"/>
        </w:rPr>
        <w:t xml:space="preserve"> Liberty will be extremely effective in controlling RR soybean as long as it is not also Liberty tolerant and the soybean is small.</w:t>
      </w:r>
      <w:r>
        <w:rPr>
          <w:sz w:val="24"/>
          <w:szCs w:val="24"/>
        </w:rPr>
        <w:t xml:space="preserve"> Similarly, d</w:t>
      </w:r>
      <w:r w:rsidRPr="00A25E43">
        <w:rPr>
          <w:sz w:val="24"/>
          <w:szCs w:val="24"/>
        </w:rPr>
        <w:t>icamba applied to non-tolerant volunteers will be extremely effective.</w:t>
      </w:r>
    </w:p>
    <w:p w14:paraId="21A3CE2D" w14:textId="77777777"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p>
    <w:p w14:paraId="2429468D"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sidRPr="00A25E43">
        <w:rPr>
          <w:sz w:val="24"/>
          <w:szCs w:val="24"/>
        </w:rPr>
        <w:t xml:space="preserve">For a Roundup-based program, Cotoran preemergence </w:t>
      </w:r>
      <w:r>
        <w:rPr>
          <w:sz w:val="24"/>
          <w:szCs w:val="24"/>
        </w:rPr>
        <w:t>will be beneficial</w:t>
      </w:r>
      <w:r w:rsidRPr="00A25E43">
        <w:rPr>
          <w:sz w:val="24"/>
          <w:szCs w:val="24"/>
        </w:rPr>
        <w:t xml:space="preserve">. Envoke applied overtop </w:t>
      </w:r>
      <w:r>
        <w:rPr>
          <w:sz w:val="24"/>
          <w:szCs w:val="24"/>
        </w:rPr>
        <w:t>of</w:t>
      </w:r>
      <w:r w:rsidRPr="00A25E43">
        <w:rPr>
          <w:sz w:val="24"/>
          <w:szCs w:val="24"/>
        </w:rPr>
        <w:t xml:space="preserve"> soybeans with less than six trifoliate leaves is the most effective </w:t>
      </w:r>
      <w:r>
        <w:rPr>
          <w:sz w:val="24"/>
          <w:szCs w:val="24"/>
        </w:rPr>
        <w:t xml:space="preserve">postemergence </w:t>
      </w:r>
      <w:r w:rsidRPr="00A25E43">
        <w:rPr>
          <w:sz w:val="24"/>
          <w:szCs w:val="24"/>
        </w:rPr>
        <w:t>option; control may be inadequate once soybean reaches 12”. Staple POST typically does not control soybean. However, Staple applied to three- to four-trifoliate soybean followed by a directed application of Caparol</w:t>
      </w:r>
      <w:r>
        <w:rPr>
          <w:sz w:val="24"/>
          <w:szCs w:val="24"/>
        </w:rPr>
        <w:t xml:space="preserve"> or</w:t>
      </w:r>
      <w:r w:rsidRPr="00A25E43">
        <w:rPr>
          <w:sz w:val="24"/>
          <w:szCs w:val="24"/>
        </w:rPr>
        <w:t xml:space="preserve"> diuron plus MSMA as well as any Envoke mixture may provide adequate control. </w:t>
      </w:r>
    </w:p>
    <w:p w14:paraId="5E845D85" w14:textId="77777777" w:rsidR="005320AF" w:rsidRPr="00A25E43"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16"/>
          <w:szCs w:val="16"/>
        </w:rPr>
      </w:pPr>
    </w:p>
    <w:p w14:paraId="1704B067" w14:textId="328E9F7F" w:rsidR="005320AF" w:rsidRDefault="005320AF" w:rsidP="005320A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sz w:val="24"/>
          <w:szCs w:val="24"/>
        </w:rPr>
      </w:pPr>
      <w:r>
        <w:rPr>
          <w:b/>
          <w:bCs/>
          <w:sz w:val="24"/>
          <w:szCs w:val="24"/>
        </w:rPr>
        <w:t>Tropical s</w:t>
      </w:r>
      <w:r w:rsidRPr="00A25E43">
        <w:rPr>
          <w:b/>
          <w:bCs/>
          <w:sz w:val="24"/>
          <w:szCs w:val="24"/>
        </w:rPr>
        <w:t xml:space="preserve">piderwort: </w:t>
      </w:r>
      <w:r w:rsidRPr="00A25E43">
        <w:rPr>
          <w:sz w:val="24"/>
          <w:szCs w:val="24"/>
        </w:rPr>
        <w:t xml:space="preserve">Dual Magnum and Warrant offer the greatest level of residual control in cotton; </w:t>
      </w:r>
      <w:r w:rsidRPr="00D930E1">
        <w:rPr>
          <w:i/>
          <w:sz w:val="24"/>
          <w:szCs w:val="24"/>
        </w:rPr>
        <w:t>well-placed residual herbicides are the key to a successful spiderwort management program</w:t>
      </w:r>
      <w:r w:rsidRPr="00D930E1">
        <w:rPr>
          <w:sz w:val="24"/>
          <w:szCs w:val="24"/>
        </w:rPr>
        <w:t>.</w:t>
      </w:r>
      <w:r w:rsidRPr="00A25E43">
        <w:rPr>
          <w:sz w:val="24"/>
          <w:szCs w:val="24"/>
        </w:rPr>
        <w:t xml:space="preserve">  Gramoxone, </w:t>
      </w:r>
      <w:r>
        <w:rPr>
          <w:sz w:val="24"/>
          <w:szCs w:val="24"/>
        </w:rPr>
        <w:t>Roundup</w:t>
      </w:r>
      <w:r w:rsidRPr="00A25E43">
        <w:rPr>
          <w:sz w:val="24"/>
          <w:szCs w:val="24"/>
        </w:rPr>
        <w:t xml:space="preserve"> + Aim, </w:t>
      </w:r>
      <w:r>
        <w:rPr>
          <w:sz w:val="24"/>
          <w:szCs w:val="24"/>
        </w:rPr>
        <w:t>Roundup</w:t>
      </w:r>
      <w:r w:rsidRPr="00A25E43">
        <w:rPr>
          <w:sz w:val="24"/>
          <w:szCs w:val="24"/>
        </w:rPr>
        <w:t xml:space="preserve"> + 2,4-D, </w:t>
      </w:r>
      <w:r>
        <w:rPr>
          <w:sz w:val="24"/>
          <w:szCs w:val="24"/>
        </w:rPr>
        <w:t>Roundup</w:t>
      </w:r>
      <w:r w:rsidRPr="00A25E43">
        <w:rPr>
          <w:sz w:val="24"/>
          <w:szCs w:val="24"/>
        </w:rPr>
        <w:t xml:space="preserve"> + dicamba</w:t>
      </w:r>
      <w:r>
        <w:rPr>
          <w:sz w:val="24"/>
          <w:szCs w:val="24"/>
        </w:rPr>
        <w:t xml:space="preserve"> (two applications)</w:t>
      </w:r>
      <w:r w:rsidRPr="00A25E43">
        <w:rPr>
          <w:sz w:val="24"/>
          <w:szCs w:val="24"/>
        </w:rPr>
        <w:t xml:space="preserve">, </w:t>
      </w:r>
      <w:r>
        <w:rPr>
          <w:sz w:val="24"/>
          <w:szCs w:val="24"/>
        </w:rPr>
        <w:t>Roundup</w:t>
      </w:r>
      <w:r w:rsidRPr="00A25E43">
        <w:rPr>
          <w:sz w:val="24"/>
          <w:szCs w:val="24"/>
        </w:rPr>
        <w:t xml:space="preserve"> + Staple, and Direx + MSMA offer the greatest opportunity to control emerged plants. The addition of residual herbicides in conjunction with these POST treatments will be needed. Liberty is not effective; Roundup actually provides better control. Visit </w:t>
      </w:r>
      <w:r w:rsidRPr="000F3E2A">
        <w:rPr>
          <w:color w:val="0000FF"/>
          <w:sz w:val="24"/>
          <w:szCs w:val="24"/>
        </w:rPr>
        <w:t xml:space="preserve">www.gaweed.com </w:t>
      </w:r>
      <w:r w:rsidRPr="00A25E43">
        <w:rPr>
          <w:sz w:val="24"/>
          <w:szCs w:val="24"/>
        </w:rPr>
        <w:t>for the latest tropical spiderwort full</w:t>
      </w:r>
      <w:r>
        <w:rPr>
          <w:sz w:val="24"/>
          <w:szCs w:val="24"/>
        </w:rPr>
        <w:t>-</w:t>
      </w:r>
      <w:r w:rsidRPr="00A25E43">
        <w:rPr>
          <w:sz w:val="24"/>
          <w:szCs w:val="24"/>
        </w:rPr>
        <w:t>season programs.</w:t>
      </w:r>
    </w:p>
    <w:p w14:paraId="20C97B4F" w14:textId="30A1B268" w:rsidR="00FC79DB" w:rsidRPr="00FC79DB" w:rsidRDefault="00FC79DB" w:rsidP="00FC79DB">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Pr>
          <w:rFonts w:ascii="Times New Roman" w:hAnsi="Times New Roman"/>
          <w:b/>
          <w:bCs/>
          <w:sz w:val="24"/>
          <w:szCs w:val="24"/>
        </w:rPr>
        <w:t xml:space="preserve"> </w:t>
      </w:r>
    </w:p>
    <w:p w14:paraId="6C8C429D" w14:textId="77777777" w:rsidR="00FC79DB" w:rsidRPr="00FC79DB" w:rsidRDefault="00FC79DB" w:rsidP="00FC79DB">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8"/>
          <w:szCs w:val="16"/>
        </w:rPr>
      </w:pPr>
    </w:p>
    <w:p w14:paraId="5BE474B9" w14:textId="77777777" w:rsidR="00FC79DB" w:rsidRPr="00FC79DB" w:rsidRDefault="00FC79DB" w:rsidP="00FC79DB">
      <w:pPr>
        <w:adjustRightInd/>
        <w:rPr>
          <w:rFonts w:ascii="Times New Roman" w:hAnsi="Times New Roman"/>
          <w:sz w:val="17"/>
          <w:szCs w:val="22"/>
          <w:lang w:bidi="en-US"/>
        </w:rPr>
        <w:sectPr w:rsidR="00FC79DB" w:rsidRPr="00FC79DB" w:rsidSect="00365740">
          <w:headerReference w:type="even" r:id="rId35"/>
          <w:footerReference w:type="even" r:id="rId36"/>
          <w:footerReference w:type="default" r:id="rId37"/>
          <w:pgSz w:w="12240" w:h="15840"/>
          <w:pgMar w:top="1296" w:right="1296" w:bottom="1296" w:left="1296" w:header="0" w:footer="0" w:gutter="0"/>
          <w:pgNumType w:start="1"/>
          <w:cols w:space="720"/>
          <w:docGrid w:linePitch="299"/>
        </w:sectPr>
      </w:pPr>
    </w:p>
    <w:p w14:paraId="665EC86D" w14:textId="77777777" w:rsidR="00FC79DB" w:rsidRPr="00FC79DB" w:rsidRDefault="00FC79DB" w:rsidP="00FC79DB">
      <w:pPr>
        <w:adjustRightInd/>
        <w:spacing w:before="68"/>
        <w:ind w:right="5298"/>
        <w:jc w:val="center"/>
        <w:outlineLvl w:val="0"/>
        <w:rPr>
          <w:rFonts w:ascii="Times New Roman" w:hAnsi="Times New Roman"/>
          <w:b/>
          <w:bCs/>
          <w:sz w:val="28"/>
          <w:szCs w:val="28"/>
        </w:rPr>
      </w:pPr>
      <w:r w:rsidRPr="00FC79DB">
        <w:rPr>
          <w:rFonts w:ascii="Times New Roman" w:hAnsi="Times New Roman"/>
          <w:b/>
          <w:bCs/>
          <w:color w:val="231F20"/>
          <w:sz w:val="28"/>
          <w:szCs w:val="28"/>
        </w:rPr>
        <w:t>COTTON WEED CONTROL</w:t>
      </w:r>
    </w:p>
    <w:p w14:paraId="5D3BFB07" w14:textId="77777777" w:rsidR="00FC79DB" w:rsidRPr="00FC79DB" w:rsidRDefault="00FC79DB" w:rsidP="00FC79DB">
      <w:pPr>
        <w:adjustRightInd/>
        <w:spacing w:before="82"/>
        <w:jc w:val="center"/>
        <w:outlineLvl w:val="2"/>
        <w:rPr>
          <w:rFonts w:ascii="Times New Roman" w:hAnsi="Times New Roman"/>
        </w:rPr>
      </w:pPr>
      <w:r w:rsidRPr="00FC79DB">
        <w:rPr>
          <w:rFonts w:ascii="Times New Roman" w:hAnsi="Times New Roman"/>
          <w:color w:val="231F20"/>
        </w:rPr>
        <w:t>A. Stanley Culpepper, Extension Agronomist – Weed Science</w:t>
      </w:r>
    </w:p>
    <w:p w14:paraId="611A17EE" w14:textId="77777777" w:rsidR="00FC79DB" w:rsidRPr="00FC79DB" w:rsidRDefault="00FC79DB" w:rsidP="00FC79DB">
      <w:pPr>
        <w:adjustRightInd/>
        <w:spacing w:before="1"/>
        <w:rPr>
          <w:rFonts w:ascii="Times New Roman" w:hAnsi="Times New Roman"/>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340"/>
        <w:gridCol w:w="1461"/>
        <w:gridCol w:w="630"/>
        <w:gridCol w:w="1620"/>
        <w:gridCol w:w="1440"/>
        <w:gridCol w:w="1177"/>
        <w:gridCol w:w="5342"/>
      </w:tblGrid>
      <w:tr w:rsidR="00FC79DB" w:rsidRPr="00FC79DB" w14:paraId="36CA8A9A" w14:textId="77777777" w:rsidTr="00FC79DB">
        <w:trPr>
          <w:trHeight w:val="211"/>
        </w:trPr>
        <w:tc>
          <w:tcPr>
            <w:tcW w:w="2340" w:type="dxa"/>
            <w:vMerge w:val="restart"/>
            <w:tcBorders>
              <w:top w:val="single" w:sz="4" w:space="0" w:color="000000"/>
              <w:left w:val="single" w:sz="12" w:space="0" w:color="auto"/>
              <w:right w:val="single" w:sz="8" w:space="0" w:color="FFFFFF"/>
            </w:tcBorders>
            <w:shd w:val="clear" w:color="auto" w:fill="231F20"/>
          </w:tcPr>
          <w:p w14:paraId="4114DDE0" w14:textId="77777777" w:rsidR="00FC79DB" w:rsidRPr="00FC79DB" w:rsidRDefault="00FC79DB" w:rsidP="00FC79DB">
            <w:pPr>
              <w:adjustRightInd/>
              <w:rPr>
                <w:rFonts w:ascii="Times New Roman" w:hAnsi="Times New Roman"/>
                <w:szCs w:val="22"/>
              </w:rPr>
            </w:pPr>
          </w:p>
          <w:p w14:paraId="5890C11A" w14:textId="77777777" w:rsidR="00FC79DB" w:rsidRPr="00FC79DB" w:rsidRDefault="00FC79DB" w:rsidP="00FC79DB">
            <w:pPr>
              <w:adjustRightInd/>
              <w:rPr>
                <w:rFonts w:ascii="Times New Roman" w:hAnsi="Times New Roman"/>
                <w:szCs w:val="22"/>
              </w:rPr>
            </w:pPr>
          </w:p>
          <w:p w14:paraId="444CDD69" w14:textId="77777777" w:rsidR="00FC79DB" w:rsidRPr="00FC79DB" w:rsidRDefault="00FC79DB" w:rsidP="00FC79DB">
            <w:pPr>
              <w:adjustRightInd/>
              <w:spacing w:before="118"/>
              <w:rPr>
                <w:rFonts w:ascii="Times New Roman" w:hAnsi="Times New Roman"/>
                <w:b/>
                <w:sz w:val="18"/>
                <w:szCs w:val="22"/>
              </w:rPr>
            </w:pPr>
            <w:r w:rsidRPr="00FC79DB">
              <w:rPr>
                <w:rFonts w:ascii="Times New Roman" w:hAnsi="Times New Roman"/>
                <w:b/>
                <w:color w:val="FFFFFF"/>
                <w:sz w:val="18"/>
                <w:szCs w:val="22"/>
              </w:rPr>
              <w:t>WEED</w:t>
            </w:r>
          </w:p>
        </w:tc>
        <w:tc>
          <w:tcPr>
            <w:tcW w:w="1461" w:type="dxa"/>
            <w:vMerge w:val="restart"/>
            <w:tcBorders>
              <w:top w:val="nil"/>
              <w:left w:val="single" w:sz="8" w:space="0" w:color="FFFFFF"/>
              <w:right w:val="single" w:sz="8" w:space="0" w:color="FFFFFF"/>
            </w:tcBorders>
            <w:shd w:val="clear" w:color="auto" w:fill="231F20"/>
          </w:tcPr>
          <w:p w14:paraId="53D6CC40" w14:textId="77777777" w:rsidR="00FC79DB" w:rsidRPr="00FC79DB" w:rsidRDefault="00FC79DB" w:rsidP="00FC79DB">
            <w:pPr>
              <w:adjustRightInd/>
              <w:rPr>
                <w:rFonts w:ascii="Times New Roman" w:hAnsi="Times New Roman"/>
                <w:szCs w:val="22"/>
              </w:rPr>
            </w:pPr>
          </w:p>
          <w:p w14:paraId="72669B8C" w14:textId="77777777" w:rsidR="00FC79DB" w:rsidRPr="00FC79DB" w:rsidRDefault="00FC79DB" w:rsidP="00FC79DB">
            <w:pPr>
              <w:adjustRightInd/>
              <w:rPr>
                <w:rFonts w:ascii="Times New Roman" w:hAnsi="Times New Roman"/>
                <w:szCs w:val="22"/>
              </w:rPr>
            </w:pPr>
          </w:p>
          <w:p w14:paraId="656A4411" w14:textId="77777777" w:rsidR="00FC79DB" w:rsidRPr="00FC79DB" w:rsidRDefault="00FC79DB" w:rsidP="00FC79DB">
            <w:pPr>
              <w:adjustRightInd/>
              <w:spacing w:before="118"/>
              <w:rPr>
                <w:rFonts w:ascii="Times New Roman" w:hAnsi="Times New Roman"/>
                <w:b/>
                <w:sz w:val="18"/>
                <w:szCs w:val="22"/>
              </w:rPr>
            </w:pPr>
            <w:r w:rsidRPr="00FC79DB">
              <w:rPr>
                <w:rFonts w:ascii="Times New Roman" w:hAnsi="Times New Roman"/>
                <w:b/>
                <w:color w:val="FFFFFF"/>
                <w:sz w:val="18"/>
                <w:szCs w:val="22"/>
              </w:rPr>
              <w:t>HERBICIDE</w:t>
            </w:r>
          </w:p>
        </w:tc>
        <w:tc>
          <w:tcPr>
            <w:tcW w:w="630" w:type="dxa"/>
            <w:vMerge w:val="restart"/>
            <w:tcBorders>
              <w:top w:val="nil"/>
              <w:left w:val="single" w:sz="8" w:space="0" w:color="FFFFFF"/>
              <w:right w:val="single" w:sz="8" w:space="0" w:color="FFFFFF"/>
            </w:tcBorders>
            <w:shd w:val="clear" w:color="auto" w:fill="231F20"/>
          </w:tcPr>
          <w:p w14:paraId="38C223E8" w14:textId="77777777" w:rsidR="00FC79DB" w:rsidRPr="00FC79DB" w:rsidRDefault="00FC79DB" w:rsidP="00FC79DB">
            <w:pPr>
              <w:adjustRightInd/>
              <w:jc w:val="center"/>
              <w:rPr>
                <w:rFonts w:ascii="Times New Roman" w:hAnsi="Times New Roman"/>
                <w:szCs w:val="22"/>
              </w:rPr>
            </w:pPr>
          </w:p>
          <w:p w14:paraId="0AE84C0F" w14:textId="77777777" w:rsidR="00FC79DB" w:rsidRPr="00FC79DB" w:rsidRDefault="00FC79DB" w:rsidP="00FC79DB">
            <w:pPr>
              <w:adjustRightInd/>
              <w:jc w:val="center"/>
              <w:rPr>
                <w:rFonts w:ascii="Times New Roman" w:hAnsi="Times New Roman"/>
                <w:szCs w:val="22"/>
              </w:rPr>
            </w:pPr>
          </w:p>
          <w:p w14:paraId="0CBA8796" w14:textId="77777777" w:rsidR="00FC79DB" w:rsidRPr="00FC79DB" w:rsidRDefault="00FC79DB" w:rsidP="00FC79DB">
            <w:pPr>
              <w:adjustRightInd/>
              <w:spacing w:before="118"/>
              <w:jc w:val="center"/>
              <w:rPr>
                <w:rFonts w:ascii="Times New Roman" w:hAnsi="Times New Roman"/>
                <w:b/>
                <w:sz w:val="18"/>
                <w:szCs w:val="22"/>
              </w:rPr>
            </w:pPr>
            <w:r w:rsidRPr="00FC79DB">
              <w:rPr>
                <w:rFonts w:ascii="Times New Roman" w:hAnsi="Times New Roman"/>
                <w:b/>
                <w:color w:val="FFFFFF"/>
                <w:sz w:val="18"/>
                <w:szCs w:val="22"/>
              </w:rPr>
              <w:t>MOA</w:t>
            </w:r>
          </w:p>
        </w:tc>
        <w:tc>
          <w:tcPr>
            <w:tcW w:w="3060" w:type="dxa"/>
            <w:gridSpan w:val="2"/>
            <w:tcBorders>
              <w:top w:val="nil"/>
              <w:left w:val="single" w:sz="8" w:space="0" w:color="FFFFFF"/>
              <w:bottom w:val="single" w:sz="8" w:space="0" w:color="FFFFFF"/>
              <w:right w:val="single" w:sz="8" w:space="0" w:color="FFFFFF"/>
            </w:tcBorders>
            <w:shd w:val="clear" w:color="auto" w:fill="231F20"/>
          </w:tcPr>
          <w:p w14:paraId="6AF03871" w14:textId="77777777" w:rsidR="00FC79DB" w:rsidRPr="00FC79DB" w:rsidRDefault="00FC79DB" w:rsidP="00FC79DB">
            <w:pPr>
              <w:adjustRightInd/>
              <w:spacing w:before="44"/>
              <w:jc w:val="center"/>
              <w:rPr>
                <w:rFonts w:ascii="Times New Roman" w:hAnsi="Times New Roman"/>
                <w:b/>
                <w:sz w:val="18"/>
                <w:szCs w:val="22"/>
              </w:rPr>
            </w:pPr>
            <w:r w:rsidRPr="00FC79DB">
              <w:rPr>
                <w:rFonts w:ascii="Times New Roman" w:hAnsi="Times New Roman"/>
                <w:b/>
                <w:color w:val="FFFFFF"/>
                <w:sz w:val="18"/>
                <w:szCs w:val="22"/>
              </w:rPr>
              <w:t>BROADCAST RATE/ACRE</w:t>
            </w:r>
          </w:p>
        </w:tc>
        <w:tc>
          <w:tcPr>
            <w:tcW w:w="1177" w:type="dxa"/>
            <w:vMerge w:val="restart"/>
            <w:tcBorders>
              <w:top w:val="single" w:sz="4" w:space="0" w:color="000000"/>
              <w:left w:val="single" w:sz="8" w:space="0" w:color="FFFFFF"/>
              <w:right w:val="single" w:sz="8" w:space="0" w:color="FFFFFF"/>
            </w:tcBorders>
            <w:shd w:val="clear" w:color="auto" w:fill="231F20"/>
          </w:tcPr>
          <w:p w14:paraId="1CB234AC" w14:textId="77777777" w:rsidR="00FC79DB" w:rsidRPr="00FC79DB" w:rsidRDefault="00FC79DB" w:rsidP="00FC79DB">
            <w:pPr>
              <w:adjustRightInd/>
              <w:rPr>
                <w:rFonts w:ascii="Times New Roman" w:hAnsi="Times New Roman"/>
                <w:szCs w:val="22"/>
              </w:rPr>
            </w:pPr>
          </w:p>
          <w:p w14:paraId="7B9B7A6E" w14:textId="77777777" w:rsidR="00FC79DB" w:rsidRPr="00FC79DB" w:rsidRDefault="00FC79DB" w:rsidP="00FC79DB">
            <w:pPr>
              <w:adjustRightInd/>
              <w:spacing w:before="156"/>
              <w:ind w:right="61"/>
              <w:jc w:val="center"/>
              <w:rPr>
                <w:rFonts w:ascii="Times New Roman" w:hAnsi="Times New Roman"/>
                <w:b/>
                <w:sz w:val="18"/>
                <w:szCs w:val="22"/>
              </w:rPr>
            </w:pPr>
            <w:r w:rsidRPr="00FC79DB">
              <w:rPr>
                <w:rFonts w:ascii="Times New Roman" w:hAnsi="Times New Roman"/>
                <w:b/>
                <w:color w:val="FFFFFF"/>
                <w:sz w:val="18"/>
                <w:szCs w:val="22"/>
              </w:rPr>
              <w:t>REI/PHI</w:t>
            </w:r>
          </w:p>
          <w:p w14:paraId="16B4C6E6" w14:textId="77777777" w:rsidR="00FC79DB" w:rsidRPr="00FC79DB" w:rsidRDefault="00FC79DB" w:rsidP="00FC79DB">
            <w:pPr>
              <w:adjustRightInd/>
              <w:spacing w:before="21"/>
              <w:ind w:right="61"/>
              <w:jc w:val="center"/>
              <w:rPr>
                <w:rFonts w:ascii="Times New Roman" w:hAnsi="Times New Roman"/>
                <w:b/>
                <w:sz w:val="14"/>
                <w:szCs w:val="22"/>
              </w:rPr>
            </w:pPr>
            <w:r w:rsidRPr="00FC79DB">
              <w:rPr>
                <w:rFonts w:ascii="Times New Roman" w:hAnsi="Times New Roman"/>
                <w:b/>
                <w:color w:val="FFFFFF"/>
                <w:sz w:val="14"/>
                <w:szCs w:val="22"/>
              </w:rPr>
              <w:t>(Hours or Days)</w:t>
            </w:r>
          </w:p>
        </w:tc>
        <w:tc>
          <w:tcPr>
            <w:tcW w:w="5342" w:type="dxa"/>
            <w:vMerge w:val="restart"/>
            <w:tcBorders>
              <w:top w:val="single" w:sz="4" w:space="0" w:color="000000"/>
              <w:left w:val="single" w:sz="8" w:space="0" w:color="FFFFFF"/>
              <w:right w:val="single" w:sz="12" w:space="0" w:color="auto"/>
            </w:tcBorders>
            <w:shd w:val="clear" w:color="auto" w:fill="231F20"/>
          </w:tcPr>
          <w:p w14:paraId="303F1FA0" w14:textId="77777777" w:rsidR="00FC79DB" w:rsidRPr="00FC79DB" w:rsidRDefault="00FC79DB" w:rsidP="00FC79DB">
            <w:pPr>
              <w:adjustRightInd/>
              <w:rPr>
                <w:rFonts w:ascii="Times New Roman" w:hAnsi="Times New Roman"/>
                <w:szCs w:val="22"/>
              </w:rPr>
            </w:pPr>
          </w:p>
          <w:p w14:paraId="00AD0E34" w14:textId="77777777" w:rsidR="00FC79DB" w:rsidRPr="00FC79DB" w:rsidRDefault="00FC79DB" w:rsidP="00FC79DB">
            <w:pPr>
              <w:adjustRightInd/>
              <w:rPr>
                <w:rFonts w:ascii="Times New Roman" w:hAnsi="Times New Roman"/>
                <w:szCs w:val="22"/>
              </w:rPr>
            </w:pPr>
          </w:p>
          <w:p w14:paraId="0A068289" w14:textId="77777777" w:rsidR="00FC79DB" w:rsidRPr="00FC79DB" w:rsidRDefault="00FC79DB" w:rsidP="00FC79DB">
            <w:pPr>
              <w:adjustRightInd/>
              <w:spacing w:before="118"/>
              <w:rPr>
                <w:rFonts w:ascii="Times New Roman" w:hAnsi="Times New Roman"/>
                <w:b/>
                <w:sz w:val="18"/>
                <w:szCs w:val="22"/>
              </w:rPr>
            </w:pPr>
            <w:r w:rsidRPr="00FC79DB">
              <w:rPr>
                <w:rFonts w:ascii="Times New Roman" w:hAnsi="Times New Roman"/>
                <w:b/>
                <w:color w:val="FFFFFF"/>
                <w:sz w:val="18"/>
                <w:szCs w:val="22"/>
              </w:rPr>
              <w:t>REMARKS AND PRECAUTIONS</w:t>
            </w:r>
          </w:p>
        </w:tc>
      </w:tr>
      <w:tr w:rsidR="00FC79DB" w:rsidRPr="00FC79DB" w14:paraId="390F0D33" w14:textId="77777777" w:rsidTr="00FC79DB">
        <w:trPr>
          <w:trHeight w:val="209"/>
        </w:trPr>
        <w:tc>
          <w:tcPr>
            <w:tcW w:w="2340" w:type="dxa"/>
            <w:vMerge/>
            <w:tcBorders>
              <w:top w:val="nil"/>
              <w:left w:val="single" w:sz="12" w:space="0" w:color="auto"/>
              <w:right w:val="single" w:sz="8" w:space="0" w:color="FFFFFF"/>
            </w:tcBorders>
            <w:shd w:val="clear" w:color="auto" w:fill="231F20"/>
          </w:tcPr>
          <w:p w14:paraId="13340A35" w14:textId="77777777" w:rsidR="00FC79DB" w:rsidRPr="00FC79DB" w:rsidRDefault="00FC79DB" w:rsidP="00FC79DB">
            <w:pPr>
              <w:adjustRightInd/>
              <w:rPr>
                <w:rFonts w:ascii="Times New Roman" w:hAnsi="Times New Roman"/>
                <w:sz w:val="2"/>
                <w:szCs w:val="2"/>
              </w:rPr>
            </w:pPr>
          </w:p>
        </w:tc>
        <w:tc>
          <w:tcPr>
            <w:tcW w:w="1461" w:type="dxa"/>
            <w:vMerge/>
            <w:tcBorders>
              <w:top w:val="nil"/>
              <w:left w:val="single" w:sz="8" w:space="0" w:color="FFFFFF"/>
              <w:right w:val="single" w:sz="8" w:space="0" w:color="FFFFFF"/>
            </w:tcBorders>
            <w:shd w:val="clear" w:color="auto" w:fill="231F20"/>
          </w:tcPr>
          <w:p w14:paraId="4E783D5D" w14:textId="77777777" w:rsidR="00FC79DB" w:rsidRPr="00FC79DB" w:rsidRDefault="00FC79DB" w:rsidP="00FC79DB">
            <w:pPr>
              <w:adjustRightInd/>
              <w:rPr>
                <w:rFonts w:ascii="Times New Roman" w:hAnsi="Times New Roman"/>
                <w:sz w:val="2"/>
                <w:szCs w:val="2"/>
              </w:rPr>
            </w:pPr>
          </w:p>
        </w:tc>
        <w:tc>
          <w:tcPr>
            <w:tcW w:w="630" w:type="dxa"/>
            <w:vMerge/>
            <w:tcBorders>
              <w:top w:val="nil"/>
              <w:left w:val="single" w:sz="8" w:space="0" w:color="FFFFFF"/>
              <w:right w:val="single" w:sz="8" w:space="0" w:color="FFFFFF"/>
            </w:tcBorders>
            <w:shd w:val="clear" w:color="auto" w:fill="231F20"/>
          </w:tcPr>
          <w:p w14:paraId="75D6F5C5" w14:textId="77777777" w:rsidR="00FC79DB" w:rsidRPr="00FC79DB" w:rsidRDefault="00FC79DB" w:rsidP="00FC79DB">
            <w:pPr>
              <w:adjustRightInd/>
              <w:jc w:val="center"/>
              <w:rPr>
                <w:rFonts w:ascii="Times New Roman" w:hAnsi="Times New Roman"/>
                <w:sz w:val="2"/>
                <w:szCs w:val="2"/>
              </w:rPr>
            </w:pPr>
          </w:p>
        </w:tc>
        <w:tc>
          <w:tcPr>
            <w:tcW w:w="1620" w:type="dxa"/>
            <w:tcBorders>
              <w:top w:val="single" w:sz="8" w:space="0" w:color="FFFFFF"/>
              <w:left w:val="single" w:sz="8" w:space="0" w:color="FFFFFF"/>
              <w:right w:val="single" w:sz="8" w:space="0" w:color="FFFFFF"/>
            </w:tcBorders>
            <w:shd w:val="clear" w:color="auto" w:fill="231F20"/>
          </w:tcPr>
          <w:p w14:paraId="529F705D" w14:textId="77777777" w:rsidR="00FC79DB" w:rsidRPr="00FC79DB" w:rsidRDefault="00FC79DB" w:rsidP="00FC79DB">
            <w:pPr>
              <w:adjustRightInd/>
              <w:spacing w:before="84" w:line="223" w:lineRule="auto"/>
              <w:jc w:val="center"/>
              <w:rPr>
                <w:rFonts w:ascii="Times New Roman" w:hAnsi="Times New Roman"/>
                <w:b/>
                <w:sz w:val="18"/>
                <w:szCs w:val="22"/>
              </w:rPr>
            </w:pPr>
            <w:r w:rsidRPr="00FC79DB">
              <w:rPr>
                <w:rFonts w:ascii="Times New Roman" w:hAnsi="Times New Roman"/>
                <w:b/>
                <w:color w:val="FFFFFF"/>
                <w:sz w:val="18"/>
                <w:szCs w:val="22"/>
              </w:rPr>
              <w:t>AMOUNT OF FORMULATION</w:t>
            </w:r>
          </w:p>
        </w:tc>
        <w:tc>
          <w:tcPr>
            <w:tcW w:w="1440" w:type="dxa"/>
            <w:tcBorders>
              <w:top w:val="single" w:sz="8" w:space="0" w:color="FFFFFF"/>
              <w:left w:val="single" w:sz="8" w:space="0" w:color="FFFFFF"/>
              <w:right w:val="single" w:sz="8" w:space="0" w:color="FFFFFF"/>
            </w:tcBorders>
            <w:shd w:val="clear" w:color="auto" w:fill="231F20"/>
          </w:tcPr>
          <w:p w14:paraId="49A68BE8" w14:textId="77777777" w:rsidR="00FC79DB" w:rsidRPr="00FC79DB" w:rsidRDefault="00FC79DB" w:rsidP="00FC79DB">
            <w:pPr>
              <w:adjustRightInd/>
              <w:spacing w:before="84" w:line="223" w:lineRule="auto"/>
              <w:jc w:val="center"/>
              <w:rPr>
                <w:rFonts w:ascii="Times New Roman" w:hAnsi="Times New Roman"/>
                <w:b/>
                <w:sz w:val="18"/>
                <w:szCs w:val="22"/>
              </w:rPr>
            </w:pPr>
            <w:r w:rsidRPr="00FC79DB">
              <w:rPr>
                <w:rFonts w:ascii="Times New Roman" w:hAnsi="Times New Roman"/>
                <w:b/>
                <w:color w:val="FFFFFF"/>
                <w:sz w:val="18"/>
                <w:szCs w:val="22"/>
              </w:rPr>
              <w:t>LBS ACTIVE   (AI or AE)</w:t>
            </w:r>
          </w:p>
        </w:tc>
        <w:tc>
          <w:tcPr>
            <w:tcW w:w="1177" w:type="dxa"/>
            <w:vMerge/>
            <w:tcBorders>
              <w:top w:val="nil"/>
              <w:left w:val="single" w:sz="8" w:space="0" w:color="FFFFFF"/>
              <w:right w:val="single" w:sz="8" w:space="0" w:color="FFFFFF"/>
            </w:tcBorders>
            <w:shd w:val="clear" w:color="auto" w:fill="231F20"/>
          </w:tcPr>
          <w:p w14:paraId="1552213F" w14:textId="77777777" w:rsidR="00FC79DB" w:rsidRPr="00FC79DB" w:rsidRDefault="00FC79DB" w:rsidP="00FC79DB">
            <w:pPr>
              <w:adjustRightInd/>
              <w:rPr>
                <w:rFonts w:ascii="Times New Roman" w:hAnsi="Times New Roman"/>
                <w:sz w:val="2"/>
                <w:szCs w:val="2"/>
              </w:rPr>
            </w:pPr>
          </w:p>
        </w:tc>
        <w:tc>
          <w:tcPr>
            <w:tcW w:w="5342" w:type="dxa"/>
            <w:vMerge/>
            <w:tcBorders>
              <w:top w:val="nil"/>
              <w:left w:val="single" w:sz="8" w:space="0" w:color="FFFFFF"/>
              <w:right w:val="single" w:sz="12" w:space="0" w:color="auto"/>
            </w:tcBorders>
            <w:shd w:val="clear" w:color="auto" w:fill="231F20"/>
          </w:tcPr>
          <w:p w14:paraId="0AD218D3" w14:textId="77777777" w:rsidR="00FC79DB" w:rsidRPr="00FC79DB" w:rsidRDefault="00FC79DB" w:rsidP="00FC79DB">
            <w:pPr>
              <w:adjustRightInd/>
              <w:rPr>
                <w:rFonts w:ascii="Times New Roman" w:hAnsi="Times New Roman"/>
                <w:sz w:val="2"/>
                <w:szCs w:val="2"/>
              </w:rPr>
            </w:pPr>
          </w:p>
        </w:tc>
      </w:tr>
      <w:tr w:rsidR="00FC79DB" w:rsidRPr="00FC79DB" w14:paraId="1A03D34E" w14:textId="77777777" w:rsidTr="007B6B39">
        <w:trPr>
          <w:trHeight w:val="317"/>
        </w:trPr>
        <w:tc>
          <w:tcPr>
            <w:tcW w:w="14010" w:type="dxa"/>
            <w:gridSpan w:val="7"/>
            <w:tcBorders>
              <w:left w:val="single" w:sz="12" w:space="0" w:color="auto"/>
              <w:bottom w:val="nil"/>
              <w:right w:val="single" w:sz="12" w:space="0" w:color="auto"/>
            </w:tcBorders>
            <w:shd w:val="clear" w:color="auto" w:fill="231F20"/>
          </w:tcPr>
          <w:p w14:paraId="117A405C" w14:textId="77777777" w:rsidR="00FC79DB" w:rsidRPr="00FC79DB" w:rsidRDefault="00FC79DB" w:rsidP="00FC79DB">
            <w:pPr>
              <w:adjustRightInd/>
              <w:spacing w:before="47"/>
              <w:jc w:val="center"/>
              <w:rPr>
                <w:rFonts w:ascii="Times New Roman" w:hAnsi="Times New Roman"/>
                <w:b/>
                <w:sz w:val="18"/>
                <w:szCs w:val="22"/>
              </w:rPr>
            </w:pPr>
            <w:r w:rsidRPr="00FC79DB">
              <w:rPr>
                <w:rFonts w:ascii="Times New Roman" w:hAnsi="Times New Roman"/>
                <w:b/>
                <w:color w:val="FFFFFF"/>
                <w:sz w:val="18"/>
                <w:szCs w:val="22"/>
              </w:rPr>
              <w:t>PRE-PLANT BURNDOWN – ANY VARIETY</w:t>
            </w:r>
          </w:p>
        </w:tc>
      </w:tr>
      <w:tr w:rsidR="00FC79DB" w:rsidRPr="00FC79DB" w14:paraId="5E49760C" w14:textId="77777777" w:rsidTr="007B6B39">
        <w:trPr>
          <w:trHeight w:val="237"/>
        </w:trPr>
        <w:tc>
          <w:tcPr>
            <w:tcW w:w="2340" w:type="dxa"/>
            <w:tcBorders>
              <w:top w:val="single" w:sz="4" w:space="0" w:color="231F20"/>
              <w:left w:val="single" w:sz="12" w:space="0" w:color="231F20"/>
              <w:bottom w:val="nil"/>
              <w:right w:val="single" w:sz="4" w:space="0" w:color="231F20"/>
            </w:tcBorders>
          </w:tcPr>
          <w:p w14:paraId="1FCE0E8F" w14:textId="77777777" w:rsidR="00FC79DB" w:rsidRPr="00FC79DB" w:rsidRDefault="00FC79DB" w:rsidP="00FC79DB">
            <w:pPr>
              <w:adjustRightInd/>
              <w:spacing w:before="44" w:line="173" w:lineRule="exact"/>
              <w:rPr>
                <w:rFonts w:ascii="Times New Roman" w:hAnsi="Times New Roman"/>
                <w:sz w:val="17"/>
                <w:szCs w:val="22"/>
              </w:rPr>
            </w:pPr>
            <w:r w:rsidRPr="00FC79DB">
              <w:rPr>
                <w:rFonts w:ascii="Times New Roman" w:hAnsi="Times New Roman"/>
                <w:color w:val="231F20"/>
                <w:sz w:val="17"/>
                <w:szCs w:val="22"/>
              </w:rPr>
              <w:t>Emerged primrose,</w:t>
            </w:r>
          </w:p>
        </w:tc>
        <w:tc>
          <w:tcPr>
            <w:tcW w:w="1461" w:type="dxa"/>
            <w:tcBorders>
              <w:top w:val="single" w:sz="4" w:space="0" w:color="231F20"/>
              <w:left w:val="single" w:sz="4" w:space="0" w:color="231F20"/>
              <w:bottom w:val="nil"/>
              <w:right w:val="single" w:sz="4" w:space="0" w:color="231F20"/>
            </w:tcBorders>
          </w:tcPr>
          <w:p w14:paraId="3F1158C5" w14:textId="77777777" w:rsidR="00FC79DB" w:rsidRPr="00FC79DB" w:rsidRDefault="00FC79DB" w:rsidP="00FC79DB">
            <w:pPr>
              <w:adjustRightInd/>
              <w:spacing w:before="44" w:line="173" w:lineRule="exact"/>
              <w:rPr>
                <w:rFonts w:ascii="Times New Roman" w:hAnsi="Times New Roman"/>
                <w:i/>
                <w:sz w:val="17"/>
                <w:szCs w:val="22"/>
              </w:rPr>
            </w:pPr>
            <w:r w:rsidRPr="00FC79DB">
              <w:rPr>
                <w:rFonts w:ascii="Times New Roman" w:hAnsi="Times New Roman"/>
                <w:i/>
                <w:color w:val="231F20"/>
                <w:sz w:val="17"/>
                <w:szCs w:val="22"/>
              </w:rPr>
              <w:t>2</w:t>
            </w:r>
            <w:r w:rsidRPr="00FC79DB">
              <w:rPr>
                <w:rFonts w:ascii="Times New Roman" w:hAnsi="Times New Roman"/>
                <w:color w:val="231F20"/>
                <w:sz w:val="17"/>
                <w:szCs w:val="22"/>
              </w:rPr>
              <w:t>,</w:t>
            </w:r>
            <w:r w:rsidRPr="00FC79DB">
              <w:rPr>
                <w:rFonts w:ascii="Times New Roman" w:hAnsi="Times New Roman"/>
                <w:i/>
                <w:color w:val="231F20"/>
                <w:sz w:val="17"/>
                <w:szCs w:val="22"/>
              </w:rPr>
              <w:t>4</w:t>
            </w:r>
            <w:r w:rsidRPr="00FC79DB">
              <w:rPr>
                <w:rFonts w:ascii="Times New Roman" w:hAnsi="Times New Roman"/>
                <w:color w:val="231F20"/>
                <w:sz w:val="17"/>
                <w:szCs w:val="22"/>
              </w:rPr>
              <w:t>-</w:t>
            </w:r>
            <w:r w:rsidRPr="00FC79DB">
              <w:rPr>
                <w:rFonts w:ascii="Times New Roman" w:hAnsi="Times New Roman"/>
                <w:i/>
                <w:color w:val="231F20"/>
                <w:sz w:val="17"/>
                <w:szCs w:val="22"/>
              </w:rPr>
              <w:t>D amine</w:t>
            </w:r>
          </w:p>
        </w:tc>
        <w:tc>
          <w:tcPr>
            <w:tcW w:w="630" w:type="dxa"/>
            <w:tcBorders>
              <w:top w:val="single" w:sz="4" w:space="0" w:color="231F20"/>
              <w:left w:val="single" w:sz="4" w:space="0" w:color="231F20"/>
              <w:bottom w:val="nil"/>
              <w:right w:val="single" w:sz="4" w:space="0" w:color="231F20"/>
            </w:tcBorders>
          </w:tcPr>
          <w:p w14:paraId="178748B9" w14:textId="77777777" w:rsidR="00FC79DB" w:rsidRPr="00FC79DB" w:rsidRDefault="00FC79DB" w:rsidP="00FC79DB">
            <w:pPr>
              <w:adjustRightInd/>
              <w:spacing w:before="34" w:line="183" w:lineRule="exact"/>
              <w:jc w:val="center"/>
              <w:rPr>
                <w:rFonts w:ascii="Times New Roman" w:hAnsi="Times New Roman"/>
                <w:sz w:val="17"/>
                <w:szCs w:val="22"/>
              </w:rPr>
            </w:pPr>
            <w:r w:rsidRPr="00FC79DB">
              <w:rPr>
                <w:rFonts w:ascii="Times New Roman" w:hAnsi="Times New Roman"/>
                <w:color w:val="231F20"/>
                <w:sz w:val="17"/>
                <w:szCs w:val="22"/>
              </w:rPr>
              <w:t>4</w:t>
            </w:r>
          </w:p>
        </w:tc>
        <w:tc>
          <w:tcPr>
            <w:tcW w:w="1620" w:type="dxa"/>
            <w:tcBorders>
              <w:top w:val="single" w:sz="4" w:space="0" w:color="231F20"/>
              <w:left w:val="single" w:sz="4" w:space="0" w:color="231F20"/>
              <w:bottom w:val="nil"/>
              <w:right w:val="single" w:sz="4" w:space="0" w:color="231F20"/>
            </w:tcBorders>
          </w:tcPr>
          <w:p w14:paraId="3BFD9BCD" w14:textId="77777777" w:rsidR="00FC79DB" w:rsidRPr="00FC79DB" w:rsidRDefault="00FC79DB" w:rsidP="00FC79DB">
            <w:pPr>
              <w:adjustRightInd/>
              <w:jc w:val="center"/>
              <w:rPr>
                <w:rFonts w:ascii="Times New Roman" w:hAnsi="Times New Roman"/>
                <w:sz w:val="16"/>
                <w:szCs w:val="22"/>
              </w:rPr>
            </w:pPr>
          </w:p>
        </w:tc>
        <w:tc>
          <w:tcPr>
            <w:tcW w:w="1440" w:type="dxa"/>
            <w:tcBorders>
              <w:top w:val="single" w:sz="4" w:space="0" w:color="231F20"/>
              <w:left w:val="single" w:sz="4" w:space="0" w:color="231F20"/>
              <w:bottom w:val="nil"/>
              <w:right w:val="single" w:sz="4" w:space="0" w:color="231F20"/>
            </w:tcBorders>
          </w:tcPr>
          <w:p w14:paraId="0B4EE2F7" w14:textId="77777777" w:rsidR="00FC79DB" w:rsidRPr="00FC79DB" w:rsidRDefault="00FC79DB" w:rsidP="00FC79DB">
            <w:pPr>
              <w:adjustRightInd/>
              <w:spacing w:before="34" w:line="183" w:lineRule="exact"/>
              <w:ind w:right="113"/>
              <w:jc w:val="center"/>
              <w:rPr>
                <w:rFonts w:ascii="Times New Roman" w:hAnsi="Times New Roman"/>
                <w:sz w:val="17"/>
                <w:szCs w:val="22"/>
              </w:rPr>
            </w:pPr>
            <w:r w:rsidRPr="00FC79DB">
              <w:rPr>
                <w:rFonts w:ascii="Times New Roman" w:hAnsi="Times New Roman"/>
                <w:color w:val="231F20"/>
                <w:sz w:val="17"/>
                <w:szCs w:val="22"/>
              </w:rPr>
              <w:t>0.38-0.75</w:t>
            </w:r>
          </w:p>
        </w:tc>
        <w:tc>
          <w:tcPr>
            <w:tcW w:w="1177" w:type="dxa"/>
            <w:tcBorders>
              <w:top w:val="single" w:sz="4" w:space="0" w:color="231F20"/>
              <w:left w:val="single" w:sz="4" w:space="0" w:color="231F20"/>
              <w:bottom w:val="nil"/>
              <w:right w:val="single" w:sz="4" w:space="0" w:color="231F20"/>
            </w:tcBorders>
          </w:tcPr>
          <w:p w14:paraId="6C65C8E3" w14:textId="77777777" w:rsidR="00FC79DB" w:rsidRPr="00FC79DB" w:rsidRDefault="00FC79DB" w:rsidP="00FC79DB">
            <w:pPr>
              <w:adjustRightInd/>
              <w:spacing w:before="34" w:line="183" w:lineRule="exact"/>
              <w:ind w:right="356"/>
              <w:jc w:val="center"/>
              <w:rPr>
                <w:rFonts w:ascii="Times New Roman" w:hAnsi="Times New Roman"/>
                <w:sz w:val="17"/>
                <w:szCs w:val="22"/>
              </w:rPr>
            </w:pPr>
            <w:r w:rsidRPr="00FC79DB">
              <w:rPr>
                <w:rFonts w:ascii="Times New Roman" w:hAnsi="Times New Roman"/>
                <w:color w:val="231F20"/>
                <w:sz w:val="17"/>
                <w:szCs w:val="22"/>
              </w:rPr>
              <w:t>48 H/</w:t>
            </w:r>
          </w:p>
        </w:tc>
        <w:tc>
          <w:tcPr>
            <w:tcW w:w="5342" w:type="dxa"/>
            <w:vMerge w:val="restart"/>
            <w:tcBorders>
              <w:top w:val="single" w:sz="4" w:space="0" w:color="231F20"/>
              <w:left w:val="single" w:sz="4" w:space="0" w:color="231F20"/>
              <w:bottom w:val="single" w:sz="4" w:space="0" w:color="231F20"/>
              <w:right w:val="single" w:sz="12" w:space="0" w:color="231F20"/>
            </w:tcBorders>
          </w:tcPr>
          <w:p w14:paraId="17D89E49" w14:textId="77777777" w:rsidR="00FC79DB" w:rsidRPr="00FC79DB" w:rsidRDefault="00FC79DB" w:rsidP="00FC79DB">
            <w:pPr>
              <w:adjustRightInd/>
              <w:spacing w:before="44" w:line="249" w:lineRule="auto"/>
              <w:ind w:right="219"/>
              <w:rPr>
                <w:rFonts w:ascii="Times New Roman" w:hAnsi="Times New Roman"/>
                <w:sz w:val="17"/>
                <w:szCs w:val="22"/>
              </w:rPr>
            </w:pPr>
            <w:r w:rsidRPr="00FC79DB">
              <w:rPr>
                <w:rFonts w:ascii="Times New Roman" w:hAnsi="Times New Roman"/>
                <w:color w:val="231F20"/>
                <w:sz w:val="17"/>
                <w:szCs w:val="22"/>
              </w:rPr>
              <w:t xml:space="preserve">The MOST CONSISTENT and effective burndown program for winter weeds in Georgia is a </w:t>
            </w:r>
            <w:r w:rsidRPr="00FC79DB">
              <w:rPr>
                <w:rFonts w:ascii="Times New Roman" w:hAnsi="Times New Roman"/>
                <w:i/>
                <w:color w:val="231F20"/>
                <w:sz w:val="17"/>
                <w:szCs w:val="22"/>
              </w:rPr>
              <w:t>2</w:t>
            </w:r>
            <w:r w:rsidRPr="00FC79DB">
              <w:rPr>
                <w:rFonts w:ascii="Times New Roman" w:hAnsi="Times New Roman"/>
                <w:color w:val="231F20"/>
                <w:sz w:val="17"/>
                <w:szCs w:val="22"/>
              </w:rPr>
              <w:t>,</w:t>
            </w:r>
            <w:r w:rsidRPr="00FC79DB">
              <w:rPr>
                <w:rFonts w:ascii="Times New Roman" w:hAnsi="Times New Roman"/>
                <w:i/>
                <w:color w:val="231F20"/>
                <w:sz w:val="17"/>
                <w:szCs w:val="22"/>
              </w:rPr>
              <w:t>4</w:t>
            </w:r>
            <w:r w:rsidRPr="00FC79DB">
              <w:rPr>
                <w:rFonts w:ascii="Times New Roman" w:hAnsi="Times New Roman"/>
                <w:color w:val="231F20"/>
                <w:sz w:val="17"/>
                <w:szCs w:val="22"/>
              </w:rPr>
              <w:t>-</w:t>
            </w:r>
            <w:r w:rsidRPr="00FC79DB">
              <w:rPr>
                <w:rFonts w:ascii="Times New Roman" w:hAnsi="Times New Roman"/>
                <w:i/>
                <w:color w:val="231F20"/>
                <w:sz w:val="17"/>
                <w:szCs w:val="22"/>
              </w:rPr>
              <w:t xml:space="preserve">D </w:t>
            </w:r>
            <w:r w:rsidRPr="00FC79DB">
              <w:rPr>
                <w:rFonts w:ascii="Times New Roman" w:hAnsi="Times New Roman"/>
                <w:color w:val="231F20"/>
                <w:sz w:val="17"/>
                <w:szCs w:val="22"/>
              </w:rPr>
              <w:t xml:space="preserve">application in February when weeds are small and herbicide coverage is adequate followed by </w:t>
            </w:r>
            <w:r w:rsidRPr="00FC79DB">
              <w:rPr>
                <w:rFonts w:ascii="Times New Roman" w:hAnsi="Times New Roman"/>
                <w:i/>
                <w:color w:val="231F20"/>
                <w:sz w:val="17"/>
                <w:szCs w:val="22"/>
              </w:rPr>
              <w:t xml:space="preserve">glyphosate </w:t>
            </w:r>
            <w:r w:rsidRPr="00FC79DB">
              <w:rPr>
                <w:rFonts w:ascii="Times New Roman" w:hAnsi="Times New Roman"/>
                <w:color w:val="231F20"/>
                <w:sz w:val="17"/>
                <w:szCs w:val="22"/>
              </w:rPr>
              <w:t xml:space="preserve">or </w:t>
            </w:r>
            <w:r w:rsidRPr="00FC79DB">
              <w:rPr>
                <w:rFonts w:ascii="Times New Roman" w:hAnsi="Times New Roman"/>
                <w:i/>
                <w:color w:val="231F20"/>
                <w:sz w:val="17"/>
                <w:szCs w:val="22"/>
              </w:rPr>
              <w:t xml:space="preserve">paraquat </w:t>
            </w:r>
            <w:r w:rsidRPr="00FC79DB">
              <w:rPr>
                <w:rFonts w:ascii="Times New Roman" w:hAnsi="Times New Roman"/>
                <w:color w:val="231F20"/>
                <w:sz w:val="17"/>
                <w:szCs w:val="22"/>
              </w:rPr>
              <w:t>mixtures at or near planting. Most, but not all brands, may be applied 30 days prior to planting cotton.</w:t>
            </w:r>
          </w:p>
          <w:p w14:paraId="6C3D06B2" w14:textId="77777777" w:rsidR="00FC79DB" w:rsidRPr="00FC79DB" w:rsidRDefault="00FC79DB" w:rsidP="00FC79DB">
            <w:pPr>
              <w:adjustRightInd/>
              <w:spacing w:before="58" w:line="321" w:lineRule="auto"/>
              <w:ind w:right="2680"/>
              <w:rPr>
                <w:rFonts w:ascii="Times New Roman" w:hAnsi="Times New Roman"/>
                <w:sz w:val="17"/>
                <w:szCs w:val="22"/>
              </w:rPr>
            </w:pPr>
            <w:r w:rsidRPr="00FC79DB">
              <w:rPr>
                <w:rFonts w:ascii="Times New Roman" w:hAnsi="Times New Roman"/>
                <w:color w:val="231F20"/>
                <w:sz w:val="17"/>
                <w:szCs w:val="22"/>
              </w:rPr>
              <w:t>PRIMROSE: apply 0.38 lb ai/A RADISH: apply 0.5-0.75 lb ai/A HORSEWEED: apply 0.75+ lb ai/A</w:t>
            </w:r>
          </w:p>
          <w:p w14:paraId="7C36D2FF" w14:textId="77777777" w:rsidR="00FC79DB" w:rsidRPr="00FC79DB" w:rsidRDefault="00FC79DB" w:rsidP="00FC79DB">
            <w:pPr>
              <w:adjustRightInd/>
              <w:spacing w:before="1"/>
              <w:rPr>
                <w:rFonts w:ascii="Times New Roman" w:hAnsi="Times New Roman"/>
                <w:sz w:val="17"/>
                <w:szCs w:val="22"/>
              </w:rPr>
            </w:pPr>
            <w:r w:rsidRPr="00FC79DB">
              <w:rPr>
                <w:rFonts w:ascii="Times New Roman" w:hAnsi="Times New Roman"/>
                <w:i/>
                <w:color w:val="231F20"/>
                <w:sz w:val="17"/>
                <w:szCs w:val="22"/>
              </w:rPr>
              <w:t>GLYPHOSATE</w:t>
            </w:r>
            <w:r w:rsidRPr="00FC79DB">
              <w:rPr>
                <w:rFonts w:ascii="Times New Roman" w:hAnsi="Times New Roman"/>
                <w:color w:val="231F20"/>
                <w:sz w:val="17"/>
                <w:szCs w:val="22"/>
              </w:rPr>
              <w:t>-RESISTANT HORSEWEED: apply 0.95 + lb ai/A</w:t>
            </w:r>
          </w:p>
        </w:tc>
      </w:tr>
      <w:tr w:rsidR="00FC79DB" w:rsidRPr="00FC79DB" w14:paraId="3374C53F" w14:textId="77777777" w:rsidTr="007B6B39">
        <w:trPr>
          <w:trHeight w:val="194"/>
        </w:trPr>
        <w:tc>
          <w:tcPr>
            <w:tcW w:w="2340" w:type="dxa"/>
            <w:tcBorders>
              <w:top w:val="nil"/>
              <w:left w:val="single" w:sz="12" w:space="0" w:color="231F20"/>
              <w:bottom w:val="nil"/>
              <w:right w:val="single" w:sz="4" w:space="0" w:color="231F20"/>
            </w:tcBorders>
          </w:tcPr>
          <w:p w14:paraId="43429C7A" w14:textId="77777777" w:rsidR="00FC79DB" w:rsidRPr="00FC79DB" w:rsidRDefault="00FC79DB" w:rsidP="00FC79DB">
            <w:pPr>
              <w:adjustRightInd/>
              <w:spacing w:line="173" w:lineRule="exact"/>
              <w:rPr>
                <w:rFonts w:ascii="Times New Roman" w:hAnsi="Times New Roman"/>
                <w:sz w:val="17"/>
                <w:szCs w:val="22"/>
              </w:rPr>
            </w:pPr>
            <w:r w:rsidRPr="00FC79DB">
              <w:rPr>
                <w:rFonts w:ascii="Times New Roman" w:hAnsi="Times New Roman"/>
                <w:color w:val="231F20"/>
                <w:sz w:val="17"/>
                <w:szCs w:val="22"/>
              </w:rPr>
              <w:t>wild radish, spiderwort,</w:t>
            </w:r>
          </w:p>
        </w:tc>
        <w:tc>
          <w:tcPr>
            <w:tcW w:w="1461" w:type="dxa"/>
            <w:tcBorders>
              <w:top w:val="nil"/>
              <w:left w:val="single" w:sz="4" w:space="0" w:color="231F20"/>
              <w:bottom w:val="nil"/>
              <w:right w:val="single" w:sz="4" w:space="0" w:color="231F20"/>
            </w:tcBorders>
          </w:tcPr>
          <w:p w14:paraId="6D79C04C" w14:textId="77777777" w:rsidR="00FC79DB" w:rsidRPr="00FC79DB" w:rsidRDefault="00FC79DB" w:rsidP="00FC79DB">
            <w:pPr>
              <w:adjustRightInd/>
              <w:spacing w:line="173" w:lineRule="exact"/>
              <w:rPr>
                <w:rFonts w:ascii="Times New Roman" w:hAnsi="Times New Roman"/>
                <w:sz w:val="17"/>
                <w:szCs w:val="22"/>
              </w:rPr>
            </w:pPr>
            <w:r w:rsidRPr="00FC79DB">
              <w:rPr>
                <w:rFonts w:ascii="Times New Roman" w:hAnsi="Times New Roman"/>
                <w:color w:val="231F20"/>
                <w:sz w:val="17"/>
                <w:szCs w:val="22"/>
              </w:rPr>
              <w:t>4 S</w:t>
            </w:r>
          </w:p>
        </w:tc>
        <w:tc>
          <w:tcPr>
            <w:tcW w:w="630" w:type="dxa"/>
            <w:tcBorders>
              <w:top w:val="nil"/>
              <w:left w:val="single" w:sz="4" w:space="0" w:color="231F20"/>
              <w:bottom w:val="nil"/>
              <w:right w:val="single" w:sz="4" w:space="0" w:color="231F20"/>
            </w:tcBorders>
          </w:tcPr>
          <w:p w14:paraId="72D3047D" w14:textId="77777777" w:rsidR="00FC79DB" w:rsidRPr="00FC79DB" w:rsidRDefault="00FC79DB" w:rsidP="00FC79DB">
            <w:pPr>
              <w:adjustRightInd/>
              <w:rPr>
                <w:rFonts w:ascii="Times New Roman" w:hAnsi="Times New Roman"/>
                <w:sz w:val="12"/>
                <w:szCs w:val="22"/>
              </w:rPr>
            </w:pPr>
          </w:p>
        </w:tc>
        <w:tc>
          <w:tcPr>
            <w:tcW w:w="1620" w:type="dxa"/>
            <w:tcBorders>
              <w:top w:val="nil"/>
              <w:left w:val="single" w:sz="4" w:space="0" w:color="231F20"/>
              <w:bottom w:val="nil"/>
              <w:right w:val="single" w:sz="4" w:space="0" w:color="231F20"/>
            </w:tcBorders>
          </w:tcPr>
          <w:p w14:paraId="24602A5F" w14:textId="77777777" w:rsidR="00FC79DB" w:rsidRPr="00FC79DB" w:rsidRDefault="00FC79DB" w:rsidP="00FC79DB">
            <w:pPr>
              <w:adjustRightInd/>
              <w:spacing w:line="174" w:lineRule="exact"/>
              <w:jc w:val="center"/>
              <w:rPr>
                <w:rFonts w:ascii="Times New Roman" w:hAnsi="Times New Roman"/>
                <w:sz w:val="17"/>
                <w:szCs w:val="22"/>
              </w:rPr>
            </w:pPr>
            <w:r w:rsidRPr="00FC79DB">
              <w:rPr>
                <w:rFonts w:ascii="Times New Roman" w:hAnsi="Times New Roman"/>
                <w:color w:val="231F20"/>
                <w:sz w:val="17"/>
                <w:szCs w:val="22"/>
              </w:rPr>
              <w:t>12-24 fl oz</w:t>
            </w:r>
          </w:p>
        </w:tc>
        <w:tc>
          <w:tcPr>
            <w:tcW w:w="1440" w:type="dxa"/>
            <w:tcBorders>
              <w:top w:val="nil"/>
              <w:left w:val="single" w:sz="4" w:space="0" w:color="231F20"/>
              <w:bottom w:val="nil"/>
              <w:right w:val="single" w:sz="4" w:space="0" w:color="231F20"/>
            </w:tcBorders>
          </w:tcPr>
          <w:p w14:paraId="184634D6" w14:textId="77777777" w:rsidR="00FC79DB" w:rsidRPr="00FC79DB" w:rsidRDefault="00FC79DB" w:rsidP="00FC79DB">
            <w:pPr>
              <w:adjustRightInd/>
              <w:rPr>
                <w:rFonts w:ascii="Times New Roman" w:hAnsi="Times New Roman"/>
                <w:sz w:val="12"/>
                <w:szCs w:val="22"/>
              </w:rPr>
            </w:pPr>
          </w:p>
        </w:tc>
        <w:tc>
          <w:tcPr>
            <w:tcW w:w="1177" w:type="dxa"/>
            <w:tcBorders>
              <w:top w:val="nil"/>
              <w:left w:val="single" w:sz="4" w:space="0" w:color="231F20"/>
              <w:bottom w:val="nil"/>
              <w:right w:val="single" w:sz="4" w:space="0" w:color="231F20"/>
            </w:tcBorders>
          </w:tcPr>
          <w:p w14:paraId="5865C3AB" w14:textId="77777777" w:rsidR="00FC79DB" w:rsidRPr="00FC79DB" w:rsidRDefault="00FC79DB" w:rsidP="00FC79DB">
            <w:pPr>
              <w:adjustRightInd/>
              <w:spacing w:line="174" w:lineRule="exact"/>
              <w:ind w:right="347"/>
              <w:jc w:val="center"/>
              <w:rPr>
                <w:rFonts w:ascii="Times New Roman" w:hAnsi="Times New Roman"/>
                <w:sz w:val="17"/>
                <w:szCs w:val="22"/>
              </w:rPr>
            </w:pPr>
            <w:r w:rsidRPr="00FC79DB">
              <w:rPr>
                <w:rFonts w:ascii="Times New Roman" w:hAnsi="Times New Roman"/>
                <w:color w:val="231F20"/>
                <w:sz w:val="17"/>
                <w:szCs w:val="22"/>
              </w:rPr>
              <w:t>N/A</w:t>
            </w:r>
          </w:p>
        </w:tc>
        <w:tc>
          <w:tcPr>
            <w:tcW w:w="5342" w:type="dxa"/>
            <w:vMerge/>
            <w:tcBorders>
              <w:top w:val="nil"/>
              <w:left w:val="single" w:sz="4" w:space="0" w:color="231F20"/>
              <w:bottom w:val="single" w:sz="4" w:space="0" w:color="231F20"/>
              <w:right w:val="single" w:sz="12" w:space="0" w:color="231F20"/>
            </w:tcBorders>
          </w:tcPr>
          <w:p w14:paraId="53104D5D" w14:textId="77777777" w:rsidR="00FC79DB" w:rsidRPr="00FC79DB" w:rsidRDefault="00FC79DB" w:rsidP="00FC79DB">
            <w:pPr>
              <w:adjustRightInd/>
              <w:rPr>
                <w:rFonts w:ascii="Times New Roman" w:hAnsi="Times New Roman"/>
                <w:sz w:val="2"/>
                <w:szCs w:val="2"/>
              </w:rPr>
            </w:pPr>
          </w:p>
        </w:tc>
      </w:tr>
      <w:tr w:rsidR="00FC79DB" w:rsidRPr="00FC79DB" w14:paraId="339C3662" w14:textId="77777777" w:rsidTr="007B6B39">
        <w:trPr>
          <w:trHeight w:val="193"/>
        </w:trPr>
        <w:tc>
          <w:tcPr>
            <w:tcW w:w="2340" w:type="dxa"/>
            <w:tcBorders>
              <w:top w:val="nil"/>
              <w:left w:val="single" w:sz="12" w:space="0" w:color="231F20"/>
              <w:bottom w:val="nil"/>
              <w:right w:val="single" w:sz="4" w:space="0" w:color="231F20"/>
            </w:tcBorders>
          </w:tcPr>
          <w:p w14:paraId="21BFE146" w14:textId="77777777" w:rsidR="00FC79DB" w:rsidRPr="00FC79DB" w:rsidRDefault="00FC79DB" w:rsidP="00FC79DB">
            <w:pPr>
              <w:adjustRightInd/>
              <w:spacing w:line="173" w:lineRule="exact"/>
              <w:rPr>
                <w:rFonts w:ascii="Times New Roman" w:hAnsi="Times New Roman"/>
                <w:sz w:val="17"/>
                <w:szCs w:val="22"/>
              </w:rPr>
            </w:pPr>
            <w:r w:rsidRPr="00FC79DB">
              <w:rPr>
                <w:rFonts w:ascii="Times New Roman" w:hAnsi="Times New Roman"/>
                <w:color w:val="231F20"/>
                <w:sz w:val="17"/>
                <w:szCs w:val="22"/>
              </w:rPr>
              <w:t>small horseweed.</w:t>
            </w:r>
          </w:p>
        </w:tc>
        <w:tc>
          <w:tcPr>
            <w:tcW w:w="1461" w:type="dxa"/>
            <w:tcBorders>
              <w:top w:val="nil"/>
              <w:left w:val="single" w:sz="4" w:space="0" w:color="231F20"/>
              <w:bottom w:val="nil"/>
              <w:right w:val="single" w:sz="4" w:space="0" w:color="231F20"/>
            </w:tcBorders>
          </w:tcPr>
          <w:p w14:paraId="5931F6AC" w14:textId="77777777" w:rsidR="00FC79DB" w:rsidRPr="00FC79DB" w:rsidRDefault="00FC79DB" w:rsidP="00FC79DB">
            <w:pPr>
              <w:adjustRightInd/>
              <w:spacing w:line="173" w:lineRule="exact"/>
              <w:rPr>
                <w:rFonts w:ascii="Times New Roman" w:hAnsi="Times New Roman"/>
                <w:sz w:val="17"/>
                <w:szCs w:val="22"/>
              </w:rPr>
            </w:pPr>
            <w:r w:rsidRPr="00FC79DB">
              <w:rPr>
                <w:rFonts w:ascii="Times New Roman" w:hAnsi="Times New Roman"/>
                <w:color w:val="231F20"/>
                <w:sz w:val="17"/>
                <w:szCs w:val="22"/>
              </w:rPr>
              <w:t>4.7 S</w:t>
            </w:r>
          </w:p>
        </w:tc>
        <w:tc>
          <w:tcPr>
            <w:tcW w:w="630" w:type="dxa"/>
            <w:tcBorders>
              <w:top w:val="nil"/>
              <w:left w:val="single" w:sz="4" w:space="0" w:color="231F20"/>
              <w:bottom w:val="nil"/>
              <w:right w:val="single" w:sz="4" w:space="0" w:color="231F20"/>
            </w:tcBorders>
          </w:tcPr>
          <w:p w14:paraId="6CD0FFD2" w14:textId="77777777" w:rsidR="00FC79DB" w:rsidRPr="00FC79DB" w:rsidRDefault="00FC79DB" w:rsidP="00FC79DB">
            <w:pPr>
              <w:adjustRightInd/>
              <w:rPr>
                <w:rFonts w:ascii="Times New Roman" w:hAnsi="Times New Roman"/>
                <w:sz w:val="12"/>
                <w:szCs w:val="22"/>
              </w:rPr>
            </w:pPr>
          </w:p>
        </w:tc>
        <w:tc>
          <w:tcPr>
            <w:tcW w:w="1620" w:type="dxa"/>
            <w:tcBorders>
              <w:top w:val="nil"/>
              <w:left w:val="single" w:sz="4" w:space="0" w:color="231F20"/>
              <w:bottom w:val="nil"/>
              <w:right w:val="single" w:sz="4" w:space="0" w:color="231F20"/>
            </w:tcBorders>
          </w:tcPr>
          <w:p w14:paraId="28F3053D" w14:textId="77777777" w:rsidR="00FC79DB" w:rsidRPr="00FC79DB" w:rsidRDefault="00FC79DB" w:rsidP="00FC79DB">
            <w:pPr>
              <w:adjustRightInd/>
              <w:spacing w:line="174" w:lineRule="exact"/>
              <w:jc w:val="center"/>
              <w:rPr>
                <w:rFonts w:ascii="Times New Roman" w:hAnsi="Times New Roman"/>
                <w:sz w:val="17"/>
                <w:szCs w:val="22"/>
              </w:rPr>
            </w:pPr>
            <w:r w:rsidRPr="00FC79DB">
              <w:rPr>
                <w:rFonts w:ascii="Times New Roman" w:hAnsi="Times New Roman"/>
                <w:color w:val="231F20"/>
                <w:sz w:val="17"/>
                <w:szCs w:val="22"/>
              </w:rPr>
              <w:t>10-20 fl oz</w:t>
            </w:r>
          </w:p>
        </w:tc>
        <w:tc>
          <w:tcPr>
            <w:tcW w:w="1440" w:type="dxa"/>
            <w:tcBorders>
              <w:top w:val="nil"/>
              <w:left w:val="single" w:sz="4" w:space="0" w:color="231F20"/>
              <w:bottom w:val="nil"/>
              <w:right w:val="single" w:sz="4" w:space="0" w:color="231F20"/>
            </w:tcBorders>
          </w:tcPr>
          <w:p w14:paraId="0E1CC902" w14:textId="77777777" w:rsidR="00FC79DB" w:rsidRPr="00FC79DB" w:rsidRDefault="00FC79DB" w:rsidP="00FC79DB">
            <w:pPr>
              <w:adjustRightInd/>
              <w:rPr>
                <w:rFonts w:ascii="Times New Roman" w:hAnsi="Times New Roman"/>
                <w:sz w:val="12"/>
                <w:szCs w:val="22"/>
              </w:rPr>
            </w:pPr>
          </w:p>
        </w:tc>
        <w:tc>
          <w:tcPr>
            <w:tcW w:w="1177" w:type="dxa"/>
            <w:tcBorders>
              <w:top w:val="nil"/>
              <w:left w:val="single" w:sz="4" w:space="0" w:color="231F20"/>
              <w:bottom w:val="nil"/>
              <w:right w:val="single" w:sz="4" w:space="0" w:color="231F20"/>
            </w:tcBorders>
          </w:tcPr>
          <w:p w14:paraId="01580F06" w14:textId="77777777" w:rsidR="00FC79DB" w:rsidRPr="00FC79DB" w:rsidRDefault="00FC79DB" w:rsidP="00FC79DB">
            <w:pPr>
              <w:adjustRightInd/>
              <w:rPr>
                <w:rFonts w:ascii="Times New Roman" w:hAnsi="Times New Roman"/>
                <w:sz w:val="12"/>
                <w:szCs w:val="22"/>
              </w:rPr>
            </w:pPr>
          </w:p>
        </w:tc>
        <w:tc>
          <w:tcPr>
            <w:tcW w:w="5342" w:type="dxa"/>
            <w:vMerge/>
            <w:tcBorders>
              <w:top w:val="nil"/>
              <w:left w:val="single" w:sz="4" w:space="0" w:color="231F20"/>
              <w:bottom w:val="single" w:sz="4" w:space="0" w:color="231F20"/>
              <w:right w:val="single" w:sz="12" w:space="0" w:color="231F20"/>
            </w:tcBorders>
          </w:tcPr>
          <w:p w14:paraId="2A44FC9F" w14:textId="77777777" w:rsidR="00FC79DB" w:rsidRPr="00FC79DB" w:rsidRDefault="00FC79DB" w:rsidP="00FC79DB">
            <w:pPr>
              <w:adjustRightInd/>
              <w:rPr>
                <w:rFonts w:ascii="Times New Roman" w:hAnsi="Times New Roman"/>
                <w:sz w:val="2"/>
                <w:szCs w:val="2"/>
              </w:rPr>
            </w:pPr>
          </w:p>
        </w:tc>
      </w:tr>
      <w:tr w:rsidR="00FC79DB" w:rsidRPr="00FC79DB" w14:paraId="0ABBF49B" w14:textId="77777777" w:rsidTr="007B6B39">
        <w:trPr>
          <w:trHeight w:val="199"/>
        </w:trPr>
        <w:tc>
          <w:tcPr>
            <w:tcW w:w="2340" w:type="dxa"/>
            <w:tcBorders>
              <w:top w:val="nil"/>
              <w:left w:val="single" w:sz="12" w:space="0" w:color="231F20"/>
              <w:bottom w:val="nil"/>
              <w:right w:val="single" w:sz="4" w:space="0" w:color="231F20"/>
            </w:tcBorders>
          </w:tcPr>
          <w:p w14:paraId="0ADF0BAF" w14:textId="77777777" w:rsidR="00FC79DB" w:rsidRPr="00FC79DB" w:rsidRDefault="00FC79DB" w:rsidP="00FC79DB">
            <w:pPr>
              <w:adjustRightInd/>
              <w:rPr>
                <w:rFonts w:ascii="Times New Roman" w:hAnsi="Times New Roman"/>
                <w:sz w:val="12"/>
                <w:szCs w:val="22"/>
              </w:rPr>
            </w:pPr>
          </w:p>
        </w:tc>
        <w:tc>
          <w:tcPr>
            <w:tcW w:w="1461" w:type="dxa"/>
            <w:tcBorders>
              <w:top w:val="nil"/>
              <w:left w:val="single" w:sz="4" w:space="0" w:color="231F20"/>
              <w:bottom w:val="nil"/>
              <w:right w:val="single" w:sz="4" w:space="0" w:color="231F20"/>
            </w:tcBorders>
          </w:tcPr>
          <w:p w14:paraId="29CFEBA4" w14:textId="77777777" w:rsidR="00FC79DB" w:rsidRPr="00FC79DB" w:rsidRDefault="00FC79DB" w:rsidP="00FC79DB">
            <w:pPr>
              <w:adjustRightInd/>
              <w:spacing w:line="178" w:lineRule="exact"/>
              <w:rPr>
                <w:rFonts w:ascii="Times New Roman" w:hAnsi="Times New Roman"/>
                <w:sz w:val="17"/>
                <w:szCs w:val="22"/>
              </w:rPr>
            </w:pPr>
            <w:r w:rsidRPr="00FC79DB">
              <w:rPr>
                <w:rFonts w:ascii="Times New Roman" w:hAnsi="Times New Roman"/>
                <w:color w:val="231F20"/>
                <w:sz w:val="17"/>
                <w:szCs w:val="22"/>
              </w:rPr>
              <w:t>5 S</w:t>
            </w:r>
          </w:p>
        </w:tc>
        <w:tc>
          <w:tcPr>
            <w:tcW w:w="630" w:type="dxa"/>
            <w:tcBorders>
              <w:top w:val="nil"/>
              <w:left w:val="single" w:sz="4" w:space="0" w:color="231F20"/>
              <w:bottom w:val="nil"/>
              <w:right w:val="single" w:sz="4" w:space="0" w:color="231F20"/>
            </w:tcBorders>
          </w:tcPr>
          <w:p w14:paraId="288FB11C" w14:textId="77777777" w:rsidR="00FC79DB" w:rsidRPr="00FC79DB" w:rsidRDefault="00FC79DB" w:rsidP="00FC79DB">
            <w:pPr>
              <w:adjustRightInd/>
              <w:rPr>
                <w:rFonts w:ascii="Times New Roman" w:hAnsi="Times New Roman"/>
                <w:sz w:val="12"/>
                <w:szCs w:val="22"/>
              </w:rPr>
            </w:pPr>
          </w:p>
        </w:tc>
        <w:tc>
          <w:tcPr>
            <w:tcW w:w="1620" w:type="dxa"/>
            <w:tcBorders>
              <w:top w:val="nil"/>
              <w:left w:val="single" w:sz="4" w:space="0" w:color="231F20"/>
              <w:bottom w:val="nil"/>
              <w:right w:val="single" w:sz="4" w:space="0" w:color="231F20"/>
            </w:tcBorders>
          </w:tcPr>
          <w:p w14:paraId="2B8A35AF" w14:textId="77777777" w:rsidR="00FC79DB" w:rsidRPr="00FC79DB" w:rsidRDefault="00FC79DB" w:rsidP="00FC79DB">
            <w:pPr>
              <w:adjustRightInd/>
              <w:spacing w:line="179" w:lineRule="exact"/>
              <w:jc w:val="center"/>
              <w:rPr>
                <w:rFonts w:ascii="Times New Roman" w:hAnsi="Times New Roman"/>
                <w:sz w:val="17"/>
                <w:szCs w:val="22"/>
              </w:rPr>
            </w:pPr>
            <w:r w:rsidRPr="00FC79DB">
              <w:rPr>
                <w:rFonts w:ascii="Times New Roman" w:hAnsi="Times New Roman"/>
                <w:color w:val="231F20"/>
                <w:sz w:val="17"/>
                <w:szCs w:val="22"/>
              </w:rPr>
              <w:t>9-18 fl oz</w:t>
            </w:r>
          </w:p>
        </w:tc>
        <w:tc>
          <w:tcPr>
            <w:tcW w:w="1440" w:type="dxa"/>
            <w:tcBorders>
              <w:top w:val="nil"/>
              <w:left w:val="single" w:sz="4" w:space="0" w:color="231F20"/>
              <w:bottom w:val="nil"/>
              <w:right w:val="single" w:sz="4" w:space="0" w:color="231F20"/>
            </w:tcBorders>
          </w:tcPr>
          <w:p w14:paraId="703A46BC" w14:textId="77777777" w:rsidR="00FC79DB" w:rsidRPr="00FC79DB" w:rsidRDefault="00FC79DB" w:rsidP="00FC79DB">
            <w:pPr>
              <w:adjustRightInd/>
              <w:rPr>
                <w:rFonts w:ascii="Times New Roman" w:hAnsi="Times New Roman"/>
                <w:sz w:val="12"/>
                <w:szCs w:val="22"/>
              </w:rPr>
            </w:pPr>
          </w:p>
        </w:tc>
        <w:tc>
          <w:tcPr>
            <w:tcW w:w="1177" w:type="dxa"/>
            <w:tcBorders>
              <w:top w:val="nil"/>
              <w:left w:val="single" w:sz="4" w:space="0" w:color="231F20"/>
              <w:bottom w:val="nil"/>
              <w:right w:val="single" w:sz="4" w:space="0" w:color="231F20"/>
            </w:tcBorders>
          </w:tcPr>
          <w:p w14:paraId="06B89FC9" w14:textId="77777777" w:rsidR="00FC79DB" w:rsidRPr="00FC79DB" w:rsidRDefault="00FC79DB" w:rsidP="00FC79DB">
            <w:pPr>
              <w:adjustRightInd/>
              <w:rPr>
                <w:rFonts w:ascii="Times New Roman" w:hAnsi="Times New Roman"/>
                <w:sz w:val="12"/>
                <w:szCs w:val="22"/>
              </w:rPr>
            </w:pPr>
          </w:p>
        </w:tc>
        <w:tc>
          <w:tcPr>
            <w:tcW w:w="5342" w:type="dxa"/>
            <w:vMerge/>
            <w:tcBorders>
              <w:top w:val="nil"/>
              <w:left w:val="single" w:sz="4" w:space="0" w:color="231F20"/>
              <w:bottom w:val="single" w:sz="4" w:space="0" w:color="231F20"/>
              <w:right w:val="single" w:sz="12" w:space="0" w:color="231F20"/>
            </w:tcBorders>
          </w:tcPr>
          <w:p w14:paraId="73D69917" w14:textId="77777777" w:rsidR="00FC79DB" w:rsidRPr="00FC79DB" w:rsidRDefault="00FC79DB" w:rsidP="00FC79DB">
            <w:pPr>
              <w:adjustRightInd/>
              <w:rPr>
                <w:rFonts w:ascii="Times New Roman" w:hAnsi="Times New Roman"/>
                <w:sz w:val="2"/>
                <w:szCs w:val="2"/>
              </w:rPr>
            </w:pPr>
          </w:p>
        </w:tc>
      </w:tr>
      <w:tr w:rsidR="00FC79DB" w:rsidRPr="00FC79DB" w14:paraId="48B36C5A" w14:textId="77777777" w:rsidTr="007B6B39">
        <w:trPr>
          <w:trHeight w:val="193"/>
        </w:trPr>
        <w:tc>
          <w:tcPr>
            <w:tcW w:w="2340" w:type="dxa"/>
            <w:tcBorders>
              <w:top w:val="nil"/>
              <w:left w:val="single" w:sz="12" w:space="0" w:color="231F20"/>
              <w:bottom w:val="nil"/>
              <w:right w:val="single" w:sz="4" w:space="0" w:color="231F20"/>
            </w:tcBorders>
          </w:tcPr>
          <w:p w14:paraId="67A38B7D" w14:textId="77777777" w:rsidR="00FC79DB" w:rsidRPr="00FC79DB" w:rsidRDefault="00FC79DB" w:rsidP="00FC79DB">
            <w:pPr>
              <w:adjustRightInd/>
              <w:spacing w:line="174" w:lineRule="exact"/>
              <w:rPr>
                <w:rFonts w:ascii="Times New Roman" w:hAnsi="Times New Roman"/>
                <w:sz w:val="17"/>
                <w:szCs w:val="22"/>
              </w:rPr>
            </w:pPr>
            <w:r w:rsidRPr="00FC79DB">
              <w:rPr>
                <w:rFonts w:ascii="Times New Roman" w:hAnsi="Times New Roman"/>
                <w:color w:val="231F20"/>
                <w:sz w:val="17"/>
                <w:szCs w:val="22"/>
              </w:rPr>
              <w:t>Data suggests the choline</w:t>
            </w:r>
          </w:p>
        </w:tc>
        <w:tc>
          <w:tcPr>
            <w:tcW w:w="1461" w:type="dxa"/>
            <w:tcBorders>
              <w:top w:val="nil"/>
              <w:left w:val="single" w:sz="4" w:space="0" w:color="231F20"/>
              <w:bottom w:val="nil"/>
              <w:right w:val="single" w:sz="4" w:space="0" w:color="231F20"/>
            </w:tcBorders>
          </w:tcPr>
          <w:p w14:paraId="082B288F" w14:textId="77777777" w:rsidR="00FC79DB" w:rsidRPr="00FC79DB" w:rsidRDefault="00FC79DB" w:rsidP="00FC79DB">
            <w:pPr>
              <w:adjustRightInd/>
              <w:rPr>
                <w:rFonts w:ascii="Times New Roman" w:hAnsi="Times New Roman"/>
                <w:sz w:val="12"/>
                <w:szCs w:val="22"/>
              </w:rPr>
            </w:pPr>
          </w:p>
        </w:tc>
        <w:tc>
          <w:tcPr>
            <w:tcW w:w="630" w:type="dxa"/>
            <w:tcBorders>
              <w:top w:val="nil"/>
              <w:left w:val="single" w:sz="4" w:space="0" w:color="231F20"/>
              <w:bottom w:val="nil"/>
              <w:right w:val="single" w:sz="4" w:space="0" w:color="231F20"/>
            </w:tcBorders>
          </w:tcPr>
          <w:p w14:paraId="7ABFA9DF" w14:textId="77777777" w:rsidR="00FC79DB" w:rsidRPr="00FC79DB" w:rsidRDefault="00FC79DB" w:rsidP="00FC79DB">
            <w:pPr>
              <w:adjustRightInd/>
              <w:rPr>
                <w:rFonts w:ascii="Times New Roman" w:hAnsi="Times New Roman"/>
                <w:sz w:val="12"/>
                <w:szCs w:val="22"/>
              </w:rPr>
            </w:pPr>
          </w:p>
        </w:tc>
        <w:tc>
          <w:tcPr>
            <w:tcW w:w="1620" w:type="dxa"/>
            <w:tcBorders>
              <w:top w:val="nil"/>
              <w:left w:val="single" w:sz="4" w:space="0" w:color="231F20"/>
              <w:bottom w:val="nil"/>
              <w:right w:val="single" w:sz="4" w:space="0" w:color="231F20"/>
            </w:tcBorders>
          </w:tcPr>
          <w:p w14:paraId="25E4CB7F" w14:textId="77777777" w:rsidR="00FC79DB" w:rsidRPr="00FC79DB" w:rsidRDefault="00FC79DB" w:rsidP="00FC79DB">
            <w:pPr>
              <w:adjustRightInd/>
              <w:jc w:val="center"/>
              <w:rPr>
                <w:rFonts w:ascii="Times New Roman" w:hAnsi="Times New Roman"/>
                <w:sz w:val="12"/>
                <w:szCs w:val="22"/>
              </w:rPr>
            </w:pPr>
          </w:p>
        </w:tc>
        <w:tc>
          <w:tcPr>
            <w:tcW w:w="1440" w:type="dxa"/>
            <w:tcBorders>
              <w:top w:val="nil"/>
              <w:left w:val="single" w:sz="4" w:space="0" w:color="231F20"/>
              <w:bottom w:val="nil"/>
              <w:right w:val="single" w:sz="4" w:space="0" w:color="231F20"/>
            </w:tcBorders>
          </w:tcPr>
          <w:p w14:paraId="555F87CD" w14:textId="77777777" w:rsidR="00FC79DB" w:rsidRPr="00FC79DB" w:rsidRDefault="00FC79DB" w:rsidP="00FC79DB">
            <w:pPr>
              <w:adjustRightInd/>
              <w:rPr>
                <w:rFonts w:ascii="Times New Roman" w:hAnsi="Times New Roman"/>
                <w:sz w:val="12"/>
                <w:szCs w:val="22"/>
              </w:rPr>
            </w:pPr>
          </w:p>
        </w:tc>
        <w:tc>
          <w:tcPr>
            <w:tcW w:w="1177" w:type="dxa"/>
            <w:tcBorders>
              <w:top w:val="nil"/>
              <w:left w:val="single" w:sz="4" w:space="0" w:color="231F20"/>
              <w:bottom w:val="nil"/>
              <w:right w:val="single" w:sz="4" w:space="0" w:color="231F20"/>
            </w:tcBorders>
          </w:tcPr>
          <w:p w14:paraId="4CE993F2" w14:textId="77777777" w:rsidR="00FC79DB" w:rsidRPr="00FC79DB" w:rsidRDefault="00FC79DB" w:rsidP="00FC79DB">
            <w:pPr>
              <w:adjustRightInd/>
              <w:rPr>
                <w:rFonts w:ascii="Times New Roman" w:hAnsi="Times New Roman"/>
                <w:sz w:val="12"/>
                <w:szCs w:val="22"/>
              </w:rPr>
            </w:pPr>
          </w:p>
        </w:tc>
        <w:tc>
          <w:tcPr>
            <w:tcW w:w="5342" w:type="dxa"/>
            <w:vMerge/>
            <w:tcBorders>
              <w:top w:val="nil"/>
              <w:left w:val="single" w:sz="4" w:space="0" w:color="231F20"/>
              <w:bottom w:val="single" w:sz="4" w:space="0" w:color="231F20"/>
              <w:right w:val="single" w:sz="12" w:space="0" w:color="231F20"/>
            </w:tcBorders>
          </w:tcPr>
          <w:p w14:paraId="37DD87E7" w14:textId="77777777" w:rsidR="00FC79DB" w:rsidRPr="00FC79DB" w:rsidRDefault="00FC79DB" w:rsidP="00FC79DB">
            <w:pPr>
              <w:adjustRightInd/>
              <w:rPr>
                <w:rFonts w:ascii="Times New Roman" w:hAnsi="Times New Roman"/>
                <w:sz w:val="2"/>
                <w:szCs w:val="2"/>
              </w:rPr>
            </w:pPr>
          </w:p>
        </w:tc>
      </w:tr>
      <w:tr w:rsidR="00FC79DB" w:rsidRPr="00FC79DB" w14:paraId="22D62241" w14:textId="77777777" w:rsidTr="007B6B39">
        <w:trPr>
          <w:trHeight w:val="193"/>
        </w:trPr>
        <w:tc>
          <w:tcPr>
            <w:tcW w:w="2340" w:type="dxa"/>
            <w:tcBorders>
              <w:top w:val="nil"/>
              <w:left w:val="single" w:sz="12" w:space="0" w:color="231F20"/>
              <w:bottom w:val="nil"/>
              <w:right w:val="single" w:sz="4" w:space="0" w:color="231F20"/>
            </w:tcBorders>
          </w:tcPr>
          <w:p w14:paraId="2650A4D2" w14:textId="77777777" w:rsidR="00FC79DB" w:rsidRPr="00FC79DB" w:rsidRDefault="00FC79DB" w:rsidP="00FC79DB">
            <w:pPr>
              <w:adjustRightInd/>
              <w:spacing w:line="174" w:lineRule="exact"/>
              <w:rPr>
                <w:rFonts w:ascii="Times New Roman" w:hAnsi="Times New Roman"/>
                <w:sz w:val="17"/>
                <w:szCs w:val="22"/>
              </w:rPr>
            </w:pPr>
            <w:r w:rsidRPr="00FC79DB">
              <w:rPr>
                <w:rFonts w:ascii="Times New Roman" w:hAnsi="Times New Roman"/>
                <w:color w:val="231F20"/>
                <w:sz w:val="17"/>
                <w:szCs w:val="22"/>
              </w:rPr>
              <w:t xml:space="preserve">formulation of </w:t>
            </w:r>
            <w:r w:rsidRPr="00FC79DB">
              <w:rPr>
                <w:rFonts w:ascii="Times New Roman" w:hAnsi="Times New Roman"/>
                <w:i/>
                <w:color w:val="231F20"/>
                <w:sz w:val="17"/>
                <w:szCs w:val="22"/>
              </w:rPr>
              <w:t>2</w:t>
            </w:r>
            <w:r w:rsidRPr="00FC79DB">
              <w:rPr>
                <w:rFonts w:ascii="Times New Roman" w:hAnsi="Times New Roman"/>
                <w:color w:val="231F20"/>
                <w:sz w:val="17"/>
                <w:szCs w:val="22"/>
              </w:rPr>
              <w:t>,</w:t>
            </w:r>
            <w:r w:rsidRPr="00FC79DB">
              <w:rPr>
                <w:rFonts w:ascii="Times New Roman" w:hAnsi="Times New Roman"/>
                <w:i/>
                <w:color w:val="231F20"/>
                <w:sz w:val="17"/>
                <w:szCs w:val="22"/>
              </w:rPr>
              <w:t>4</w:t>
            </w:r>
            <w:r w:rsidRPr="00FC79DB">
              <w:rPr>
                <w:rFonts w:ascii="Times New Roman" w:hAnsi="Times New Roman"/>
                <w:color w:val="231F20"/>
                <w:sz w:val="17"/>
                <w:szCs w:val="22"/>
              </w:rPr>
              <w:t>-</w:t>
            </w:r>
            <w:r w:rsidRPr="00FC79DB">
              <w:rPr>
                <w:rFonts w:ascii="Times New Roman" w:hAnsi="Times New Roman"/>
                <w:i/>
                <w:color w:val="231F20"/>
                <w:sz w:val="17"/>
                <w:szCs w:val="22"/>
              </w:rPr>
              <w:t xml:space="preserve">D </w:t>
            </w:r>
            <w:r w:rsidRPr="00FC79DB">
              <w:rPr>
                <w:rFonts w:ascii="Times New Roman" w:hAnsi="Times New Roman"/>
                <w:color w:val="231F20"/>
                <w:sz w:val="17"/>
                <w:szCs w:val="22"/>
              </w:rPr>
              <w:t>has</w:t>
            </w:r>
          </w:p>
        </w:tc>
        <w:tc>
          <w:tcPr>
            <w:tcW w:w="1461" w:type="dxa"/>
            <w:tcBorders>
              <w:top w:val="nil"/>
              <w:left w:val="single" w:sz="4" w:space="0" w:color="231F20"/>
              <w:bottom w:val="nil"/>
              <w:right w:val="single" w:sz="4" w:space="0" w:color="231F20"/>
            </w:tcBorders>
          </w:tcPr>
          <w:p w14:paraId="7ECFC3E2" w14:textId="77777777" w:rsidR="00FC79DB" w:rsidRPr="00FC79DB" w:rsidRDefault="00FC79DB" w:rsidP="00FC79DB">
            <w:pPr>
              <w:adjustRightInd/>
              <w:rPr>
                <w:rFonts w:ascii="Times New Roman" w:hAnsi="Times New Roman"/>
                <w:sz w:val="12"/>
                <w:szCs w:val="22"/>
              </w:rPr>
            </w:pPr>
          </w:p>
        </w:tc>
        <w:tc>
          <w:tcPr>
            <w:tcW w:w="630" w:type="dxa"/>
            <w:tcBorders>
              <w:top w:val="nil"/>
              <w:left w:val="single" w:sz="4" w:space="0" w:color="231F20"/>
              <w:bottom w:val="nil"/>
              <w:right w:val="single" w:sz="4" w:space="0" w:color="231F20"/>
            </w:tcBorders>
          </w:tcPr>
          <w:p w14:paraId="039AACC4" w14:textId="77777777" w:rsidR="00FC79DB" w:rsidRPr="00FC79DB" w:rsidRDefault="00FC79DB" w:rsidP="00FC79DB">
            <w:pPr>
              <w:adjustRightInd/>
              <w:rPr>
                <w:rFonts w:ascii="Times New Roman" w:hAnsi="Times New Roman"/>
                <w:sz w:val="12"/>
                <w:szCs w:val="22"/>
              </w:rPr>
            </w:pPr>
          </w:p>
        </w:tc>
        <w:tc>
          <w:tcPr>
            <w:tcW w:w="1620" w:type="dxa"/>
            <w:tcBorders>
              <w:top w:val="nil"/>
              <w:left w:val="single" w:sz="4" w:space="0" w:color="231F20"/>
              <w:bottom w:val="nil"/>
              <w:right w:val="single" w:sz="4" w:space="0" w:color="231F20"/>
            </w:tcBorders>
          </w:tcPr>
          <w:p w14:paraId="5FE291D3" w14:textId="77777777" w:rsidR="00FC79DB" w:rsidRPr="00FC79DB" w:rsidRDefault="00FC79DB" w:rsidP="00FC79DB">
            <w:pPr>
              <w:adjustRightInd/>
              <w:rPr>
                <w:rFonts w:ascii="Times New Roman" w:hAnsi="Times New Roman"/>
                <w:sz w:val="12"/>
                <w:szCs w:val="22"/>
              </w:rPr>
            </w:pPr>
          </w:p>
        </w:tc>
        <w:tc>
          <w:tcPr>
            <w:tcW w:w="1440" w:type="dxa"/>
            <w:tcBorders>
              <w:top w:val="nil"/>
              <w:left w:val="single" w:sz="4" w:space="0" w:color="231F20"/>
              <w:bottom w:val="nil"/>
              <w:right w:val="single" w:sz="4" w:space="0" w:color="231F20"/>
            </w:tcBorders>
          </w:tcPr>
          <w:p w14:paraId="12013574" w14:textId="77777777" w:rsidR="00FC79DB" w:rsidRPr="00FC79DB" w:rsidRDefault="00FC79DB" w:rsidP="00FC79DB">
            <w:pPr>
              <w:adjustRightInd/>
              <w:rPr>
                <w:rFonts w:ascii="Times New Roman" w:hAnsi="Times New Roman"/>
                <w:sz w:val="12"/>
                <w:szCs w:val="22"/>
              </w:rPr>
            </w:pPr>
          </w:p>
        </w:tc>
        <w:tc>
          <w:tcPr>
            <w:tcW w:w="1177" w:type="dxa"/>
            <w:tcBorders>
              <w:top w:val="nil"/>
              <w:left w:val="single" w:sz="4" w:space="0" w:color="231F20"/>
              <w:bottom w:val="nil"/>
              <w:right w:val="single" w:sz="4" w:space="0" w:color="231F20"/>
            </w:tcBorders>
          </w:tcPr>
          <w:p w14:paraId="536C68E6" w14:textId="77777777" w:rsidR="00FC79DB" w:rsidRPr="00FC79DB" w:rsidRDefault="00FC79DB" w:rsidP="00FC79DB">
            <w:pPr>
              <w:adjustRightInd/>
              <w:rPr>
                <w:rFonts w:ascii="Times New Roman" w:hAnsi="Times New Roman"/>
                <w:sz w:val="12"/>
                <w:szCs w:val="22"/>
              </w:rPr>
            </w:pPr>
          </w:p>
        </w:tc>
        <w:tc>
          <w:tcPr>
            <w:tcW w:w="5342" w:type="dxa"/>
            <w:vMerge/>
            <w:tcBorders>
              <w:top w:val="nil"/>
              <w:left w:val="single" w:sz="4" w:space="0" w:color="231F20"/>
              <w:bottom w:val="single" w:sz="4" w:space="0" w:color="231F20"/>
              <w:right w:val="single" w:sz="12" w:space="0" w:color="231F20"/>
            </w:tcBorders>
          </w:tcPr>
          <w:p w14:paraId="01011D85" w14:textId="77777777" w:rsidR="00FC79DB" w:rsidRPr="00FC79DB" w:rsidRDefault="00FC79DB" w:rsidP="00FC79DB">
            <w:pPr>
              <w:adjustRightInd/>
              <w:rPr>
                <w:rFonts w:ascii="Times New Roman" w:hAnsi="Times New Roman"/>
                <w:sz w:val="2"/>
                <w:szCs w:val="2"/>
              </w:rPr>
            </w:pPr>
          </w:p>
        </w:tc>
      </w:tr>
      <w:tr w:rsidR="00FC79DB" w:rsidRPr="00FC79DB" w14:paraId="73FCEFD0" w14:textId="77777777" w:rsidTr="007B6B39">
        <w:trPr>
          <w:trHeight w:val="194"/>
        </w:trPr>
        <w:tc>
          <w:tcPr>
            <w:tcW w:w="2340" w:type="dxa"/>
            <w:tcBorders>
              <w:top w:val="nil"/>
              <w:left w:val="single" w:sz="12" w:space="0" w:color="231F20"/>
              <w:bottom w:val="nil"/>
              <w:right w:val="single" w:sz="4" w:space="0" w:color="231F20"/>
            </w:tcBorders>
          </w:tcPr>
          <w:p w14:paraId="0BECCE2A" w14:textId="77777777" w:rsidR="00FC79DB" w:rsidRPr="00FC79DB" w:rsidRDefault="00FC79DB" w:rsidP="00FC79DB">
            <w:pPr>
              <w:adjustRightInd/>
              <w:spacing w:line="174" w:lineRule="exact"/>
              <w:rPr>
                <w:rFonts w:ascii="Times New Roman" w:hAnsi="Times New Roman"/>
                <w:sz w:val="17"/>
                <w:szCs w:val="22"/>
              </w:rPr>
            </w:pPr>
            <w:r w:rsidRPr="00FC79DB">
              <w:rPr>
                <w:rFonts w:ascii="Times New Roman" w:hAnsi="Times New Roman"/>
                <w:color w:val="231F20"/>
                <w:sz w:val="17"/>
                <w:szCs w:val="22"/>
              </w:rPr>
              <w:t>reduced volatility potential</w:t>
            </w:r>
          </w:p>
        </w:tc>
        <w:tc>
          <w:tcPr>
            <w:tcW w:w="1461" w:type="dxa"/>
            <w:tcBorders>
              <w:top w:val="nil"/>
              <w:left w:val="single" w:sz="4" w:space="0" w:color="231F20"/>
              <w:bottom w:val="nil"/>
              <w:right w:val="single" w:sz="4" w:space="0" w:color="231F20"/>
            </w:tcBorders>
          </w:tcPr>
          <w:p w14:paraId="16ADE93B" w14:textId="77777777" w:rsidR="00FC79DB" w:rsidRPr="00FC79DB" w:rsidRDefault="00FC79DB" w:rsidP="00FC79DB">
            <w:pPr>
              <w:adjustRightInd/>
              <w:rPr>
                <w:rFonts w:ascii="Times New Roman" w:hAnsi="Times New Roman"/>
                <w:sz w:val="12"/>
                <w:szCs w:val="22"/>
              </w:rPr>
            </w:pPr>
          </w:p>
        </w:tc>
        <w:tc>
          <w:tcPr>
            <w:tcW w:w="630" w:type="dxa"/>
            <w:tcBorders>
              <w:top w:val="nil"/>
              <w:left w:val="single" w:sz="4" w:space="0" w:color="231F20"/>
              <w:bottom w:val="nil"/>
              <w:right w:val="single" w:sz="4" w:space="0" w:color="231F20"/>
            </w:tcBorders>
          </w:tcPr>
          <w:p w14:paraId="28D92E9A" w14:textId="77777777" w:rsidR="00FC79DB" w:rsidRPr="00FC79DB" w:rsidRDefault="00FC79DB" w:rsidP="00FC79DB">
            <w:pPr>
              <w:adjustRightInd/>
              <w:rPr>
                <w:rFonts w:ascii="Times New Roman" w:hAnsi="Times New Roman"/>
                <w:sz w:val="12"/>
                <w:szCs w:val="22"/>
              </w:rPr>
            </w:pPr>
          </w:p>
        </w:tc>
        <w:tc>
          <w:tcPr>
            <w:tcW w:w="1620" w:type="dxa"/>
            <w:tcBorders>
              <w:top w:val="nil"/>
              <w:left w:val="single" w:sz="4" w:space="0" w:color="231F20"/>
              <w:bottom w:val="nil"/>
              <w:right w:val="single" w:sz="4" w:space="0" w:color="231F20"/>
            </w:tcBorders>
          </w:tcPr>
          <w:p w14:paraId="2EDD8195" w14:textId="77777777" w:rsidR="00FC79DB" w:rsidRPr="00FC79DB" w:rsidRDefault="00FC79DB" w:rsidP="00FC79DB">
            <w:pPr>
              <w:adjustRightInd/>
              <w:rPr>
                <w:rFonts w:ascii="Times New Roman" w:hAnsi="Times New Roman"/>
                <w:sz w:val="12"/>
                <w:szCs w:val="22"/>
              </w:rPr>
            </w:pPr>
          </w:p>
        </w:tc>
        <w:tc>
          <w:tcPr>
            <w:tcW w:w="1440" w:type="dxa"/>
            <w:tcBorders>
              <w:top w:val="nil"/>
              <w:left w:val="single" w:sz="4" w:space="0" w:color="231F20"/>
              <w:bottom w:val="nil"/>
              <w:right w:val="single" w:sz="4" w:space="0" w:color="231F20"/>
            </w:tcBorders>
          </w:tcPr>
          <w:p w14:paraId="02C0F2BC" w14:textId="77777777" w:rsidR="00FC79DB" w:rsidRPr="00FC79DB" w:rsidRDefault="00FC79DB" w:rsidP="00FC79DB">
            <w:pPr>
              <w:adjustRightInd/>
              <w:rPr>
                <w:rFonts w:ascii="Times New Roman" w:hAnsi="Times New Roman"/>
                <w:sz w:val="12"/>
                <w:szCs w:val="22"/>
              </w:rPr>
            </w:pPr>
          </w:p>
        </w:tc>
        <w:tc>
          <w:tcPr>
            <w:tcW w:w="1177" w:type="dxa"/>
            <w:tcBorders>
              <w:top w:val="nil"/>
              <w:left w:val="single" w:sz="4" w:space="0" w:color="231F20"/>
              <w:bottom w:val="nil"/>
              <w:right w:val="single" w:sz="4" w:space="0" w:color="231F20"/>
            </w:tcBorders>
          </w:tcPr>
          <w:p w14:paraId="3F2CB79A" w14:textId="77777777" w:rsidR="00FC79DB" w:rsidRPr="00FC79DB" w:rsidRDefault="00FC79DB" w:rsidP="00FC79DB">
            <w:pPr>
              <w:adjustRightInd/>
              <w:rPr>
                <w:rFonts w:ascii="Times New Roman" w:hAnsi="Times New Roman"/>
                <w:sz w:val="12"/>
                <w:szCs w:val="22"/>
              </w:rPr>
            </w:pPr>
          </w:p>
        </w:tc>
        <w:tc>
          <w:tcPr>
            <w:tcW w:w="5342" w:type="dxa"/>
            <w:vMerge/>
            <w:tcBorders>
              <w:top w:val="nil"/>
              <w:left w:val="single" w:sz="4" w:space="0" w:color="231F20"/>
              <w:bottom w:val="single" w:sz="4" w:space="0" w:color="231F20"/>
              <w:right w:val="single" w:sz="12" w:space="0" w:color="231F20"/>
            </w:tcBorders>
          </w:tcPr>
          <w:p w14:paraId="318C71F7" w14:textId="77777777" w:rsidR="00FC79DB" w:rsidRPr="00FC79DB" w:rsidRDefault="00FC79DB" w:rsidP="00FC79DB">
            <w:pPr>
              <w:adjustRightInd/>
              <w:rPr>
                <w:rFonts w:ascii="Times New Roman" w:hAnsi="Times New Roman"/>
                <w:sz w:val="2"/>
                <w:szCs w:val="2"/>
              </w:rPr>
            </w:pPr>
          </w:p>
        </w:tc>
      </w:tr>
      <w:tr w:rsidR="00FC79DB" w:rsidRPr="00FC79DB" w14:paraId="2A2E5018" w14:textId="77777777" w:rsidTr="007B6B39">
        <w:trPr>
          <w:trHeight w:val="193"/>
        </w:trPr>
        <w:tc>
          <w:tcPr>
            <w:tcW w:w="2340" w:type="dxa"/>
            <w:tcBorders>
              <w:top w:val="nil"/>
              <w:left w:val="single" w:sz="12" w:space="0" w:color="231F20"/>
              <w:bottom w:val="nil"/>
              <w:right w:val="single" w:sz="4" w:space="0" w:color="231F20"/>
            </w:tcBorders>
          </w:tcPr>
          <w:p w14:paraId="4988EBA8" w14:textId="77777777" w:rsidR="00FC79DB" w:rsidRPr="00FC79DB" w:rsidRDefault="00FC79DB" w:rsidP="00FC79DB">
            <w:pPr>
              <w:adjustRightInd/>
              <w:spacing w:line="174" w:lineRule="exact"/>
              <w:rPr>
                <w:rFonts w:ascii="Times New Roman" w:hAnsi="Times New Roman"/>
                <w:sz w:val="17"/>
                <w:szCs w:val="22"/>
              </w:rPr>
            </w:pPr>
            <w:r w:rsidRPr="00FC79DB">
              <w:rPr>
                <w:rFonts w:ascii="Times New Roman" w:hAnsi="Times New Roman"/>
                <w:color w:val="231F20"/>
                <w:sz w:val="17"/>
                <w:szCs w:val="22"/>
              </w:rPr>
              <w:t>when compared to other</w:t>
            </w:r>
          </w:p>
        </w:tc>
        <w:tc>
          <w:tcPr>
            <w:tcW w:w="1461" w:type="dxa"/>
            <w:tcBorders>
              <w:top w:val="nil"/>
              <w:left w:val="single" w:sz="4" w:space="0" w:color="231F20"/>
              <w:bottom w:val="nil"/>
              <w:right w:val="single" w:sz="4" w:space="0" w:color="231F20"/>
            </w:tcBorders>
          </w:tcPr>
          <w:p w14:paraId="24C577DB" w14:textId="77777777" w:rsidR="00FC79DB" w:rsidRPr="00FC79DB" w:rsidRDefault="00FC79DB" w:rsidP="00FC79DB">
            <w:pPr>
              <w:adjustRightInd/>
              <w:rPr>
                <w:rFonts w:ascii="Times New Roman" w:hAnsi="Times New Roman"/>
                <w:sz w:val="12"/>
                <w:szCs w:val="22"/>
              </w:rPr>
            </w:pPr>
          </w:p>
        </w:tc>
        <w:tc>
          <w:tcPr>
            <w:tcW w:w="630" w:type="dxa"/>
            <w:tcBorders>
              <w:top w:val="nil"/>
              <w:left w:val="single" w:sz="4" w:space="0" w:color="231F20"/>
              <w:bottom w:val="nil"/>
              <w:right w:val="single" w:sz="4" w:space="0" w:color="231F20"/>
            </w:tcBorders>
          </w:tcPr>
          <w:p w14:paraId="4693CEA5" w14:textId="77777777" w:rsidR="00FC79DB" w:rsidRPr="00FC79DB" w:rsidRDefault="00FC79DB" w:rsidP="00FC79DB">
            <w:pPr>
              <w:adjustRightInd/>
              <w:rPr>
                <w:rFonts w:ascii="Times New Roman" w:hAnsi="Times New Roman"/>
                <w:sz w:val="12"/>
                <w:szCs w:val="22"/>
              </w:rPr>
            </w:pPr>
          </w:p>
        </w:tc>
        <w:tc>
          <w:tcPr>
            <w:tcW w:w="1620" w:type="dxa"/>
            <w:tcBorders>
              <w:top w:val="nil"/>
              <w:left w:val="single" w:sz="4" w:space="0" w:color="231F20"/>
              <w:bottom w:val="nil"/>
              <w:right w:val="single" w:sz="4" w:space="0" w:color="231F20"/>
            </w:tcBorders>
          </w:tcPr>
          <w:p w14:paraId="2F6B71B9" w14:textId="77777777" w:rsidR="00FC79DB" w:rsidRPr="00FC79DB" w:rsidRDefault="00FC79DB" w:rsidP="00FC79DB">
            <w:pPr>
              <w:adjustRightInd/>
              <w:rPr>
                <w:rFonts w:ascii="Times New Roman" w:hAnsi="Times New Roman"/>
                <w:sz w:val="12"/>
                <w:szCs w:val="22"/>
              </w:rPr>
            </w:pPr>
          </w:p>
        </w:tc>
        <w:tc>
          <w:tcPr>
            <w:tcW w:w="1440" w:type="dxa"/>
            <w:tcBorders>
              <w:top w:val="nil"/>
              <w:left w:val="single" w:sz="4" w:space="0" w:color="231F20"/>
              <w:bottom w:val="nil"/>
              <w:right w:val="single" w:sz="4" w:space="0" w:color="231F20"/>
            </w:tcBorders>
          </w:tcPr>
          <w:p w14:paraId="47F6A19F" w14:textId="77777777" w:rsidR="00FC79DB" w:rsidRPr="00FC79DB" w:rsidRDefault="00FC79DB" w:rsidP="00FC79DB">
            <w:pPr>
              <w:adjustRightInd/>
              <w:rPr>
                <w:rFonts w:ascii="Times New Roman" w:hAnsi="Times New Roman"/>
                <w:sz w:val="12"/>
                <w:szCs w:val="22"/>
              </w:rPr>
            </w:pPr>
          </w:p>
        </w:tc>
        <w:tc>
          <w:tcPr>
            <w:tcW w:w="1177" w:type="dxa"/>
            <w:tcBorders>
              <w:top w:val="nil"/>
              <w:left w:val="single" w:sz="4" w:space="0" w:color="231F20"/>
              <w:bottom w:val="nil"/>
              <w:right w:val="single" w:sz="4" w:space="0" w:color="231F20"/>
            </w:tcBorders>
          </w:tcPr>
          <w:p w14:paraId="5BA31B50" w14:textId="77777777" w:rsidR="00FC79DB" w:rsidRPr="00FC79DB" w:rsidRDefault="00FC79DB" w:rsidP="00FC79DB">
            <w:pPr>
              <w:adjustRightInd/>
              <w:rPr>
                <w:rFonts w:ascii="Times New Roman" w:hAnsi="Times New Roman"/>
                <w:sz w:val="12"/>
                <w:szCs w:val="22"/>
              </w:rPr>
            </w:pPr>
          </w:p>
        </w:tc>
        <w:tc>
          <w:tcPr>
            <w:tcW w:w="5342" w:type="dxa"/>
            <w:vMerge/>
            <w:tcBorders>
              <w:top w:val="nil"/>
              <w:left w:val="single" w:sz="4" w:space="0" w:color="231F20"/>
              <w:bottom w:val="single" w:sz="4" w:space="0" w:color="231F20"/>
              <w:right w:val="single" w:sz="12" w:space="0" w:color="231F20"/>
            </w:tcBorders>
          </w:tcPr>
          <w:p w14:paraId="1B5BC201" w14:textId="77777777" w:rsidR="00FC79DB" w:rsidRPr="00FC79DB" w:rsidRDefault="00FC79DB" w:rsidP="00FC79DB">
            <w:pPr>
              <w:adjustRightInd/>
              <w:rPr>
                <w:rFonts w:ascii="Times New Roman" w:hAnsi="Times New Roman"/>
                <w:sz w:val="2"/>
                <w:szCs w:val="2"/>
              </w:rPr>
            </w:pPr>
          </w:p>
        </w:tc>
      </w:tr>
      <w:tr w:rsidR="00FC79DB" w:rsidRPr="00FC79DB" w14:paraId="788504BF" w14:textId="77777777" w:rsidTr="007B6B39">
        <w:trPr>
          <w:trHeight w:val="194"/>
        </w:trPr>
        <w:tc>
          <w:tcPr>
            <w:tcW w:w="2340" w:type="dxa"/>
            <w:tcBorders>
              <w:top w:val="nil"/>
              <w:left w:val="single" w:sz="12" w:space="0" w:color="231F20"/>
              <w:bottom w:val="nil"/>
              <w:right w:val="single" w:sz="4" w:space="0" w:color="231F20"/>
            </w:tcBorders>
          </w:tcPr>
          <w:p w14:paraId="4DC3773E" w14:textId="77777777" w:rsidR="00FC79DB" w:rsidRPr="00FC79DB" w:rsidRDefault="00FC79DB" w:rsidP="00FC79DB">
            <w:pPr>
              <w:adjustRightInd/>
              <w:spacing w:line="174" w:lineRule="exact"/>
              <w:rPr>
                <w:rFonts w:ascii="Times New Roman" w:hAnsi="Times New Roman"/>
                <w:sz w:val="17"/>
                <w:szCs w:val="22"/>
              </w:rPr>
            </w:pPr>
            <w:r w:rsidRPr="00FC79DB">
              <w:rPr>
                <w:rFonts w:ascii="Times New Roman" w:hAnsi="Times New Roman"/>
                <w:i/>
                <w:color w:val="231F20"/>
                <w:sz w:val="17"/>
                <w:szCs w:val="22"/>
              </w:rPr>
              <w:t>2</w:t>
            </w:r>
            <w:r w:rsidRPr="00FC79DB">
              <w:rPr>
                <w:rFonts w:ascii="Times New Roman" w:hAnsi="Times New Roman"/>
                <w:color w:val="231F20"/>
                <w:sz w:val="17"/>
                <w:szCs w:val="22"/>
              </w:rPr>
              <w:t>,</w:t>
            </w:r>
            <w:r w:rsidRPr="00FC79DB">
              <w:rPr>
                <w:rFonts w:ascii="Times New Roman" w:hAnsi="Times New Roman"/>
                <w:i/>
                <w:color w:val="231F20"/>
                <w:sz w:val="17"/>
                <w:szCs w:val="22"/>
              </w:rPr>
              <w:t>4</w:t>
            </w:r>
            <w:r w:rsidRPr="00FC79DB">
              <w:rPr>
                <w:rFonts w:ascii="Times New Roman" w:hAnsi="Times New Roman"/>
                <w:color w:val="231F20"/>
                <w:sz w:val="17"/>
                <w:szCs w:val="22"/>
              </w:rPr>
              <w:t>-</w:t>
            </w:r>
            <w:r w:rsidRPr="00FC79DB">
              <w:rPr>
                <w:rFonts w:ascii="Times New Roman" w:hAnsi="Times New Roman"/>
                <w:i/>
                <w:color w:val="231F20"/>
                <w:sz w:val="17"/>
                <w:szCs w:val="22"/>
              </w:rPr>
              <w:t xml:space="preserve">D </w:t>
            </w:r>
            <w:r w:rsidRPr="00FC79DB">
              <w:rPr>
                <w:rFonts w:ascii="Times New Roman" w:hAnsi="Times New Roman"/>
                <w:color w:val="231F20"/>
                <w:sz w:val="17"/>
                <w:szCs w:val="22"/>
              </w:rPr>
              <w:t>formulations.</w:t>
            </w:r>
          </w:p>
        </w:tc>
        <w:tc>
          <w:tcPr>
            <w:tcW w:w="1461" w:type="dxa"/>
            <w:tcBorders>
              <w:top w:val="nil"/>
              <w:left w:val="single" w:sz="4" w:space="0" w:color="231F20"/>
              <w:bottom w:val="nil"/>
              <w:right w:val="single" w:sz="4" w:space="0" w:color="231F20"/>
            </w:tcBorders>
          </w:tcPr>
          <w:p w14:paraId="5EC26D26" w14:textId="77777777" w:rsidR="00FC79DB" w:rsidRPr="00FC79DB" w:rsidRDefault="00FC79DB" w:rsidP="00FC79DB">
            <w:pPr>
              <w:adjustRightInd/>
              <w:rPr>
                <w:rFonts w:ascii="Times New Roman" w:hAnsi="Times New Roman"/>
                <w:sz w:val="12"/>
                <w:szCs w:val="22"/>
              </w:rPr>
            </w:pPr>
          </w:p>
        </w:tc>
        <w:tc>
          <w:tcPr>
            <w:tcW w:w="630" w:type="dxa"/>
            <w:tcBorders>
              <w:top w:val="nil"/>
              <w:left w:val="single" w:sz="4" w:space="0" w:color="231F20"/>
              <w:bottom w:val="nil"/>
              <w:right w:val="single" w:sz="4" w:space="0" w:color="231F20"/>
            </w:tcBorders>
          </w:tcPr>
          <w:p w14:paraId="63E22CA9" w14:textId="77777777" w:rsidR="00FC79DB" w:rsidRPr="00FC79DB" w:rsidRDefault="00FC79DB" w:rsidP="00FC79DB">
            <w:pPr>
              <w:adjustRightInd/>
              <w:rPr>
                <w:rFonts w:ascii="Times New Roman" w:hAnsi="Times New Roman"/>
                <w:sz w:val="12"/>
                <w:szCs w:val="22"/>
              </w:rPr>
            </w:pPr>
          </w:p>
        </w:tc>
        <w:tc>
          <w:tcPr>
            <w:tcW w:w="1620" w:type="dxa"/>
            <w:tcBorders>
              <w:top w:val="nil"/>
              <w:left w:val="single" w:sz="4" w:space="0" w:color="231F20"/>
              <w:bottom w:val="nil"/>
              <w:right w:val="single" w:sz="4" w:space="0" w:color="231F20"/>
            </w:tcBorders>
          </w:tcPr>
          <w:p w14:paraId="76D831C6" w14:textId="77777777" w:rsidR="00FC79DB" w:rsidRPr="00FC79DB" w:rsidRDefault="00FC79DB" w:rsidP="00FC79DB">
            <w:pPr>
              <w:adjustRightInd/>
              <w:rPr>
                <w:rFonts w:ascii="Times New Roman" w:hAnsi="Times New Roman"/>
                <w:sz w:val="12"/>
                <w:szCs w:val="22"/>
              </w:rPr>
            </w:pPr>
          </w:p>
        </w:tc>
        <w:tc>
          <w:tcPr>
            <w:tcW w:w="1440" w:type="dxa"/>
            <w:tcBorders>
              <w:top w:val="nil"/>
              <w:left w:val="single" w:sz="4" w:space="0" w:color="231F20"/>
              <w:bottom w:val="nil"/>
              <w:right w:val="single" w:sz="4" w:space="0" w:color="231F20"/>
            </w:tcBorders>
          </w:tcPr>
          <w:p w14:paraId="5EFA65B9" w14:textId="77777777" w:rsidR="00FC79DB" w:rsidRPr="00FC79DB" w:rsidRDefault="00FC79DB" w:rsidP="00FC79DB">
            <w:pPr>
              <w:adjustRightInd/>
              <w:rPr>
                <w:rFonts w:ascii="Times New Roman" w:hAnsi="Times New Roman"/>
                <w:sz w:val="12"/>
                <w:szCs w:val="22"/>
              </w:rPr>
            </w:pPr>
          </w:p>
        </w:tc>
        <w:tc>
          <w:tcPr>
            <w:tcW w:w="1177" w:type="dxa"/>
            <w:tcBorders>
              <w:top w:val="nil"/>
              <w:left w:val="single" w:sz="4" w:space="0" w:color="231F20"/>
              <w:bottom w:val="nil"/>
              <w:right w:val="single" w:sz="4" w:space="0" w:color="231F20"/>
            </w:tcBorders>
          </w:tcPr>
          <w:p w14:paraId="471D6085" w14:textId="77777777" w:rsidR="00FC79DB" w:rsidRPr="00FC79DB" w:rsidRDefault="00FC79DB" w:rsidP="00FC79DB">
            <w:pPr>
              <w:adjustRightInd/>
              <w:rPr>
                <w:rFonts w:ascii="Times New Roman" w:hAnsi="Times New Roman"/>
                <w:sz w:val="12"/>
                <w:szCs w:val="22"/>
              </w:rPr>
            </w:pPr>
          </w:p>
        </w:tc>
        <w:tc>
          <w:tcPr>
            <w:tcW w:w="5342" w:type="dxa"/>
            <w:vMerge/>
            <w:tcBorders>
              <w:top w:val="nil"/>
              <w:left w:val="single" w:sz="4" w:space="0" w:color="231F20"/>
              <w:bottom w:val="single" w:sz="4" w:space="0" w:color="231F20"/>
              <w:right w:val="single" w:sz="12" w:space="0" w:color="231F20"/>
            </w:tcBorders>
          </w:tcPr>
          <w:p w14:paraId="4D0CA0E3" w14:textId="77777777" w:rsidR="00FC79DB" w:rsidRPr="00FC79DB" w:rsidRDefault="00FC79DB" w:rsidP="00FC79DB">
            <w:pPr>
              <w:adjustRightInd/>
              <w:rPr>
                <w:rFonts w:ascii="Times New Roman" w:hAnsi="Times New Roman"/>
                <w:sz w:val="2"/>
                <w:szCs w:val="2"/>
              </w:rPr>
            </w:pPr>
          </w:p>
        </w:tc>
      </w:tr>
      <w:tr w:rsidR="00FC79DB" w:rsidRPr="00FC79DB" w14:paraId="0E942D55" w14:textId="77777777" w:rsidTr="00FC79DB">
        <w:trPr>
          <w:trHeight w:val="70"/>
        </w:trPr>
        <w:tc>
          <w:tcPr>
            <w:tcW w:w="2340" w:type="dxa"/>
            <w:tcBorders>
              <w:top w:val="nil"/>
              <w:left w:val="single" w:sz="12" w:space="0" w:color="231F20"/>
              <w:bottom w:val="nil"/>
              <w:right w:val="single" w:sz="4" w:space="0" w:color="231F20"/>
            </w:tcBorders>
          </w:tcPr>
          <w:p w14:paraId="2213FCE3" w14:textId="77777777" w:rsidR="00FC79DB" w:rsidRPr="00FC79DB" w:rsidRDefault="00FC79DB" w:rsidP="00FC79DB">
            <w:pPr>
              <w:adjustRightInd/>
              <w:spacing w:line="191" w:lineRule="exact"/>
              <w:rPr>
                <w:rFonts w:ascii="Times New Roman" w:hAnsi="Times New Roman"/>
                <w:sz w:val="17"/>
                <w:szCs w:val="22"/>
              </w:rPr>
            </w:pPr>
          </w:p>
        </w:tc>
        <w:tc>
          <w:tcPr>
            <w:tcW w:w="1461" w:type="dxa"/>
            <w:tcBorders>
              <w:top w:val="nil"/>
              <w:left w:val="single" w:sz="4" w:space="0" w:color="231F20"/>
              <w:bottom w:val="single" w:sz="4" w:space="0" w:color="231F20"/>
              <w:right w:val="single" w:sz="4" w:space="0" w:color="231F20"/>
            </w:tcBorders>
          </w:tcPr>
          <w:p w14:paraId="73D960B6" w14:textId="77777777" w:rsidR="00FC79DB" w:rsidRPr="00FC79DB" w:rsidRDefault="00FC79DB" w:rsidP="00FC79DB">
            <w:pPr>
              <w:adjustRightInd/>
              <w:rPr>
                <w:rFonts w:ascii="Times New Roman" w:hAnsi="Times New Roman"/>
                <w:sz w:val="16"/>
                <w:szCs w:val="22"/>
              </w:rPr>
            </w:pPr>
          </w:p>
        </w:tc>
        <w:tc>
          <w:tcPr>
            <w:tcW w:w="630" w:type="dxa"/>
            <w:tcBorders>
              <w:top w:val="nil"/>
              <w:left w:val="single" w:sz="4" w:space="0" w:color="231F20"/>
              <w:bottom w:val="single" w:sz="4" w:space="0" w:color="231F20"/>
              <w:right w:val="single" w:sz="4" w:space="0" w:color="231F20"/>
            </w:tcBorders>
          </w:tcPr>
          <w:p w14:paraId="7560148F" w14:textId="77777777" w:rsidR="00FC79DB" w:rsidRPr="00FC79DB" w:rsidRDefault="00FC79DB" w:rsidP="00FC79DB">
            <w:pPr>
              <w:adjustRightInd/>
              <w:rPr>
                <w:rFonts w:ascii="Times New Roman" w:hAnsi="Times New Roman"/>
                <w:sz w:val="16"/>
                <w:szCs w:val="22"/>
              </w:rPr>
            </w:pPr>
          </w:p>
        </w:tc>
        <w:tc>
          <w:tcPr>
            <w:tcW w:w="1620" w:type="dxa"/>
            <w:tcBorders>
              <w:top w:val="nil"/>
              <w:left w:val="single" w:sz="4" w:space="0" w:color="231F20"/>
              <w:bottom w:val="single" w:sz="4" w:space="0" w:color="231F20"/>
              <w:right w:val="single" w:sz="4" w:space="0" w:color="231F20"/>
            </w:tcBorders>
          </w:tcPr>
          <w:p w14:paraId="0201A844" w14:textId="77777777" w:rsidR="00FC79DB" w:rsidRPr="00FC79DB" w:rsidRDefault="00FC79DB" w:rsidP="00FC79DB">
            <w:pPr>
              <w:adjustRightInd/>
              <w:rPr>
                <w:rFonts w:ascii="Times New Roman" w:hAnsi="Times New Roman"/>
                <w:sz w:val="16"/>
                <w:szCs w:val="22"/>
              </w:rPr>
            </w:pPr>
          </w:p>
        </w:tc>
        <w:tc>
          <w:tcPr>
            <w:tcW w:w="1440" w:type="dxa"/>
            <w:tcBorders>
              <w:top w:val="nil"/>
              <w:left w:val="single" w:sz="4" w:space="0" w:color="231F20"/>
              <w:bottom w:val="single" w:sz="4" w:space="0" w:color="231F20"/>
              <w:right w:val="single" w:sz="4" w:space="0" w:color="231F20"/>
            </w:tcBorders>
          </w:tcPr>
          <w:p w14:paraId="14A0E4FD" w14:textId="77777777" w:rsidR="00FC79DB" w:rsidRPr="00FC79DB" w:rsidRDefault="00FC79DB" w:rsidP="00FC79DB">
            <w:pPr>
              <w:adjustRightInd/>
              <w:rPr>
                <w:rFonts w:ascii="Times New Roman" w:hAnsi="Times New Roman"/>
                <w:sz w:val="16"/>
                <w:szCs w:val="22"/>
              </w:rPr>
            </w:pPr>
          </w:p>
        </w:tc>
        <w:tc>
          <w:tcPr>
            <w:tcW w:w="1177" w:type="dxa"/>
            <w:tcBorders>
              <w:top w:val="nil"/>
              <w:left w:val="single" w:sz="4" w:space="0" w:color="231F20"/>
              <w:bottom w:val="single" w:sz="4" w:space="0" w:color="231F20"/>
              <w:right w:val="single" w:sz="4" w:space="0" w:color="231F20"/>
            </w:tcBorders>
          </w:tcPr>
          <w:p w14:paraId="7B7D7ECC" w14:textId="77777777" w:rsidR="00FC79DB" w:rsidRPr="00FC79DB" w:rsidRDefault="00FC79DB" w:rsidP="00FC79DB">
            <w:pPr>
              <w:adjustRightInd/>
              <w:rPr>
                <w:rFonts w:ascii="Times New Roman" w:hAnsi="Times New Roman"/>
                <w:sz w:val="16"/>
                <w:szCs w:val="22"/>
              </w:rPr>
            </w:pPr>
          </w:p>
        </w:tc>
        <w:tc>
          <w:tcPr>
            <w:tcW w:w="5342" w:type="dxa"/>
            <w:vMerge/>
            <w:tcBorders>
              <w:top w:val="nil"/>
              <w:left w:val="single" w:sz="4" w:space="0" w:color="231F20"/>
              <w:bottom w:val="single" w:sz="4" w:space="0" w:color="231F20"/>
              <w:right w:val="single" w:sz="12" w:space="0" w:color="231F20"/>
            </w:tcBorders>
          </w:tcPr>
          <w:p w14:paraId="1876547E" w14:textId="77777777" w:rsidR="00FC79DB" w:rsidRPr="00FC79DB" w:rsidRDefault="00FC79DB" w:rsidP="00FC79DB">
            <w:pPr>
              <w:adjustRightInd/>
              <w:rPr>
                <w:rFonts w:ascii="Times New Roman" w:hAnsi="Times New Roman"/>
                <w:sz w:val="2"/>
                <w:szCs w:val="2"/>
              </w:rPr>
            </w:pPr>
          </w:p>
        </w:tc>
      </w:tr>
      <w:tr w:rsidR="00FC79DB" w:rsidRPr="00FC79DB" w14:paraId="787BA954" w14:textId="77777777" w:rsidTr="00FC79DB">
        <w:trPr>
          <w:trHeight w:val="1723"/>
        </w:trPr>
        <w:tc>
          <w:tcPr>
            <w:tcW w:w="2340" w:type="dxa"/>
            <w:tcBorders>
              <w:top w:val="nil"/>
              <w:left w:val="single" w:sz="12" w:space="0" w:color="231F20"/>
              <w:bottom w:val="single" w:sz="8" w:space="0" w:color="231F20"/>
              <w:right w:val="single" w:sz="4" w:space="0" w:color="231F20"/>
            </w:tcBorders>
          </w:tcPr>
          <w:p w14:paraId="659BDB43" w14:textId="77777777" w:rsidR="00FC79DB" w:rsidRPr="00FC79DB" w:rsidRDefault="00FC79DB" w:rsidP="00FC79DB">
            <w:pPr>
              <w:adjustRightInd/>
              <w:rPr>
                <w:rFonts w:ascii="Times New Roman" w:hAnsi="Times New Roman"/>
                <w:sz w:val="16"/>
                <w:szCs w:val="22"/>
              </w:rPr>
            </w:pPr>
          </w:p>
        </w:tc>
        <w:tc>
          <w:tcPr>
            <w:tcW w:w="1461" w:type="dxa"/>
            <w:tcBorders>
              <w:top w:val="single" w:sz="4" w:space="0" w:color="231F20"/>
              <w:left w:val="single" w:sz="4" w:space="0" w:color="231F20"/>
              <w:bottom w:val="single" w:sz="8" w:space="0" w:color="231F20"/>
              <w:right w:val="single" w:sz="4" w:space="0" w:color="231F20"/>
            </w:tcBorders>
          </w:tcPr>
          <w:p w14:paraId="27377AD3" w14:textId="77777777" w:rsidR="00FC79DB" w:rsidRPr="00FC79DB" w:rsidRDefault="00FC79DB" w:rsidP="00FC79DB">
            <w:pPr>
              <w:adjustRightInd/>
              <w:spacing w:before="44"/>
              <w:rPr>
                <w:rFonts w:ascii="Times New Roman" w:hAnsi="Times New Roman"/>
                <w:i/>
                <w:sz w:val="17"/>
                <w:szCs w:val="22"/>
              </w:rPr>
            </w:pPr>
            <w:r w:rsidRPr="00FC79DB">
              <w:rPr>
                <w:rFonts w:ascii="Times New Roman" w:hAnsi="Times New Roman"/>
                <w:i/>
                <w:color w:val="231F20"/>
                <w:sz w:val="17"/>
                <w:szCs w:val="22"/>
              </w:rPr>
              <w:t>2</w:t>
            </w:r>
            <w:r w:rsidRPr="00FC79DB">
              <w:rPr>
                <w:rFonts w:ascii="Times New Roman" w:hAnsi="Times New Roman"/>
                <w:color w:val="231F20"/>
                <w:sz w:val="17"/>
                <w:szCs w:val="22"/>
              </w:rPr>
              <w:t>,</w:t>
            </w:r>
            <w:r w:rsidRPr="00FC79DB">
              <w:rPr>
                <w:rFonts w:ascii="Times New Roman" w:hAnsi="Times New Roman"/>
                <w:i/>
                <w:color w:val="231F20"/>
                <w:sz w:val="17"/>
                <w:szCs w:val="22"/>
              </w:rPr>
              <w:t>4</w:t>
            </w:r>
            <w:r w:rsidRPr="00FC79DB">
              <w:rPr>
                <w:rFonts w:ascii="Times New Roman" w:hAnsi="Times New Roman"/>
                <w:color w:val="231F20"/>
                <w:sz w:val="17"/>
                <w:szCs w:val="22"/>
              </w:rPr>
              <w:t>-</w:t>
            </w:r>
            <w:r w:rsidRPr="00FC79DB">
              <w:rPr>
                <w:rFonts w:ascii="Times New Roman" w:hAnsi="Times New Roman"/>
                <w:i/>
                <w:color w:val="231F20"/>
                <w:sz w:val="17"/>
                <w:szCs w:val="22"/>
              </w:rPr>
              <w:t>D choline</w:t>
            </w:r>
          </w:p>
          <w:p w14:paraId="166FB032" w14:textId="77777777" w:rsidR="00FC79DB" w:rsidRPr="00FC79DB" w:rsidRDefault="00FC79DB" w:rsidP="00FC79DB">
            <w:pPr>
              <w:adjustRightInd/>
              <w:spacing w:before="8"/>
              <w:rPr>
                <w:rFonts w:ascii="Times New Roman" w:hAnsi="Times New Roman"/>
                <w:sz w:val="17"/>
                <w:szCs w:val="22"/>
              </w:rPr>
            </w:pPr>
            <w:r w:rsidRPr="00FC79DB">
              <w:rPr>
                <w:rFonts w:ascii="Times New Roman" w:hAnsi="Times New Roman"/>
                <w:color w:val="231F20"/>
                <w:sz w:val="17"/>
                <w:szCs w:val="22"/>
              </w:rPr>
              <w:t>Enlist One 3.8 S</w:t>
            </w:r>
          </w:p>
        </w:tc>
        <w:tc>
          <w:tcPr>
            <w:tcW w:w="630" w:type="dxa"/>
            <w:tcBorders>
              <w:top w:val="single" w:sz="4" w:space="0" w:color="231F20"/>
              <w:left w:val="single" w:sz="4" w:space="0" w:color="231F20"/>
              <w:bottom w:val="single" w:sz="8" w:space="0" w:color="231F20"/>
              <w:right w:val="single" w:sz="4" w:space="0" w:color="231F20"/>
            </w:tcBorders>
          </w:tcPr>
          <w:p w14:paraId="55C722D6" w14:textId="77777777" w:rsidR="00FC79DB" w:rsidRPr="00FC79DB" w:rsidRDefault="00FC79DB" w:rsidP="00FC79DB">
            <w:pPr>
              <w:adjustRightInd/>
              <w:spacing w:before="34"/>
              <w:jc w:val="center"/>
              <w:rPr>
                <w:rFonts w:ascii="Times New Roman" w:hAnsi="Times New Roman"/>
                <w:sz w:val="17"/>
                <w:szCs w:val="22"/>
              </w:rPr>
            </w:pPr>
            <w:r w:rsidRPr="00FC79DB">
              <w:rPr>
                <w:rFonts w:ascii="Times New Roman" w:hAnsi="Times New Roman"/>
                <w:color w:val="231F20"/>
                <w:sz w:val="17"/>
                <w:szCs w:val="22"/>
              </w:rPr>
              <w:t>4</w:t>
            </w:r>
          </w:p>
        </w:tc>
        <w:tc>
          <w:tcPr>
            <w:tcW w:w="1620" w:type="dxa"/>
            <w:tcBorders>
              <w:top w:val="single" w:sz="4" w:space="0" w:color="231F20"/>
              <w:left w:val="single" w:sz="4" w:space="0" w:color="231F20"/>
              <w:bottom w:val="single" w:sz="8" w:space="0" w:color="231F20"/>
              <w:right w:val="single" w:sz="4" w:space="0" w:color="231F20"/>
            </w:tcBorders>
          </w:tcPr>
          <w:p w14:paraId="5390602E" w14:textId="77777777" w:rsidR="00FC79DB" w:rsidRPr="00FC79DB" w:rsidRDefault="00FC79DB" w:rsidP="00FC79DB">
            <w:pPr>
              <w:adjustRightInd/>
              <w:spacing w:before="8"/>
              <w:rPr>
                <w:rFonts w:ascii="Times New Roman" w:hAnsi="Times New Roman"/>
                <w:szCs w:val="22"/>
              </w:rPr>
            </w:pPr>
          </w:p>
          <w:p w14:paraId="64C6A8E3" w14:textId="77777777" w:rsidR="00FC79DB" w:rsidRPr="00FC79DB" w:rsidRDefault="00FC79DB" w:rsidP="00FC79DB">
            <w:pPr>
              <w:adjustRightInd/>
              <w:jc w:val="center"/>
              <w:rPr>
                <w:rFonts w:ascii="Times New Roman" w:hAnsi="Times New Roman"/>
                <w:sz w:val="17"/>
                <w:szCs w:val="22"/>
              </w:rPr>
            </w:pPr>
            <w:r w:rsidRPr="00FC79DB">
              <w:rPr>
                <w:rFonts w:ascii="Times New Roman" w:hAnsi="Times New Roman"/>
                <w:color w:val="231F20"/>
                <w:sz w:val="17"/>
                <w:szCs w:val="22"/>
              </w:rPr>
              <w:t>24-32 fl oz</w:t>
            </w:r>
          </w:p>
        </w:tc>
        <w:tc>
          <w:tcPr>
            <w:tcW w:w="1440" w:type="dxa"/>
            <w:tcBorders>
              <w:top w:val="single" w:sz="4" w:space="0" w:color="231F20"/>
              <w:left w:val="single" w:sz="4" w:space="0" w:color="231F20"/>
              <w:bottom w:val="single" w:sz="8" w:space="0" w:color="231F20"/>
              <w:right w:val="single" w:sz="4" w:space="0" w:color="231F20"/>
            </w:tcBorders>
          </w:tcPr>
          <w:p w14:paraId="344A070C" w14:textId="77777777" w:rsidR="00FC79DB" w:rsidRPr="00FC79DB" w:rsidRDefault="00FC79DB" w:rsidP="00FC79DB">
            <w:pPr>
              <w:adjustRightInd/>
              <w:spacing w:before="34"/>
              <w:ind w:right="113"/>
              <w:jc w:val="center"/>
              <w:rPr>
                <w:rFonts w:ascii="Times New Roman" w:hAnsi="Times New Roman"/>
                <w:sz w:val="17"/>
                <w:szCs w:val="22"/>
              </w:rPr>
            </w:pPr>
            <w:r w:rsidRPr="00FC79DB">
              <w:rPr>
                <w:rFonts w:ascii="Times New Roman" w:hAnsi="Times New Roman"/>
                <w:color w:val="231F20"/>
                <w:sz w:val="17"/>
                <w:szCs w:val="22"/>
              </w:rPr>
              <w:t>0.7-0.95</w:t>
            </w:r>
          </w:p>
        </w:tc>
        <w:tc>
          <w:tcPr>
            <w:tcW w:w="1177" w:type="dxa"/>
            <w:tcBorders>
              <w:top w:val="single" w:sz="4" w:space="0" w:color="231F20"/>
              <w:left w:val="single" w:sz="4" w:space="0" w:color="231F20"/>
              <w:bottom w:val="single" w:sz="8" w:space="0" w:color="231F20"/>
              <w:right w:val="single" w:sz="4" w:space="0" w:color="231F20"/>
            </w:tcBorders>
          </w:tcPr>
          <w:p w14:paraId="16FD377F" w14:textId="77777777" w:rsidR="00FC79DB" w:rsidRPr="00FC79DB" w:rsidRDefault="00FC79DB" w:rsidP="00FC79DB">
            <w:pPr>
              <w:adjustRightInd/>
              <w:spacing w:before="34"/>
              <w:ind w:right="357"/>
              <w:jc w:val="center"/>
              <w:rPr>
                <w:rFonts w:ascii="Times New Roman" w:hAnsi="Times New Roman"/>
                <w:sz w:val="17"/>
                <w:szCs w:val="22"/>
              </w:rPr>
            </w:pPr>
            <w:r w:rsidRPr="00FC79DB">
              <w:rPr>
                <w:rFonts w:ascii="Times New Roman" w:hAnsi="Times New Roman"/>
                <w:color w:val="231F20"/>
                <w:sz w:val="17"/>
                <w:szCs w:val="22"/>
              </w:rPr>
              <w:t>48 H/</w:t>
            </w:r>
          </w:p>
          <w:p w14:paraId="0B46B857" w14:textId="77777777" w:rsidR="00FC79DB" w:rsidRPr="00FC79DB" w:rsidRDefault="00FC79DB" w:rsidP="00FC79DB">
            <w:pPr>
              <w:adjustRightInd/>
              <w:spacing w:before="8"/>
              <w:ind w:right="347"/>
              <w:jc w:val="center"/>
              <w:rPr>
                <w:rFonts w:ascii="Times New Roman" w:hAnsi="Times New Roman"/>
                <w:sz w:val="17"/>
                <w:szCs w:val="22"/>
              </w:rPr>
            </w:pPr>
            <w:r w:rsidRPr="00FC79DB">
              <w:rPr>
                <w:rFonts w:ascii="Times New Roman" w:hAnsi="Times New Roman"/>
                <w:color w:val="231F20"/>
                <w:sz w:val="17"/>
                <w:szCs w:val="22"/>
              </w:rPr>
              <w:t>N/A</w:t>
            </w:r>
          </w:p>
        </w:tc>
        <w:tc>
          <w:tcPr>
            <w:tcW w:w="5342" w:type="dxa"/>
            <w:tcBorders>
              <w:top w:val="single" w:sz="4" w:space="0" w:color="231F20"/>
              <w:left w:val="single" w:sz="4" w:space="0" w:color="231F20"/>
              <w:bottom w:val="single" w:sz="8" w:space="0" w:color="231F20"/>
              <w:right w:val="single" w:sz="12" w:space="0" w:color="231F20"/>
            </w:tcBorders>
          </w:tcPr>
          <w:p w14:paraId="331A93BC" w14:textId="77777777" w:rsidR="00FC79DB" w:rsidRPr="00FC79DB" w:rsidRDefault="00FC79DB" w:rsidP="00FC79DB">
            <w:pPr>
              <w:adjustRightInd/>
              <w:spacing w:before="41" w:line="249" w:lineRule="auto"/>
              <w:rPr>
                <w:rFonts w:ascii="Times New Roman" w:hAnsi="Times New Roman"/>
                <w:sz w:val="17"/>
                <w:szCs w:val="22"/>
              </w:rPr>
            </w:pPr>
            <w:r w:rsidRPr="00FC79DB">
              <w:rPr>
                <w:rFonts w:ascii="Times New Roman" w:hAnsi="Times New Roman"/>
                <w:b/>
                <w:color w:val="231F20"/>
                <w:sz w:val="17"/>
                <w:szCs w:val="22"/>
              </w:rPr>
              <w:t xml:space="preserve">Make certain the appropriate training requirements have been fulfilled before applying this product in 2021. </w:t>
            </w:r>
            <w:r w:rsidRPr="00FC79DB">
              <w:rPr>
                <w:rFonts w:ascii="Times New Roman" w:hAnsi="Times New Roman"/>
                <w:color w:val="231F20"/>
                <w:sz w:val="17"/>
                <w:szCs w:val="22"/>
              </w:rPr>
              <w:t xml:space="preserve">Apply at least 30 days ahead of planting any variety not containing the Enlist trait. </w:t>
            </w:r>
            <w:r w:rsidRPr="00FC79DB">
              <w:rPr>
                <w:rFonts w:ascii="Times New Roman" w:hAnsi="Times New Roman"/>
                <w:i/>
                <w:color w:val="231F20"/>
                <w:sz w:val="17"/>
                <w:szCs w:val="22"/>
              </w:rPr>
              <w:t>See section below for cotton with the Enlist trait.</w:t>
            </w:r>
            <w:r w:rsidRPr="00FC79DB">
              <w:rPr>
                <w:rFonts w:ascii="Times New Roman" w:hAnsi="Times New Roman"/>
                <w:b/>
                <w:color w:val="231F20"/>
                <w:sz w:val="17"/>
                <w:szCs w:val="22"/>
              </w:rPr>
              <w:t xml:space="preserve"> </w:t>
            </w:r>
            <w:r w:rsidRPr="00FC79DB">
              <w:rPr>
                <w:rFonts w:ascii="Times New Roman" w:hAnsi="Times New Roman"/>
                <w:color w:val="231F20"/>
                <w:sz w:val="17"/>
                <w:szCs w:val="22"/>
              </w:rPr>
              <w:t xml:space="preserve">Current labeling allows mixtures with several products including numerous </w:t>
            </w:r>
            <w:r w:rsidRPr="00FC79DB">
              <w:rPr>
                <w:rFonts w:ascii="Times New Roman" w:hAnsi="Times New Roman"/>
                <w:i/>
                <w:color w:val="231F20"/>
                <w:sz w:val="17"/>
                <w:szCs w:val="22"/>
              </w:rPr>
              <w:t xml:space="preserve">glyphosate </w:t>
            </w:r>
            <w:r w:rsidRPr="00FC79DB">
              <w:rPr>
                <w:rFonts w:ascii="Times New Roman" w:hAnsi="Times New Roman"/>
                <w:color w:val="231F20"/>
                <w:sz w:val="17"/>
                <w:szCs w:val="22"/>
              </w:rPr>
              <w:t>formulations, Direx, Valor, and Liberty.</w:t>
            </w:r>
          </w:p>
          <w:p w14:paraId="1DA25AA2" w14:textId="77777777" w:rsidR="00FC79DB" w:rsidRPr="00FC79DB" w:rsidRDefault="00FC79DB" w:rsidP="00FC79DB">
            <w:pPr>
              <w:adjustRightInd/>
              <w:spacing w:before="72" w:line="249" w:lineRule="auto"/>
              <w:ind w:right="219"/>
              <w:rPr>
                <w:rFonts w:ascii="Times New Roman" w:hAnsi="Times New Roman"/>
                <w:sz w:val="17"/>
                <w:szCs w:val="22"/>
              </w:rPr>
            </w:pPr>
            <w:r w:rsidRPr="00FC79DB">
              <w:rPr>
                <w:rFonts w:ascii="Times New Roman" w:hAnsi="Times New Roman"/>
                <w:b/>
                <w:i/>
                <w:color w:val="231F20"/>
                <w:sz w:val="17"/>
                <w:szCs w:val="22"/>
              </w:rPr>
              <w:t>Be certain to study the label regarding requirements for training, buffers, wind speeds, ground speeds, spray tip requirements, and boom heights. User also must review website www.enlisttankmix.com for approved adjuvants, drift reduction agents, and tank mixtures.</w:t>
            </w:r>
          </w:p>
        </w:tc>
      </w:tr>
      <w:tr w:rsidR="00FC79DB" w:rsidRPr="00FC79DB" w14:paraId="22C3FC3A" w14:textId="77777777" w:rsidTr="00FC79DB">
        <w:trPr>
          <w:trHeight w:val="1191"/>
        </w:trPr>
        <w:tc>
          <w:tcPr>
            <w:tcW w:w="2340" w:type="dxa"/>
            <w:tcBorders>
              <w:top w:val="single" w:sz="8" w:space="0" w:color="231F20"/>
              <w:left w:val="single" w:sz="12" w:space="0" w:color="231F20"/>
              <w:bottom w:val="single" w:sz="8" w:space="0" w:color="231F20"/>
              <w:right w:val="single" w:sz="4" w:space="0" w:color="231F20"/>
            </w:tcBorders>
          </w:tcPr>
          <w:p w14:paraId="3B1BE95C" w14:textId="77777777" w:rsidR="00FC79DB" w:rsidRPr="00FC79DB" w:rsidRDefault="00FC79DB" w:rsidP="00FC79DB">
            <w:pPr>
              <w:adjustRightInd/>
              <w:spacing w:before="39" w:line="249" w:lineRule="auto"/>
              <w:ind w:right="146"/>
              <w:rPr>
                <w:rFonts w:ascii="Times New Roman" w:hAnsi="Times New Roman"/>
                <w:sz w:val="17"/>
                <w:szCs w:val="22"/>
              </w:rPr>
            </w:pPr>
            <w:r w:rsidRPr="00FC79DB">
              <w:rPr>
                <w:rFonts w:ascii="Times New Roman" w:hAnsi="Times New Roman"/>
                <w:color w:val="231F20"/>
                <w:sz w:val="17"/>
                <w:szCs w:val="22"/>
              </w:rPr>
              <w:t xml:space="preserve">Burndown of mature primrose and morningglory. Inadequate control of immature radish, pigweeds over 3” or grain cover crops. </w:t>
            </w:r>
            <w:r w:rsidRPr="00FC79DB">
              <w:rPr>
                <w:rFonts w:ascii="Times New Roman" w:hAnsi="Times New Roman"/>
                <w:i/>
                <w:color w:val="231F20"/>
                <w:sz w:val="17"/>
                <w:szCs w:val="22"/>
              </w:rPr>
              <w:t>Mixtures with glyphosate are quite effective except on large grasses (better than Liberty alone but less than Roundup alone).</w:t>
            </w:r>
          </w:p>
        </w:tc>
        <w:tc>
          <w:tcPr>
            <w:tcW w:w="1461" w:type="dxa"/>
            <w:tcBorders>
              <w:top w:val="single" w:sz="8" w:space="0" w:color="231F20"/>
              <w:left w:val="single" w:sz="4" w:space="0" w:color="231F20"/>
              <w:bottom w:val="single" w:sz="8" w:space="0" w:color="231F20"/>
              <w:right w:val="single" w:sz="4" w:space="0" w:color="231F20"/>
            </w:tcBorders>
          </w:tcPr>
          <w:p w14:paraId="38D4535A" w14:textId="77777777" w:rsidR="00FC79DB" w:rsidRPr="00FC79DB" w:rsidRDefault="00FC79DB" w:rsidP="00FC79DB">
            <w:pPr>
              <w:adjustRightInd/>
              <w:spacing w:before="39"/>
              <w:rPr>
                <w:rFonts w:ascii="Times New Roman" w:hAnsi="Times New Roman"/>
                <w:i/>
                <w:sz w:val="17"/>
                <w:szCs w:val="22"/>
              </w:rPr>
            </w:pPr>
            <w:r w:rsidRPr="00FC79DB">
              <w:rPr>
                <w:rFonts w:ascii="Times New Roman" w:hAnsi="Times New Roman"/>
                <w:i/>
                <w:color w:val="231F20"/>
                <w:sz w:val="17"/>
                <w:szCs w:val="22"/>
              </w:rPr>
              <w:t>glufosinate</w:t>
            </w:r>
          </w:p>
          <w:p w14:paraId="448E70DF" w14:textId="77777777" w:rsidR="00FC79DB" w:rsidRPr="00FC79DB" w:rsidRDefault="00FC79DB" w:rsidP="00FC79DB">
            <w:pPr>
              <w:adjustRightInd/>
              <w:spacing w:before="8"/>
              <w:rPr>
                <w:rFonts w:ascii="Times New Roman" w:hAnsi="Times New Roman"/>
                <w:sz w:val="17"/>
                <w:szCs w:val="22"/>
              </w:rPr>
            </w:pPr>
            <w:r w:rsidRPr="00FC79DB">
              <w:rPr>
                <w:rFonts w:ascii="Times New Roman" w:hAnsi="Times New Roman"/>
                <w:color w:val="231F20"/>
                <w:sz w:val="17"/>
                <w:szCs w:val="22"/>
              </w:rPr>
              <w:t>Liberty 2.34S</w:t>
            </w:r>
          </w:p>
        </w:tc>
        <w:tc>
          <w:tcPr>
            <w:tcW w:w="630" w:type="dxa"/>
            <w:tcBorders>
              <w:top w:val="single" w:sz="8" w:space="0" w:color="231F20"/>
              <w:left w:val="single" w:sz="4" w:space="0" w:color="231F20"/>
              <w:bottom w:val="single" w:sz="8" w:space="0" w:color="231F20"/>
              <w:right w:val="single" w:sz="4" w:space="0" w:color="231F20"/>
            </w:tcBorders>
          </w:tcPr>
          <w:p w14:paraId="278CF84D" w14:textId="77777777" w:rsidR="00FC79DB" w:rsidRPr="00FC79DB" w:rsidRDefault="00FC79DB" w:rsidP="00FC79DB">
            <w:pPr>
              <w:adjustRightInd/>
              <w:spacing w:before="29"/>
              <w:ind w:right="56"/>
              <w:jc w:val="center"/>
              <w:rPr>
                <w:rFonts w:ascii="Times New Roman" w:hAnsi="Times New Roman"/>
                <w:sz w:val="17"/>
                <w:szCs w:val="22"/>
              </w:rPr>
            </w:pPr>
            <w:r w:rsidRPr="00FC79DB">
              <w:rPr>
                <w:rFonts w:ascii="Times New Roman" w:hAnsi="Times New Roman"/>
                <w:color w:val="231F20"/>
                <w:sz w:val="17"/>
                <w:szCs w:val="22"/>
              </w:rPr>
              <w:t>10</w:t>
            </w:r>
          </w:p>
        </w:tc>
        <w:tc>
          <w:tcPr>
            <w:tcW w:w="1620" w:type="dxa"/>
            <w:tcBorders>
              <w:top w:val="single" w:sz="8" w:space="0" w:color="231F20"/>
              <w:left w:val="single" w:sz="4" w:space="0" w:color="231F20"/>
              <w:bottom w:val="single" w:sz="8" w:space="0" w:color="231F20"/>
              <w:right w:val="single" w:sz="4" w:space="0" w:color="231F20"/>
            </w:tcBorders>
          </w:tcPr>
          <w:p w14:paraId="661E5AEB" w14:textId="77777777" w:rsidR="00FC79DB" w:rsidRPr="00FC79DB" w:rsidRDefault="00FC79DB" w:rsidP="00FC79DB">
            <w:pPr>
              <w:adjustRightInd/>
              <w:spacing w:before="3"/>
              <w:rPr>
                <w:rFonts w:ascii="Times New Roman" w:hAnsi="Times New Roman"/>
                <w:szCs w:val="22"/>
              </w:rPr>
            </w:pPr>
          </w:p>
          <w:p w14:paraId="3592C502" w14:textId="77777777" w:rsidR="00FC79DB" w:rsidRPr="00FC79DB" w:rsidRDefault="00FC79DB" w:rsidP="00FC79DB">
            <w:pPr>
              <w:adjustRightInd/>
              <w:jc w:val="center"/>
              <w:rPr>
                <w:rFonts w:ascii="Times New Roman" w:hAnsi="Times New Roman"/>
                <w:sz w:val="17"/>
                <w:szCs w:val="22"/>
              </w:rPr>
            </w:pPr>
            <w:r w:rsidRPr="00FC79DB">
              <w:rPr>
                <w:rFonts w:ascii="Times New Roman" w:hAnsi="Times New Roman"/>
                <w:color w:val="231F20"/>
                <w:sz w:val="17"/>
                <w:szCs w:val="22"/>
              </w:rPr>
              <w:t>29-43 fl oz</w:t>
            </w:r>
          </w:p>
        </w:tc>
        <w:tc>
          <w:tcPr>
            <w:tcW w:w="1440" w:type="dxa"/>
            <w:tcBorders>
              <w:top w:val="single" w:sz="8" w:space="0" w:color="231F20"/>
              <w:left w:val="single" w:sz="4" w:space="0" w:color="231F20"/>
              <w:bottom w:val="single" w:sz="8" w:space="0" w:color="231F20"/>
              <w:right w:val="single" w:sz="4" w:space="0" w:color="231F20"/>
            </w:tcBorders>
          </w:tcPr>
          <w:p w14:paraId="5A9CBD2F" w14:textId="77777777" w:rsidR="00FC79DB" w:rsidRPr="00FC79DB" w:rsidRDefault="00FC79DB" w:rsidP="00FC79DB">
            <w:pPr>
              <w:adjustRightInd/>
              <w:spacing w:before="29"/>
              <w:ind w:right="113"/>
              <w:jc w:val="center"/>
              <w:rPr>
                <w:rFonts w:ascii="Times New Roman" w:hAnsi="Times New Roman"/>
                <w:sz w:val="17"/>
                <w:szCs w:val="22"/>
              </w:rPr>
            </w:pPr>
            <w:r w:rsidRPr="00FC79DB">
              <w:rPr>
                <w:rFonts w:ascii="Times New Roman" w:hAnsi="Times New Roman"/>
                <w:color w:val="231F20"/>
                <w:sz w:val="17"/>
                <w:szCs w:val="22"/>
              </w:rPr>
              <w:t>0.53-0.79</w:t>
            </w:r>
          </w:p>
        </w:tc>
        <w:tc>
          <w:tcPr>
            <w:tcW w:w="1177" w:type="dxa"/>
            <w:tcBorders>
              <w:top w:val="single" w:sz="8" w:space="0" w:color="231F20"/>
              <w:left w:val="single" w:sz="4" w:space="0" w:color="231F20"/>
              <w:bottom w:val="single" w:sz="8" w:space="0" w:color="231F20"/>
              <w:right w:val="single" w:sz="4" w:space="0" w:color="231F20"/>
            </w:tcBorders>
          </w:tcPr>
          <w:p w14:paraId="4A129DA6" w14:textId="77777777" w:rsidR="00FC79DB" w:rsidRPr="00FC79DB" w:rsidRDefault="00FC79DB" w:rsidP="00FC79DB">
            <w:pPr>
              <w:adjustRightInd/>
              <w:spacing w:before="29"/>
              <w:ind w:right="356"/>
              <w:jc w:val="center"/>
              <w:rPr>
                <w:rFonts w:ascii="Times New Roman" w:hAnsi="Times New Roman"/>
                <w:sz w:val="17"/>
                <w:szCs w:val="22"/>
              </w:rPr>
            </w:pPr>
            <w:r w:rsidRPr="00FC79DB">
              <w:rPr>
                <w:rFonts w:ascii="Times New Roman" w:hAnsi="Times New Roman"/>
                <w:color w:val="231F20"/>
                <w:sz w:val="17"/>
                <w:szCs w:val="22"/>
              </w:rPr>
              <w:t>12 H/</w:t>
            </w:r>
          </w:p>
          <w:p w14:paraId="4736C085" w14:textId="77777777" w:rsidR="00FC79DB" w:rsidRPr="00FC79DB" w:rsidRDefault="00FC79DB" w:rsidP="00FC79DB">
            <w:pPr>
              <w:adjustRightInd/>
              <w:spacing w:before="8"/>
              <w:ind w:right="347"/>
              <w:jc w:val="center"/>
              <w:rPr>
                <w:rFonts w:ascii="Times New Roman" w:hAnsi="Times New Roman"/>
                <w:sz w:val="17"/>
                <w:szCs w:val="22"/>
              </w:rPr>
            </w:pPr>
            <w:r w:rsidRPr="00FC79DB">
              <w:rPr>
                <w:rFonts w:ascii="Times New Roman" w:hAnsi="Times New Roman"/>
                <w:color w:val="231F20"/>
                <w:sz w:val="17"/>
                <w:szCs w:val="22"/>
              </w:rPr>
              <w:t>N/A</w:t>
            </w:r>
          </w:p>
        </w:tc>
        <w:tc>
          <w:tcPr>
            <w:tcW w:w="5342" w:type="dxa"/>
            <w:tcBorders>
              <w:top w:val="single" w:sz="8" w:space="0" w:color="231F20"/>
              <w:left w:val="single" w:sz="4" w:space="0" w:color="231F20"/>
              <w:bottom w:val="single" w:sz="8" w:space="0" w:color="231F20"/>
              <w:right w:val="single" w:sz="12" w:space="0" w:color="231F20"/>
            </w:tcBorders>
          </w:tcPr>
          <w:p w14:paraId="1A8498A4" w14:textId="77777777" w:rsidR="00FC79DB" w:rsidRPr="00FC79DB" w:rsidRDefault="00FC79DB" w:rsidP="00FC79DB">
            <w:pPr>
              <w:adjustRightInd/>
              <w:spacing w:before="39" w:line="249" w:lineRule="auto"/>
              <w:ind w:right="600"/>
              <w:rPr>
                <w:rFonts w:ascii="Times New Roman" w:hAnsi="Times New Roman"/>
                <w:sz w:val="17"/>
                <w:szCs w:val="22"/>
              </w:rPr>
            </w:pPr>
            <w:r w:rsidRPr="00FC79DB">
              <w:rPr>
                <w:rFonts w:ascii="Times New Roman" w:hAnsi="Times New Roman"/>
                <w:color w:val="231F20"/>
                <w:sz w:val="17"/>
                <w:szCs w:val="22"/>
              </w:rPr>
              <w:t xml:space="preserve">Application can be made prior to cotton emergence. </w:t>
            </w:r>
            <w:r w:rsidRPr="00FC79DB">
              <w:rPr>
                <w:rFonts w:ascii="Times New Roman" w:hAnsi="Times New Roman"/>
                <w:b/>
                <w:color w:val="231F20"/>
                <w:sz w:val="17"/>
                <w:szCs w:val="22"/>
              </w:rPr>
              <w:t xml:space="preserve">To maximize control: </w:t>
            </w:r>
            <w:r w:rsidRPr="00FC79DB">
              <w:rPr>
                <w:rFonts w:ascii="Times New Roman" w:hAnsi="Times New Roman"/>
                <w:color w:val="231F20"/>
                <w:sz w:val="17"/>
                <w:szCs w:val="22"/>
                <w:u w:val="single"/>
              </w:rPr>
              <w:t>&gt;</w:t>
            </w:r>
            <w:r w:rsidRPr="00FC79DB">
              <w:rPr>
                <w:rFonts w:ascii="Times New Roman" w:hAnsi="Times New Roman"/>
                <w:color w:val="231F20"/>
                <w:sz w:val="17"/>
                <w:szCs w:val="22"/>
              </w:rPr>
              <w:t xml:space="preserve"> 15 GPA water volume, medium spray droplet, warm temperatures, high humidity, bright sunlight, good soil moisture, and do not spray within 1.5 hours of sunrise or 2 hours of sunset.</w:t>
            </w:r>
          </w:p>
          <w:p w14:paraId="6BE09BC0" w14:textId="77777777" w:rsidR="00FC79DB" w:rsidRPr="00FC79DB" w:rsidRDefault="00FC79DB" w:rsidP="00FC79DB">
            <w:pPr>
              <w:adjustRightInd/>
              <w:spacing w:before="72" w:line="249" w:lineRule="auto"/>
              <w:ind w:right="140"/>
              <w:rPr>
                <w:rFonts w:ascii="Times New Roman" w:hAnsi="Times New Roman"/>
                <w:sz w:val="17"/>
                <w:szCs w:val="22"/>
              </w:rPr>
            </w:pPr>
            <w:r w:rsidRPr="00FC79DB">
              <w:rPr>
                <w:rFonts w:ascii="Times New Roman" w:hAnsi="Times New Roman"/>
                <w:color w:val="231F20"/>
                <w:sz w:val="17"/>
                <w:szCs w:val="22"/>
              </w:rPr>
              <w:t>For Palmer amaranth, apply 29 oz/A when less than 3”; 32 oz/A when 3”; 36 oz/A when 4”; and 43 oz/A when taller than 4”. Cheetah and Interline have been tested and performed similarly to Liberty, see labels. Other brands are available.</w:t>
            </w:r>
          </w:p>
        </w:tc>
      </w:tr>
      <w:tr w:rsidR="00FC79DB" w:rsidRPr="00FC79DB" w14:paraId="25BEDA5A" w14:textId="77777777" w:rsidTr="007B6B39">
        <w:trPr>
          <w:trHeight w:val="222"/>
        </w:trPr>
        <w:tc>
          <w:tcPr>
            <w:tcW w:w="2340" w:type="dxa"/>
            <w:vMerge w:val="restart"/>
            <w:tcBorders>
              <w:top w:val="single" w:sz="8" w:space="0" w:color="231F20"/>
              <w:left w:val="single" w:sz="12" w:space="0" w:color="231F20"/>
              <w:right w:val="single" w:sz="4" w:space="0" w:color="231F20"/>
            </w:tcBorders>
          </w:tcPr>
          <w:p w14:paraId="53B01110" w14:textId="77777777" w:rsidR="00FC79DB" w:rsidRPr="00FC79DB" w:rsidRDefault="00FC79DB" w:rsidP="00FC79DB">
            <w:pPr>
              <w:adjustRightInd/>
              <w:spacing w:before="39"/>
              <w:rPr>
                <w:rFonts w:ascii="Times New Roman" w:hAnsi="Times New Roman"/>
                <w:sz w:val="17"/>
                <w:szCs w:val="22"/>
              </w:rPr>
            </w:pPr>
            <w:r w:rsidRPr="00FC79DB">
              <w:rPr>
                <w:rFonts w:ascii="Times New Roman" w:hAnsi="Times New Roman"/>
                <w:color w:val="231F20"/>
                <w:sz w:val="17"/>
                <w:szCs w:val="22"/>
              </w:rPr>
              <w:t>Burndown of emerged annual</w:t>
            </w:r>
          </w:p>
          <w:p w14:paraId="248B8468" w14:textId="77777777" w:rsidR="00FC79DB" w:rsidRPr="00FC79DB" w:rsidRDefault="00FC79DB" w:rsidP="00FC79DB">
            <w:pPr>
              <w:adjustRightInd/>
              <w:rPr>
                <w:rFonts w:ascii="Times New Roman" w:hAnsi="Times New Roman"/>
                <w:sz w:val="17"/>
                <w:szCs w:val="22"/>
              </w:rPr>
            </w:pPr>
            <w:r w:rsidRPr="00FC79DB">
              <w:rPr>
                <w:rFonts w:ascii="Times New Roman" w:hAnsi="Times New Roman"/>
                <w:color w:val="231F20"/>
                <w:sz w:val="17"/>
                <w:szCs w:val="22"/>
              </w:rPr>
              <w:t>weeds, but does not adequately</w:t>
            </w:r>
          </w:p>
          <w:p w14:paraId="17634B59" w14:textId="77777777" w:rsidR="00FC79DB" w:rsidRPr="00FC79DB" w:rsidRDefault="00FC79DB" w:rsidP="00FC79DB">
            <w:pPr>
              <w:adjustRightInd/>
              <w:rPr>
                <w:rFonts w:ascii="Times New Roman" w:hAnsi="Times New Roman"/>
                <w:sz w:val="17"/>
                <w:szCs w:val="22"/>
              </w:rPr>
            </w:pPr>
            <w:r w:rsidRPr="00FC79DB">
              <w:rPr>
                <w:rFonts w:ascii="Times New Roman" w:hAnsi="Times New Roman"/>
                <w:color w:val="231F20"/>
                <w:sz w:val="17"/>
                <w:szCs w:val="22"/>
              </w:rPr>
              <w:t>control primrose, geranium,</w:t>
            </w:r>
          </w:p>
          <w:p w14:paraId="574E4656" w14:textId="77777777" w:rsidR="00FC79DB" w:rsidRPr="00FC79DB" w:rsidRDefault="00FC79DB" w:rsidP="00FC79DB">
            <w:pPr>
              <w:adjustRightInd/>
              <w:rPr>
                <w:rFonts w:ascii="Times New Roman" w:hAnsi="Times New Roman"/>
                <w:sz w:val="17"/>
                <w:szCs w:val="22"/>
              </w:rPr>
            </w:pPr>
            <w:r w:rsidRPr="00FC79DB">
              <w:rPr>
                <w:rFonts w:ascii="Times New Roman" w:hAnsi="Times New Roman"/>
                <w:color w:val="231F20"/>
                <w:sz w:val="17"/>
                <w:szCs w:val="22"/>
              </w:rPr>
              <w:t>large radish, field pansy,</w:t>
            </w:r>
          </w:p>
          <w:p w14:paraId="70ED2323" w14:textId="77777777" w:rsidR="00FC79DB" w:rsidRPr="00FC79DB" w:rsidRDefault="00FC79DB" w:rsidP="00FC79DB">
            <w:pPr>
              <w:adjustRightInd/>
              <w:rPr>
                <w:rFonts w:ascii="Times New Roman" w:hAnsi="Times New Roman"/>
                <w:sz w:val="17"/>
                <w:szCs w:val="22"/>
              </w:rPr>
            </w:pPr>
            <w:r w:rsidRPr="00FC79DB">
              <w:rPr>
                <w:rFonts w:ascii="Times New Roman" w:hAnsi="Times New Roman"/>
                <w:color w:val="231F20"/>
                <w:sz w:val="17"/>
                <w:szCs w:val="22"/>
              </w:rPr>
              <w:t>resistant horseweed, or resistant</w:t>
            </w:r>
          </w:p>
          <w:p w14:paraId="5469E402" w14:textId="77777777" w:rsidR="00FC79DB" w:rsidRPr="00FC79DB" w:rsidRDefault="00FC79DB" w:rsidP="00FC79DB">
            <w:pPr>
              <w:adjustRightInd/>
              <w:rPr>
                <w:rFonts w:ascii="Times New Roman" w:hAnsi="Times New Roman"/>
                <w:sz w:val="17"/>
                <w:szCs w:val="22"/>
              </w:rPr>
            </w:pPr>
            <w:r w:rsidRPr="00FC79DB">
              <w:rPr>
                <w:rFonts w:ascii="Times New Roman" w:hAnsi="Times New Roman"/>
                <w:color w:val="231F20"/>
                <w:sz w:val="17"/>
                <w:szCs w:val="22"/>
              </w:rPr>
              <w:t>Palmer amaranth.</w:t>
            </w:r>
          </w:p>
          <w:p w14:paraId="7D5D08F3" w14:textId="77777777" w:rsidR="00FC79DB" w:rsidRPr="00FC79DB" w:rsidRDefault="00FC79DB" w:rsidP="00FC79DB">
            <w:pPr>
              <w:adjustRightInd/>
              <w:spacing w:before="14"/>
              <w:rPr>
                <w:rFonts w:ascii="Times New Roman" w:hAnsi="Times New Roman"/>
                <w:i/>
                <w:sz w:val="17"/>
                <w:szCs w:val="22"/>
              </w:rPr>
            </w:pPr>
            <w:r w:rsidRPr="00FC79DB">
              <w:rPr>
                <w:rFonts w:ascii="Times New Roman" w:hAnsi="Times New Roman"/>
                <w:i/>
                <w:color w:val="231F20"/>
                <w:sz w:val="17"/>
                <w:szCs w:val="22"/>
              </w:rPr>
              <w:t>For ryegrass, spray glyphosate</w:t>
            </w:r>
          </w:p>
          <w:p w14:paraId="752D4584" w14:textId="77777777" w:rsidR="00FC79DB" w:rsidRPr="00FC79DB" w:rsidRDefault="00FC79DB" w:rsidP="00FC79DB">
            <w:pPr>
              <w:adjustRightInd/>
              <w:rPr>
                <w:rFonts w:ascii="Times New Roman" w:hAnsi="Times New Roman"/>
                <w:sz w:val="17"/>
                <w:szCs w:val="22"/>
              </w:rPr>
            </w:pPr>
            <w:r w:rsidRPr="00FC79DB">
              <w:rPr>
                <w:rFonts w:ascii="Times New Roman" w:hAnsi="Times New Roman"/>
                <w:i/>
                <w:color w:val="231F20"/>
                <w:sz w:val="17"/>
                <w:szCs w:val="22"/>
              </w:rPr>
              <w:t>and follow with paraquat 5 to 7</w:t>
            </w:r>
          </w:p>
          <w:p w14:paraId="64D0C0E0" w14:textId="77777777" w:rsidR="00FC79DB" w:rsidRPr="00FC79DB" w:rsidRDefault="00FC79DB" w:rsidP="00FC79DB">
            <w:pPr>
              <w:adjustRightInd/>
              <w:rPr>
                <w:rFonts w:ascii="Times New Roman" w:hAnsi="Times New Roman"/>
                <w:sz w:val="17"/>
                <w:szCs w:val="22"/>
              </w:rPr>
            </w:pPr>
            <w:r w:rsidRPr="00FC79DB">
              <w:rPr>
                <w:rFonts w:ascii="Times New Roman" w:hAnsi="Times New Roman"/>
                <w:i/>
                <w:color w:val="231F20"/>
                <w:sz w:val="17"/>
                <w:szCs w:val="22"/>
              </w:rPr>
              <w:t>days later.</w:t>
            </w:r>
          </w:p>
        </w:tc>
        <w:tc>
          <w:tcPr>
            <w:tcW w:w="1461" w:type="dxa"/>
            <w:vMerge w:val="restart"/>
            <w:tcBorders>
              <w:top w:val="single" w:sz="8" w:space="0" w:color="231F20"/>
              <w:left w:val="single" w:sz="4" w:space="0" w:color="231F20"/>
              <w:right w:val="single" w:sz="4" w:space="0" w:color="231F20"/>
            </w:tcBorders>
          </w:tcPr>
          <w:p w14:paraId="37844F2E" w14:textId="77777777" w:rsidR="00FC79DB" w:rsidRPr="00FC79DB" w:rsidRDefault="00FC79DB" w:rsidP="00FC79DB">
            <w:pPr>
              <w:adjustRightInd/>
              <w:spacing w:before="24"/>
              <w:rPr>
                <w:rFonts w:ascii="Times New Roman" w:hAnsi="Times New Roman"/>
                <w:i/>
                <w:sz w:val="17"/>
                <w:szCs w:val="22"/>
              </w:rPr>
            </w:pPr>
            <w:r w:rsidRPr="00FC79DB">
              <w:rPr>
                <w:rFonts w:ascii="Times New Roman" w:hAnsi="Times New Roman"/>
                <w:i/>
                <w:color w:val="231F20"/>
                <w:sz w:val="17"/>
                <w:szCs w:val="22"/>
              </w:rPr>
              <w:t>glyphosate</w:t>
            </w:r>
          </w:p>
          <w:p w14:paraId="69DE7093" w14:textId="77777777" w:rsidR="00FC79DB" w:rsidRPr="00FC79DB" w:rsidRDefault="00FC79DB" w:rsidP="00FC79DB">
            <w:pPr>
              <w:adjustRightInd/>
              <w:spacing w:before="24"/>
              <w:rPr>
                <w:rFonts w:ascii="Times New Roman" w:hAnsi="Times New Roman"/>
                <w:sz w:val="17"/>
                <w:szCs w:val="22"/>
              </w:rPr>
            </w:pPr>
            <w:r w:rsidRPr="00FC79DB">
              <w:rPr>
                <w:rFonts w:ascii="Times New Roman" w:hAnsi="Times New Roman"/>
                <w:color w:val="231F20"/>
                <w:sz w:val="17"/>
                <w:szCs w:val="22"/>
              </w:rPr>
              <w:t>4 S (3 lb ae)</w:t>
            </w:r>
          </w:p>
          <w:p w14:paraId="1591A194" w14:textId="77777777" w:rsidR="00FC79DB" w:rsidRPr="00FC79DB" w:rsidRDefault="00FC79DB" w:rsidP="00FC79DB">
            <w:pPr>
              <w:adjustRightInd/>
              <w:spacing w:before="24"/>
              <w:rPr>
                <w:rFonts w:ascii="Times New Roman" w:hAnsi="Times New Roman"/>
                <w:sz w:val="17"/>
                <w:szCs w:val="22"/>
              </w:rPr>
            </w:pPr>
            <w:r w:rsidRPr="00FC79DB">
              <w:rPr>
                <w:rFonts w:ascii="Times New Roman" w:hAnsi="Times New Roman"/>
                <w:color w:val="231F20"/>
                <w:sz w:val="17"/>
                <w:szCs w:val="22"/>
              </w:rPr>
              <w:t>5.4 S (4 lb ae)</w:t>
            </w:r>
          </w:p>
          <w:p w14:paraId="0EF06D01" w14:textId="77777777" w:rsidR="00FC79DB" w:rsidRPr="00FC79DB" w:rsidRDefault="00FC79DB" w:rsidP="00FC79DB">
            <w:pPr>
              <w:adjustRightInd/>
              <w:spacing w:before="24"/>
              <w:rPr>
                <w:rFonts w:ascii="Times New Roman" w:hAnsi="Times New Roman"/>
                <w:sz w:val="17"/>
                <w:szCs w:val="22"/>
              </w:rPr>
            </w:pPr>
            <w:r w:rsidRPr="00FC79DB">
              <w:rPr>
                <w:rFonts w:ascii="Times New Roman" w:hAnsi="Times New Roman"/>
                <w:color w:val="231F20"/>
                <w:sz w:val="17"/>
                <w:szCs w:val="22"/>
              </w:rPr>
              <w:t>5 S (4.17 lb ae)</w:t>
            </w:r>
          </w:p>
          <w:p w14:paraId="389288B8" w14:textId="77777777" w:rsidR="00FC79DB" w:rsidRPr="00FC79DB" w:rsidRDefault="00FC79DB" w:rsidP="00FC79DB">
            <w:pPr>
              <w:adjustRightInd/>
              <w:spacing w:before="24"/>
              <w:rPr>
                <w:rFonts w:ascii="Times New Roman" w:hAnsi="Times New Roman"/>
                <w:sz w:val="17"/>
                <w:szCs w:val="22"/>
              </w:rPr>
            </w:pPr>
            <w:r w:rsidRPr="00FC79DB">
              <w:rPr>
                <w:rFonts w:ascii="Times New Roman" w:hAnsi="Times New Roman"/>
                <w:color w:val="231F20"/>
                <w:sz w:val="17"/>
                <w:szCs w:val="22"/>
              </w:rPr>
              <w:t>5.5 S (4.5 lb ae)</w:t>
            </w:r>
          </w:p>
          <w:p w14:paraId="6893CE03" w14:textId="77777777" w:rsidR="00FC79DB" w:rsidRPr="00FC79DB" w:rsidRDefault="00FC79DB" w:rsidP="00FC79DB">
            <w:pPr>
              <w:adjustRightInd/>
              <w:spacing w:before="24"/>
              <w:rPr>
                <w:rFonts w:ascii="Times New Roman" w:hAnsi="Times New Roman"/>
                <w:color w:val="231F20"/>
                <w:sz w:val="17"/>
                <w:szCs w:val="22"/>
              </w:rPr>
            </w:pPr>
            <w:r w:rsidRPr="00FC79DB">
              <w:rPr>
                <w:rFonts w:ascii="Times New Roman" w:hAnsi="Times New Roman"/>
                <w:color w:val="231F20"/>
                <w:sz w:val="17"/>
                <w:szCs w:val="22"/>
              </w:rPr>
              <w:t>5.88 S (4.8 lb ae)</w:t>
            </w:r>
          </w:p>
          <w:p w14:paraId="09533AC2" w14:textId="77777777" w:rsidR="00FC79DB" w:rsidRPr="00FC79DB" w:rsidRDefault="00FC79DB" w:rsidP="00FC79DB">
            <w:pPr>
              <w:adjustRightInd/>
              <w:spacing w:before="24"/>
              <w:rPr>
                <w:rFonts w:ascii="Times New Roman" w:hAnsi="Times New Roman"/>
                <w:i/>
                <w:sz w:val="17"/>
                <w:szCs w:val="22"/>
              </w:rPr>
            </w:pPr>
            <w:r w:rsidRPr="00FC79DB">
              <w:rPr>
                <w:rFonts w:ascii="Times New Roman" w:hAnsi="Times New Roman"/>
                <w:color w:val="231F20"/>
                <w:sz w:val="17"/>
                <w:szCs w:val="22"/>
              </w:rPr>
              <w:t>6 S (5 lb ae)</w:t>
            </w:r>
          </w:p>
        </w:tc>
        <w:tc>
          <w:tcPr>
            <w:tcW w:w="630" w:type="dxa"/>
            <w:tcBorders>
              <w:top w:val="single" w:sz="8" w:space="0" w:color="231F20"/>
              <w:left w:val="single" w:sz="4" w:space="0" w:color="231F20"/>
              <w:bottom w:val="nil"/>
              <w:right w:val="single" w:sz="4" w:space="0" w:color="231F20"/>
            </w:tcBorders>
          </w:tcPr>
          <w:p w14:paraId="5901ED02" w14:textId="77777777" w:rsidR="00FC79DB" w:rsidRPr="00FC79DB" w:rsidRDefault="00FC79DB" w:rsidP="00FC79DB">
            <w:pPr>
              <w:adjustRightInd/>
              <w:spacing w:before="29" w:line="173" w:lineRule="exact"/>
              <w:jc w:val="center"/>
              <w:rPr>
                <w:rFonts w:ascii="Times New Roman" w:hAnsi="Times New Roman"/>
                <w:sz w:val="17"/>
                <w:szCs w:val="22"/>
              </w:rPr>
            </w:pPr>
            <w:r w:rsidRPr="00FC79DB">
              <w:rPr>
                <w:rFonts w:ascii="Times New Roman" w:hAnsi="Times New Roman"/>
                <w:color w:val="231F20"/>
                <w:sz w:val="17"/>
                <w:szCs w:val="22"/>
              </w:rPr>
              <w:t>9</w:t>
            </w:r>
          </w:p>
        </w:tc>
        <w:tc>
          <w:tcPr>
            <w:tcW w:w="1620" w:type="dxa"/>
            <w:vMerge w:val="restart"/>
            <w:tcBorders>
              <w:top w:val="single" w:sz="8" w:space="0" w:color="231F20"/>
              <w:left w:val="single" w:sz="4" w:space="0" w:color="231F20"/>
              <w:right w:val="single" w:sz="4" w:space="0" w:color="231F20"/>
            </w:tcBorders>
          </w:tcPr>
          <w:p w14:paraId="39EE38F9" w14:textId="77777777" w:rsidR="00FC79DB" w:rsidRPr="00FC79DB" w:rsidRDefault="00FC79DB" w:rsidP="00FC79DB">
            <w:pPr>
              <w:adjustRightInd/>
              <w:spacing w:before="24" w:line="154" w:lineRule="exact"/>
              <w:jc w:val="center"/>
              <w:rPr>
                <w:rFonts w:ascii="Times New Roman" w:hAnsi="Times New Roman"/>
                <w:color w:val="231F20"/>
                <w:sz w:val="17"/>
                <w:szCs w:val="22"/>
              </w:rPr>
            </w:pPr>
          </w:p>
          <w:p w14:paraId="030C7ABB" w14:textId="77777777" w:rsidR="00FC79DB" w:rsidRPr="00FC79DB" w:rsidRDefault="00FC79DB" w:rsidP="00FC79DB">
            <w:pPr>
              <w:adjustRightInd/>
              <w:spacing w:before="24"/>
              <w:jc w:val="center"/>
              <w:rPr>
                <w:rFonts w:ascii="Times New Roman" w:hAnsi="Times New Roman"/>
                <w:sz w:val="17"/>
                <w:szCs w:val="22"/>
              </w:rPr>
            </w:pPr>
            <w:r w:rsidRPr="00FC79DB">
              <w:rPr>
                <w:rFonts w:ascii="Times New Roman" w:hAnsi="Times New Roman"/>
                <w:color w:val="231F20"/>
                <w:sz w:val="17"/>
                <w:szCs w:val="22"/>
              </w:rPr>
              <w:t>32-96 fl oz</w:t>
            </w:r>
          </w:p>
          <w:p w14:paraId="10CD1C59" w14:textId="77777777" w:rsidR="00FC79DB" w:rsidRPr="00FC79DB" w:rsidRDefault="00FC79DB" w:rsidP="00FC79DB">
            <w:pPr>
              <w:adjustRightInd/>
              <w:spacing w:before="24"/>
              <w:jc w:val="center"/>
              <w:rPr>
                <w:rFonts w:ascii="Times New Roman" w:hAnsi="Times New Roman"/>
                <w:sz w:val="17"/>
                <w:szCs w:val="22"/>
              </w:rPr>
            </w:pPr>
            <w:r w:rsidRPr="00FC79DB">
              <w:rPr>
                <w:rFonts w:ascii="Times New Roman" w:hAnsi="Times New Roman"/>
                <w:color w:val="231F20"/>
                <w:sz w:val="17"/>
                <w:szCs w:val="22"/>
              </w:rPr>
              <w:t>24-72 fl oz</w:t>
            </w:r>
          </w:p>
          <w:p w14:paraId="27C52F98" w14:textId="77777777" w:rsidR="00FC79DB" w:rsidRPr="00FC79DB" w:rsidRDefault="00FC79DB" w:rsidP="00FC79DB">
            <w:pPr>
              <w:adjustRightInd/>
              <w:spacing w:before="24"/>
              <w:jc w:val="center"/>
              <w:rPr>
                <w:rFonts w:ascii="Times New Roman" w:hAnsi="Times New Roman"/>
                <w:sz w:val="17"/>
                <w:szCs w:val="22"/>
              </w:rPr>
            </w:pPr>
            <w:r w:rsidRPr="00FC79DB">
              <w:rPr>
                <w:rFonts w:ascii="Times New Roman" w:hAnsi="Times New Roman"/>
                <w:color w:val="231F20"/>
                <w:sz w:val="17"/>
                <w:szCs w:val="22"/>
              </w:rPr>
              <w:t>23-68 fl oz</w:t>
            </w:r>
          </w:p>
          <w:p w14:paraId="52BF999B" w14:textId="77777777" w:rsidR="00FC79DB" w:rsidRPr="00FC79DB" w:rsidRDefault="00FC79DB" w:rsidP="00FC79DB">
            <w:pPr>
              <w:adjustRightInd/>
              <w:spacing w:before="24"/>
              <w:jc w:val="center"/>
              <w:rPr>
                <w:rFonts w:ascii="Times New Roman" w:hAnsi="Times New Roman"/>
                <w:color w:val="231F20"/>
                <w:sz w:val="17"/>
                <w:szCs w:val="22"/>
              </w:rPr>
            </w:pPr>
            <w:r w:rsidRPr="00FC79DB">
              <w:rPr>
                <w:rFonts w:ascii="Times New Roman" w:hAnsi="Times New Roman"/>
                <w:color w:val="231F20"/>
                <w:sz w:val="17"/>
                <w:szCs w:val="22"/>
              </w:rPr>
              <w:t>22-64 fl oz</w:t>
            </w:r>
          </w:p>
          <w:p w14:paraId="1B74C2C7" w14:textId="77777777" w:rsidR="00FC79DB" w:rsidRPr="00FC79DB" w:rsidRDefault="00FC79DB" w:rsidP="00FC79DB">
            <w:pPr>
              <w:adjustRightInd/>
              <w:spacing w:before="24"/>
              <w:jc w:val="center"/>
              <w:rPr>
                <w:rFonts w:ascii="Times New Roman" w:hAnsi="Times New Roman"/>
                <w:sz w:val="17"/>
                <w:szCs w:val="22"/>
              </w:rPr>
            </w:pPr>
            <w:r w:rsidRPr="00FC79DB">
              <w:rPr>
                <w:rFonts w:ascii="Times New Roman" w:hAnsi="Times New Roman"/>
                <w:sz w:val="17"/>
                <w:szCs w:val="22"/>
              </w:rPr>
              <w:t>21-60 fl oz</w:t>
            </w:r>
          </w:p>
          <w:p w14:paraId="6960FC3F" w14:textId="77777777" w:rsidR="00FC79DB" w:rsidRPr="00FC79DB" w:rsidRDefault="00FC79DB" w:rsidP="00FC79DB">
            <w:pPr>
              <w:adjustRightInd/>
              <w:spacing w:before="24"/>
              <w:jc w:val="center"/>
              <w:rPr>
                <w:rFonts w:ascii="Times New Roman" w:hAnsi="Times New Roman"/>
                <w:sz w:val="14"/>
                <w:szCs w:val="22"/>
              </w:rPr>
            </w:pPr>
            <w:r w:rsidRPr="00FC79DB">
              <w:rPr>
                <w:rFonts w:ascii="Times New Roman" w:hAnsi="Times New Roman"/>
                <w:color w:val="231F20"/>
                <w:sz w:val="17"/>
                <w:szCs w:val="22"/>
              </w:rPr>
              <w:t>19-58 fl oz</w:t>
            </w:r>
          </w:p>
        </w:tc>
        <w:tc>
          <w:tcPr>
            <w:tcW w:w="1440" w:type="dxa"/>
            <w:tcBorders>
              <w:top w:val="single" w:sz="8" w:space="0" w:color="231F20"/>
              <w:left w:val="single" w:sz="4" w:space="0" w:color="231F20"/>
              <w:bottom w:val="nil"/>
              <w:right w:val="single" w:sz="4" w:space="0" w:color="231F20"/>
            </w:tcBorders>
          </w:tcPr>
          <w:p w14:paraId="48B9E051" w14:textId="77777777" w:rsidR="00FC79DB" w:rsidRPr="00FC79DB" w:rsidRDefault="00FC79DB" w:rsidP="00FC79DB">
            <w:pPr>
              <w:adjustRightInd/>
              <w:spacing w:before="29" w:line="173" w:lineRule="exact"/>
              <w:ind w:right="113"/>
              <w:jc w:val="center"/>
              <w:rPr>
                <w:rFonts w:ascii="Times New Roman" w:hAnsi="Times New Roman"/>
                <w:sz w:val="17"/>
                <w:szCs w:val="22"/>
              </w:rPr>
            </w:pPr>
            <w:r w:rsidRPr="00FC79DB">
              <w:rPr>
                <w:rFonts w:ascii="Times New Roman" w:hAnsi="Times New Roman"/>
                <w:color w:val="231F20"/>
                <w:sz w:val="17"/>
                <w:szCs w:val="22"/>
              </w:rPr>
              <w:t>0.75-2.25 (lb ae)</w:t>
            </w:r>
          </w:p>
        </w:tc>
        <w:tc>
          <w:tcPr>
            <w:tcW w:w="1177" w:type="dxa"/>
            <w:tcBorders>
              <w:top w:val="single" w:sz="8" w:space="0" w:color="231F20"/>
              <w:left w:val="single" w:sz="4" w:space="0" w:color="231F20"/>
              <w:bottom w:val="nil"/>
              <w:right w:val="single" w:sz="4" w:space="0" w:color="231F20"/>
            </w:tcBorders>
          </w:tcPr>
          <w:p w14:paraId="1DDF5EB1" w14:textId="77777777" w:rsidR="00FC79DB" w:rsidRPr="00FC79DB" w:rsidRDefault="00FC79DB" w:rsidP="00FC79DB">
            <w:pPr>
              <w:adjustRightInd/>
              <w:spacing w:before="29" w:line="173" w:lineRule="exact"/>
              <w:ind w:right="356"/>
              <w:jc w:val="center"/>
              <w:rPr>
                <w:rFonts w:ascii="Times New Roman" w:hAnsi="Times New Roman"/>
                <w:sz w:val="17"/>
                <w:szCs w:val="22"/>
              </w:rPr>
            </w:pPr>
            <w:r w:rsidRPr="00FC79DB">
              <w:rPr>
                <w:rFonts w:ascii="Times New Roman" w:hAnsi="Times New Roman"/>
                <w:color w:val="231F20"/>
                <w:sz w:val="17"/>
                <w:szCs w:val="22"/>
              </w:rPr>
              <w:t>4 H/</w:t>
            </w:r>
          </w:p>
        </w:tc>
        <w:tc>
          <w:tcPr>
            <w:tcW w:w="5342" w:type="dxa"/>
            <w:vMerge w:val="restart"/>
            <w:tcBorders>
              <w:top w:val="single" w:sz="8" w:space="0" w:color="231F20"/>
              <w:left w:val="single" w:sz="4" w:space="0" w:color="231F20"/>
              <w:bottom w:val="single" w:sz="12" w:space="0" w:color="231F20"/>
              <w:right w:val="single" w:sz="12" w:space="0" w:color="231F20"/>
            </w:tcBorders>
          </w:tcPr>
          <w:p w14:paraId="1D4068EC" w14:textId="77777777" w:rsidR="00FC79DB" w:rsidRPr="00FC79DB" w:rsidRDefault="00FC79DB" w:rsidP="00FC79DB">
            <w:pPr>
              <w:adjustRightInd/>
              <w:spacing w:before="39" w:line="249" w:lineRule="auto"/>
              <w:ind w:right="46"/>
              <w:rPr>
                <w:rFonts w:ascii="Times New Roman" w:hAnsi="Times New Roman"/>
                <w:sz w:val="17"/>
                <w:szCs w:val="22"/>
              </w:rPr>
            </w:pPr>
            <w:r w:rsidRPr="00FC79DB">
              <w:rPr>
                <w:rFonts w:ascii="Times New Roman" w:hAnsi="Times New Roman"/>
                <w:color w:val="231F20"/>
                <w:sz w:val="17"/>
                <w:szCs w:val="22"/>
              </w:rPr>
              <w:t>Apply anytime prior to planting. Sequential applications can be made not to exceed 3.7 lb ae/A for burndown.</w:t>
            </w:r>
          </w:p>
          <w:p w14:paraId="4B05D730" w14:textId="77777777" w:rsidR="00FC79DB" w:rsidRPr="00FC79DB" w:rsidRDefault="00FC79DB" w:rsidP="00FC79DB">
            <w:pPr>
              <w:adjustRightInd/>
              <w:spacing w:before="90"/>
              <w:rPr>
                <w:rFonts w:ascii="TimesNewRomanPS-BoldItalicMT" w:hAnsi="Times New Roman"/>
                <w:i/>
                <w:sz w:val="17"/>
                <w:szCs w:val="22"/>
              </w:rPr>
            </w:pPr>
            <w:r w:rsidRPr="00FC79DB">
              <w:rPr>
                <w:rFonts w:ascii="TimesNewRomanPS-BoldItalicMT" w:hAnsi="Times New Roman"/>
                <w:i/>
                <w:color w:val="231F20"/>
                <w:sz w:val="17"/>
                <w:szCs w:val="22"/>
              </w:rPr>
              <w:t>Control of cover crops:</w:t>
            </w:r>
          </w:p>
          <w:p w14:paraId="3A1D21C8" w14:textId="77777777" w:rsidR="00FC79DB" w:rsidRPr="00FC79DB" w:rsidRDefault="00FC79DB" w:rsidP="00FC79DB">
            <w:pPr>
              <w:adjustRightInd/>
              <w:spacing w:before="65"/>
              <w:rPr>
                <w:rFonts w:ascii="Times New Roman" w:hAnsi="Times New Roman"/>
                <w:sz w:val="17"/>
                <w:szCs w:val="22"/>
              </w:rPr>
            </w:pPr>
            <w:r w:rsidRPr="00FC79DB">
              <w:rPr>
                <w:rFonts w:ascii="Times New Roman" w:hAnsi="Times New Roman"/>
                <w:color w:val="231F20"/>
                <w:sz w:val="17"/>
                <w:szCs w:val="22"/>
              </w:rPr>
              <w:t>Wheat &lt; 12”: 0.56 lb ae</w:t>
            </w:r>
          </w:p>
          <w:p w14:paraId="0AA5CB3A" w14:textId="77777777" w:rsidR="00FC79DB" w:rsidRPr="00FC79DB" w:rsidRDefault="00FC79DB" w:rsidP="00FC79DB">
            <w:pPr>
              <w:adjustRightInd/>
              <w:spacing w:before="7"/>
              <w:rPr>
                <w:rFonts w:ascii="Times New Roman" w:hAnsi="Times New Roman"/>
                <w:sz w:val="17"/>
                <w:szCs w:val="22"/>
              </w:rPr>
            </w:pPr>
            <w:r w:rsidRPr="00FC79DB">
              <w:rPr>
                <w:rFonts w:ascii="Times New Roman" w:hAnsi="Times New Roman"/>
                <w:color w:val="231F20"/>
                <w:sz w:val="17"/>
                <w:szCs w:val="22"/>
              </w:rPr>
              <w:t>Wheat &gt; 12”: 0.75 lb ae</w:t>
            </w:r>
          </w:p>
          <w:p w14:paraId="1572342F" w14:textId="77777777" w:rsidR="00FC79DB" w:rsidRPr="00FC79DB" w:rsidRDefault="00FC79DB" w:rsidP="00FC79DB">
            <w:pPr>
              <w:adjustRightInd/>
              <w:spacing w:before="7"/>
              <w:rPr>
                <w:rFonts w:ascii="Times New Roman" w:hAnsi="Times New Roman"/>
                <w:sz w:val="17"/>
                <w:szCs w:val="22"/>
              </w:rPr>
            </w:pPr>
            <w:r w:rsidRPr="00FC79DB">
              <w:rPr>
                <w:rFonts w:ascii="Times New Roman" w:hAnsi="Times New Roman"/>
                <w:color w:val="231F20"/>
                <w:sz w:val="17"/>
                <w:szCs w:val="22"/>
              </w:rPr>
              <w:t>Rye &lt; 12”: 0.56 lb ae</w:t>
            </w:r>
          </w:p>
          <w:p w14:paraId="5948A6D2" w14:textId="77777777" w:rsidR="00FC79DB" w:rsidRPr="00FC79DB" w:rsidRDefault="00FC79DB" w:rsidP="00FC79DB">
            <w:pPr>
              <w:adjustRightInd/>
              <w:spacing w:before="7" w:line="249" w:lineRule="auto"/>
              <w:ind w:right="144"/>
              <w:rPr>
                <w:rFonts w:ascii="Times New Roman" w:hAnsi="Times New Roman"/>
                <w:color w:val="231F20"/>
                <w:sz w:val="17"/>
                <w:szCs w:val="22"/>
              </w:rPr>
            </w:pPr>
            <w:r w:rsidRPr="00FC79DB">
              <w:rPr>
                <w:rFonts w:ascii="Times New Roman" w:hAnsi="Times New Roman"/>
                <w:color w:val="231F20"/>
                <w:sz w:val="17"/>
                <w:szCs w:val="22"/>
              </w:rPr>
              <w:t xml:space="preserve">Rye &gt; 12” (no seed head): 0.75 lb ae </w:t>
            </w:r>
          </w:p>
          <w:p w14:paraId="5334A586" w14:textId="77777777" w:rsidR="00FC79DB" w:rsidRPr="00FC79DB" w:rsidRDefault="00FC79DB" w:rsidP="00FC79DB">
            <w:pPr>
              <w:adjustRightInd/>
              <w:spacing w:before="7" w:line="249" w:lineRule="auto"/>
              <w:ind w:right="144"/>
              <w:rPr>
                <w:rFonts w:ascii="Times New Roman" w:hAnsi="Times New Roman"/>
                <w:sz w:val="17"/>
                <w:szCs w:val="22"/>
              </w:rPr>
            </w:pPr>
            <w:r w:rsidRPr="00FC79DB">
              <w:rPr>
                <w:rFonts w:ascii="Times New Roman" w:hAnsi="Times New Roman"/>
                <w:color w:val="231F20"/>
                <w:sz w:val="17"/>
                <w:szCs w:val="22"/>
              </w:rPr>
              <w:t>Rye &gt; 12” (seed head): 0.56 lb ae</w:t>
            </w:r>
          </w:p>
        </w:tc>
      </w:tr>
      <w:tr w:rsidR="00FC79DB" w:rsidRPr="00FC79DB" w14:paraId="76E09F04" w14:textId="77777777" w:rsidTr="007B6B39">
        <w:trPr>
          <w:trHeight w:val="173"/>
        </w:trPr>
        <w:tc>
          <w:tcPr>
            <w:tcW w:w="2340" w:type="dxa"/>
            <w:vMerge/>
            <w:tcBorders>
              <w:left w:val="single" w:sz="12" w:space="0" w:color="231F20"/>
              <w:right w:val="single" w:sz="4" w:space="0" w:color="231F20"/>
            </w:tcBorders>
          </w:tcPr>
          <w:p w14:paraId="25CB6BEA" w14:textId="77777777" w:rsidR="00FC79DB" w:rsidRPr="00FC79DB" w:rsidRDefault="00FC79DB" w:rsidP="00FC79DB">
            <w:pPr>
              <w:adjustRightInd/>
              <w:spacing w:line="181" w:lineRule="exact"/>
              <w:rPr>
                <w:rFonts w:ascii="Times New Roman" w:hAnsi="Times New Roman"/>
                <w:sz w:val="17"/>
                <w:szCs w:val="22"/>
              </w:rPr>
            </w:pPr>
          </w:p>
        </w:tc>
        <w:tc>
          <w:tcPr>
            <w:tcW w:w="1461" w:type="dxa"/>
            <w:vMerge/>
            <w:tcBorders>
              <w:left w:val="single" w:sz="4" w:space="0" w:color="231F20"/>
              <w:right w:val="single" w:sz="4" w:space="0" w:color="231F20"/>
            </w:tcBorders>
          </w:tcPr>
          <w:p w14:paraId="07F7B2D9" w14:textId="77777777" w:rsidR="00FC79DB" w:rsidRPr="00FC79DB" w:rsidRDefault="00FC79DB" w:rsidP="00FC79DB">
            <w:pPr>
              <w:adjustRightInd/>
              <w:spacing w:line="186" w:lineRule="exact"/>
              <w:rPr>
                <w:rFonts w:ascii="Times New Roman" w:hAnsi="Times New Roman"/>
                <w:sz w:val="17"/>
                <w:szCs w:val="22"/>
              </w:rPr>
            </w:pPr>
          </w:p>
        </w:tc>
        <w:tc>
          <w:tcPr>
            <w:tcW w:w="630" w:type="dxa"/>
            <w:tcBorders>
              <w:top w:val="nil"/>
              <w:left w:val="single" w:sz="4" w:space="0" w:color="231F20"/>
              <w:bottom w:val="nil"/>
              <w:right w:val="single" w:sz="4" w:space="0" w:color="231F20"/>
            </w:tcBorders>
          </w:tcPr>
          <w:p w14:paraId="4494E335" w14:textId="77777777" w:rsidR="00FC79DB" w:rsidRPr="00FC79DB" w:rsidRDefault="00FC79DB" w:rsidP="00FC79DB">
            <w:pPr>
              <w:adjustRightInd/>
              <w:rPr>
                <w:rFonts w:ascii="Times New Roman" w:hAnsi="Times New Roman"/>
                <w:sz w:val="10"/>
                <w:szCs w:val="22"/>
              </w:rPr>
            </w:pPr>
          </w:p>
        </w:tc>
        <w:tc>
          <w:tcPr>
            <w:tcW w:w="1620" w:type="dxa"/>
            <w:vMerge/>
            <w:tcBorders>
              <w:left w:val="single" w:sz="4" w:space="0" w:color="231F20"/>
              <w:right w:val="single" w:sz="4" w:space="0" w:color="231F20"/>
            </w:tcBorders>
          </w:tcPr>
          <w:p w14:paraId="1EDD40D2" w14:textId="77777777" w:rsidR="00FC79DB" w:rsidRPr="00FC79DB" w:rsidRDefault="00FC79DB" w:rsidP="00FC79DB">
            <w:pPr>
              <w:adjustRightInd/>
              <w:spacing w:line="176" w:lineRule="exact"/>
              <w:ind w:right="396"/>
              <w:jc w:val="center"/>
              <w:rPr>
                <w:rFonts w:ascii="Times New Roman" w:hAnsi="Times New Roman"/>
                <w:sz w:val="17"/>
                <w:szCs w:val="22"/>
              </w:rPr>
            </w:pPr>
          </w:p>
        </w:tc>
        <w:tc>
          <w:tcPr>
            <w:tcW w:w="1440" w:type="dxa"/>
            <w:tcBorders>
              <w:top w:val="nil"/>
              <w:left w:val="single" w:sz="4" w:space="0" w:color="231F20"/>
              <w:bottom w:val="nil"/>
              <w:right w:val="single" w:sz="4" w:space="0" w:color="231F20"/>
            </w:tcBorders>
          </w:tcPr>
          <w:p w14:paraId="290C8697" w14:textId="77777777" w:rsidR="00FC79DB" w:rsidRPr="00FC79DB" w:rsidRDefault="00FC79DB" w:rsidP="00FC79DB">
            <w:pPr>
              <w:adjustRightInd/>
              <w:rPr>
                <w:rFonts w:ascii="Times New Roman" w:hAnsi="Times New Roman"/>
                <w:sz w:val="10"/>
                <w:szCs w:val="22"/>
              </w:rPr>
            </w:pPr>
          </w:p>
        </w:tc>
        <w:tc>
          <w:tcPr>
            <w:tcW w:w="1177" w:type="dxa"/>
            <w:tcBorders>
              <w:top w:val="nil"/>
              <w:left w:val="single" w:sz="4" w:space="0" w:color="231F20"/>
              <w:bottom w:val="nil"/>
              <w:right w:val="single" w:sz="4" w:space="0" w:color="231F20"/>
            </w:tcBorders>
          </w:tcPr>
          <w:p w14:paraId="60942193" w14:textId="77777777" w:rsidR="00FC79DB" w:rsidRPr="00FC79DB" w:rsidRDefault="00FC79DB" w:rsidP="00FC79DB">
            <w:pPr>
              <w:adjustRightInd/>
              <w:spacing w:line="154" w:lineRule="exact"/>
              <w:ind w:right="346"/>
              <w:jc w:val="center"/>
              <w:rPr>
                <w:rFonts w:ascii="Times New Roman" w:hAnsi="Times New Roman"/>
                <w:sz w:val="17"/>
                <w:szCs w:val="22"/>
              </w:rPr>
            </w:pPr>
            <w:r w:rsidRPr="00FC79DB">
              <w:rPr>
                <w:rFonts w:ascii="Times New Roman" w:hAnsi="Times New Roman"/>
                <w:color w:val="231F20"/>
                <w:sz w:val="17"/>
                <w:szCs w:val="22"/>
              </w:rPr>
              <w:t>N/A</w:t>
            </w:r>
          </w:p>
        </w:tc>
        <w:tc>
          <w:tcPr>
            <w:tcW w:w="5342" w:type="dxa"/>
            <w:vMerge/>
            <w:tcBorders>
              <w:top w:val="nil"/>
              <w:left w:val="single" w:sz="4" w:space="0" w:color="231F20"/>
              <w:bottom w:val="single" w:sz="12" w:space="0" w:color="231F20"/>
              <w:right w:val="single" w:sz="12" w:space="0" w:color="231F20"/>
            </w:tcBorders>
          </w:tcPr>
          <w:p w14:paraId="2DD8F2A0" w14:textId="77777777" w:rsidR="00FC79DB" w:rsidRPr="00FC79DB" w:rsidRDefault="00FC79DB" w:rsidP="00FC79DB">
            <w:pPr>
              <w:adjustRightInd/>
              <w:rPr>
                <w:rFonts w:ascii="Times New Roman" w:hAnsi="Times New Roman"/>
                <w:sz w:val="2"/>
                <w:szCs w:val="2"/>
              </w:rPr>
            </w:pPr>
          </w:p>
        </w:tc>
      </w:tr>
      <w:tr w:rsidR="00FC79DB" w:rsidRPr="00FC79DB" w14:paraId="72BFC16A" w14:textId="77777777" w:rsidTr="007B6B39">
        <w:trPr>
          <w:trHeight w:val="174"/>
        </w:trPr>
        <w:tc>
          <w:tcPr>
            <w:tcW w:w="2340" w:type="dxa"/>
            <w:vMerge/>
            <w:tcBorders>
              <w:left w:val="single" w:sz="12" w:space="0" w:color="231F20"/>
              <w:right w:val="single" w:sz="4" w:space="0" w:color="231F20"/>
            </w:tcBorders>
          </w:tcPr>
          <w:p w14:paraId="224153D1" w14:textId="77777777" w:rsidR="00FC79DB" w:rsidRPr="00FC79DB" w:rsidRDefault="00FC79DB" w:rsidP="00FC79DB">
            <w:pPr>
              <w:adjustRightInd/>
              <w:spacing w:line="181" w:lineRule="exact"/>
              <w:rPr>
                <w:rFonts w:ascii="Times New Roman" w:hAnsi="Times New Roman"/>
                <w:sz w:val="17"/>
                <w:szCs w:val="22"/>
              </w:rPr>
            </w:pPr>
          </w:p>
        </w:tc>
        <w:tc>
          <w:tcPr>
            <w:tcW w:w="1461" w:type="dxa"/>
            <w:vMerge/>
            <w:tcBorders>
              <w:left w:val="single" w:sz="4" w:space="0" w:color="231F20"/>
              <w:right w:val="single" w:sz="4" w:space="0" w:color="231F20"/>
            </w:tcBorders>
          </w:tcPr>
          <w:p w14:paraId="3F393A0A" w14:textId="77777777" w:rsidR="00FC79DB" w:rsidRPr="00FC79DB" w:rsidRDefault="00FC79DB" w:rsidP="00FC79DB">
            <w:pPr>
              <w:adjustRightInd/>
              <w:spacing w:line="186" w:lineRule="exact"/>
              <w:rPr>
                <w:rFonts w:ascii="Times New Roman" w:hAnsi="Times New Roman"/>
                <w:sz w:val="17"/>
                <w:szCs w:val="22"/>
              </w:rPr>
            </w:pPr>
          </w:p>
        </w:tc>
        <w:tc>
          <w:tcPr>
            <w:tcW w:w="630" w:type="dxa"/>
            <w:tcBorders>
              <w:top w:val="nil"/>
              <w:left w:val="single" w:sz="4" w:space="0" w:color="231F20"/>
              <w:bottom w:val="nil"/>
              <w:right w:val="single" w:sz="4" w:space="0" w:color="231F20"/>
            </w:tcBorders>
          </w:tcPr>
          <w:p w14:paraId="1174658E" w14:textId="77777777" w:rsidR="00FC79DB" w:rsidRPr="00FC79DB" w:rsidRDefault="00FC79DB" w:rsidP="00FC79DB">
            <w:pPr>
              <w:adjustRightInd/>
              <w:rPr>
                <w:rFonts w:ascii="Times New Roman" w:hAnsi="Times New Roman"/>
                <w:sz w:val="10"/>
                <w:szCs w:val="22"/>
              </w:rPr>
            </w:pPr>
          </w:p>
        </w:tc>
        <w:tc>
          <w:tcPr>
            <w:tcW w:w="1620" w:type="dxa"/>
            <w:vMerge/>
            <w:tcBorders>
              <w:left w:val="single" w:sz="4" w:space="0" w:color="231F20"/>
              <w:right w:val="single" w:sz="4" w:space="0" w:color="231F20"/>
            </w:tcBorders>
          </w:tcPr>
          <w:p w14:paraId="3968BCD9" w14:textId="77777777" w:rsidR="00FC79DB" w:rsidRPr="00FC79DB" w:rsidRDefault="00FC79DB" w:rsidP="00FC79DB">
            <w:pPr>
              <w:adjustRightInd/>
              <w:spacing w:line="176" w:lineRule="exact"/>
              <w:ind w:right="396"/>
              <w:jc w:val="center"/>
              <w:rPr>
                <w:rFonts w:ascii="Times New Roman" w:hAnsi="Times New Roman"/>
                <w:sz w:val="17"/>
                <w:szCs w:val="22"/>
              </w:rPr>
            </w:pPr>
          </w:p>
        </w:tc>
        <w:tc>
          <w:tcPr>
            <w:tcW w:w="1440" w:type="dxa"/>
            <w:tcBorders>
              <w:top w:val="nil"/>
              <w:left w:val="single" w:sz="4" w:space="0" w:color="231F20"/>
              <w:bottom w:val="nil"/>
              <w:right w:val="single" w:sz="4" w:space="0" w:color="231F20"/>
            </w:tcBorders>
          </w:tcPr>
          <w:p w14:paraId="02219685" w14:textId="77777777" w:rsidR="00FC79DB" w:rsidRPr="00FC79DB" w:rsidRDefault="00FC79DB" w:rsidP="00FC79DB">
            <w:pPr>
              <w:adjustRightInd/>
              <w:rPr>
                <w:rFonts w:ascii="Times New Roman" w:hAnsi="Times New Roman"/>
                <w:sz w:val="10"/>
                <w:szCs w:val="22"/>
              </w:rPr>
            </w:pPr>
          </w:p>
        </w:tc>
        <w:tc>
          <w:tcPr>
            <w:tcW w:w="1177" w:type="dxa"/>
            <w:tcBorders>
              <w:top w:val="nil"/>
              <w:left w:val="single" w:sz="4" w:space="0" w:color="231F20"/>
              <w:bottom w:val="nil"/>
              <w:right w:val="single" w:sz="4" w:space="0" w:color="231F20"/>
            </w:tcBorders>
          </w:tcPr>
          <w:p w14:paraId="5D981CF2" w14:textId="77777777" w:rsidR="00FC79DB" w:rsidRPr="00FC79DB" w:rsidRDefault="00FC79DB" w:rsidP="00FC79DB">
            <w:pPr>
              <w:adjustRightInd/>
              <w:rPr>
                <w:rFonts w:ascii="Times New Roman" w:hAnsi="Times New Roman"/>
                <w:sz w:val="10"/>
                <w:szCs w:val="22"/>
              </w:rPr>
            </w:pPr>
          </w:p>
        </w:tc>
        <w:tc>
          <w:tcPr>
            <w:tcW w:w="5342" w:type="dxa"/>
            <w:vMerge/>
            <w:tcBorders>
              <w:top w:val="nil"/>
              <w:left w:val="single" w:sz="4" w:space="0" w:color="231F20"/>
              <w:bottom w:val="single" w:sz="12" w:space="0" w:color="231F20"/>
              <w:right w:val="single" w:sz="12" w:space="0" w:color="231F20"/>
            </w:tcBorders>
          </w:tcPr>
          <w:p w14:paraId="2F9B4556" w14:textId="77777777" w:rsidR="00FC79DB" w:rsidRPr="00FC79DB" w:rsidRDefault="00FC79DB" w:rsidP="00FC79DB">
            <w:pPr>
              <w:adjustRightInd/>
              <w:rPr>
                <w:rFonts w:ascii="Times New Roman" w:hAnsi="Times New Roman"/>
                <w:sz w:val="2"/>
                <w:szCs w:val="2"/>
              </w:rPr>
            </w:pPr>
          </w:p>
        </w:tc>
      </w:tr>
      <w:tr w:rsidR="00FC79DB" w:rsidRPr="00FC79DB" w14:paraId="049B23F5" w14:textId="77777777" w:rsidTr="007B6B39">
        <w:trPr>
          <w:trHeight w:val="173"/>
        </w:trPr>
        <w:tc>
          <w:tcPr>
            <w:tcW w:w="2340" w:type="dxa"/>
            <w:vMerge/>
            <w:tcBorders>
              <w:left w:val="single" w:sz="12" w:space="0" w:color="231F20"/>
              <w:right w:val="single" w:sz="4" w:space="0" w:color="231F20"/>
            </w:tcBorders>
          </w:tcPr>
          <w:p w14:paraId="416C0328" w14:textId="77777777" w:rsidR="00FC79DB" w:rsidRPr="00FC79DB" w:rsidRDefault="00FC79DB" w:rsidP="00FC79DB">
            <w:pPr>
              <w:adjustRightInd/>
              <w:spacing w:line="181" w:lineRule="exact"/>
              <w:rPr>
                <w:rFonts w:ascii="Times New Roman" w:hAnsi="Times New Roman"/>
                <w:sz w:val="17"/>
                <w:szCs w:val="22"/>
              </w:rPr>
            </w:pPr>
          </w:p>
        </w:tc>
        <w:tc>
          <w:tcPr>
            <w:tcW w:w="1461" w:type="dxa"/>
            <w:vMerge/>
            <w:tcBorders>
              <w:left w:val="single" w:sz="4" w:space="0" w:color="231F20"/>
              <w:right w:val="single" w:sz="4" w:space="0" w:color="231F20"/>
            </w:tcBorders>
          </w:tcPr>
          <w:p w14:paraId="67C1F4EA" w14:textId="77777777" w:rsidR="00FC79DB" w:rsidRPr="00FC79DB" w:rsidRDefault="00FC79DB" w:rsidP="00FC79DB">
            <w:pPr>
              <w:adjustRightInd/>
              <w:spacing w:line="186" w:lineRule="exact"/>
              <w:rPr>
                <w:rFonts w:ascii="Times New Roman" w:hAnsi="Times New Roman"/>
                <w:sz w:val="17"/>
                <w:szCs w:val="22"/>
              </w:rPr>
            </w:pPr>
          </w:p>
        </w:tc>
        <w:tc>
          <w:tcPr>
            <w:tcW w:w="630" w:type="dxa"/>
            <w:tcBorders>
              <w:top w:val="nil"/>
              <w:left w:val="single" w:sz="4" w:space="0" w:color="231F20"/>
              <w:bottom w:val="nil"/>
              <w:right w:val="single" w:sz="4" w:space="0" w:color="231F20"/>
            </w:tcBorders>
          </w:tcPr>
          <w:p w14:paraId="16DD979E" w14:textId="77777777" w:rsidR="00FC79DB" w:rsidRPr="00FC79DB" w:rsidRDefault="00FC79DB" w:rsidP="00FC79DB">
            <w:pPr>
              <w:adjustRightInd/>
              <w:rPr>
                <w:rFonts w:ascii="Times New Roman" w:hAnsi="Times New Roman"/>
                <w:sz w:val="10"/>
                <w:szCs w:val="22"/>
              </w:rPr>
            </w:pPr>
          </w:p>
        </w:tc>
        <w:tc>
          <w:tcPr>
            <w:tcW w:w="1620" w:type="dxa"/>
            <w:vMerge/>
            <w:tcBorders>
              <w:left w:val="single" w:sz="4" w:space="0" w:color="231F20"/>
              <w:right w:val="single" w:sz="4" w:space="0" w:color="231F20"/>
            </w:tcBorders>
          </w:tcPr>
          <w:p w14:paraId="4E0E3D5F" w14:textId="77777777" w:rsidR="00FC79DB" w:rsidRPr="00FC79DB" w:rsidRDefault="00FC79DB" w:rsidP="00FC79DB">
            <w:pPr>
              <w:adjustRightInd/>
              <w:spacing w:line="176" w:lineRule="exact"/>
              <w:ind w:right="396"/>
              <w:jc w:val="center"/>
              <w:rPr>
                <w:rFonts w:ascii="Times New Roman" w:hAnsi="Times New Roman"/>
                <w:sz w:val="17"/>
                <w:szCs w:val="22"/>
              </w:rPr>
            </w:pPr>
          </w:p>
        </w:tc>
        <w:tc>
          <w:tcPr>
            <w:tcW w:w="1440" w:type="dxa"/>
            <w:tcBorders>
              <w:top w:val="nil"/>
              <w:left w:val="single" w:sz="4" w:space="0" w:color="231F20"/>
              <w:bottom w:val="nil"/>
              <w:right w:val="single" w:sz="4" w:space="0" w:color="231F20"/>
            </w:tcBorders>
          </w:tcPr>
          <w:p w14:paraId="13554F77" w14:textId="77777777" w:rsidR="00FC79DB" w:rsidRPr="00FC79DB" w:rsidRDefault="00FC79DB" w:rsidP="00FC79DB">
            <w:pPr>
              <w:adjustRightInd/>
              <w:rPr>
                <w:rFonts w:ascii="Times New Roman" w:hAnsi="Times New Roman"/>
                <w:sz w:val="10"/>
                <w:szCs w:val="22"/>
              </w:rPr>
            </w:pPr>
          </w:p>
        </w:tc>
        <w:tc>
          <w:tcPr>
            <w:tcW w:w="1177" w:type="dxa"/>
            <w:tcBorders>
              <w:top w:val="nil"/>
              <w:left w:val="single" w:sz="4" w:space="0" w:color="231F20"/>
              <w:bottom w:val="nil"/>
              <w:right w:val="single" w:sz="4" w:space="0" w:color="231F20"/>
            </w:tcBorders>
          </w:tcPr>
          <w:p w14:paraId="4AD63590" w14:textId="77777777" w:rsidR="00FC79DB" w:rsidRPr="00FC79DB" w:rsidRDefault="00FC79DB" w:rsidP="00FC79DB">
            <w:pPr>
              <w:adjustRightInd/>
              <w:rPr>
                <w:rFonts w:ascii="Times New Roman" w:hAnsi="Times New Roman"/>
                <w:sz w:val="10"/>
                <w:szCs w:val="22"/>
              </w:rPr>
            </w:pPr>
          </w:p>
        </w:tc>
        <w:tc>
          <w:tcPr>
            <w:tcW w:w="5342" w:type="dxa"/>
            <w:vMerge/>
            <w:tcBorders>
              <w:top w:val="nil"/>
              <w:left w:val="single" w:sz="4" w:space="0" w:color="231F20"/>
              <w:bottom w:val="single" w:sz="12" w:space="0" w:color="231F20"/>
              <w:right w:val="single" w:sz="12" w:space="0" w:color="231F20"/>
            </w:tcBorders>
          </w:tcPr>
          <w:p w14:paraId="16D1AB09" w14:textId="77777777" w:rsidR="00FC79DB" w:rsidRPr="00FC79DB" w:rsidRDefault="00FC79DB" w:rsidP="00FC79DB">
            <w:pPr>
              <w:adjustRightInd/>
              <w:rPr>
                <w:rFonts w:ascii="Times New Roman" w:hAnsi="Times New Roman"/>
                <w:sz w:val="2"/>
                <w:szCs w:val="2"/>
              </w:rPr>
            </w:pPr>
          </w:p>
        </w:tc>
      </w:tr>
      <w:tr w:rsidR="00FC79DB" w:rsidRPr="00FC79DB" w14:paraId="31341493" w14:textId="77777777" w:rsidTr="007B6B39">
        <w:trPr>
          <w:trHeight w:val="174"/>
        </w:trPr>
        <w:tc>
          <w:tcPr>
            <w:tcW w:w="2340" w:type="dxa"/>
            <w:vMerge/>
            <w:tcBorders>
              <w:left w:val="single" w:sz="12" w:space="0" w:color="231F20"/>
              <w:right w:val="single" w:sz="4" w:space="0" w:color="231F20"/>
            </w:tcBorders>
          </w:tcPr>
          <w:p w14:paraId="4EBF1D82" w14:textId="77777777" w:rsidR="00FC79DB" w:rsidRPr="00FC79DB" w:rsidRDefault="00FC79DB" w:rsidP="00FC79DB">
            <w:pPr>
              <w:adjustRightInd/>
              <w:spacing w:line="181" w:lineRule="exact"/>
              <w:rPr>
                <w:rFonts w:ascii="Times New Roman" w:hAnsi="Times New Roman"/>
                <w:sz w:val="17"/>
                <w:szCs w:val="22"/>
              </w:rPr>
            </w:pPr>
          </w:p>
        </w:tc>
        <w:tc>
          <w:tcPr>
            <w:tcW w:w="1461" w:type="dxa"/>
            <w:vMerge/>
            <w:tcBorders>
              <w:left w:val="single" w:sz="4" w:space="0" w:color="231F20"/>
              <w:right w:val="single" w:sz="4" w:space="0" w:color="231F20"/>
            </w:tcBorders>
          </w:tcPr>
          <w:p w14:paraId="14DBE436" w14:textId="77777777" w:rsidR="00FC79DB" w:rsidRPr="00FC79DB" w:rsidRDefault="00FC79DB" w:rsidP="00FC79DB">
            <w:pPr>
              <w:adjustRightInd/>
              <w:spacing w:line="186" w:lineRule="exact"/>
              <w:rPr>
                <w:rFonts w:ascii="Times New Roman" w:hAnsi="Times New Roman"/>
                <w:sz w:val="17"/>
                <w:szCs w:val="22"/>
              </w:rPr>
            </w:pPr>
          </w:p>
        </w:tc>
        <w:tc>
          <w:tcPr>
            <w:tcW w:w="630" w:type="dxa"/>
            <w:tcBorders>
              <w:top w:val="nil"/>
              <w:left w:val="single" w:sz="4" w:space="0" w:color="231F20"/>
              <w:bottom w:val="nil"/>
              <w:right w:val="single" w:sz="4" w:space="0" w:color="231F20"/>
            </w:tcBorders>
          </w:tcPr>
          <w:p w14:paraId="52CEB93E" w14:textId="77777777" w:rsidR="00FC79DB" w:rsidRPr="00FC79DB" w:rsidRDefault="00FC79DB" w:rsidP="00FC79DB">
            <w:pPr>
              <w:adjustRightInd/>
              <w:rPr>
                <w:rFonts w:ascii="Times New Roman" w:hAnsi="Times New Roman"/>
                <w:sz w:val="10"/>
                <w:szCs w:val="22"/>
              </w:rPr>
            </w:pPr>
          </w:p>
        </w:tc>
        <w:tc>
          <w:tcPr>
            <w:tcW w:w="1620" w:type="dxa"/>
            <w:vMerge/>
            <w:tcBorders>
              <w:left w:val="single" w:sz="4" w:space="0" w:color="231F20"/>
              <w:right w:val="single" w:sz="4" w:space="0" w:color="231F20"/>
            </w:tcBorders>
          </w:tcPr>
          <w:p w14:paraId="5FA56041" w14:textId="77777777" w:rsidR="00FC79DB" w:rsidRPr="00FC79DB" w:rsidRDefault="00FC79DB" w:rsidP="00FC79DB">
            <w:pPr>
              <w:adjustRightInd/>
              <w:spacing w:line="176" w:lineRule="exact"/>
              <w:ind w:right="396"/>
              <w:jc w:val="center"/>
              <w:rPr>
                <w:rFonts w:ascii="Times New Roman" w:hAnsi="Times New Roman"/>
                <w:sz w:val="17"/>
                <w:szCs w:val="22"/>
              </w:rPr>
            </w:pPr>
          </w:p>
        </w:tc>
        <w:tc>
          <w:tcPr>
            <w:tcW w:w="1440" w:type="dxa"/>
            <w:tcBorders>
              <w:top w:val="nil"/>
              <w:left w:val="single" w:sz="4" w:space="0" w:color="231F20"/>
              <w:bottom w:val="nil"/>
              <w:right w:val="single" w:sz="4" w:space="0" w:color="231F20"/>
            </w:tcBorders>
          </w:tcPr>
          <w:p w14:paraId="666A8A8F" w14:textId="77777777" w:rsidR="00FC79DB" w:rsidRPr="00FC79DB" w:rsidRDefault="00FC79DB" w:rsidP="00FC79DB">
            <w:pPr>
              <w:adjustRightInd/>
              <w:rPr>
                <w:rFonts w:ascii="Times New Roman" w:hAnsi="Times New Roman"/>
                <w:sz w:val="10"/>
                <w:szCs w:val="22"/>
              </w:rPr>
            </w:pPr>
          </w:p>
        </w:tc>
        <w:tc>
          <w:tcPr>
            <w:tcW w:w="1177" w:type="dxa"/>
            <w:tcBorders>
              <w:top w:val="nil"/>
              <w:left w:val="single" w:sz="4" w:space="0" w:color="231F20"/>
              <w:bottom w:val="nil"/>
              <w:right w:val="single" w:sz="4" w:space="0" w:color="231F20"/>
            </w:tcBorders>
          </w:tcPr>
          <w:p w14:paraId="20526DD6" w14:textId="77777777" w:rsidR="00FC79DB" w:rsidRPr="00FC79DB" w:rsidRDefault="00FC79DB" w:rsidP="00FC79DB">
            <w:pPr>
              <w:adjustRightInd/>
              <w:rPr>
                <w:rFonts w:ascii="Times New Roman" w:hAnsi="Times New Roman"/>
                <w:sz w:val="10"/>
                <w:szCs w:val="22"/>
              </w:rPr>
            </w:pPr>
          </w:p>
        </w:tc>
        <w:tc>
          <w:tcPr>
            <w:tcW w:w="5342" w:type="dxa"/>
            <w:vMerge/>
            <w:tcBorders>
              <w:top w:val="nil"/>
              <w:left w:val="single" w:sz="4" w:space="0" w:color="231F20"/>
              <w:bottom w:val="single" w:sz="12" w:space="0" w:color="231F20"/>
              <w:right w:val="single" w:sz="12" w:space="0" w:color="231F20"/>
            </w:tcBorders>
          </w:tcPr>
          <w:p w14:paraId="154C7513" w14:textId="77777777" w:rsidR="00FC79DB" w:rsidRPr="00FC79DB" w:rsidRDefault="00FC79DB" w:rsidP="00FC79DB">
            <w:pPr>
              <w:adjustRightInd/>
              <w:rPr>
                <w:rFonts w:ascii="Times New Roman" w:hAnsi="Times New Roman"/>
                <w:sz w:val="2"/>
                <w:szCs w:val="2"/>
              </w:rPr>
            </w:pPr>
          </w:p>
        </w:tc>
      </w:tr>
      <w:tr w:rsidR="00FC79DB" w:rsidRPr="00FC79DB" w14:paraId="53A03305" w14:textId="77777777" w:rsidTr="007B6B39">
        <w:trPr>
          <w:trHeight w:val="207"/>
        </w:trPr>
        <w:tc>
          <w:tcPr>
            <w:tcW w:w="2340" w:type="dxa"/>
            <w:vMerge/>
            <w:tcBorders>
              <w:left w:val="single" w:sz="12" w:space="0" w:color="231F20"/>
              <w:right w:val="single" w:sz="4" w:space="0" w:color="231F20"/>
            </w:tcBorders>
          </w:tcPr>
          <w:p w14:paraId="3606077F" w14:textId="77777777" w:rsidR="00FC79DB" w:rsidRPr="00FC79DB" w:rsidRDefault="00FC79DB" w:rsidP="00FC79DB">
            <w:pPr>
              <w:adjustRightInd/>
              <w:spacing w:line="181" w:lineRule="exact"/>
              <w:rPr>
                <w:rFonts w:ascii="Times New Roman" w:hAnsi="Times New Roman"/>
                <w:sz w:val="17"/>
                <w:szCs w:val="22"/>
              </w:rPr>
            </w:pPr>
          </w:p>
        </w:tc>
        <w:tc>
          <w:tcPr>
            <w:tcW w:w="1461" w:type="dxa"/>
            <w:vMerge/>
            <w:tcBorders>
              <w:left w:val="single" w:sz="4" w:space="0" w:color="231F20"/>
              <w:right w:val="single" w:sz="4" w:space="0" w:color="231F20"/>
            </w:tcBorders>
          </w:tcPr>
          <w:p w14:paraId="205A608A" w14:textId="77777777" w:rsidR="00FC79DB" w:rsidRPr="00FC79DB" w:rsidRDefault="00FC79DB" w:rsidP="00FC79DB">
            <w:pPr>
              <w:adjustRightInd/>
              <w:spacing w:line="186" w:lineRule="exact"/>
              <w:rPr>
                <w:rFonts w:ascii="Times New Roman" w:hAnsi="Times New Roman"/>
                <w:sz w:val="17"/>
                <w:szCs w:val="22"/>
              </w:rPr>
            </w:pPr>
          </w:p>
        </w:tc>
        <w:tc>
          <w:tcPr>
            <w:tcW w:w="630" w:type="dxa"/>
            <w:tcBorders>
              <w:top w:val="nil"/>
              <w:left w:val="single" w:sz="4" w:space="0" w:color="231F20"/>
              <w:bottom w:val="nil"/>
              <w:right w:val="single" w:sz="4" w:space="0" w:color="231F20"/>
            </w:tcBorders>
          </w:tcPr>
          <w:p w14:paraId="463659F6" w14:textId="77777777" w:rsidR="00FC79DB" w:rsidRPr="00FC79DB" w:rsidRDefault="00FC79DB" w:rsidP="00FC79DB">
            <w:pPr>
              <w:adjustRightInd/>
              <w:rPr>
                <w:rFonts w:ascii="Times New Roman" w:hAnsi="Times New Roman"/>
                <w:sz w:val="14"/>
                <w:szCs w:val="22"/>
              </w:rPr>
            </w:pPr>
          </w:p>
        </w:tc>
        <w:tc>
          <w:tcPr>
            <w:tcW w:w="1620" w:type="dxa"/>
            <w:vMerge/>
            <w:tcBorders>
              <w:left w:val="single" w:sz="4" w:space="0" w:color="231F20"/>
              <w:right w:val="single" w:sz="4" w:space="0" w:color="231F20"/>
            </w:tcBorders>
          </w:tcPr>
          <w:p w14:paraId="2E260550" w14:textId="77777777" w:rsidR="00FC79DB" w:rsidRPr="00FC79DB" w:rsidRDefault="00FC79DB" w:rsidP="00FC79DB">
            <w:pPr>
              <w:adjustRightInd/>
              <w:spacing w:line="176" w:lineRule="exact"/>
              <w:ind w:right="396"/>
              <w:jc w:val="center"/>
              <w:rPr>
                <w:rFonts w:ascii="Times New Roman" w:hAnsi="Times New Roman"/>
                <w:sz w:val="17"/>
                <w:szCs w:val="22"/>
              </w:rPr>
            </w:pPr>
          </w:p>
        </w:tc>
        <w:tc>
          <w:tcPr>
            <w:tcW w:w="1440" w:type="dxa"/>
            <w:tcBorders>
              <w:top w:val="nil"/>
              <w:left w:val="single" w:sz="4" w:space="0" w:color="231F20"/>
              <w:bottom w:val="nil"/>
              <w:right w:val="single" w:sz="4" w:space="0" w:color="231F20"/>
            </w:tcBorders>
          </w:tcPr>
          <w:p w14:paraId="03A6AAD4" w14:textId="77777777" w:rsidR="00FC79DB" w:rsidRPr="00FC79DB" w:rsidRDefault="00FC79DB" w:rsidP="00FC79DB">
            <w:pPr>
              <w:adjustRightInd/>
              <w:rPr>
                <w:rFonts w:ascii="Times New Roman" w:hAnsi="Times New Roman"/>
                <w:sz w:val="14"/>
                <w:szCs w:val="22"/>
              </w:rPr>
            </w:pPr>
          </w:p>
        </w:tc>
        <w:tc>
          <w:tcPr>
            <w:tcW w:w="1177" w:type="dxa"/>
            <w:tcBorders>
              <w:top w:val="nil"/>
              <w:left w:val="single" w:sz="4" w:space="0" w:color="231F20"/>
              <w:bottom w:val="nil"/>
              <w:right w:val="single" w:sz="4" w:space="0" w:color="231F20"/>
            </w:tcBorders>
          </w:tcPr>
          <w:p w14:paraId="2BF4358C" w14:textId="77777777" w:rsidR="00FC79DB" w:rsidRPr="00FC79DB" w:rsidRDefault="00FC79DB" w:rsidP="00FC79DB">
            <w:pPr>
              <w:adjustRightInd/>
              <w:rPr>
                <w:rFonts w:ascii="Times New Roman" w:hAnsi="Times New Roman"/>
                <w:sz w:val="14"/>
                <w:szCs w:val="22"/>
              </w:rPr>
            </w:pPr>
          </w:p>
        </w:tc>
        <w:tc>
          <w:tcPr>
            <w:tcW w:w="5342" w:type="dxa"/>
            <w:vMerge/>
            <w:tcBorders>
              <w:top w:val="nil"/>
              <w:left w:val="single" w:sz="4" w:space="0" w:color="231F20"/>
              <w:bottom w:val="single" w:sz="12" w:space="0" w:color="231F20"/>
              <w:right w:val="single" w:sz="12" w:space="0" w:color="231F20"/>
            </w:tcBorders>
          </w:tcPr>
          <w:p w14:paraId="52B70DFB" w14:textId="77777777" w:rsidR="00FC79DB" w:rsidRPr="00FC79DB" w:rsidRDefault="00FC79DB" w:rsidP="00FC79DB">
            <w:pPr>
              <w:adjustRightInd/>
              <w:rPr>
                <w:rFonts w:ascii="Times New Roman" w:hAnsi="Times New Roman"/>
                <w:sz w:val="2"/>
                <w:szCs w:val="2"/>
              </w:rPr>
            </w:pPr>
          </w:p>
        </w:tc>
      </w:tr>
      <w:tr w:rsidR="00FC79DB" w:rsidRPr="00FC79DB" w14:paraId="5A7AAA5A" w14:textId="77777777" w:rsidTr="007B6B39">
        <w:trPr>
          <w:trHeight w:val="202"/>
        </w:trPr>
        <w:tc>
          <w:tcPr>
            <w:tcW w:w="2340" w:type="dxa"/>
            <w:vMerge/>
            <w:tcBorders>
              <w:left w:val="single" w:sz="12" w:space="0" w:color="231F20"/>
              <w:right w:val="single" w:sz="4" w:space="0" w:color="231F20"/>
            </w:tcBorders>
          </w:tcPr>
          <w:p w14:paraId="43D222AE" w14:textId="77777777" w:rsidR="00FC79DB" w:rsidRPr="00FC79DB" w:rsidRDefault="00FC79DB" w:rsidP="00FC79DB">
            <w:pPr>
              <w:adjustRightInd/>
              <w:spacing w:line="181" w:lineRule="exact"/>
              <w:rPr>
                <w:rFonts w:ascii="Times New Roman" w:hAnsi="Times New Roman"/>
                <w:i/>
                <w:sz w:val="17"/>
                <w:szCs w:val="22"/>
              </w:rPr>
            </w:pPr>
          </w:p>
        </w:tc>
        <w:tc>
          <w:tcPr>
            <w:tcW w:w="1461" w:type="dxa"/>
            <w:vMerge/>
            <w:tcBorders>
              <w:left w:val="single" w:sz="4" w:space="0" w:color="231F20"/>
              <w:bottom w:val="nil"/>
              <w:right w:val="single" w:sz="4" w:space="0" w:color="231F20"/>
            </w:tcBorders>
          </w:tcPr>
          <w:p w14:paraId="6F893B35" w14:textId="77777777" w:rsidR="00FC79DB" w:rsidRPr="00FC79DB" w:rsidRDefault="00FC79DB" w:rsidP="00FC79DB">
            <w:pPr>
              <w:adjustRightInd/>
              <w:rPr>
                <w:rFonts w:ascii="Times New Roman" w:hAnsi="Times New Roman"/>
                <w:sz w:val="14"/>
                <w:szCs w:val="22"/>
              </w:rPr>
            </w:pPr>
          </w:p>
        </w:tc>
        <w:tc>
          <w:tcPr>
            <w:tcW w:w="630" w:type="dxa"/>
            <w:tcBorders>
              <w:top w:val="nil"/>
              <w:left w:val="single" w:sz="4" w:space="0" w:color="231F20"/>
              <w:bottom w:val="nil"/>
              <w:right w:val="single" w:sz="4" w:space="0" w:color="231F20"/>
            </w:tcBorders>
          </w:tcPr>
          <w:p w14:paraId="7EB163D3" w14:textId="77777777" w:rsidR="00FC79DB" w:rsidRPr="00FC79DB" w:rsidRDefault="00FC79DB" w:rsidP="00FC79DB">
            <w:pPr>
              <w:adjustRightInd/>
              <w:rPr>
                <w:rFonts w:ascii="Times New Roman" w:hAnsi="Times New Roman"/>
                <w:sz w:val="14"/>
                <w:szCs w:val="22"/>
              </w:rPr>
            </w:pPr>
          </w:p>
        </w:tc>
        <w:tc>
          <w:tcPr>
            <w:tcW w:w="1620" w:type="dxa"/>
            <w:vMerge/>
            <w:tcBorders>
              <w:left w:val="single" w:sz="4" w:space="0" w:color="231F20"/>
              <w:right w:val="single" w:sz="4" w:space="0" w:color="231F20"/>
            </w:tcBorders>
          </w:tcPr>
          <w:p w14:paraId="764F945A" w14:textId="77777777" w:rsidR="00FC79DB" w:rsidRPr="00FC79DB" w:rsidRDefault="00FC79DB" w:rsidP="00FC79DB">
            <w:pPr>
              <w:adjustRightInd/>
              <w:rPr>
                <w:rFonts w:ascii="Times New Roman" w:hAnsi="Times New Roman"/>
                <w:sz w:val="14"/>
                <w:szCs w:val="22"/>
              </w:rPr>
            </w:pPr>
          </w:p>
        </w:tc>
        <w:tc>
          <w:tcPr>
            <w:tcW w:w="1440" w:type="dxa"/>
            <w:tcBorders>
              <w:top w:val="nil"/>
              <w:left w:val="single" w:sz="4" w:space="0" w:color="231F20"/>
              <w:bottom w:val="nil"/>
              <w:right w:val="single" w:sz="4" w:space="0" w:color="231F20"/>
            </w:tcBorders>
          </w:tcPr>
          <w:p w14:paraId="65FB46E4" w14:textId="77777777" w:rsidR="00FC79DB" w:rsidRPr="00FC79DB" w:rsidRDefault="00FC79DB" w:rsidP="00FC79DB">
            <w:pPr>
              <w:adjustRightInd/>
              <w:rPr>
                <w:rFonts w:ascii="Times New Roman" w:hAnsi="Times New Roman"/>
                <w:sz w:val="14"/>
                <w:szCs w:val="22"/>
              </w:rPr>
            </w:pPr>
          </w:p>
        </w:tc>
        <w:tc>
          <w:tcPr>
            <w:tcW w:w="1177" w:type="dxa"/>
            <w:tcBorders>
              <w:top w:val="nil"/>
              <w:left w:val="single" w:sz="4" w:space="0" w:color="231F20"/>
              <w:bottom w:val="nil"/>
              <w:right w:val="single" w:sz="4" w:space="0" w:color="231F20"/>
            </w:tcBorders>
          </w:tcPr>
          <w:p w14:paraId="73DB7EF4" w14:textId="77777777" w:rsidR="00FC79DB" w:rsidRPr="00FC79DB" w:rsidRDefault="00FC79DB" w:rsidP="00FC79DB">
            <w:pPr>
              <w:adjustRightInd/>
              <w:rPr>
                <w:rFonts w:ascii="Times New Roman" w:hAnsi="Times New Roman"/>
                <w:sz w:val="14"/>
                <w:szCs w:val="22"/>
              </w:rPr>
            </w:pPr>
          </w:p>
        </w:tc>
        <w:tc>
          <w:tcPr>
            <w:tcW w:w="5342" w:type="dxa"/>
            <w:vMerge/>
            <w:tcBorders>
              <w:top w:val="nil"/>
              <w:left w:val="single" w:sz="4" w:space="0" w:color="231F20"/>
              <w:bottom w:val="single" w:sz="12" w:space="0" w:color="231F20"/>
              <w:right w:val="single" w:sz="12" w:space="0" w:color="231F20"/>
            </w:tcBorders>
          </w:tcPr>
          <w:p w14:paraId="46A24695" w14:textId="77777777" w:rsidR="00FC79DB" w:rsidRPr="00FC79DB" w:rsidRDefault="00FC79DB" w:rsidP="00FC79DB">
            <w:pPr>
              <w:adjustRightInd/>
              <w:rPr>
                <w:rFonts w:ascii="Times New Roman" w:hAnsi="Times New Roman"/>
                <w:sz w:val="2"/>
                <w:szCs w:val="2"/>
              </w:rPr>
            </w:pPr>
          </w:p>
        </w:tc>
      </w:tr>
      <w:tr w:rsidR="00FC79DB" w:rsidRPr="00FC79DB" w14:paraId="4FA75472" w14:textId="77777777" w:rsidTr="007B6B39">
        <w:trPr>
          <w:trHeight w:val="174"/>
        </w:trPr>
        <w:tc>
          <w:tcPr>
            <w:tcW w:w="2340" w:type="dxa"/>
            <w:vMerge/>
            <w:tcBorders>
              <w:left w:val="single" w:sz="12" w:space="0" w:color="231F20"/>
              <w:right w:val="single" w:sz="4" w:space="0" w:color="231F20"/>
            </w:tcBorders>
          </w:tcPr>
          <w:p w14:paraId="2EE631F0" w14:textId="77777777" w:rsidR="00FC79DB" w:rsidRPr="00FC79DB" w:rsidRDefault="00FC79DB" w:rsidP="00FC79DB">
            <w:pPr>
              <w:adjustRightInd/>
              <w:spacing w:line="181" w:lineRule="exact"/>
              <w:rPr>
                <w:rFonts w:ascii="Times New Roman" w:hAnsi="Times New Roman"/>
                <w:i/>
                <w:sz w:val="17"/>
                <w:szCs w:val="22"/>
              </w:rPr>
            </w:pPr>
          </w:p>
        </w:tc>
        <w:tc>
          <w:tcPr>
            <w:tcW w:w="1461" w:type="dxa"/>
            <w:tcBorders>
              <w:top w:val="nil"/>
              <w:left w:val="single" w:sz="4" w:space="0" w:color="231F20"/>
              <w:bottom w:val="nil"/>
              <w:right w:val="single" w:sz="4" w:space="0" w:color="231F20"/>
            </w:tcBorders>
          </w:tcPr>
          <w:p w14:paraId="50168599" w14:textId="77777777" w:rsidR="00FC79DB" w:rsidRPr="00FC79DB" w:rsidRDefault="00FC79DB" w:rsidP="00FC79DB">
            <w:pPr>
              <w:adjustRightInd/>
              <w:rPr>
                <w:rFonts w:ascii="Times New Roman" w:hAnsi="Times New Roman"/>
                <w:sz w:val="10"/>
                <w:szCs w:val="22"/>
              </w:rPr>
            </w:pPr>
          </w:p>
        </w:tc>
        <w:tc>
          <w:tcPr>
            <w:tcW w:w="630" w:type="dxa"/>
            <w:tcBorders>
              <w:top w:val="nil"/>
              <w:left w:val="single" w:sz="4" w:space="0" w:color="231F20"/>
              <w:bottom w:val="nil"/>
              <w:right w:val="single" w:sz="4" w:space="0" w:color="231F20"/>
            </w:tcBorders>
          </w:tcPr>
          <w:p w14:paraId="0B102E61" w14:textId="77777777" w:rsidR="00FC79DB" w:rsidRPr="00FC79DB" w:rsidRDefault="00FC79DB" w:rsidP="00FC79DB">
            <w:pPr>
              <w:adjustRightInd/>
              <w:rPr>
                <w:rFonts w:ascii="Times New Roman" w:hAnsi="Times New Roman"/>
                <w:sz w:val="10"/>
                <w:szCs w:val="22"/>
              </w:rPr>
            </w:pPr>
          </w:p>
        </w:tc>
        <w:tc>
          <w:tcPr>
            <w:tcW w:w="1620" w:type="dxa"/>
            <w:vMerge/>
            <w:tcBorders>
              <w:left w:val="single" w:sz="4" w:space="0" w:color="231F20"/>
              <w:right w:val="single" w:sz="4" w:space="0" w:color="231F20"/>
            </w:tcBorders>
          </w:tcPr>
          <w:p w14:paraId="06CFF304" w14:textId="77777777" w:rsidR="00FC79DB" w:rsidRPr="00FC79DB" w:rsidRDefault="00FC79DB" w:rsidP="00FC79DB">
            <w:pPr>
              <w:adjustRightInd/>
              <w:rPr>
                <w:rFonts w:ascii="Times New Roman" w:hAnsi="Times New Roman"/>
                <w:sz w:val="10"/>
                <w:szCs w:val="22"/>
              </w:rPr>
            </w:pPr>
          </w:p>
        </w:tc>
        <w:tc>
          <w:tcPr>
            <w:tcW w:w="1440" w:type="dxa"/>
            <w:tcBorders>
              <w:top w:val="nil"/>
              <w:left w:val="single" w:sz="4" w:space="0" w:color="231F20"/>
              <w:bottom w:val="nil"/>
              <w:right w:val="single" w:sz="4" w:space="0" w:color="231F20"/>
            </w:tcBorders>
          </w:tcPr>
          <w:p w14:paraId="72AAA7A2" w14:textId="77777777" w:rsidR="00FC79DB" w:rsidRPr="00FC79DB" w:rsidRDefault="00FC79DB" w:rsidP="00FC79DB">
            <w:pPr>
              <w:adjustRightInd/>
              <w:rPr>
                <w:rFonts w:ascii="Times New Roman" w:hAnsi="Times New Roman"/>
                <w:sz w:val="10"/>
                <w:szCs w:val="22"/>
              </w:rPr>
            </w:pPr>
          </w:p>
        </w:tc>
        <w:tc>
          <w:tcPr>
            <w:tcW w:w="1177" w:type="dxa"/>
            <w:tcBorders>
              <w:top w:val="nil"/>
              <w:left w:val="single" w:sz="4" w:space="0" w:color="231F20"/>
              <w:bottom w:val="nil"/>
              <w:right w:val="single" w:sz="4" w:space="0" w:color="231F20"/>
            </w:tcBorders>
          </w:tcPr>
          <w:p w14:paraId="17EDE11F" w14:textId="77777777" w:rsidR="00FC79DB" w:rsidRPr="00FC79DB" w:rsidRDefault="00FC79DB" w:rsidP="00FC79DB">
            <w:pPr>
              <w:adjustRightInd/>
              <w:rPr>
                <w:rFonts w:ascii="Times New Roman" w:hAnsi="Times New Roman"/>
                <w:sz w:val="10"/>
                <w:szCs w:val="22"/>
              </w:rPr>
            </w:pPr>
          </w:p>
        </w:tc>
        <w:tc>
          <w:tcPr>
            <w:tcW w:w="5342" w:type="dxa"/>
            <w:vMerge/>
            <w:tcBorders>
              <w:top w:val="nil"/>
              <w:left w:val="single" w:sz="4" w:space="0" w:color="231F20"/>
              <w:bottom w:val="single" w:sz="12" w:space="0" w:color="231F20"/>
              <w:right w:val="single" w:sz="12" w:space="0" w:color="231F20"/>
            </w:tcBorders>
          </w:tcPr>
          <w:p w14:paraId="1BE23210" w14:textId="77777777" w:rsidR="00FC79DB" w:rsidRPr="00FC79DB" w:rsidRDefault="00FC79DB" w:rsidP="00FC79DB">
            <w:pPr>
              <w:adjustRightInd/>
              <w:rPr>
                <w:rFonts w:ascii="Times New Roman" w:hAnsi="Times New Roman"/>
                <w:sz w:val="2"/>
                <w:szCs w:val="2"/>
              </w:rPr>
            </w:pPr>
          </w:p>
        </w:tc>
      </w:tr>
      <w:tr w:rsidR="00FC79DB" w:rsidRPr="00FC79DB" w14:paraId="4CD615AA" w14:textId="77777777" w:rsidTr="007B6B39">
        <w:trPr>
          <w:trHeight w:val="270"/>
        </w:trPr>
        <w:tc>
          <w:tcPr>
            <w:tcW w:w="2340" w:type="dxa"/>
            <w:vMerge/>
            <w:tcBorders>
              <w:left w:val="single" w:sz="12" w:space="0" w:color="231F20"/>
              <w:bottom w:val="single" w:sz="12" w:space="0" w:color="231F20"/>
              <w:right w:val="single" w:sz="4" w:space="0" w:color="231F20"/>
            </w:tcBorders>
          </w:tcPr>
          <w:p w14:paraId="615F81F0" w14:textId="77777777" w:rsidR="00FC79DB" w:rsidRPr="00FC79DB" w:rsidRDefault="00FC79DB" w:rsidP="00FC79DB">
            <w:pPr>
              <w:adjustRightInd/>
              <w:spacing w:line="181" w:lineRule="exact"/>
              <w:rPr>
                <w:rFonts w:ascii="Times New Roman" w:hAnsi="Times New Roman"/>
                <w:i/>
                <w:sz w:val="17"/>
                <w:szCs w:val="22"/>
              </w:rPr>
            </w:pPr>
          </w:p>
        </w:tc>
        <w:tc>
          <w:tcPr>
            <w:tcW w:w="1461" w:type="dxa"/>
            <w:tcBorders>
              <w:top w:val="nil"/>
              <w:left w:val="single" w:sz="4" w:space="0" w:color="231F20"/>
              <w:bottom w:val="single" w:sz="12" w:space="0" w:color="231F20"/>
              <w:right w:val="single" w:sz="4" w:space="0" w:color="231F20"/>
            </w:tcBorders>
          </w:tcPr>
          <w:p w14:paraId="2808BCF0" w14:textId="77777777" w:rsidR="00FC79DB" w:rsidRPr="00FC79DB" w:rsidRDefault="00FC79DB" w:rsidP="00FC79DB">
            <w:pPr>
              <w:adjustRightInd/>
              <w:rPr>
                <w:rFonts w:ascii="Times New Roman" w:hAnsi="Times New Roman"/>
                <w:sz w:val="16"/>
                <w:szCs w:val="22"/>
              </w:rPr>
            </w:pPr>
          </w:p>
        </w:tc>
        <w:tc>
          <w:tcPr>
            <w:tcW w:w="630" w:type="dxa"/>
            <w:tcBorders>
              <w:top w:val="nil"/>
              <w:left w:val="single" w:sz="4" w:space="0" w:color="231F20"/>
              <w:bottom w:val="single" w:sz="12" w:space="0" w:color="231F20"/>
              <w:right w:val="single" w:sz="4" w:space="0" w:color="231F20"/>
            </w:tcBorders>
          </w:tcPr>
          <w:p w14:paraId="72451A7A" w14:textId="77777777" w:rsidR="00FC79DB" w:rsidRPr="00FC79DB" w:rsidRDefault="00FC79DB" w:rsidP="00FC79DB">
            <w:pPr>
              <w:adjustRightInd/>
              <w:rPr>
                <w:rFonts w:ascii="Times New Roman" w:hAnsi="Times New Roman"/>
                <w:sz w:val="16"/>
                <w:szCs w:val="22"/>
              </w:rPr>
            </w:pPr>
          </w:p>
        </w:tc>
        <w:tc>
          <w:tcPr>
            <w:tcW w:w="1620" w:type="dxa"/>
            <w:vMerge/>
            <w:tcBorders>
              <w:left w:val="single" w:sz="4" w:space="0" w:color="231F20"/>
              <w:bottom w:val="single" w:sz="12" w:space="0" w:color="231F20"/>
              <w:right w:val="single" w:sz="4" w:space="0" w:color="231F20"/>
            </w:tcBorders>
          </w:tcPr>
          <w:p w14:paraId="6015AB9C" w14:textId="77777777" w:rsidR="00FC79DB" w:rsidRPr="00FC79DB" w:rsidRDefault="00FC79DB" w:rsidP="00FC79DB">
            <w:pPr>
              <w:adjustRightInd/>
              <w:rPr>
                <w:rFonts w:ascii="Times New Roman" w:hAnsi="Times New Roman"/>
                <w:sz w:val="16"/>
                <w:szCs w:val="22"/>
              </w:rPr>
            </w:pPr>
          </w:p>
        </w:tc>
        <w:tc>
          <w:tcPr>
            <w:tcW w:w="1440" w:type="dxa"/>
            <w:tcBorders>
              <w:top w:val="nil"/>
              <w:left w:val="single" w:sz="4" w:space="0" w:color="231F20"/>
              <w:bottom w:val="single" w:sz="12" w:space="0" w:color="231F20"/>
              <w:right w:val="single" w:sz="4" w:space="0" w:color="231F20"/>
            </w:tcBorders>
          </w:tcPr>
          <w:p w14:paraId="3A657217" w14:textId="77777777" w:rsidR="00FC79DB" w:rsidRPr="00FC79DB" w:rsidRDefault="00FC79DB" w:rsidP="00FC79DB">
            <w:pPr>
              <w:adjustRightInd/>
              <w:rPr>
                <w:rFonts w:ascii="Times New Roman" w:hAnsi="Times New Roman"/>
                <w:sz w:val="16"/>
                <w:szCs w:val="22"/>
              </w:rPr>
            </w:pPr>
          </w:p>
        </w:tc>
        <w:tc>
          <w:tcPr>
            <w:tcW w:w="1177" w:type="dxa"/>
            <w:tcBorders>
              <w:top w:val="nil"/>
              <w:left w:val="single" w:sz="4" w:space="0" w:color="231F20"/>
              <w:bottom w:val="single" w:sz="12" w:space="0" w:color="231F20"/>
              <w:right w:val="single" w:sz="4" w:space="0" w:color="231F20"/>
            </w:tcBorders>
          </w:tcPr>
          <w:p w14:paraId="60D69DD7" w14:textId="77777777" w:rsidR="00FC79DB" w:rsidRPr="00FC79DB" w:rsidRDefault="00FC79DB" w:rsidP="00FC79DB">
            <w:pPr>
              <w:adjustRightInd/>
              <w:rPr>
                <w:rFonts w:ascii="Times New Roman" w:hAnsi="Times New Roman"/>
                <w:sz w:val="16"/>
                <w:szCs w:val="22"/>
              </w:rPr>
            </w:pPr>
          </w:p>
        </w:tc>
        <w:tc>
          <w:tcPr>
            <w:tcW w:w="5342" w:type="dxa"/>
            <w:vMerge/>
            <w:tcBorders>
              <w:top w:val="nil"/>
              <w:left w:val="single" w:sz="4" w:space="0" w:color="231F20"/>
              <w:bottom w:val="single" w:sz="12" w:space="0" w:color="231F20"/>
              <w:right w:val="single" w:sz="12" w:space="0" w:color="231F20"/>
            </w:tcBorders>
          </w:tcPr>
          <w:p w14:paraId="247237DE" w14:textId="77777777" w:rsidR="00FC79DB" w:rsidRPr="00FC79DB" w:rsidRDefault="00FC79DB" w:rsidP="00FC79DB">
            <w:pPr>
              <w:adjustRightInd/>
              <w:rPr>
                <w:rFonts w:ascii="Times New Roman" w:hAnsi="Times New Roman"/>
                <w:sz w:val="2"/>
                <w:szCs w:val="2"/>
              </w:rPr>
            </w:pPr>
          </w:p>
        </w:tc>
      </w:tr>
    </w:tbl>
    <w:p w14:paraId="4C0A08AD" w14:textId="77777777" w:rsidR="00FC79DB" w:rsidRPr="00FC79DB" w:rsidRDefault="00FC79DB" w:rsidP="00FC79DB">
      <w:pPr>
        <w:adjustRightInd/>
        <w:rPr>
          <w:rFonts w:ascii="Times New Roman" w:hAnsi="Times New Roman"/>
          <w:sz w:val="2"/>
          <w:szCs w:val="2"/>
        </w:rPr>
        <w:sectPr w:rsidR="00FC79DB" w:rsidRPr="00FC79DB" w:rsidSect="00D346C0">
          <w:footerReference w:type="even" r:id="rId38"/>
          <w:footerReference w:type="default" r:id="rId39"/>
          <w:pgSz w:w="15840" w:h="12240" w:orient="landscape"/>
          <w:pgMar w:top="580" w:right="600" w:bottom="860" w:left="980" w:header="720" w:footer="714" w:gutter="0"/>
          <w:cols w:space="720"/>
        </w:sectPr>
      </w:pPr>
    </w:p>
    <w:p w14:paraId="37FBC098" w14:textId="77777777" w:rsidR="00FC79DB" w:rsidRPr="00FC79DB" w:rsidRDefault="00FC79DB" w:rsidP="00FC79DB">
      <w:pPr>
        <w:adjustRightInd/>
        <w:spacing w:before="3"/>
        <w:rPr>
          <w:rFonts w:ascii="Times New Roman" w:hAnsi="Times New Roman"/>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807"/>
        <w:gridCol w:w="1441"/>
        <w:gridCol w:w="630"/>
        <w:gridCol w:w="1564"/>
        <w:gridCol w:w="1350"/>
        <w:gridCol w:w="1194"/>
        <w:gridCol w:w="5039"/>
      </w:tblGrid>
      <w:tr w:rsidR="00FC79DB" w:rsidRPr="00FC79DB" w14:paraId="74339140" w14:textId="77777777" w:rsidTr="007B6B39">
        <w:trPr>
          <w:trHeight w:val="286"/>
        </w:trPr>
        <w:tc>
          <w:tcPr>
            <w:tcW w:w="2807" w:type="dxa"/>
            <w:vMerge w:val="restart"/>
            <w:tcBorders>
              <w:top w:val="nil"/>
              <w:left w:val="single" w:sz="12" w:space="0" w:color="auto"/>
              <w:right w:val="single" w:sz="8" w:space="0" w:color="FFFFFF"/>
            </w:tcBorders>
            <w:shd w:val="clear" w:color="auto" w:fill="231F20"/>
          </w:tcPr>
          <w:p w14:paraId="501868B3" w14:textId="77777777" w:rsidR="00FC79DB" w:rsidRPr="00FC79DB" w:rsidRDefault="00FC79DB" w:rsidP="00FC79DB">
            <w:pPr>
              <w:adjustRightInd/>
              <w:rPr>
                <w:rFonts w:ascii="Times New Roman" w:hAnsi="Times New Roman"/>
                <w:szCs w:val="22"/>
              </w:rPr>
            </w:pPr>
          </w:p>
          <w:p w14:paraId="537580EE" w14:textId="77777777" w:rsidR="00FC79DB" w:rsidRPr="00FC79DB" w:rsidRDefault="00FC79DB" w:rsidP="00FC79DB">
            <w:pPr>
              <w:adjustRightInd/>
              <w:rPr>
                <w:rFonts w:ascii="Times New Roman" w:hAnsi="Times New Roman"/>
                <w:szCs w:val="22"/>
              </w:rPr>
            </w:pPr>
          </w:p>
          <w:p w14:paraId="5DE0057F" w14:textId="77777777" w:rsidR="00FC79DB" w:rsidRPr="00FC79DB" w:rsidRDefault="00FC79DB" w:rsidP="00FC79DB">
            <w:pPr>
              <w:adjustRightInd/>
              <w:spacing w:before="151"/>
              <w:rPr>
                <w:rFonts w:ascii="Times New Roman" w:hAnsi="Times New Roman"/>
                <w:b/>
                <w:sz w:val="18"/>
                <w:szCs w:val="22"/>
              </w:rPr>
            </w:pPr>
            <w:r w:rsidRPr="00FC79DB">
              <w:rPr>
                <w:rFonts w:ascii="Times New Roman" w:hAnsi="Times New Roman"/>
                <w:b/>
                <w:color w:val="FFFFFF"/>
                <w:sz w:val="18"/>
                <w:szCs w:val="22"/>
              </w:rPr>
              <w:t>WEED</w:t>
            </w:r>
          </w:p>
        </w:tc>
        <w:tc>
          <w:tcPr>
            <w:tcW w:w="1441" w:type="dxa"/>
            <w:vMerge w:val="restart"/>
            <w:tcBorders>
              <w:top w:val="nil"/>
              <w:left w:val="single" w:sz="8" w:space="0" w:color="FFFFFF"/>
              <w:right w:val="single" w:sz="8" w:space="0" w:color="FFFFFF"/>
            </w:tcBorders>
            <w:shd w:val="clear" w:color="auto" w:fill="231F20"/>
          </w:tcPr>
          <w:p w14:paraId="763FCD93" w14:textId="77777777" w:rsidR="00FC79DB" w:rsidRPr="00FC79DB" w:rsidRDefault="00FC79DB" w:rsidP="00FC79DB">
            <w:pPr>
              <w:adjustRightInd/>
              <w:jc w:val="center"/>
              <w:rPr>
                <w:rFonts w:ascii="Times New Roman" w:hAnsi="Times New Roman"/>
                <w:szCs w:val="22"/>
              </w:rPr>
            </w:pPr>
          </w:p>
          <w:p w14:paraId="08BE6496" w14:textId="77777777" w:rsidR="00FC79DB" w:rsidRPr="00FC79DB" w:rsidRDefault="00FC79DB" w:rsidP="00FC79DB">
            <w:pPr>
              <w:adjustRightInd/>
              <w:jc w:val="center"/>
              <w:rPr>
                <w:rFonts w:ascii="Times New Roman" w:hAnsi="Times New Roman"/>
                <w:szCs w:val="22"/>
              </w:rPr>
            </w:pPr>
          </w:p>
          <w:p w14:paraId="0B257C6D" w14:textId="77777777" w:rsidR="00FC79DB" w:rsidRPr="00FC79DB" w:rsidRDefault="00FC79DB" w:rsidP="00FC79DB">
            <w:pPr>
              <w:adjustRightInd/>
              <w:spacing w:before="151"/>
              <w:rPr>
                <w:rFonts w:ascii="Times New Roman" w:hAnsi="Times New Roman"/>
                <w:b/>
                <w:sz w:val="18"/>
                <w:szCs w:val="22"/>
              </w:rPr>
            </w:pPr>
            <w:r w:rsidRPr="00FC79DB">
              <w:rPr>
                <w:rFonts w:ascii="Times New Roman" w:hAnsi="Times New Roman"/>
                <w:b/>
                <w:color w:val="FFFFFF"/>
                <w:sz w:val="18"/>
                <w:szCs w:val="22"/>
              </w:rPr>
              <w:t>HERBICIDE</w:t>
            </w:r>
          </w:p>
        </w:tc>
        <w:tc>
          <w:tcPr>
            <w:tcW w:w="630" w:type="dxa"/>
            <w:vMerge w:val="restart"/>
            <w:tcBorders>
              <w:top w:val="nil"/>
              <w:left w:val="single" w:sz="8" w:space="0" w:color="FFFFFF"/>
              <w:right w:val="single" w:sz="8" w:space="0" w:color="FFFFFF"/>
            </w:tcBorders>
            <w:shd w:val="clear" w:color="auto" w:fill="231F20"/>
          </w:tcPr>
          <w:p w14:paraId="38232256" w14:textId="77777777" w:rsidR="00FC79DB" w:rsidRPr="00FC79DB" w:rsidRDefault="00FC79DB" w:rsidP="00FC79DB">
            <w:pPr>
              <w:adjustRightInd/>
              <w:jc w:val="center"/>
              <w:rPr>
                <w:rFonts w:ascii="Times New Roman" w:hAnsi="Times New Roman"/>
                <w:szCs w:val="22"/>
              </w:rPr>
            </w:pPr>
          </w:p>
          <w:p w14:paraId="36E914AF" w14:textId="77777777" w:rsidR="00FC79DB" w:rsidRPr="00FC79DB" w:rsidRDefault="00FC79DB" w:rsidP="00FC79DB">
            <w:pPr>
              <w:adjustRightInd/>
              <w:jc w:val="center"/>
              <w:rPr>
                <w:rFonts w:ascii="Times New Roman" w:hAnsi="Times New Roman"/>
                <w:szCs w:val="22"/>
              </w:rPr>
            </w:pPr>
          </w:p>
          <w:p w14:paraId="26CB5671" w14:textId="77777777" w:rsidR="00FC79DB" w:rsidRPr="00FC79DB" w:rsidRDefault="00FC79DB" w:rsidP="00FC79DB">
            <w:pPr>
              <w:adjustRightInd/>
              <w:spacing w:before="151"/>
              <w:jc w:val="center"/>
              <w:rPr>
                <w:rFonts w:ascii="Times New Roman" w:hAnsi="Times New Roman"/>
                <w:b/>
                <w:sz w:val="18"/>
                <w:szCs w:val="22"/>
              </w:rPr>
            </w:pPr>
            <w:r w:rsidRPr="00FC79DB">
              <w:rPr>
                <w:rFonts w:ascii="Times New Roman" w:hAnsi="Times New Roman"/>
                <w:b/>
                <w:color w:val="FFFFFF"/>
                <w:sz w:val="18"/>
                <w:szCs w:val="22"/>
              </w:rPr>
              <w:t>MOA</w:t>
            </w:r>
          </w:p>
        </w:tc>
        <w:tc>
          <w:tcPr>
            <w:tcW w:w="2914" w:type="dxa"/>
            <w:gridSpan w:val="2"/>
            <w:tcBorders>
              <w:top w:val="nil"/>
              <w:left w:val="single" w:sz="8" w:space="0" w:color="FFFFFF"/>
              <w:bottom w:val="single" w:sz="8" w:space="0" w:color="FFFFFF"/>
              <w:right w:val="single" w:sz="8" w:space="0" w:color="FFFFFF"/>
            </w:tcBorders>
            <w:shd w:val="clear" w:color="auto" w:fill="231F20"/>
          </w:tcPr>
          <w:p w14:paraId="61BFF0DC" w14:textId="77777777" w:rsidR="00FC79DB" w:rsidRPr="00FC79DB" w:rsidRDefault="00FC79DB" w:rsidP="00FC79DB">
            <w:pPr>
              <w:adjustRightInd/>
              <w:spacing w:before="43"/>
              <w:jc w:val="center"/>
              <w:rPr>
                <w:rFonts w:ascii="Times New Roman" w:hAnsi="Times New Roman"/>
                <w:b/>
                <w:sz w:val="18"/>
                <w:szCs w:val="22"/>
              </w:rPr>
            </w:pPr>
            <w:r w:rsidRPr="00FC79DB">
              <w:rPr>
                <w:rFonts w:ascii="Times New Roman" w:hAnsi="Times New Roman"/>
                <w:b/>
                <w:color w:val="FFFFFF"/>
                <w:sz w:val="18"/>
                <w:szCs w:val="22"/>
              </w:rPr>
              <w:t>BROADCAST RATE/ACRE</w:t>
            </w:r>
          </w:p>
        </w:tc>
        <w:tc>
          <w:tcPr>
            <w:tcW w:w="1194" w:type="dxa"/>
            <w:vMerge w:val="restart"/>
            <w:tcBorders>
              <w:top w:val="nil"/>
              <w:left w:val="single" w:sz="8" w:space="0" w:color="FFFFFF"/>
              <w:right w:val="single" w:sz="8" w:space="0" w:color="FFFFFF"/>
            </w:tcBorders>
            <w:shd w:val="clear" w:color="auto" w:fill="231F20"/>
          </w:tcPr>
          <w:p w14:paraId="1B881086" w14:textId="77777777" w:rsidR="00FC79DB" w:rsidRPr="00FC79DB" w:rsidRDefault="00FC79DB" w:rsidP="00FC79DB">
            <w:pPr>
              <w:adjustRightInd/>
              <w:rPr>
                <w:rFonts w:ascii="Times New Roman" w:hAnsi="Times New Roman"/>
                <w:szCs w:val="22"/>
              </w:rPr>
            </w:pPr>
          </w:p>
          <w:p w14:paraId="4DEEAE09" w14:textId="77777777" w:rsidR="00FC79DB" w:rsidRPr="00FC79DB" w:rsidRDefault="00FC79DB" w:rsidP="00FC79DB">
            <w:pPr>
              <w:adjustRightInd/>
              <w:spacing w:before="5"/>
              <w:rPr>
                <w:rFonts w:ascii="Times New Roman" w:hAnsi="Times New Roman"/>
                <w:sz w:val="16"/>
                <w:szCs w:val="22"/>
              </w:rPr>
            </w:pPr>
          </w:p>
          <w:p w14:paraId="58976270" w14:textId="77777777" w:rsidR="00FC79DB" w:rsidRPr="00FC79DB" w:rsidRDefault="00FC79DB" w:rsidP="00FC79DB">
            <w:pPr>
              <w:adjustRightInd/>
              <w:ind w:right="69"/>
              <w:jc w:val="center"/>
              <w:rPr>
                <w:rFonts w:ascii="Times New Roman" w:hAnsi="Times New Roman"/>
                <w:b/>
                <w:sz w:val="18"/>
                <w:szCs w:val="22"/>
              </w:rPr>
            </w:pPr>
            <w:r w:rsidRPr="00FC79DB">
              <w:rPr>
                <w:rFonts w:ascii="Times New Roman" w:hAnsi="Times New Roman"/>
                <w:b/>
                <w:color w:val="FFFFFF"/>
                <w:sz w:val="18"/>
                <w:szCs w:val="22"/>
              </w:rPr>
              <w:t>REI/PHI</w:t>
            </w:r>
          </w:p>
          <w:p w14:paraId="42A8545B" w14:textId="77777777" w:rsidR="00FC79DB" w:rsidRPr="00FC79DB" w:rsidRDefault="00FC79DB" w:rsidP="00FC79DB">
            <w:pPr>
              <w:adjustRightInd/>
              <w:spacing w:before="22"/>
              <w:ind w:right="69"/>
              <w:jc w:val="center"/>
              <w:rPr>
                <w:rFonts w:ascii="Times New Roman" w:hAnsi="Times New Roman"/>
                <w:b/>
                <w:sz w:val="14"/>
                <w:szCs w:val="22"/>
              </w:rPr>
            </w:pPr>
            <w:r w:rsidRPr="00FC79DB">
              <w:rPr>
                <w:rFonts w:ascii="Times New Roman" w:hAnsi="Times New Roman"/>
                <w:b/>
                <w:color w:val="FFFFFF"/>
                <w:sz w:val="14"/>
                <w:szCs w:val="22"/>
              </w:rPr>
              <w:t>(Hours or Days)</w:t>
            </w:r>
          </w:p>
        </w:tc>
        <w:tc>
          <w:tcPr>
            <w:tcW w:w="5039" w:type="dxa"/>
            <w:vMerge w:val="restart"/>
            <w:tcBorders>
              <w:top w:val="nil"/>
              <w:left w:val="single" w:sz="8" w:space="0" w:color="FFFFFF"/>
              <w:right w:val="single" w:sz="12" w:space="0" w:color="auto"/>
            </w:tcBorders>
            <w:shd w:val="clear" w:color="auto" w:fill="231F20"/>
          </w:tcPr>
          <w:p w14:paraId="4EB8EF97" w14:textId="77777777" w:rsidR="00FC79DB" w:rsidRPr="00FC79DB" w:rsidRDefault="00FC79DB" w:rsidP="00FC79DB">
            <w:pPr>
              <w:adjustRightInd/>
              <w:rPr>
                <w:rFonts w:ascii="Times New Roman" w:hAnsi="Times New Roman"/>
                <w:szCs w:val="22"/>
              </w:rPr>
            </w:pPr>
          </w:p>
          <w:p w14:paraId="27CC471A" w14:textId="77777777" w:rsidR="00FC79DB" w:rsidRPr="00FC79DB" w:rsidRDefault="00FC79DB" w:rsidP="00FC79DB">
            <w:pPr>
              <w:adjustRightInd/>
              <w:rPr>
                <w:rFonts w:ascii="Times New Roman" w:hAnsi="Times New Roman"/>
                <w:szCs w:val="22"/>
              </w:rPr>
            </w:pPr>
          </w:p>
          <w:p w14:paraId="62D082B7" w14:textId="77777777" w:rsidR="00FC79DB" w:rsidRPr="00FC79DB" w:rsidRDefault="00FC79DB" w:rsidP="00FC79DB">
            <w:pPr>
              <w:adjustRightInd/>
              <w:spacing w:before="151"/>
              <w:rPr>
                <w:rFonts w:ascii="Times New Roman" w:hAnsi="Times New Roman"/>
                <w:b/>
                <w:sz w:val="18"/>
                <w:szCs w:val="22"/>
              </w:rPr>
            </w:pPr>
            <w:r w:rsidRPr="00FC79DB">
              <w:rPr>
                <w:rFonts w:ascii="Times New Roman" w:hAnsi="Times New Roman"/>
                <w:b/>
                <w:color w:val="FFFFFF"/>
                <w:sz w:val="18"/>
                <w:szCs w:val="22"/>
              </w:rPr>
              <w:t>REMARKS AND PRECAUTIONS</w:t>
            </w:r>
          </w:p>
        </w:tc>
      </w:tr>
      <w:tr w:rsidR="00FC79DB" w:rsidRPr="00FC79DB" w14:paraId="39E5331A" w14:textId="77777777" w:rsidTr="007B6B39">
        <w:trPr>
          <w:trHeight w:val="548"/>
        </w:trPr>
        <w:tc>
          <w:tcPr>
            <w:tcW w:w="2807" w:type="dxa"/>
            <w:vMerge/>
            <w:tcBorders>
              <w:top w:val="nil"/>
              <w:left w:val="single" w:sz="12" w:space="0" w:color="auto"/>
              <w:right w:val="single" w:sz="8" w:space="0" w:color="FFFFFF"/>
            </w:tcBorders>
            <w:shd w:val="clear" w:color="auto" w:fill="231F20"/>
          </w:tcPr>
          <w:p w14:paraId="79583E3B" w14:textId="77777777" w:rsidR="00FC79DB" w:rsidRPr="00FC79DB" w:rsidRDefault="00FC79DB" w:rsidP="00FC79DB">
            <w:pPr>
              <w:adjustRightInd/>
              <w:rPr>
                <w:rFonts w:ascii="Times New Roman" w:hAnsi="Times New Roman"/>
                <w:sz w:val="2"/>
                <w:szCs w:val="2"/>
              </w:rPr>
            </w:pPr>
          </w:p>
        </w:tc>
        <w:tc>
          <w:tcPr>
            <w:tcW w:w="1441" w:type="dxa"/>
            <w:vMerge/>
            <w:tcBorders>
              <w:top w:val="nil"/>
              <w:left w:val="single" w:sz="8" w:space="0" w:color="FFFFFF"/>
              <w:right w:val="single" w:sz="8" w:space="0" w:color="FFFFFF"/>
            </w:tcBorders>
            <w:shd w:val="clear" w:color="auto" w:fill="231F20"/>
          </w:tcPr>
          <w:p w14:paraId="4958528C" w14:textId="77777777" w:rsidR="00FC79DB" w:rsidRPr="00FC79DB" w:rsidRDefault="00FC79DB" w:rsidP="00FC79DB">
            <w:pPr>
              <w:adjustRightInd/>
              <w:jc w:val="center"/>
              <w:rPr>
                <w:rFonts w:ascii="Times New Roman" w:hAnsi="Times New Roman"/>
                <w:sz w:val="2"/>
                <w:szCs w:val="2"/>
              </w:rPr>
            </w:pPr>
          </w:p>
        </w:tc>
        <w:tc>
          <w:tcPr>
            <w:tcW w:w="630" w:type="dxa"/>
            <w:vMerge/>
            <w:tcBorders>
              <w:top w:val="nil"/>
              <w:left w:val="single" w:sz="8" w:space="0" w:color="FFFFFF"/>
              <w:right w:val="single" w:sz="8" w:space="0" w:color="FFFFFF"/>
            </w:tcBorders>
            <w:shd w:val="clear" w:color="auto" w:fill="231F20"/>
          </w:tcPr>
          <w:p w14:paraId="5C639B1A" w14:textId="77777777" w:rsidR="00FC79DB" w:rsidRPr="00FC79DB" w:rsidRDefault="00FC79DB" w:rsidP="00FC79DB">
            <w:pPr>
              <w:adjustRightInd/>
              <w:jc w:val="center"/>
              <w:rPr>
                <w:rFonts w:ascii="Times New Roman" w:hAnsi="Times New Roman"/>
                <w:sz w:val="2"/>
                <w:szCs w:val="2"/>
              </w:rPr>
            </w:pPr>
          </w:p>
        </w:tc>
        <w:tc>
          <w:tcPr>
            <w:tcW w:w="1564" w:type="dxa"/>
            <w:tcBorders>
              <w:top w:val="single" w:sz="8" w:space="0" w:color="FFFFFF"/>
              <w:left w:val="single" w:sz="8" w:space="0" w:color="FFFFFF"/>
              <w:right w:val="single" w:sz="8" w:space="0" w:color="FFFFFF"/>
            </w:tcBorders>
            <w:shd w:val="clear" w:color="auto" w:fill="231F20"/>
          </w:tcPr>
          <w:p w14:paraId="744210E7" w14:textId="77777777" w:rsidR="00FC79DB" w:rsidRPr="00FC79DB" w:rsidRDefault="00FC79DB" w:rsidP="00FC79DB">
            <w:pPr>
              <w:adjustRightInd/>
              <w:spacing w:before="117" w:line="223" w:lineRule="auto"/>
              <w:jc w:val="center"/>
              <w:rPr>
                <w:rFonts w:ascii="Times New Roman" w:hAnsi="Times New Roman"/>
                <w:b/>
                <w:sz w:val="18"/>
                <w:szCs w:val="22"/>
              </w:rPr>
            </w:pPr>
            <w:r w:rsidRPr="00FC79DB">
              <w:rPr>
                <w:rFonts w:ascii="Times New Roman" w:hAnsi="Times New Roman"/>
                <w:b/>
                <w:color w:val="FFFFFF"/>
                <w:sz w:val="18"/>
                <w:szCs w:val="22"/>
              </w:rPr>
              <w:t>AMOUNT OF FORMULATION</w:t>
            </w:r>
          </w:p>
        </w:tc>
        <w:tc>
          <w:tcPr>
            <w:tcW w:w="1350" w:type="dxa"/>
            <w:tcBorders>
              <w:top w:val="single" w:sz="8" w:space="0" w:color="FFFFFF"/>
              <w:left w:val="single" w:sz="8" w:space="0" w:color="FFFFFF"/>
              <w:right w:val="single" w:sz="8" w:space="0" w:color="FFFFFF"/>
            </w:tcBorders>
            <w:shd w:val="clear" w:color="auto" w:fill="231F20"/>
          </w:tcPr>
          <w:p w14:paraId="258F73AB" w14:textId="77777777" w:rsidR="00FC79DB" w:rsidRPr="00FC79DB" w:rsidRDefault="00FC79DB" w:rsidP="00FC79DB">
            <w:pPr>
              <w:adjustRightInd/>
              <w:spacing w:before="117" w:line="223" w:lineRule="auto"/>
              <w:jc w:val="center"/>
              <w:rPr>
                <w:rFonts w:ascii="Times New Roman" w:hAnsi="Times New Roman"/>
                <w:b/>
                <w:sz w:val="18"/>
                <w:szCs w:val="22"/>
              </w:rPr>
            </w:pPr>
            <w:r w:rsidRPr="00FC79DB">
              <w:rPr>
                <w:rFonts w:ascii="Times New Roman" w:hAnsi="Times New Roman"/>
                <w:b/>
                <w:color w:val="FFFFFF"/>
                <w:sz w:val="18"/>
                <w:szCs w:val="22"/>
              </w:rPr>
              <w:t>LBS ACTIVE (AI or AE)</w:t>
            </w:r>
          </w:p>
        </w:tc>
        <w:tc>
          <w:tcPr>
            <w:tcW w:w="1194" w:type="dxa"/>
            <w:vMerge/>
            <w:tcBorders>
              <w:top w:val="nil"/>
              <w:left w:val="single" w:sz="8" w:space="0" w:color="FFFFFF"/>
              <w:right w:val="single" w:sz="8" w:space="0" w:color="FFFFFF"/>
            </w:tcBorders>
            <w:shd w:val="clear" w:color="auto" w:fill="231F20"/>
          </w:tcPr>
          <w:p w14:paraId="0B552371" w14:textId="77777777" w:rsidR="00FC79DB" w:rsidRPr="00FC79DB" w:rsidRDefault="00FC79DB" w:rsidP="00FC79DB">
            <w:pPr>
              <w:adjustRightInd/>
              <w:rPr>
                <w:rFonts w:ascii="Times New Roman" w:hAnsi="Times New Roman"/>
                <w:sz w:val="2"/>
                <w:szCs w:val="2"/>
              </w:rPr>
            </w:pPr>
          </w:p>
        </w:tc>
        <w:tc>
          <w:tcPr>
            <w:tcW w:w="5039" w:type="dxa"/>
            <w:vMerge/>
            <w:tcBorders>
              <w:top w:val="nil"/>
              <w:left w:val="single" w:sz="8" w:space="0" w:color="FFFFFF"/>
              <w:right w:val="single" w:sz="12" w:space="0" w:color="auto"/>
            </w:tcBorders>
            <w:shd w:val="clear" w:color="auto" w:fill="231F20"/>
          </w:tcPr>
          <w:p w14:paraId="5C3D61FE" w14:textId="77777777" w:rsidR="00FC79DB" w:rsidRPr="00FC79DB" w:rsidRDefault="00FC79DB" w:rsidP="00FC79DB">
            <w:pPr>
              <w:adjustRightInd/>
              <w:rPr>
                <w:rFonts w:ascii="Times New Roman" w:hAnsi="Times New Roman"/>
                <w:sz w:val="2"/>
                <w:szCs w:val="2"/>
              </w:rPr>
            </w:pPr>
          </w:p>
        </w:tc>
      </w:tr>
      <w:tr w:rsidR="00FC79DB" w:rsidRPr="00FC79DB" w14:paraId="2445DA27" w14:textId="77777777" w:rsidTr="007B6B39">
        <w:trPr>
          <w:trHeight w:val="259"/>
        </w:trPr>
        <w:tc>
          <w:tcPr>
            <w:tcW w:w="14025" w:type="dxa"/>
            <w:gridSpan w:val="7"/>
            <w:tcBorders>
              <w:left w:val="single" w:sz="4" w:space="0" w:color="000000"/>
              <w:bottom w:val="nil"/>
              <w:right w:val="single" w:sz="12" w:space="0" w:color="auto"/>
            </w:tcBorders>
            <w:shd w:val="clear" w:color="auto" w:fill="231F20"/>
          </w:tcPr>
          <w:p w14:paraId="28E64084" w14:textId="77777777" w:rsidR="00FC79DB" w:rsidRPr="00FC79DB" w:rsidRDefault="00FC79DB" w:rsidP="00FC79DB">
            <w:pPr>
              <w:adjustRightInd/>
              <w:spacing w:before="16"/>
              <w:jc w:val="center"/>
              <w:rPr>
                <w:rFonts w:ascii="TimesNewRomanPS-BoldItalicMT" w:hAnsi="TimesNewRomanPS-BoldItalicMT"/>
                <w:b/>
                <w:i/>
                <w:sz w:val="18"/>
                <w:szCs w:val="22"/>
              </w:rPr>
            </w:pPr>
            <w:r w:rsidRPr="00FC79DB">
              <w:rPr>
                <w:rFonts w:ascii="Times New Roman" w:hAnsi="Times New Roman"/>
                <w:b/>
                <w:color w:val="FFFFFF"/>
                <w:sz w:val="18"/>
                <w:szCs w:val="22"/>
              </w:rPr>
              <w:t xml:space="preserve">PRE-PLANT BURNDOWN – ANY VARIETY </w:t>
            </w:r>
            <w:r w:rsidRPr="00FC79DB">
              <w:rPr>
                <w:rFonts w:ascii="TimesNewRomanPS-BoldItalicMT" w:hAnsi="TimesNewRomanPS-BoldItalicMT"/>
                <w:b/>
                <w:i/>
                <w:color w:val="FFFFFF"/>
                <w:sz w:val="18"/>
                <w:szCs w:val="22"/>
              </w:rPr>
              <w:t>(continued)</w:t>
            </w:r>
          </w:p>
        </w:tc>
      </w:tr>
      <w:tr w:rsidR="00FC79DB" w:rsidRPr="00FC79DB" w14:paraId="7314A986" w14:textId="77777777" w:rsidTr="007B6B39">
        <w:trPr>
          <w:trHeight w:val="237"/>
        </w:trPr>
        <w:tc>
          <w:tcPr>
            <w:tcW w:w="2807" w:type="dxa"/>
            <w:vMerge w:val="restart"/>
            <w:tcBorders>
              <w:top w:val="single" w:sz="4" w:space="0" w:color="231F20"/>
              <w:left w:val="single" w:sz="12" w:space="0" w:color="231F20"/>
              <w:right w:val="single" w:sz="4" w:space="0" w:color="231F20"/>
            </w:tcBorders>
          </w:tcPr>
          <w:p w14:paraId="26CEC79C" w14:textId="77777777" w:rsidR="00FC79DB" w:rsidRPr="00FC79DB" w:rsidRDefault="00FC79DB" w:rsidP="00FC79DB">
            <w:pPr>
              <w:adjustRightInd/>
              <w:spacing w:before="44"/>
              <w:ind w:right="43"/>
              <w:rPr>
                <w:rFonts w:ascii="Times New Roman" w:hAnsi="Times New Roman"/>
                <w:sz w:val="17"/>
                <w:szCs w:val="22"/>
              </w:rPr>
            </w:pPr>
            <w:r w:rsidRPr="00FC79DB">
              <w:rPr>
                <w:rFonts w:ascii="Times New Roman" w:hAnsi="Times New Roman"/>
                <w:color w:val="231F20"/>
                <w:sz w:val="17"/>
                <w:szCs w:val="22"/>
              </w:rPr>
              <w:t>Burndown of most emerged weeds.</w:t>
            </w:r>
          </w:p>
          <w:p w14:paraId="65CC8369" w14:textId="77777777" w:rsidR="00FC79DB" w:rsidRPr="00FC79DB" w:rsidRDefault="00FC79DB" w:rsidP="00FC79DB">
            <w:pPr>
              <w:adjustRightInd/>
              <w:ind w:right="43"/>
              <w:rPr>
                <w:rFonts w:ascii="Times New Roman" w:hAnsi="Times New Roman"/>
                <w:i/>
                <w:sz w:val="17"/>
                <w:szCs w:val="22"/>
              </w:rPr>
            </w:pPr>
            <w:r w:rsidRPr="00FC79DB">
              <w:rPr>
                <w:rFonts w:ascii="Times New Roman" w:hAnsi="Times New Roman"/>
                <w:i/>
                <w:color w:val="231F20"/>
                <w:sz w:val="17"/>
                <w:szCs w:val="22"/>
              </w:rPr>
              <w:t>2</w:t>
            </w:r>
            <w:r w:rsidRPr="00FC79DB">
              <w:rPr>
                <w:rFonts w:ascii="Times New Roman" w:hAnsi="Times New Roman"/>
                <w:color w:val="231F20"/>
                <w:sz w:val="17"/>
                <w:szCs w:val="22"/>
              </w:rPr>
              <w:t>,</w:t>
            </w:r>
            <w:r w:rsidRPr="00FC79DB">
              <w:rPr>
                <w:rFonts w:ascii="Times New Roman" w:hAnsi="Times New Roman"/>
                <w:i/>
                <w:color w:val="231F20"/>
                <w:sz w:val="17"/>
                <w:szCs w:val="22"/>
              </w:rPr>
              <w:t>4</w:t>
            </w:r>
            <w:r w:rsidRPr="00FC79DB">
              <w:rPr>
                <w:rFonts w:ascii="Times New Roman" w:hAnsi="Times New Roman"/>
                <w:color w:val="231F20"/>
                <w:sz w:val="17"/>
                <w:szCs w:val="22"/>
              </w:rPr>
              <w:t>-</w:t>
            </w:r>
            <w:r w:rsidRPr="00FC79DB">
              <w:rPr>
                <w:rFonts w:ascii="Times New Roman" w:hAnsi="Times New Roman"/>
                <w:i/>
                <w:color w:val="231F20"/>
                <w:sz w:val="17"/>
                <w:szCs w:val="22"/>
              </w:rPr>
              <w:t xml:space="preserve">D </w:t>
            </w:r>
            <w:r w:rsidRPr="00FC79DB">
              <w:rPr>
                <w:rFonts w:ascii="Times New Roman" w:hAnsi="Times New Roman"/>
                <w:color w:val="231F20"/>
                <w:sz w:val="17"/>
                <w:szCs w:val="22"/>
              </w:rPr>
              <w:t xml:space="preserve">is more effective than </w:t>
            </w:r>
            <w:r w:rsidRPr="00FC79DB">
              <w:rPr>
                <w:rFonts w:ascii="Times New Roman" w:hAnsi="Times New Roman"/>
                <w:i/>
                <w:color w:val="231F20"/>
                <w:sz w:val="17"/>
                <w:szCs w:val="22"/>
              </w:rPr>
              <w:t>dicamba</w:t>
            </w:r>
          </w:p>
          <w:p w14:paraId="71DA47E1" w14:textId="77777777" w:rsidR="00FC79DB" w:rsidRPr="00FC79DB" w:rsidRDefault="00FC79DB" w:rsidP="00FC79DB">
            <w:pPr>
              <w:adjustRightInd/>
              <w:ind w:right="43"/>
              <w:rPr>
                <w:rFonts w:ascii="Times New Roman" w:hAnsi="Times New Roman"/>
                <w:sz w:val="17"/>
                <w:szCs w:val="22"/>
              </w:rPr>
            </w:pPr>
            <w:r w:rsidRPr="00FC79DB">
              <w:rPr>
                <w:rFonts w:ascii="Times New Roman" w:hAnsi="Times New Roman"/>
                <w:color w:val="231F20"/>
                <w:sz w:val="17"/>
                <w:szCs w:val="22"/>
              </w:rPr>
              <w:t>on primrose, radish, and spiderwort; less effective on horseweed and peanut.</w:t>
            </w:r>
          </w:p>
          <w:p w14:paraId="5E0482CA" w14:textId="77777777" w:rsidR="00FC79DB" w:rsidRPr="00FC79DB" w:rsidRDefault="00FC79DB" w:rsidP="00FC79DB">
            <w:pPr>
              <w:adjustRightInd/>
              <w:spacing w:before="40"/>
              <w:ind w:right="43"/>
              <w:rPr>
                <w:rFonts w:ascii="Times New Roman" w:hAnsi="Times New Roman"/>
                <w:color w:val="231F20"/>
                <w:sz w:val="17"/>
                <w:szCs w:val="22"/>
              </w:rPr>
            </w:pPr>
          </w:p>
          <w:p w14:paraId="6E1A698E" w14:textId="77777777" w:rsidR="00FC79DB" w:rsidRPr="00FC79DB" w:rsidRDefault="00FC79DB" w:rsidP="00FC79DB">
            <w:pPr>
              <w:adjustRightInd/>
              <w:spacing w:before="40"/>
              <w:ind w:right="43"/>
              <w:rPr>
                <w:rFonts w:ascii="Times New Roman" w:hAnsi="Times New Roman"/>
                <w:sz w:val="17"/>
                <w:szCs w:val="22"/>
              </w:rPr>
            </w:pPr>
            <w:r w:rsidRPr="00FC79DB">
              <w:rPr>
                <w:rFonts w:ascii="Times New Roman" w:hAnsi="Times New Roman"/>
                <w:color w:val="231F20"/>
                <w:sz w:val="17"/>
                <w:szCs w:val="22"/>
              </w:rPr>
              <w:t>Data suggests the choline formulation</w:t>
            </w:r>
          </w:p>
          <w:p w14:paraId="06505531" w14:textId="77777777" w:rsidR="00FC79DB" w:rsidRPr="00FC79DB" w:rsidRDefault="00FC79DB" w:rsidP="00FC79DB">
            <w:pPr>
              <w:adjustRightInd/>
              <w:ind w:right="43"/>
              <w:rPr>
                <w:rFonts w:ascii="Times New Roman" w:hAnsi="Times New Roman"/>
                <w:sz w:val="17"/>
                <w:szCs w:val="22"/>
              </w:rPr>
            </w:pPr>
            <w:r w:rsidRPr="00FC79DB">
              <w:rPr>
                <w:rFonts w:ascii="Times New Roman" w:hAnsi="Times New Roman"/>
                <w:color w:val="231F20"/>
                <w:sz w:val="17"/>
                <w:szCs w:val="22"/>
              </w:rPr>
              <w:t xml:space="preserve">of </w:t>
            </w:r>
            <w:r w:rsidRPr="00FC79DB">
              <w:rPr>
                <w:rFonts w:ascii="Times New Roman" w:hAnsi="Times New Roman"/>
                <w:i/>
                <w:color w:val="231F20"/>
                <w:sz w:val="17"/>
                <w:szCs w:val="22"/>
              </w:rPr>
              <w:t>2</w:t>
            </w:r>
            <w:r w:rsidRPr="00FC79DB">
              <w:rPr>
                <w:rFonts w:ascii="Times New Roman" w:hAnsi="Times New Roman"/>
                <w:color w:val="231F20"/>
                <w:sz w:val="17"/>
                <w:szCs w:val="22"/>
              </w:rPr>
              <w:t>,</w:t>
            </w:r>
            <w:r w:rsidRPr="00FC79DB">
              <w:rPr>
                <w:rFonts w:ascii="Times New Roman" w:hAnsi="Times New Roman"/>
                <w:i/>
                <w:color w:val="231F20"/>
                <w:sz w:val="17"/>
                <w:szCs w:val="22"/>
              </w:rPr>
              <w:t>4</w:t>
            </w:r>
            <w:r w:rsidRPr="00FC79DB">
              <w:rPr>
                <w:rFonts w:ascii="Times New Roman" w:hAnsi="Times New Roman"/>
                <w:color w:val="231F20"/>
                <w:sz w:val="17"/>
                <w:szCs w:val="22"/>
              </w:rPr>
              <w:t>-</w:t>
            </w:r>
            <w:r w:rsidRPr="00FC79DB">
              <w:rPr>
                <w:rFonts w:ascii="Times New Roman" w:hAnsi="Times New Roman"/>
                <w:i/>
                <w:color w:val="231F20"/>
                <w:sz w:val="17"/>
                <w:szCs w:val="22"/>
              </w:rPr>
              <w:t xml:space="preserve">D </w:t>
            </w:r>
            <w:r w:rsidRPr="00FC79DB">
              <w:rPr>
                <w:rFonts w:ascii="Times New Roman" w:hAnsi="Times New Roman"/>
                <w:color w:val="231F20"/>
                <w:sz w:val="17"/>
                <w:szCs w:val="22"/>
              </w:rPr>
              <w:t>has reduced volatility</w:t>
            </w:r>
          </w:p>
          <w:p w14:paraId="52E0DBCB" w14:textId="77777777" w:rsidR="00FC79DB" w:rsidRPr="00FC79DB" w:rsidRDefault="00FC79DB" w:rsidP="00FC79DB">
            <w:pPr>
              <w:adjustRightInd/>
              <w:ind w:right="43"/>
              <w:rPr>
                <w:rFonts w:ascii="Times New Roman" w:hAnsi="Times New Roman"/>
                <w:sz w:val="17"/>
                <w:szCs w:val="22"/>
              </w:rPr>
            </w:pPr>
            <w:r w:rsidRPr="00FC79DB">
              <w:rPr>
                <w:rFonts w:ascii="Times New Roman" w:hAnsi="Times New Roman"/>
                <w:color w:val="231F20"/>
                <w:sz w:val="17"/>
                <w:szCs w:val="22"/>
              </w:rPr>
              <w:t xml:space="preserve">potential when compared to other </w:t>
            </w:r>
            <w:r w:rsidRPr="00FC79DB">
              <w:rPr>
                <w:rFonts w:ascii="Times New Roman" w:hAnsi="Times New Roman"/>
                <w:i/>
                <w:color w:val="231F20"/>
                <w:sz w:val="17"/>
                <w:szCs w:val="22"/>
              </w:rPr>
              <w:t>2</w:t>
            </w:r>
            <w:r w:rsidRPr="00FC79DB">
              <w:rPr>
                <w:rFonts w:ascii="Times New Roman" w:hAnsi="Times New Roman"/>
                <w:color w:val="231F20"/>
                <w:sz w:val="17"/>
                <w:szCs w:val="22"/>
              </w:rPr>
              <w:t>,</w:t>
            </w:r>
            <w:r w:rsidRPr="00FC79DB">
              <w:rPr>
                <w:rFonts w:ascii="Times New Roman" w:hAnsi="Times New Roman"/>
                <w:i/>
                <w:color w:val="231F20"/>
                <w:sz w:val="17"/>
                <w:szCs w:val="22"/>
              </w:rPr>
              <w:t>4</w:t>
            </w:r>
            <w:r w:rsidRPr="00FC79DB">
              <w:rPr>
                <w:rFonts w:ascii="Times New Roman" w:hAnsi="Times New Roman"/>
                <w:color w:val="231F20"/>
                <w:sz w:val="17"/>
                <w:szCs w:val="22"/>
              </w:rPr>
              <w:t>-</w:t>
            </w:r>
          </w:p>
          <w:p w14:paraId="175CCDEB" w14:textId="77777777" w:rsidR="00FC79DB" w:rsidRPr="00FC79DB" w:rsidRDefault="00FC79DB" w:rsidP="00FC79DB">
            <w:pPr>
              <w:adjustRightInd/>
              <w:ind w:right="43"/>
              <w:rPr>
                <w:rFonts w:ascii="Times New Roman" w:hAnsi="Times New Roman"/>
                <w:color w:val="231F20"/>
                <w:sz w:val="17"/>
                <w:szCs w:val="22"/>
              </w:rPr>
            </w:pPr>
            <w:r w:rsidRPr="00FC79DB">
              <w:rPr>
                <w:rFonts w:ascii="Times New Roman" w:hAnsi="Times New Roman"/>
                <w:i/>
                <w:color w:val="231F20"/>
                <w:sz w:val="17"/>
                <w:szCs w:val="22"/>
              </w:rPr>
              <w:t xml:space="preserve">D </w:t>
            </w:r>
            <w:r w:rsidRPr="00FC79DB">
              <w:rPr>
                <w:rFonts w:ascii="Times New Roman" w:hAnsi="Times New Roman"/>
                <w:color w:val="231F20"/>
                <w:sz w:val="17"/>
                <w:szCs w:val="22"/>
              </w:rPr>
              <w:t>formulations.</w:t>
            </w:r>
          </w:p>
          <w:p w14:paraId="5E547BAC" w14:textId="77777777" w:rsidR="00FC79DB" w:rsidRPr="00FC79DB" w:rsidRDefault="00FC79DB" w:rsidP="00FC79DB">
            <w:pPr>
              <w:adjustRightInd/>
              <w:ind w:right="43"/>
              <w:rPr>
                <w:rFonts w:ascii="Times New Roman" w:hAnsi="Times New Roman"/>
                <w:sz w:val="17"/>
                <w:szCs w:val="22"/>
              </w:rPr>
            </w:pPr>
          </w:p>
          <w:p w14:paraId="6A196460" w14:textId="77777777" w:rsidR="00FC79DB" w:rsidRPr="00FC79DB" w:rsidRDefault="00FC79DB" w:rsidP="00FC79DB">
            <w:pPr>
              <w:adjustRightInd/>
              <w:spacing w:before="40"/>
              <w:ind w:right="43"/>
              <w:rPr>
                <w:rFonts w:ascii="Times New Roman" w:hAnsi="Times New Roman"/>
                <w:sz w:val="17"/>
                <w:szCs w:val="22"/>
              </w:rPr>
            </w:pPr>
            <w:r w:rsidRPr="00FC79DB">
              <w:rPr>
                <w:rFonts w:ascii="Times New Roman" w:hAnsi="Times New Roman"/>
                <w:color w:val="231F20"/>
                <w:sz w:val="17"/>
                <w:szCs w:val="22"/>
              </w:rPr>
              <w:t xml:space="preserve">Alternatively, Enlist One can be used in mixture with approved </w:t>
            </w:r>
            <w:r w:rsidRPr="00FC79DB">
              <w:rPr>
                <w:rFonts w:ascii="Times New Roman" w:hAnsi="Times New Roman"/>
                <w:i/>
                <w:color w:val="231F20"/>
                <w:sz w:val="17"/>
                <w:szCs w:val="22"/>
              </w:rPr>
              <w:t>glyphosate formulations</w:t>
            </w:r>
            <w:r w:rsidRPr="00FC79DB">
              <w:rPr>
                <w:rFonts w:ascii="Times New Roman" w:hAnsi="Times New Roman"/>
                <w:color w:val="231F20"/>
                <w:sz w:val="17"/>
                <w:szCs w:val="22"/>
              </w:rPr>
              <w:t>.</w:t>
            </w:r>
          </w:p>
        </w:tc>
        <w:tc>
          <w:tcPr>
            <w:tcW w:w="1441" w:type="dxa"/>
            <w:tcBorders>
              <w:top w:val="single" w:sz="4" w:space="0" w:color="231F20"/>
              <w:left w:val="single" w:sz="4" w:space="0" w:color="231F20"/>
              <w:bottom w:val="nil"/>
              <w:right w:val="single" w:sz="4" w:space="0" w:color="231F20"/>
            </w:tcBorders>
          </w:tcPr>
          <w:p w14:paraId="6B2CB07B" w14:textId="77777777" w:rsidR="00FC79DB" w:rsidRPr="00FC79DB" w:rsidRDefault="00FC79DB" w:rsidP="00FC79DB">
            <w:pPr>
              <w:adjustRightInd/>
              <w:spacing w:before="44" w:line="173" w:lineRule="exact"/>
              <w:rPr>
                <w:rFonts w:ascii="Times New Roman" w:hAnsi="Times New Roman"/>
                <w:i/>
                <w:sz w:val="17"/>
                <w:szCs w:val="22"/>
              </w:rPr>
            </w:pPr>
            <w:r w:rsidRPr="00FC79DB">
              <w:rPr>
                <w:rFonts w:ascii="Times New Roman" w:hAnsi="Times New Roman"/>
                <w:i/>
                <w:color w:val="231F20"/>
                <w:sz w:val="17"/>
                <w:szCs w:val="22"/>
              </w:rPr>
              <w:t>glyphosate</w:t>
            </w:r>
          </w:p>
        </w:tc>
        <w:tc>
          <w:tcPr>
            <w:tcW w:w="630" w:type="dxa"/>
            <w:tcBorders>
              <w:top w:val="single" w:sz="4" w:space="0" w:color="231F20"/>
              <w:left w:val="single" w:sz="4" w:space="0" w:color="231F20"/>
              <w:bottom w:val="nil"/>
              <w:right w:val="single" w:sz="4" w:space="0" w:color="231F20"/>
            </w:tcBorders>
          </w:tcPr>
          <w:p w14:paraId="2C7B5752" w14:textId="77777777" w:rsidR="00FC79DB" w:rsidRPr="00FC79DB" w:rsidRDefault="00FC79DB" w:rsidP="00FC79DB">
            <w:pPr>
              <w:adjustRightInd/>
              <w:spacing w:before="34" w:line="183" w:lineRule="exact"/>
              <w:jc w:val="center"/>
              <w:rPr>
                <w:rFonts w:ascii="Times New Roman" w:hAnsi="Times New Roman"/>
                <w:sz w:val="17"/>
                <w:szCs w:val="22"/>
              </w:rPr>
            </w:pPr>
            <w:r w:rsidRPr="00FC79DB">
              <w:rPr>
                <w:rFonts w:ascii="Times New Roman" w:hAnsi="Times New Roman"/>
                <w:color w:val="231F20"/>
                <w:sz w:val="17"/>
                <w:szCs w:val="22"/>
              </w:rPr>
              <w:t>9</w:t>
            </w:r>
          </w:p>
        </w:tc>
        <w:tc>
          <w:tcPr>
            <w:tcW w:w="1564" w:type="dxa"/>
            <w:tcBorders>
              <w:top w:val="single" w:sz="4" w:space="0" w:color="231F20"/>
              <w:left w:val="single" w:sz="4" w:space="0" w:color="231F20"/>
              <w:bottom w:val="nil"/>
              <w:right w:val="single" w:sz="4" w:space="0" w:color="231F20"/>
            </w:tcBorders>
          </w:tcPr>
          <w:p w14:paraId="12D1A95A" w14:textId="77777777" w:rsidR="00FC79DB" w:rsidRPr="00FC79DB" w:rsidRDefault="00FC79DB" w:rsidP="00FC79DB">
            <w:pPr>
              <w:adjustRightInd/>
              <w:rPr>
                <w:rFonts w:ascii="Times New Roman" w:hAnsi="Times New Roman"/>
                <w:sz w:val="16"/>
                <w:szCs w:val="22"/>
              </w:rPr>
            </w:pPr>
          </w:p>
        </w:tc>
        <w:tc>
          <w:tcPr>
            <w:tcW w:w="1350" w:type="dxa"/>
            <w:tcBorders>
              <w:top w:val="single" w:sz="4" w:space="0" w:color="231F20"/>
              <w:left w:val="single" w:sz="4" w:space="0" w:color="231F20"/>
              <w:bottom w:val="nil"/>
              <w:right w:val="single" w:sz="4" w:space="0" w:color="231F20"/>
            </w:tcBorders>
          </w:tcPr>
          <w:p w14:paraId="105A9CE4" w14:textId="77777777" w:rsidR="00FC79DB" w:rsidRPr="00FC79DB" w:rsidRDefault="00FC79DB" w:rsidP="00FC79DB">
            <w:pPr>
              <w:adjustRightInd/>
              <w:spacing w:before="34" w:line="183" w:lineRule="exact"/>
              <w:ind w:right="67"/>
              <w:jc w:val="center"/>
              <w:rPr>
                <w:rFonts w:ascii="Times New Roman" w:hAnsi="Times New Roman"/>
                <w:sz w:val="17"/>
                <w:szCs w:val="22"/>
              </w:rPr>
            </w:pPr>
            <w:r w:rsidRPr="00FC79DB">
              <w:rPr>
                <w:rFonts w:ascii="Times New Roman" w:hAnsi="Times New Roman"/>
                <w:color w:val="231F20"/>
                <w:sz w:val="17"/>
                <w:szCs w:val="22"/>
              </w:rPr>
              <w:t>0.74-1.0 (lb ae)</w:t>
            </w:r>
          </w:p>
        </w:tc>
        <w:tc>
          <w:tcPr>
            <w:tcW w:w="1194" w:type="dxa"/>
            <w:tcBorders>
              <w:top w:val="single" w:sz="4" w:space="0" w:color="231F20"/>
              <w:left w:val="single" w:sz="4" w:space="0" w:color="231F20"/>
              <w:bottom w:val="nil"/>
              <w:right w:val="single" w:sz="4" w:space="0" w:color="231F20"/>
            </w:tcBorders>
          </w:tcPr>
          <w:p w14:paraId="7F419D55" w14:textId="77777777" w:rsidR="00FC79DB" w:rsidRPr="00FC79DB" w:rsidRDefault="00FC79DB" w:rsidP="00FC79DB">
            <w:pPr>
              <w:adjustRightInd/>
              <w:spacing w:before="34" w:line="183" w:lineRule="exact"/>
              <w:jc w:val="center"/>
              <w:rPr>
                <w:rFonts w:ascii="Times New Roman" w:hAnsi="Times New Roman"/>
                <w:sz w:val="17"/>
                <w:szCs w:val="22"/>
              </w:rPr>
            </w:pPr>
            <w:r w:rsidRPr="00FC79DB">
              <w:rPr>
                <w:rFonts w:ascii="Times New Roman" w:hAnsi="Times New Roman"/>
                <w:color w:val="231F20"/>
                <w:sz w:val="17"/>
                <w:szCs w:val="22"/>
              </w:rPr>
              <w:t>48 H/</w:t>
            </w:r>
          </w:p>
        </w:tc>
        <w:tc>
          <w:tcPr>
            <w:tcW w:w="5039" w:type="dxa"/>
            <w:vMerge w:val="restart"/>
            <w:tcBorders>
              <w:top w:val="single" w:sz="4" w:space="0" w:color="231F20"/>
              <w:left w:val="single" w:sz="4" w:space="0" w:color="231F20"/>
              <w:bottom w:val="single" w:sz="4" w:space="0" w:color="231F20"/>
              <w:right w:val="single" w:sz="12" w:space="0" w:color="231F20"/>
            </w:tcBorders>
          </w:tcPr>
          <w:p w14:paraId="133DC329" w14:textId="77777777" w:rsidR="00FC79DB" w:rsidRPr="00FC79DB" w:rsidRDefault="00FC79DB" w:rsidP="00FC79DB">
            <w:pPr>
              <w:adjustRightInd/>
              <w:spacing w:before="41" w:line="249" w:lineRule="auto"/>
              <w:rPr>
                <w:rFonts w:ascii="Times New Roman" w:hAnsi="Times New Roman"/>
                <w:b/>
                <w:sz w:val="17"/>
                <w:szCs w:val="22"/>
              </w:rPr>
            </w:pPr>
            <w:r w:rsidRPr="00FC79DB">
              <w:rPr>
                <w:rFonts w:ascii="Times New Roman" w:hAnsi="Times New Roman"/>
                <w:b/>
                <w:color w:val="231F20"/>
                <w:sz w:val="17"/>
                <w:szCs w:val="22"/>
              </w:rPr>
              <w:t>Make certain the appropriate training requirements have been fulfilled before applying this product in 2021.</w:t>
            </w:r>
          </w:p>
          <w:p w14:paraId="4374CA58" w14:textId="77777777" w:rsidR="00FC79DB" w:rsidRPr="00FC79DB" w:rsidRDefault="00FC79DB" w:rsidP="00FC79DB">
            <w:pPr>
              <w:adjustRightInd/>
              <w:spacing w:before="72"/>
              <w:rPr>
                <w:rFonts w:ascii="Times New Roman" w:hAnsi="Times New Roman"/>
                <w:sz w:val="17"/>
                <w:szCs w:val="22"/>
              </w:rPr>
            </w:pPr>
            <w:r w:rsidRPr="00FC79DB">
              <w:rPr>
                <w:rFonts w:ascii="Times New Roman" w:hAnsi="Times New Roman"/>
                <w:color w:val="231F20"/>
                <w:sz w:val="17"/>
                <w:szCs w:val="22"/>
              </w:rPr>
              <w:t>Apply at least 30 days ahead of planting non-Enlist traited cultivars.</w:t>
            </w:r>
          </w:p>
          <w:p w14:paraId="728372A0" w14:textId="77777777" w:rsidR="00FC79DB" w:rsidRPr="00FC79DB" w:rsidRDefault="00FC79DB" w:rsidP="00FC79DB">
            <w:pPr>
              <w:adjustRightInd/>
              <w:spacing w:before="7"/>
              <w:rPr>
                <w:rFonts w:ascii="Times New Roman" w:hAnsi="Times New Roman"/>
                <w:i/>
                <w:sz w:val="17"/>
                <w:szCs w:val="22"/>
              </w:rPr>
            </w:pPr>
            <w:r w:rsidRPr="00FC79DB">
              <w:rPr>
                <w:rFonts w:ascii="Times New Roman" w:hAnsi="Times New Roman"/>
                <w:i/>
                <w:color w:val="231F20"/>
                <w:sz w:val="17"/>
                <w:szCs w:val="22"/>
              </w:rPr>
              <w:t>See section below for cotton with the Enlist trait.</w:t>
            </w:r>
          </w:p>
          <w:p w14:paraId="37D14A1A" w14:textId="77777777" w:rsidR="00FC79DB" w:rsidRPr="00FC79DB" w:rsidRDefault="00FC79DB" w:rsidP="00FC79DB">
            <w:pPr>
              <w:adjustRightInd/>
              <w:spacing w:before="80" w:line="249" w:lineRule="auto"/>
              <w:ind w:right="39"/>
              <w:rPr>
                <w:rFonts w:ascii="Times New Roman" w:hAnsi="Times New Roman"/>
                <w:sz w:val="17"/>
                <w:szCs w:val="22"/>
              </w:rPr>
            </w:pPr>
            <w:r w:rsidRPr="00FC79DB">
              <w:rPr>
                <w:rFonts w:ascii="Times New Roman" w:hAnsi="Times New Roman"/>
                <w:b/>
                <w:i/>
                <w:color w:val="231F20"/>
                <w:sz w:val="17"/>
                <w:szCs w:val="22"/>
              </w:rPr>
              <w:t>Be certain to study the label regarding requirements for training, buffers, wind speeds, tractor speeds, spray tip requirements, and boom heights. Users also must review website www.enlisttankmix.com for approved adjuvants, drift reduction agents, and tank mixtures.</w:t>
            </w:r>
          </w:p>
        </w:tc>
      </w:tr>
      <w:tr w:rsidR="00FC79DB" w:rsidRPr="00FC79DB" w14:paraId="66646C68" w14:textId="77777777" w:rsidTr="007B6B39">
        <w:trPr>
          <w:trHeight w:val="193"/>
        </w:trPr>
        <w:tc>
          <w:tcPr>
            <w:tcW w:w="2807" w:type="dxa"/>
            <w:vMerge/>
            <w:tcBorders>
              <w:left w:val="single" w:sz="12" w:space="0" w:color="231F20"/>
              <w:right w:val="single" w:sz="4" w:space="0" w:color="231F20"/>
            </w:tcBorders>
          </w:tcPr>
          <w:p w14:paraId="7AB870F6" w14:textId="77777777" w:rsidR="00FC79DB" w:rsidRPr="00FC79DB" w:rsidRDefault="00FC79DB" w:rsidP="00FC79DB">
            <w:pPr>
              <w:adjustRightInd/>
              <w:ind w:right="43"/>
              <w:rPr>
                <w:rFonts w:ascii="Times New Roman" w:hAnsi="Times New Roman"/>
                <w:i/>
                <w:sz w:val="17"/>
                <w:szCs w:val="22"/>
              </w:rPr>
            </w:pPr>
          </w:p>
        </w:tc>
        <w:tc>
          <w:tcPr>
            <w:tcW w:w="1441" w:type="dxa"/>
            <w:tcBorders>
              <w:top w:val="nil"/>
              <w:left w:val="single" w:sz="4" w:space="0" w:color="231F20"/>
              <w:bottom w:val="nil"/>
              <w:right w:val="single" w:sz="4" w:space="0" w:color="231F20"/>
            </w:tcBorders>
          </w:tcPr>
          <w:p w14:paraId="10D2942B" w14:textId="77777777" w:rsidR="00FC79DB" w:rsidRPr="00FC79DB" w:rsidRDefault="00FC79DB" w:rsidP="00FC79DB">
            <w:pPr>
              <w:adjustRightInd/>
              <w:spacing w:line="173" w:lineRule="exact"/>
              <w:rPr>
                <w:rFonts w:ascii="Times New Roman" w:hAnsi="Times New Roman"/>
                <w:sz w:val="17"/>
                <w:szCs w:val="22"/>
              </w:rPr>
            </w:pPr>
            <w:r w:rsidRPr="00FC79DB">
              <w:rPr>
                <w:rFonts w:ascii="Times New Roman" w:hAnsi="Times New Roman"/>
                <w:color w:val="231F20"/>
                <w:sz w:val="17"/>
                <w:szCs w:val="22"/>
              </w:rPr>
              <w:t>+</w:t>
            </w:r>
          </w:p>
        </w:tc>
        <w:tc>
          <w:tcPr>
            <w:tcW w:w="630" w:type="dxa"/>
            <w:tcBorders>
              <w:top w:val="nil"/>
              <w:left w:val="single" w:sz="4" w:space="0" w:color="231F20"/>
              <w:bottom w:val="nil"/>
              <w:right w:val="single" w:sz="4" w:space="0" w:color="231F20"/>
            </w:tcBorders>
          </w:tcPr>
          <w:p w14:paraId="798AE067" w14:textId="77777777" w:rsidR="00FC79DB" w:rsidRPr="00FC79DB" w:rsidRDefault="00FC79DB" w:rsidP="00FC79DB">
            <w:pPr>
              <w:adjustRightInd/>
              <w:spacing w:line="174" w:lineRule="exact"/>
              <w:jc w:val="center"/>
              <w:rPr>
                <w:rFonts w:ascii="Times New Roman" w:hAnsi="Times New Roman"/>
                <w:sz w:val="17"/>
                <w:szCs w:val="22"/>
              </w:rPr>
            </w:pPr>
            <w:r w:rsidRPr="00FC79DB">
              <w:rPr>
                <w:rFonts w:ascii="Times New Roman" w:hAnsi="Times New Roman"/>
                <w:color w:val="231F20"/>
                <w:sz w:val="17"/>
                <w:szCs w:val="22"/>
              </w:rPr>
              <w:t>+</w:t>
            </w:r>
          </w:p>
        </w:tc>
        <w:tc>
          <w:tcPr>
            <w:tcW w:w="1564" w:type="dxa"/>
            <w:tcBorders>
              <w:top w:val="nil"/>
              <w:left w:val="single" w:sz="4" w:space="0" w:color="231F20"/>
              <w:bottom w:val="nil"/>
              <w:right w:val="single" w:sz="4" w:space="0" w:color="231F20"/>
            </w:tcBorders>
          </w:tcPr>
          <w:p w14:paraId="5FCFC4C1" w14:textId="77777777" w:rsidR="00FC79DB" w:rsidRPr="00FC79DB" w:rsidRDefault="00FC79DB" w:rsidP="00FC79DB">
            <w:pPr>
              <w:adjustRightInd/>
              <w:rPr>
                <w:rFonts w:ascii="Times New Roman" w:hAnsi="Times New Roman"/>
                <w:sz w:val="12"/>
                <w:szCs w:val="22"/>
              </w:rPr>
            </w:pPr>
          </w:p>
        </w:tc>
        <w:tc>
          <w:tcPr>
            <w:tcW w:w="1350" w:type="dxa"/>
            <w:tcBorders>
              <w:top w:val="nil"/>
              <w:left w:val="single" w:sz="4" w:space="0" w:color="231F20"/>
              <w:bottom w:val="nil"/>
              <w:right w:val="single" w:sz="4" w:space="0" w:color="231F20"/>
            </w:tcBorders>
          </w:tcPr>
          <w:p w14:paraId="40BC0B56" w14:textId="77777777" w:rsidR="00FC79DB" w:rsidRPr="00FC79DB" w:rsidRDefault="00FC79DB" w:rsidP="00FC79DB">
            <w:pPr>
              <w:adjustRightInd/>
              <w:spacing w:line="174" w:lineRule="exact"/>
              <w:jc w:val="center"/>
              <w:rPr>
                <w:rFonts w:ascii="Times New Roman" w:hAnsi="Times New Roman"/>
                <w:sz w:val="17"/>
                <w:szCs w:val="22"/>
              </w:rPr>
            </w:pPr>
            <w:r w:rsidRPr="00FC79DB">
              <w:rPr>
                <w:rFonts w:ascii="Times New Roman" w:hAnsi="Times New Roman"/>
                <w:color w:val="231F20"/>
                <w:sz w:val="17"/>
                <w:szCs w:val="22"/>
              </w:rPr>
              <w:t>+</w:t>
            </w:r>
          </w:p>
        </w:tc>
        <w:tc>
          <w:tcPr>
            <w:tcW w:w="1194" w:type="dxa"/>
            <w:tcBorders>
              <w:top w:val="nil"/>
              <w:left w:val="single" w:sz="4" w:space="0" w:color="231F20"/>
              <w:bottom w:val="nil"/>
              <w:right w:val="single" w:sz="4" w:space="0" w:color="231F20"/>
            </w:tcBorders>
          </w:tcPr>
          <w:p w14:paraId="090BB950" w14:textId="77777777" w:rsidR="00FC79DB" w:rsidRPr="00FC79DB" w:rsidRDefault="00FC79DB" w:rsidP="00FC79DB">
            <w:pPr>
              <w:adjustRightInd/>
              <w:spacing w:line="174" w:lineRule="exact"/>
              <w:jc w:val="center"/>
              <w:rPr>
                <w:rFonts w:ascii="Times New Roman" w:hAnsi="Times New Roman"/>
                <w:sz w:val="17"/>
                <w:szCs w:val="22"/>
              </w:rPr>
            </w:pPr>
            <w:r w:rsidRPr="00FC79DB">
              <w:rPr>
                <w:rFonts w:ascii="Times New Roman" w:hAnsi="Times New Roman"/>
                <w:color w:val="231F20"/>
                <w:sz w:val="17"/>
                <w:szCs w:val="22"/>
              </w:rPr>
              <w:t>N/A</w:t>
            </w:r>
          </w:p>
        </w:tc>
        <w:tc>
          <w:tcPr>
            <w:tcW w:w="5039" w:type="dxa"/>
            <w:vMerge/>
            <w:tcBorders>
              <w:top w:val="nil"/>
              <w:left w:val="single" w:sz="4" w:space="0" w:color="231F20"/>
              <w:bottom w:val="single" w:sz="4" w:space="0" w:color="231F20"/>
              <w:right w:val="single" w:sz="12" w:space="0" w:color="231F20"/>
            </w:tcBorders>
          </w:tcPr>
          <w:p w14:paraId="21D0E817" w14:textId="77777777" w:rsidR="00FC79DB" w:rsidRPr="00FC79DB" w:rsidRDefault="00FC79DB" w:rsidP="00FC79DB">
            <w:pPr>
              <w:adjustRightInd/>
              <w:rPr>
                <w:rFonts w:ascii="Times New Roman" w:hAnsi="Times New Roman"/>
                <w:sz w:val="2"/>
                <w:szCs w:val="2"/>
              </w:rPr>
            </w:pPr>
          </w:p>
        </w:tc>
      </w:tr>
      <w:tr w:rsidR="00FC79DB" w:rsidRPr="00FC79DB" w14:paraId="3B07814C" w14:textId="77777777" w:rsidTr="007B6B39">
        <w:trPr>
          <w:trHeight w:val="194"/>
        </w:trPr>
        <w:tc>
          <w:tcPr>
            <w:tcW w:w="2807" w:type="dxa"/>
            <w:vMerge/>
            <w:tcBorders>
              <w:left w:val="single" w:sz="12" w:space="0" w:color="231F20"/>
              <w:right w:val="single" w:sz="4" w:space="0" w:color="231F20"/>
            </w:tcBorders>
          </w:tcPr>
          <w:p w14:paraId="359FB882" w14:textId="77777777" w:rsidR="00FC79DB" w:rsidRPr="00FC79DB" w:rsidRDefault="00FC79DB" w:rsidP="00FC79DB">
            <w:pPr>
              <w:adjustRightInd/>
              <w:ind w:right="43"/>
              <w:rPr>
                <w:rFonts w:ascii="Times New Roman" w:hAnsi="Times New Roman"/>
                <w:sz w:val="17"/>
                <w:szCs w:val="22"/>
              </w:rPr>
            </w:pPr>
          </w:p>
        </w:tc>
        <w:tc>
          <w:tcPr>
            <w:tcW w:w="1441" w:type="dxa"/>
            <w:tcBorders>
              <w:top w:val="nil"/>
              <w:left w:val="single" w:sz="4" w:space="0" w:color="231F20"/>
              <w:bottom w:val="nil"/>
              <w:right w:val="single" w:sz="4" w:space="0" w:color="231F20"/>
            </w:tcBorders>
          </w:tcPr>
          <w:p w14:paraId="4B762E30" w14:textId="77777777" w:rsidR="00FC79DB" w:rsidRPr="00FC79DB" w:rsidRDefault="00FC79DB" w:rsidP="00FC79DB">
            <w:pPr>
              <w:adjustRightInd/>
              <w:spacing w:line="173" w:lineRule="exact"/>
              <w:rPr>
                <w:rFonts w:ascii="Times New Roman" w:hAnsi="Times New Roman"/>
                <w:i/>
                <w:sz w:val="17"/>
                <w:szCs w:val="22"/>
              </w:rPr>
            </w:pPr>
            <w:r w:rsidRPr="00FC79DB">
              <w:rPr>
                <w:rFonts w:ascii="Times New Roman" w:hAnsi="Times New Roman"/>
                <w:i/>
                <w:color w:val="231F20"/>
                <w:sz w:val="17"/>
                <w:szCs w:val="22"/>
              </w:rPr>
              <w:t>2</w:t>
            </w:r>
            <w:r w:rsidRPr="00FC79DB">
              <w:rPr>
                <w:rFonts w:ascii="Times New Roman" w:hAnsi="Times New Roman"/>
                <w:color w:val="231F20"/>
                <w:sz w:val="17"/>
                <w:szCs w:val="22"/>
              </w:rPr>
              <w:t>,</w:t>
            </w:r>
            <w:r w:rsidRPr="00FC79DB">
              <w:rPr>
                <w:rFonts w:ascii="Times New Roman" w:hAnsi="Times New Roman"/>
                <w:i/>
                <w:color w:val="231F20"/>
                <w:sz w:val="17"/>
                <w:szCs w:val="22"/>
              </w:rPr>
              <w:t>4</w:t>
            </w:r>
            <w:r w:rsidRPr="00FC79DB">
              <w:rPr>
                <w:rFonts w:ascii="Times New Roman" w:hAnsi="Times New Roman"/>
                <w:color w:val="231F20"/>
                <w:sz w:val="17"/>
                <w:szCs w:val="22"/>
              </w:rPr>
              <w:t>-</w:t>
            </w:r>
            <w:r w:rsidRPr="00FC79DB">
              <w:rPr>
                <w:rFonts w:ascii="Times New Roman" w:hAnsi="Times New Roman"/>
                <w:i/>
                <w:color w:val="231F20"/>
                <w:sz w:val="17"/>
                <w:szCs w:val="22"/>
              </w:rPr>
              <w:t>D choline</w:t>
            </w:r>
          </w:p>
        </w:tc>
        <w:tc>
          <w:tcPr>
            <w:tcW w:w="630" w:type="dxa"/>
            <w:tcBorders>
              <w:top w:val="nil"/>
              <w:left w:val="single" w:sz="4" w:space="0" w:color="231F20"/>
              <w:bottom w:val="nil"/>
              <w:right w:val="single" w:sz="4" w:space="0" w:color="231F20"/>
            </w:tcBorders>
          </w:tcPr>
          <w:p w14:paraId="0FD6D4E9" w14:textId="77777777" w:rsidR="00FC79DB" w:rsidRPr="00FC79DB" w:rsidRDefault="00FC79DB" w:rsidP="00FC79DB">
            <w:pPr>
              <w:adjustRightInd/>
              <w:spacing w:line="174" w:lineRule="exact"/>
              <w:jc w:val="center"/>
              <w:rPr>
                <w:rFonts w:ascii="Times New Roman" w:hAnsi="Times New Roman"/>
                <w:sz w:val="17"/>
                <w:szCs w:val="22"/>
              </w:rPr>
            </w:pPr>
            <w:r w:rsidRPr="00FC79DB">
              <w:rPr>
                <w:rFonts w:ascii="Times New Roman" w:hAnsi="Times New Roman"/>
                <w:color w:val="231F20"/>
                <w:sz w:val="17"/>
                <w:szCs w:val="22"/>
              </w:rPr>
              <w:t>4</w:t>
            </w:r>
          </w:p>
        </w:tc>
        <w:tc>
          <w:tcPr>
            <w:tcW w:w="1564" w:type="dxa"/>
            <w:tcBorders>
              <w:top w:val="nil"/>
              <w:left w:val="single" w:sz="4" w:space="0" w:color="231F20"/>
              <w:bottom w:val="nil"/>
              <w:right w:val="single" w:sz="4" w:space="0" w:color="231F20"/>
            </w:tcBorders>
          </w:tcPr>
          <w:p w14:paraId="3FB2B095" w14:textId="77777777" w:rsidR="00FC79DB" w:rsidRPr="00FC79DB" w:rsidRDefault="00FC79DB" w:rsidP="00FC79DB">
            <w:pPr>
              <w:adjustRightInd/>
              <w:rPr>
                <w:rFonts w:ascii="Times New Roman" w:hAnsi="Times New Roman"/>
                <w:sz w:val="12"/>
                <w:szCs w:val="22"/>
              </w:rPr>
            </w:pPr>
          </w:p>
        </w:tc>
        <w:tc>
          <w:tcPr>
            <w:tcW w:w="1350" w:type="dxa"/>
            <w:tcBorders>
              <w:top w:val="nil"/>
              <w:left w:val="single" w:sz="4" w:space="0" w:color="231F20"/>
              <w:bottom w:val="nil"/>
              <w:right w:val="single" w:sz="4" w:space="0" w:color="231F20"/>
            </w:tcBorders>
          </w:tcPr>
          <w:p w14:paraId="452D17F9" w14:textId="77777777" w:rsidR="00FC79DB" w:rsidRPr="00FC79DB" w:rsidRDefault="00FC79DB" w:rsidP="00FC79DB">
            <w:pPr>
              <w:adjustRightInd/>
              <w:spacing w:line="174" w:lineRule="exact"/>
              <w:ind w:right="67"/>
              <w:jc w:val="center"/>
              <w:rPr>
                <w:rFonts w:ascii="Times New Roman" w:hAnsi="Times New Roman"/>
                <w:sz w:val="17"/>
                <w:szCs w:val="22"/>
              </w:rPr>
            </w:pPr>
            <w:r w:rsidRPr="00FC79DB">
              <w:rPr>
                <w:rFonts w:ascii="Times New Roman" w:hAnsi="Times New Roman"/>
                <w:color w:val="231F20"/>
                <w:sz w:val="17"/>
                <w:szCs w:val="22"/>
              </w:rPr>
              <w:t>0.7-0.95</w:t>
            </w:r>
          </w:p>
        </w:tc>
        <w:tc>
          <w:tcPr>
            <w:tcW w:w="1194" w:type="dxa"/>
            <w:tcBorders>
              <w:top w:val="nil"/>
              <w:left w:val="single" w:sz="4" w:space="0" w:color="231F20"/>
              <w:bottom w:val="nil"/>
              <w:right w:val="single" w:sz="4" w:space="0" w:color="231F20"/>
            </w:tcBorders>
          </w:tcPr>
          <w:p w14:paraId="6DFD8F1C" w14:textId="77777777" w:rsidR="00FC79DB" w:rsidRPr="00FC79DB" w:rsidRDefault="00FC79DB" w:rsidP="00FC79DB">
            <w:pPr>
              <w:adjustRightInd/>
              <w:jc w:val="center"/>
              <w:rPr>
                <w:rFonts w:ascii="Times New Roman" w:hAnsi="Times New Roman"/>
                <w:sz w:val="12"/>
                <w:szCs w:val="22"/>
              </w:rPr>
            </w:pPr>
          </w:p>
        </w:tc>
        <w:tc>
          <w:tcPr>
            <w:tcW w:w="5039" w:type="dxa"/>
            <w:vMerge/>
            <w:tcBorders>
              <w:top w:val="nil"/>
              <w:left w:val="single" w:sz="4" w:space="0" w:color="231F20"/>
              <w:bottom w:val="single" w:sz="4" w:space="0" w:color="231F20"/>
              <w:right w:val="single" w:sz="12" w:space="0" w:color="231F20"/>
            </w:tcBorders>
          </w:tcPr>
          <w:p w14:paraId="33681557" w14:textId="77777777" w:rsidR="00FC79DB" w:rsidRPr="00FC79DB" w:rsidRDefault="00FC79DB" w:rsidP="00FC79DB">
            <w:pPr>
              <w:adjustRightInd/>
              <w:rPr>
                <w:rFonts w:ascii="Times New Roman" w:hAnsi="Times New Roman"/>
                <w:sz w:val="2"/>
                <w:szCs w:val="2"/>
              </w:rPr>
            </w:pPr>
          </w:p>
        </w:tc>
      </w:tr>
      <w:tr w:rsidR="00FC79DB" w:rsidRPr="00FC79DB" w14:paraId="3FE98C9D" w14:textId="77777777" w:rsidTr="007B6B39">
        <w:trPr>
          <w:trHeight w:val="244"/>
        </w:trPr>
        <w:tc>
          <w:tcPr>
            <w:tcW w:w="2807" w:type="dxa"/>
            <w:vMerge/>
            <w:tcBorders>
              <w:left w:val="single" w:sz="12" w:space="0" w:color="231F20"/>
              <w:right w:val="single" w:sz="4" w:space="0" w:color="231F20"/>
            </w:tcBorders>
          </w:tcPr>
          <w:p w14:paraId="29F82085" w14:textId="77777777" w:rsidR="00FC79DB" w:rsidRPr="00FC79DB" w:rsidRDefault="00FC79DB" w:rsidP="00FC79DB">
            <w:pPr>
              <w:adjustRightInd/>
              <w:ind w:right="43"/>
              <w:rPr>
                <w:rFonts w:ascii="Times New Roman" w:hAnsi="Times New Roman"/>
                <w:sz w:val="17"/>
                <w:szCs w:val="22"/>
              </w:rPr>
            </w:pPr>
          </w:p>
        </w:tc>
        <w:tc>
          <w:tcPr>
            <w:tcW w:w="1441" w:type="dxa"/>
            <w:tcBorders>
              <w:top w:val="nil"/>
              <w:left w:val="single" w:sz="4" w:space="0" w:color="231F20"/>
              <w:bottom w:val="nil"/>
              <w:right w:val="single" w:sz="4" w:space="0" w:color="231F20"/>
            </w:tcBorders>
          </w:tcPr>
          <w:p w14:paraId="2F0454FA" w14:textId="77777777" w:rsidR="00FC79DB" w:rsidRPr="00FC79DB" w:rsidRDefault="00FC79DB" w:rsidP="00FC79DB">
            <w:pPr>
              <w:adjustRightInd/>
              <w:rPr>
                <w:rFonts w:ascii="Times New Roman" w:hAnsi="Times New Roman"/>
                <w:sz w:val="17"/>
                <w:szCs w:val="22"/>
              </w:rPr>
            </w:pPr>
            <w:r w:rsidRPr="00FC79DB">
              <w:rPr>
                <w:rFonts w:ascii="Times New Roman" w:hAnsi="Times New Roman"/>
                <w:color w:val="231F20"/>
                <w:sz w:val="17"/>
                <w:szCs w:val="22"/>
              </w:rPr>
              <w:t>Enlist Duo 3.3 S</w:t>
            </w:r>
          </w:p>
        </w:tc>
        <w:tc>
          <w:tcPr>
            <w:tcW w:w="630" w:type="dxa"/>
            <w:tcBorders>
              <w:top w:val="nil"/>
              <w:left w:val="single" w:sz="4" w:space="0" w:color="231F20"/>
              <w:bottom w:val="nil"/>
              <w:right w:val="single" w:sz="4" w:space="0" w:color="231F20"/>
            </w:tcBorders>
          </w:tcPr>
          <w:p w14:paraId="543CB94F" w14:textId="77777777" w:rsidR="00FC79DB" w:rsidRPr="00FC79DB" w:rsidRDefault="00FC79DB" w:rsidP="00FC79DB">
            <w:pPr>
              <w:adjustRightInd/>
              <w:rPr>
                <w:rFonts w:ascii="Times New Roman" w:hAnsi="Times New Roman"/>
                <w:sz w:val="16"/>
                <w:szCs w:val="22"/>
              </w:rPr>
            </w:pPr>
          </w:p>
        </w:tc>
        <w:tc>
          <w:tcPr>
            <w:tcW w:w="1564" w:type="dxa"/>
            <w:tcBorders>
              <w:top w:val="nil"/>
              <w:left w:val="single" w:sz="4" w:space="0" w:color="231F20"/>
              <w:bottom w:val="nil"/>
              <w:right w:val="single" w:sz="4" w:space="0" w:color="231F20"/>
            </w:tcBorders>
          </w:tcPr>
          <w:p w14:paraId="389DF845" w14:textId="77777777" w:rsidR="00FC79DB" w:rsidRPr="00FC79DB" w:rsidRDefault="00FC79DB" w:rsidP="00FC79DB">
            <w:pPr>
              <w:adjustRightInd/>
              <w:spacing w:line="186" w:lineRule="exact"/>
              <w:ind w:right="144"/>
              <w:jc w:val="center"/>
              <w:rPr>
                <w:rFonts w:ascii="Times New Roman" w:hAnsi="Times New Roman"/>
                <w:sz w:val="17"/>
                <w:szCs w:val="22"/>
              </w:rPr>
            </w:pPr>
            <w:r w:rsidRPr="00FC79DB">
              <w:rPr>
                <w:rFonts w:ascii="Times New Roman" w:hAnsi="Times New Roman"/>
                <w:color w:val="231F20"/>
                <w:sz w:val="17"/>
                <w:szCs w:val="22"/>
              </w:rPr>
              <w:t>3.5-4.75 pt</w:t>
            </w:r>
          </w:p>
        </w:tc>
        <w:tc>
          <w:tcPr>
            <w:tcW w:w="1350" w:type="dxa"/>
            <w:vMerge w:val="restart"/>
            <w:tcBorders>
              <w:top w:val="nil"/>
              <w:left w:val="single" w:sz="4" w:space="0" w:color="231F20"/>
              <w:right w:val="single" w:sz="4" w:space="0" w:color="231F20"/>
            </w:tcBorders>
          </w:tcPr>
          <w:p w14:paraId="1F4A507A" w14:textId="77777777" w:rsidR="00FC79DB" w:rsidRPr="00FC79DB" w:rsidRDefault="00FC79DB" w:rsidP="00FC79DB">
            <w:pPr>
              <w:adjustRightInd/>
              <w:rPr>
                <w:rFonts w:ascii="Times New Roman" w:hAnsi="Times New Roman"/>
                <w:sz w:val="16"/>
                <w:szCs w:val="22"/>
              </w:rPr>
            </w:pPr>
          </w:p>
        </w:tc>
        <w:tc>
          <w:tcPr>
            <w:tcW w:w="1194" w:type="dxa"/>
            <w:vMerge w:val="restart"/>
            <w:tcBorders>
              <w:top w:val="nil"/>
              <w:left w:val="single" w:sz="4" w:space="0" w:color="231F20"/>
              <w:right w:val="single" w:sz="4" w:space="0" w:color="231F20"/>
            </w:tcBorders>
          </w:tcPr>
          <w:p w14:paraId="00FE10E5" w14:textId="77777777" w:rsidR="00FC79DB" w:rsidRPr="00FC79DB" w:rsidRDefault="00FC79DB" w:rsidP="00FC79DB">
            <w:pPr>
              <w:adjustRightInd/>
              <w:jc w:val="center"/>
              <w:rPr>
                <w:rFonts w:ascii="Times New Roman" w:hAnsi="Times New Roman"/>
                <w:sz w:val="16"/>
                <w:szCs w:val="22"/>
              </w:rPr>
            </w:pPr>
          </w:p>
        </w:tc>
        <w:tc>
          <w:tcPr>
            <w:tcW w:w="5039" w:type="dxa"/>
            <w:vMerge/>
            <w:tcBorders>
              <w:top w:val="nil"/>
              <w:left w:val="single" w:sz="4" w:space="0" w:color="231F20"/>
              <w:bottom w:val="single" w:sz="4" w:space="0" w:color="231F20"/>
              <w:right w:val="single" w:sz="12" w:space="0" w:color="231F20"/>
            </w:tcBorders>
          </w:tcPr>
          <w:p w14:paraId="2DDAD9FD" w14:textId="77777777" w:rsidR="00FC79DB" w:rsidRPr="00FC79DB" w:rsidRDefault="00FC79DB" w:rsidP="00FC79DB">
            <w:pPr>
              <w:adjustRightInd/>
              <w:rPr>
                <w:rFonts w:ascii="Times New Roman" w:hAnsi="Times New Roman"/>
                <w:sz w:val="2"/>
                <w:szCs w:val="2"/>
              </w:rPr>
            </w:pPr>
          </w:p>
        </w:tc>
      </w:tr>
      <w:tr w:rsidR="00FC79DB" w:rsidRPr="00FC79DB" w14:paraId="3DF4BF5C" w14:textId="77777777" w:rsidTr="007B6B39">
        <w:trPr>
          <w:trHeight w:val="1043"/>
        </w:trPr>
        <w:tc>
          <w:tcPr>
            <w:tcW w:w="2807" w:type="dxa"/>
            <w:vMerge/>
            <w:tcBorders>
              <w:left w:val="single" w:sz="12" w:space="0" w:color="231F20"/>
              <w:right w:val="single" w:sz="4" w:space="0" w:color="231F20"/>
            </w:tcBorders>
          </w:tcPr>
          <w:p w14:paraId="7DC42FDF" w14:textId="77777777" w:rsidR="00FC79DB" w:rsidRPr="00FC79DB" w:rsidRDefault="00FC79DB" w:rsidP="00FC79DB">
            <w:pPr>
              <w:adjustRightInd/>
              <w:ind w:right="43"/>
              <w:rPr>
                <w:rFonts w:ascii="Times New Roman" w:hAnsi="Times New Roman"/>
                <w:sz w:val="17"/>
                <w:szCs w:val="22"/>
              </w:rPr>
            </w:pPr>
          </w:p>
        </w:tc>
        <w:tc>
          <w:tcPr>
            <w:tcW w:w="1441" w:type="dxa"/>
            <w:tcBorders>
              <w:top w:val="nil"/>
              <w:left w:val="single" w:sz="4" w:space="0" w:color="231F20"/>
              <w:bottom w:val="single" w:sz="4" w:space="0" w:color="000000"/>
              <w:right w:val="single" w:sz="4" w:space="0" w:color="231F20"/>
            </w:tcBorders>
          </w:tcPr>
          <w:p w14:paraId="6A6D7572" w14:textId="77777777" w:rsidR="00FC79DB" w:rsidRPr="00FC79DB" w:rsidRDefault="00FC79DB" w:rsidP="00FC79DB">
            <w:pPr>
              <w:adjustRightInd/>
              <w:rPr>
                <w:rFonts w:ascii="Times New Roman" w:hAnsi="Times New Roman"/>
                <w:sz w:val="16"/>
                <w:szCs w:val="22"/>
              </w:rPr>
            </w:pPr>
          </w:p>
        </w:tc>
        <w:tc>
          <w:tcPr>
            <w:tcW w:w="630" w:type="dxa"/>
            <w:tcBorders>
              <w:top w:val="nil"/>
              <w:left w:val="single" w:sz="4" w:space="0" w:color="231F20"/>
              <w:bottom w:val="single" w:sz="4" w:space="0" w:color="000000"/>
              <w:right w:val="single" w:sz="4" w:space="0" w:color="231F20"/>
            </w:tcBorders>
          </w:tcPr>
          <w:p w14:paraId="043F84F0" w14:textId="77777777" w:rsidR="00FC79DB" w:rsidRPr="00FC79DB" w:rsidRDefault="00FC79DB" w:rsidP="00FC79DB">
            <w:pPr>
              <w:adjustRightInd/>
              <w:rPr>
                <w:rFonts w:ascii="Times New Roman" w:hAnsi="Times New Roman"/>
                <w:sz w:val="16"/>
                <w:szCs w:val="22"/>
              </w:rPr>
            </w:pPr>
          </w:p>
        </w:tc>
        <w:tc>
          <w:tcPr>
            <w:tcW w:w="1564" w:type="dxa"/>
            <w:tcBorders>
              <w:top w:val="nil"/>
              <w:left w:val="single" w:sz="4" w:space="0" w:color="231F20"/>
              <w:bottom w:val="single" w:sz="4" w:space="0" w:color="000000"/>
              <w:right w:val="single" w:sz="4" w:space="0" w:color="231F20"/>
            </w:tcBorders>
          </w:tcPr>
          <w:p w14:paraId="13DB9B98" w14:textId="77777777" w:rsidR="00FC79DB" w:rsidRPr="00FC79DB" w:rsidRDefault="00FC79DB" w:rsidP="00FC79DB">
            <w:pPr>
              <w:adjustRightInd/>
              <w:rPr>
                <w:rFonts w:ascii="Times New Roman" w:hAnsi="Times New Roman"/>
                <w:sz w:val="16"/>
                <w:szCs w:val="22"/>
              </w:rPr>
            </w:pPr>
          </w:p>
        </w:tc>
        <w:tc>
          <w:tcPr>
            <w:tcW w:w="1350" w:type="dxa"/>
            <w:vMerge/>
            <w:tcBorders>
              <w:left w:val="single" w:sz="4" w:space="0" w:color="231F20"/>
              <w:bottom w:val="single" w:sz="4" w:space="0" w:color="000000"/>
              <w:right w:val="single" w:sz="4" w:space="0" w:color="231F20"/>
            </w:tcBorders>
          </w:tcPr>
          <w:p w14:paraId="6AECD6BB" w14:textId="77777777" w:rsidR="00FC79DB" w:rsidRPr="00FC79DB" w:rsidRDefault="00FC79DB" w:rsidP="00FC79DB">
            <w:pPr>
              <w:adjustRightInd/>
              <w:rPr>
                <w:rFonts w:ascii="Times New Roman" w:hAnsi="Times New Roman"/>
                <w:sz w:val="16"/>
                <w:szCs w:val="22"/>
              </w:rPr>
            </w:pPr>
          </w:p>
        </w:tc>
        <w:tc>
          <w:tcPr>
            <w:tcW w:w="1194" w:type="dxa"/>
            <w:vMerge/>
            <w:tcBorders>
              <w:left w:val="single" w:sz="4" w:space="0" w:color="231F20"/>
              <w:bottom w:val="single" w:sz="4" w:space="0" w:color="000000"/>
              <w:right w:val="single" w:sz="4" w:space="0" w:color="231F20"/>
            </w:tcBorders>
          </w:tcPr>
          <w:p w14:paraId="1AF6ACD6" w14:textId="77777777" w:rsidR="00FC79DB" w:rsidRPr="00FC79DB" w:rsidRDefault="00FC79DB" w:rsidP="00FC79DB">
            <w:pPr>
              <w:adjustRightInd/>
              <w:jc w:val="center"/>
              <w:rPr>
                <w:rFonts w:ascii="Times New Roman" w:hAnsi="Times New Roman"/>
                <w:sz w:val="16"/>
                <w:szCs w:val="22"/>
              </w:rPr>
            </w:pPr>
          </w:p>
        </w:tc>
        <w:tc>
          <w:tcPr>
            <w:tcW w:w="5039" w:type="dxa"/>
            <w:vMerge/>
            <w:tcBorders>
              <w:top w:val="nil"/>
              <w:left w:val="single" w:sz="4" w:space="0" w:color="231F20"/>
              <w:bottom w:val="single" w:sz="4" w:space="0" w:color="231F20"/>
              <w:right w:val="single" w:sz="12" w:space="0" w:color="231F20"/>
            </w:tcBorders>
          </w:tcPr>
          <w:p w14:paraId="04514C9C" w14:textId="77777777" w:rsidR="00FC79DB" w:rsidRPr="00FC79DB" w:rsidRDefault="00FC79DB" w:rsidP="00FC79DB">
            <w:pPr>
              <w:adjustRightInd/>
              <w:rPr>
                <w:rFonts w:ascii="Times New Roman" w:hAnsi="Times New Roman"/>
                <w:sz w:val="2"/>
                <w:szCs w:val="2"/>
              </w:rPr>
            </w:pPr>
          </w:p>
        </w:tc>
      </w:tr>
      <w:tr w:rsidR="00FC79DB" w:rsidRPr="00FC79DB" w14:paraId="3279F26F" w14:textId="77777777" w:rsidTr="007B6B39">
        <w:trPr>
          <w:trHeight w:val="446"/>
        </w:trPr>
        <w:tc>
          <w:tcPr>
            <w:tcW w:w="2807" w:type="dxa"/>
            <w:vMerge/>
            <w:tcBorders>
              <w:left w:val="single" w:sz="12" w:space="0" w:color="231F20"/>
              <w:right w:val="single" w:sz="4" w:space="0" w:color="231F20"/>
            </w:tcBorders>
          </w:tcPr>
          <w:p w14:paraId="715DF938" w14:textId="77777777" w:rsidR="00FC79DB" w:rsidRPr="00FC79DB" w:rsidRDefault="00FC79DB" w:rsidP="00FC79DB">
            <w:pPr>
              <w:adjustRightInd/>
              <w:ind w:right="43"/>
              <w:rPr>
                <w:rFonts w:ascii="Times New Roman" w:hAnsi="Times New Roman"/>
                <w:sz w:val="17"/>
                <w:szCs w:val="22"/>
              </w:rPr>
            </w:pPr>
          </w:p>
        </w:tc>
        <w:tc>
          <w:tcPr>
            <w:tcW w:w="1441" w:type="dxa"/>
            <w:tcBorders>
              <w:top w:val="single" w:sz="4" w:space="0" w:color="000000"/>
              <w:left w:val="single" w:sz="4" w:space="0" w:color="231F20"/>
              <w:bottom w:val="nil"/>
              <w:right w:val="single" w:sz="4" w:space="0" w:color="231F20"/>
            </w:tcBorders>
          </w:tcPr>
          <w:p w14:paraId="3D2EE084" w14:textId="77777777" w:rsidR="00FC79DB" w:rsidRPr="00FC79DB" w:rsidRDefault="00FC79DB" w:rsidP="00FC79DB">
            <w:pPr>
              <w:adjustRightInd/>
              <w:spacing w:before="44"/>
              <w:rPr>
                <w:rFonts w:ascii="Times New Roman" w:hAnsi="Times New Roman"/>
                <w:i/>
                <w:sz w:val="17"/>
                <w:szCs w:val="22"/>
              </w:rPr>
            </w:pPr>
            <w:r w:rsidRPr="00FC79DB">
              <w:rPr>
                <w:rFonts w:ascii="Times New Roman" w:hAnsi="Times New Roman"/>
                <w:i/>
                <w:color w:val="231F20"/>
                <w:sz w:val="17"/>
                <w:szCs w:val="22"/>
              </w:rPr>
              <w:t>glyphosate</w:t>
            </w:r>
          </w:p>
          <w:p w14:paraId="4A67F581" w14:textId="77777777" w:rsidR="00FC79DB" w:rsidRPr="00FC79DB" w:rsidRDefault="00FC79DB" w:rsidP="00FC79DB">
            <w:pPr>
              <w:adjustRightInd/>
              <w:spacing w:before="8" w:line="178" w:lineRule="exact"/>
              <w:rPr>
                <w:rFonts w:ascii="Times New Roman" w:hAnsi="Times New Roman"/>
                <w:i/>
                <w:sz w:val="17"/>
                <w:szCs w:val="22"/>
              </w:rPr>
            </w:pPr>
            <w:r w:rsidRPr="00FC79DB">
              <w:rPr>
                <w:rFonts w:ascii="Times New Roman" w:hAnsi="Times New Roman"/>
                <w:i/>
                <w:color w:val="231F20"/>
                <w:sz w:val="17"/>
                <w:szCs w:val="22"/>
              </w:rPr>
              <w:t>+</w:t>
            </w:r>
          </w:p>
        </w:tc>
        <w:tc>
          <w:tcPr>
            <w:tcW w:w="630" w:type="dxa"/>
            <w:tcBorders>
              <w:top w:val="single" w:sz="4" w:space="0" w:color="000000"/>
              <w:left w:val="single" w:sz="4" w:space="0" w:color="231F20"/>
              <w:bottom w:val="nil"/>
              <w:right w:val="single" w:sz="4" w:space="0" w:color="231F20"/>
            </w:tcBorders>
          </w:tcPr>
          <w:p w14:paraId="11422FA1" w14:textId="77777777" w:rsidR="00FC79DB" w:rsidRPr="00FC79DB" w:rsidRDefault="00FC79DB" w:rsidP="00FC79DB">
            <w:pPr>
              <w:adjustRightInd/>
              <w:spacing w:before="34"/>
              <w:jc w:val="center"/>
              <w:rPr>
                <w:rFonts w:ascii="Times New Roman" w:hAnsi="Times New Roman"/>
                <w:sz w:val="17"/>
                <w:szCs w:val="22"/>
              </w:rPr>
            </w:pPr>
            <w:r w:rsidRPr="00FC79DB">
              <w:rPr>
                <w:rFonts w:ascii="Times New Roman" w:hAnsi="Times New Roman"/>
                <w:color w:val="231F20"/>
                <w:sz w:val="17"/>
                <w:szCs w:val="22"/>
              </w:rPr>
              <w:t>9</w:t>
            </w:r>
          </w:p>
          <w:p w14:paraId="3329FE31" w14:textId="77777777" w:rsidR="00FC79DB" w:rsidRPr="00FC79DB" w:rsidRDefault="00FC79DB" w:rsidP="00FC79DB">
            <w:pPr>
              <w:adjustRightInd/>
              <w:spacing w:before="8" w:line="188" w:lineRule="exact"/>
              <w:jc w:val="center"/>
              <w:rPr>
                <w:rFonts w:ascii="Times New Roman" w:hAnsi="Times New Roman"/>
                <w:sz w:val="17"/>
                <w:szCs w:val="22"/>
              </w:rPr>
            </w:pPr>
            <w:r w:rsidRPr="00FC79DB">
              <w:rPr>
                <w:rFonts w:ascii="Times New Roman" w:hAnsi="Times New Roman"/>
                <w:color w:val="231F20"/>
                <w:sz w:val="17"/>
                <w:szCs w:val="22"/>
              </w:rPr>
              <w:t>+</w:t>
            </w:r>
          </w:p>
        </w:tc>
        <w:tc>
          <w:tcPr>
            <w:tcW w:w="1564" w:type="dxa"/>
            <w:tcBorders>
              <w:top w:val="single" w:sz="4" w:space="0" w:color="000000"/>
              <w:left w:val="single" w:sz="4" w:space="0" w:color="231F20"/>
              <w:bottom w:val="nil"/>
              <w:right w:val="single" w:sz="4" w:space="0" w:color="231F20"/>
            </w:tcBorders>
          </w:tcPr>
          <w:p w14:paraId="6D097B4F" w14:textId="77777777" w:rsidR="00FC79DB" w:rsidRPr="00FC79DB" w:rsidRDefault="00FC79DB" w:rsidP="00FC79DB">
            <w:pPr>
              <w:adjustRightInd/>
              <w:spacing w:before="34"/>
              <w:jc w:val="center"/>
              <w:rPr>
                <w:rFonts w:ascii="Times New Roman" w:hAnsi="Times New Roman"/>
                <w:i/>
                <w:sz w:val="17"/>
                <w:szCs w:val="22"/>
              </w:rPr>
            </w:pPr>
            <w:r w:rsidRPr="00FC79DB">
              <w:rPr>
                <w:rFonts w:ascii="Times New Roman" w:hAnsi="Times New Roman"/>
                <w:color w:val="231F20"/>
                <w:sz w:val="17"/>
                <w:szCs w:val="22"/>
              </w:rPr>
              <w:t xml:space="preserve">see </w:t>
            </w:r>
            <w:r w:rsidRPr="00FC79DB">
              <w:rPr>
                <w:rFonts w:ascii="Times New Roman" w:hAnsi="Times New Roman"/>
                <w:i/>
                <w:color w:val="231F20"/>
                <w:sz w:val="17"/>
                <w:szCs w:val="22"/>
              </w:rPr>
              <w:t>glyphosate</w:t>
            </w:r>
          </w:p>
          <w:p w14:paraId="1FCC79EA" w14:textId="77777777" w:rsidR="00FC79DB" w:rsidRPr="00FC79DB" w:rsidRDefault="00FC79DB" w:rsidP="00FC79DB">
            <w:pPr>
              <w:adjustRightInd/>
              <w:spacing w:before="8" w:line="188" w:lineRule="exact"/>
              <w:jc w:val="center"/>
              <w:rPr>
                <w:rFonts w:ascii="Times New Roman" w:hAnsi="Times New Roman"/>
                <w:sz w:val="17"/>
                <w:szCs w:val="22"/>
              </w:rPr>
            </w:pPr>
            <w:r w:rsidRPr="00FC79DB">
              <w:rPr>
                <w:rFonts w:ascii="Times New Roman" w:hAnsi="Times New Roman"/>
                <w:color w:val="231F20"/>
                <w:sz w:val="17"/>
                <w:szCs w:val="22"/>
              </w:rPr>
              <w:t>+</w:t>
            </w:r>
          </w:p>
        </w:tc>
        <w:tc>
          <w:tcPr>
            <w:tcW w:w="1350" w:type="dxa"/>
            <w:tcBorders>
              <w:top w:val="single" w:sz="4" w:space="0" w:color="000000"/>
              <w:left w:val="single" w:sz="4" w:space="0" w:color="231F20"/>
              <w:bottom w:val="nil"/>
              <w:right w:val="single" w:sz="4" w:space="0" w:color="231F20"/>
            </w:tcBorders>
          </w:tcPr>
          <w:p w14:paraId="026DD55C" w14:textId="77777777" w:rsidR="00FC79DB" w:rsidRPr="00FC79DB" w:rsidRDefault="00FC79DB" w:rsidP="00FC79DB">
            <w:pPr>
              <w:adjustRightInd/>
              <w:spacing w:before="34"/>
              <w:ind w:right="67"/>
              <w:jc w:val="center"/>
              <w:rPr>
                <w:rFonts w:ascii="Times New Roman" w:hAnsi="Times New Roman"/>
                <w:sz w:val="17"/>
                <w:szCs w:val="22"/>
              </w:rPr>
            </w:pPr>
            <w:r w:rsidRPr="00FC79DB">
              <w:rPr>
                <w:rFonts w:ascii="Times New Roman" w:hAnsi="Times New Roman"/>
                <w:color w:val="231F20"/>
                <w:sz w:val="17"/>
                <w:szCs w:val="22"/>
              </w:rPr>
              <w:t>0.75-2.25 (lb ae)</w:t>
            </w:r>
          </w:p>
          <w:p w14:paraId="4A9EEB9C" w14:textId="77777777" w:rsidR="00FC79DB" w:rsidRPr="00FC79DB" w:rsidRDefault="00FC79DB" w:rsidP="00FC79DB">
            <w:pPr>
              <w:adjustRightInd/>
              <w:spacing w:before="8" w:line="188" w:lineRule="exact"/>
              <w:jc w:val="center"/>
              <w:rPr>
                <w:rFonts w:ascii="Times New Roman" w:hAnsi="Times New Roman"/>
                <w:sz w:val="17"/>
                <w:szCs w:val="22"/>
              </w:rPr>
            </w:pPr>
            <w:r w:rsidRPr="00FC79DB">
              <w:rPr>
                <w:rFonts w:ascii="Times New Roman" w:hAnsi="Times New Roman"/>
                <w:color w:val="231F20"/>
                <w:sz w:val="17"/>
                <w:szCs w:val="22"/>
              </w:rPr>
              <w:t>+</w:t>
            </w:r>
          </w:p>
        </w:tc>
        <w:tc>
          <w:tcPr>
            <w:tcW w:w="1194" w:type="dxa"/>
            <w:tcBorders>
              <w:top w:val="single" w:sz="4" w:space="0" w:color="000000"/>
              <w:left w:val="single" w:sz="4" w:space="0" w:color="231F20"/>
              <w:bottom w:val="nil"/>
              <w:right w:val="single" w:sz="4" w:space="0" w:color="231F20"/>
            </w:tcBorders>
          </w:tcPr>
          <w:p w14:paraId="4DC19A90" w14:textId="77777777" w:rsidR="00FC79DB" w:rsidRPr="00FC79DB" w:rsidRDefault="00FC79DB" w:rsidP="00FC79DB">
            <w:pPr>
              <w:adjustRightInd/>
              <w:spacing w:before="34"/>
              <w:jc w:val="center"/>
              <w:rPr>
                <w:rFonts w:ascii="Times New Roman" w:hAnsi="Times New Roman"/>
                <w:sz w:val="17"/>
                <w:szCs w:val="22"/>
              </w:rPr>
            </w:pPr>
            <w:r w:rsidRPr="00FC79DB">
              <w:rPr>
                <w:rFonts w:ascii="Times New Roman" w:hAnsi="Times New Roman"/>
                <w:color w:val="231F20"/>
                <w:sz w:val="17"/>
                <w:szCs w:val="22"/>
              </w:rPr>
              <w:t>48 H/</w:t>
            </w:r>
          </w:p>
          <w:p w14:paraId="17535D75" w14:textId="77777777" w:rsidR="00FC79DB" w:rsidRPr="00FC79DB" w:rsidRDefault="00FC79DB" w:rsidP="00FC79DB">
            <w:pPr>
              <w:adjustRightInd/>
              <w:spacing w:before="8" w:line="188" w:lineRule="exact"/>
              <w:jc w:val="center"/>
              <w:rPr>
                <w:rFonts w:ascii="Times New Roman" w:hAnsi="Times New Roman"/>
                <w:sz w:val="17"/>
                <w:szCs w:val="22"/>
              </w:rPr>
            </w:pPr>
            <w:r w:rsidRPr="00FC79DB">
              <w:rPr>
                <w:rFonts w:ascii="Times New Roman" w:hAnsi="Times New Roman"/>
                <w:color w:val="231F20"/>
                <w:sz w:val="17"/>
                <w:szCs w:val="22"/>
              </w:rPr>
              <w:t>N/A</w:t>
            </w:r>
          </w:p>
        </w:tc>
        <w:tc>
          <w:tcPr>
            <w:tcW w:w="5039" w:type="dxa"/>
            <w:tcBorders>
              <w:top w:val="single" w:sz="4" w:space="0" w:color="231F20"/>
              <w:left w:val="single" w:sz="4" w:space="0" w:color="231F20"/>
              <w:bottom w:val="nil"/>
              <w:right w:val="single" w:sz="12" w:space="0" w:color="231F20"/>
            </w:tcBorders>
          </w:tcPr>
          <w:p w14:paraId="74350E7E" w14:textId="77777777" w:rsidR="00FC79DB" w:rsidRPr="00FC79DB" w:rsidRDefault="00FC79DB" w:rsidP="00FC79DB">
            <w:pPr>
              <w:adjustRightInd/>
              <w:spacing w:before="40" w:line="200" w:lineRule="atLeast"/>
              <w:ind w:right="108"/>
              <w:rPr>
                <w:rFonts w:ascii="Times New Roman" w:hAnsi="Times New Roman"/>
                <w:sz w:val="17"/>
                <w:szCs w:val="22"/>
              </w:rPr>
            </w:pPr>
            <w:r w:rsidRPr="00FC79DB">
              <w:rPr>
                <w:rFonts w:ascii="Times New Roman" w:hAnsi="Times New Roman"/>
                <w:color w:val="231F20"/>
                <w:sz w:val="17"/>
                <w:szCs w:val="22"/>
              </w:rPr>
              <w:t xml:space="preserve">Most, but not all, brands of </w:t>
            </w:r>
            <w:r w:rsidRPr="00FC79DB">
              <w:rPr>
                <w:rFonts w:ascii="Times New Roman" w:hAnsi="Times New Roman"/>
                <w:i/>
                <w:color w:val="231F20"/>
                <w:sz w:val="17"/>
                <w:szCs w:val="22"/>
              </w:rPr>
              <w:t>2</w:t>
            </w:r>
            <w:r w:rsidRPr="00FC79DB">
              <w:rPr>
                <w:rFonts w:ascii="Times New Roman" w:hAnsi="Times New Roman"/>
                <w:color w:val="231F20"/>
                <w:sz w:val="17"/>
                <w:szCs w:val="22"/>
              </w:rPr>
              <w:t>,</w:t>
            </w:r>
            <w:r w:rsidRPr="00FC79DB">
              <w:rPr>
                <w:rFonts w:ascii="Times New Roman" w:hAnsi="Times New Roman"/>
                <w:i/>
                <w:color w:val="231F20"/>
                <w:sz w:val="17"/>
                <w:szCs w:val="22"/>
              </w:rPr>
              <w:t>4</w:t>
            </w:r>
            <w:r w:rsidRPr="00FC79DB">
              <w:rPr>
                <w:rFonts w:ascii="Times New Roman" w:hAnsi="Times New Roman"/>
                <w:color w:val="231F20"/>
                <w:sz w:val="17"/>
                <w:szCs w:val="22"/>
              </w:rPr>
              <w:t>-</w:t>
            </w:r>
            <w:r w:rsidRPr="00FC79DB">
              <w:rPr>
                <w:rFonts w:ascii="Times New Roman" w:hAnsi="Times New Roman"/>
                <w:i/>
                <w:color w:val="231F20"/>
                <w:sz w:val="17"/>
                <w:szCs w:val="22"/>
              </w:rPr>
              <w:t xml:space="preserve">D </w:t>
            </w:r>
            <w:r w:rsidRPr="00FC79DB">
              <w:rPr>
                <w:rFonts w:ascii="Times New Roman" w:hAnsi="Times New Roman"/>
                <w:color w:val="231F20"/>
                <w:sz w:val="17"/>
                <w:szCs w:val="22"/>
              </w:rPr>
              <w:t xml:space="preserve">may be applied at least 30 days ahead of planting. For primrose, </w:t>
            </w:r>
            <w:r w:rsidRPr="00FC79DB">
              <w:rPr>
                <w:rFonts w:ascii="Times New Roman" w:hAnsi="Times New Roman"/>
                <w:i/>
                <w:color w:val="231F20"/>
                <w:sz w:val="17"/>
                <w:szCs w:val="22"/>
              </w:rPr>
              <w:t>2</w:t>
            </w:r>
            <w:r w:rsidRPr="00FC79DB">
              <w:rPr>
                <w:rFonts w:ascii="Times New Roman" w:hAnsi="Times New Roman"/>
                <w:color w:val="231F20"/>
                <w:sz w:val="17"/>
                <w:szCs w:val="22"/>
              </w:rPr>
              <w:t>,</w:t>
            </w:r>
            <w:r w:rsidRPr="00FC79DB">
              <w:rPr>
                <w:rFonts w:ascii="Times New Roman" w:hAnsi="Times New Roman"/>
                <w:i/>
                <w:color w:val="231F20"/>
                <w:sz w:val="17"/>
                <w:szCs w:val="22"/>
              </w:rPr>
              <w:t>4</w:t>
            </w:r>
            <w:r w:rsidRPr="00FC79DB">
              <w:rPr>
                <w:rFonts w:ascii="Times New Roman" w:hAnsi="Times New Roman"/>
                <w:color w:val="231F20"/>
                <w:sz w:val="17"/>
                <w:szCs w:val="22"/>
              </w:rPr>
              <w:t>-</w:t>
            </w:r>
            <w:r w:rsidRPr="00FC79DB">
              <w:rPr>
                <w:rFonts w:ascii="Times New Roman" w:hAnsi="Times New Roman"/>
                <w:i/>
                <w:color w:val="231F20"/>
                <w:sz w:val="17"/>
                <w:szCs w:val="22"/>
              </w:rPr>
              <w:t xml:space="preserve">D </w:t>
            </w:r>
            <w:r w:rsidRPr="00FC79DB">
              <w:rPr>
                <w:rFonts w:ascii="Times New Roman" w:hAnsi="Times New Roman"/>
                <w:color w:val="231F20"/>
                <w:sz w:val="17"/>
                <w:szCs w:val="22"/>
              </w:rPr>
              <w:t>at 0.38 lb ae/A will provide</w:t>
            </w:r>
          </w:p>
        </w:tc>
      </w:tr>
      <w:tr w:rsidR="00FC79DB" w:rsidRPr="00FC79DB" w14:paraId="4060526D" w14:textId="77777777" w:rsidTr="007B6B39">
        <w:trPr>
          <w:trHeight w:val="203"/>
        </w:trPr>
        <w:tc>
          <w:tcPr>
            <w:tcW w:w="2807" w:type="dxa"/>
            <w:vMerge/>
            <w:tcBorders>
              <w:left w:val="single" w:sz="12" w:space="0" w:color="231F20"/>
              <w:right w:val="single" w:sz="4" w:space="0" w:color="231F20"/>
            </w:tcBorders>
          </w:tcPr>
          <w:p w14:paraId="0B564D24" w14:textId="77777777" w:rsidR="00FC79DB" w:rsidRPr="00FC79DB" w:rsidRDefault="00FC79DB" w:rsidP="00FC79DB">
            <w:pPr>
              <w:adjustRightInd/>
              <w:ind w:right="43"/>
              <w:rPr>
                <w:rFonts w:ascii="Times New Roman" w:hAnsi="Times New Roman"/>
                <w:sz w:val="14"/>
                <w:szCs w:val="22"/>
              </w:rPr>
            </w:pPr>
          </w:p>
        </w:tc>
        <w:tc>
          <w:tcPr>
            <w:tcW w:w="1441" w:type="dxa"/>
            <w:tcBorders>
              <w:top w:val="nil"/>
              <w:left w:val="single" w:sz="4" w:space="0" w:color="231F20"/>
              <w:bottom w:val="nil"/>
              <w:right w:val="single" w:sz="4" w:space="0" w:color="231F20"/>
            </w:tcBorders>
          </w:tcPr>
          <w:p w14:paraId="08DA1621" w14:textId="77777777" w:rsidR="00FC79DB" w:rsidRPr="00FC79DB" w:rsidRDefault="00FC79DB" w:rsidP="00FC79DB">
            <w:pPr>
              <w:adjustRightInd/>
              <w:spacing w:before="5" w:line="178" w:lineRule="exact"/>
              <w:rPr>
                <w:rFonts w:ascii="Times New Roman" w:hAnsi="Times New Roman"/>
                <w:i/>
                <w:sz w:val="17"/>
                <w:szCs w:val="22"/>
              </w:rPr>
            </w:pPr>
            <w:r w:rsidRPr="00FC79DB">
              <w:rPr>
                <w:rFonts w:ascii="Times New Roman" w:hAnsi="Times New Roman"/>
                <w:i/>
                <w:color w:val="231F20"/>
                <w:sz w:val="17"/>
                <w:szCs w:val="22"/>
              </w:rPr>
              <w:t>2</w:t>
            </w:r>
            <w:r w:rsidRPr="00FC79DB">
              <w:rPr>
                <w:rFonts w:ascii="Times New Roman" w:hAnsi="Times New Roman"/>
                <w:color w:val="231F20"/>
                <w:sz w:val="17"/>
                <w:szCs w:val="22"/>
              </w:rPr>
              <w:t>,</w:t>
            </w:r>
            <w:r w:rsidRPr="00FC79DB">
              <w:rPr>
                <w:rFonts w:ascii="Times New Roman" w:hAnsi="Times New Roman"/>
                <w:i/>
                <w:color w:val="231F20"/>
                <w:sz w:val="17"/>
                <w:szCs w:val="22"/>
              </w:rPr>
              <w:t>4</w:t>
            </w:r>
            <w:r w:rsidRPr="00FC79DB">
              <w:rPr>
                <w:rFonts w:ascii="Times New Roman" w:hAnsi="Times New Roman"/>
                <w:color w:val="231F20"/>
                <w:sz w:val="17"/>
                <w:szCs w:val="22"/>
              </w:rPr>
              <w:t>-</w:t>
            </w:r>
            <w:r w:rsidRPr="00FC79DB">
              <w:rPr>
                <w:rFonts w:ascii="Times New Roman" w:hAnsi="Times New Roman"/>
                <w:i/>
                <w:color w:val="231F20"/>
                <w:sz w:val="17"/>
                <w:szCs w:val="22"/>
              </w:rPr>
              <w:t>D amine</w:t>
            </w:r>
          </w:p>
        </w:tc>
        <w:tc>
          <w:tcPr>
            <w:tcW w:w="630" w:type="dxa"/>
            <w:tcBorders>
              <w:top w:val="nil"/>
              <w:left w:val="single" w:sz="4" w:space="0" w:color="231F20"/>
              <w:bottom w:val="nil"/>
              <w:right w:val="single" w:sz="4" w:space="0" w:color="231F20"/>
            </w:tcBorders>
          </w:tcPr>
          <w:p w14:paraId="318F9E5F" w14:textId="77777777" w:rsidR="00FC79DB" w:rsidRPr="00FC79DB" w:rsidRDefault="00FC79DB" w:rsidP="00FC79DB">
            <w:pPr>
              <w:adjustRightInd/>
              <w:spacing w:line="184" w:lineRule="exact"/>
              <w:jc w:val="center"/>
              <w:rPr>
                <w:rFonts w:ascii="Times New Roman" w:hAnsi="Times New Roman"/>
                <w:sz w:val="17"/>
                <w:szCs w:val="22"/>
              </w:rPr>
            </w:pPr>
            <w:r w:rsidRPr="00FC79DB">
              <w:rPr>
                <w:rFonts w:ascii="Times New Roman" w:hAnsi="Times New Roman"/>
                <w:color w:val="231F20"/>
                <w:sz w:val="17"/>
                <w:szCs w:val="22"/>
              </w:rPr>
              <w:t>4</w:t>
            </w:r>
          </w:p>
        </w:tc>
        <w:tc>
          <w:tcPr>
            <w:tcW w:w="1564" w:type="dxa"/>
            <w:tcBorders>
              <w:top w:val="nil"/>
              <w:left w:val="single" w:sz="4" w:space="0" w:color="231F20"/>
              <w:bottom w:val="nil"/>
              <w:right w:val="single" w:sz="4" w:space="0" w:color="231F20"/>
            </w:tcBorders>
          </w:tcPr>
          <w:p w14:paraId="6DBB66B2" w14:textId="77777777" w:rsidR="00FC79DB" w:rsidRPr="00FC79DB" w:rsidRDefault="00FC79DB" w:rsidP="00FC79DB">
            <w:pPr>
              <w:adjustRightInd/>
              <w:rPr>
                <w:rFonts w:ascii="Times New Roman" w:hAnsi="Times New Roman"/>
                <w:sz w:val="14"/>
                <w:szCs w:val="22"/>
              </w:rPr>
            </w:pPr>
          </w:p>
        </w:tc>
        <w:tc>
          <w:tcPr>
            <w:tcW w:w="1350" w:type="dxa"/>
            <w:tcBorders>
              <w:top w:val="nil"/>
              <w:left w:val="single" w:sz="4" w:space="0" w:color="231F20"/>
              <w:bottom w:val="nil"/>
              <w:right w:val="single" w:sz="4" w:space="0" w:color="231F20"/>
            </w:tcBorders>
          </w:tcPr>
          <w:p w14:paraId="495F9FBE" w14:textId="77777777" w:rsidR="00FC79DB" w:rsidRPr="00FC79DB" w:rsidRDefault="00FC79DB" w:rsidP="00FC79DB">
            <w:pPr>
              <w:adjustRightInd/>
              <w:rPr>
                <w:rFonts w:ascii="Times New Roman" w:hAnsi="Times New Roman"/>
                <w:sz w:val="14"/>
                <w:szCs w:val="22"/>
              </w:rPr>
            </w:pPr>
          </w:p>
        </w:tc>
        <w:tc>
          <w:tcPr>
            <w:tcW w:w="1194" w:type="dxa"/>
            <w:tcBorders>
              <w:top w:val="nil"/>
              <w:left w:val="single" w:sz="4" w:space="0" w:color="231F20"/>
              <w:bottom w:val="nil"/>
              <w:right w:val="single" w:sz="4" w:space="0" w:color="231F20"/>
            </w:tcBorders>
          </w:tcPr>
          <w:p w14:paraId="74801735" w14:textId="77777777" w:rsidR="00FC79DB" w:rsidRPr="00FC79DB" w:rsidRDefault="00FC79DB" w:rsidP="00FC79DB">
            <w:pPr>
              <w:adjustRightInd/>
              <w:jc w:val="center"/>
              <w:rPr>
                <w:rFonts w:ascii="Times New Roman" w:hAnsi="Times New Roman"/>
                <w:sz w:val="14"/>
                <w:szCs w:val="22"/>
              </w:rPr>
            </w:pPr>
          </w:p>
        </w:tc>
        <w:tc>
          <w:tcPr>
            <w:tcW w:w="5039" w:type="dxa"/>
            <w:tcBorders>
              <w:top w:val="nil"/>
              <w:left w:val="single" w:sz="4" w:space="0" w:color="231F20"/>
              <w:bottom w:val="nil"/>
              <w:right w:val="single" w:sz="12" w:space="0" w:color="231F20"/>
            </w:tcBorders>
          </w:tcPr>
          <w:p w14:paraId="71074EA0" w14:textId="77777777" w:rsidR="00FC79DB" w:rsidRPr="00FC79DB" w:rsidRDefault="00FC79DB" w:rsidP="00FC79DB">
            <w:pPr>
              <w:adjustRightInd/>
              <w:spacing w:before="5" w:line="178" w:lineRule="exact"/>
              <w:rPr>
                <w:rFonts w:ascii="Times New Roman" w:hAnsi="Times New Roman"/>
                <w:sz w:val="17"/>
                <w:szCs w:val="22"/>
              </w:rPr>
            </w:pPr>
            <w:r w:rsidRPr="00FC79DB">
              <w:rPr>
                <w:rFonts w:ascii="Times New Roman" w:hAnsi="Times New Roman"/>
                <w:color w:val="231F20"/>
                <w:sz w:val="17"/>
                <w:szCs w:val="22"/>
              </w:rPr>
              <w:t xml:space="preserve">control. For </w:t>
            </w:r>
            <w:r w:rsidRPr="00FC79DB">
              <w:rPr>
                <w:rFonts w:ascii="Times New Roman" w:hAnsi="Times New Roman"/>
                <w:i/>
                <w:color w:val="231F20"/>
                <w:sz w:val="17"/>
                <w:szCs w:val="22"/>
              </w:rPr>
              <w:t>glyphosate</w:t>
            </w:r>
            <w:r w:rsidRPr="00FC79DB">
              <w:rPr>
                <w:rFonts w:ascii="Times New Roman" w:hAnsi="Times New Roman"/>
                <w:color w:val="231F20"/>
                <w:sz w:val="17"/>
                <w:szCs w:val="22"/>
              </w:rPr>
              <w:t>-resistant horseweed, 0.95 lb ae/A will control</w:t>
            </w:r>
          </w:p>
        </w:tc>
      </w:tr>
      <w:tr w:rsidR="00FC79DB" w:rsidRPr="00FC79DB" w14:paraId="3CD0F884" w14:textId="77777777" w:rsidTr="007B6B39">
        <w:trPr>
          <w:trHeight w:val="204"/>
        </w:trPr>
        <w:tc>
          <w:tcPr>
            <w:tcW w:w="2807" w:type="dxa"/>
            <w:vMerge/>
            <w:tcBorders>
              <w:left w:val="single" w:sz="12" w:space="0" w:color="231F20"/>
              <w:right w:val="single" w:sz="4" w:space="0" w:color="231F20"/>
            </w:tcBorders>
          </w:tcPr>
          <w:p w14:paraId="4A46F4A4" w14:textId="77777777" w:rsidR="00FC79DB" w:rsidRPr="00FC79DB" w:rsidRDefault="00FC79DB" w:rsidP="00FC79DB">
            <w:pPr>
              <w:adjustRightInd/>
              <w:ind w:right="43"/>
              <w:rPr>
                <w:rFonts w:ascii="Times New Roman" w:hAnsi="Times New Roman"/>
                <w:sz w:val="14"/>
                <w:szCs w:val="22"/>
              </w:rPr>
            </w:pPr>
          </w:p>
        </w:tc>
        <w:tc>
          <w:tcPr>
            <w:tcW w:w="1441" w:type="dxa"/>
            <w:tcBorders>
              <w:top w:val="nil"/>
              <w:left w:val="single" w:sz="4" w:space="0" w:color="231F20"/>
              <w:bottom w:val="nil"/>
              <w:right w:val="single" w:sz="4" w:space="0" w:color="231F20"/>
            </w:tcBorders>
          </w:tcPr>
          <w:p w14:paraId="1F2417A3" w14:textId="77777777" w:rsidR="00FC79DB" w:rsidRPr="00FC79DB" w:rsidRDefault="00FC79DB" w:rsidP="00FC79DB">
            <w:pPr>
              <w:adjustRightInd/>
              <w:spacing w:before="5" w:line="178" w:lineRule="exact"/>
              <w:rPr>
                <w:rFonts w:ascii="Times New Roman" w:hAnsi="Times New Roman"/>
                <w:sz w:val="17"/>
                <w:szCs w:val="22"/>
              </w:rPr>
            </w:pPr>
            <w:r w:rsidRPr="00FC79DB">
              <w:rPr>
                <w:rFonts w:ascii="Times New Roman" w:hAnsi="Times New Roman"/>
                <w:color w:val="231F20"/>
                <w:sz w:val="17"/>
                <w:szCs w:val="22"/>
              </w:rPr>
              <w:t>4 S</w:t>
            </w:r>
          </w:p>
        </w:tc>
        <w:tc>
          <w:tcPr>
            <w:tcW w:w="630" w:type="dxa"/>
            <w:tcBorders>
              <w:top w:val="nil"/>
              <w:left w:val="single" w:sz="4" w:space="0" w:color="231F20"/>
              <w:bottom w:val="nil"/>
              <w:right w:val="single" w:sz="4" w:space="0" w:color="231F20"/>
            </w:tcBorders>
          </w:tcPr>
          <w:p w14:paraId="46AB9CCF" w14:textId="77777777" w:rsidR="00FC79DB" w:rsidRPr="00FC79DB" w:rsidRDefault="00FC79DB" w:rsidP="00FC79DB">
            <w:pPr>
              <w:adjustRightInd/>
              <w:rPr>
                <w:rFonts w:ascii="Times New Roman" w:hAnsi="Times New Roman"/>
                <w:sz w:val="14"/>
                <w:szCs w:val="22"/>
              </w:rPr>
            </w:pPr>
          </w:p>
        </w:tc>
        <w:tc>
          <w:tcPr>
            <w:tcW w:w="1564" w:type="dxa"/>
            <w:tcBorders>
              <w:top w:val="nil"/>
              <w:left w:val="single" w:sz="4" w:space="0" w:color="231F20"/>
              <w:bottom w:val="nil"/>
              <w:right w:val="single" w:sz="4" w:space="0" w:color="231F20"/>
            </w:tcBorders>
          </w:tcPr>
          <w:p w14:paraId="40AB8DD0" w14:textId="77777777" w:rsidR="00FC79DB" w:rsidRPr="00FC79DB" w:rsidRDefault="00FC79DB" w:rsidP="00FC79DB">
            <w:pPr>
              <w:adjustRightInd/>
              <w:spacing w:line="184" w:lineRule="exact"/>
              <w:jc w:val="center"/>
              <w:rPr>
                <w:rFonts w:ascii="Times New Roman" w:hAnsi="Times New Roman"/>
                <w:sz w:val="17"/>
                <w:szCs w:val="22"/>
              </w:rPr>
            </w:pPr>
            <w:r w:rsidRPr="00FC79DB">
              <w:rPr>
                <w:rFonts w:ascii="Times New Roman" w:hAnsi="Times New Roman"/>
                <w:color w:val="231F20"/>
                <w:sz w:val="17"/>
                <w:szCs w:val="22"/>
              </w:rPr>
              <w:t>8-32 fl oz</w:t>
            </w:r>
          </w:p>
        </w:tc>
        <w:tc>
          <w:tcPr>
            <w:tcW w:w="1350" w:type="dxa"/>
            <w:tcBorders>
              <w:top w:val="nil"/>
              <w:left w:val="single" w:sz="4" w:space="0" w:color="231F20"/>
              <w:bottom w:val="nil"/>
              <w:right w:val="single" w:sz="4" w:space="0" w:color="231F20"/>
            </w:tcBorders>
          </w:tcPr>
          <w:p w14:paraId="106C2B86" w14:textId="77777777" w:rsidR="00FC79DB" w:rsidRPr="00FC79DB" w:rsidRDefault="00FC79DB" w:rsidP="00FC79DB">
            <w:pPr>
              <w:adjustRightInd/>
              <w:spacing w:line="184" w:lineRule="exact"/>
              <w:ind w:right="67"/>
              <w:jc w:val="center"/>
              <w:rPr>
                <w:rFonts w:ascii="Times New Roman" w:hAnsi="Times New Roman"/>
                <w:sz w:val="17"/>
                <w:szCs w:val="22"/>
              </w:rPr>
            </w:pPr>
            <w:r w:rsidRPr="00FC79DB">
              <w:rPr>
                <w:rFonts w:ascii="Times New Roman" w:hAnsi="Times New Roman"/>
                <w:color w:val="231F20"/>
                <w:sz w:val="17"/>
                <w:szCs w:val="22"/>
              </w:rPr>
              <w:t>0.24-0.95</w:t>
            </w:r>
          </w:p>
        </w:tc>
        <w:tc>
          <w:tcPr>
            <w:tcW w:w="1194" w:type="dxa"/>
            <w:tcBorders>
              <w:top w:val="nil"/>
              <w:left w:val="single" w:sz="4" w:space="0" w:color="231F20"/>
              <w:bottom w:val="nil"/>
              <w:right w:val="single" w:sz="4" w:space="0" w:color="231F20"/>
            </w:tcBorders>
          </w:tcPr>
          <w:p w14:paraId="20CE67AF" w14:textId="77777777" w:rsidR="00FC79DB" w:rsidRPr="00FC79DB" w:rsidRDefault="00FC79DB" w:rsidP="00FC79DB">
            <w:pPr>
              <w:adjustRightInd/>
              <w:jc w:val="center"/>
              <w:rPr>
                <w:rFonts w:ascii="Times New Roman" w:hAnsi="Times New Roman"/>
                <w:sz w:val="14"/>
                <w:szCs w:val="22"/>
              </w:rPr>
            </w:pPr>
          </w:p>
        </w:tc>
        <w:tc>
          <w:tcPr>
            <w:tcW w:w="5039" w:type="dxa"/>
            <w:tcBorders>
              <w:top w:val="nil"/>
              <w:left w:val="single" w:sz="4" w:space="0" w:color="231F20"/>
              <w:bottom w:val="nil"/>
              <w:right w:val="single" w:sz="12" w:space="0" w:color="231F20"/>
            </w:tcBorders>
          </w:tcPr>
          <w:p w14:paraId="296C5A4D" w14:textId="77777777" w:rsidR="00FC79DB" w:rsidRPr="00FC79DB" w:rsidRDefault="00FC79DB" w:rsidP="00FC79DB">
            <w:pPr>
              <w:adjustRightInd/>
              <w:spacing w:before="5" w:line="178" w:lineRule="exact"/>
              <w:rPr>
                <w:rFonts w:ascii="Times New Roman" w:hAnsi="Times New Roman"/>
                <w:sz w:val="17"/>
                <w:szCs w:val="22"/>
              </w:rPr>
            </w:pPr>
            <w:r w:rsidRPr="00FC79DB">
              <w:rPr>
                <w:rFonts w:ascii="Times New Roman" w:hAnsi="Times New Roman"/>
                <w:color w:val="231F20"/>
                <w:sz w:val="17"/>
                <w:szCs w:val="22"/>
              </w:rPr>
              <w:t>small plants.</w:t>
            </w:r>
          </w:p>
        </w:tc>
      </w:tr>
      <w:tr w:rsidR="00FC79DB" w:rsidRPr="00FC79DB" w14:paraId="275E014A" w14:textId="77777777" w:rsidTr="007B6B39">
        <w:trPr>
          <w:trHeight w:val="204"/>
        </w:trPr>
        <w:tc>
          <w:tcPr>
            <w:tcW w:w="2807" w:type="dxa"/>
            <w:vMerge/>
            <w:tcBorders>
              <w:left w:val="single" w:sz="12" w:space="0" w:color="231F20"/>
              <w:right w:val="single" w:sz="4" w:space="0" w:color="231F20"/>
            </w:tcBorders>
          </w:tcPr>
          <w:p w14:paraId="37DAB0CD" w14:textId="77777777" w:rsidR="00FC79DB" w:rsidRPr="00FC79DB" w:rsidRDefault="00FC79DB" w:rsidP="00FC79DB">
            <w:pPr>
              <w:adjustRightInd/>
              <w:ind w:right="43"/>
              <w:rPr>
                <w:rFonts w:ascii="Times New Roman" w:hAnsi="Times New Roman"/>
                <w:sz w:val="14"/>
                <w:szCs w:val="22"/>
              </w:rPr>
            </w:pPr>
          </w:p>
        </w:tc>
        <w:tc>
          <w:tcPr>
            <w:tcW w:w="1441" w:type="dxa"/>
            <w:tcBorders>
              <w:top w:val="nil"/>
              <w:left w:val="single" w:sz="4" w:space="0" w:color="231F20"/>
              <w:bottom w:val="nil"/>
              <w:right w:val="single" w:sz="4" w:space="0" w:color="231F20"/>
            </w:tcBorders>
          </w:tcPr>
          <w:p w14:paraId="5BBD81F0" w14:textId="77777777" w:rsidR="00FC79DB" w:rsidRPr="00FC79DB" w:rsidRDefault="00FC79DB" w:rsidP="00FC79DB">
            <w:pPr>
              <w:adjustRightInd/>
              <w:spacing w:before="5" w:line="178" w:lineRule="exact"/>
              <w:rPr>
                <w:rFonts w:ascii="Times New Roman" w:hAnsi="Times New Roman"/>
                <w:sz w:val="17"/>
                <w:szCs w:val="22"/>
              </w:rPr>
            </w:pPr>
            <w:r w:rsidRPr="00FC79DB">
              <w:rPr>
                <w:rFonts w:ascii="Times New Roman" w:hAnsi="Times New Roman"/>
                <w:color w:val="231F20"/>
                <w:sz w:val="17"/>
                <w:szCs w:val="22"/>
              </w:rPr>
              <w:t>4.7 S</w:t>
            </w:r>
          </w:p>
        </w:tc>
        <w:tc>
          <w:tcPr>
            <w:tcW w:w="630" w:type="dxa"/>
            <w:tcBorders>
              <w:top w:val="nil"/>
              <w:left w:val="single" w:sz="4" w:space="0" w:color="231F20"/>
              <w:bottom w:val="nil"/>
              <w:right w:val="single" w:sz="4" w:space="0" w:color="231F20"/>
            </w:tcBorders>
          </w:tcPr>
          <w:p w14:paraId="102EA962" w14:textId="77777777" w:rsidR="00FC79DB" w:rsidRPr="00FC79DB" w:rsidRDefault="00FC79DB" w:rsidP="00FC79DB">
            <w:pPr>
              <w:adjustRightInd/>
              <w:rPr>
                <w:rFonts w:ascii="Times New Roman" w:hAnsi="Times New Roman"/>
                <w:sz w:val="14"/>
                <w:szCs w:val="22"/>
              </w:rPr>
            </w:pPr>
          </w:p>
        </w:tc>
        <w:tc>
          <w:tcPr>
            <w:tcW w:w="1564" w:type="dxa"/>
            <w:tcBorders>
              <w:top w:val="nil"/>
              <w:left w:val="single" w:sz="4" w:space="0" w:color="231F20"/>
              <w:bottom w:val="nil"/>
              <w:right w:val="single" w:sz="4" w:space="0" w:color="231F20"/>
            </w:tcBorders>
          </w:tcPr>
          <w:p w14:paraId="6924DC3B" w14:textId="77777777" w:rsidR="00FC79DB" w:rsidRPr="00FC79DB" w:rsidRDefault="00FC79DB" w:rsidP="00FC79DB">
            <w:pPr>
              <w:adjustRightInd/>
              <w:spacing w:line="184" w:lineRule="exact"/>
              <w:jc w:val="center"/>
              <w:rPr>
                <w:rFonts w:ascii="Times New Roman" w:hAnsi="Times New Roman"/>
                <w:sz w:val="17"/>
                <w:szCs w:val="22"/>
              </w:rPr>
            </w:pPr>
            <w:r w:rsidRPr="00FC79DB">
              <w:rPr>
                <w:rFonts w:ascii="Times New Roman" w:hAnsi="Times New Roman"/>
                <w:color w:val="231F20"/>
                <w:sz w:val="17"/>
                <w:szCs w:val="22"/>
              </w:rPr>
              <w:t>6-24 fl oz</w:t>
            </w:r>
          </w:p>
        </w:tc>
        <w:tc>
          <w:tcPr>
            <w:tcW w:w="1350" w:type="dxa"/>
            <w:tcBorders>
              <w:top w:val="nil"/>
              <w:left w:val="single" w:sz="4" w:space="0" w:color="231F20"/>
              <w:bottom w:val="nil"/>
              <w:right w:val="single" w:sz="4" w:space="0" w:color="231F20"/>
            </w:tcBorders>
          </w:tcPr>
          <w:p w14:paraId="4621B626" w14:textId="77777777" w:rsidR="00FC79DB" w:rsidRPr="00FC79DB" w:rsidRDefault="00FC79DB" w:rsidP="00FC79DB">
            <w:pPr>
              <w:adjustRightInd/>
              <w:rPr>
                <w:rFonts w:ascii="Times New Roman" w:hAnsi="Times New Roman"/>
                <w:sz w:val="14"/>
                <w:szCs w:val="22"/>
              </w:rPr>
            </w:pPr>
          </w:p>
        </w:tc>
        <w:tc>
          <w:tcPr>
            <w:tcW w:w="1194" w:type="dxa"/>
            <w:tcBorders>
              <w:top w:val="nil"/>
              <w:left w:val="single" w:sz="4" w:space="0" w:color="231F20"/>
              <w:bottom w:val="nil"/>
              <w:right w:val="single" w:sz="4" w:space="0" w:color="231F20"/>
            </w:tcBorders>
          </w:tcPr>
          <w:p w14:paraId="1655AD2B" w14:textId="77777777" w:rsidR="00FC79DB" w:rsidRPr="00FC79DB" w:rsidRDefault="00FC79DB" w:rsidP="00FC79DB">
            <w:pPr>
              <w:adjustRightInd/>
              <w:jc w:val="center"/>
              <w:rPr>
                <w:rFonts w:ascii="Times New Roman" w:hAnsi="Times New Roman"/>
                <w:sz w:val="14"/>
                <w:szCs w:val="22"/>
              </w:rPr>
            </w:pPr>
          </w:p>
        </w:tc>
        <w:tc>
          <w:tcPr>
            <w:tcW w:w="5039" w:type="dxa"/>
            <w:tcBorders>
              <w:top w:val="nil"/>
              <w:left w:val="single" w:sz="4" w:space="0" w:color="231F20"/>
              <w:bottom w:val="nil"/>
              <w:right w:val="single" w:sz="12" w:space="0" w:color="231F20"/>
            </w:tcBorders>
          </w:tcPr>
          <w:p w14:paraId="6FE10A88" w14:textId="77777777" w:rsidR="00FC79DB" w:rsidRPr="00FC79DB" w:rsidRDefault="00FC79DB" w:rsidP="00FC79DB">
            <w:pPr>
              <w:adjustRightInd/>
              <w:rPr>
                <w:rFonts w:ascii="Times New Roman" w:hAnsi="Times New Roman"/>
                <w:sz w:val="14"/>
                <w:szCs w:val="22"/>
              </w:rPr>
            </w:pPr>
          </w:p>
        </w:tc>
      </w:tr>
      <w:tr w:rsidR="00FC79DB" w:rsidRPr="00FC79DB" w14:paraId="3532D5CD" w14:textId="77777777" w:rsidTr="007B6B39">
        <w:trPr>
          <w:trHeight w:val="335"/>
        </w:trPr>
        <w:tc>
          <w:tcPr>
            <w:tcW w:w="2807" w:type="dxa"/>
            <w:vMerge/>
            <w:tcBorders>
              <w:left w:val="single" w:sz="12" w:space="0" w:color="231F20"/>
              <w:bottom w:val="single" w:sz="8" w:space="0" w:color="231F20"/>
              <w:right w:val="single" w:sz="4" w:space="0" w:color="231F20"/>
            </w:tcBorders>
          </w:tcPr>
          <w:p w14:paraId="5C642D5A" w14:textId="77777777" w:rsidR="00FC79DB" w:rsidRPr="00FC79DB" w:rsidRDefault="00FC79DB" w:rsidP="00FC79DB">
            <w:pPr>
              <w:adjustRightInd/>
              <w:ind w:right="43"/>
              <w:rPr>
                <w:rFonts w:ascii="Times New Roman" w:hAnsi="Times New Roman"/>
                <w:sz w:val="16"/>
                <w:szCs w:val="22"/>
              </w:rPr>
            </w:pPr>
          </w:p>
        </w:tc>
        <w:tc>
          <w:tcPr>
            <w:tcW w:w="1441" w:type="dxa"/>
            <w:tcBorders>
              <w:top w:val="nil"/>
              <w:left w:val="single" w:sz="4" w:space="0" w:color="231F20"/>
              <w:bottom w:val="single" w:sz="8" w:space="0" w:color="231F20"/>
              <w:right w:val="single" w:sz="4" w:space="0" w:color="231F20"/>
            </w:tcBorders>
          </w:tcPr>
          <w:p w14:paraId="0A2CBBC0" w14:textId="77777777" w:rsidR="00FC79DB" w:rsidRPr="00FC79DB" w:rsidRDefault="00FC79DB" w:rsidP="00FC79DB">
            <w:pPr>
              <w:adjustRightInd/>
              <w:spacing w:before="5"/>
              <w:rPr>
                <w:rFonts w:ascii="Times New Roman" w:hAnsi="Times New Roman"/>
                <w:sz w:val="17"/>
                <w:szCs w:val="22"/>
              </w:rPr>
            </w:pPr>
            <w:r w:rsidRPr="00FC79DB">
              <w:rPr>
                <w:rFonts w:ascii="Times New Roman" w:hAnsi="Times New Roman"/>
                <w:color w:val="231F20"/>
                <w:sz w:val="17"/>
                <w:szCs w:val="22"/>
              </w:rPr>
              <w:t>5 S</w:t>
            </w:r>
          </w:p>
        </w:tc>
        <w:tc>
          <w:tcPr>
            <w:tcW w:w="630" w:type="dxa"/>
            <w:tcBorders>
              <w:top w:val="nil"/>
              <w:left w:val="single" w:sz="4" w:space="0" w:color="231F20"/>
              <w:bottom w:val="single" w:sz="8" w:space="0" w:color="231F20"/>
              <w:right w:val="single" w:sz="4" w:space="0" w:color="231F20"/>
            </w:tcBorders>
          </w:tcPr>
          <w:p w14:paraId="712B775C" w14:textId="77777777" w:rsidR="00FC79DB" w:rsidRPr="00FC79DB" w:rsidRDefault="00FC79DB" w:rsidP="00FC79DB">
            <w:pPr>
              <w:adjustRightInd/>
              <w:rPr>
                <w:rFonts w:ascii="Times New Roman" w:hAnsi="Times New Roman"/>
                <w:sz w:val="16"/>
                <w:szCs w:val="22"/>
              </w:rPr>
            </w:pPr>
          </w:p>
        </w:tc>
        <w:tc>
          <w:tcPr>
            <w:tcW w:w="1564" w:type="dxa"/>
            <w:tcBorders>
              <w:top w:val="nil"/>
              <w:left w:val="single" w:sz="4" w:space="0" w:color="231F20"/>
              <w:bottom w:val="single" w:sz="8" w:space="0" w:color="231F20"/>
              <w:right w:val="single" w:sz="4" w:space="0" w:color="231F20"/>
            </w:tcBorders>
          </w:tcPr>
          <w:p w14:paraId="2B8EF09F" w14:textId="77777777" w:rsidR="00FC79DB" w:rsidRPr="00FC79DB" w:rsidRDefault="00FC79DB" w:rsidP="00FC79DB">
            <w:pPr>
              <w:adjustRightInd/>
              <w:spacing w:line="191" w:lineRule="exact"/>
              <w:jc w:val="center"/>
              <w:rPr>
                <w:rFonts w:ascii="Times New Roman" w:hAnsi="Times New Roman"/>
                <w:sz w:val="17"/>
                <w:szCs w:val="22"/>
              </w:rPr>
            </w:pPr>
            <w:r w:rsidRPr="00FC79DB">
              <w:rPr>
                <w:rFonts w:ascii="Times New Roman" w:hAnsi="Times New Roman"/>
                <w:color w:val="231F20"/>
                <w:sz w:val="17"/>
                <w:szCs w:val="22"/>
              </w:rPr>
              <w:t>6-22 fl oz</w:t>
            </w:r>
          </w:p>
        </w:tc>
        <w:tc>
          <w:tcPr>
            <w:tcW w:w="1350" w:type="dxa"/>
            <w:tcBorders>
              <w:top w:val="nil"/>
              <w:left w:val="single" w:sz="4" w:space="0" w:color="231F20"/>
              <w:bottom w:val="single" w:sz="8" w:space="0" w:color="231F20"/>
              <w:right w:val="single" w:sz="4" w:space="0" w:color="231F20"/>
            </w:tcBorders>
          </w:tcPr>
          <w:p w14:paraId="25B1C254" w14:textId="77777777" w:rsidR="00FC79DB" w:rsidRPr="00FC79DB" w:rsidRDefault="00FC79DB" w:rsidP="00FC79DB">
            <w:pPr>
              <w:adjustRightInd/>
              <w:rPr>
                <w:rFonts w:ascii="Times New Roman" w:hAnsi="Times New Roman"/>
                <w:sz w:val="16"/>
                <w:szCs w:val="22"/>
              </w:rPr>
            </w:pPr>
          </w:p>
        </w:tc>
        <w:tc>
          <w:tcPr>
            <w:tcW w:w="1194" w:type="dxa"/>
            <w:tcBorders>
              <w:top w:val="nil"/>
              <w:left w:val="single" w:sz="4" w:space="0" w:color="231F20"/>
              <w:bottom w:val="single" w:sz="8" w:space="0" w:color="231F20"/>
              <w:right w:val="single" w:sz="4" w:space="0" w:color="231F20"/>
            </w:tcBorders>
          </w:tcPr>
          <w:p w14:paraId="2F78DDB1" w14:textId="77777777" w:rsidR="00FC79DB" w:rsidRPr="00FC79DB" w:rsidRDefault="00FC79DB" w:rsidP="00FC79DB">
            <w:pPr>
              <w:adjustRightInd/>
              <w:jc w:val="center"/>
              <w:rPr>
                <w:rFonts w:ascii="Times New Roman" w:hAnsi="Times New Roman"/>
                <w:sz w:val="16"/>
                <w:szCs w:val="22"/>
              </w:rPr>
            </w:pPr>
          </w:p>
        </w:tc>
        <w:tc>
          <w:tcPr>
            <w:tcW w:w="5039" w:type="dxa"/>
            <w:tcBorders>
              <w:top w:val="nil"/>
              <w:left w:val="single" w:sz="4" w:space="0" w:color="231F20"/>
              <w:bottom w:val="single" w:sz="8" w:space="0" w:color="231F20"/>
              <w:right w:val="single" w:sz="12" w:space="0" w:color="231F20"/>
            </w:tcBorders>
          </w:tcPr>
          <w:p w14:paraId="4ADDAC96" w14:textId="77777777" w:rsidR="00FC79DB" w:rsidRPr="00FC79DB" w:rsidRDefault="00FC79DB" w:rsidP="00FC79DB">
            <w:pPr>
              <w:adjustRightInd/>
              <w:rPr>
                <w:rFonts w:ascii="Times New Roman" w:hAnsi="Times New Roman"/>
                <w:sz w:val="16"/>
                <w:szCs w:val="22"/>
              </w:rPr>
            </w:pPr>
          </w:p>
        </w:tc>
      </w:tr>
      <w:tr w:rsidR="00FC79DB" w:rsidRPr="00FC79DB" w14:paraId="7E9E8EEF" w14:textId="77777777" w:rsidTr="007B6B39">
        <w:trPr>
          <w:trHeight w:val="237"/>
        </w:trPr>
        <w:tc>
          <w:tcPr>
            <w:tcW w:w="2807" w:type="dxa"/>
            <w:tcBorders>
              <w:top w:val="single" w:sz="8" w:space="0" w:color="231F20"/>
              <w:left w:val="single" w:sz="12" w:space="0" w:color="231F20"/>
              <w:bottom w:val="nil"/>
              <w:right w:val="single" w:sz="4" w:space="0" w:color="231F20"/>
            </w:tcBorders>
          </w:tcPr>
          <w:p w14:paraId="7A40F51B" w14:textId="77777777" w:rsidR="00FC79DB" w:rsidRPr="00FC79DB" w:rsidRDefault="00FC79DB" w:rsidP="00FC79DB">
            <w:pPr>
              <w:adjustRightInd/>
              <w:spacing w:before="39"/>
              <w:ind w:right="43"/>
              <w:rPr>
                <w:rFonts w:ascii="Times New Roman" w:hAnsi="Times New Roman"/>
                <w:sz w:val="17"/>
                <w:szCs w:val="22"/>
              </w:rPr>
            </w:pPr>
            <w:r w:rsidRPr="00FC79DB">
              <w:rPr>
                <w:rFonts w:ascii="Times New Roman" w:hAnsi="Times New Roman"/>
                <w:color w:val="231F20"/>
                <w:sz w:val="17"/>
                <w:szCs w:val="22"/>
              </w:rPr>
              <w:t>Aim improves control of emerged</w:t>
            </w:r>
          </w:p>
        </w:tc>
        <w:tc>
          <w:tcPr>
            <w:tcW w:w="1441" w:type="dxa"/>
            <w:tcBorders>
              <w:top w:val="single" w:sz="8" w:space="0" w:color="231F20"/>
              <w:left w:val="single" w:sz="4" w:space="0" w:color="231F20"/>
              <w:bottom w:val="nil"/>
              <w:right w:val="single" w:sz="4" w:space="0" w:color="231F20"/>
            </w:tcBorders>
          </w:tcPr>
          <w:p w14:paraId="290812A2" w14:textId="77777777" w:rsidR="00FC79DB" w:rsidRPr="00FC79DB" w:rsidRDefault="00FC79DB" w:rsidP="00FC79DB">
            <w:pPr>
              <w:adjustRightInd/>
              <w:spacing w:before="39" w:line="178" w:lineRule="exact"/>
              <w:rPr>
                <w:rFonts w:ascii="Times New Roman" w:hAnsi="Times New Roman"/>
                <w:i/>
                <w:sz w:val="17"/>
                <w:szCs w:val="22"/>
              </w:rPr>
            </w:pPr>
            <w:r w:rsidRPr="00FC79DB">
              <w:rPr>
                <w:rFonts w:ascii="Times New Roman" w:hAnsi="Times New Roman"/>
                <w:i/>
                <w:color w:val="231F20"/>
                <w:sz w:val="17"/>
                <w:szCs w:val="22"/>
              </w:rPr>
              <w:t>glyphosate</w:t>
            </w:r>
          </w:p>
        </w:tc>
        <w:tc>
          <w:tcPr>
            <w:tcW w:w="630" w:type="dxa"/>
            <w:tcBorders>
              <w:top w:val="single" w:sz="8" w:space="0" w:color="231F20"/>
              <w:left w:val="single" w:sz="4" w:space="0" w:color="231F20"/>
              <w:bottom w:val="nil"/>
              <w:right w:val="single" w:sz="4" w:space="0" w:color="231F20"/>
            </w:tcBorders>
          </w:tcPr>
          <w:p w14:paraId="35BF9437" w14:textId="77777777" w:rsidR="00FC79DB" w:rsidRPr="00FC79DB" w:rsidRDefault="00FC79DB" w:rsidP="00FC79DB">
            <w:pPr>
              <w:adjustRightInd/>
              <w:spacing w:before="29" w:line="188" w:lineRule="exact"/>
              <w:jc w:val="center"/>
              <w:rPr>
                <w:rFonts w:ascii="Times New Roman" w:hAnsi="Times New Roman"/>
                <w:sz w:val="17"/>
                <w:szCs w:val="22"/>
              </w:rPr>
            </w:pPr>
            <w:r w:rsidRPr="00FC79DB">
              <w:rPr>
                <w:rFonts w:ascii="Times New Roman" w:hAnsi="Times New Roman"/>
                <w:color w:val="231F20"/>
                <w:sz w:val="17"/>
                <w:szCs w:val="22"/>
              </w:rPr>
              <w:t>9</w:t>
            </w:r>
          </w:p>
        </w:tc>
        <w:tc>
          <w:tcPr>
            <w:tcW w:w="1564" w:type="dxa"/>
            <w:tcBorders>
              <w:top w:val="single" w:sz="8" w:space="0" w:color="231F20"/>
              <w:left w:val="single" w:sz="4" w:space="0" w:color="231F20"/>
              <w:bottom w:val="nil"/>
              <w:right w:val="single" w:sz="4" w:space="0" w:color="231F20"/>
            </w:tcBorders>
          </w:tcPr>
          <w:p w14:paraId="11A5C0C6" w14:textId="77777777" w:rsidR="00FC79DB" w:rsidRPr="00FC79DB" w:rsidRDefault="00FC79DB" w:rsidP="00FC79DB">
            <w:pPr>
              <w:adjustRightInd/>
              <w:spacing w:before="29" w:line="188" w:lineRule="exact"/>
              <w:jc w:val="center"/>
              <w:rPr>
                <w:rFonts w:ascii="Times New Roman" w:hAnsi="Times New Roman"/>
                <w:i/>
                <w:sz w:val="17"/>
                <w:szCs w:val="22"/>
              </w:rPr>
            </w:pPr>
            <w:r w:rsidRPr="00FC79DB">
              <w:rPr>
                <w:rFonts w:ascii="Times New Roman" w:hAnsi="Times New Roman"/>
                <w:color w:val="231F20"/>
                <w:sz w:val="17"/>
                <w:szCs w:val="22"/>
              </w:rPr>
              <w:t xml:space="preserve">see </w:t>
            </w:r>
            <w:r w:rsidRPr="00FC79DB">
              <w:rPr>
                <w:rFonts w:ascii="Times New Roman" w:hAnsi="Times New Roman"/>
                <w:i/>
                <w:color w:val="231F20"/>
                <w:sz w:val="17"/>
                <w:szCs w:val="22"/>
              </w:rPr>
              <w:t>glyphosate</w:t>
            </w:r>
          </w:p>
        </w:tc>
        <w:tc>
          <w:tcPr>
            <w:tcW w:w="1350" w:type="dxa"/>
            <w:tcBorders>
              <w:top w:val="single" w:sz="8" w:space="0" w:color="231F20"/>
              <w:left w:val="single" w:sz="4" w:space="0" w:color="231F20"/>
              <w:bottom w:val="nil"/>
              <w:right w:val="single" w:sz="4" w:space="0" w:color="231F20"/>
            </w:tcBorders>
          </w:tcPr>
          <w:p w14:paraId="1EE127A6" w14:textId="77777777" w:rsidR="00FC79DB" w:rsidRPr="00FC79DB" w:rsidRDefault="00FC79DB" w:rsidP="00FC79DB">
            <w:pPr>
              <w:adjustRightInd/>
              <w:spacing w:before="29" w:line="188" w:lineRule="exact"/>
              <w:ind w:right="67"/>
              <w:jc w:val="center"/>
              <w:rPr>
                <w:rFonts w:ascii="Times New Roman" w:hAnsi="Times New Roman"/>
                <w:sz w:val="17"/>
                <w:szCs w:val="22"/>
              </w:rPr>
            </w:pPr>
            <w:r w:rsidRPr="00FC79DB">
              <w:rPr>
                <w:rFonts w:ascii="Times New Roman" w:hAnsi="Times New Roman"/>
                <w:color w:val="231F20"/>
                <w:sz w:val="17"/>
                <w:szCs w:val="22"/>
              </w:rPr>
              <w:t>0.75-2.25 (lb ae)</w:t>
            </w:r>
          </w:p>
        </w:tc>
        <w:tc>
          <w:tcPr>
            <w:tcW w:w="1194" w:type="dxa"/>
            <w:tcBorders>
              <w:top w:val="single" w:sz="8" w:space="0" w:color="231F20"/>
              <w:left w:val="single" w:sz="4" w:space="0" w:color="231F20"/>
              <w:bottom w:val="nil"/>
              <w:right w:val="single" w:sz="4" w:space="0" w:color="231F20"/>
            </w:tcBorders>
          </w:tcPr>
          <w:p w14:paraId="3EBADC3A" w14:textId="77777777" w:rsidR="00FC79DB" w:rsidRPr="00FC79DB" w:rsidRDefault="00FC79DB" w:rsidP="00FC79DB">
            <w:pPr>
              <w:adjustRightInd/>
              <w:spacing w:before="29" w:line="188" w:lineRule="exact"/>
              <w:jc w:val="center"/>
              <w:rPr>
                <w:rFonts w:ascii="Times New Roman" w:hAnsi="Times New Roman"/>
                <w:sz w:val="17"/>
                <w:szCs w:val="22"/>
              </w:rPr>
            </w:pPr>
            <w:r w:rsidRPr="00FC79DB">
              <w:rPr>
                <w:rFonts w:ascii="Times New Roman" w:hAnsi="Times New Roman"/>
                <w:color w:val="231F20"/>
                <w:sz w:val="17"/>
                <w:szCs w:val="22"/>
              </w:rPr>
              <w:t>12 H/</w:t>
            </w:r>
          </w:p>
        </w:tc>
        <w:tc>
          <w:tcPr>
            <w:tcW w:w="5039" w:type="dxa"/>
            <w:tcBorders>
              <w:top w:val="single" w:sz="8" w:space="0" w:color="231F20"/>
              <w:left w:val="single" w:sz="4" w:space="0" w:color="231F20"/>
              <w:bottom w:val="nil"/>
              <w:right w:val="single" w:sz="12" w:space="0" w:color="231F20"/>
            </w:tcBorders>
          </w:tcPr>
          <w:p w14:paraId="219F7D81" w14:textId="77777777" w:rsidR="00FC79DB" w:rsidRPr="00FC79DB" w:rsidRDefault="00FC79DB" w:rsidP="00FC79DB">
            <w:pPr>
              <w:adjustRightInd/>
              <w:spacing w:before="39" w:line="178" w:lineRule="exact"/>
              <w:rPr>
                <w:rFonts w:ascii="Times New Roman" w:hAnsi="Times New Roman"/>
                <w:sz w:val="17"/>
                <w:szCs w:val="22"/>
              </w:rPr>
            </w:pPr>
            <w:r w:rsidRPr="00FC79DB">
              <w:rPr>
                <w:rFonts w:ascii="Times New Roman" w:hAnsi="Times New Roman"/>
                <w:color w:val="231F20"/>
                <w:sz w:val="17"/>
                <w:szCs w:val="22"/>
              </w:rPr>
              <w:t>May be applied as a burndown treatment anytime prior to planting.</w:t>
            </w:r>
          </w:p>
        </w:tc>
      </w:tr>
      <w:tr w:rsidR="00FC79DB" w:rsidRPr="00FC79DB" w14:paraId="41FBC670" w14:textId="77777777" w:rsidTr="007B6B39">
        <w:trPr>
          <w:trHeight w:val="204"/>
        </w:trPr>
        <w:tc>
          <w:tcPr>
            <w:tcW w:w="2807" w:type="dxa"/>
            <w:tcBorders>
              <w:top w:val="nil"/>
              <w:left w:val="single" w:sz="12" w:space="0" w:color="231F20"/>
              <w:bottom w:val="nil"/>
              <w:right w:val="single" w:sz="4" w:space="0" w:color="231F20"/>
            </w:tcBorders>
          </w:tcPr>
          <w:p w14:paraId="23DE5532" w14:textId="77777777" w:rsidR="00FC79DB" w:rsidRPr="00FC79DB" w:rsidRDefault="00FC79DB" w:rsidP="00FC79DB">
            <w:pPr>
              <w:adjustRightInd/>
              <w:spacing w:before="5"/>
              <w:ind w:right="43"/>
              <w:rPr>
                <w:rFonts w:ascii="Times New Roman" w:hAnsi="Times New Roman"/>
                <w:sz w:val="17"/>
                <w:szCs w:val="22"/>
              </w:rPr>
            </w:pPr>
            <w:r w:rsidRPr="00FC79DB">
              <w:rPr>
                <w:rFonts w:ascii="Times New Roman" w:hAnsi="Times New Roman"/>
                <w:color w:val="231F20"/>
                <w:sz w:val="17"/>
                <w:szCs w:val="22"/>
              </w:rPr>
              <w:t>morningglory, tropical spiderwort, and</w:t>
            </w:r>
          </w:p>
        </w:tc>
        <w:tc>
          <w:tcPr>
            <w:tcW w:w="1441" w:type="dxa"/>
            <w:tcBorders>
              <w:top w:val="nil"/>
              <w:left w:val="single" w:sz="4" w:space="0" w:color="231F20"/>
              <w:bottom w:val="nil"/>
              <w:right w:val="single" w:sz="4" w:space="0" w:color="231F20"/>
            </w:tcBorders>
          </w:tcPr>
          <w:p w14:paraId="23772812" w14:textId="77777777" w:rsidR="00FC79DB" w:rsidRPr="00FC79DB" w:rsidRDefault="00FC79DB" w:rsidP="00FC79DB">
            <w:pPr>
              <w:adjustRightInd/>
              <w:spacing w:before="5" w:line="178" w:lineRule="exact"/>
              <w:rPr>
                <w:rFonts w:ascii="Times New Roman" w:hAnsi="Times New Roman"/>
                <w:i/>
                <w:sz w:val="17"/>
                <w:szCs w:val="22"/>
              </w:rPr>
            </w:pPr>
            <w:r w:rsidRPr="00FC79DB">
              <w:rPr>
                <w:rFonts w:ascii="Times New Roman" w:hAnsi="Times New Roman"/>
                <w:i/>
                <w:color w:val="231F20"/>
                <w:sz w:val="17"/>
                <w:szCs w:val="22"/>
              </w:rPr>
              <w:t>+</w:t>
            </w:r>
          </w:p>
        </w:tc>
        <w:tc>
          <w:tcPr>
            <w:tcW w:w="630" w:type="dxa"/>
            <w:tcBorders>
              <w:top w:val="nil"/>
              <w:left w:val="single" w:sz="4" w:space="0" w:color="231F20"/>
              <w:bottom w:val="nil"/>
              <w:right w:val="single" w:sz="4" w:space="0" w:color="231F20"/>
            </w:tcBorders>
          </w:tcPr>
          <w:p w14:paraId="2D490A44" w14:textId="77777777" w:rsidR="00FC79DB" w:rsidRPr="00FC79DB" w:rsidRDefault="00FC79DB" w:rsidP="00FC79DB">
            <w:pPr>
              <w:adjustRightInd/>
              <w:spacing w:line="184" w:lineRule="exact"/>
              <w:jc w:val="center"/>
              <w:rPr>
                <w:rFonts w:ascii="Times New Roman" w:hAnsi="Times New Roman"/>
                <w:sz w:val="17"/>
                <w:szCs w:val="22"/>
              </w:rPr>
            </w:pPr>
            <w:r w:rsidRPr="00FC79DB">
              <w:rPr>
                <w:rFonts w:ascii="Times New Roman" w:hAnsi="Times New Roman"/>
                <w:color w:val="231F20"/>
                <w:sz w:val="17"/>
                <w:szCs w:val="22"/>
              </w:rPr>
              <w:t>+</w:t>
            </w:r>
          </w:p>
        </w:tc>
        <w:tc>
          <w:tcPr>
            <w:tcW w:w="1564" w:type="dxa"/>
            <w:tcBorders>
              <w:top w:val="nil"/>
              <w:left w:val="single" w:sz="4" w:space="0" w:color="231F20"/>
              <w:bottom w:val="nil"/>
              <w:right w:val="single" w:sz="4" w:space="0" w:color="231F20"/>
            </w:tcBorders>
          </w:tcPr>
          <w:p w14:paraId="661B905E" w14:textId="77777777" w:rsidR="00FC79DB" w:rsidRPr="00FC79DB" w:rsidRDefault="00FC79DB" w:rsidP="00FC79DB">
            <w:pPr>
              <w:adjustRightInd/>
              <w:spacing w:line="184" w:lineRule="exact"/>
              <w:jc w:val="center"/>
              <w:rPr>
                <w:rFonts w:ascii="Times New Roman" w:hAnsi="Times New Roman"/>
                <w:sz w:val="17"/>
                <w:szCs w:val="22"/>
              </w:rPr>
            </w:pPr>
            <w:r w:rsidRPr="00FC79DB">
              <w:rPr>
                <w:rFonts w:ascii="Times New Roman" w:hAnsi="Times New Roman"/>
                <w:color w:val="231F20"/>
                <w:sz w:val="17"/>
                <w:szCs w:val="22"/>
              </w:rPr>
              <w:t>+</w:t>
            </w:r>
          </w:p>
        </w:tc>
        <w:tc>
          <w:tcPr>
            <w:tcW w:w="1350" w:type="dxa"/>
            <w:tcBorders>
              <w:top w:val="nil"/>
              <w:left w:val="single" w:sz="4" w:space="0" w:color="231F20"/>
              <w:bottom w:val="nil"/>
              <w:right w:val="single" w:sz="4" w:space="0" w:color="231F20"/>
            </w:tcBorders>
          </w:tcPr>
          <w:p w14:paraId="4A7E52CB" w14:textId="77777777" w:rsidR="00FC79DB" w:rsidRPr="00FC79DB" w:rsidRDefault="00FC79DB" w:rsidP="00FC79DB">
            <w:pPr>
              <w:adjustRightInd/>
              <w:spacing w:line="184" w:lineRule="exact"/>
              <w:jc w:val="center"/>
              <w:rPr>
                <w:rFonts w:ascii="Times New Roman" w:hAnsi="Times New Roman"/>
                <w:sz w:val="17"/>
                <w:szCs w:val="22"/>
              </w:rPr>
            </w:pPr>
            <w:r w:rsidRPr="00FC79DB">
              <w:rPr>
                <w:rFonts w:ascii="Times New Roman" w:hAnsi="Times New Roman"/>
                <w:color w:val="231F20"/>
                <w:sz w:val="17"/>
                <w:szCs w:val="22"/>
              </w:rPr>
              <w:t>+</w:t>
            </w:r>
          </w:p>
        </w:tc>
        <w:tc>
          <w:tcPr>
            <w:tcW w:w="1194" w:type="dxa"/>
            <w:tcBorders>
              <w:top w:val="nil"/>
              <w:left w:val="single" w:sz="4" w:space="0" w:color="231F20"/>
              <w:bottom w:val="nil"/>
              <w:right w:val="single" w:sz="4" w:space="0" w:color="231F20"/>
            </w:tcBorders>
          </w:tcPr>
          <w:p w14:paraId="6B3B1E1E" w14:textId="77777777" w:rsidR="00FC79DB" w:rsidRPr="00FC79DB" w:rsidRDefault="00FC79DB" w:rsidP="00FC79DB">
            <w:pPr>
              <w:adjustRightInd/>
              <w:spacing w:line="184" w:lineRule="exact"/>
              <w:jc w:val="center"/>
              <w:rPr>
                <w:rFonts w:ascii="Times New Roman" w:hAnsi="Times New Roman"/>
                <w:sz w:val="17"/>
                <w:szCs w:val="22"/>
              </w:rPr>
            </w:pPr>
            <w:r w:rsidRPr="00FC79DB">
              <w:rPr>
                <w:rFonts w:ascii="Times New Roman" w:hAnsi="Times New Roman"/>
                <w:color w:val="231F20"/>
                <w:sz w:val="17"/>
                <w:szCs w:val="22"/>
              </w:rPr>
              <w:t>N/A</w:t>
            </w:r>
          </w:p>
        </w:tc>
        <w:tc>
          <w:tcPr>
            <w:tcW w:w="5039" w:type="dxa"/>
            <w:tcBorders>
              <w:top w:val="nil"/>
              <w:left w:val="single" w:sz="4" w:space="0" w:color="231F20"/>
              <w:bottom w:val="nil"/>
              <w:right w:val="single" w:sz="12" w:space="0" w:color="231F20"/>
            </w:tcBorders>
          </w:tcPr>
          <w:p w14:paraId="55FF6613" w14:textId="77777777" w:rsidR="00FC79DB" w:rsidRPr="00FC79DB" w:rsidRDefault="00FC79DB" w:rsidP="00FC79DB">
            <w:pPr>
              <w:adjustRightInd/>
              <w:rPr>
                <w:rFonts w:ascii="Times New Roman" w:hAnsi="Times New Roman"/>
                <w:sz w:val="14"/>
                <w:szCs w:val="22"/>
              </w:rPr>
            </w:pPr>
          </w:p>
        </w:tc>
      </w:tr>
      <w:tr w:rsidR="00FC79DB" w:rsidRPr="00FC79DB" w14:paraId="6007D2EC" w14:textId="77777777" w:rsidTr="007B6B39">
        <w:trPr>
          <w:trHeight w:val="203"/>
        </w:trPr>
        <w:tc>
          <w:tcPr>
            <w:tcW w:w="2807" w:type="dxa"/>
            <w:tcBorders>
              <w:top w:val="nil"/>
              <w:left w:val="single" w:sz="12" w:space="0" w:color="231F20"/>
              <w:bottom w:val="nil"/>
              <w:right w:val="single" w:sz="4" w:space="0" w:color="231F20"/>
            </w:tcBorders>
          </w:tcPr>
          <w:p w14:paraId="72F880DD" w14:textId="77777777" w:rsidR="00FC79DB" w:rsidRPr="00FC79DB" w:rsidRDefault="00FC79DB" w:rsidP="00FC79DB">
            <w:pPr>
              <w:adjustRightInd/>
              <w:spacing w:before="5"/>
              <w:ind w:right="43"/>
              <w:rPr>
                <w:rFonts w:ascii="Times New Roman" w:hAnsi="Times New Roman"/>
                <w:sz w:val="17"/>
                <w:szCs w:val="22"/>
              </w:rPr>
            </w:pPr>
            <w:r w:rsidRPr="00FC79DB">
              <w:rPr>
                <w:rFonts w:ascii="Times New Roman" w:hAnsi="Times New Roman"/>
                <w:color w:val="231F20"/>
                <w:sz w:val="17"/>
                <w:szCs w:val="22"/>
              </w:rPr>
              <w:t xml:space="preserve">very small (&lt; 1”) </w:t>
            </w:r>
            <w:r w:rsidRPr="00FC79DB">
              <w:rPr>
                <w:rFonts w:ascii="Times New Roman" w:hAnsi="Times New Roman"/>
                <w:i/>
                <w:color w:val="231F20"/>
                <w:sz w:val="17"/>
                <w:szCs w:val="22"/>
              </w:rPr>
              <w:t>glyphosate</w:t>
            </w:r>
            <w:r w:rsidRPr="00FC79DB">
              <w:rPr>
                <w:rFonts w:ascii="Times New Roman" w:hAnsi="Times New Roman"/>
                <w:color w:val="231F20"/>
                <w:sz w:val="17"/>
                <w:szCs w:val="22"/>
              </w:rPr>
              <w:t>-resistant</w:t>
            </w:r>
          </w:p>
        </w:tc>
        <w:tc>
          <w:tcPr>
            <w:tcW w:w="1441" w:type="dxa"/>
            <w:tcBorders>
              <w:top w:val="nil"/>
              <w:left w:val="single" w:sz="4" w:space="0" w:color="231F20"/>
              <w:bottom w:val="nil"/>
              <w:right w:val="single" w:sz="4" w:space="0" w:color="231F20"/>
            </w:tcBorders>
          </w:tcPr>
          <w:p w14:paraId="427497BE" w14:textId="77777777" w:rsidR="00FC79DB" w:rsidRPr="00FC79DB" w:rsidRDefault="00FC79DB" w:rsidP="00FC79DB">
            <w:pPr>
              <w:adjustRightInd/>
              <w:spacing w:before="5" w:line="178" w:lineRule="exact"/>
              <w:rPr>
                <w:rFonts w:ascii="Times New Roman" w:hAnsi="Times New Roman"/>
                <w:i/>
                <w:sz w:val="17"/>
                <w:szCs w:val="22"/>
              </w:rPr>
            </w:pPr>
            <w:r w:rsidRPr="00FC79DB">
              <w:rPr>
                <w:rFonts w:ascii="Times New Roman" w:hAnsi="Times New Roman"/>
                <w:i/>
                <w:color w:val="231F20"/>
                <w:sz w:val="17"/>
                <w:szCs w:val="22"/>
              </w:rPr>
              <w:t>carfentrazone</w:t>
            </w:r>
          </w:p>
        </w:tc>
        <w:tc>
          <w:tcPr>
            <w:tcW w:w="630" w:type="dxa"/>
            <w:tcBorders>
              <w:top w:val="nil"/>
              <w:left w:val="single" w:sz="4" w:space="0" w:color="231F20"/>
              <w:bottom w:val="nil"/>
              <w:right w:val="single" w:sz="4" w:space="0" w:color="231F20"/>
            </w:tcBorders>
          </w:tcPr>
          <w:p w14:paraId="0DEE3ECD" w14:textId="77777777" w:rsidR="00FC79DB" w:rsidRPr="00FC79DB" w:rsidRDefault="00FC79DB" w:rsidP="00FC79DB">
            <w:pPr>
              <w:adjustRightInd/>
              <w:spacing w:line="184" w:lineRule="exact"/>
              <w:ind w:right="55"/>
              <w:jc w:val="center"/>
              <w:rPr>
                <w:rFonts w:ascii="Times New Roman" w:hAnsi="Times New Roman"/>
                <w:sz w:val="17"/>
                <w:szCs w:val="22"/>
              </w:rPr>
            </w:pPr>
            <w:r w:rsidRPr="00FC79DB">
              <w:rPr>
                <w:rFonts w:ascii="Times New Roman" w:hAnsi="Times New Roman"/>
                <w:color w:val="231F20"/>
                <w:sz w:val="17"/>
                <w:szCs w:val="22"/>
              </w:rPr>
              <w:t>14</w:t>
            </w:r>
          </w:p>
        </w:tc>
        <w:tc>
          <w:tcPr>
            <w:tcW w:w="1564" w:type="dxa"/>
            <w:tcBorders>
              <w:top w:val="nil"/>
              <w:left w:val="single" w:sz="4" w:space="0" w:color="231F20"/>
              <w:bottom w:val="nil"/>
              <w:right w:val="single" w:sz="4" w:space="0" w:color="231F20"/>
            </w:tcBorders>
          </w:tcPr>
          <w:p w14:paraId="07EBEBBC" w14:textId="77777777" w:rsidR="00FC79DB" w:rsidRPr="00FC79DB" w:rsidRDefault="00FC79DB" w:rsidP="00FC79DB">
            <w:pPr>
              <w:adjustRightInd/>
              <w:rPr>
                <w:rFonts w:ascii="Times New Roman" w:hAnsi="Times New Roman"/>
                <w:sz w:val="14"/>
                <w:szCs w:val="22"/>
              </w:rPr>
            </w:pPr>
          </w:p>
        </w:tc>
        <w:tc>
          <w:tcPr>
            <w:tcW w:w="1350" w:type="dxa"/>
            <w:tcBorders>
              <w:top w:val="nil"/>
              <w:left w:val="single" w:sz="4" w:space="0" w:color="231F20"/>
              <w:bottom w:val="nil"/>
              <w:right w:val="single" w:sz="4" w:space="0" w:color="231F20"/>
            </w:tcBorders>
          </w:tcPr>
          <w:p w14:paraId="00BF33B0" w14:textId="77777777" w:rsidR="00FC79DB" w:rsidRPr="00FC79DB" w:rsidRDefault="00FC79DB" w:rsidP="00FC79DB">
            <w:pPr>
              <w:adjustRightInd/>
              <w:rPr>
                <w:rFonts w:ascii="Times New Roman" w:hAnsi="Times New Roman"/>
                <w:sz w:val="14"/>
                <w:szCs w:val="22"/>
              </w:rPr>
            </w:pPr>
          </w:p>
        </w:tc>
        <w:tc>
          <w:tcPr>
            <w:tcW w:w="1194" w:type="dxa"/>
            <w:tcBorders>
              <w:top w:val="nil"/>
              <w:left w:val="single" w:sz="4" w:space="0" w:color="231F20"/>
              <w:bottom w:val="nil"/>
              <w:right w:val="single" w:sz="4" w:space="0" w:color="231F20"/>
            </w:tcBorders>
          </w:tcPr>
          <w:p w14:paraId="422E96BE" w14:textId="77777777" w:rsidR="00FC79DB" w:rsidRPr="00FC79DB" w:rsidRDefault="00FC79DB" w:rsidP="00FC79DB">
            <w:pPr>
              <w:adjustRightInd/>
              <w:jc w:val="center"/>
              <w:rPr>
                <w:rFonts w:ascii="Times New Roman" w:hAnsi="Times New Roman"/>
                <w:sz w:val="14"/>
                <w:szCs w:val="22"/>
              </w:rPr>
            </w:pPr>
          </w:p>
        </w:tc>
        <w:tc>
          <w:tcPr>
            <w:tcW w:w="5039" w:type="dxa"/>
            <w:tcBorders>
              <w:top w:val="nil"/>
              <w:left w:val="single" w:sz="4" w:space="0" w:color="231F20"/>
              <w:bottom w:val="nil"/>
              <w:right w:val="single" w:sz="12" w:space="0" w:color="231F20"/>
            </w:tcBorders>
          </w:tcPr>
          <w:p w14:paraId="1059CC85" w14:textId="77777777" w:rsidR="00FC79DB" w:rsidRPr="00FC79DB" w:rsidRDefault="00FC79DB" w:rsidP="00FC79DB">
            <w:pPr>
              <w:adjustRightInd/>
              <w:spacing w:before="5" w:line="178" w:lineRule="exact"/>
              <w:rPr>
                <w:rFonts w:ascii="Times New Roman" w:hAnsi="Times New Roman"/>
                <w:sz w:val="17"/>
                <w:szCs w:val="22"/>
              </w:rPr>
            </w:pPr>
            <w:r w:rsidRPr="00FC79DB">
              <w:rPr>
                <w:rFonts w:ascii="Times New Roman" w:hAnsi="Times New Roman"/>
                <w:color w:val="231F20"/>
                <w:sz w:val="17"/>
                <w:szCs w:val="22"/>
              </w:rPr>
              <w:t>Aim does not provide residual weed control.</w:t>
            </w:r>
          </w:p>
        </w:tc>
      </w:tr>
      <w:tr w:rsidR="00FC79DB" w:rsidRPr="00FC79DB" w14:paraId="4F363AD1" w14:textId="77777777" w:rsidTr="007B6B39">
        <w:trPr>
          <w:trHeight w:val="344"/>
        </w:trPr>
        <w:tc>
          <w:tcPr>
            <w:tcW w:w="2807" w:type="dxa"/>
            <w:tcBorders>
              <w:top w:val="nil"/>
              <w:left w:val="single" w:sz="12" w:space="0" w:color="231F20"/>
              <w:bottom w:val="single" w:sz="8" w:space="0" w:color="231F20"/>
              <w:right w:val="single" w:sz="4" w:space="0" w:color="231F20"/>
            </w:tcBorders>
          </w:tcPr>
          <w:p w14:paraId="273381F3" w14:textId="77777777" w:rsidR="00FC79DB" w:rsidRPr="00FC79DB" w:rsidRDefault="00FC79DB" w:rsidP="00FC79DB">
            <w:pPr>
              <w:adjustRightInd/>
              <w:spacing w:before="5"/>
              <w:ind w:right="43"/>
              <w:rPr>
                <w:rFonts w:ascii="Times New Roman" w:hAnsi="Times New Roman"/>
                <w:sz w:val="17"/>
                <w:szCs w:val="22"/>
              </w:rPr>
            </w:pPr>
            <w:r w:rsidRPr="00FC79DB">
              <w:rPr>
                <w:rFonts w:ascii="Times New Roman" w:hAnsi="Times New Roman"/>
                <w:color w:val="231F20"/>
                <w:sz w:val="17"/>
                <w:szCs w:val="22"/>
              </w:rPr>
              <w:t>Palmer amaranth.</w:t>
            </w:r>
          </w:p>
        </w:tc>
        <w:tc>
          <w:tcPr>
            <w:tcW w:w="1441" w:type="dxa"/>
            <w:tcBorders>
              <w:top w:val="nil"/>
              <w:left w:val="single" w:sz="4" w:space="0" w:color="231F20"/>
              <w:bottom w:val="single" w:sz="8" w:space="0" w:color="231F20"/>
              <w:right w:val="single" w:sz="4" w:space="0" w:color="231F20"/>
            </w:tcBorders>
          </w:tcPr>
          <w:p w14:paraId="7E0D156D" w14:textId="77777777" w:rsidR="00FC79DB" w:rsidRPr="00FC79DB" w:rsidRDefault="00FC79DB" w:rsidP="00FC79DB">
            <w:pPr>
              <w:adjustRightInd/>
              <w:spacing w:before="5"/>
              <w:rPr>
                <w:rFonts w:ascii="Times New Roman" w:hAnsi="Times New Roman"/>
                <w:sz w:val="17"/>
                <w:szCs w:val="22"/>
              </w:rPr>
            </w:pPr>
            <w:r w:rsidRPr="00FC79DB">
              <w:rPr>
                <w:rFonts w:ascii="Times New Roman" w:hAnsi="Times New Roman"/>
                <w:color w:val="231F20"/>
                <w:sz w:val="17"/>
                <w:szCs w:val="22"/>
              </w:rPr>
              <w:t>Aim 2 EC</w:t>
            </w:r>
          </w:p>
        </w:tc>
        <w:tc>
          <w:tcPr>
            <w:tcW w:w="630" w:type="dxa"/>
            <w:tcBorders>
              <w:top w:val="nil"/>
              <w:left w:val="single" w:sz="4" w:space="0" w:color="231F20"/>
              <w:bottom w:val="single" w:sz="8" w:space="0" w:color="231F20"/>
              <w:right w:val="single" w:sz="4" w:space="0" w:color="231F20"/>
            </w:tcBorders>
          </w:tcPr>
          <w:p w14:paraId="56FBE1BE" w14:textId="77777777" w:rsidR="00FC79DB" w:rsidRPr="00FC79DB" w:rsidRDefault="00FC79DB" w:rsidP="00FC79DB">
            <w:pPr>
              <w:adjustRightInd/>
              <w:rPr>
                <w:rFonts w:ascii="Times New Roman" w:hAnsi="Times New Roman"/>
                <w:sz w:val="16"/>
                <w:szCs w:val="22"/>
              </w:rPr>
            </w:pPr>
          </w:p>
        </w:tc>
        <w:tc>
          <w:tcPr>
            <w:tcW w:w="1564" w:type="dxa"/>
            <w:tcBorders>
              <w:top w:val="nil"/>
              <w:left w:val="single" w:sz="4" w:space="0" w:color="231F20"/>
              <w:bottom w:val="single" w:sz="8" w:space="0" w:color="231F20"/>
              <w:right w:val="single" w:sz="4" w:space="0" w:color="231F20"/>
            </w:tcBorders>
          </w:tcPr>
          <w:p w14:paraId="18102CA3" w14:textId="77777777" w:rsidR="00FC79DB" w:rsidRPr="00FC79DB" w:rsidRDefault="00FC79DB" w:rsidP="00FC79DB">
            <w:pPr>
              <w:adjustRightInd/>
              <w:spacing w:line="191" w:lineRule="exact"/>
              <w:jc w:val="center"/>
              <w:rPr>
                <w:rFonts w:ascii="Times New Roman" w:hAnsi="Times New Roman"/>
                <w:sz w:val="17"/>
                <w:szCs w:val="22"/>
              </w:rPr>
            </w:pPr>
            <w:r w:rsidRPr="00FC79DB">
              <w:rPr>
                <w:rFonts w:ascii="Times New Roman" w:hAnsi="Times New Roman"/>
                <w:color w:val="231F20"/>
                <w:sz w:val="17"/>
                <w:szCs w:val="22"/>
              </w:rPr>
              <w:t>0.5-1 fl oz</w:t>
            </w:r>
          </w:p>
        </w:tc>
        <w:tc>
          <w:tcPr>
            <w:tcW w:w="1350" w:type="dxa"/>
            <w:tcBorders>
              <w:top w:val="nil"/>
              <w:left w:val="single" w:sz="4" w:space="0" w:color="231F20"/>
              <w:bottom w:val="single" w:sz="8" w:space="0" w:color="231F20"/>
              <w:right w:val="single" w:sz="4" w:space="0" w:color="231F20"/>
            </w:tcBorders>
          </w:tcPr>
          <w:p w14:paraId="3F8D314C" w14:textId="77777777" w:rsidR="00FC79DB" w:rsidRPr="00FC79DB" w:rsidRDefault="00FC79DB" w:rsidP="00FC79DB">
            <w:pPr>
              <w:adjustRightInd/>
              <w:spacing w:line="191" w:lineRule="exact"/>
              <w:ind w:right="68"/>
              <w:jc w:val="center"/>
              <w:rPr>
                <w:rFonts w:ascii="Times New Roman" w:hAnsi="Times New Roman"/>
                <w:sz w:val="17"/>
                <w:szCs w:val="22"/>
              </w:rPr>
            </w:pPr>
            <w:r w:rsidRPr="00FC79DB">
              <w:rPr>
                <w:rFonts w:ascii="Times New Roman" w:hAnsi="Times New Roman"/>
                <w:color w:val="231F20"/>
                <w:sz w:val="17"/>
                <w:szCs w:val="22"/>
              </w:rPr>
              <w:t>0.008-0.016</w:t>
            </w:r>
          </w:p>
        </w:tc>
        <w:tc>
          <w:tcPr>
            <w:tcW w:w="1194" w:type="dxa"/>
            <w:tcBorders>
              <w:top w:val="nil"/>
              <w:left w:val="single" w:sz="4" w:space="0" w:color="231F20"/>
              <w:bottom w:val="single" w:sz="8" w:space="0" w:color="231F20"/>
              <w:right w:val="single" w:sz="4" w:space="0" w:color="231F20"/>
            </w:tcBorders>
          </w:tcPr>
          <w:p w14:paraId="26A90069" w14:textId="77777777" w:rsidR="00FC79DB" w:rsidRPr="00FC79DB" w:rsidRDefault="00FC79DB" w:rsidP="00FC79DB">
            <w:pPr>
              <w:adjustRightInd/>
              <w:jc w:val="center"/>
              <w:rPr>
                <w:rFonts w:ascii="Times New Roman" w:hAnsi="Times New Roman"/>
                <w:sz w:val="16"/>
                <w:szCs w:val="22"/>
              </w:rPr>
            </w:pPr>
          </w:p>
        </w:tc>
        <w:tc>
          <w:tcPr>
            <w:tcW w:w="5039" w:type="dxa"/>
            <w:tcBorders>
              <w:top w:val="nil"/>
              <w:left w:val="single" w:sz="4" w:space="0" w:color="231F20"/>
              <w:bottom w:val="single" w:sz="8" w:space="0" w:color="231F20"/>
              <w:right w:val="single" w:sz="12" w:space="0" w:color="231F20"/>
            </w:tcBorders>
          </w:tcPr>
          <w:p w14:paraId="3C8180C8" w14:textId="77777777" w:rsidR="00FC79DB" w:rsidRPr="00FC79DB" w:rsidRDefault="00FC79DB" w:rsidP="00FC79DB">
            <w:pPr>
              <w:adjustRightInd/>
              <w:rPr>
                <w:rFonts w:ascii="Times New Roman" w:hAnsi="Times New Roman"/>
                <w:sz w:val="16"/>
                <w:szCs w:val="22"/>
              </w:rPr>
            </w:pPr>
          </w:p>
        </w:tc>
      </w:tr>
      <w:tr w:rsidR="00FC79DB" w:rsidRPr="00FC79DB" w14:paraId="30D0D052" w14:textId="77777777" w:rsidTr="007B6B39">
        <w:trPr>
          <w:trHeight w:val="619"/>
        </w:trPr>
        <w:tc>
          <w:tcPr>
            <w:tcW w:w="2807" w:type="dxa"/>
            <w:vMerge w:val="restart"/>
            <w:tcBorders>
              <w:top w:val="single" w:sz="8" w:space="0" w:color="231F20"/>
              <w:left w:val="single" w:sz="12" w:space="0" w:color="231F20"/>
              <w:bottom w:val="single" w:sz="12" w:space="0" w:color="FFFFFF"/>
              <w:right w:val="single" w:sz="4" w:space="0" w:color="231F20"/>
            </w:tcBorders>
          </w:tcPr>
          <w:p w14:paraId="6E7B4CAC" w14:textId="77777777" w:rsidR="00FC79DB" w:rsidRPr="00FC79DB" w:rsidRDefault="00FC79DB" w:rsidP="00FC79DB">
            <w:pPr>
              <w:adjustRightInd/>
              <w:spacing w:before="39"/>
              <w:ind w:right="43"/>
              <w:rPr>
                <w:rFonts w:ascii="Times New Roman" w:hAnsi="Times New Roman"/>
                <w:color w:val="231F20"/>
                <w:sz w:val="17"/>
                <w:szCs w:val="22"/>
              </w:rPr>
            </w:pPr>
            <w:r w:rsidRPr="00FC79DB">
              <w:rPr>
                <w:rFonts w:ascii="Times New Roman" w:hAnsi="Times New Roman"/>
                <w:color w:val="231F20"/>
                <w:sz w:val="17"/>
                <w:szCs w:val="22"/>
              </w:rPr>
              <w:t xml:space="preserve">Burndown of many weeds with dicamba at 0.5 lb ai/A; suppresses geranium and curly dock. Not overly effective at lower rates on most weeds. </w:t>
            </w:r>
          </w:p>
          <w:p w14:paraId="0B396025" w14:textId="77777777" w:rsidR="00FC79DB" w:rsidRPr="00FC79DB" w:rsidRDefault="00FC79DB" w:rsidP="00FC79DB">
            <w:pPr>
              <w:adjustRightInd/>
              <w:ind w:right="43"/>
              <w:rPr>
                <w:rFonts w:ascii="Times New Roman" w:hAnsi="Times New Roman"/>
                <w:sz w:val="17"/>
                <w:szCs w:val="22"/>
              </w:rPr>
            </w:pPr>
          </w:p>
          <w:p w14:paraId="332A1015" w14:textId="77777777" w:rsidR="00FC79DB" w:rsidRPr="00FC79DB" w:rsidRDefault="00FC79DB" w:rsidP="00FC79DB">
            <w:pPr>
              <w:adjustRightInd/>
              <w:ind w:right="43"/>
              <w:rPr>
                <w:rFonts w:ascii="Times New Roman" w:hAnsi="Times New Roman"/>
                <w:sz w:val="17"/>
                <w:szCs w:val="22"/>
              </w:rPr>
            </w:pPr>
            <w:r w:rsidRPr="00FC79DB">
              <w:rPr>
                <w:rFonts w:ascii="Times New Roman" w:hAnsi="Times New Roman"/>
                <w:color w:val="231F20"/>
                <w:sz w:val="17"/>
                <w:szCs w:val="22"/>
              </w:rPr>
              <w:t xml:space="preserve">2,4-D is more effective on primrose, radish, and spiderwort; </w:t>
            </w:r>
            <w:r w:rsidRPr="00FC79DB">
              <w:rPr>
                <w:rFonts w:ascii="Times New Roman" w:hAnsi="Times New Roman"/>
                <w:i/>
                <w:color w:val="231F20"/>
                <w:sz w:val="17"/>
                <w:szCs w:val="22"/>
              </w:rPr>
              <w:t xml:space="preserve">dicamba </w:t>
            </w:r>
            <w:r w:rsidRPr="00FC79DB">
              <w:rPr>
                <w:rFonts w:ascii="Times New Roman" w:hAnsi="Times New Roman"/>
                <w:color w:val="231F20"/>
                <w:sz w:val="17"/>
                <w:szCs w:val="22"/>
              </w:rPr>
              <w:t>0.5 lb is more effective on horseweed and peanut.</w:t>
            </w:r>
          </w:p>
        </w:tc>
        <w:tc>
          <w:tcPr>
            <w:tcW w:w="1441" w:type="dxa"/>
            <w:vMerge w:val="restart"/>
            <w:tcBorders>
              <w:top w:val="single" w:sz="8" w:space="0" w:color="231F20"/>
              <w:left w:val="single" w:sz="4" w:space="0" w:color="231F20"/>
              <w:bottom w:val="single" w:sz="12" w:space="0" w:color="FFFFFF"/>
              <w:right w:val="single" w:sz="4" w:space="0" w:color="231F20"/>
            </w:tcBorders>
          </w:tcPr>
          <w:p w14:paraId="6FB7C8A6" w14:textId="77777777" w:rsidR="00FC79DB" w:rsidRPr="00FC79DB" w:rsidRDefault="00FC79DB" w:rsidP="00FC79DB">
            <w:pPr>
              <w:adjustRightInd/>
              <w:spacing w:before="39" w:line="163" w:lineRule="exact"/>
              <w:rPr>
                <w:rFonts w:ascii="Times New Roman" w:hAnsi="Times New Roman"/>
                <w:i/>
                <w:sz w:val="17"/>
                <w:szCs w:val="22"/>
              </w:rPr>
            </w:pPr>
            <w:r w:rsidRPr="00FC79DB">
              <w:rPr>
                <w:rFonts w:ascii="Times New Roman" w:hAnsi="Times New Roman"/>
                <w:i/>
                <w:sz w:val="17"/>
                <w:szCs w:val="22"/>
              </w:rPr>
              <w:t>glyphosate</w:t>
            </w:r>
          </w:p>
          <w:p w14:paraId="78996C08" w14:textId="77777777" w:rsidR="00FC79DB" w:rsidRPr="00FC79DB" w:rsidRDefault="00FC79DB" w:rsidP="00FC79DB">
            <w:pPr>
              <w:adjustRightInd/>
              <w:spacing w:line="154" w:lineRule="exact"/>
              <w:rPr>
                <w:rFonts w:ascii="Times New Roman" w:hAnsi="Times New Roman"/>
                <w:i/>
                <w:sz w:val="17"/>
                <w:szCs w:val="22"/>
              </w:rPr>
            </w:pPr>
            <w:r w:rsidRPr="00FC79DB">
              <w:rPr>
                <w:rFonts w:ascii="Times New Roman" w:hAnsi="Times New Roman"/>
                <w:i/>
                <w:sz w:val="17"/>
                <w:szCs w:val="22"/>
              </w:rPr>
              <w:t>+</w:t>
            </w:r>
          </w:p>
          <w:p w14:paraId="30D2661E" w14:textId="77777777" w:rsidR="00FC79DB" w:rsidRPr="00FC79DB" w:rsidRDefault="00FC79DB" w:rsidP="00FC79DB">
            <w:pPr>
              <w:adjustRightInd/>
              <w:spacing w:line="154" w:lineRule="exact"/>
              <w:rPr>
                <w:rFonts w:ascii="Times New Roman" w:hAnsi="Times New Roman"/>
                <w:i/>
                <w:sz w:val="17"/>
                <w:szCs w:val="22"/>
              </w:rPr>
            </w:pPr>
            <w:r w:rsidRPr="00FC79DB">
              <w:rPr>
                <w:rFonts w:ascii="Times New Roman" w:hAnsi="Times New Roman"/>
                <w:i/>
                <w:sz w:val="17"/>
                <w:szCs w:val="22"/>
              </w:rPr>
              <w:t>dicamba</w:t>
            </w:r>
          </w:p>
          <w:p w14:paraId="12A46671" w14:textId="77777777" w:rsidR="00FC79DB" w:rsidRPr="00FC79DB" w:rsidRDefault="00FC79DB" w:rsidP="00FC79DB">
            <w:pPr>
              <w:adjustRightInd/>
              <w:spacing w:line="154" w:lineRule="exact"/>
              <w:rPr>
                <w:rFonts w:ascii="Times New Roman" w:hAnsi="Times New Roman"/>
                <w:i/>
                <w:sz w:val="17"/>
                <w:szCs w:val="22"/>
              </w:rPr>
            </w:pPr>
            <w:r w:rsidRPr="00FC79DB">
              <w:rPr>
                <w:rFonts w:ascii="Times New Roman" w:hAnsi="Times New Roman"/>
                <w:sz w:val="17"/>
                <w:szCs w:val="22"/>
              </w:rPr>
              <w:t>Clarity, other 4S</w:t>
            </w:r>
          </w:p>
        </w:tc>
        <w:tc>
          <w:tcPr>
            <w:tcW w:w="630" w:type="dxa"/>
            <w:vMerge w:val="restart"/>
            <w:tcBorders>
              <w:top w:val="single" w:sz="8" w:space="0" w:color="231F20"/>
              <w:left w:val="single" w:sz="4" w:space="0" w:color="231F20"/>
              <w:bottom w:val="single" w:sz="12" w:space="0" w:color="FFFFFF"/>
              <w:right w:val="single" w:sz="4" w:space="0" w:color="231F20"/>
            </w:tcBorders>
          </w:tcPr>
          <w:p w14:paraId="47FAB2D9" w14:textId="77777777" w:rsidR="00FC79DB" w:rsidRPr="00FC79DB" w:rsidRDefault="00FC79DB" w:rsidP="00FC79DB">
            <w:pPr>
              <w:adjustRightInd/>
              <w:spacing w:before="29" w:line="173" w:lineRule="exact"/>
              <w:jc w:val="center"/>
              <w:rPr>
                <w:rFonts w:ascii="Times New Roman" w:hAnsi="Times New Roman"/>
                <w:sz w:val="17"/>
                <w:szCs w:val="22"/>
              </w:rPr>
            </w:pPr>
            <w:r w:rsidRPr="00FC79DB">
              <w:rPr>
                <w:rFonts w:ascii="Times New Roman" w:hAnsi="Times New Roman"/>
                <w:color w:val="231F20"/>
                <w:sz w:val="17"/>
                <w:szCs w:val="22"/>
              </w:rPr>
              <w:t>9</w:t>
            </w:r>
          </w:p>
          <w:p w14:paraId="77AC18B4" w14:textId="77777777" w:rsidR="00FC79DB" w:rsidRPr="00FC79DB" w:rsidRDefault="00FC79DB" w:rsidP="00FC79DB">
            <w:pPr>
              <w:adjustRightInd/>
              <w:spacing w:line="154" w:lineRule="exact"/>
              <w:jc w:val="center"/>
              <w:rPr>
                <w:rFonts w:ascii="Times New Roman" w:hAnsi="Times New Roman"/>
                <w:sz w:val="17"/>
                <w:szCs w:val="22"/>
              </w:rPr>
            </w:pPr>
            <w:r w:rsidRPr="00FC79DB">
              <w:rPr>
                <w:rFonts w:ascii="Times New Roman" w:hAnsi="Times New Roman"/>
                <w:color w:val="231F20"/>
                <w:sz w:val="17"/>
                <w:szCs w:val="22"/>
              </w:rPr>
              <w:t>+</w:t>
            </w:r>
          </w:p>
          <w:p w14:paraId="203CA47C" w14:textId="77777777" w:rsidR="00FC79DB" w:rsidRPr="00FC79DB" w:rsidRDefault="00FC79DB" w:rsidP="00FC79DB">
            <w:pPr>
              <w:adjustRightInd/>
              <w:spacing w:line="154" w:lineRule="exact"/>
              <w:jc w:val="center"/>
              <w:rPr>
                <w:rFonts w:ascii="Times New Roman" w:hAnsi="Times New Roman"/>
                <w:sz w:val="17"/>
                <w:szCs w:val="22"/>
              </w:rPr>
            </w:pPr>
            <w:r w:rsidRPr="00FC79DB">
              <w:rPr>
                <w:rFonts w:ascii="Times New Roman" w:hAnsi="Times New Roman"/>
                <w:color w:val="231F20"/>
                <w:sz w:val="17"/>
                <w:szCs w:val="22"/>
              </w:rPr>
              <w:t>4</w:t>
            </w:r>
          </w:p>
        </w:tc>
        <w:tc>
          <w:tcPr>
            <w:tcW w:w="1564" w:type="dxa"/>
            <w:vMerge w:val="restart"/>
            <w:tcBorders>
              <w:top w:val="single" w:sz="8" w:space="0" w:color="231F20"/>
              <w:left w:val="single" w:sz="4" w:space="0" w:color="231F20"/>
              <w:bottom w:val="single" w:sz="12" w:space="0" w:color="FFFFFF"/>
              <w:right w:val="single" w:sz="4" w:space="0" w:color="231F20"/>
            </w:tcBorders>
          </w:tcPr>
          <w:p w14:paraId="517EDC86" w14:textId="77777777" w:rsidR="00FC79DB" w:rsidRPr="00FC79DB" w:rsidRDefault="00FC79DB" w:rsidP="00FC79DB">
            <w:pPr>
              <w:adjustRightInd/>
              <w:spacing w:before="29" w:line="173" w:lineRule="exact"/>
              <w:jc w:val="center"/>
              <w:rPr>
                <w:rFonts w:ascii="Times New Roman" w:hAnsi="Times New Roman"/>
                <w:i/>
                <w:sz w:val="17"/>
                <w:szCs w:val="22"/>
              </w:rPr>
            </w:pPr>
            <w:r w:rsidRPr="00FC79DB">
              <w:rPr>
                <w:rFonts w:ascii="Times New Roman" w:hAnsi="Times New Roman"/>
                <w:color w:val="231F20"/>
                <w:sz w:val="17"/>
                <w:szCs w:val="22"/>
              </w:rPr>
              <w:t xml:space="preserve">see </w:t>
            </w:r>
            <w:r w:rsidRPr="00FC79DB">
              <w:rPr>
                <w:rFonts w:ascii="Times New Roman" w:hAnsi="Times New Roman"/>
                <w:i/>
                <w:color w:val="231F20"/>
                <w:sz w:val="17"/>
                <w:szCs w:val="22"/>
              </w:rPr>
              <w:t>glyphosate</w:t>
            </w:r>
          </w:p>
          <w:p w14:paraId="0ADED25B" w14:textId="77777777" w:rsidR="00FC79DB" w:rsidRPr="00FC79DB" w:rsidRDefault="00FC79DB" w:rsidP="00FC79DB">
            <w:pPr>
              <w:adjustRightInd/>
              <w:spacing w:line="154" w:lineRule="exact"/>
              <w:jc w:val="center"/>
              <w:rPr>
                <w:rFonts w:ascii="Times New Roman" w:hAnsi="Times New Roman"/>
                <w:sz w:val="17"/>
                <w:szCs w:val="22"/>
              </w:rPr>
            </w:pPr>
            <w:r w:rsidRPr="00FC79DB">
              <w:rPr>
                <w:rFonts w:ascii="Times New Roman" w:hAnsi="Times New Roman"/>
                <w:color w:val="231F20"/>
                <w:sz w:val="17"/>
                <w:szCs w:val="22"/>
              </w:rPr>
              <w:t>+</w:t>
            </w:r>
          </w:p>
          <w:p w14:paraId="2138A016" w14:textId="77777777" w:rsidR="00FC79DB" w:rsidRPr="00FC79DB" w:rsidRDefault="00FC79DB" w:rsidP="00FC79DB">
            <w:pPr>
              <w:adjustRightInd/>
              <w:spacing w:line="154" w:lineRule="exact"/>
              <w:jc w:val="center"/>
              <w:rPr>
                <w:rFonts w:ascii="Times New Roman" w:hAnsi="Times New Roman"/>
                <w:color w:val="231F20"/>
                <w:sz w:val="17"/>
                <w:szCs w:val="22"/>
              </w:rPr>
            </w:pPr>
          </w:p>
          <w:p w14:paraId="14623A38" w14:textId="77777777" w:rsidR="00FC79DB" w:rsidRPr="00FC79DB" w:rsidRDefault="00FC79DB" w:rsidP="00FC79DB">
            <w:pPr>
              <w:adjustRightInd/>
              <w:spacing w:line="154" w:lineRule="exact"/>
              <w:jc w:val="center"/>
              <w:rPr>
                <w:rFonts w:ascii="Times New Roman" w:hAnsi="Times New Roman"/>
                <w:i/>
                <w:sz w:val="17"/>
                <w:szCs w:val="22"/>
              </w:rPr>
            </w:pPr>
            <w:r w:rsidRPr="00FC79DB">
              <w:rPr>
                <w:rFonts w:ascii="Times New Roman" w:hAnsi="Times New Roman"/>
                <w:color w:val="231F20"/>
                <w:sz w:val="17"/>
                <w:szCs w:val="22"/>
              </w:rPr>
              <w:t>8 fl oz</w:t>
            </w:r>
          </w:p>
        </w:tc>
        <w:tc>
          <w:tcPr>
            <w:tcW w:w="1350" w:type="dxa"/>
            <w:vMerge w:val="restart"/>
            <w:tcBorders>
              <w:top w:val="single" w:sz="8" w:space="0" w:color="231F20"/>
              <w:left w:val="single" w:sz="4" w:space="0" w:color="231F20"/>
              <w:bottom w:val="single" w:sz="12" w:space="0" w:color="FFFFFF"/>
              <w:right w:val="single" w:sz="4" w:space="0" w:color="231F20"/>
            </w:tcBorders>
          </w:tcPr>
          <w:p w14:paraId="17604219" w14:textId="77777777" w:rsidR="00FC79DB" w:rsidRPr="00FC79DB" w:rsidRDefault="00FC79DB" w:rsidP="00FC79DB">
            <w:pPr>
              <w:adjustRightInd/>
              <w:spacing w:before="29" w:line="173" w:lineRule="exact"/>
              <w:ind w:right="68"/>
              <w:jc w:val="center"/>
              <w:rPr>
                <w:rFonts w:ascii="Times New Roman" w:hAnsi="Times New Roman"/>
                <w:sz w:val="17"/>
                <w:szCs w:val="22"/>
              </w:rPr>
            </w:pPr>
            <w:r w:rsidRPr="00FC79DB">
              <w:rPr>
                <w:rFonts w:ascii="Times New Roman" w:hAnsi="Times New Roman"/>
                <w:color w:val="231F20"/>
                <w:sz w:val="17"/>
                <w:szCs w:val="22"/>
              </w:rPr>
              <w:t>0.75-2.25 (lb ae)</w:t>
            </w:r>
          </w:p>
          <w:p w14:paraId="62D4850F" w14:textId="77777777" w:rsidR="00FC79DB" w:rsidRPr="00FC79DB" w:rsidRDefault="00FC79DB" w:rsidP="00FC79DB">
            <w:pPr>
              <w:adjustRightInd/>
              <w:spacing w:line="154" w:lineRule="exact"/>
              <w:jc w:val="center"/>
              <w:rPr>
                <w:rFonts w:ascii="Times New Roman" w:hAnsi="Times New Roman"/>
                <w:sz w:val="17"/>
                <w:szCs w:val="22"/>
              </w:rPr>
            </w:pPr>
            <w:r w:rsidRPr="00FC79DB">
              <w:rPr>
                <w:rFonts w:ascii="Times New Roman" w:hAnsi="Times New Roman"/>
                <w:color w:val="231F20"/>
                <w:sz w:val="17"/>
                <w:szCs w:val="22"/>
              </w:rPr>
              <w:t>+</w:t>
            </w:r>
          </w:p>
          <w:p w14:paraId="0E017156" w14:textId="77777777" w:rsidR="00FC79DB" w:rsidRPr="00FC79DB" w:rsidRDefault="00FC79DB" w:rsidP="00FC79DB">
            <w:pPr>
              <w:adjustRightInd/>
              <w:spacing w:line="154" w:lineRule="exact"/>
              <w:ind w:right="68"/>
              <w:jc w:val="center"/>
              <w:rPr>
                <w:rFonts w:ascii="Times New Roman" w:hAnsi="Times New Roman"/>
                <w:sz w:val="17"/>
                <w:szCs w:val="22"/>
              </w:rPr>
            </w:pPr>
            <w:r w:rsidRPr="00FC79DB">
              <w:rPr>
                <w:rFonts w:ascii="Times New Roman" w:hAnsi="Times New Roman"/>
                <w:color w:val="231F20"/>
                <w:sz w:val="17"/>
                <w:szCs w:val="22"/>
              </w:rPr>
              <w:t>0.25</w:t>
            </w:r>
          </w:p>
        </w:tc>
        <w:tc>
          <w:tcPr>
            <w:tcW w:w="1194" w:type="dxa"/>
            <w:tcBorders>
              <w:top w:val="single" w:sz="8" w:space="0" w:color="231F20"/>
              <w:left w:val="single" w:sz="4" w:space="0" w:color="231F20"/>
              <w:bottom w:val="single" w:sz="12" w:space="0" w:color="FFFFFF"/>
              <w:right w:val="single" w:sz="4" w:space="0" w:color="231F20"/>
            </w:tcBorders>
          </w:tcPr>
          <w:p w14:paraId="68659E65" w14:textId="77777777" w:rsidR="00FC79DB" w:rsidRPr="00FC79DB" w:rsidRDefault="00FC79DB" w:rsidP="00FC79DB">
            <w:pPr>
              <w:adjustRightInd/>
              <w:spacing w:before="29" w:line="173" w:lineRule="exact"/>
              <w:jc w:val="center"/>
              <w:rPr>
                <w:rFonts w:ascii="Times New Roman" w:hAnsi="Times New Roman"/>
                <w:sz w:val="17"/>
                <w:szCs w:val="22"/>
              </w:rPr>
            </w:pPr>
            <w:r w:rsidRPr="00FC79DB">
              <w:rPr>
                <w:rFonts w:ascii="Times New Roman" w:hAnsi="Times New Roman"/>
                <w:color w:val="231F20"/>
                <w:sz w:val="17"/>
                <w:szCs w:val="22"/>
              </w:rPr>
              <w:t>24 H/</w:t>
            </w:r>
          </w:p>
          <w:p w14:paraId="1D7A84B3" w14:textId="77777777" w:rsidR="00FC79DB" w:rsidRPr="00FC79DB" w:rsidRDefault="00FC79DB" w:rsidP="00FC79DB">
            <w:pPr>
              <w:adjustRightInd/>
              <w:spacing w:line="154" w:lineRule="exact"/>
              <w:jc w:val="center"/>
              <w:rPr>
                <w:rFonts w:ascii="Times New Roman" w:hAnsi="Times New Roman"/>
                <w:sz w:val="17"/>
                <w:szCs w:val="22"/>
              </w:rPr>
            </w:pPr>
            <w:r w:rsidRPr="00FC79DB">
              <w:rPr>
                <w:rFonts w:ascii="Times New Roman" w:hAnsi="Times New Roman"/>
                <w:color w:val="231F20"/>
                <w:sz w:val="17"/>
                <w:szCs w:val="22"/>
              </w:rPr>
              <w:t>N/A</w:t>
            </w:r>
          </w:p>
        </w:tc>
        <w:tc>
          <w:tcPr>
            <w:tcW w:w="5039" w:type="dxa"/>
            <w:vMerge w:val="restart"/>
            <w:tcBorders>
              <w:top w:val="single" w:sz="8" w:space="0" w:color="231F20"/>
              <w:left w:val="single" w:sz="4" w:space="0" w:color="231F20"/>
              <w:right w:val="single" w:sz="12" w:space="0" w:color="auto"/>
            </w:tcBorders>
          </w:tcPr>
          <w:p w14:paraId="0041921C" w14:textId="77777777" w:rsidR="00FC79DB" w:rsidRPr="00FC79DB" w:rsidRDefault="00FC79DB" w:rsidP="00FC79DB">
            <w:pPr>
              <w:adjustRightInd/>
              <w:spacing w:before="90" w:line="249" w:lineRule="auto"/>
              <w:ind w:right="417"/>
              <w:rPr>
                <w:rFonts w:ascii="Times New Roman" w:hAnsi="Times New Roman"/>
                <w:b/>
                <w:color w:val="231F20"/>
                <w:sz w:val="17"/>
                <w:szCs w:val="22"/>
              </w:rPr>
            </w:pPr>
            <w:r w:rsidRPr="00FC79DB">
              <w:rPr>
                <w:rFonts w:ascii="Times New Roman" w:hAnsi="Times New Roman"/>
                <w:b/>
                <w:color w:val="231F20"/>
                <w:sz w:val="17"/>
                <w:szCs w:val="22"/>
              </w:rPr>
              <w:t xml:space="preserve">For non-XtendFlex cotton only! </w:t>
            </w:r>
            <w:r w:rsidRPr="00FC79DB">
              <w:rPr>
                <w:rFonts w:ascii="Times New Roman" w:hAnsi="Times New Roman"/>
                <w:i/>
                <w:color w:val="231F20"/>
                <w:sz w:val="17"/>
                <w:szCs w:val="22"/>
              </w:rPr>
              <w:t xml:space="preserve">Dicamba </w:t>
            </w:r>
            <w:r w:rsidRPr="00FC79DB">
              <w:rPr>
                <w:rFonts w:ascii="Times New Roman" w:hAnsi="Times New Roman"/>
                <w:color w:val="231F20"/>
                <w:sz w:val="17"/>
                <w:szCs w:val="22"/>
              </w:rPr>
              <w:t>can be applied alone with little effect on the level of small grain biomass produced.</w:t>
            </w:r>
          </w:p>
          <w:p w14:paraId="6E8EEFCC" w14:textId="77777777" w:rsidR="00FC79DB" w:rsidRPr="00FC79DB" w:rsidRDefault="00FC79DB" w:rsidP="00FC79DB">
            <w:pPr>
              <w:adjustRightInd/>
              <w:spacing w:before="90" w:line="249" w:lineRule="auto"/>
              <w:ind w:right="417"/>
              <w:rPr>
                <w:rFonts w:ascii="Times New Roman" w:hAnsi="Times New Roman"/>
                <w:color w:val="231F20"/>
                <w:sz w:val="17"/>
                <w:szCs w:val="22"/>
              </w:rPr>
            </w:pPr>
            <w:r w:rsidRPr="00FC79DB">
              <w:rPr>
                <w:rFonts w:ascii="Times New Roman" w:hAnsi="Times New Roman"/>
                <w:b/>
                <w:i/>
                <w:color w:val="231F20"/>
                <w:sz w:val="17"/>
                <w:szCs w:val="22"/>
              </w:rPr>
              <w:t>For Clarity:</w:t>
            </w:r>
            <w:r w:rsidRPr="00FC79DB">
              <w:rPr>
                <w:rFonts w:ascii="Times New Roman" w:hAnsi="Times New Roman"/>
                <w:color w:val="231F20"/>
                <w:sz w:val="17"/>
                <w:szCs w:val="22"/>
              </w:rPr>
              <w:t xml:space="preserve"> after a minimum of 1” of rainfall, a waiting period of at least 21 days is required before planting. </w:t>
            </w:r>
          </w:p>
          <w:p w14:paraId="7C9244B7" w14:textId="77777777" w:rsidR="00FC79DB" w:rsidRPr="00FC79DB" w:rsidRDefault="00FC79DB" w:rsidP="00FC79DB">
            <w:pPr>
              <w:adjustRightInd/>
              <w:spacing w:before="90" w:line="249" w:lineRule="auto"/>
              <w:ind w:right="417"/>
              <w:rPr>
                <w:rFonts w:ascii="Times New Roman" w:hAnsi="Times New Roman"/>
                <w:color w:val="231F20"/>
                <w:sz w:val="17"/>
                <w:szCs w:val="22"/>
              </w:rPr>
            </w:pPr>
            <w:r w:rsidRPr="00FC79DB">
              <w:rPr>
                <w:rFonts w:ascii="Times New Roman" w:hAnsi="Times New Roman"/>
                <w:b/>
                <w:i/>
                <w:color w:val="231F20"/>
                <w:sz w:val="17"/>
                <w:szCs w:val="22"/>
              </w:rPr>
              <w:t>For Engenia:</w:t>
            </w:r>
            <w:r w:rsidRPr="00FC79DB">
              <w:rPr>
                <w:rFonts w:ascii="Times New Roman" w:hAnsi="Times New Roman"/>
                <w:color w:val="231F20"/>
                <w:sz w:val="17"/>
                <w:szCs w:val="22"/>
              </w:rPr>
              <w:t xml:space="preserve"> after a minimum of 1” of rainfall, a waiting period of at least 21, 28, or 42 days is required for rates of 6.4, 9.6 or 12.8 oz, respectively, before planting. </w:t>
            </w:r>
          </w:p>
          <w:p w14:paraId="12632661" w14:textId="77777777" w:rsidR="00FC79DB" w:rsidRPr="00FC79DB" w:rsidRDefault="00FC79DB" w:rsidP="00FC79DB">
            <w:pPr>
              <w:adjustRightInd/>
              <w:spacing w:before="90" w:line="249" w:lineRule="auto"/>
              <w:ind w:right="417"/>
              <w:rPr>
                <w:rFonts w:ascii="Times New Roman" w:hAnsi="Times New Roman"/>
                <w:color w:val="231F20"/>
                <w:sz w:val="17"/>
                <w:szCs w:val="22"/>
              </w:rPr>
            </w:pPr>
            <w:r w:rsidRPr="00FC79DB">
              <w:rPr>
                <w:rFonts w:ascii="Times New Roman" w:hAnsi="Times New Roman"/>
                <w:b/>
                <w:i/>
                <w:color w:val="231F20"/>
                <w:sz w:val="17"/>
                <w:szCs w:val="22"/>
              </w:rPr>
              <w:t>For XtendiMax:</w:t>
            </w:r>
            <w:r w:rsidRPr="00FC79DB">
              <w:rPr>
                <w:rFonts w:ascii="Times New Roman" w:hAnsi="Times New Roman"/>
                <w:color w:val="231F20"/>
                <w:sz w:val="17"/>
                <w:szCs w:val="22"/>
              </w:rPr>
              <w:t xml:space="preserve"> after a minimum of 1” of rainfall, a waiting period of at least 30 days is required before planting. </w:t>
            </w:r>
          </w:p>
          <w:p w14:paraId="00C4217F" w14:textId="77777777" w:rsidR="00FC79DB" w:rsidRPr="00FC79DB" w:rsidRDefault="00FC79DB" w:rsidP="00FC79DB">
            <w:pPr>
              <w:adjustRightInd/>
              <w:spacing w:before="49" w:line="176" w:lineRule="exact"/>
              <w:rPr>
                <w:rFonts w:ascii="Times New Roman" w:hAnsi="Times New Roman"/>
                <w:color w:val="231F20"/>
                <w:sz w:val="17"/>
                <w:szCs w:val="22"/>
              </w:rPr>
            </w:pPr>
            <w:r w:rsidRPr="00FC79DB">
              <w:rPr>
                <w:rFonts w:ascii="Times New Roman" w:hAnsi="Times New Roman"/>
                <w:b/>
                <w:color w:val="231F20"/>
                <w:w w:val="105"/>
                <w:sz w:val="16"/>
                <w:szCs w:val="22"/>
              </w:rPr>
              <w:t xml:space="preserve">All </w:t>
            </w:r>
            <w:r w:rsidRPr="00FC79DB">
              <w:rPr>
                <w:rFonts w:ascii="Times New Roman" w:hAnsi="Times New Roman"/>
                <w:b/>
                <w:color w:val="231F20"/>
                <w:spacing w:val="-3"/>
                <w:w w:val="105"/>
                <w:sz w:val="16"/>
                <w:szCs w:val="22"/>
              </w:rPr>
              <w:t xml:space="preserve">applicators must </w:t>
            </w:r>
            <w:r w:rsidRPr="00FC79DB">
              <w:rPr>
                <w:rFonts w:ascii="Times New Roman" w:hAnsi="Times New Roman"/>
                <w:b/>
                <w:color w:val="231F20"/>
                <w:w w:val="105"/>
                <w:sz w:val="16"/>
                <w:szCs w:val="22"/>
              </w:rPr>
              <w:t xml:space="preserve">be </w:t>
            </w:r>
            <w:r w:rsidRPr="00FC79DB">
              <w:rPr>
                <w:rFonts w:ascii="Times New Roman" w:hAnsi="Times New Roman"/>
                <w:b/>
                <w:color w:val="231F20"/>
                <w:spacing w:val="-3"/>
                <w:w w:val="105"/>
                <w:sz w:val="16"/>
                <w:szCs w:val="22"/>
              </w:rPr>
              <w:t xml:space="preserve">certified </w:t>
            </w:r>
            <w:r w:rsidRPr="00FC79DB">
              <w:rPr>
                <w:rFonts w:ascii="Times New Roman" w:hAnsi="Times New Roman"/>
                <w:b/>
                <w:color w:val="231F20"/>
                <w:w w:val="105"/>
                <w:sz w:val="16"/>
                <w:szCs w:val="22"/>
              </w:rPr>
              <w:t xml:space="preserve">AND </w:t>
            </w:r>
            <w:r w:rsidRPr="00FC79DB">
              <w:rPr>
                <w:rFonts w:ascii="Times New Roman" w:hAnsi="Times New Roman"/>
                <w:b/>
                <w:color w:val="231F20"/>
                <w:spacing w:val="-3"/>
                <w:w w:val="105"/>
                <w:sz w:val="16"/>
                <w:szCs w:val="22"/>
              </w:rPr>
              <w:t xml:space="preserve">fulfill </w:t>
            </w:r>
            <w:r w:rsidRPr="00FC79DB">
              <w:rPr>
                <w:rFonts w:ascii="Times New Roman" w:hAnsi="Times New Roman"/>
                <w:b/>
                <w:color w:val="231F20"/>
                <w:sz w:val="16"/>
                <w:szCs w:val="22"/>
              </w:rPr>
              <w:t>training requirements before applying Engenia, FeXapan, or XtendiMax in 2021.</w:t>
            </w:r>
          </w:p>
          <w:p w14:paraId="7F45B8D5" w14:textId="77777777" w:rsidR="00FC79DB" w:rsidRPr="00FC79DB" w:rsidRDefault="00FC79DB" w:rsidP="00FC79DB">
            <w:pPr>
              <w:adjustRightInd/>
              <w:spacing w:line="235" w:lineRule="auto"/>
              <w:ind w:right="39"/>
              <w:rPr>
                <w:rFonts w:ascii="Times New Roman" w:hAnsi="Times New Roman"/>
                <w:sz w:val="17"/>
                <w:szCs w:val="22"/>
              </w:rPr>
            </w:pPr>
            <w:r w:rsidRPr="00FC79DB">
              <w:rPr>
                <w:rFonts w:ascii="Times New Roman" w:hAnsi="Times New Roman"/>
                <w:b/>
                <w:color w:val="231F20"/>
                <w:w w:val="105"/>
                <w:sz w:val="16"/>
                <w:szCs w:val="22"/>
              </w:rPr>
              <w:t>Be certain to study</w:t>
            </w:r>
            <w:r w:rsidRPr="00FC79DB">
              <w:rPr>
                <w:rFonts w:ascii="Times New Roman" w:hAnsi="Times New Roman"/>
                <w:b/>
                <w:color w:val="231F20"/>
                <w:sz w:val="16"/>
                <w:szCs w:val="22"/>
              </w:rPr>
              <w:t xml:space="preserve"> the label regarding requirements for </w:t>
            </w:r>
            <w:r w:rsidRPr="00FC79DB">
              <w:rPr>
                <w:rFonts w:ascii="Times New Roman" w:hAnsi="Times New Roman"/>
                <w:b/>
                <w:i/>
                <w:color w:val="231F20"/>
                <w:sz w:val="16"/>
                <w:szCs w:val="22"/>
              </w:rPr>
              <w:t>training, buffers, wind speeds, spray tips, sprayer speeds, and boom heights.</w:t>
            </w:r>
            <w:r w:rsidRPr="00FC79DB">
              <w:rPr>
                <w:rFonts w:ascii="Times New Roman" w:hAnsi="Times New Roman"/>
                <w:b/>
                <w:color w:val="231F20"/>
                <w:w w:val="105"/>
                <w:sz w:val="16"/>
                <w:szCs w:val="22"/>
              </w:rPr>
              <w:t xml:space="preserve"> </w:t>
            </w:r>
            <w:r w:rsidRPr="00FC79DB">
              <w:rPr>
                <w:rFonts w:ascii="Times New Roman" w:hAnsi="Times New Roman"/>
                <w:b/>
                <w:i/>
                <w:color w:val="231F20"/>
                <w:w w:val="105"/>
                <w:sz w:val="16"/>
                <w:szCs w:val="22"/>
              </w:rPr>
              <w:t>Also, review the website for required volatility reduction adjuvants or pH buffering adjuvants, drift reduction adjuvants, and approved tank mix partners</w:t>
            </w:r>
            <w:r w:rsidRPr="00FC79DB">
              <w:rPr>
                <w:rFonts w:ascii="Times New Roman" w:hAnsi="Times New Roman"/>
                <w:b/>
                <w:color w:val="231F20"/>
                <w:sz w:val="16"/>
                <w:szCs w:val="22"/>
              </w:rPr>
              <w:t xml:space="preserve"> </w:t>
            </w:r>
            <w:r w:rsidRPr="00FC79DB">
              <w:rPr>
                <w:rFonts w:ascii="Times New Roman" w:hAnsi="Times New Roman"/>
                <w:color w:val="231F20"/>
                <w:sz w:val="16"/>
                <w:szCs w:val="22"/>
              </w:rPr>
              <w:t>(</w:t>
            </w:r>
            <w:r w:rsidRPr="00FC79DB">
              <w:rPr>
                <w:rFonts w:ascii="Times New Roman" w:hAnsi="Times New Roman"/>
                <w:sz w:val="16"/>
                <w:szCs w:val="22"/>
              </w:rPr>
              <w:t xml:space="preserve">xtendimaxapplicationrequirements.com or </w:t>
            </w:r>
            <w:r w:rsidRPr="00FC79DB">
              <w:rPr>
                <w:rFonts w:ascii="Times New Roman" w:hAnsi="Times New Roman"/>
                <w:color w:val="231F20"/>
                <w:sz w:val="16"/>
                <w:szCs w:val="22"/>
              </w:rPr>
              <w:t>engeniatankmix.com).</w:t>
            </w:r>
          </w:p>
        </w:tc>
      </w:tr>
      <w:tr w:rsidR="00FC79DB" w:rsidRPr="00FC79DB" w14:paraId="7056C9EA" w14:textId="77777777" w:rsidTr="007B6B39">
        <w:trPr>
          <w:trHeight w:val="25"/>
        </w:trPr>
        <w:tc>
          <w:tcPr>
            <w:tcW w:w="2807" w:type="dxa"/>
            <w:vMerge/>
            <w:tcBorders>
              <w:left w:val="single" w:sz="12" w:space="0" w:color="231F20"/>
              <w:right w:val="single" w:sz="4" w:space="0" w:color="231F20"/>
            </w:tcBorders>
          </w:tcPr>
          <w:p w14:paraId="55D4B26E" w14:textId="77777777" w:rsidR="00FC79DB" w:rsidRPr="00FC79DB" w:rsidRDefault="00FC79DB" w:rsidP="00FC79DB">
            <w:pPr>
              <w:adjustRightInd/>
              <w:spacing w:line="154" w:lineRule="exact"/>
              <w:rPr>
                <w:rFonts w:ascii="Times New Roman" w:hAnsi="Times New Roman"/>
                <w:sz w:val="17"/>
                <w:szCs w:val="22"/>
              </w:rPr>
            </w:pPr>
          </w:p>
        </w:tc>
        <w:tc>
          <w:tcPr>
            <w:tcW w:w="1441" w:type="dxa"/>
            <w:vMerge/>
            <w:tcBorders>
              <w:left w:val="single" w:sz="4" w:space="0" w:color="231F20"/>
              <w:bottom w:val="single" w:sz="4" w:space="0" w:color="auto"/>
              <w:right w:val="single" w:sz="4" w:space="0" w:color="231F20"/>
            </w:tcBorders>
          </w:tcPr>
          <w:p w14:paraId="5BCDFB3A" w14:textId="77777777" w:rsidR="00FC79DB" w:rsidRPr="00FC79DB" w:rsidRDefault="00FC79DB" w:rsidP="00FC79DB">
            <w:pPr>
              <w:adjustRightInd/>
              <w:spacing w:line="154" w:lineRule="exact"/>
              <w:rPr>
                <w:rFonts w:ascii="Times New Roman" w:hAnsi="Times New Roman"/>
                <w:sz w:val="17"/>
                <w:szCs w:val="22"/>
              </w:rPr>
            </w:pPr>
          </w:p>
        </w:tc>
        <w:tc>
          <w:tcPr>
            <w:tcW w:w="630" w:type="dxa"/>
            <w:vMerge/>
            <w:tcBorders>
              <w:left w:val="single" w:sz="4" w:space="0" w:color="231F20"/>
              <w:bottom w:val="single" w:sz="4" w:space="0" w:color="auto"/>
              <w:right w:val="single" w:sz="4" w:space="0" w:color="231F20"/>
            </w:tcBorders>
          </w:tcPr>
          <w:p w14:paraId="082BD509" w14:textId="77777777" w:rsidR="00FC79DB" w:rsidRPr="00FC79DB" w:rsidRDefault="00FC79DB" w:rsidP="00FC79DB">
            <w:pPr>
              <w:adjustRightInd/>
              <w:rPr>
                <w:rFonts w:ascii="Times New Roman" w:hAnsi="Times New Roman"/>
                <w:sz w:val="10"/>
                <w:szCs w:val="22"/>
              </w:rPr>
            </w:pPr>
          </w:p>
        </w:tc>
        <w:tc>
          <w:tcPr>
            <w:tcW w:w="1564" w:type="dxa"/>
            <w:vMerge/>
            <w:tcBorders>
              <w:left w:val="single" w:sz="4" w:space="0" w:color="231F20"/>
              <w:bottom w:val="single" w:sz="4" w:space="0" w:color="auto"/>
              <w:right w:val="single" w:sz="4" w:space="0" w:color="231F20"/>
            </w:tcBorders>
          </w:tcPr>
          <w:p w14:paraId="14988281" w14:textId="77777777" w:rsidR="00FC79DB" w:rsidRPr="00FC79DB" w:rsidRDefault="00FC79DB" w:rsidP="00FC79DB">
            <w:pPr>
              <w:adjustRightInd/>
              <w:spacing w:line="154" w:lineRule="exact"/>
              <w:jc w:val="center"/>
              <w:rPr>
                <w:rFonts w:ascii="Times New Roman" w:hAnsi="Times New Roman"/>
                <w:sz w:val="17"/>
                <w:szCs w:val="22"/>
              </w:rPr>
            </w:pPr>
          </w:p>
        </w:tc>
        <w:tc>
          <w:tcPr>
            <w:tcW w:w="1350" w:type="dxa"/>
            <w:vMerge/>
            <w:tcBorders>
              <w:left w:val="single" w:sz="4" w:space="0" w:color="231F20"/>
              <w:bottom w:val="single" w:sz="4" w:space="0" w:color="auto"/>
              <w:right w:val="single" w:sz="4" w:space="0" w:color="231F20"/>
            </w:tcBorders>
          </w:tcPr>
          <w:p w14:paraId="39D3463C" w14:textId="77777777" w:rsidR="00FC79DB" w:rsidRPr="00FC79DB" w:rsidRDefault="00FC79DB" w:rsidP="00FC79DB">
            <w:pPr>
              <w:adjustRightInd/>
              <w:spacing w:line="154" w:lineRule="exact"/>
              <w:ind w:right="68"/>
              <w:jc w:val="center"/>
              <w:rPr>
                <w:rFonts w:ascii="Times New Roman" w:hAnsi="Times New Roman"/>
                <w:sz w:val="17"/>
                <w:szCs w:val="22"/>
              </w:rPr>
            </w:pPr>
          </w:p>
        </w:tc>
        <w:tc>
          <w:tcPr>
            <w:tcW w:w="1194" w:type="dxa"/>
            <w:tcBorders>
              <w:top w:val="nil"/>
              <w:left w:val="single" w:sz="4" w:space="0" w:color="231F20"/>
              <w:bottom w:val="single" w:sz="4" w:space="0" w:color="auto"/>
              <w:right w:val="single" w:sz="4" w:space="0" w:color="231F20"/>
            </w:tcBorders>
          </w:tcPr>
          <w:p w14:paraId="793A4E8D" w14:textId="77777777" w:rsidR="00FC79DB" w:rsidRPr="00FC79DB" w:rsidRDefault="00FC79DB" w:rsidP="00FC79DB">
            <w:pPr>
              <w:adjustRightInd/>
              <w:jc w:val="center"/>
              <w:rPr>
                <w:rFonts w:ascii="Times New Roman" w:hAnsi="Times New Roman"/>
                <w:sz w:val="10"/>
                <w:szCs w:val="22"/>
              </w:rPr>
            </w:pPr>
          </w:p>
        </w:tc>
        <w:tc>
          <w:tcPr>
            <w:tcW w:w="5039" w:type="dxa"/>
            <w:vMerge/>
            <w:tcBorders>
              <w:left w:val="single" w:sz="4" w:space="0" w:color="231F20"/>
              <w:right w:val="single" w:sz="12" w:space="0" w:color="auto"/>
            </w:tcBorders>
          </w:tcPr>
          <w:p w14:paraId="4CE4607F" w14:textId="77777777" w:rsidR="00FC79DB" w:rsidRPr="00FC79DB" w:rsidRDefault="00FC79DB" w:rsidP="00FC79DB">
            <w:pPr>
              <w:adjustRightInd/>
              <w:rPr>
                <w:rFonts w:ascii="Times New Roman" w:hAnsi="Times New Roman"/>
                <w:sz w:val="2"/>
                <w:szCs w:val="2"/>
              </w:rPr>
            </w:pPr>
          </w:p>
        </w:tc>
      </w:tr>
      <w:tr w:rsidR="00FC79DB" w:rsidRPr="00FC79DB" w14:paraId="12281718" w14:textId="77777777" w:rsidTr="007B6B39">
        <w:trPr>
          <w:trHeight w:val="1135"/>
        </w:trPr>
        <w:tc>
          <w:tcPr>
            <w:tcW w:w="2807" w:type="dxa"/>
            <w:vMerge/>
            <w:tcBorders>
              <w:left w:val="single" w:sz="12" w:space="0" w:color="231F20"/>
              <w:bottom w:val="single" w:sz="12" w:space="0" w:color="FFFFFF"/>
              <w:right w:val="single" w:sz="4" w:space="0" w:color="231F20"/>
            </w:tcBorders>
          </w:tcPr>
          <w:p w14:paraId="4C8D17C8" w14:textId="77777777" w:rsidR="00FC79DB" w:rsidRPr="00FC79DB" w:rsidRDefault="00FC79DB" w:rsidP="00FC79DB">
            <w:pPr>
              <w:adjustRightInd/>
              <w:spacing w:line="154" w:lineRule="exact"/>
              <w:rPr>
                <w:rFonts w:ascii="Times New Roman" w:hAnsi="Times New Roman"/>
                <w:sz w:val="17"/>
                <w:szCs w:val="22"/>
              </w:rPr>
            </w:pPr>
          </w:p>
        </w:tc>
        <w:tc>
          <w:tcPr>
            <w:tcW w:w="1441" w:type="dxa"/>
            <w:tcBorders>
              <w:top w:val="single" w:sz="4" w:space="0" w:color="auto"/>
              <w:left w:val="single" w:sz="4" w:space="0" w:color="231F20"/>
              <w:bottom w:val="single" w:sz="4" w:space="0" w:color="auto"/>
              <w:right w:val="single" w:sz="4" w:space="0" w:color="231F20"/>
            </w:tcBorders>
          </w:tcPr>
          <w:p w14:paraId="5BD64492" w14:textId="77777777" w:rsidR="00FC79DB" w:rsidRPr="00FC79DB" w:rsidRDefault="00FC79DB" w:rsidP="00FC79DB">
            <w:pPr>
              <w:adjustRightInd/>
              <w:spacing w:before="39" w:line="163" w:lineRule="exact"/>
              <w:rPr>
                <w:rFonts w:ascii="Times New Roman" w:hAnsi="Times New Roman"/>
                <w:i/>
                <w:sz w:val="17"/>
                <w:szCs w:val="22"/>
              </w:rPr>
            </w:pPr>
            <w:r w:rsidRPr="00FC79DB">
              <w:rPr>
                <w:rFonts w:ascii="Times New Roman" w:hAnsi="Times New Roman"/>
                <w:i/>
                <w:sz w:val="17"/>
                <w:szCs w:val="22"/>
              </w:rPr>
              <w:t>approved glyphosate</w:t>
            </w:r>
          </w:p>
          <w:p w14:paraId="46118AFA" w14:textId="77777777" w:rsidR="00FC79DB" w:rsidRPr="00FC79DB" w:rsidRDefault="00FC79DB" w:rsidP="00FC79DB">
            <w:pPr>
              <w:adjustRightInd/>
              <w:spacing w:line="154" w:lineRule="exact"/>
              <w:rPr>
                <w:rFonts w:ascii="Times New Roman" w:hAnsi="Times New Roman"/>
                <w:i/>
                <w:sz w:val="17"/>
                <w:szCs w:val="22"/>
              </w:rPr>
            </w:pPr>
            <w:r w:rsidRPr="00FC79DB">
              <w:rPr>
                <w:rFonts w:ascii="Times New Roman" w:hAnsi="Times New Roman"/>
                <w:i/>
                <w:sz w:val="17"/>
                <w:szCs w:val="22"/>
              </w:rPr>
              <w:t>+</w:t>
            </w:r>
          </w:p>
          <w:p w14:paraId="2A0D6EEA" w14:textId="77777777" w:rsidR="00FC79DB" w:rsidRPr="00FC79DB" w:rsidRDefault="00FC79DB" w:rsidP="00FC79DB">
            <w:pPr>
              <w:adjustRightInd/>
              <w:spacing w:line="154" w:lineRule="exact"/>
              <w:rPr>
                <w:rFonts w:ascii="Times New Roman" w:hAnsi="Times New Roman"/>
                <w:i/>
                <w:sz w:val="17"/>
                <w:szCs w:val="22"/>
              </w:rPr>
            </w:pPr>
            <w:r w:rsidRPr="00FC79DB">
              <w:rPr>
                <w:rFonts w:ascii="Times New Roman" w:hAnsi="Times New Roman"/>
                <w:i/>
                <w:sz w:val="17"/>
                <w:szCs w:val="22"/>
              </w:rPr>
              <w:t>dicamba</w:t>
            </w:r>
          </w:p>
          <w:p w14:paraId="6064D588" w14:textId="77777777" w:rsidR="00FC79DB" w:rsidRPr="00FC79DB" w:rsidRDefault="00FC79DB" w:rsidP="00FC79DB">
            <w:pPr>
              <w:adjustRightInd/>
              <w:spacing w:line="154" w:lineRule="exact"/>
              <w:rPr>
                <w:rFonts w:ascii="Times New Roman" w:hAnsi="Times New Roman"/>
                <w:sz w:val="17"/>
                <w:szCs w:val="22"/>
              </w:rPr>
            </w:pPr>
            <w:r w:rsidRPr="00FC79DB">
              <w:rPr>
                <w:rFonts w:ascii="Times New Roman" w:hAnsi="Times New Roman"/>
                <w:sz w:val="17"/>
                <w:szCs w:val="22"/>
              </w:rPr>
              <w:t>Engenia</w:t>
            </w:r>
            <w:r w:rsidRPr="00FC79DB" w:rsidDel="00BD4720">
              <w:rPr>
                <w:rFonts w:ascii="Times New Roman" w:hAnsi="Times New Roman"/>
                <w:sz w:val="17"/>
                <w:szCs w:val="22"/>
              </w:rPr>
              <w:t xml:space="preserve"> </w:t>
            </w:r>
          </w:p>
          <w:p w14:paraId="1760AA09" w14:textId="77777777" w:rsidR="00FC79DB" w:rsidRPr="00FC79DB" w:rsidRDefault="00FC79DB" w:rsidP="00FC79DB">
            <w:pPr>
              <w:adjustRightInd/>
              <w:spacing w:line="154" w:lineRule="exact"/>
              <w:rPr>
                <w:rFonts w:ascii="Times New Roman" w:hAnsi="Times New Roman"/>
                <w:sz w:val="17"/>
                <w:szCs w:val="22"/>
              </w:rPr>
            </w:pPr>
          </w:p>
          <w:p w14:paraId="7267D6C3" w14:textId="77777777" w:rsidR="00FC79DB" w:rsidRPr="00FC79DB" w:rsidRDefault="00FC79DB" w:rsidP="00FC79DB">
            <w:pPr>
              <w:adjustRightInd/>
              <w:spacing w:line="154" w:lineRule="exact"/>
              <w:rPr>
                <w:rFonts w:ascii="Times New Roman" w:hAnsi="Times New Roman"/>
                <w:sz w:val="17"/>
                <w:szCs w:val="22"/>
              </w:rPr>
            </w:pPr>
          </w:p>
        </w:tc>
        <w:tc>
          <w:tcPr>
            <w:tcW w:w="630" w:type="dxa"/>
            <w:tcBorders>
              <w:top w:val="single" w:sz="4" w:space="0" w:color="auto"/>
              <w:left w:val="single" w:sz="4" w:space="0" w:color="231F20"/>
              <w:bottom w:val="single" w:sz="4" w:space="0" w:color="auto"/>
              <w:right w:val="single" w:sz="4" w:space="0" w:color="231F20"/>
            </w:tcBorders>
          </w:tcPr>
          <w:p w14:paraId="14A6D939" w14:textId="77777777" w:rsidR="00FC79DB" w:rsidRPr="00FC79DB" w:rsidRDefault="00FC79DB" w:rsidP="00FC79DB">
            <w:pPr>
              <w:adjustRightInd/>
              <w:spacing w:before="29" w:line="173" w:lineRule="exact"/>
              <w:jc w:val="center"/>
              <w:rPr>
                <w:rFonts w:ascii="Times New Roman" w:hAnsi="Times New Roman"/>
                <w:sz w:val="17"/>
                <w:szCs w:val="22"/>
              </w:rPr>
            </w:pPr>
            <w:r w:rsidRPr="00FC79DB">
              <w:rPr>
                <w:rFonts w:ascii="Times New Roman" w:hAnsi="Times New Roman"/>
                <w:color w:val="231F20"/>
                <w:sz w:val="17"/>
                <w:szCs w:val="22"/>
              </w:rPr>
              <w:t>9</w:t>
            </w:r>
          </w:p>
          <w:p w14:paraId="5FE82637" w14:textId="77777777" w:rsidR="00FC79DB" w:rsidRPr="00FC79DB" w:rsidRDefault="00FC79DB" w:rsidP="00FC79DB">
            <w:pPr>
              <w:adjustRightInd/>
              <w:spacing w:line="154" w:lineRule="exact"/>
              <w:jc w:val="center"/>
              <w:rPr>
                <w:rFonts w:ascii="Times New Roman" w:hAnsi="Times New Roman"/>
                <w:sz w:val="17"/>
                <w:szCs w:val="22"/>
              </w:rPr>
            </w:pPr>
            <w:r w:rsidRPr="00FC79DB">
              <w:rPr>
                <w:rFonts w:ascii="Times New Roman" w:hAnsi="Times New Roman"/>
                <w:color w:val="231F20"/>
                <w:sz w:val="17"/>
                <w:szCs w:val="22"/>
              </w:rPr>
              <w:t>+</w:t>
            </w:r>
          </w:p>
          <w:p w14:paraId="680EE2E5" w14:textId="77777777" w:rsidR="00FC79DB" w:rsidRPr="00FC79DB" w:rsidRDefault="00FC79DB" w:rsidP="00FC79DB">
            <w:pPr>
              <w:adjustRightInd/>
              <w:jc w:val="center"/>
              <w:rPr>
                <w:rFonts w:ascii="Times New Roman" w:hAnsi="Times New Roman"/>
                <w:sz w:val="10"/>
                <w:szCs w:val="22"/>
              </w:rPr>
            </w:pPr>
            <w:r w:rsidRPr="00FC79DB">
              <w:rPr>
                <w:rFonts w:ascii="Times New Roman" w:hAnsi="Times New Roman"/>
                <w:color w:val="231F20"/>
                <w:sz w:val="17"/>
                <w:szCs w:val="22"/>
              </w:rPr>
              <w:t>4</w:t>
            </w:r>
          </w:p>
        </w:tc>
        <w:tc>
          <w:tcPr>
            <w:tcW w:w="1564" w:type="dxa"/>
            <w:tcBorders>
              <w:top w:val="single" w:sz="4" w:space="0" w:color="auto"/>
              <w:left w:val="single" w:sz="4" w:space="0" w:color="231F20"/>
              <w:bottom w:val="single" w:sz="4" w:space="0" w:color="auto"/>
              <w:right w:val="single" w:sz="4" w:space="0" w:color="231F20"/>
            </w:tcBorders>
          </w:tcPr>
          <w:p w14:paraId="1E236002" w14:textId="77777777" w:rsidR="00FC79DB" w:rsidRPr="00FC79DB" w:rsidRDefault="00FC79DB" w:rsidP="00FC79DB">
            <w:pPr>
              <w:adjustRightInd/>
              <w:spacing w:before="29" w:line="173" w:lineRule="exact"/>
              <w:jc w:val="center"/>
              <w:rPr>
                <w:rFonts w:ascii="Times New Roman" w:hAnsi="Times New Roman"/>
                <w:i/>
                <w:sz w:val="17"/>
                <w:szCs w:val="22"/>
              </w:rPr>
            </w:pPr>
            <w:r w:rsidRPr="00FC79DB">
              <w:rPr>
                <w:rFonts w:ascii="Times New Roman" w:hAnsi="Times New Roman"/>
                <w:color w:val="231F20"/>
                <w:sz w:val="17"/>
                <w:szCs w:val="22"/>
              </w:rPr>
              <w:t xml:space="preserve">see </w:t>
            </w:r>
            <w:r w:rsidRPr="00FC79DB">
              <w:rPr>
                <w:rFonts w:ascii="Times New Roman" w:hAnsi="Times New Roman"/>
                <w:i/>
                <w:color w:val="231F20"/>
                <w:sz w:val="17"/>
                <w:szCs w:val="22"/>
              </w:rPr>
              <w:t>glyphosate</w:t>
            </w:r>
          </w:p>
          <w:p w14:paraId="4E26E705" w14:textId="77777777" w:rsidR="00FC79DB" w:rsidRPr="00FC79DB" w:rsidRDefault="00FC79DB" w:rsidP="00FC79DB">
            <w:pPr>
              <w:adjustRightInd/>
              <w:spacing w:line="154" w:lineRule="exact"/>
              <w:jc w:val="center"/>
              <w:rPr>
                <w:rFonts w:ascii="Times New Roman" w:hAnsi="Times New Roman"/>
                <w:sz w:val="17"/>
                <w:szCs w:val="22"/>
              </w:rPr>
            </w:pPr>
            <w:r w:rsidRPr="00FC79DB">
              <w:rPr>
                <w:rFonts w:ascii="Times New Roman" w:hAnsi="Times New Roman"/>
                <w:color w:val="231F20"/>
                <w:sz w:val="17"/>
                <w:szCs w:val="22"/>
              </w:rPr>
              <w:t>+</w:t>
            </w:r>
          </w:p>
          <w:p w14:paraId="457990CB" w14:textId="77777777" w:rsidR="00FC79DB" w:rsidRPr="00FC79DB" w:rsidRDefault="00FC79DB" w:rsidP="00FC79DB">
            <w:pPr>
              <w:adjustRightInd/>
              <w:spacing w:line="154" w:lineRule="exact"/>
              <w:jc w:val="center"/>
              <w:rPr>
                <w:rFonts w:ascii="Times New Roman" w:hAnsi="Times New Roman"/>
                <w:color w:val="231F20"/>
                <w:sz w:val="17"/>
                <w:szCs w:val="22"/>
              </w:rPr>
            </w:pPr>
          </w:p>
          <w:p w14:paraId="63B49DC0" w14:textId="77777777" w:rsidR="00FC79DB" w:rsidRPr="00FC79DB" w:rsidRDefault="00FC79DB" w:rsidP="00FC79DB">
            <w:pPr>
              <w:adjustRightInd/>
              <w:spacing w:line="154" w:lineRule="exact"/>
              <w:jc w:val="center"/>
              <w:rPr>
                <w:rFonts w:ascii="Times New Roman" w:hAnsi="Times New Roman"/>
                <w:sz w:val="17"/>
                <w:szCs w:val="22"/>
              </w:rPr>
            </w:pPr>
            <w:r w:rsidRPr="00FC79DB">
              <w:rPr>
                <w:rFonts w:ascii="Times New Roman" w:hAnsi="Times New Roman"/>
                <w:color w:val="231F20"/>
                <w:sz w:val="17"/>
                <w:szCs w:val="22"/>
              </w:rPr>
              <w:t>6.4-12.8 fl oz</w:t>
            </w:r>
            <w:r w:rsidRPr="00FC79DB" w:rsidDel="00BD4720">
              <w:rPr>
                <w:rFonts w:ascii="Times New Roman" w:hAnsi="Times New Roman"/>
                <w:color w:val="231F20"/>
                <w:sz w:val="17"/>
                <w:szCs w:val="22"/>
              </w:rPr>
              <w:t xml:space="preserve"> </w:t>
            </w:r>
          </w:p>
          <w:p w14:paraId="2314BF12" w14:textId="77777777" w:rsidR="00FC79DB" w:rsidRPr="00FC79DB" w:rsidRDefault="00FC79DB" w:rsidP="00FC79DB">
            <w:pPr>
              <w:adjustRightInd/>
              <w:spacing w:line="154" w:lineRule="exact"/>
              <w:jc w:val="center"/>
              <w:rPr>
                <w:rFonts w:ascii="Times New Roman" w:hAnsi="Times New Roman"/>
                <w:sz w:val="17"/>
                <w:szCs w:val="22"/>
              </w:rPr>
            </w:pPr>
          </w:p>
        </w:tc>
        <w:tc>
          <w:tcPr>
            <w:tcW w:w="1350" w:type="dxa"/>
            <w:tcBorders>
              <w:top w:val="single" w:sz="4" w:space="0" w:color="auto"/>
              <w:left w:val="single" w:sz="4" w:space="0" w:color="231F20"/>
              <w:bottom w:val="single" w:sz="4" w:space="0" w:color="auto"/>
              <w:right w:val="single" w:sz="4" w:space="0" w:color="231F20"/>
            </w:tcBorders>
          </w:tcPr>
          <w:p w14:paraId="6DF2D3BA" w14:textId="77777777" w:rsidR="00FC79DB" w:rsidRPr="00FC79DB" w:rsidRDefault="00FC79DB" w:rsidP="00FC79DB">
            <w:pPr>
              <w:adjustRightInd/>
              <w:spacing w:before="29" w:line="173" w:lineRule="exact"/>
              <w:ind w:right="68"/>
              <w:jc w:val="center"/>
              <w:rPr>
                <w:rFonts w:ascii="Times New Roman" w:hAnsi="Times New Roman"/>
                <w:sz w:val="17"/>
                <w:szCs w:val="22"/>
              </w:rPr>
            </w:pPr>
            <w:r w:rsidRPr="00FC79DB">
              <w:rPr>
                <w:rFonts w:ascii="Times New Roman" w:hAnsi="Times New Roman"/>
                <w:color w:val="231F20"/>
                <w:sz w:val="17"/>
                <w:szCs w:val="22"/>
              </w:rPr>
              <w:t>0.75-2.25 (lb ae)</w:t>
            </w:r>
          </w:p>
          <w:p w14:paraId="17B17DA2" w14:textId="77777777" w:rsidR="00FC79DB" w:rsidRPr="00FC79DB" w:rsidRDefault="00FC79DB" w:rsidP="00FC79DB">
            <w:pPr>
              <w:adjustRightInd/>
              <w:spacing w:line="154" w:lineRule="exact"/>
              <w:jc w:val="center"/>
              <w:rPr>
                <w:rFonts w:ascii="Times New Roman" w:hAnsi="Times New Roman"/>
                <w:sz w:val="17"/>
                <w:szCs w:val="22"/>
              </w:rPr>
            </w:pPr>
            <w:r w:rsidRPr="00FC79DB">
              <w:rPr>
                <w:rFonts w:ascii="Times New Roman" w:hAnsi="Times New Roman"/>
                <w:color w:val="231F20"/>
                <w:sz w:val="17"/>
                <w:szCs w:val="22"/>
              </w:rPr>
              <w:t>+</w:t>
            </w:r>
          </w:p>
          <w:p w14:paraId="0F2D7B75" w14:textId="77777777" w:rsidR="00FC79DB" w:rsidRPr="00FC79DB" w:rsidRDefault="00FC79DB" w:rsidP="00FC79DB">
            <w:pPr>
              <w:adjustRightInd/>
              <w:jc w:val="center"/>
              <w:rPr>
                <w:rFonts w:ascii="Times New Roman" w:hAnsi="Times New Roman"/>
                <w:sz w:val="10"/>
                <w:szCs w:val="22"/>
              </w:rPr>
            </w:pPr>
            <w:r w:rsidRPr="00FC79DB">
              <w:rPr>
                <w:rFonts w:ascii="Times New Roman" w:hAnsi="Times New Roman"/>
                <w:color w:val="231F20"/>
                <w:sz w:val="17"/>
                <w:szCs w:val="22"/>
              </w:rPr>
              <w:t>0.25-0.5</w:t>
            </w:r>
          </w:p>
        </w:tc>
        <w:tc>
          <w:tcPr>
            <w:tcW w:w="1194" w:type="dxa"/>
            <w:tcBorders>
              <w:top w:val="single" w:sz="4" w:space="0" w:color="auto"/>
              <w:left w:val="single" w:sz="4" w:space="0" w:color="231F20"/>
              <w:bottom w:val="single" w:sz="4" w:space="0" w:color="auto"/>
              <w:right w:val="single" w:sz="4" w:space="0" w:color="231F20"/>
            </w:tcBorders>
          </w:tcPr>
          <w:p w14:paraId="5EE5F58B" w14:textId="77777777" w:rsidR="00FC79DB" w:rsidRPr="00FC79DB" w:rsidRDefault="00FC79DB" w:rsidP="00FC79DB">
            <w:pPr>
              <w:adjustRightInd/>
              <w:spacing w:before="29" w:line="173" w:lineRule="exact"/>
              <w:jc w:val="center"/>
              <w:rPr>
                <w:rFonts w:ascii="Times New Roman" w:hAnsi="Times New Roman"/>
                <w:sz w:val="17"/>
                <w:szCs w:val="22"/>
              </w:rPr>
            </w:pPr>
            <w:r w:rsidRPr="00FC79DB">
              <w:rPr>
                <w:rFonts w:ascii="Times New Roman" w:hAnsi="Times New Roman"/>
                <w:color w:val="231F20"/>
                <w:sz w:val="17"/>
                <w:szCs w:val="22"/>
              </w:rPr>
              <w:t>24 H/</w:t>
            </w:r>
          </w:p>
          <w:p w14:paraId="3709BE9F" w14:textId="77777777" w:rsidR="00FC79DB" w:rsidRPr="00FC79DB" w:rsidRDefault="00FC79DB" w:rsidP="00FC79DB">
            <w:pPr>
              <w:adjustRightInd/>
              <w:jc w:val="center"/>
              <w:rPr>
                <w:rFonts w:ascii="Times New Roman" w:hAnsi="Times New Roman"/>
                <w:sz w:val="10"/>
                <w:szCs w:val="22"/>
              </w:rPr>
            </w:pPr>
            <w:r w:rsidRPr="00FC79DB">
              <w:rPr>
                <w:rFonts w:ascii="Times New Roman" w:hAnsi="Times New Roman"/>
                <w:color w:val="231F20"/>
                <w:sz w:val="17"/>
                <w:szCs w:val="22"/>
              </w:rPr>
              <w:t>N/A</w:t>
            </w:r>
          </w:p>
        </w:tc>
        <w:tc>
          <w:tcPr>
            <w:tcW w:w="5039" w:type="dxa"/>
            <w:vMerge/>
            <w:tcBorders>
              <w:left w:val="single" w:sz="4" w:space="0" w:color="231F20"/>
              <w:right w:val="single" w:sz="12" w:space="0" w:color="auto"/>
            </w:tcBorders>
          </w:tcPr>
          <w:p w14:paraId="0BE2AD89" w14:textId="77777777" w:rsidR="00FC79DB" w:rsidRPr="00FC79DB" w:rsidRDefault="00FC79DB" w:rsidP="00FC79DB">
            <w:pPr>
              <w:adjustRightInd/>
              <w:rPr>
                <w:rFonts w:ascii="Times New Roman" w:hAnsi="Times New Roman"/>
                <w:sz w:val="2"/>
                <w:szCs w:val="2"/>
              </w:rPr>
            </w:pPr>
          </w:p>
        </w:tc>
      </w:tr>
      <w:tr w:rsidR="00FC79DB" w:rsidRPr="00FC79DB" w14:paraId="425E38B7" w14:textId="77777777" w:rsidTr="007B6B39">
        <w:trPr>
          <w:trHeight w:val="173"/>
        </w:trPr>
        <w:tc>
          <w:tcPr>
            <w:tcW w:w="2807" w:type="dxa"/>
            <w:tcBorders>
              <w:top w:val="nil"/>
              <w:left w:val="single" w:sz="12" w:space="0" w:color="231F20"/>
              <w:bottom w:val="nil"/>
              <w:right w:val="single" w:sz="4" w:space="0" w:color="231F20"/>
            </w:tcBorders>
          </w:tcPr>
          <w:p w14:paraId="270AC1A5" w14:textId="77777777" w:rsidR="00FC79DB" w:rsidRPr="00FC79DB" w:rsidRDefault="00FC79DB" w:rsidP="00FC79DB">
            <w:pPr>
              <w:adjustRightInd/>
              <w:rPr>
                <w:rFonts w:ascii="Times New Roman" w:hAnsi="Times New Roman"/>
                <w:sz w:val="10"/>
                <w:szCs w:val="22"/>
              </w:rPr>
            </w:pPr>
          </w:p>
        </w:tc>
        <w:tc>
          <w:tcPr>
            <w:tcW w:w="1441" w:type="dxa"/>
            <w:tcBorders>
              <w:top w:val="single" w:sz="4" w:space="0" w:color="auto"/>
              <w:left w:val="single" w:sz="4" w:space="0" w:color="231F20"/>
              <w:bottom w:val="nil"/>
              <w:right w:val="single" w:sz="4" w:space="0" w:color="231F20"/>
            </w:tcBorders>
          </w:tcPr>
          <w:p w14:paraId="62B3AD2F" w14:textId="77777777" w:rsidR="00FC79DB" w:rsidRPr="00FC79DB" w:rsidRDefault="00FC79DB" w:rsidP="00FC79DB">
            <w:pPr>
              <w:adjustRightInd/>
              <w:spacing w:before="39" w:line="163" w:lineRule="exact"/>
              <w:rPr>
                <w:rFonts w:ascii="Times New Roman" w:hAnsi="Times New Roman"/>
                <w:i/>
                <w:sz w:val="17"/>
                <w:szCs w:val="22"/>
              </w:rPr>
            </w:pPr>
            <w:r w:rsidRPr="00FC79DB">
              <w:rPr>
                <w:rFonts w:ascii="Times New Roman" w:hAnsi="Times New Roman"/>
                <w:i/>
                <w:sz w:val="17"/>
                <w:szCs w:val="22"/>
              </w:rPr>
              <w:t>approved glyphosate</w:t>
            </w:r>
          </w:p>
          <w:p w14:paraId="2207C08A" w14:textId="77777777" w:rsidR="00FC79DB" w:rsidRPr="00FC79DB" w:rsidRDefault="00FC79DB" w:rsidP="00FC79DB">
            <w:pPr>
              <w:adjustRightInd/>
              <w:spacing w:line="154" w:lineRule="exact"/>
              <w:rPr>
                <w:rFonts w:ascii="Times New Roman" w:hAnsi="Times New Roman"/>
                <w:i/>
                <w:sz w:val="17"/>
                <w:szCs w:val="22"/>
              </w:rPr>
            </w:pPr>
            <w:r w:rsidRPr="00FC79DB">
              <w:rPr>
                <w:rFonts w:ascii="Times New Roman" w:hAnsi="Times New Roman"/>
                <w:i/>
                <w:sz w:val="17"/>
                <w:szCs w:val="22"/>
              </w:rPr>
              <w:t>+</w:t>
            </w:r>
          </w:p>
          <w:p w14:paraId="1E722728" w14:textId="77777777" w:rsidR="00FC79DB" w:rsidRPr="00FC79DB" w:rsidRDefault="00FC79DB" w:rsidP="00FC79DB">
            <w:pPr>
              <w:adjustRightInd/>
              <w:spacing w:line="154" w:lineRule="exact"/>
              <w:rPr>
                <w:rFonts w:ascii="Times New Roman" w:hAnsi="Times New Roman"/>
                <w:i/>
                <w:sz w:val="17"/>
                <w:szCs w:val="22"/>
              </w:rPr>
            </w:pPr>
            <w:r w:rsidRPr="00FC79DB">
              <w:rPr>
                <w:rFonts w:ascii="Times New Roman" w:hAnsi="Times New Roman"/>
                <w:i/>
                <w:sz w:val="17"/>
                <w:szCs w:val="22"/>
              </w:rPr>
              <w:t>dicamba</w:t>
            </w:r>
          </w:p>
          <w:p w14:paraId="1C54E5C7" w14:textId="77777777" w:rsidR="00FC79DB" w:rsidRPr="00FC79DB" w:rsidDel="00BD4720" w:rsidRDefault="00FC79DB" w:rsidP="00FC79DB">
            <w:pPr>
              <w:adjustRightInd/>
              <w:spacing w:line="154" w:lineRule="exact"/>
              <w:rPr>
                <w:rFonts w:ascii="Times New Roman" w:hAnsi="Times New Roman"/>
                <w:sz w:val="17"/>
                <w:szCs w:val="22"/>
              </w:rPr>
            </w:pPr>
            <w:r w:rsidRPr="00FC79DB">
              <w:rPr>
                <w:rFonts w:ascii="Times New Roman" w:hAnsi="Times New Roman"/>
                <w:sz w:val="17"/>
                <w:szCs w:val="22"/>
              </w:rPr>
              <w:t>XtendiMax</w:t>
            </w:r>
          </w:p>
        </w:tc>
        <w:tc>
          <w:tcPr>
            <w:tcW w:w="630" w:type="dxa"/>
            <w:tcBorders>
              <w:top w:val="single" w:sz="4" w:space="0" w:color="auto"/>
              <w:left w:val="single" w:sz="4" w:space="0" w:color="231F20"/>
              <w:bottom w:val="nil"/>
              <w:right w:val="single" w:sz="4" w:space="0" w:color="231F20"/>
            </w:tcBorders>
          </w:tcPr>
          <w:p w14:paraId="7FFFB844" w14:textId="77777777" w:rsidR="00FC79DB" w:rsidRPr="00FC79DB" w:rsidRDefault="00FC79DB" w:rsidP="00FC79DB">
            <w:pPr>
              <w:adjustRightInd/>
              <w:spacing w:before="29" w:line="173" w:lineRule="exact"/>
              <w:jc w:val="center"/>
              <w:rPr>
                <w:rFonts w:ascii="Times New Roman" w:hAnsi="Times New Roman"/>
                <w:sz w:val="17"/>
                <w:szCs w:val="22"/>
              </w:rPr>
            </w:pPr>
            <w:r w:rsidRPr="00FC79DB">
              <w:rPr>
                <w:rFonts w:ascii="Times New Roman" w:hAnsi="Times New Roman"/>
                <w:color w:val="231F20"/>
                <w:sz w:val="17"/>
                <w:szCs w:val="22"/>
              </w:rPr>
              <w:t>9</w:t>
            </w:r>
          </w:p>
          <w:p w14:paraId="104CF2A8" w14:textId="77777777" w:rsidR="00FC79DB" w:rsidRPr="00FC79DB" w:rsidRDefault="00FC79DB" w:rsidP="00FC79DB">
            <w:pPr>
              <w:adjustRightInd/>
              <w:spacing w:line="154" w:lineRule="exact"/>
              <w:jc w:val="center"/>
              <w:rPr>
                <w:rFonts w:ascii="Times New Roman" w:hAnsi="Times New Roman"/>
                <w:sz w:val="17"/>
                <w:szCs w:val="22"/>
              </w:rPr>
            </w:pPr>
            <w:r w:rsidRPr="00FC79DB">
              <w:rPr>
                <w:rFonts w:ascii="Times New Roman" w:hAnsi="Times New Roman"/>
                <w:color w:val="231F20"/>
                <w:sz w:val="17"/>
                <w:szCs w:val="22"/>
              </w:rPr>
              <w:t>+</w:t>
            </w:r>
          </w:p>
          <w:p w14:paraId="7305C483" w14:textId="77777777" w:rsidR="00FC79DB" w:rsidRPr="00FC79DB" w:rsidRDefault="00FC79DB" w:rsidP="00FC79DB">
            <w:pPr>
              <w:adjustRightInd/>
              <w:jc w:val="center"/>
              <w:rPr>
                <w:rFonts w:ascii="Times New Roman" w:hAnsi="Times New Roman"/>
                <w:sz w:val="10"/>
                <w:szCs w:val="22"/>
              </w:rPr>
            </w:pPr>
            <w:r w:rsidRPr="00FC79DB">
              <w:rPr>
                <w:rFonts w:ascii="Times New Roman" w:hAnsi="Times New Roman"/>
                <w:color w:val="231F20"/>
                <w:sz w:val="17"/>
                <w:szCs w:val="22"/>
              </w:rPr>
              <w:t>4</w:t>
            </w:r>
          </w:p>
        </w:tc>
        <w:tc>
          <w:tcPr>
            <w:tcW w:w="1564" w:type="dxa"/>
            <w:tcBorders>
              <w:top w:val="single" w:sz="4" w:space="0" w:color="auto"/>
              <w:left w:val="single" w:sz="4" w:space="0" w:color="231F20"/>
              <w:bottom w:val="nil"/>
              <w:right w:val="single" w:sz="4" w:space="0" w:color="231F20"/>
            </w:tcBorders>
          </w:tcPr>
          <w:p w14:paraId="3F50B93F" w14:textId="77777777" w:rsidR="00FC79DB" w:rsidRPr="00FC79DB" w:rsidRDefault="00FC79DB" w:rsidP="00FC79DB">
            <w:pPr>
              <w:adjustRightInd/>
              <w:spacing w:before="29" w:line="173" w:lineRule="exact"/>
              <w:jc w:val="center"/>
              <w:rPr>
                <w:rFonts w:ascii="Times New Roman" w:hAnsi="Times New Roman"/>
                <w:i/>
                <w:sz w:val="17"/>
                <w:szCs w:val="22"/>
              </w:rPr>
            </w:pPr>
            <w:r w:rsidRPr="00FC79DB">
              <w:rPr>
                <w:rFonts w:ascii="Times New Roman" w:hAnsi="Times New Roman"/>
                <w:color w:val="231F20"/>
                <w:sz w:val="17"/>
                <w:szCs w:val="22"/>
              </w:rPr>
              <w:t xml:space="preserve">see </w:t>
            </w:r>
            <w:r w:rsidRPr="00FC79DB">
              <w:rPr>
                <w:rFonts w:ascii="Times New Roman" w:hAnsi="Times New Roman"/>
                <w:i/>
                <w:color w:val="231F20"/>
                <w:sz w:val="17"/>
                <w:szCs w:val="22"/>
              </w:rPr>
              <w:t>glyphosate</w:t>
            </w:r>
          </w:p>
          <w:p w14:paraId="16DF6FD8" w14:textId="77777777" w:rsidR="00FC79DB" w:rsidRPr="00FC79DB" w:rsidRDefault="00FC79DB" w:rsidP="00FC79DB">
            <w:pPr>
              <w:adjustRightInd/>
              <w:spacing w:line="154" w:lineRule="exact"/>
              <w:jc w:val="center"/>
              <w:rPr>
                <w:rFonts w:ascii="Times New Roman" w:hAnsi="Times New Roman"/>
                <w:sz w:val="17"/>
                <w:szCs w:val="22"/>
              </w:rPr>
            </w:pPr>
            <w:r w:rsidRPr="00FC79DB">
              <w:rPr>
                <w:rFonts w:ascii="Times New Roman" w:hAnsi="Times New Roman"/>
                <w:color w:val="231F20"/>
                <w:sz w:val="17"/>
                <w:szCs w:val="22"/>
              </w:rPr>
              <w:t>+</w:t>
            </w:r>
          </w:p>
          <w:p w14:paraId="14D26FAA" w14:textId="77777777" w:rsidR="00FC79DB" w:rsidRPr="00FC79DB" w:rsidRDefault="00FC79DB" w:rsidP="00FC79DB">
            <w:pPr>
              <w:adjustRightInd/>
              <w:spacing w:line="154" w:lineRule="exact"/>
              <w:jc w:val="center"/>
              <w:rPr>
                <w:rFonts w:ascii="Times New Roman" w:hAnsi="Times New Roman"/>
                <w:color w:val="231F20"/>
                <w:sz w:val="17"/>
                <w:szCs w:val="22"/>
              </w:rPr>
            </w:pPr>
          </w:p>
          <w:p w14:paraId="68127717" w14:textId="77777777" w:rsidR="00FC79DB" w:rsidRPr="00FC79DB" w:rsidDel="00BD4720" w:rsidRDefault="00FC79DB" w:rsidP="00FC79DB">
            <w:pPr>
              <w:adjustRightInd/>
              <w:spacing w:line="154" w:lineRule="exact"/>
              <w:jc w:val="center"/>
              <w:rPr>
                <w:rFonts w:ascii="Times New Roman" w:hAnsi="Times New Roman"/>
                <w:color w:val="231F20"/>
                <w:sz w:val="17"/>
                <w:szCs w:val="22"/>
              </w:rPr>
            </w:pPr>
            <w:r w:rsidRPr="00FC79DB">
              <w:rPr>
                <w:rFonts w:ascii="Times New Roman" w:hAnsi="Times New Roman"/>
                <w:color w:val="231F20"/>
                <w:sz w:val="17"/>
                <w:szCs w:val="22"/>
              </w:rPr>
              <w:t>22 fl oz</w:t>
            </w:r>
          </w:p>
        </w:tc>
        <w:tc>
          <w:tcPr>
            <w:tcW w:w="1350" w:type="dxa"/>
            <w:tcBorders>
              <w:top w:val="single" w:sz="4" w:space="0" w:color="auto"/>
              <w:left w:val="single" w:sz="4" w:space="0" w:color="231F20"/>
              <w:bottom w:val="nil"/>
              <w:right w:val="single" w:sz="4" w:space="0" w:color="231F20"/>
            </w:tcBorders>
          </w:tcPr>
          <w:p w14:paraId="276F9F40" w14:textId="77777777" w:rsidR="00FC79DB" w:rsidRPr="00FC79DB" w:rsidRDefault="00FC79DB" w:rsidP="00FC79DB">
            <w:pPr>
              <w:adjustRightInd/>
              <w:spacing w:before="29" w:line="173" w:lineRule="exact"/>
              <w:ind w:right="68"/>
              <w:jc w:val="center"/>
              <w:rPr>
                <w:rFonts w:ascii="Times New Roman" w:hAnsi="Times New Roman"/>
                <w:sz w:val="17"/>
                <w:szCs w:val="22"/>
              </w:rPr>
            </w:pPr>
            <w:r w:rsidRPr="00FC79DB">
              <w:rPr>
                <w:rFonts w:ascii="Times New Roman" w:hAnsi="Times New Roman"/>
                <w:color w:val="231F20"/>
                <w:sz w:val="17"/>
                <w:szCs w:val="22"/>
              </w:rPr>
              <w:t>0.75-2.25 (lb ae)</w:t>
            </w:r>
          </w:p>
          <w:p w14:paraId="003D1154" w14:textId="77777777" w:rsidR="00FC79DB" w:rsidRPr="00FC79DB" w:rsidRDefault="00FC79DB" w:rsidP="00FC79DB">
            <w:pPr>
              <w:adjustRightInd/>
              <w:spacing w:line="154" w:lineRule="exact"/>
              <w:jc w:val="center"/>
              <w:rPr>
                <w:rFonts w:ascii="Times New Roman" w:hAnsi="Times New Roman"/>
                <w:sz w:val="17"/>
                <w:szCs w:val="22"/>
              </w:rPr>
            </w:pPr>
            <w:r w:rsidRPr="00FC79DB">
              <w:rPr>
                <w:rFonts w:ascii="Times New Roman" w:hAnsi="Times New Roman"/>
                <w:color w:val="231F20"/>
                <w:sz w:val="17"/>
                <w:szCs w:val="22"/>
              </w:rPr>
              <w:t>+</w:t>
            </w:r>
          </w:p>
          <w:p w14:paraId="41CE6409" w14:textId="77777777" w:rsidR="00FC79DB" w:rsidRPr="00FC79DB" w:rsidRDefault="00FC79DB" w:rsidP="00FC79DB">
            <w:pPr>
              <w:adjustRightInd/>
              <w:jc w:val="center"/>
              <w:rPr>
                <w:rFonts w:ascii="Times New Roman" w:hAnsi="Times New Roman"/>
                <w:sz w:val="10"/>
                <w:szCs w:val="22"/>
              </w:rPr>
            </w:pPr>
            <w:r w:rsidRPr="00FC79DB">
              <w:rPr>
                <w:rFonts w:ascii="Times New Roman" w:hAnsi="Times New Roman"/>
                <w:color w:val="231F20"/>
                <w:sz w:val="17"/>
                <w:szCs w:val="22"/>
              </w:rPr>
              <w:t>0.5</w:t>
            </w:r>
          </w:p>
        </w:tc>
        <w:tc>
          <w:tcPr>
            <w:tcW w:w="1194" w:type="dxa"/>
            <w:tcBorders>
              <w:top w:val="single" w:sz="4" w:space="0" w:color="auto"/>
              <w:left w:val="single" w:sz="4" w:space="0" w:color="231F20"/>
              <w:bottom w:val="nil"/>
              <w:right w:val="single" w:sz="4" w:space="0" w:color="231F20"/>
            </w:tcBorders>
          </w:tcPr>
          <w:p w14:paraId="25E080AB" w14:textId="77777777" w:rsidR="00FC79DB" w:rsidRPr="00FC79DB" w:rsidRDefault="00FC79DB" w:rsidP="00FC79DB">
            <w:pPr>
              <w:adjustRightInd/>
              <w:spacing w:before="29" w:line="173" w:lineRule="exact"/>
              <w:jc w:val="center"/>
              <w:rPr>
                <w:rFonts w:ascii="Times New Roman" w:hAnsi="Times New Roman"/>
                <w:sz w:val="17"/>
                <w:szCs w:val="22"/>
              </w:rPr>
            </w:pPr>
            <w:r w:rsidRPr="00FC79DB">
              <w:rPr>
                <w:rFonts w:ascii="Times New Roman" w:hAnsi="Times New Roman"/>
                <w:color w:val="231F20"/>
                <w:sz w:val="17"/>
                <w:szCs w:val="22"/>
              </w:rPr>
              <w:t>24 H/</w:t>
            </w:r>
          </w:p>
          <w:p w14:paraId="30B4E85A" w14:textId="77777777" w:rsidR="00FC79DB" w:rsidRPr="00FC79DB" w:rsidRDefault="00FC79DB" w:rsidP="00FC79DB">
            <w:pPr>
              <w:adjustRightInd/>
              <w:jc w:val="center"/>
              <w:rPr>
                <w:rFonts w:ascii="Times New Roman" w:hAnsi="Times New Roman"/>
                <w:sz w:val="10"/>
                <w:szCs w:val="22"/>
              </w:rPr>
            </w:pPr>
            <w:r w:rsidRPr="00FC79DB">
              <w:rPr>
                <w:rFonts w:ascii="Times New Roman" w:hAnsi="Times New Roman"/>
                <w:color w:val="231F20"/>
                <w:sz w:val="17"/>
                <w:szCs w:val="22"/>
              </w:rPr>
              <w:t>N/A</w:t>
            </w:r>
          </w:p>
        </w:tc>
        <w:tc>
          <w:tcPr>
            <w:tcW w:w="5039" w:type="dxa"/>
            <w:vMerge/>
            <w:tcBorders>
              <w:left w:val="single" w:sz="4" w:space="0" w:color="231F20"/>
              <w:right w:val="single" w:sz="12" w:space="0" w:color="auto"/>
            </w:tcBorders>
          </w:tcPr>
          <w:p w14:paraId="2742A26F" w14:textId="77777777" w:rsidR="00FC79DB" w:rsidRPr="00FC79DB" w:rsidRDefault="00FC79DB" w:rsidP="00FC79DB">
            <w:pPr>
              <w:adjustRightInd/>
              <w:rPr>
                <w:rFonts w:ascii="Times New Roman" w:hAnsi="Times New Roman"/>
                <w:sz w:val="2"/>
                <w:szCs w:val="2"/>
              </w:rPr>
            </w:pPr>
          </w:p>
        </w:tc>
      </w:tr>
      <w:tr w:rsidR="00FC79DB" w:rsidRPr="00FC79DB" w14:paraId="680F9E4A" w14:textId="77777777" w:rsidTr="007B6B39">
        <w:trPr>
          <w:trHeight w:val="173"/>
        </w:trPr>
        <w:tc>
          <w:tcPr>
            <w:tcW w:w="2807" w:type="dxa"/>
            <w:tcBorders>
              <w:top w:val="nil"/>
              <w:left w:val="single" w:sz="12" w:space="0" w:color="231F20"/>
              <w:bottom w:val="nil"/>
              <w:right w:val="single" w:sz="4" w:space="0" w:color="231F20"/>
            </w:tcBorders>
          </w:tcPr>
          <w:p w14:paraId="33B2ADC1" w14:textId="77777777" w:rsidR="00FC79DB" w:rsidRPr="00FC79DB" w:rsidRDefault="00FC79DB" w:rsidP="00FC79DB">
            <w:pPr>
              <w:adjustRightInd/>
              <w:rPr>
                <w:rFonts w:ascii="Times New Roman" w:hAnsi="Times New Roman"/>
                <w:sz w:val="10"/>
                <w:szCs w:val="22"/>
              </w:rPr>
            </w:pPr>
          </w:p>
        </w:tc>
        <w:tc>
          <w:tcPr>
            <w:tcW w:w="1441" w:type="dxa"/>
            <w:tcBorders>
              <w:top w:val="nil"/>
              <w:left w:val="single" w:sz="4" w:space="0" w:color="231F20"/>
              <w:bottom w:val="nil"/>
              <w:right w:val="single" w:sz="4" w:space="0" w:color="231F20"/>
            </w:tcBorders>
          </w:tcPr>
          <w:p w14:paraId="68C0A6D1" w14:textId="77777777" w:rsidR="00FC79DB" w:rsidRPr="00FC79DB" w:rsidDel="00BD4720" w:rsidRDefault="00FC79DB" w:rsidP="00FC79DB">
            <w:pPr>
              <w:adjustRightInd/>
              <w:spacing w:line="154" w:lineRule="exact"/>
              <w:rPr>
                <w:rFonts w:ascii="Times New Roman" w:hAnsi="Times New Roman"/>
                <w:color w:val="FF0000"/>
                <w:sz w:val="17"/>
                <w:szCs w:val="22"/>
              </w:rPr>
            </w:pPr>
          </w:p>
        </w:tc>
        <w:tc>
          <w:tcPr>
            <w:tcW w:w="630" w:type="dxa"/>
            <w:tcBorders>
              <w:top w:val="nil"/>
              <w:left w:val="single" w:sz="4" w:space="0" w:color="231F20"/>
              <w:bottom w:val="nil"/>
              <w:right w:val="single" w:sz="4" w:space="0" w:color="231F20"/>
            </w:tcBorders>
          </w:tcPr>
          <w:p w14:paraId="41CC9ABC" w14:textId="77777777" w:rsidR="00FC79DB" w:rsidRPr="00FC79DB" w:rsidRDefault="00FC79DB" w:rsidP="00FC79DB">
            <w:pPr>
              <w:adjustRightInd/>
              <w:rPr>
                <w:rFonts w:ascii="Times New Roman" w:hAnsi="Times New Roman"/>
                <w:sz w:val="10"/>
                <w:szCs w:val="22"/>
              </w:rPr>
            </w:pPr>
          </w:p>
        </w:tc>
        <w:tc>
          <w:tcPr>
            <w:tcW w:w="1564" w:type="dxa"/>
            <w:tcBorders>
              <w:top w:val="nil"/>
              <w:left w:val="single" w:sz="4" w:space="0" w:color="231F20"/>
              <w:bottom w:val="nil"/>
              <w:right w:val="single" w:sz="4" w:space="0" w:color="231F20"/>
            </w:tcBorders>
          </w:tcPr>
          <w:p w14:paraId="6158ECF8" w14:textId="77777777" w:rsidR="00FC79DB" w:rsidRPr="00FC79DB" w:rsidDel="00BD4720" w:rsidRDefault="00FC79DB" w:rsidP="00FC79DB">
            <w:pPr>
              <w:adjustRightInd/>
              <w:spacing w:line="154" w:lineRule="exact"/>
              <w:ind w:right="242"/>
              <w:jc w:val="center"/>
              <w:rPr>
                <w:rFonts w:ascii="Times New Roman" w:hAnsi="Times New Roman"/>
                <w:color w:val="231F20"/>
                <w:sz w:val="17"/>
                <w:szCs w:val="22"/>
              </w:rPr>
            </w:pPr>
          </w:p>
        </w:tc>
        <w:tc>
          <w:tcPr>
            <w:tcW w:w="1350" w:type="dxa"/>
            <w:tcBorders>
              <w:top w:val="nil"/>
              <w:left w:val="single" w:sz="4" w:space="0" w:color="231F20"/>
              <w:bottom w:val="nil"/>
              <w:right w:val="single" w:sz="4" w:space="0" w:color="231F20"/>
            </w:tcBorders>
          </w:tcPr>
          <w:p w14:paraId="2B87DBA8" w14:textId="77777777" w:rsidR="00FC79DB" w:rsidRPr="00FC79DB" w:rsidRDefault="00FC79DB" w:rsidP="00FC79DB">
            <w:pPr>
              <w:adjustRightInd/>
              <w:rPr>
                <w:rFonts w:ascii="Times New Roman" w:hAnsi="Times New Roman"/>
                <w:sz w:val="10"/>
                <w:szCs w:val="22"/>
              </w:rPr>
            </w:pPr>
          </w:p>
        </w:tc>
        <w:tc>
          <w:tcPr>
            <w:tcW w:w="1194" w:type="dxa"/>
            <w:tcBorders>
              <w:top w:val="nil"/>
              <w:left w:val="single" w:sz="4" w:space="0" w:color="231F20"/>
              <w:bottom w:val="nil"/>
              <w:right w:val="single" w:sz="4" w:space="0" w:color="231F20"/>
            </w:tcBorders>
          </w:tcPr>
          <w:p w14:paraId="160295A6" w14:textId="77777777" w:rsidR="00FC79DB" w:rsidRPr="00FC79DB" w:rsidRDefault="00FC79DB" w:rsidP="00FC79DB">
            <w:pPr>
              <w:adjustRightInd/>
              <w:rPr>
                <w:rFonts w:ascii="Times New Roman" w:hAnsi="Times New Roman"/>
                <w:sz w:val="10"/>
                <w:szCs w:val="22"/>
              </w:rPr>
            </w:pPr>
          </w:p>
        </w:tc>
        <w:tc>
          <w:tcPr>
            <w:tcW w:w="5039" w:type="dxa"/>
            <w:vMerge/>
            <w:tcBorders>
              <w:left w:val="single" w:sz="4" w:space="0" w:color="231F20"/>
              <w:right w:val="single" w:sz="12" w:space="0" w:color="auto"/>
            </w:tcBorders>
          </w:tcPr>
          <w:p w14:paraId="7C33BE11" w14:textId="77777777" w:rsidR="00FC79DB" w:rsidRPr="00FC79DB" w:rsidRDefault="00FC79DB" w:rsidP="00FC79DB">
            <w:pPr>
              <w:adjustRightInd/>
              <w:rPr>
                <w:rFonts w:ascii="Times New Roman" w:hAnsi="Times New Roman"/>
                <w:sz w:val="2"/>
                <w:szCs w:val="2"/>
              </w:rPr>
            </w:pPr>
          </w:p>
        </w:tc>
      </w:tr>
      <w:tr w:rsidR="00FC79DB" w:rsidRPr="00FC79DB" w14:paraId="5DE2BF21" w14:textId="77777777" w:rsidTr="007B6B39">
        <w:trPr>
          <w:trHeight w:val="178"/>
        </w:trPr>
        <w:tc>
          <w:tcPr>
            <w:tcW w:w="2807" w:type="dxa"/>
            <w:vMerge w:val="restart"/>
            <w:tcBorders>
              <w:top w:val="nil"/>
              <w:left w:val="single" w:sz="12" w:space="0" w:color="231F20"/>
              <w:right w:val="single" w:sz="4" w:space="0" w:color="231F20"/>
            </w:tcBorders>
          </w:tcPr>
          <w:p w14:paraId="3A38707F" w14:textId="77777777" w:rsidR="00FC79DB" w:rsidRPr="00FC79DB" w:rsidRDefault="00FC79DB" w:rsidP="00FC79DB">
            <w:pPr>
              <w:adjustRightInd/>
              <w:spacing w:line="181" w:lineRule="exact"/>
              <w:rPr>
                <w:rFonts w:ascii="Times New Roman" w:hAnsi="Times New Roman"/>
                <w:sz w:val="17"/>
                <w:szCs w:val="22"/>
              </w:rPr>
            </w:pPr>
          </w:p>
        </w:tc>
        <w:tc>
          <w:tcPr>
            <w:tcW w:w="1441" w:type="dxa"/>
            <w:tcBorders>
              <w:top w:val="nil"/>
              <w:left w:val="single" w:sz="4" w:space="0" w:color="231F20"/>
              <w:bottom w:val="nil"/>
              <w:right w:val="single" w:sz="4" w:space="0" w:color="231F20"/>
            </w:tcBorders>
          </w:tcPr>
          <w:p w14:paraId="22409C65" w14:textId="77777777" w:rsidR="00FC79DB" w:rsidRPr="00FC79DB" w:rsidRDefault="00FC79DB" w:rsidP="00FC79DB">
            <w:pPr>
              <w:adjustRightInd/>
              <w:spacing w:line="159" w:lineRule="exact"/>
              <w:rPr>
                <w:rFonts w:ascii="Times New Roman" w:hAnsi="Times New Roman"/>
                <w:color w:val="FF0000"/>
                <w:sz w:val="17"/>
                <w:szCs w:val="22"/>
              </w:rPr>
            </w:pPr>
          </w:p>
        </w:tc>
        <w:tc>
          <w:tcPr>
            <w:tcW w:w="630" w:type="dxa"/>
            <w:tcBorders>
              <w:top w:val="nil"/>
              <w:left w:val="single" w:sz="4" w:space="0" w:color="231F20"/>
              <w:bottom w:val="nil"/>
              <w:right w:val="single" w:sz="4" w:space="0" w:color="231F20"/>
            </w:tcBorders>
          </w:tcPr>
          <w:p w14:paraId="23BC8385" w14:textId="77777777" w:rsidR="00FC79DB" w:rsidRPr="00FC79DB" w:rsidRDefault="00FC79DB" w:rsidP="00FC79DB">
            <w:pPr>
              <w:adjustRightInd/>
              <w:rPr>
                <w:rFonts w:ascii="Times New Roman" w:hAnsi="Times New Roman"/>
                <w:sz w:val="12"/>
                <w:szCs w:val="22"/>
              </w:rPr>
            </w:pPr>
          </w:p>
        </w:tc>
        <w:tc>
          <w:tcPr>
            <w:tcW w:w="1564" w:type="dxa"/>
            <w:tcBorders>
              <w:top w:val="nil"/>
              <w:left w:val="single" w:sz="4" w:space="0" w:color="231F20"/>
              <w:bottom w:val="nil"/>
              <w:right w:val="single" w:sz="4" w:space="0" w:color="231F20"/>
            </w:tcBorders>
          </w:tcPr>
          <w:p w14:paraId="120E3AF8" w14:textId="77777777" w:rsidR="00FC79DB" w:rsidRPr="00FC79DB" w:rsidRDefault="00FC79DB" w:rsidP="00FC79DB">
            <w:pPr>
              <w:adjustRightInd/>
              <w:spacing w:line="159" w:lineRule="exact"/>
              <w:ind w:right="242"/>
              <w:jc w:val="center"/>
              <w:rPr>
                <w:rFonts w:ascii="Times New Roman" w:hAnsi="Times New Roman"/>
                <w:sz w:val="17"/>
                <w:szCs w:val="22"/>
              </w:rPr>
            </w:pPr>
          </w:p>
        </w:tc>
        <w:tc>
          <w:tcPr>
            <w:tcW w:w="1350" w:type="dxa"/>
            <w:tcBorders>
              <w:top w:val="nil"/>
              <w:left w:val="single" w:sz="4" w:space="0" w:color="231F20"/>
              <w:bottom w:val="nil"/>
              <w:right w:val="single" w:sz="4" w:space="0" w:color="231F20"/>
            </w:tcBorders>
          </w:tcPr>
          <w:p w14:paraId="46F8F1AB" w14:textId="77777777" w:rsidR="00FC79DB" w:rsidRPr="00FC79DB" w:rsidRDefault="00FC79DB" w:rsidP="00FC79DB">
            <w:pPr>
              <w:adjustRightInd/>
              <w:rPr>
                <w:rFonts w:ascii="Times New Roman" w:hAnsi="Times New Roman"/>
                <w:sz w:val="12"/>
                <w:szCs w:val="22"/>
              </w:rPr>
            </w:pPr>
          </w:p>
        </w:tc>
        <w:tc>
          <w:tcPr>
            <w:tcW w:w="1194" w:type="dxa"/>
            <w:tcBorders>
              <w:top w:val="nil"/>
              <w:left w:val="single" w:sz="4" w:space="0" w:color="231F20"/>
              <w:bottom w:val="nil"/>
              <w:right w:val="single" w:sz="4" w:space="0" w:color="231F20"/>
            </w:tcBorders>
          </w:tcPr>
          <w:p w14:paraId="575C0217" w14:textId="77777777" w:rsidR="00FC79DB" w:rsidRPr="00FC79DB" w:rsidRDefault="00FC79DB" w:rsidP="00FC79DB">
            <w:pPr>
              <w:adjustRightInd/>
              <w:rPr>
                <w:rFonts w:ascii="Times New Roman" w:hAnsi="Times New Roman"/>
                <w:sz w:val="12"/>
                <w:szCs w:val="22"/>
              </w:rPr>
            </w:pPr>
          </w:p>
        </w:tc>
        <w:tc>
          <w:tcPr>
            <w:tcW w:w="5039" w:type="dxa"/>
            <w:vMerge/>
            <w:tcBorders>
              <w:left w:val="single" w:sz="4" w:space="0" w:color="231F20"/>
              <w:right w:val="single" w:sz="12" w:space="0" w:color="auto"/>
            </w:tcBorders>
          </w:tcPr>
          <w:p w14:paraId="7FC90571" w14:textId="77777777" w:rsidR="00FC79DB" w:rsidRPr="00FC79DB" w:rsidRDefault="00FC79DB" w:rsidP="00FC79DB">
            <w:pPr>
              <w:adjustRightInd/>
              <w:rPr>
                <w:rFonts w:ascii="Times New Roman" w:hAnsi="Times New Roman"/>
                <w:sz w:val="2"/>
                <w:szCs w:val="2"/>
              </w:rPr>
            </w:pPr>
          </w:p>
        </w:tc>
      </w:tr>
      <w:tr w:rsidR="00FC79DB" w:rsidRPr="00FC79DB" w14:paraId="14040E57" w14:textId="77777777" w:rsidTr="007B6B39">
        <w:trPr>
          <w:trHeight w:val="173"/>
        </w:trPr>
        <w:tc>
          <w:tcPr>
            <w:tcW w:w="2807" w:type="dxa"/>
            <w:vMerge/>
            <w:tcBorders>
              <w:left w:val="single" w:sz="12" w:space="0" w:color="231F20"/>
              <w:right w:val="single" w:sz="4" w:space="0" w:color="231F20"/>
            </w:tcBorders>
          </w:tcPr>
          <w:p w14:paraId="5ECB3139" w14:textId="77777777" w:rsidR="00FC79DB" w:rsidRPr="00FC79DB" w:rsidRDefault="00FC79DB" w:rsidP="00FC79DB">
            <w:pPr>
              <w:adjustRightInd/>
              <w:spacing w:line="181" w:lineRule="exact"/>
              <w:rPr>
                <w:rFonts w:ascii="Times New Roman" w:hAnsi="Times New Roman"/>
                <w:sz w:val="17"/>
                <w:szCs w:val="22"/>
              </w:rPr>
            </w:pPr>
          </w:p>
        </w:tc>
        <w:tc>
          <w:tcPr>
            <w:tcW w:w="1441" w:type="dxa"/>
            <w:tcBorders>
              <w:top w:val="nil"/>
              <w:left w:val="single" w:sz="4" w:space="0" w:color="231F20"/>
              <w:bottom w:val="nil"/>
              <w:right w:val="single" w:sz="4" w:space="0" w:color="231F20"/>
            </w:tcBorders>
          </w:tcPr>
          <w:p w14:paraId="342C488D" w14:textId="77777777" w:rsidR="00FC79DB" w:rsidRPr="00FC79DB" w:rsidRDefault="00FC79DB" w:rsidP="00FC79DB">
            <w:pPr>
              <w:adjustRightInd/>
              <w:rPr>
                <w:rFonts w:ascii="Times New Roman" w:hAnsi="Times New Roman"/>
                <w:color w:val="FF0000"/>
                <w:sz w:val="10"/>
                <w:szCs w:val="22"/>
              </w:rPr>
            </w:pPr>
          </w:p>
        </w:tc>
        <w:tc>
          <w:tcPr>
            <w:tcW w:w="630" w:type="dxa"/>
            <w:tcBorders>
              <w:top w:val="nil"/>
              <w:left w:val="single" w:sz="4" w:space="0" w:color="231F20"/>
              <w:bottom w:val="nil"/>
              <w:right w:val="single" w:sz="4" w:space="0" w:color="231F20"/>
            </w:tcBorders>
          </w:tcPr>
          <w:p w14:paraId="21E811D5" w14:textId="77777777" w:rsidR="00FC79DB" w:rsidRPr="00FC79DB" w:rsidRDefault="00FC79DB" w:rsidP="00FC79DB">
            <w:pPr>
              <w:adjustRightInd/>
              <w:rPr>
                <w:rFonts w:ascii="Times New Roman" w:hAnsi="Times New Roman"/>
                <w:sz w:val="10"/>
                <w:szCs w:val="22"/>
              </w:rPr>
            </w:pPr>
          </w:p>
        </w:tc>
        <w:tc>
          <w:tcPr>
            <w:tcW w:w="1564" w:type="dxa"/>
            <w:tcBorders>
              <w:top w:val="nil"/>
              <w:left w:val="single" w:sz="4" w:space="0" w:color="231F20"/>
              <w:bottom w:val="nil"/>
              <w:right w:val="single" w:sz="4" w:space="0" w:color="231F20"/>
            </w:tcBorders>
          </w:tcPr>
          <w:p w14:paraId="5F00CC3A" w14:textId="77777777" w:rsidR="00FC79DB" w:rsidRPr="00FC79DB" w:rsidRDefault="00FC79DB" w:rsidP="00FC79DB">
            <w:pPr>
              <w:adjustRightInd/>
              <w:rPr>
                <w:rFonts w:ascii="Times New Roman" w:hAnsi="Times New Roman"/>
                <w:sz w:val="10"/>
                <w:szCs w:val="22"/>
              </w:rPr>
            </w:pPr>
          </w:p>
        </w:tc>
        <w:tc>
          <w:tcPr>
            <w:tcW w:w="1350" w:type="dxa"/>
            <w:tcBorders>
              <w:top w:val="nil"/>
              <w:left w:val="single" w:sz="4" w:space="0" w:color="231F20"/>
              <w:bottom w:val="nil"/>
              <w:right w:val="single" w:sz="4" w:space="0" w:color="231F20"/>
            </w:tcBorders>
          </w:tcPr>
          <w:p w14:paraId="3CA7C196" w14:textId="77777777" w:rsidR="00FC79DB" w:rsidRPr="00FC79DB" w:rsidRDefault="00FC79DB" w:rsidP="00FC79DB">
            <w:pPr>
              <w:adjustRightInd/>
              <w:rPr>
                <w:rFonts w:ascii="Times New Roman" w:hAnsi="Times New Roman"/>
                <w:sz w:val="10"/>
                <w:szCs w:val="22"/>
              </w:rPr>
            </w:pPr>
          </w:p>
        </w:tc>
        <w:tc>
          <w:tcPr>
            <w:tcW w:w="1194" w:type="dxa"/>
            <w:tcBorders>
              <w:top w:val="nil"/>
              <w:left w:val="single" w:sz="4" w:space="0" w:color="231F20"/>
              <w:bottom w:val="nil"/>
              <w:right w:val="single" w:sz="4" w:space="0" w:color="231F20"/>
            </w:tcBorders>
          </w:tcPr>
          <w:p w14:paraId="0ABA5C48" w14:textId="77777777" w:rsidR="00FC79DB" w:rsidRPr="00FC79DB" w:rsidRDefault="00FC79DB" w:rsidP="00FC79DB">
            <w:pPr>
              <w:adjustRightInd/>
              <w:rPr>
                <w:rFonts w:ascii="Times New Roman" w:hAnsi="Times New Roman"/>
                <w:sz w:val="10"/>
                <w:szCs w:val="22"/>
              </w:rPr>
            </w:pPr>
          </w:p>
        </w:tc>
        <w:tc>
          <w:tcPr>
            <w:tcW w:w="5039" w:type="dxa"/>
            <w:vMerge/>
            <w:tcBorders>
              <w:left w:val="single" w:sz="4" w:space="0" w:color="231F20"/>
              <w:right w:val="single" w:sz="12" w:space="0" w:color="auto"/>
            </w:tcBorders>
          </w:tcPr>
          <w:p w14:paraId="2A72DFE5" w14:textId="77777777" w:rsidR="00FC79DB" w:rsidRPr="00FC79DB" w:rsidRDefault="00FC79DB" w:rsidP="00FC79DB">
            <w:pPr>
              <w:adjustRightInd/>
              <w:rPr>
                <w:rFonts w:ascii="Times New Roman" w:hAnsi="Times New Roman"/>
                <w:sz w:val="2"/>
                <w:szCs w:val="2"/>
              </w:rPr>
            </w:pPr>
          </w:p>
        </w:tc>
      </w:tr>
      <w:tr w:rsidR="00FC79DB" w:rsidRPr="00FC79DB" w14:paraId="5A382028" w14:textId="77777777" w:rsidTr="007B6B39">
        <w:trPr>
          <w:trHeight w:val="25"/>
        </w:trPr>
        <w:tc>
          <w:tcPr>
            <w:tcW w:w="2807" w:type="dxa"/>
            <w:vMerge/>
            <w:tcBorders>
              <w:left w:val="single" w:sz="12" w:space="0" w:color="231F20"/>
              <w:bottom w:val="single" w:sz="12" w:space="0" w:color="231F20"/>
              <w:right w:val="single" w:sz="4" w:space="0" w:color="231F20"/>
            </w:tcBorders>
          </w:tcPr>
          <w:p w14:paraId="7AA6D148" w14:textId="77777777" w:rsidR="00FC79DB" w:rsidRPr="00FC79DB" w:rsidRDefault="00FC79DB" w:rsidP="00FC79DB">
            <w:pPr>
              <w:adjustRightInd/>
              <w:spacing w:line="181" w:lineRule="exact"/>
              <w:rPr>
                <w:rFonts w:ascii="Times New Roman" w:hAnsi="Times New Roman"/>
                <w:b/>
                <w:i/>
                <w:sz w:val="17"/>
                <w:szCs w:val="22"/>
              </w:rPr>
            </w:pPr>
          </w:p>
        </w:tc>
        <w:tc>
          <w:tcPr>
            <w:tcW w:w="1441" w:type="dxa"/>
            <w:tcBorders>
              <w:top w:val="nil"/>
              <w:left w:val="single" w:sz="4" w:space="0" w:color="231F20"/>
              <w:bottom w:val="single" w:sz="12" w:space="0" w:color="231F20"/>
              <w:right w:val="single" w:sz="4" w:space="0" w:color="231F20"/>
            </w:tcBorders>
          </w:tcPr>
          <w:p w14:paraId="6CB7A167" w14:textId="77777777" w:rsidR="00FC79DB" w:rsidRPr="00FC79DB" w:rsidRDefault="00FC79DB" w:rsidP="00FC79DB">
            <w:pPr>
              <w:adjustRightInd/>
              <w:rPr>
                <w:rFonts w:ascii="Times New Roman" w:hAnsi="Times New Roman"/>
                <w:sz w:val="16"/>
                <w:szCs w:val="22"/>
              </w:rPr>
            </w:pPr>
          </w:p>
        </w:tc>
        <w:tc>
          <w:tcPr>
            <w:tcW w:w="630" w:type="dxa"/>
            <w:tcBorders>
              <w:top w:val="nil"/>
              <w:left w:val="single" w:sz="4" w:space="0" w:color="231F20"/>
              <w:bottom w:val="single" w:sz="12" w:space="0" w:color="231F20"/>
              <w:right w:val="single" w:sz="4" w:space="0" w:color="231F20"/>
            </w:tcBorders>
          </w:tcPr>
          <w:p w14:paraId="5BB7DC22" w14:textId="77777777" w:rsidR="00FC79DB" w:rsidRPr="00FC79DB" w:rsidRDefault="00FC79DB" w:rsidP="00FC79DB">
            <w:pPr>
              <w:adjustRightInd/>
              <w:rPr>
                <w:rFonts w:ascii="Times New Roman" w:hAnsi="Times New Roman"/>
                <w:sz w:val="16"/>
                <w:szCs w:val="22"/>
              </w:rPr>
            </w:pPr>
          </w:p>
        </w:tc>
        <w:tc>
          <w:tcPr>
            <w:tcW w:w="1564" w:type="dxa"/>
            <w:tcBorders>
              <w:top w:val="nil"/>
              <w:left w:val="single" w:sz="4" w:space="0" w:color="231F20"/>
              <w:bottom w:val="single" w:sz="12" w:space="0" w:color="231F20"/>
              <w:right w:val="single" w:sz="4" w:space="0" w:color="231F20"/>
            </w:tcBorders>
          </w:tcPr>
          <w:p w14:paraId="3784FDF6" w14:textId="77777777" w:rsidR="00FC79DB" w:rsidRPr="00FC79DB" w:rsidRDefault="00FC79DB" w:rsidP="00FC79DB">
            <w:pPr>
              <w:adjustRightInd/>
              <w:rPr>
                <w:rFonts w:ascii="Times New Roman" w:hAnsi="Times New Roman"/>
                <w:sz w:val="16"/>
                <w:szCs w:val="22"/>
              </w:rPr>
            </w:pPr>
          </w:p>
        </w:tc>
        <w:tc>
          <w:tcPr>
            <w:tcW w:w="1350" w:type="dxa"/>
            <w:tcBorders>
              <w:top w:val="nil"/>
              <w:left w:val="single" w:sz="4" w:space="0" w:color="231F20"/>
              <w:bottom w:val="single" w:sz="12" w:space="0" w:color="231F20"/>
              <w:right w:val="single" w:sz="4" w:space="0" w:color="231F20"/>
            </w:tcBorders>
          </w:tcPr>
          <w:p w14:paraId="040F98A4" w14:textId="77777777" w:rsidR="00FC79DB" w:rsidRPr="00FC79DB" w:rsidRDefault="00FC79DB" w:rsidP="00FC79DB">
            <w:pPr>
              <w:adjustRightInd/>
              <w:rPr>
                <w:rFonts w:ascii="Times New Roman" w:hAnsi="Times New Roman"/>
                <w:sz w:val="16"/>
                <w:szCs w:val="22"/>
              </w:rPr>
            </w:pPr>
          </w:p>
        </w:tc>
        <w:tc>
          <w:tcPr>
            <w:tcW w:w="1194" w:type="dxa"/>
            <w:tcBorders>
              <w:top w:val="nil"/>
              <w:left w:val="single" w:sz="4" w:space="0" w:color="231F20"/>
              <w:bottom w:val="single" w:sz="12" w:space="0" w:color="231F20"/>
              <w:right w:val="single" w:sz="4" w:space="0" w:color="231F20"/>
            </w:tcBorders>
          </w:tcPr>
          <w:p w14:paraId="655F8FFC" w14:textId="77777777" w:rsidR="00FC79DB" w:rsidRPr="00FC79DB" w:rsidRDefault="00FC79DB" w:rsidP="00FC79DB">
            <w:pPr>
              <w:adjustRightInd/>
              <w:rPr>
                <w:rFonts w:ascii="Times New Roman" w:hAnsi="Times New Roman"/>
                <w:sz w:val="16"/>
                <w:szCs w:val="22"/>
              </w:rPr>
            </w:pPr>
          </w:p>
        </w:tc>
        <w:tc>
          <w:tcPr>
            <w:tcW w:w="5039" w:type="dxa"/>
            <w:vMerge/>
            <w:tcBorders>
              <w:left w:val="single" w:sz="4" w:space="0" w:color="231F20"/>
              <w:bottom w:val="single" w:sz="12" w:space="0" w:color="231F20"/>
              <w:right w:val="single" w:sz="12" w:space="0" w:color="auto"/>
            </w:tcBorders>
          </w:tcPr>
          <w:p w14:paraId="1E23B088" w14:textId="77777777" w:rsidR="00FC79DB" w:rsidRPr="00FC79DB" w:rsidRDefault="00FC79DB" w:rsidP="00FC79DB">
            <w:pPr>
              <w:adjustRightInd/>
              <w:rPr>
                <w:rFonts w:ascii="Times New Roman" w:hAnsi="Times New Roman"/>
                <w:sz w:val="2"/>
                <w:szCs w:val="2"/>
              </w:rPr>
            </w:pPr>
          </w:p>
        </w:tc>
      </w:tr>
    </w:tbl>
    <w:p w14:paraId="71E97414" w14:textId="77777777" w:rsidR="005320AF" w:rsidRPr="0026703C" w:rsidRDefault="005320AF" w:rsidP="005320AF">
      <w:pPr>
        <w:rPr>
          <w:sz w:val="2"/>
          <w:szCs w:val="2"/>
        </w:rPr>
        <w:sectPr w:rsidR="005320AF" w:rsidRPr="0026703C" w:rsidSect="00D346C0">
          <w:headerReference w:type="even" r:id="rId40"/>
          <w:headerReference w:type="default" r:id="rId41"/>
          <w:pgSz w:w="15840" w:h="12240" w:orient="landscape"/>
          <w:pgMar w:top="880" w:right="940" w:bottom="900" w:left="620" w:header="677" w:footer="714" w:gutter="0"/>
          <w:cols w:space="720"/>
        </w:sectPr>
      </w:pPr>
    </w:p>
    <w:p w14:paraId="24172485" w14:textId="77777777" w:rsidR="005320AF" w:rsidRPr="0026703C" w:rsidRDefault="005320AF" w:rsidP="005320AF">
      <w:pPr>
        <w:spacing w:before="6"/>
        <w:rPr>
          <w:sz w:val="13"/>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273"/>
        <w:gridCol w:w="2089"/>
        <w:gridCol w:w="630"/>
        <w:gridCol w:w="1564"/>
        <w:gridCol w:w="1350"/>
        <w:gridCol w:w="1246"/>
        <w:gridCol w:w="4858"/>
      </w:tblGrid>
      <w:tr w:rsidR="005320AF" w:rsidRPr="0026703C" w14:paraId="47282570" w14:textId="77777777" w:rsidTr="005320AF">
        <w:trPr>
          <w:trHeight w:val="286"/>
        </w:trPr>
        <w:tc>
          <w:tcPr>
            <w:tcW w:w="2273" w:type="dxa"/>
            <w:vMerge w:val="restart"/>
            <w:tcBorders>
              <w:top w:val="nil"/>
              <w:left w:val="single" w:sz="12" w:space="0" w:color="000000"/>
              <w:right w:val="single" w:sz="8" w:space="0" w:color="FFFFFF"/>
            </w:tcBorders>
            <w:shd w:val="clear" w:color="auto" w:fill="231F20"/>
          </w:tcPr>
          <w:p w14:paraId="26E0C288" w14:textId="77777777" w:rsidR="005320AF" w:rsidRPr="0026703C" w:rsidRDefault="005320AF" w:rsidP="005320AF"/>
          <w:p w14:paraId="1793A86F" w14:textId="77777777" w:rsidR="005320AF" w:rsidRPr="0026703C" w:rsidRDefault="005320AF" w:rsidP="005320AF"/>
          <w:p w14:paraId="16B179AD" w14:textId="77777777" w:rsidR="005320AF" w:rsidRPr="0026703C" w:rsidRDefault="005320AF" w:rsidP="005320AF">
            <w:pPr>
              <w:spacing w:before="151"/>
              <w:rPr>
                <w:b/>
                <w:sz w:val="18"/>
              </w:rPr>
            </w:pPr>
            <w:r w:rsidRPr="0026703C">
              <w:rPr>
                <w:b/>
                <w:color w:val="FFFFFF"/>
                <w:sz w:val="18"/>
              </w:rPr>
              <w:t>WEED</w:t>
            </w:r>
          </w:p>
        </w:tc>
        <w:tc>
          <w:tcPr>
            <w:tcW w:w="2089" w:type="dxa"/>
            <w:vMerge w:val="restart"/>
            <w:tcBorders>
              <w:top w:val="nil"/>
              <w:left w:val="single" w:sz="8" w:space="0" w:color="FFFFFF"/>
              <w:right w:val="single" w:sz="8" w:space="0" w:color="FFFFFF"/>
            </w:tcBorders>
            <w:shd w:val="clear" w:color="auto" w:fill="231F20"/>
          </w:tcPr>
          <w:p w14:paraId="3195A309" w14:textId="77777777" w:rsidR="005320AF" w:rsidRPr="0026703C" w:rsidRDefault="005320AF" w:rsidP="005320AF"/>
          <w:p w14:paraId="549C6B28" w14:textId="77777777" w:rsidR="005320AF" w:rsidRPr="0026703C" w:rsidRDefault="005320AF" w:rsidP="005320AF"/>
          <w:p w14:paraId="0FC7C409" w14:textId="77777777" w:rsidR="005320AF" w:rsidRPr="0026703C" w:rsidRDefault="005320AF" w:rsidP="005320AF">
            <w:pPr>
              <w:spacing w:before="151"/>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7DB85353" w14:textId="77777777" w:rsidR="005320AF" w:rsidRPr="0026703C" w:rsidRDefault="005320AF" w:rsidP="005320AF">
            <w:pPr>
              <w:jc w:val="center"/>
            </w:pPr>
          </w:p>
          <w:p w14:paraId="236190FD" w14:textId="77777777" w:rsidR="005320AF" w:rsidRPr="0026703C" w:rsidRDefault="005320AF" w:rsidP="005320AF">
            <w:pPr>
              <w:jc w:val="center"/>
            </w:pPr>
          </w:p>
          <w:p w14:paraId="7103FADF" w14:textId="77777777" w:rsidR="005320AF" w:rsidRPr="0026703C" w:rsidRDefault="005320AF" w:rsidP="005320AF">
            <w:pPr>
              <w:spacing w:before="151"/>
              <w:jc w:val="center"/>
              <w:rPr>
                <w:b/>
                <w:sz w:val="18"/>
              </w:rPr>
            </w:pPr>
            <w:r w:rsidRPr="0026703C">
              <w:rPr>
                <w:b/>
                <w:color w:val="FFFFFF"/>
                <w:sz w:val="18"/>
              </w:rPr>
              <w:t>MOA</w:t>
            </w:r>
          </w:p>
        </w:tc>
        <w:tc>
          <w:tcPr>
            <w:tcW w:w="2914" w:type="dxa"/>
            <w:gridSpan w:val="2"/>
            <w:tcBorders>
              <w:top w:val="nil"/>
              <w:left w:val="single" w:sz="8" w:space="0" w:color="FFFFFF"/>
              <w:bottom w:val="single" w:sz="8" w:space="0" w:color="FFFFFF"/>
              <w:right w:val="single" w:sz="8" w:space="0" w:color="FFFFFF"/>
            </w:tcBorders>
            <w:shd w:val="clear" w:color="auto" w:fill="231F20"/>
          </w:tcPr>
          <w:p w14:paraId="40BC295C" w14:textId="77777777" w:rsidR="005320AF" w:rsidRPr="0026703C" w:rsidRDefault="005320AF" w:rsidP="005320AF">
            <w:pPr>
              <w:spacing w:before="43"/>
              <w:jc w:val="center"/>
              <w:rPr>
                <w:b/>
                <w:sz w:val="18"/>
              </w:rPr>
            </w:pPr>
            <w:r w:rsidRPr="0026703C">
              <w:rPr>
                <w:b/>
                <w:color w:val="FFFFFF"/>
                <w:sz w:val="18"/>
              </w:rPr>
              <w:t>BROADCAST RATE/ACRE</w:t>
            </w:r>
          </w:p>
        </w:tc>
        <w:tc>
          <w:tcPr>
            <w:tcW w:w="1246" w:type="dxa"/>
            <w:vMerge w:val="restart"/>
            <w:tcBorders>
              <w:top w:val="nil"/>
              <w:left w:val="single" w:sz="8" w:space="0" w:color="FFFFFF"/>
              <w:right w:val="single" w:sz="8" w:space="0" w:color="FFFFFF"/>
            </w:tcBorders>
            <w:shd w:val="clear" w:color="auto" w:fill="231F20"/>
          </w:tcPr>
          <w:p w14:paraId="0D8B7B14" w14:textId="77777777" w:rsidR="005320AF" w:rsidRPr="0026703C" w:rsidRDefault="005320AF" w:rsidP="005320AF"/>
          <w:p w14:paraId="3AFD5AC6" w14:textId="77777777" w:rsidR="005320AF" w:rsidRPr="0026703C" w:rsidRDefault="005320AF" w:rsidP="005320AF">
            <w:pPr>
              <w:spacing w:before="5"/>
              <w:rPr>
                <w:sz w:val="16"/>
              </w:rPr>
            </w:pPr>
          </w:p>
          <w:p w14:paraId="249033B9" w14:textId="77777777" w:rsidR="005320AF" w:rsidRPr="0026703C" w:rsidRDefault="005320AF" w:rsidP="005320AF">
            <w:pPr>
              <w:ind w:right="95"/>
              <w:jc w:val="center"/>
              <w:rPr>
                <w:b/>
                <w:sz w:val="18"/>
              </w:rPr>
            </w:pPr>
            <w:r w:rsidRPr="0026703C">
              <w:rPr>
                <w:b/>
                <w:color w:val="FFFFFF"/>
                <w:sz w:val="18"/>
              </w:rPr>
              <w:t>REI/PHI</w:t>
            </w:r>
          </w:p>
          <w:p w14:paraId="4B1D1939" w14:textId="77777777" w:rsidR="005320AF" w:rsidRPr="0026703C" w:rsidRDefault="005320AF" w:rsidP="005320AF">
            <w:pPr>
              <w:spacing w:before="22"/>
              <w:ind w:right="95"/>
              <w:jc w:val="center"/>
              <w:rPr>
                <w:b/>
                <w:sz w:val="14"/>
              </w:rPr>
            </w:pPr>
            <w:r w:rsidRPr="0026703C">
              <w:rPr>
                <w:b/>
                <w:color w:val="FFFFFF"/>
                <w:sz w:val="14"/>
              </w:rPr>
              <w:t>(Hours or Days)</w:t>
            </w:r>
          </w:p>
        </w:tc>
        <w:tc>
          <w:tcPr>
            <w:tcW w:w="4858" w:type="dxa"/>
            <w:vMerge w:val="restart"/>
            <w:tcBorders>
              <w:top w:val="nil"/>
              <w:left w:val="single" w:sz="8" w:space="0" w:color="FFFFFF"/>
              <w:right w:val="single" w:sz="12" w:space="0" w:color="000000"/>
            </w:tcBorders>
            <w:shd w:val="clear" w:color="auto" w:fill="231F20"/>
          </w:tcPr>
          <w:p w14:paraId="365D7174" w14:textId="77777777" w:rsidR="005320AF" w:rsidRPr="0026703C" w:rsidRDefault="005320AF" w:rsidP="005320AF"/>
          <w:p w14:paraId="39D64F80" w14:textId="77777777" w:rsidR="005320AF" w:rsidRPr="0026703C" w:rsidRDefault="005320AF" w:rsidP="005320AF"/>
          <w:p w14:paraId="6DB4AB9A" w14:textId="77777777" w:rsidR="005320AF" w:rsidRPr="0026703C" w:rsidRDefault="005320AF" w:rsidP="005320AF">
            <w:pPr>
              <w:spacing w:before="151"/>
              <w:rPr>
                <w:b/>
                <w:sz w:val="18"/>
              </w:rPr>
            </w:pPr>
            <w:r w:rsidRPr="0026703C">
              <w:rPr>
                <w:b/>
                <w:color w:val="FFFFFF"/>
                <w:sz w:val="18"/>
              </w:rPr>
              <w:t>REMARKS AND PRECAUTIONS</w:t>
            </w:r>
          </w:p>
        </w:tc>
      </w:tr>
      <w:tr w:rsidR="005320AF" w:rsidRPr="0026703C" w14:paraId="17EC7190" w14:textId="77777777" w:rsidTr="005320AF">
        <w:trPr>
          <w:trHeight w:val="548"/>
        </w:trPr>
        <w:tc>
          <w:tcPr>
            <w:tcW w:w="2273" w:type="dxa"/>
            <w:vMerge/>
            <w:tcBorders>
              <w:top w:val="nil"/>
              <w:left w:val="single" w:sz="12" w:space="0" w:color="000000"/>
              <w:right w:val="single" w:sz="8" w:space="0" w:color="FFFFFF"/>
            </w:tcBorders>
            <w:shd w:val="clear" w:color="auto" w:fill="231F20"/>
          </w:tcPr>
          <w:p w14:paraId="6A310224" w14:textId="77777777" w:rsidR="005320AF" w:rsidRPr="0026703C" w:rsidRDefault="005320AF" w:rsidP="005320AF">
            <w:pPr>
              <w:rPr>
                <w:sz w:val="2"/>
                <w:szCs w:val="2"/>
              </w:rPr>
            </w:pPr>
          </w:p>
        </w:tc>
        <w:tc>
          <w:tcPr>
            <w:tcW w:w="2089" w:type="dxa"/>
            <w:vMerge/>
            <w:tcBorders>
              <w:top w:val="nil"/>
              <w:left w:val="single" w:sz="8" w:space="0" w:color="FFFFFF"/>
              <w:right w:val="single" w:sz="8" w:space="0" w:color="FFFFFF"/>
            </w:tcBorders>
            <w:shd w:val="clear" w:color="auto" w:fill="231F20"/>
          </w:tcPr>
          <w:p w14:paraId="752C11B7"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36B0963D" w14:textId="77777777" w:rsidR="005320AF" w:rsidRPr="0026703C" w:rsidRDefault="005320AF" w:rsidP="005320AF">
            <w:pPr>
              <w:jc w:val="center"/>
              <w:rPr>
                <w:sz w:val="2"/>
                <w:szCs w:val="2"/>
              </w:rPr>
            </w:pPr>
          </w:p>
        </w:tc>
        <w:tc>
          <w:tcPr>
            <w:tcW w:w="1564" w:type="dxa"/>
            <w:tcBorders>
              <w:top w:val="single" w:sz="8" w:space="0" w:color="FFFFFF"/>
              <w:left w:val="single" w:sz="8" w:space="0" w:color="FFFFFF"/>
              <w:right w:val="single" w:sz="8" w:space="0" w:color="FFFFFF"/>
            </w:tcBorders>
            <w:shd w:val="clear" w:color="auto" w:fill="231F20"/>
          </w:tcPr>
          <w:p w14:paraId="2F806645" w14:textId="77777777" w:rsidR="005320AF" w:rsidRPr="0026703C" w:rsidRDefault="005320AF" w:rsidP="005320AF">
            <w:pPr>
              <w:spacing w:before="117" w:line="223" w:lineRule="auto"/>
              <w:jc w:val="center"/>
              <w:rPr>
                <w:b/>
                <w:sz w:val="18"/>
              </w:rPr>
            </w:pPr>
            <w:r w:rsidRPr="0026703C">
              <w:rPr>
                <w:b/>
                <w:color w:val="FFFFFF"/>
                <w:sz w:val="18"/>
              </w:rPr>
              <w:t>AMOUNT OF FORMULATION</w:t>
            </w:r>
          </w:p>
        </w:tc>
        <w:tc>
          <w:tcPr>
            <w:tcW w:w="1350" w:type="dxa"/>
            <w:tcBorders>
              <w:top w:val="single" w:sz="8" w:space="0" w:color="FFFFFF"/>
              <w:left w:val="single" w:sz="8" w:space="0" w:color="FFFFFF"/>
              <w:right w:val="single" w:sz="8" w:space="0" w:color="FFFFFF"/>
            </w:tcBorders>
            <w:shd w:val="clear" w:color="auto" w:fill="231F20"/>
          </w:tcPr>
          <w:p w14:paraId="6BE0432D" w14:textId="77777777" w:rsidR="005320AF" w:rsidRPr="0026703C" w:rsidRDefault="005320AF" w:rsidP="005320AF">
            <w:pPr>
              <w:spacing w:before="117" w:line="223" w:lineRule="auto"/>
              <w:jc w:val="center"/>
              <w:rPr>
                <w:b/>
                <w:sz w:val="18"/>
              </w:rPr>
            </w:pPr>
            <w:r w:rsidRPr="0026703C">
              <w:rPr>
                <w:b/>
                <w:color w:val="FFFFFF"/>
                <w:sz w:val="18"/>
              </w:rPr>
              <w:t>LBS ACTIVE (AI or AE)</w:t>
            </w:r>
          </w:p>
        </w:tc>
        <w:tc>
          <w:tcPr>
            <w:tcW w:w="1246" w:type="dxa"/>
            <w:vMerge/>
            <w:tcBorders>
              <w:top w:val="nil"/>
              <w:left w:val="single" w:sz="8" w:space="0" w:color="FFFFFF"/>
              <w:right w:val="single" w:sz="8" w:space="0" w:color="FFFFFF"/>
            </w:tcBorders>
            <w:shd w:val="clear" w:color="auto" w:fill="231F20"/>
          </w:tcPr>
          <w:p w14:paraId="157DF496" w14:textId="77777777" w:rsidR="005320AF" w:rsidRPr="0026703C" w:rsidRDefault="005320AF" w:rsidP="005320AF">
            <w:pPr>
              <w:rPr>
                <w:sz w:val="2"/>
                <w:szCs w:val="2"/>
              </w:rPr>
            </w:pPr>
          </w:p>
        </w:tc>
        <w:tc>
          <w:tcPr>
            <w:tcW w:w="4858" w:type="dxa"/>
            <w:vMerge/>
            <w:tcBorders>
              <w:top w:val="nil"/>
              <w:left w:val="single" w:sz="8" w:space="0" w:color="FFFFFF"/>
              <w:right w:val="single" w:sz="12" w:space="0" w:color="000000"/>
            </w:tcBorders>
            <w:shd w:val="clear" w:color="auto" w:fill="231F20"/>
          </w:tcPr>
          <w:p w14:paraId="1C1CCCE0" w14:textId="77777777" w:rsidR="005320AF" w:rsidRPr="0026703C" w:rsidRDefault="005320AF" w:rsidP="005320AF">
            <w:pPr>
              <w:rPr>
                <w:sz w:val="2"/>
                <w:szCs w:val="2"/>
              </w:rPr>
            </w:pPr>
          </w:p>
        </w:tc>
      </w:tr>
      <w:tr w:rsidR="005320AF" w:rsidRPr="0026703C" w14:paraId="35E9C7A8" w14:textId="77777777" w:rsidTr="005320AF">
        <w:trPr>
          <w:trHeight w:val="305"/>
        </w:trPr>
        <w:tc>
          <w:tcPr>
            <w:tcW w:w="14010" w:type="dxa"/>
            <w:gridSpan w:val="7"/>
            <w:tcBorders>
              <w:left w:val="single" w:sz="12" w:space="0" w:color="000000"/>
              <w:bottom w:val="nil"/>
              <w:right w:val="single" w:sz="12" w:space="0" w:color="000000"/>
            </w:tcBorders>
            <w:shd w:val="clear" w:color="auto" w:fill="231F20"/>
          </w:tcPr>
          <w:p w14:paraId="64CD6007" w14:textId="77777777" w:rsidR="005320AF" w:rsidRPr="0026703C" w:rsidRDefault="005320AF" w:rsidP="005320AF">
            <w:pPr>
              <w:spacing w:before="39"/>
              <w:jc w:val="center"/>
              <w:rPr>
                <w:rFonts w:ascii="TimesNewRomanPS-BoldItalicMT" w:hAnsi="TimesNewRomanPS-BoldItalicMT"/>
                <w:b/>
                <w:i/>
                <w:sz w:val="18"/>
              </w:rPr>
            </w:pPr>
            <w:r w:rsidRPr="0026703C">
              <w:rPr>
                <w:b/>
                <w:color w:val="FFFFFF"/>
                <w:sz w:val="18"/>
              </w:rPr>
              <w:t xml:space="preserve">PRE-PLANT BURNDOWN – ANY VARIETY </w:t>
            </w:r>
            <w:r w:rsidRPr="0026703C">
              <w:rPr>
                <w:rFonts w:ascii="TimesNewRomanPS-BoldItalicMT" w:hAnsi="TimesNewRomanPS-BoldItalicMT"/>
                <w:b/>
                <w:i/>
                <w:color w:val="FFFFFF"/>
                <w:sz w:val="18"/>
              </w:rPr>
              <w:t>(continued)</w:t>
            </w:r>
          </w:p>
        </w:tc>
      </w:tr>
      <w:tr w:rsidR="005320AF" w:rsidRPr="0026703C" w14:paraId="1BD7E508" w14:textId="77777777" w:rsidTr="005320AF">
        <w:trPr>
          <w:trHeight w:val="232"/>
        </w:trPr>
        <w:tc>
          <w:tcPr>
            <w:tcW w:w="2273" w:type="dxa"/>
            <w:tcBorders>
              <w:top w:val="single" w:sz="4" w:space="0" w:color="231F20"/>
              <w:left w:val="single" w:sz="12" w:space="0" w:color="231F20"/>
              <w:bottom w:val="nil"/>
              <w:right w:val="single" w:sz="4" w:space="0" w:color="231F20"/>
            </w:tcBorders>
          </w:tcPr>
          <w:p w14:paraId="649D4D13" w14:textId="77777777" w:rsidR="005320AF" w:rsidRPr="0026703C" w:rsidRDefault="005320AF" w:rsidP="005320AF">
            <w:pPr>
              <w:spacing w:before="44" w:line="168" w:lineRule="exact"/>
              <w:ind w:right="43"/>
              <w:rPr>
                <w:sz w:val="17"/>
              </w:rPr>
            </w:pPr>
            <w:r w:rsidRPr="0026703C">
              <w:rPr>
                <w:i/>
                <w:color w:val="231F20"/>
                <w:sz w:val="17"/>
              </w:rPr>
              <w:t xml:space="preserve">Diuron </w:t>
            </w:r>
            <w:r w:rsidRPr="0026703C">
              <w:rPr>
                <w:color w:val="231F20"/>
                <w:sz w:val="17"/>
              </w:rPr>
              <w:t>improves control of</w:t>
            </w:r>
          </w:p>
        </w:tc>
        <w:tc>
          <w:tcPr>
            <w:tcW w:w="2089" w:type="dxa"/>
            <w:tcBorders>
              <w:top w:val="single" w:sz="4" w:space="0" w:color="231F20"/>
              <w:left w:val="single" w:sz="4" w:space="0" w:color="231F20"/>
              <w:bottom w:val="nil"/>
              <w:right w:val="single" w:sz="4" w:space="0" w:color="231F20"/>
            </w:tcBorders>
          </w:tcPr>
          <w:p w14:paraId="01A2B1F7" w14:textId="77777777" w:rsidR="005320AF" w:rsidRPr="0026703C" w:rsidRDefault="005320AF" w:rsidP="005320AF">
            <w:pPr>
              <w:spacing w:before="44" w:line="168" w:lineRule="exact"/>
              <w:rPr>
                <w:i/>
                <w:sz w:val="17"/>
              </w:rPr>
            </w:pPr>
            <w:r w:rsidRPr="0026703C">
              <w:rPr>
                <w:i/>
                <w:color w:val="231F20"/>
                <w:sz w:val="17"/>
              </w:rPr>
              <w:t>glyphosate</w:t>
            </w:r>
          </w:p>
        </w:tc>
        <w:tc>
          <w:tcPr>
            <w:tcW w:w="630" w:type="dxa"/>
            <w:tcBorders>
              <w:top w:val="single" w:sz="4" w:space="0" w:color="231F20"/>
              <w:left w:val="single" w:sz="4" w:space="0" w:color="231F20"/>
              <w:bottom w:val="nil"/>
              <w:right w:val="single" w:sz="4" w:space="0" w:color="231F20"/>
            </w:tcBorders>
          </w:tcPr>
          <w:p w14:paraId="5991FEF6" w14:textId="77777777" w:rsidR="005320AF" w:rsidRPr="0026703C" w:rsidRDefault="005320AF" w:rsidP="005320AF">
            <w:pPr>
              <w:spacing w:before="34" w:line="178" w:lineRule="exact"/>
              <w:jc w:val="center"/>
              <w:rPr>
                <w:sz w:val="17"/>
              </w:rPr>
            </w:pPr>
            <w:r w:rsidRPr="0026703C">
              <w:rPr>
                <w:color w:val="231F20"/>
                <w:sz w:val="17"/>
              </w:rPr>
              <w:t>9</w:t>
            </w:r>
          </w:p>
        </w:tc>
        <w:tc>
          <w:tcPr>
            <w:tcW w:w="1564" w:type="dxa"/>
            <w:tcBorders>
              <w:top w:val="single" w:sz="4" w:space="0" w:color="231F20"/>
              <w:left w:val="single" w:sz="4" w:space="0" w:color="231F20"/>
              <w:bottom w:val="nil"/>
              <w:right w:val="single" w:sz="4" w:space="0" w:color="231F20"/>
            </w:tcBorders>
          </w:tcPr>
          <w:p w14:paraId="50EEFFFB" w14:textId="77777777" w:rsidR="005320AF" w:rsidRPr="0026703C" w:rsidRDefault="005320AF" w:rsidP="005320AF">
            <w:pPr>
              <w:spacing w:before="34" w:line="178" w:lineRule="exact"/>
              <w:jc w:val="center"/>
              <w:rPr>
                <w:i/>
                <w:sz w:val="17"/>
              </w:rPr>
            </w:pPr>
            <w:r w:rsidRPr="0026703C">
              <w:rPr>
                <w:color w:val="231F20"/>
                <w:sz w:val="17"/>
              </w:rPr>
              <w:t xml:space="preserve">see </w:t>
            </w:r>
            <w:r w:rsidRPr="0026703C">
              <w:rPr>
                <w:i/>
                <w:color w:val="231F20"/>
                <w:sz w:val="17"/>
              </w:rPr>
              <w:t>glyphosate</w:t>
            </w:r>
          </w:p>
        </w:tc>
        <w:tc>
          <w:tcPr>
            <w:tcW w:w="1350" w:type="dxa"/>
            <w:tcBorders>
              <w:top w:val="single" w:sz="4" w:space="0" w:color="231F20"/>
              <w:left w:val="single" w:sz="4" w:space="0" w:color="231F20"/>
              <w:bottom w:val="nil"/>
              <w:right w:val="single" w:sz="4" w:space="0" w:color="231F20"/>
            </w:tcBorders>
          </w:tcPr>
          <w:p w14:paraId="7BDF129A" w14:textId="77777777" w:rsidR="005320AF" w:rsidRPr="0026703C" w:rsidRDefault="005320AF" w:rsidP="005320AF">
            <w:pPr>
              <w:spacing w:before="34" w:line="178" w:lineRule="exact"/>
              <w:ind w:right="67"/>
              <w:jc w:val="center"/>
              <w:rPr>
                <w:sz w:val="17"/>
              </w:rPr>
            </w:pPr>
            <w:r w:rsidRPr="0026703C">
              <w:rPr>
                <w:color w:val="231F20"/>
                <w:sz w:val="17"/>
              </w:rPr>
              <w:t>0.75-2.25 (lb ae)</w:t>
            </w:r>
          </w:p>
        </w:tc>
        <w:tc>
          <w:tcPr>
            <w:tcW w:w="1246" w:type="dxa"/>
            <w:tcBorders>
              <w:top w:val="single" w:sz="4" w:space="0" w:color="231F20"/>
              <w:left w:val="single" w:sz="4" w:space="0" w:color="231F20"/>
              <w:bottom w:val="nil"/>
              <w:right w:val="single" w:sz="4" w:space="0" w:color="231F20"/>
            </w:tcBorders>
          </w:tcPr>
          <w:p w14:paraId="37D996A8" w14:textId="77777777" w:rsidR="005320AF" w:rsidRPr="0026703C" w:rsidRDefault="005320AF" w:rsidP="005320AF">
            <w:pPr>
              <w:spacing w:before="34" w:line="178" w:lineRule="exact"/>
              <w:ind w:right="409"/>
              <w:jc w:val="right"/>
              <w:rPr>
                <w:sz w:val="17"/>
              </w:rPr>
            </w:pPr>
            <w:r w:rsidRPr="0026703C">
              <w:rPr>
                <w:color w:val="231F20"/>
                <w:sz w:val="17"/>
              </w:rPr>
              <w:t>12 H/</w:t>
            </w:r>
          </w:p>
        </w:tc>
        <w:tc>
          <w:tcPr>
            <w:tcW w:w="4858" w:type="dxa"/>
            <w:vMerge w:val="restart"/>
            <w:tcBorders>
              <w:top w:val="single" w:sz="4" w:space="0" w:color="231F20"/>
              <w:left w:val="single" w:sz="4" w:space="0" w:color="231F20"/>
              <w:bottom w:val="single" w:sz="8" w:space="0" w:color="231F20"/>
              <w:right w:val="single" w:sz="12" w:space="0" w:color="231F20"/>
            </w:tcBorders>
          </w:tcPr>
          <w:p w14:paraId="3175767C" w14:textId="77777777" w:rsidR="005320AF" w:rsidRPr="0026703C" w:rsidRDefault="005320AF" w:rsidP="005320AF">
            <w:pPr>
              <w:spacing w:before="44" w:line="249" w:lineRule="auto"/>
              <w:ind w:right="43"/>
              <w:rPr>
                <w:sz w:val="17"/>
              </w:rPr>
            </w:pPr>
            <w:r w:rsidRPr="0026703C">
              <w:rPr>
                <w:b/>
                <w:color w:val="231F20"/>
                <w:sz w:val="17"/>
              </w:rPr>
              <w:t>A Section 24(c) Georgia Local Need Label</w:t>
            </w:r>
            <w:r w:rsidRPr="0026703C">
              <w:rPr>
                <w:color w:val="231F20"/>
                <w:sz w:val="17"/>
              </w:rPr>
              <w:t xml:space="preserve"> allows Direx to be applied without a plant back interval as long as a strip-till rig with a ripper shank is run after application and before planting. If Direx is applied and a strip-till implement is not run then the plant back interval is 7 days.  Other labeled diuron formulations require application 15-45 days ahead of planting. </w:t>
            </w:r>
          </w:p>
          <w:p w14:paraId="024F4985" w14:textId="77777777" w:rsidR="005320AF" w:rsidRPr="0026703C" w:rsidRDefault="005320AF" w:rsidP="005320AF">
            <w:pPr>
              <w:spacing w:before="58" w:line="249" w:lineRule="auto"/>
              <w:ind w:right="43"/>
              <w:rPr>
                <w:sz w:val="17"/>
              </w:rPr>
            </w:pPr>
            <w:r w:rsidRPr="0026703C">
              <w:rPr>
                <w:color w:val="231F20"/>
                <w:sz w:val="17"/>
              </w:rPr>
              <w:t xml:space="preserve">Label prohibits use on soils with less than 1% organic matter. Suggest not to apply another application of </w:t>
            </w:r>
            <w:r w:rsidRPr="0026703C">
              <w:rPr>
                <w:i/>
                <w:color w:val="231F20"/>
                <w:sz w:val="17"/>
              </w:rPr>
              <w:t xml:space="preserve">diuron </w:t>
            </w:r>
            <w:r w:rsidRPr="0026703C">
              <w:rPr>
                <w:color w:val="231F20"/>
                <w:sz w:val="17"/>
              </w:rPr>
              <w:t>or Cotoran within 21 days.</w:t>
            </w:r>
          </w:p>
          <w:p w14:paraId="36C417F5" w14:textId="77777777" w:rsidR="005320AF" w:rsidRPr="0026703C" w:rsidRDefault="005320AF" w:rsidP="005320AF">
            <w:pPr>
              <w:spacing w:before="58" w:line="249" w:lineRule="auto"/>
              <w:ind w:right="43"/>
              <w:rPr>
                <w:sz w:val="17"/>
              </w:rPr>
            </w:pPr>
          </w:p>
        </w:tc>
      </w:tr>
      <w:tr w:rsidR="005320AF" w:rsidRPr="0026703C" w14:paraId="7D3FDAD6" w14:textId="77777777" w:rsidTr="005320AF">
        <w:trPr>
          <w:trHeight w:val="183"/>
        </w:trPr>
        <w:tc>
          <w:tcPr>
            <w:tcW w:w="2273" w:type="dxa"/>
            <w:tcBorders>
              <w:top w:val="nil"/>
              <w:left w:val="single" w:sz="12" w:space="0" w:color="231F20"/>
              <w:bottom w:val="nil"/>
              <w:right w:val="single" w:sz="4" w:space="0" w:color="231F20"/>
            </w:tcBorders>
          </w:tcPr>
          <w:p w14:paraId="447A11EA" w14:textId="77777777" w:rsidR="005320AF" w:rsidRPr="0026703C" w:rsidRDefault="005320AF" w:rsidP="005320AF">
            <w:pPr>
              <w:spacing w:line="164" w:lineRule="exact"/>
              <w:ind w:right="43"/>
              <w:rPr>
                <w:sz w:val="17"/>
              </w:rPr>
            </w:pPr>
            <w:r w:rsidRPr="0026703C">
              <w:rPr>
                <w:color w:val="231F20"/>
                <w:sz w:val="17"/>
              </w:rPr>
              <w:t>emerged Palmer amaranth</w:t>
            </w:r>
          </w:p>
        </w:tc>
        <w:tc>
          <w:tcPr>
            <w:tcW w:w="2089" w:type="dxa"/>
            <w:tcBorders>
              <w:top w:val="nil"/>
              <w:left w:val="single" w:sz="4" w:space="0" w:color="231F20"/>
              <w:bottom w:val="nil"/>
              <w:right w:val="single" w:sz="4" w:space="0" w:color="231F20"/>
            </w:tcBorders>
          </w:tcPr>
          <w:p w14:paraId="1A0E05B8" w14:textId="77777777" w:rsidR="005320AF" w:rsidRPr="0026703C" w:rsidRDefault="005320AF" w:rsidP="005320AF">
            <w:pPr>
              <w:spacing w:line="164" w:lineRule="exact"/>
              <w:rPr>
                <w:i/>
                <w:sz w:val="17"/>
              </w:rPr>
            </w:pPr>
            <w:r w:rsidRPr="0026703C">
              <w:rPr>
                <w:i/>
                <w:color w:val="231F20"/>
                <w:sz w:val="17"/>
              </w:rPr>
              <w:t>+</w:t>
            </w:r>
          </w:p>
        </w:tc>
        <w:tc>
          <w:tcPr>
            <w:tcW w:w="630" w:type="dxa"/>
            <w:tcBorders>
              <w:top w:val="nil"/>
              <w:left w:val="single" w:sz="4" w:space="0" w:color="231F20"/>
              <w:bottom w:val="nil"/>
              <w:right w:val="single" w:sz="4" w:space="0" w:color="231F20"/>
            </w:tcBorders>
          </w:tcPr>
          <w:p w14:paraId="26FE10CD" w14:textId="77777777" w:rsidR="005320AF" w:rsidRPr="0026703C" w:rsidRDefault="005320AF" w:rsidP="005320AF">
            <w:pPr>
              <w:spacing w:line="164" w:lineRule="exact"/>
              <w:jc w:val="center"/>
              <w:rPr>
                <w:sz w:val="17"/>
              </w:rPr>
            </w:pPr>
            <w:r w:rsidRPr="0026703C">
              <w:rPr>
                <w:color w:val="231F20"/>
                <w:sz w:val="17"/>
              </w:rPr>
              <w:t>+</w:t>
            </w:r>
          </w:p>
        </w:tc>
        <w:tc>
          <w:tcPr>
            <w:tcW w:w="1564" w:type="dxa"/>
            <w:tcBorders>
              <w:top w:val="nil"/>
              <w:left w:val="single" w:sz="4" w:space="0" w:color="231F20"/>
              <w:bottom w:val="nil"/>
              <w:right w:val="single" w:sz="4" w:space="0" w:color="231F20"/>
            </w:tcBorders>
          </w:tcPr>
          <w:p w14:paraId="7BD761B5" w14:textId="77777777" w:rsidR="005320AF" w:rsidRPr="0026703C" w:rsidRDefault="005320AF" w:rsidP="005320AF">
            <w:pPr>
              <w:spacing w:line="164" w:lineRule="exact"/>
              <w:jc w:val="center"/>
              <w:rPr>
                <w:sz w:val="17"/>
              </w:rPr>
            </w:pPr>
            <w:r w:rsidRPr="0026703C">
              <w:rPr>
                <w:color w:val="231F20"/>
                <w:sz w:val="17"/>
              </w:rPr>
              <w:t>+</w:t>
            </w:r>
          </w:p>
        </w:tc>
        <w:tc>
          <w:tcPr>
            <w:tcW w:w="1350" w:type="dxa"/>
            <w:tcBorders>
              <w:top w:val="nil"/>
              <w:left w:val="single" w:sz="4" w:space="0" w:color="231F20"/>
              <w:bottom w:val="nil"/>
              <w:right w:val="single" w:sz="4" w:space="0" w:color="231F20"/>
            </w:tcBorders>
          </w:tcPr>
          <w:p w14:paraId="10CC69C6" w14:textId="77777777" w:rsidR="005320AF" w:rsidRPr="0026703C" w:rsidRDefault="005320AF" w:rsidP="005320AF">
            <w:pPr>
              <w:spacing w:line="164" w:lineRule="exact"/>
              <w:jc w:val="center"/>
              <w:rPr>
                <w:sz w:val="17"/>
              </w:rPr>
            </w:pPr>
            <w:r w:rsidRPr="0026703C">
              <w:rPr>
                <w:color w:val="231F20"/>
                <w:sz w:val="17"/>
              </w:rPr>
              <w:t>+</w:t>
            </w:r>
          </w:p>
        </w:tc>
        <w:tc>
          <w:tcPr>
            <w:tcW w:w="1246" w:type="dxa"/>
            <w:tcBorders>
              <w:top w:val="nil"/>
              <w:left w:val="single" w:sz="4" w:space="0" w:color="231F20"/>
              <w:bottom w:val="nil"/>
              <w:right w:val="single" w:sz="4" w:space="0" w:color="231F20"/>
            </w:tcBorders>
          </w:tcPr>
          <w:p w14:paraId="0D027EB7" w14:textId="77777777" w:rsidR="005320AF" w:rsidRPr="0026703C" w:rsidRDefault="005320AF" w:rsidP="005320AF">
            <w:pPr>
              <w:spacing w:line="164" w:lineRule="exact"/>
              <w:ind w:right="449"/>
              <w:jc w:val="right"/>
              <w:rPr>
                <w:sz w:val="17"/>
              </w:rPr>
            </w:pPr>
            <w:r w:rsidRPr="0026703C">
              <w:rPr>
                <w:color w:val="231F20"/>
                <w:sz w:val="17"/>
              </w:rPr>
              <w:t>N/A</w:t>
            </w:r>
          </w:p>
        </w:tc>
        <w:tc>
          <w:tcPr>
            <w:tcW w:w="4858" w:type="dxa"/>
            <w:vMerge/>
            <w:tcBorders>
              <w:top w:val="nil"/>
              <w:left w:val="single" w:sz="4" w:space="0" w:color="231F20"/>
              <w:bottom w:val="single" w:sz="8" w:space="0" w:color="231F20"/>
              <w:right w:val="single" w:sz="12" w:space="0" w:color="231F20"/>
            </w:tcBorders>
          </w:tcPr>
          <w:p w14:paraId="33C3E548" w14:textId="77777777" w:rsidR="005320AF" w:rsidRPr="0026703C" w:rsidRDefault="005320AF" w:rsidP="005320AF">
            <w:pPr>
              <w:ind w:right="43"/>
              <w:rPr>
                <w:sz w:val="2"/>
                <w:szCs w:val="2"/>
              </w:rPr>
            </w:pPr>
          </w:p>
        </w:tc>
      </w:tr>
      <w:tr w:rsidR="005320AF" w:rsidRPr="0026703C" w14:paraId="68DBE506" w14:textId="77777777" w:rsidTr="005320AF">
        <w:trPr>
          <w:trHeight w:val="184"/>
        </w:trPr>
        <w:tc>
          <w:tcPr>
            <w:tcW w:w="2273" w:type="dxa"/>
            <w:tcBorders>
              <w:top w:val="nil"/>
              <w:left w:val="single" w:sz="12" w:space="0" w:color="231F20"/>
              <w:bottom w:val="nil"/>
              <w:right w:val="single" w:sz="4" w:space="0" w:color="231F20"/>
            </w:tcBorders>
          </w:tcPr>
          <w:p w14:paraId="15BB4239" w14:textId="77777777" w:rsidR="005320AF" w:rsidRPr="0026703C" w:rsidRDefault="005320AF" w:rsidP="005320AF">
            <w:pPr>
              <w:spacing w:line="164" w:lineRule="exact"/>
              <w:ind w:right="43"/>
              <w:rPr>
                <w:sz w:val="17"/>
              </w:rPr>
            </w:pPr>
            <w:r w:rsidRPr="0026703C">
              <w:rPr>
                <w:color w:val="231F20"/>
                <w:sz w:val="17"/>
              </w:rPr>
              <w:t>and offers residual control if</w:t>
            </w:r>
          </w:p>
        </w:tc>
        <w:tc>
          <w:tcPr>
            <w:tcW w:w="2089" w:type="dxa"/>
            <w:tcBorders>
              <w:top w:val="nil"/>
              <w:left w:val="single" w:sz="4" w:space="0" w:color="231F20"/>
              <w:bottom w:val="nil"/>
              <w:right w:val="single" w:sz="4" w:space="0" w:color="231F20"/>
            </w:tcBorders>
          </w:tcPr>
          <w:p w14:paraId="4BE84F8F" w14:textId="77777777" w:rsidR="005320AF" w:rsidRPr="0026703C" w:rsidRDefault="005320AF" w:rsidP="005320AF">
            <w:pPr>
              <w:spacing w:line="164" w:lineRule="exact"/>
              <w:rPr>
                <w:i/>
                <w:sz w:val="17"/>
              </w:rPr>
            </w:pPr>
            <w:r w:rsidRPr="0026703C">
              <w:rPr>
                <w:i/>
                <w:color w:val="231F20"/>
                <w:sz w:val="17"/>
              </w:rPr>
              <w:t>diuron</w:t>
            </w:r>
          </w:p>
        </w:tc>
        <w:tc>
          <w:tcPr>
            <w:tcW w:w="630" w:type="dxa"/>
            <w:tcBorders>
              <w:top w:val="nil"/>
              <w:left w:val="single" w:sz="4" w:space="0" w:color="231F20"/>
              <w:bottom w:val="nil"/>
              <w:right w:val="single" w:sz="4" w:space="0" w:color="231F20"/>
            </w:tcBorders>
          </w:tcPr>
          <w:p w14:paraId="2A410C66" w14:textId="77777777" w:rsidR="005320AF" w:rsidRPr="0026703C" w:rsidRDefault="005320AF" w:rsidP="005320AF">
            <w:pPr>
              <w:spacing w:line="164" w:lineRule="exact"/>
              <w:jc w:val="center"/>
              <w:rPr>
                <w:sz w:val="17"/>
              </w:rPr>
            </w:pPr>
            <w:r w:rsidRPr="0026703C">
              <w:rPr>
                <w:color w:val="231F20"/>
                <w:sz w:val="17"/>
              </w:rPr>
              <w:t>7</w:t>
            </w:r>
          </w:p>
        </w:tc>
        <w:tc>
          <w:tcPr>
            <w:tcW w:w="1564" w:type="dxa"/>
            <w:tcBorders>
              <w:top w:val="nil"/>
              <w:left w:val="single" w:sz="4" w:space="0" w:color="231F20"/>
              <w:bottom w:val="nil"/>
              <w:right w:val="single" w:sz="4" w:space="0" w:color="231F20"/>
            </w:tcBorders>
          </w:tcPr>
          <w:p w14:paraId="1C856AAA" w14:textId="77777777" w:rsidR="005320AF" w:rsidRPr="0026703C" w:rsidRDefault="005320AF" w:rsidP="005320AF">
            <w:pPr>
              <w:rPr>
                <w:sz w:val="12"/>
              </w:rPr>
            </w:pPr>
          </w:p>
        </w:tc>
        <w:tc>
          <w:tcPr>
            <w:tcW w:w="1350" w:type="dxa"/>
            <w:tcBorders>
              <w:top w:val="nil"/>
              <w:left w:val="single" w:sz="4" w:space="0" w:color="231F20"/>
              <w:bottom w:val="nil"/>
              <w:right w:val="single" w:sz="4" w:space="0" w:color="231F20"/>
            </w:tcBorders>
          </w:tcPr>
          <w:p w14:paraId="4559CBC8" w14:textId="77777777" w:rsidR="005320AF" w:rsidRPr="0026703C" w:rsidRDefault="005320AF" w:rsidP="005320AF">
            <w:pPr>
              <w:spacing w:line="164" w:lineRule="exact"/>
              <w:ind w:right="68"/>
              <w:jc w:val="center"/>
              <w:rPr>
                <w:sz w:val="17"/>
              </w:rPr>
            </w:pPr>
            <w:r w:rsidRPr="0026703C">
              <w:rPr>
                <w:color w:val="231F20"/>
                <w:sz w:val="17"/>
              </w:rPr>
              <w:t>0.5-0.75</w:t>
            </w:r>
          </w:p>
        </w:tc>
        <w:tc>
          <w:tcPr>
            <w:tcW w:w="1246" w:type="dxa"/>
            <w:tcBorders>
              <w:top w:val="nil"/>
              <w:left w:val="single" w:sz="4" w:space="0" w:color="231F20"/>
              <w:bottom w:val="nil"/>
              <w:right w:val="single" w:sz="4" w:space="0" w:color="231F20"/>
            </w:tcBorders>
          </w:tcPr>
          <w:p w14:paraId="20EB9133" w14:textId="77777777" w:rsidR="005320AF" w:rsidRPr="0026703C" w:rsidRDefault="005320AF" w:rsidP="005320AF">
            <w:pPr>
              <w:rPr>
                <w:sz w:val="12"/>
              </w:rPr>
            </w:pPr>
          </w:p>
        </w:tc>
        <w:tc>
          <w:tcPr>
            <w:tcW w:w="4858" w:type="dxa"/>
            <w:vMerge/>
            <w:tcBorders>
              <w:top w:val="nil"/>
              <w:left w:val="single" w:sz="4" w:space="0" w:color="231F20"/>
              <w:bottom w:val="single" w:sz="8" w:space="0" w:color="231F20"/>
              <w:right w:val="single" w:sz="12" w:space="0" w:color="231F20"/>
            </w:tcBorders>
          </w:tcPr>
          <w:p w14:paraId="082E0754" w14:textId="77777777" w:rsidR="005320AF" w:rsidRPr="0026703C" w:rsidRDefault="005320AF" w:rsidP="005320AF">
            <w:pPr>
              <w:ind w:right="43"/>
              <w:rPr>
                <w:sz w:val="2"/>
                <w:szCs w:val="2"/>
              </w:rPr>
            </w:pPr>
          </w:p>
        </w:tc>
      </w:tr>
      <w:tr w:rsidR="005320AF" w:rsidRPr="0026703C" w14:paraId="07F8210E" w14:textId="77777777" w:rsidTr="005320AF">
        <w:trPr>
          <w:trHeight w:val="279"/>
        </w:trPr>
        <w:tc>
          <w:tcPr>
            <w:tcW w:w="2273" w:type="dxa"/>
            <w:tcBorders>
              <w:top w:val="nil"/>
              <w:left w:val="single" w:sz="12" w:space="0" w:color="231F20"/>
              <w:bottom w:val="nil"/>
              <w:right w:val="single" w:sz="4" w:space="0" w:color="231F20"/>
            </w:tcBorders>
          </w:tcPr>
          <w:p w14:paraId="56EE0A45" w14:textId="77777777" w:rsidR="005320AF" w:rsidRPr="0026703C" w:rsidRDefault="005320AF" w:rsidP="005320AF">
            <w:pPr>
              <w:spacing w:line="191" w:lineRule="exact"/>
              <w:ind w:right="43"/>
              <w:rPr>
                <w:sz w:val="17"/>
              </w:rPr>
            </w:pPr>
            <w:r w:rsidRPr="0026703C">
              <w:rPr>
                <w:color w:val="231F20"/>
                <w:sz w:val="17"/>
              </w:rPr>
              <w:t>activated on the soil.</w:t>
            </w:r>
          </w:p>
        </w:tc>
        <w:tc>
          <w:tcPr>
            <w:tcW w:w="2089" w:type="dxa"/>
            <w:tcBorders>
              <w:top w:val="nil"/>
              <w:left w:val="single" w:sz="4" w:space="0" w:color="231F20"/>
              <w:bottom w:val="nil"/>
              <w:right w:val="single" w:sz="4" w:space="0" w:color="231F20"/>
            </w:tcBorders>
          </w:tcPr>
          <w:p w14:paraId="050CD2E9" w14:textId="77777777" w:rsidR="005320AF" w:rsidRPr="0026703C" w:rsidRDefault="005320AF" w:rsidP="005320AF">
            <w:pPr>
              <w:spacing w:line="191" w:lineRule="exact"/>
              <w:rPr>
                <w:sz w:val="17"/>
              </w:rPr>
            </w:pPr>
            <w:r w:rsidRPr="0026703C">
              <w:rPr>
                <w:color w:val="231F20"/>
                <w:sz w:val="17"/>
              </w:rPr>
              <w:t>Direx 4F</w:t>
            </w:r>
          </w:p>
        </w:tc>
        <w:tc>
          <w:tcPr>
            <w:tcW w:w="630" w:type="dxa"/>
            <w:tcBorders>
              <w:top w:val="nil"/>
              <w:left w:val="single" w:sz="4" w:space="0" w:color="231F20"/>
              <w:bottom w:val="nil"/>
              <w:right w:val="single" w:sz="4" w:space="0" w:color="231F20"/>
            </w:tcBorders>
          </w:tcPr>
          <w:p w14:paraId="5803DFF4" w14:textId="77777777" w:rsidR="005320AF" w:rsidRPr="0026703C" w:rsidRDefault="005320AF" w:rsidP="005320AF">
            <w:pPr>
              <w:rPr>
                <w:sz w:val="16"/>
              </w:rPr>
            </w:pPr>
          </w:p>
        </w:tc>
        <w:tc>
          <w:tcPr>
            <w:tcW w:w="1564" w:type="dxa"/>
            <w:tcBorders>
              <w:top w:val="nil"/>
              <w:left w:val="single" w:sz="4" w:space="0" w:color="231F20"/>
              <w:bottom w:val="nil"/>
              <w:right w:val="single" w:sz="4" w:space="0" w:color="231F20"/>
            </w:tcBorders>
          </w:tcPr>
          <w:p w14:paraId="27B36D08" w14:textId="77777777" w:rsidR="005320AF" w:rsidRPr="0026703C" w:rsidRDefault="005320AF" w:rsidP="005320AF">
            <w:pPr>
              <w:spacing w:line="181" w:lineRule="exact"/>
              <w:jc w:val="center"/>
              <w:rPr>
                <w:sz w:val="17"/>
              </w:rPr>
            </w:pPr>
            <w:r w:rsidRPr="0026703C">
              <w:rPr>
                <w:color w:val="231F20"/>
                <w:sz w:val="17"/>
              </w:rPr>
              <w:t>1-1.5 pt</w:t>
            </w:r>
          </w:p>
        </w:tc>
        <w:tc>
          <w:tcPr>
            <w:tcW w:w="1350" w:type="dxa"/>
            <w:tcBorders>
              <w:top w:val="nil"/>
              <w:left w:val="single" w:sz="4" w:space="0" w:color="231F20"/>
              <w:bottom w:val="nil"/>
              <w:right w:val="single" w:sz="4" w:space="0" w:color="231F20"/>
            </w:tcBorders>
          </w:tcPr>
          <w:p w14:paraId="296A9A22" w14:textId="77777777" w:rsidR="005320AF" w:rsidRPr="0026703C" w:rsidRDefault="005320AF" w:rsidP="005320AF">
            <w:pPr>
              <w:rPr>
                <w:sz w:val="16"/>
              </w:rPr>
            </w:pPr>
          </w:p>
        </w:tc>
        <w:tc>
          <w:tcPr>
            <w:tcW w:w="1246" w:type="dxa"/>
            <w:tcBorders>
              <w:top w:val="nil"/>
              <w:left w:val="single" w:sz="4" w:space="0" w:color="231F20"/>
              <w:bottom w:val="nil"/>
              <w:right w:val="single" w:sz="4" w:space="0" w:color="231F20"/>
            </w:tcBorders>
          </w:tcPr>
          <w:p w14:paraId="79A7D61A" w14:textId="77777777" w:rsidR="005320AF" w:rsidRPr="0026703C" w:rsidRDefault="005320AF" w:rsidP="005320AF">
            <w:pPr>
              <w:rPr>
                <w:sz w:val="16"/>
              </w:rPr>
            </w:pPr>
          </w:p>
        </w:tc>
        <w:tc>
          <w:tcPr>
            <w:tcW w:w="4858" w:type="dxa"/>
            <w:vMerge/>
            <w:tcBorders>
              <w:top w:val="nil"/>
              <w:left w:val="single" w:sz="4" w:space="0" w:color="231F20"/>
              <w:bottom w:val="single" w:sz="8" w:space="0" w:color="231F20"/>
              <w:right w:val="single" w:sz="12" w:space="0" w:color="231F20"/>
            </w:tcBorders>
          </w:tcPr>
          <w:p w14:paraId="36CD95C9" w14:textId="77777777" w:rsidR="005320AF" w:rsidRPr="0026703C" w:rsidRDefault="005320AF" w:rsidP="005320AF">
            <w:pPr>
              <w:ind w:right="43"/>
              <w:rPr>
                <w:sz w:val="2"/>
                <w:szCs w:val="2"/>
              </w:rPr>
            </w:pPr>
          </w:p>
        </w:tc>
      </w:tr>
      <w:tr w:rsidR="005320AF" w:rsidRPr="0026703C" w14:paraId="0B36D461" w14:textId="77777777" w:rsidTr="005320AF">
        <w:trPr>
          <w:trHeight w:val="274"/>
        </w:trPr>
        <w:tc>
          <w:tcPr>
            <w:tcW w:w="2273" w:type="dxa"/>
            <w:tcBorders>
              <w:top w:val="nil"/>
              <w:left w:val="single" w:sz="12" w:space="0" w:color="231F20"/>
              <w:bottom w:val="nil"/>
              <w:right w:val="single" w:sz="4" w:space="0" w:color="231F20"/>
            </w:tcBorders>
          </w:tcPr>
          <w:p w14:paraId="5518D22D" w14:textId="77777777" w:rsidR="005320AF" w:rsidRPr="0026703C" w:rsidRDefault="005320AF" w:rsidP="005320AF">
            <w:pPr>
              <w:spacing w:before="80" w:line="173" w:lineRule="exact"/>
              <w:ind w:right="43"/>
              <w:rPr>
                <w:sz w:val="17"/>
              </w:rPr>
            </w:pPr>
            <w:r w:rsidRPr="0026703C">
              <w:rPr>
                <w:color w:val="231F20"/>
                <w:sz w:val="17"/>
              </w:rPr>
              <w:t xml:space="preserve">The addition of </w:t>
            </w:r>
            <w:r w:rsidRPr="0026703C">
              <w:rPr>
                <w:i/>
                <w:color w:val="231F20"/>
                <w:sz w:val="17"/>
              </w:rPr>
              <w:t>2</w:t>
            </w:r>
            <w:r w:rsidRPr="0026703C">
              <w:rPr>
                <w:color w:val="231F20"/>
                <w:sz w:val="17"/>
              </w:rPr>
              <w:t>,</w:t>
            </w:r>
            <w:r w:rsidRPr="0026703C">
              <w:rPr>
                <w:i/>
                <w:color w:val="231F20"/>
                <w:sz w:val="17"/>
              </w:rPr>
              <w:t>4</w:t>
            </w:r>
            <w:r w:rsidRPr="0026703C">
              <w:rPr>
                <w:color w:val="231F20"/>
                <w:sz w:val="17"/>
              </w:rPr>
              <w:t>-</w:t>
            </w:r>
            <w:r w:rsidRPr="0026703C">
              <w:rPr>
                <w:i/>
                <w:color w:val="231F20"/>
                <w:sz w:val="17"/>
              </w:rPr>
              <w:t xml:space="preserve">D </w:t>
            </w:r>
            <w:r w:rsidRPr="0026703C">
              <w:rPr>
                <w:color w:val="231F20"/>
                <w:sz w:val="17"/>
              </w:rPr>
              <w:t>or</w:t>
            </w:r>
          </w:p>
        </w:tc>
        <w:tc>
          <w:tcPr>
            <w:tcW w:w="2089" w:type="dxa"/>
            <w:tcBorders>
              <w:top w:val="nil"/>
              <w:left w:val="single" w:sz="4" w:space="0" w:color="231F20"/>
              <w:bottom w:val="nil"/>
              <w:right w:val="single" w:sz="4" w:space="0" w:color="231F20"/>
            </w:tcBorders>
          </w:tcPr>
          <w:p w14:paraId="3443FC1D" w14:textId="77777777" w:rsidR="005320AF" w:rsidRPr="0026703C" w:rsidRDefault="005320AF" w:rsidP="005320AF">
            <w:pPr>
              <w:rPr>
                <w:sz w:val="16"/>
              </w:rPr>
            </w:pPr>
          </w:p>
        </w:tc>
        <w:tc>
          <w:tcPr>
            <w:tcW w:w="630" w:type="dxa"/>
            <w:tcBorders>
              <w:top w:val="nil"/>
              <w:left w:val="single" w:sz="4" w:space="0" w:color="231F20"/>
              <w:bottom w:val="nil"/>
              <w:right w:val="single" w:sz="4" w:space="0" w:color="231F20"/>
            </w:tcBorders>
          </w:tcPr>
          <w:p w14:paraId="2F2BB05D" w14:textId="77777777" w:rsidR="005320AF" w:rsidRPr="0026703C" w:rsidRDefault="005320AF" w:rsidP="005320AF">
            <w:pPr>
              <w:rPr>
                <w:sz w:val="16"/>
              </w:rPr>
            </w:pPr>
          </w:p>
        </w:tc>
        <w:tc>
          <w:tcPr>
            <w:tcW w:w="1564" w:type="dxa"/>
            <w:tcBorders>
              <w:top w:val="nil"/>
              <w:left w:val="single" w:sz="4" w:space="0" w:color="231F20"/>
              <w:bottom w:val="nil"/>
              <w:right w:val="single" w:sz="4" w:space="0" w:color="231F20"/>
            </w:tcBorders>
          </w:tcPr>
          <w:p w14:paraId="3A19B2BB" w14:textId="77777777" w:rsidR="005320AF" w:rsidRPr="0026703C" w:rsidRDefault="005320AF" w:rsidP="005320AF">
            <w:pPr>
              <w:rPr>
                <w:sz w:val="16"/>
              </w:rPr>
            </w:pPr>
          </w:p>
        </w:tc>
        <w:tc>
          <w:tcPr>
            <w:tcW w:w="1350" w:type="dxa"/>
            <w:tcBorders>
              <w:top w:val="nil"/>
              <w:left w:val="single" w:sz="4" w:space="0" w:color="231F20"/>
              <w:bottom w:val="nil"/>
              <w:right w:val="single" w:sz="4" w:space="0" w:color="231F20"/>
            </w:tcBorders>
          </w:tcPr>
          <w:p w14:paraId="06EA8CB3" w14:textId="77777777" w:rsidR="005320AF" w:rsidRPr="0026703C" w:rsidRDefault="005320AF" w:rsidP="005320AF">
            <w:pPr>
              <w:rPr>
                <w:sz w:val="16"/>
              </w:rPr>
            </w:pPr>
          </w:p>
        </w:tc>
        <w:tc>
          <w:tcPr>
            <w:tcW w:w="1246" w:type="dxa"/>
            <w:tcBorders>
              <w:top w:val="nil"/>
              <w:left w:val="single" w:sz="4" w:space="0" w:color="231F20"/>
              <w:bottom w:val="nil"/>
              <w:right w:val="single" w:sz="4" w:space="0" w:color="231F20"/>
            </w:tcBorders>
          </w:tcPr>
          <w:p w14:paraId="6F245D8E" w14:textId="77777777" w:rsidR="005320AF" w:rsidRPr="0026703C" w:rsidRDefault="005320AF" w:rsidP="005320AF">
            <w:pPr>
              <w:rPr>
                <w:sz w:val="16"/>
              </w:rPr>
            </w:pPr>
          </w:p>
        </w:tc>
        <w:tc>
          <w:tcPr>
            <w:tcW w:w="4858" w:type="dxa"/>
            <w:vMerge/>
            <w:tcBorders>
              <w:top w:val="nil"/>
              <w:left w:val="single" w:sz="4" w:space="0" w:color="231F20"/>
              <w:bottom w:val="single" w:sz="8" w:space="0" w:color="231F20"/>
              <w:right w:val="single" w:sz="12" w:space="0" w:color="231F20"/>
            </w:tcBorders>
          </w:tcPr>
          <w:p w14:paraId="61260912" w14:textId="77777777" w:rsidR="005320AF" w:rsidRPr="0026703C" w:rsidRDefault="005320AF" w:rsidP="005320AF">
            <w:pPr>
              <w:ind w:right="43"/>
              <w:rPr>
                <w:sz w:val="2"/>
                <w:szCs w:val="2"/>
              </w:rPr>
            </w:pPr>
          </w:p>
        </w:tc>
      </w:tr>
      <w:tr w:rsidR="005320AF" w:rsidRPr="0026703C" w14:paraId="146B3258" w14:textId="77777777" w:rsidTr="005320AF">
        <w:trPr>
          <w:trHeight w:val="184"/>
        </w:trPr>
        <w:tc>
          <w:tcPr>
            <w:tcW w:w="2273" w:type="dxa"/>
            <w:tcBorders>
              <w:top w:val="nil"/>
              <w:left w:val="single" w:sz="12" w:space="0" w:color="231F20"/>
              <w:bottom w:val="nil"/>
              <w:right w:val="single" w:sz="4" w:space="0" w:color="231F20"/>
            </w:tcBorders>
          </w:tcPr>
          <w:p w14:paraId="517E42BD" w14:textId="77777777" w:rsidR="005320AF" w:rsidRPr="0026703C" w:rsidRDefault="005320AF" w:rsidP="005320AF">
            <w:pPr>
              <w:spacing w:line="164" w:lineRule="exact"/>
              <w:ind w:right="43"/>
              <w:rPr>
                <w:sz w:val="17"/>
              </w:rPr>
            </w:pPr>
            <w:r w:rsidRPr="0026703C">
              <w:rPr>
                <w:color w:val="231F20"/>
                <w:sz w:val="17"/>
              </w:rPr>
              <w:t>Valor will likely improve</w:t>
            </w:r>
          </w:p>
        </w:tc>
        <w:tc>
          <w:tcPr>
            <w:tcW w:w="2089" w:type="dxa"/>
            <w:tcBorders>
              <w:top w:val="nil"/>
              <w:left w:val="single" w:sz="4" w:space="0" w:color="231F20"/>
              <w:bottom w:val="nil"/>
              <w:right w:val="single" w:sz="4" w:space="0" w:color="231F20"/>
            </w:tcBorders>
          </w:tcPr>
          <w:p w14:paraId="73D31AA8" w14:textId="77777777" w:rsidR="005320AF" w:rsidRPr="0026703C" w:rsidRDefault="005320AF" w:rsidP="005320AF">
            <w:pPr>
              <w:rPr>
                <w:sz w:val="12"/>
              </w:rPr>
            </w:pPr>
          </w:p>
        </w:tc>
        <w:tc>
          <w:tcPr>
            <w:tcW w:w="630" w:type="dxa"/>
            <w:tcBorders>
              <w:top w:val="nil"/>
              <w:left w:val="single" w:sz="4" w:space="0" w:color="231F20"/>
              <w:bottom w:val="nil"/>
              <w:right w:val="single" w:sz="4" w:space="0" w:color="231F20"/>
            </w:tcBorders>
          </w:tcPr>
          <w:p w14:paraId="04B2A29C" w14:textId="77777777" w:rsidR="005320AF" w:rsidRPr="0026703C" w:rsidRDefault="005320AF" w:rsidP="005320AF">
            <w:pPr>
              <w:rPr>
                <w:sz w:val="12"/>
              </w:rPr>
            </w:pPr>
          </w:p>
        </w:tc>
        <w:tc>
          <w:tcPr>
            <w:tcW w:w="1564" w:type="dxa"/>
            <w:tcBorders>
              <w:top w:val="nil"/>
              <w:left w:val="single" w:sz="4" w:space="0" w:color="231F20"/>
              <w:bottom w:val="nil"/>
              <w:right w:val="single" w:sz="4" w:space="0" w:color="231F20"/>
            </w:tcBorders>
          </w:tcPr>
          <w:p w14:paraId="5414ECA6" w14:textId="77777777" w:rsidR="005320AF" w:rsidRPr="0026703C" w:rsidRDefault="005320AF" w:rsidP="005320AF">
            <w:pPr>
              <w:rPr>
                <w:sz w:val="12"/>
              </w:rPr>
            </w:pPr>
          </w:p>
        </w:tc>
        <w:tc>
          <w:tcPr>
            <w:tcW w:w="1350" w:type="dxa"/>
            <w:tcBorders>
              <w:top w:val="nil"/>
              <w:left w:val="single" w:sz="4" w:space="0" w:color="231F20"/>
              <w:bottom w:val="nil"/>
              <w:right w:val="single" w:sz="4" w:space="0" w:color="231F20"/>
            </w:tcBorders>
          </w:tcPr>
          <w:p w14:paraId="41C77C10" w14:textId="77777777" w:rsidR="005320AF" w:rsidRPr="0026703C" w:rsidRDefault="005320AF" w:rsidP="005320AF">
            <w:pPr>
              <w:rPr>
                <w:sz w:val="12"/>
              </w:rPr>
            </w:pPr>
          </w:p>
        </w:tc>
        <w:tc>
          <w:tcPr>
            <w:tcW w:w="1246" w:type="dxa"/>
            <w:tcBorders>
              <w:top w:val="nil"/>
              <w:left w:val="single" w:sz="4" w:space="0" w:color="231F20"/>
              <w:bottom w:val="nil"/>
              <w:right w:val="single" w:sz="4" w:space="0" w:color="231F20"/>
            </w:tcBorders>
          </w:tcPr>
          <w:p w14:paraId="1CEF50E6" w14:textId="77777777" w:rsidR="005320AF" w:rsidRPr="0026703C" w:rsidRDefault="005320AF" w:rsidP="005320AF">
            <w:pPr>
              <w:rPr>
                <w:sz w:val="12"/>
              </w:rPr>
            </w:pPr>
          </w:p>
        </w:tc>
        <w:tc>
          <w:tcPr>
            <w:tcW w:w="4858" w:type="dxa"/>
            <w:vMerge/>
            <w:tcBorders>
              <w:top w:val="nil"/>
              <w:left w:val="single" w:sz="4" w:space="0" w:color="231F20"/>
              <w:bottom w:val="single" w:sz="8" w:space="0" w:color="231F20"/>
              <w:right w:val="single" w:sz="12" w:space="0" w:color="231F20"/>
            </w:tcBorders>
          </w:tcPr>
          <w:p w14:paraId="23FF4E4A" w14:textId="77777777" w:rsidR="005320AF" w:rsidRPr="0026703C" w:rsidRDefault="005320AF" w:rsidP="005320AF">
            <w:pPr>
              <w:ind w:right="43"/>
              <w:rPr>
                <w:sz w:val="2"/>
                <w:szCs w:val="2"/>
              </w:rPr>
            </w:pPr>
          </w:p>
        </w:tc>
      </w:tr>
      <w:tr w:rsidR="005320AF" w:rsidRPr="0026703C" w14:paraId="70D38DB8" w14:textId="77777777" w:rsidTr="005320AF">
        <w:trPr>
          <w:trHeight w:val="183"/>
        </w:trPr>
        <w:tc>
          <w:tcPr>
            <w:tcW w:w="2273" w:type="dxa"/>
            <w:tcBorders>
              <w:top w:val="nil"/>
              <w:left w:val="single" w:sz="12" w:space="0" w:color="231F20"/>
              <w:bottom w:val="nil"/>
              <w:right w:val="single" w:sz="4" w:space="0" w:color="231F20"/>
            </w:tcBorders>
          </w:tcPr>
          <w:p w14:paraId="6F771C0E" w14:textId="77777777" w:rsidR="005320AF" w:rsidRPr="0026703C" w:rsidRDefault="005320AF" w:rsidP="005320AF">
            <w:pPr>
              <w:spacing w:line="164" w:lineRule="exact"/>
              <w:ind w:right="43"/>
              <w:rPr>
                <w:sz w:val="17"/>
              </w:rPr>
            </w:pPr>
            <w:r w:rsidRPr="0026703C">
              <w:rPr>
                <w:color w:val="231F20"/>
                <w:sz w:val="17"/>
              </w:rPr>
              <w:t>weed control; follow most</w:t>
            </w:r>
          </w:p>
        </w:tc>
        <w:tc>
          <w:tcPr>
            <w:tcW w:w="2089" w:type="dxa"/>
            <w:tcBorders>
              <w:top w:val="nil"/>
              <w:left w:val="single" w:sz="4" w:space="0" w:color="231F20"/>
              <w:bottom w:val="nil"/>
              <w:right w:val="single" w:sz="4" w:space="0" w:color="231F20"/>
            </w:tcBorders>
          </w:tcPr>
          <w:p w14:paraId="477C26DE" w14:textId="77777777" w:rsidR="005320AF" w:rsidRPr="0026703C" w:rsidRDefault="005320AF" w:rsidP="005320AF">
            <w:pPr>
              <w:rPr>
                <w:sz w:val="12"/>
              </w:rPr>
            </w:pPr>
          </w:p>
        </w:tc>
        <w:tc>
          <w:tcPr>
            <w:tcW w:w="630" w:type="dxa"/>
            <w:tcBorders>
              <w:top w:val="nil"/>
              <w:left w:val="single" w:sz="4" w:space="0" w:color="231F20"/>
              <w:bottom w:val="nil"/>
              <w:right w:val="single" w:sz="4" w:space="0" w:color="231F20"/>
            </w:tcBorders>
          </w:tcPr>
          <w:p w14:paraId="00EBEE24" w14:textId="77777777" w:rsidR="005320AF" w:rsidRPr="0026703C" w:rsidRDefault="005320AF" w:rsidP="005320AF">
            <w:pPr>
              <w:rPr>
                <w:sz w:val="12"/>
              </w:rPr>
            </w:pPr>
          </w:p>
        </w:tc>
        <w:tc>
          <w:tcPr>
            <w:tcW w:w="1564" w:type="dxa"/>
            <w:tcBorders>
              <w:top w:val="nil"/>
              <w:left w:val="single" w:sz="4" w:space="0" w:color="231F20"/>
              <w:bottom w:val="nil"/>
              <w:right w:val="single" w:sz="4" w:space="0" w:color="231F20"/>
            </w:tcBorders>
          </w:tcPr>
          <w:p w14:paraId="761B863C" w14:textId="77777777" w:rsidR="005320AF" w:rsidRPr="0026703C" w:rsidRDefault="005320AF" w:rsidP="005320AF">
            <w:pPr>
              <w:rPr>
                <w:sz w:val="12"/>
              </w:rPr>
            </w:pPr>
          </w:p>
        </w:tc>
        <w:tc>
          <w:tcPr>
            <w:tcW w:w="1350" w:type="dxa"/>
            <w:tcBorders>
              <w:top w:val="nil"/>
              <w:left w:val="single" w:sz="4" w:space="0" w:color="231F20"/>
              <w:bottom w:val="nil"/>
              <w:right w:val="single" w:sz="4" w:space="0" w:color="231F20"/>
            </w:tcBorders>
          </w:tcPr>
          <w:p w14:paraId="18F99D9E" w14:textId="77777777" w:rsidR="005320AF" w:rsidRPr="0026703C" w:rsidRDefault="005320AF" w:rsidP="005320AF">
            <w:pPr>
              <w:rPr>
                <w:sz w:val="12"/>
              </w:rPr>
            </w:pPr>
          </w:p>
        </w:tc>
        <w:tc>
          <w:tcPr>
            <w:tcW w:w="1246" w:type="dxa"/>
            <w:tcBorders>
              <w:top w:val="nil"/>
              <w:left w:val="single" w:sz="4" w:space="0" w:color="231F20"/>
              <w:bottom w:val="nil"/>
              <w:right w:val="single" w:sz="4" w:space="0" w:color="231F20"/>
            </w:tcBorders>
          </w:tcPr>
          <w:p w14:paraId="3B20721E" w14:textId="77777777" w:rsidR="005320AF" w:rsidRPr="0026703C" w:rsidRDefault="005320AF" w:rsidP="005320AF">
            <w:pPr>
              <w:rPr>
                <w:sz w:val="12"/>
              </w:rPr>
            </w:pPr>
          </w:p>
        </w:tc>
        <w:tc>
          <w:tcPr>
            <w:tcW w:w="4858" w:type="dxa"/>
            <w:vMerge/>
            <w:tcBorders>
              <w:top w:val="nil"/>
              <w:left w:val="single" w:sz="4" w:space="0" w:color="231F20"/>
              <w:bottom w:val="single" w:sz="8" w:space="0" w:color="231F20"/>
              <w:right w:val="single" w:sz="12" w:space="0" w:color="231F20"/>
            </w:tcBorders>
          </w:tcPr>
          <w:p w14:paraId="66C6B9D2" w14:textId="77777777" w:rsidR="005320AF" w:rsidRPr="0026703C" w:rsidRDefault="005320AF" w:rsidP="005320AF">
            <w:pPr>
              <w:ind w:right="43"/>
              <w:rPr>
                <w:sz w:val="2"/>
                <w:szCs w:val="2"/>
              </w:rPr>
            </w:pPr>
          </w:p>
        </w:tc>
      </w:tr>
      <w:tr w:rsidR="005320AF" w:rsidRPr="0026703C" w14:paraId="7BAF30F8" w14:textId="77777777" w:rsidTr="005320AF">
        <w:trPr>
          <w:trHeight w:val="216"/>
        </w:trPr>
        <w:tc>
          <w:tcPr>
            <w:tcW w:w="2273" w:type="dxa"/>
            <w:tcBorders>
              <w:top w:val="nil"/>
              <w:left w:val="single" w:sz="12" w:space="0" w:color="231F20"/>
              <w:bottom w:val="single" w:sz="8" w:space="0" w:color="231F20"/>
              <w:right w:val="single" w:sz="4" w:space="0" w:color="231F20"/>
            </w:tcBorders>
          </w:tcPr>
          <w:p w14:paraId="7EF0C347" w14:textId="77777777" w:rsidR="005320AF" w:rsidRPr="0026703C" w:rsidRDefault="005320AF" w:rsidP="005320AF">
            <w:pPr>
              <w:spacing w:line="186" w:lineRule="exact"/>
              <w:ind w:right="43"/>
              <w:rPr>
                <w:sz w:val="17"/>
              </w:rPr>
            </w:pPr>
            <w:r w:rsidRPr="0026703C">
              <w:rPr>
                <w:color w:val="231F20"/>
                <w:sz w:val="17"/>
              </w:rPr>
              <w:t>restrictive plant-back interval.</w:t>
            </w:r>
          </w:p>
        </w:tc>
        <w:tc>
          <w:tcPr>
            <w:tcW w:w="2089" w:type="dxa"/>
            <w:tcBorders>
              <w:top w:val="nil"/>
              <w:left w:val="single" w:sz="4" w:space="0" w:color="231F20"/>
              <w:bottom w:val="single" w:sz="8" w:space="0" w:color="231F20"/>
              <w:right w:val="single" w:sz="4" w:space="0" w:color="231F20"/>
            </w:tcBorders>
          </w:tcPr>
          <w:p w14:paraId="7580694F" w14:textId="77777777" w:rsidR="005320AF" w:rsidRPr="0026703C" w:rsidRDefault="005320AF" w:rsidP="005320AF">
            <w:pPr>
              <w:rPr>
                <w:sz w:val="16"/>
              </w:rPr>
            </w:pPr>
          </w:p>
        </w:tc>
        <w:tc>
          <w:tcPr>
            <w:tcW w:w="630" w:type="dxa"/>
            <w:tcBorders>
              <w:top w:val="nil"/>
              <w:left w:val="single" w:sz="4" w:space="0" w:color="231F20"/>
              <w:bottom w:val="single" w:sz="8" w:space="0" w:color="231F20"/>
              <w:right w:val="single" w:sz="4" w:space="0" w:color="231F20"/>
            </w:tcBorders>
          </w:tcPr>
          <w:p w14:paraId="5A54F8E7" w14:textId="77777777" w:rsidR="005320AF" w:rsidRPr="0026703C" w:rsidRDefault="005320AF" w:rsidP="005320AF">
            <w:pPr>
              <w:rPr>
                <w:sz w:val="16"/>
              </w:rPr>
            </w:pPr>
          </w:p>
        </w:tc>
        <w:tc>
          <w:tcPr>
            <w:tcW w:w="1564" w:type="dxa"/>
            <w:tcBorders>
              <w:top w:val="nil"/>
              <w:left w:val="single" w:sz="4" w:space="0" w:color="231F20"/>
              <w:bottom w:val="single" w:sz="8" w:space="0" w:color="231F20"/>
              <w:right w:val="single" w:sz="4" w:space="0" w:color="231F20"/>
            </w:tcBorders>
          </w:tcPr>
          <w:p w14:paraId="08DDA3D7" w14:textId="77777777" w:rsidR="005320AF" w:rsidRPr="0026703C" w:rsidRDefault="005320AF" w:rsidP="005320AF">
            <w:pPr>
              <w:rPr>
                <w:sz w:val="16"/>
              </w:rPr>
            </w:pPr>
          </w:p>
        </w:tc>
        <w:tc>
          <w:tcPr>
            <w:tcW w:w="1350" w:type="dxa"/>
            <w:tcBorders>
              <w:top w:val="nil"/>
              <w:left w:val="single" w:sz="4" w:space="0" w:color="231F20"/>
              <w:bottom w:val="single" w:sz="8" w:space="0" w:color="231F20"/>
              <w:right w:val="single" w:sz="4" w:space="0" w:color="231F20"/>
            </w:tcBorders>
          </w:tcPr>
          <w:p w14:paraId="39E3347D" w14:textId="77777777" w:rsidR="005320AF" w:rsidRPr="0026703C" w:rsidRDefault="005320AF" w:rsidP="005320AF">
            <w:pPr>
              <w:rPr>
                <w:sz w:val="16"/>
              </w:rPr>
            </w:pPr>
          </w:p>
        </w:tc>
        <w:tc>
          <w:tcPr>
            <w:tcW w:w="1246" w:type="dxa"/>
            <w:tcBorders>
              <w:top w:val="nil"/>
              <w:left w:val="single" w:sz="4" w:space="0" w:color="231F20"/>
              <w:bottom w:val="single" w:sz="8" w:space="0" w:color="231F20"/>
              <w:right w:val="single" w:sz="4" w:space="0" w:color="231F20"/>
            </w:tcBorders>
          </w:tcPr>
          <w:p w14:paraId="5C6180E4" w14:textId="77777777" w:rsidR="005320AF" w:rsidRPr="0026703C" w:rsidRDefault="005320AF" w:rsidP="005320AF">
            <w:pPr>
              <w:rPr>
                <w:sz w:val="16"/>
              </w:rPr>
            </w:pPr>
          </w:p>
        </w:tc>
        <w:tc>
          <w:tcPr>
            <w:tcW w:w="4858" w:type="dxa"/>
            <w:vMerge/>
            <w:tcBorders>
              <w:top w:val="nil"/>
              <w:left w:val="single" w:sz="4" w:space="0" w:color="231F20"/>
              <w:bottom w:val="single" w:sz="8" w:space="0" w:color="231F20"/>
              <w:right w:val="single" w:sz="12" w:space="0" w:color="231F20"/>
            </w:tcBorders>
          </w:tcPr>
          <w:p w14:paraId="239A90BC" w14:textId="77777777" w:rsidR="005320AF" w:rsidRPr="0026703C" w:rsidRDefault="005320AF" w:rsidP="005320AF">
            <w:pPr>
              <w:ind w:right="43"/>
              <w:rPr>
                <w:sz w:val="2"/>
                <w:szCs w:val="2"/>
              </w:rPr>
            </w:pPr>
          </w:p>
        </w:tc>
      </w:tr>
      <w:tr w:rsidR="005320AF" w:rsidRPr="0026703C" w14:paraId="26F62E3F" w14:textId="77777777" w:rsidTr="005320AF">
        <w:trPr>
          <w:trHeight w:val="227"/>
        </w:trPr>
        <w:tc>
          <w:tcPr>
            <w:tcW w:w="2273" w:type="dxa"/>
            <w:vMerge w:val="restart"/>
            <w:tcBorders>
              <w:top w:val="single" w:sz="8" w:space="0" w:color="231F20"/>
              <w:left w:val="single" w:sz="12" w:space="0" w:color="231F20"/>
              <w:right w:val="single" w:sz="4" w:space="0" w:color="231F20"/>
            </w:tcBorders>
          </w:tcPr>
          <w:p w14:paraId="0AF68E89" w14:textId="77777777" w:rsidR="005320AF" w:rsidRPr="0026703C" w:rsidRDefault="005320AF" w:rsidP="005320AF">
            <w:pPr>
              <w:spacing w:before="39"/>
              <w:ind w:right="43"/>
              <w:rPr>
                <w:sz w:val="17"/>
              </w:rPr>
            </w:pPr>
            <w:r w:rsidRPr="0026703C">
              <w:rPr>
                <w:color w:val="231F20"/>
                <w:sz w:val="17"/>
              </w:rPr>
              <w:t>Valor improves emerged</w:t>
            </w:r>
          </w:p>
          <w:p w14:paraId="2FC6DBBD" w14:textId="77777777" w:rsidR="005320AF" w:rsidRPr="0026703C" w:rsidRDefault="005320AF" w:rsidP="005320AF">
            <w:pPr>
              <w:ind w:right="43"/>
              <w:rPr>
                <w:sz w:val="17"/>
              </w:rPr>
            </w:pPr>
            <w:r w:rsidRPr="0026703C">
              <w:rPr>
                <w:color w:val="231F20"/>
                <w:sz w:val="17"/>
              </w:rPr>
              <w:t>primrose and radish control;</w:t>
            </w:r>
          </w:p>
          <w:p w14:paraId="7AE89D73" w14:textId="77777777" w:rsidR="005320AF" w:rsidRPr="0026703C" w:rsidRDefault="005320AF" w:rsidP="005320AF">
            <w:pPr>
              <w:ind w:right="43"/>
              <w:rPr>
                <w:sz w:val="17"/>
              </w:rPr>
            </w:pPr>
            <w:r w:rsidRPr="0026703C">
              <w:rPr>
                <w:color w:val="231F20"/>
                <w:sz w:val="17"/>
              </w:rPr>
              <w:t>also provides residual control</w:t>
            </w:r>
          </w:p>
          <w:p w14:paraId="48ED4308" w14:textId="77777777" w:rsidR="005320AF" w:rsidRPr="0026703C" w:rsidRDefault="005320AF" w:rsidP="005320AF">
            <w:pPr>
              <w:ind w:right="43"/>
              <w:rPr>
                <w:sz w:val="17"/>
              </w:rPr>
            </w:pPr>
            <w:r w:rsidRPr="0026703C">
              <w:rPr>
                <w:color w:val="231F20"/>
                <w:sz w:val="17"/>
              </w:rPr>
              <w:t>of pigweed, pusley, and other</w:t>
            </w:r>
          </w:p>
          <w:p w14:paraId="5131664B" w14:textId="77777777" w:rsidR="005320AF" w:rsidRPr="0026703C" w:rsidRDefault="005320AF" w:rsidP="005320AF">
            <w:pPr>
              <w:ind w:right="43"/>
              <w:rPr>
                <w:sz w:val="17"/>
              </w:rPr>
            </w:pPr>
            <w:r w:rsidRPr="0026703C">
              <w:rPr>
                <w:color w:val="231F20"/>
                <w:sz w:val="17"/>
              </w:rPr>
              <w:t>sensitive weeds for up to 6-8</w:t>
            </w:r>
          </w:p>
          <w:p w14:paraId="6F2E23A9" w14:textId="77777777" w:rsidR="005320AF" w:rsidRPr="0026703C" w:rsidRDefault="005320AF" w:rsidP="005320AF">
            <w:pPr>
              <w:ind w:right="43"/>
              <w:rPr>
                <w:sz w:val="17"/>
              </w:rPr>
            </w:pPr>
            <w:r w:rsidRPr="0026703C">
              <w:rPr>
                <w:color w:val="231F20"/>
                <w:sz w:val="17"/>
              </w:rPr>
              <w:t>weeks if activated on soil.</w:t>
            </w:r>
          </w:p>
          <w:p w14:paraId="581AF11F" w14:textId="77777777" w:rsidR="005320AF" w:rsidRPr="0026703C" w:rsidRDefault="005320AF" w:rsidP="005320AF">
            <w:pPr>
              <w:spacing w:before="80"/>
              <w:ind w:right="43"/>
              <w:rPr>
                <w:sz w:val="17"/>
              </w:rPr>
            </w:pPr>
            <w:r w:rsidRPr="0026703C">
              <w:rPr>
                <w:color w:val="231F20"/>
                <w:sz w:val="17"/>
              </w:rPr>
              <w:t xml:space="preserve">The addition of </w:t>
            </w:r>
            <w:r w:rsidRPr="0026703C">
              <w:rPr>
                <w:i/>
                <w:color w:val="231F20"/>
                <w:sz w:val="17"/>
              </w:rPr>
              <w:t>2</w:t>
            </w:r>
            <w:r w:rsidRPr="0026703C">
              <w:rPr>
                <w:color w:val="231F20"/>
                <w:sz w:val="17"/>
              </w:rPr>
              <w:t>,</w:t>
            </w:r>
            <w:r w:rsidRPr="0026703C">
              <w:rPr>
                <w:i/>
                <w:color w:val="231F20"/>
                <w:sz w:val="17"/>
              </w:rPr>
              <w:t>4</w:t>
            </w:r>
            <w:r w:rsidRPr="0026703C">
              <w:rPr>
                <w:color w:val="231F20"/>
                <w:sz w:val="17"/>
              </w:rPr>
              <w:t>-</w:t>
            </w:r>
            <w:r w:rsidRPr="0026703C">
              <w:rPr>
                <w:i/>
                <w:color w:val="231F20"/>
                <w:sz w:val="17"/>
              </w:rPr>
              <w:t xml:space="preserve">D </w:t>
            </w:r>
            <w:r w:rsidRPr="0026703C">
              <w:rPr>
                <w:color w:val="231F20"/>
                <w:sz w:val="17"/>
              </w:rPr>
              <w:t>(8-16</w:t>
            </w:r>
          </w:p>
          <w:p w14:paraId="1CA10D4D" w14:textId="77777777" w:rsidR="005320AF" w:rsidRPr="0026703C" w:rsidRDefault="005320AF" w:rsidP="005320AF">
            <w:pPr>
              <w:ind w:right="43"/>
              <w:rPr>
                <w:sz w:val="17"/>
              </w:rPr>
            </w:pPr>
            <w:r w:rsidRPr="0026703C">
              <w:rPr>
                <w:color w:val="231F20"/>
                <w:sz w:val="17"/>
              </w:rPr>
              <w:t>oz/A of 3.8 lb ai material)</w:t>
            </w:r>
          </w:p>
          <w:p w14:paraId="6988110C" w14:textId="77777777" w:rsidR="005320AF" w:rsidRPr="0026703C" w:rsidRDefault="005320AF" w:rsidP="005320AF">
            <w:pPr>
              <w:ind w:right="43"/>
              <w:rPr>
                <w:sz w:val="17"/>
              </w:rPr>
            </w:pPr>
            <w:r w:rsidRPr="0026703C">
              <w:rPr>
                <w:color w:val="231F20"/>
                <w:sz w:val="17"/>
              </w:rPr>
              <w:t>improves control of radish</w:t>
            </w:r>
          </w:p>
          <w:p w14:paraId="2402DD8A" w14:textId="77777777" w:rsidR="005320AF" w:rsidRPr="0026703C" w:rsidRDefault="005320AF" w:rsidP="005320AF">
            <w:pPr>
              <w:ind w:right="43"/>
              <w:rPr>
                <w:sz w:val="17"/>
              </w:rPr>
            </w:pPr>
            <w:r w:rsidRPr="0026703C">
              <w:rPr>
                <w:color w:val="231F20"/>
                <w:sz w:val="17"/>
              </w:rPr>
              <w:t>and primrose; follow most</w:t>
            </w:r>
          </w:p>
          <w:p w14:paraId="1CF9CB5B" w14:textId="77777777" w:rsidR="005320AF" w:rsidRPr="0026703C" w:rsidRDefault="005320AF" w:rsidP="005320AF">
            <w:pPr>
              <w:ind w:right="43"/>
              <w:rPr>
                <w:sz w:val="17"/>
              </w:rPr>
            </w:pPr>
            <w:r w:rsidRPr="0026703C">
              <w:rPr>
                <w:color w:val="231F20"/>
                <w:sz w:val="17"/>
              </w:rPr>
              <w:t>restrictive plant-back interval.</w:t>
            </w:r>
          </w:p>
          <w:p w14:paraId="35FB1BD4" w14:textId="77777777" w:rsidR="005320AF" w:rsidRPr="0026703C" w:rsidRDefault="005320AF" w:rsidP="005320AF">
            <w:pPr>
              <w:spacing w:before="80"/>
              <w:ind w:right="43"/>
              <w:rPr>
                <w:sz w:val="17"/>
              </w:rPr>
            </w:pPr>
            <w:r w:rsidRPr="0026703C">
              <w:rPr>
                <w:color w:val="231F20"/>
                <w:sz w:val="17"/>
              </w:rPr>
              <w:t>For PPO-resistance</w:t>
            </w:r>
          </w:p>
          <w:p w14:paraId="7D676F93" w14:textId="77777777" w:rsidR="005320AF" w:rsidRPr="0026703C" w:rsidRDefault="005320AF" w:rsidP="005320AF">
            <w:pPr>
              <w:ind w:right="43"/>
              <w:rPr>
                <w:sz w:val="17"/>
              </w:rPr>
            </w:pPr>
            <w:r w:rsidRPr="0026703C">
              <w:rPr>
                <w:color w:val="231F20"/>
                <w:sz w:val="17"/>
              </w:rPr>
              <w:t>management, make only 3</w:t>
            </w:r>
          </w:p>
          <w:p w14:paraId="04305943" w14:textId="77777777" w:rsidR="005320AF" w:rsidRPr="0026703C" w:rsidRDefault="005320AF" w:rsidP="005320AF">
            <w:pPr>
              <w:ind w:right="43"/>
              <w:rPr>
                <w:sz w:val="17"/>
              </w:rPr>
            </w:pPr>
            <w:r w:rsidRPr="0026703C">
              <w:rPr>
                <w:color w:val="231F20"/>
                <w:sz w:val="17"/>
              </w:rPr>
              <w:t>applications of Reflex or Valor</w:t>
            </w:r>
          </w:p>
          <w:p w14:paraId="4DDD0062" w14:textId="77777777" w:rsidR="005320AF" w:rsidRPr="0026703C" w:rsidRDefault="005320AF" w:rsidP="005320AF">
            <w:pPr>
              <w:ind w:right="43"/>
              <w:rPr>
                <w:sz w:val="17"/>
              </w:rPr>
            </w:pPr>
            <w:r w:rsidRPr="0026703C">
              <w:rPr>
                <w:color w:val="231F20"/>
                <w:sz w:val="17"/>
              </w:rPr>
              <w:t>(including generics) on a field</w:t>
            </w:r>
          </w:p>
          <w:p w14:paraId="32648D6A" w14:textId="77777777" w:rsidR="005320AF" w:rsidRPr="0026703C" w:rsidRDefault="005320AF" w:rsidP="005320AF">
            <w:pPr>
              <w:ind w:right="43"/>
              <w:rPr>
                <w:sz w:val="17"/>
              </w:rPr>
            </w:pPr>
            <w:r w:rsidRPr="0026703C">
              <w:rPr>
                <w:color w:val="231F20"/>
                <w:sz w:val="17"/>
              </w:rPr>
              <w:t>in 3 years.</w:t>
            </w:r>
          </w:p>
        </w:tc>
        <w:tc>
          <w:tcPr>
            <w:tcW w:w="2089" w:type="dxa"/>
            <w:tcBorders>
              <w:top w:val="single" w:sz="8" w:space="0" w:color="231F20"/>
              <w:left w:val="single" w:sz="4" w:space="0" w:color="231F20"/>
              <w:bottom w:val="nil"/>
              <w:right w:val="single" w:sz="4" w:space="0" w:color="231F20"/>
            </w:tcBorders>
          </w:tcPr>
          <w:p w14:paraId="5691DEDE" w14:textId="77777777" w:rsidR="005320AF" w:rsidRPr="0026703C" w:rsidRDefault="005320AF" w:rsidP="005320AF">
            <w:pPr>
              <w:spacing w:before="39" w:line="168" w:lineRule="exact"/>
              <w:rPr>
                <w:i/>
                <w:sz w:val="17"/>
              </w:rPr>
            </w:pPr>
            <w:r w:rsidRPr="0026703C">
              <w:rPr>
                <w:i/>
                <w:color w:val="231F20"/>
                <w:sz w:val="17"/>
              </w:rPr>
              <w:t>glyphosate</w:t>
            </w:r>
          </w:p>
        </w:tc>
        <w:tc>
          <w:tcPr>
            <w:tcW w:w="630" w:type="dxa"/>
            <w:tcBorders>
              <w:top w:val="single" w:sz="8" w:space="0" w:color="231F20"/>
              <w:left w:val="single" w:sz="4" w:space="0" w:color="231F20"/>
              <w:bottom w:val="nil"/>
              <w:right w:val="single" w:sz="4" w:space="0" w:color="231F20"/>
            </w:tcBorders>
          </w:tcPr>
          <w:p w14:paraId="351FCFCD" w14:textId="77777777" w:rsidR="005320AF" w:rsidRPr="0026703C" w:rsidRDefault="005320AF" w:rsidP="005320AF">
            <w:pPr>
              <w:spacing w:before="29" w:line="178" w:lineRule="exact"/>
              <w:jc w:val="center"/>
              <w:rPr>
                <w:sz w:val="17"/>
              </w:rPr>
            </w:pPr>
            <w:r w:rsidRPr="0026703C">
              <w:rPr>
                <w:color w:val="231F20"/>
                <w:sz w:val="17"/>
              </w:rPr>
              <w:t>9</w:t>
            </w:r>
          </w:p>
        </w:tc>
        <w:tc>
          <w:tcPr>
            <w:tcW w:w="1564" w:type="dxa"/>
            <w:tcBorders>
              <w:top w:val="single" w:sz="8" w:space="0" w:color="231F20"/>
              <w:left w:val="single" w:sz="4" w:space="0" w:color="231F20"/>
              <w:bottom w:val="nil"/>
              <w:right w:val="single" w:sz="4" w:space="0" w:color="231F20"/>
            </w:tcBorders>
          </w:tcPr>
          <w:p w14:paraId="2073CD8E" w14:textId="77777777" w:rsidR="005320AF" w:rsidRPr="0026703C" w:rsidRDefault="005320AF" w:rsidP="005320AF">
            <w:pPr>
              <w:spacing w:before="29" w:line="178" w:lineRule="exact"/>
              <w:jc w:val="center"/>
              <w:rPr>
                <w:i/>
                <w:sz w:val="17"/>
              </w:rPr>
            </w:pPr>
            <w:r w:rsidRPr="0026703C">
              <w:rPr>
                <w:color w:val="231F20"/>
                <w:sz w:val="17"/>
              </w:rPr>
              <w:t xml:space="preserve">see </w:t>
            </w:r>
            <w:r w:rsidRPr="0026703C">
              <w:rPr>
                <w:i/>
                <w:color w:val="231F20"/>
                <w:sz w:val="17"/>
              </w:rPr>
              <w:t>glyphosate</w:t>
            </w:r>
          </w:p>
        </w:tc>
        <w:tc>
          <w:tcPr>
            <w:tcW w:w="1350" w:type="dxa"/>
            <w:tcBorders>
              <w:top w:val="single" w:sz="8" w:space="0" w:color="231F20"/>
              <w:left w:val="single" w:sz="4" w:space="0" w:color="231F20"/>
              <w:bottom w:val="nil"/>
              <w:right w:val="single" w:sz="4" w:space="0" w:color="231F20"/>
            </w:tcBorders>
          </w:tcPr>
          <w:p w14:paraId="15A19183" w14:textId="77777777" w:rsidR="005320AF" w:rsidRPr="0026703C" w:rsidRDefault="005320AF" w:rsidP="005320AF">
            <w:pPr>
              <w:spacing w:before="29" w:line="178" w:lineRule="exact"/>
              <w:ind w:right="68"/>
              <w:jc w:val="center"/>
              <w:rPr>
                <w:sz w:val="17"/>
              </w:rPr>
            </w:pPr>
            <w:r w:rsidRPr="0026703C">
              <w:rPr>
                <w:color w:val="231F20"/>
                <w:sz w:val="17"/>
              </w:rPr>
              <w:t>0.75-2.25 (lb ae)</w:t>
            </w:r>
          </w:p>
        </w:tc>
        <w:tc>
          <w:tcPr>
            <w:tcW w:w="1246" w:type="dxa"/>
            <w:tcBorders>
              <w:top w:val="single" w:sz="8" w:space="0" w:color="231F20"/>
              <w:left w:val="single" w:sz="4" w:space="0" w:color="231F20"/>
              <w:bottom w:val="nil"/>
              <w:right w:val="single" w:sz="4" w:space="0" w:color="231F20"/>
            </w:tcBorders>
          </w:tcPr>
          <w:p w14:paraId="725808A8" w14:textId="77777777" w:rsidR="005320AF" w:rsidRPr="0026703C" w:rsidRDefault="005320AF" w:rsidP="005320AF">
            <w:pPr>
              <w:spacing w:before="29" w:line="178" w:lineRule="exact"/>
              <w:ind w:right="409"/>
              <w:jc w:val="right"/>
              <w:rPr>
                <w:sz w:val="17"/>
              </w:rPr>
            </w:pPr>
            <w:r w:rsidRPr="0026703C">
              <w:rPr>
                <w:color w:val="231F20"/>
                <w:sz w:val="17"/>
              </w:rPr>
              <w:t>12 H/</w:t>
            </w:r>
          </w:p>
        </w:tc>
        <w:tc>
          <w:tcPr>
            <w:tcW w:w="4858" w:type="dxa"/>
            <w:vMerge w:val="restart"/>
            <w:tcBorders>
              <w:top w:val="single" w:sz="8" w:space="0" w:color="231F20"/>
              <w:left w:val="single" w:sz="4" w:space="0" w:color="231F20"/>
              <w:bottom w:val="single" w:sz="8" w:space="0" w:color="231F20"/>
              <w:right w:val="single" w:sz="12" w:space="0" w:color="231F20"/>
            </w:tcBorders>
          </w:tcPr>
          <w:p w14:paraId="36510C78" w14:textId="77777777" w:rsidR="005320AF" w:rsidRPr="0026703C" w:rsidRDefault="005320AF" w:rsidP="005320AF">
            <w:pPr>
              <w:spacing w:before="39" w:line="249" w:lineRule="auto"/>
              <w:ind w:right="43"/>
              <w:rPr>
                <w:sz w:val="17"/>
              </w:rPr>
            </w:pPr>
            <w:r w:rsidRPr="0026703C">
              <w:rPr>
                <w:b/>
                <w:color w:val="231F20"/>
                <w:sz w:val="17"/>
              </w:rPr>
              <w:t>A Section 24c Georgia Local Need Label</w:t>
            </w:r>
            <w:r w:rsidRPr="0026703C">
              <w:rPr>
                <w:color w:val="231F20"/>
                <w:sz w:val="17"/>
              </w:rPr>
              <w:t xml:space="preserve"> allows reduced plant-back intervals for Valor. Outflank, Panther, and Rowel have been tested and perform similarly to Valor but do not have the following use patterns:</w:t>
            </w:r>
          </w:p>
          <w:p w14:paraId="5E581FC0" w14:textId="77777777" w:rsidR="005320AF" w:rsidRPr="0026703C" w:rsidRDefault="005320AF" w:rsidP="005320AF">
            <w:pPr>
              <w:spacing w:before="58" w:line="249" w:lineRule="auto"/>
              <w:ind w:right="43"/>
              <w:rPr>
                <w:sz w:val="17"/>
              </w:rPr>
            </w:pPr>
            <w:r w:rsidRPr="0026703C">
              <w:rPr>
                <w:b/>
                <w:color w:val="231F20"/>
                <w:sz w:val="17"/>
              </w:rPr>
              <w:t xml:space="preserve">In strip-till cotton </w:t>
            </w:r>
            <w:r w:rsidRPr="0026703C">
              <w:rPr>
                <w:color w:val="231F20"/>
                <w:sz w:val="17"/>
              </w:rPr>
              <w:t>where the strip till rig (including ripper shank) is run after application and before planting, Valor plant-back intervals are as follows:</w:t>
            </w:r>
          </w:p>
          <w:p w14:paraId="75C6DF84" w14:textId="77777777" w:rsidR="005320AF" w:rsidRPr="0026703C" w:rsidRDefault="005320AF" w:rsidP="00FC79DB">
            <w:pPr>
              <w:tabs>
                <w:tab w:val="left" w:pos="369"/>
              </w:tabs>
              <w:adjustRightInd/>
              <w:spacing w:before="58"/>
              <w:ind w:right="43"/>
              <w:rPr>
                <w:sz w:val="17"/>
              </w:rPr>
            </w:pPr>
            <w:r w:rsidRPr="0026703C">
              <w:rPr>
                <w:color w:val="231F20"/>
                <w:sz w:val="17"/>
              </w:rPr>
              <w:t>&gt; 30% ground cover = 7 days</w:t>
            </w:r>
          </w:p>
          <w:p w14:paraId="6979B1D4" w14:textId="77777777" w:rsidR="005320AF" w:rsidRPr="0026703C" w:rsidRDefault="005320AF" w:rsidP="00FC79DB">
            <w:pPr>
              <w:tabs>
                <w:tab w:val="left" w:pos="369"/>
              </w:tabs>
              <w:adjustRightInd/>
              <w:spacing w:before="66"/>
              <w:ind w:right="43"/>
              <w:rPr>
                <w:sz w:val="17"/>
              </w:rPr>
            </w:pPr>
            <w:r w:rsidRPr="0026703C">
              <w:rPr>
                <w:color w:val="231F20"/>
                <w:sz w:val="17"/>
              </w:rPr>
              <w:t>10-30% ground cover = 14 days and 0.5 inch rain/irrigation</w:t>
            </w:r>
          </w:p>
          <w:p w14:paraId="7CA7FAFD" w14:textId="77777777" w:rsidR="005320AF" w:rsidRPr="0026703C" w:rsidRDefault="005320AF" w:rsidP="00FC79DB">
            <w:pPr>
              <w:tabs>
                <w:tab w:val="left" w:pos="369"/>
              </w:tabs>
              <w:adjustRightInd/>
              <w:spacing w:before="66"/>
              <w:ind w:right="43"/>
              <w:rPr>
                <w:sz w:val="17"/>
              </w:rPr>
            </w:pPr>
            <w:r w:rsidRPr="0026703C">
              <w:rPr>
                <w:color w:val="231F20"/>
                <w:sz w:val="17"/>
              </w:rPr>
              <w:t>&lt;10% ground cover or tillage = 21 days plus 1” rain/irrigation</w:t>
            </w:r>
          </w:p>
          <w:p w14:paraId="5354A81B" w14:textId="77777777" w:rsidR="005320AF" w:rsidRPr="0026703C" w:rsidRDefault="005320AF" w:rsidP="005320AF">
            <w:pPr>
              <w:ind w:right="43"/>
              <w:rPr>
                <w:sz w:val="18"/>
              </w:rPr>
            </w:pPr>
          </w:p>
          <w:p w14:paraId="71C1F8BC" w14:textId="77777777" w:rsidR="005320AF" w:rsidRPr="0026703C" w:rsidRDefault="005320AF" w:rsidP="005320AF">
            <w:pPr>
              <w:spacing w:before="120" w:line="249" w:lineRule="auto"/>
              <w:ind w:right="43"/>
              <w:rPr>
                <w:sz w:val="17"/>
              </w:rPr>
            </w:pPr>
            <w:r w:rsidRPr="0026703C">
              <w:rPr>
                <w:b/>
                <w:color w:val="231F20"/>
                <w:sz w:val="17"/>
              </w:rPr>
              <w:t xml:space="preserve">In no-tillage production </w:t>
            </w:r>
            <w:r w:rsidRPr="0026703C">
              <w:rPr>
                <w:color w:val="231F20"/>
                <w:sz w:val="17"/>
              </w:rPr>
              <w:t>or when the strip is implemented prior to application. Valor plant-back interval should be 28 days.</w:t>
            </w:r>
          </w:p>
          <w:p w14:paraId="397037D6" w14:textId="77777777" w:rsidR="005320AF" w:rsidRPr="0026703C" w:rsidRDefault="005320AF" w:rsidP="005320AF">
            <w:pPr>
              <w:spacing w:line="249" w:lineRule="auto"/>
              <w:ind w:right="43"/>
              <w:rPr>
                <w:sz w:val="17"/>
              </w:rPr>
            </w:pPr>
            <w:r w:rsidRPr="0026703C">
              <w:rPr>
                <w:color w:val="231F20"/>
                <w:sz w:val="17"/>
              </w:rPr>
              <w:t>Additionally, 0.5” (&gt;10% ground cover) or 1” (&lt;10% ground cover) rainfall/irrigation is needed.</w:t>
            </w:r>
          </w:p>
          <w:p w14:paraId="211AEA2E" w14:textId="77777777" w:rsidR="005320AF" w:rsidRPr="0026703C" w:rsidRDefault="005320AF" w:rsidP="005320AF">
            <w:pPr>
              <w:spacing w:before="72" w:line="249" w:lineRule="auto"/>
              <w:ind w:right="43"/>
              <w:rPr>
                <w:b/>
                <w:i/>
                <w:sz w:val="17"/>
              </w:rPr>
            </w:pPr>
            <w:r w:rsidRPr="0026703C">
              <w:rPr>
                <w:b/>
                <w:i/>
                <w:color w:val="231F20"/>
                <w:sz w:val="17"/>
              </w:rPr>
              <w:t>If Reflex (or generic) will be applied PRE, suggest adding an additional 7 days to planting intervals.</w:t>
            </w:r>
          </w:p>
          <w:p w14:paraId="2096AD98" w14:textId="77777777" w:rsidR="005320AF" w:rsidRPr="0026703C" w:rsidRDefault="005320AF" w:rsidP="005320AF">
            <w:pPr>
              <w:spacing w:before="72" w:line="249" w:lineRule="auto"/>
              <w:ind w:right="43"/>
              <w:rPr>
                <w:sz w:val="17"/>
              </w:rPr>
            </w:pPr>
            <w:r w:rsidRPr="0026703C">
              <w:rPr>
                <w:color w:val="231F20"/>
                <w:sz w:val="17"/>
              </w:rPr>
              <w:t xml:space="preserve">Add a nonionic surfactant or crop oil concentrate (preferred), regardless of </w:t>
            </w:r>
            <w:r w:rsidRPr="0026703C">
              <w:rPr>
                <w:i/>
                <w:color w:val="231F20"/>
                <w:sz w:val="17"/>
              </w:rPr>
              <w:t xml:space="preserve">glyphosate </w:t>
            </w:r>
            <w:r w:rsidRPr="0026703C">
              <w:rPr>
                <w:color w:val="231F20"/>
                <w:sz w:val="17"/>
              </w:rPr>
              <w:t>brand.</w:t>
            </w:r>
          </w:p>
          <w:p w14:paraId="4F8E739D" w14:textId="77777777" w:rsidR="005320AF" w:rsidRPr="0026703C" w:rsidRDefault="005320AF" w:rsidP="005320AF">
            <w:pPr>
              <w:spacing w:before="72"/>
              <w:ind w:right="43"/>
              <w:rPr>
                <w:sz w:val="17"/>
              </w:rPr>
            </w:pPr>
            <w:r w:rsidRPr="0026703C">
              <w:rPr>
                <w:color w:val="231F20"/>
                <w:sz w:val="17"/>
              </w:rPr>
              <w:t>Carefully follow label directions for cleaning sprayer after each use.</w:t>
            </w:r>
          </w:p>
        </w:tc>
      </w:tr>
      <w:tr w:rsidR="005320AF" w:rsidRPr="0026703C" w14:paraId="3437251E" w14:textId="77777777" w:rsidTr="005320AF">
        <w:trPr>
          <w:trHeight w:val="183"/>
        </w:trPr>
        <w:tc>
          <w:tcPr>
            <w:tcW w:w="2273" w:type="dxa"/>
            <w:vMerge/>
            <w:tcBorders>
              <w:left w:val="single" w:sz="12" w:space="0" w:color="231F20"/>
              <w:right w:val="single" w:sz="4" w:space="0" w:color="231F20"/>
            </w:tcBorders>
          </w:tcPr>
          <w:p w14:paraId="4D58E30E"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660B6474" w14:textId="77777777" w:rsidR="005320AF" w:rsidRPr="0026703C" w:rsidRDefault="005320AF" w:rsidP="005320AF">
            <w:pPr>
              <w:spacing w:line="164" w:lineRule="exact"/>
              <w:rPr>
                <w:i/>
                <w:sz w:val="17"/>
              </w:rPr>
            </w:pPr>
            <w:r w:rsidRPr="0026703C">
              <w:rPr>
                <w:i/>
                <w:color w:val="231F20"/>
                <w:sz w:val="17"/>
              </w:rPr>
              <w:t>+</w:t>
            </w:r>
          </w:p>
        </w:tc>
        <w:tc>
          <w:tcPr>
            <w:tcW w:w="630" w:type="dxa"/>
            <w:tcBorders>
              <w:top w:val="nil"/>
              <w:left w:val="single" w:sz="4" w:space="0" w:color="231F20"/>
              <w:bottom w:val="nil"/>
              <w:right w:val="single" w:sz="4" w:space="0" w:color="231F20"/>
            </w:tcBorders>
          </w:tcPr>
          <w:p w14:paraId="5E19A435" w14:textId="77777777" w:rsidR="005320AF" w:rsidRPr="0026703C" w:rsidRDefault="005320AF" w:rsidP="005320AF">
            <w:pPr>
              <w:spacing w:line="164" w:lineRule="exact"/>
              <w:jc w:val="center"/>
              <w:rPr>
                <w:sz w:val="17"/>
              </w:rPr>
            </w:pPr>
            <w:r w:rsidRPr="0026703C">
              <w:rPr>
                <w:color w:val="231F20"/>
                <w:sz w:val="17"/>
              </w:rPr>
              <w:t>+</w:t>
            </w:r>
          </w:p>
        </w:tc>
        <w:tc>
          <w:tcPr>
            <w:tcW w:w="1564" w:type="dxa"/>
            <w:tcBorders>
              <w:top w:val="nil"/>
              <w:left w:val="single" w:sz="4" w:space="0" w:color="231F20"/>
              <w:bottom w:val="nil"/>
              <w:right w:val="single" w:sz="4" w:space="0" w:color="231F20"/>
            </w:tcBorders>
          </w:tcPr>
          <w:p w14:paraId="18BD7EF1" w14:textId="77777777" w:rsidR="005320AF" w:rsidRPr="0026703C" w:rsidRDefault="005320AF" w:rsidP="005320AF">
            <w:pPr>
              <w:spacing w:line="164" w:lineRule="exact"/>
              <w:jc w:val="center"/>
              <w:rPr>
                <w:sz w:val="17"/>
              </w:rPr>
            </w:pPr>
            <w:r w:rsidRPr="0026703C">
              <w:rPr>
                <w:color w:val="231F20"/>
                <w:sz w:val="17"/>
              </w:rPr>
              <w:t>+</w:t>
            </w:r>
          </w:p>
        </w:tc>
        <w:tc>
          <w:tcPr>
            <w:tcW w:w="1350" w:type="dxa"/>
            <w:tcBorders>
              <w:top w:val="nil"/>
              <w:left w:val="single" w:sz="4" w:space="0" w:color="231F20"/>
              <w:bottom w:val="nil"/>
              <w:right w:val="single" w:sz="4" w:space="0" w:color="231F20"/>
            </w:tcBorders>
          </w:tcPr>
          <w:p w14:paraId="38BB966E" w14:textId="77777777" w:rsidR="005320AF" w:rsidRPr="0026703C" w:rsidRDefault="005320AF" w:rsidP="005320AF">
            <w:pPr>
              <w:spacing w:line="164" w:lineRule="exact"/>
              <w:jc w:val="center"/>
              <w:rPr>
                <w:sz w:val="17"/>
              </w:rPr>
            </w:pPr>
            <w:r w:rsidRPr="0026703C">
              <w:rPr>
                <w:color w:val="231F20"/>
                <w:sz w:val="17"/>
              </w:rPr>
              <w:t>+</w:t>
            </w:r>
          </w:p>
        </w:tc>
        <w:tc>
          <w:tcPr>
            <w:tcW w:w="1246" w:type="dxa"/>
            <w:tcBorders>
              <w:top w:val="nil"/>
              <w:left w:val="single" w:sz="4" w:space="0" w:color="231F20"/>
              <w:bottom w:val="nil"/>
              <w:right w:val="single" w:sz="4" w:space="0" w:color="231F20"/>
            </w:tcBorders>
          </w:tcPr>
          <w:p w14:paraId="0F86BA41" w14:textId="77777777" w:rsidR="005320AF" w:rsidRPr="0026703C" w:rsidRDefault="005320AF" w:rsidP="005320AF">
            <w:pPr>
              <w:spacing w:line="164" w:lineRule="exact"/>
              <w:ind w:right="450"/>
              <w:jc w:val="right"/>
              <w:rPr>
                <w:sz w:val="17"/>
              </w:rPr>
            </w:pPr>
            <w:r w:rsidRPr="0026703C">
              <w:rPr>
                <w:color w:val="231F20"/>
                <w:sz w:val="17"/>
              </w:rPr>
              <w:t>N/A</w:t>
            </w:r>
          </w:p>
        </w:tc>
        <w:tc>
          <w:tcPr>
            <w:tcW w:w="4858" w:type="dxa"/>
            <w:vMerge/>
            <w:tcBorders>
              <w:top w:val="nil"/>
              <w:left w:val="single" w:sz="4" w:space="0" w:color="231F20"/>
              <w:bottom w:val="single" w:sz="8" w:space="0" w:color="231F20"/>
              <w:right w:val="single" w:sz="12" w:space="0" w:color="231F20"/>
            </w:tcBorders>
          </w:tcPr>
          <w:p w14:paraId="3EA3FD3F" w14:textId="77777777" w:rsidR="005320AF" w:rsidRPr="0026703C" w:rsidRDefault="005320AF" w:rsidP="005320AF">
            <w:pPr>
              <w:ind w:right="43"/>
              <w:rPr>
                <w:sz w:val="2"/>
                <w:szCs w:val="2"/>
              </w:rPr>
            </w:pPr>
          </w:p>
        </w:tc>
      </w:tr>
      <w:tr w:rsidR="005320AF" w:rsidRPr="0026703C" w14:paraId="4B53F1A4" w14:textId="77777777" w:rsidTr="005320AF">
        <w:trPr>
          <w:trHeight w:val="184"/>
        </w:trPr>
        <w:tc>
          <w:tcPr>
            <w:tcW w:w="2273" w:type="dxa"/>
            <w:vMerge/>
            <w:tcBorders>
              <w:left w:val="single" w:sz="12" w:space="0" w:color="231F20"/>
              <w:right w:val="single" w:sz="4" w:space="0" w:color="231F20"/>
            </w:tcBorders>
          </w:tcPr>
          <w:p w14:paraId="4297B176"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507FD33C" w14:textId="77777777" w:rsidR="005320AF" w:rsidRPr="0026703C" w:rsidRDefault="005320AF" w:rsidP="005320AF">
            <w:pPr>
              <w:spacing w:line="164" w:lineRule="exact"/>
              <w:rPr>
                <w:i/>
                <w:sz w:val="17"/>
              </w:rPr>
            </w:pPr>
            <w:r w:rsidRPr="0026703C">
              <w:rPr>
                <w:i/>
                <w:color w:val="231F20"/>
                <w:sz w:val="17"/>
              </w:rPr>
              <w:t>flumioxazin</w:t>
            </w:r>
          </w:p>
        </w:tc>
        <w:tc>
          <w:tcPr>
            <w:tcW w:w="630" w:type="dxa"/>
            <w:tcBorders>
              <w:top w:val="nil"/>
              <w:left w:val="single" w:sz="4" w:space="0" w:color="231F20"/>
              <w:bottom w:val="nil"/>
              <w:right w:val="single" w:sz="4" w:space="0" w:color="231F20"/>
            </w:tcBorders>
          </w:tcPr>
          <w:p w14:paraId="52D776B1" w14:textId="77777777" w:rsidR="005320AF" w:rsidRPr="0026703C" w:rsidRDefault="005320AF" w:rsidP="005320AF">
            <w:pPr>
              <w:spacing w:line="164" w:lineRule="exact"/>
              <w:ind w:right="56"/>
              <w:jc w:val="center"/>
              <w:rPr>
                <w:sz w:val="17"/>
              </w:rPr>
            </w:pPr>
            <w:r w:rsidRPr="0026703C">
              <w:rPr>
                <w:color w:val="231F20"/>
                <w:sz w:val="17"/>
              </w:rPr>
              <w:t>14</w:t>
            </w:r>
          </w:p>
        </w:tc>
        <w:tc>
          <w:tcPr>
            <w:tcW w:w="1564" w:type="dxa"/>
            <w:tcBorders>
              <w:top w:val="nil"/>
              <w:left w:val="single" w:sz="4" w:space="0" w:color="231F20"/>
              <w:bottom w:val="nil"/>
              <w:right w:val="single" w:sz="4" w:space="0" w:color="231F20"/>
            </w:tcBorders>
          </w:tcPr>
          <w:p w14:paraId="2EF15299" w14:textId="77777777" w:rsidR="005320AF" w:rsidRPr="0026703C" w:rsidRDefault="005320AF" w:rsidP="005320AF">
            <w:pPr>
              <w:rPr>
                <w:sz w:val="12"/>
              </w:rPr>
            </w:pPr>
          </w:p>
        </w:tc>
        <w:tc>
          <w:tcPr>
            <w:tcW w:w="1350" w:type="dxa"/>
            <w:tcBorders>
              <w:top w:val="nil"/>
              <w:left w:val="single" w:sz="4" w:space="0" w:color="231F20"/>
              <w:bottom w:val="nil"/>
              <w:right w:val="single" w:sz="4" w:space="0" w:color="231F20"/>
            </w:tcBorders>
          </w:tcPr>
          <w:p w14:paraId="7AFA7971" w14:textId="77777777" w:rsidR="005320AF" w:rsidRPr="0026703C" w:rsidRDefault="005320AF" w:rsidP="005320AF">
            <w:pPr>
              <w:spacing w:line="164" w:lineRule="exact"/>
              <w:ind w:right="68"/>
              <w:jc w:val="center"/>
              <w:rPr>
                <w:sz w:val="17"/>
              </w:rPr>
            </w:pPr>
            <w:r w:rsidRPr="0026703C">
              <w:rPr>
                <w:color w:val="231F20"/>
                <w:sz w:val="17"/>
              </w:rPr>
              <w:t>0.063</w:t>
            </w:r>
          </w:p>
        </w:tc>
        <w:tc>
          <w:tcPr>
            <w:tcW w:w="1246" w:type="dxa"/>
            <w:tcBorders>
              <w:top w:val="nil"/>
              <w:left w:val="single" w:sz="4" w:space="0" w:color="231F20"/>
              <w:bottom w:val="nil"/>
              <w:right w:val="single" w:sz="4" w:space="0" w:color="231F20"/>
            </w:tcBorders>
          </w:tcPr>
          <w:p w14:paraId="7611D74A" w14:textId="77777777" w:rsidR="005320AF" w:rsidRPr="0026703C" w:rsidRDefault="005320AF" w:rsidP="005320AF">
            <w:pPr>
              <w:rPr>
                <w:sz w:val="12"/>
              </w:rPr>
            </w:pPr>
          </w:p>
        </w:tc>
        <w:tc>
          <w:tcPr>
            <w:tcW w:w="4858" w:type="dxa"/>
            <w:vMerge/>
            <w:tcBorders>
              <w:top w:val="nil"/>
              <w:left w:val="single" w:sz="4" w:space="0" w:color="231F20"/>
              <w:bottom w:val="single" w:sz="8" w:space="0" w:color="231F20"/>
              <w:right w:val="single" w:sz="12" w:space="0" w:color="231F20"/>
            </w:tcBorders>
          </w:tcPr>
          <w:p w14:paraId="257D19CF" w14:textId="77777777" w:rsidR="005320AF" w:rsidRPr="0026703C" w:rsidRDefault="005320AF" w:rsidP="005320AF">
            <w:pPr>
              <w:ind w:right="43"/>
              <w:rPr>
                <w:sz w:val="2"/>
                <w:szCs w:val="2"/>
              </w:rPr>
            </w:pPr>
          </w:p>
        </w:tc>
      </w:tr>
      <w:tr w:rsidR="005320AF" w:rsidRPr="0026703C" w14:paraId="5E612DD1" w14:textId="77777777" w:rsidTr="005320AF">
        <w:trPr>
          <w:trHeight w:val="188"/>
        </w:trPr>
        <w:tc>
          <w:tcPr>
            <w:tcW w:w="2273" w:type="dxa"/>
            <w:vMerge/>
            <w:tcBorders>
              <w:left w:val="single" w:sz="12" w:space="0" w:color="231F20"/>
              <w:right w:val="single" w:sz="4" w:space="0" w:color="231F20"/>
            </w:tcBorders>
          </w:tcPr>
          <w:p w14:paraId="6E69F971"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72934E39" w14:textId="77777777" w:rsidR="005320AF" w:rsidRPr="0026703C" w:rsidRDefault="005320AF" w:rsidP="005320AF">
            <w:pPr>
              <w:spacing w:line="169" w:lineRule="exact"/>
              <w:rPr>
                <w:color w:val="231F20"/>
                <w:sz w:val="17"/>
              </w:rPr>
            </w:pPr>
            <w:r w:rsidRPr="0026703C">
              <w:rPr>
                <w:color w:val="231F20"/>
                <w:sz w:val="17"/>
              </w:rPr>
              <w:t>Valor SX 51 WDG</w:t>
            </w:r>
          </w:p>
          <w:p w14:paraId="182CC962" w14:textId="77777777" w:rsidR="005320AF" w:rsidRPr="0026703C" w:rsidRDefault="005320AF" w:rsidP="005320AF">
            <w:pPr>
              <w:spacing w:line="169" w:lineRule="exact"/>
              <w:rPr>
                <w:sz w:val="17"/>
              </w:rPr>
            </w:pPr>
            <w:r w:rsidRPr="0026703C">
              <w:rPr>
                <w:sz w:val="17"/>
              </w:rPr>
              <w:t>Valor EZ 4 SC</w:t>
            </w:r>
          </w:p>
        </w:tc>
        <w:tc>
          <w:tcPr>
            <w:tcW w:w="630" w:type="dxa"/>
            <w:tcBorders>
              <w:top w:val="nil"/>
              <w:left w:val="single" w:sz="4" w:space="0" w:color="231F20"/>
              <w:bottom w:val="nil"/>
              <w:right w:val="single" w:sz="4" w:space="0" w:color="231F20"/>
            </w:tcBorders>
          </w:tcPr>
          <w:p w14:paraId="09368501" w14:textId="77777777" w:rsidR="005320AF" w:rsidRPr="0026703C" w:rsidRDefault="005320AF" w:rsidP="005320AF">
            <w:pPr>
              <w:rPr>
                <w:sz w:val="12"/>
              </w:rPr>
            </w:pPr>
          </w:p>
        </w:tc>
        <w:tc>
          <w:tcPr>
            <w:tcW w:w="1564" w:type="dxa"/>
            <w:tcBorders>
              <w:top w:val="nil"/>
              <w:left w:val="single" w:sz="4" w:space="0" w:color="231F20"/>
              <w:bottom w:val="nil"/>
              <w:right w:val="single" w:sz="4" w:space="0" w:color="231F20"/>
            </w:tcBorders>
          </w:tcPr>
          <w:p w14:paraId="0B992705" w14:textId="77777777" w:rsidR="005320AF" w:rsidRPr="0026703C" w:rsidRDefault="005320AF" w:rsidP="005320AF">
            <w:pPr>
              <w:spacing w:line="169" w:lineRule="exact"/>
              <w:jc w:val="center"/>
              <w:rPr>
                <w:color w:val="231F20"/>
                <w:sz w:val="17"/>
              </w:rPr>
            </w:pPr>
            <w:r w:rsidRPr="0026703C">
              <w:rPr>
                <w:color w:val="231F20"/>
                <w:sz w:val="17"/>
              </w:rPr>
              <w:t>2 oz</w:t>
            </w:r>
          </w:p>
          <w:p w14:paraId="0D7AB260" w14:textId="77777777" w:rsidR="005320AF" w:rsidRPr="0026703C" w:rsidRDefault="005320AF" w:rsidP="005320AF">
            <w:pPr>
              <w:spacing w:line="169" w:lineRule="exact"/>
              <w:jc w:val="center"/>
              <w:rPr>
                <w:sz w:val="17"/>
              </w:rPr>
            </w:pPr>
            <w:r w:rsidRPr="0026703C">
              <w:rPr>
                <w:sz w:val="17"/>
              </w:rPr>
              <w:t>2 fl oz</w:t>
            </w:r>
          </w:p>
        </w:tc>
        <w:tc>
          <w:tcPr>
            <w:tcW w:w="1350" w:type="dxa"/>
            <w:tcBorders>
              <w:top w:val="nil"/>
              <w:left w:val="single" w:sz="4" w:space="0" w:color="231F20"/>
              <w:bottom w:val="nil"/>
              <w:right w:val="single" w:sz="4" w:space="0" w:color="231F20"/>
            </w:tcBorders>
          </w:tcPr>
          <w:p w14:paraId="3719D242" w14:textId="77777777" w:rsidR="005320AF" w:rsidRPr="0026703C" w:rsidRDefault="005320AF" w:rsidP="005320AF">
            <w:pPr>
              <w:rPr>
                <w:sz w:val="12"/>
              </w:rPr>
            </w:pPr>
          </w:p>
        </w:tc>
        <w:tc>
          <w:tcPr>
            <w:tcW w:w="1246" w:type="dxa"/>
            <w:tcBorders>
              <w:top w:val="nil"/>
              <w:left w:val="single" w:sz="4" w:space="0" w:color="231F20"/>
              <w:bottom w:val="nil"/>
              <w:right w:val="single" w:sz="4" w:space="0" w:color="231F20"/>
            </w:tcBorders>
          </w:tcPr>
          <w:p w14:paraId="74A40F75" w14:textId="77777777" w:rsidR="005320AF" w:rsidRPr="0026703C" w:rsidRDefault="005320AF" w:rsidP="005320AF">
            <w:pPr>
              <w:rPr>
                <w:sz w:val="12"/>
              </w:rPr>
            </w:pPr>
          </w:p>
        </w:tc>
        <w:tc>
          <w:tcPr>
            <w:tcW w:w="4858" w:type="dxa"/>
            <w:vMerge/>
            <w:tcBorders>
              <w:top w:val="nil"/>
              <w:left w:val="single" w:sz="4" w:space="0" w:color="231F20"/>
              <w:bottom w:val="single" w:sz="8" w:space="0" w:color="231F20"/>
              <w:right w:val="single" w:sz="12" w:space="0" w:color="231F20"/>
            </w:tcBorders>
          </w:tcPr>
          <w:p w14:paraId="54F1E168" w14:textId="77777777" w:rsidR="005320AF" w:rsidRPr="0026703C" w:rsidRDefault="005320AF" w:rsidP="005320AF">
            <w:pPr>
              <w:ind w:right="43"/>
              <w:rPr>
                <w:sz w:val="2"/>
                <w:szCs w:val="2"/>
              </w:rPr>
            </w:pPr>
          </w:p>
        </w:tc>
      </w:tr>
      <w:tr w:rsidR="005320AF" w:rsidRPr="0026703C" w14:paraId="6D702D1D" w14:textId="77777777" w:rsidTr="005320AF">
        <w:trPr>
          <w:trHeight w:val="183"/>
        </w:trPr>
        <w:tc>
          <w:tcPr>
            <w:tcW w:w="2273" w:type="dxa"/>
            <w:vMerge/>
            <w:tcBorders>
              <w:left w:val="single" w:sz="12" w:space="0" w:color="231F20"/>
              <w:right w:val="single" w:sz="4" w:space="0" w:color="231F20"/>
            </w:tcBorders>
          </w:tcPr>
          <w:p w14:paraId="51279F5D"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781996F6" w14:textId="77777777" w:rsidR="005320AF" w:rsidRPr="0026703C" w:rsidRDefault="005320AF" w:rsidP="005320AF">
            <w:pPr>
              <w:rPr>
                <w:sz w:val="12"/>
              </w:rPr>
            </w:pPr>
          </w:p>
        </w:tc>
        <w:tc>
          <w:tcPr>
            <w:tcW w:w="630" w:type="dxa"/>
            <w:tcBorders>
              <w:top w:val="nil"/>
              <w:left w:val="single" w:sz="4" w:space="0" w:color="231F20"/>
              <w:bottom w:val="nil"/>
              <w:right w:val="single" w:sz="4" w:space="0" w:color="231F20"/>
            </w:tcBorders>
          </w:tcPr>
          <w:p w14:paraId="08C155F4" w14:textId="77777777" w:rsidR="005320AF" w:rsidRPr="0026703C" w:rsidRDefault="005320AF" w:rsidP="005320AF">
            <w:pPr>
              <w:rPr>
                <w:sz w:val="12"/>
              </w:rPr>
            </w:pPr>
          </w:p>
        </w:tc>
        <w:tc>
          <w:tcPr>
            <w:tcW w:w="1564" w:type="dxa"/>
            <w:tcBorders>
              <w:top w:val="nil"/>
              <w:left w:val="single" w:sz="4" w:space="0" w:color="231F20"/>
              <w:bottom w:val="nil"/>
              <w:right w:val="single" w:sz="4" w:space="0" w:color="231F20"/>
            </w:tcBorders>
          </w:tcPr>
          <w:p w14:paraId="7C0B2B68" w14:textId="77777777" w:rsidR="005320AF" w:rsidRPr="0026703C" w:rsidRDefault="005320AF" w:rsidP="005320AF">
            <w:pPr>
              <w:rPr>
                <w:sz w:val="12"/>
              </w:rPr>
            </w:pPr>
          </w:p>
        </w:tc>
        <w:tc>
          <w:tcPr>
            <w:tcW w:w="1350" w:type="dxa"/>
            <w:tcBorders>
              <w:top w:val="nil"/>
              <w:left w:val="single" w:sz="4" w:space="0" w:color="231F20"/>
              <w:bottom w:val="nil"/>
              <w:right w:val="single" w:sz="4" w:space="0" w:color="231F20"/>
            </w:tcBorders>
          </w:tcPr>
          <w:p w14:paraId="538D36B5" w14:textId="77777777" w:rsidR="005320AF" w:rsidRPr="0026703C" w:rsidRDefault="005320AF" w:rsidP="005320AF">
            <w:pPr>
              <w:rPr>
                <w:sz w:val="12"/>
              </w:rPr>
            </w:pPr>
          </w:p>
        </w:tc>
        <w:tc>
          <w:tcPr>
            <w:tcW w:w="1246" w:type="dxa"/>
            <w:tcBorders>
              <w:top w:val="nil"/>
              <w:left w:val="single" w:sz="4" w:space="0" w:color="231F20"/>
              <w:bottom w:val="nil"/>
              <w:right w:val="single" w:sz="4" w:space="0" w:color="231F20"/>
            </w:tcBorders>
          </w:tcPr>
          <w:p w14:paraId="6B789664" w14:textId="77777777" w:rsidR="005320AF" w:rsidRPr="0026703C" w:rsidRDefault="005320AF" w:rsidP="005320AF">
            <w:pPr>
              <w:rPr>
                <w:sz w:val="12"/>
              </w:rPr>
            </w:pPr>
          </w:p>
        </w:tc>
        <w:tc>
          <w:tcPr>
            <w:tcW w:w="4858" w:type="dxa"/>
            <w:vMerge/>
            <w:tcBorders>
              <w:top w:val="nil"/>
              <w:left w:val="single" w:sz="4" w:space="0" w:color="231F20"/>
              <w:bottom w:val="single" w:sz="8" w:space="0" w:color="231F20"/>
              <w:right w:val="single" w:sz="12" w:space="0" w:color="231F20"/>
            </w:tcBorders>
          </w:tcPr>
          <w:p w14:paraId="0C2E75F7" w14:textId="77777777" w:rsidR="005320AF" w:rsidRPr="0026703C" w:rsidRDefault="005320AF" w:rsidP="005320AF">
            <w:pPr>
              <w:ind w:right="43"/>
              <w:rPr>
                <w:sz w:val="2"/>
                <w:szCs w:val="2"/>
              </w:rPr>
            </w:pPr>
          </w:p>
        </w:tc>
      </w:tr>
      <w:tr w:rsidR="005320AF" w:rsidRPr="0026703C" w14:paraId="46EF5BDB" w14:textId="77777777" w:rsidTr="005320AF">
        <w:trPr>
          <w:trHeight w:val="274"/>
        </w:trPr>
        <w:tc>
          <w:tcPr>
            <w:tcW w:w="2273" w:type="dxa"/>
            <w:vMerge/>
            <w:tcBorders>
              <w:left w:val="single" w:sz="12" w:space="0" w:color="231F20"/>
              <w:right w:val="single" w:sz="4" w:space="0" w:color="231F20"/>
            </w:tcBorders>
          </w:tcPr>
          <w:p w14:paraId="037FAE12"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544597D1" w14:textId="77777777" w:rsidR="005320AF" w:rsidRPr="0026703C" w:rsidRDefault="005320AF" w:rsidP="005320AF">
            <w:pPr>
              <w:rPr>
                <w:sz w:val="16"/>
              </w:rPr>
            </w:pPr>
          </w:p>
        </w:tc>
        <w:tc>
          <w:tcPr>
            <w:tcW w:w="630" w:type="dxa"/>
            <w:tcBorders>
              <w:top w:val="nil"/>
              <w:left w:val="single" w:sz="4" w:space="0" w:color="231F20"/>
              <w:bottom w:val="nil"/>
              <w:right w:val="single" w:sz="4" w:space="0" w:color="231F20"/>
            </w:tcBorders>
          </w:tcPr>
          <w:p w14:paraId="0CDE1E5F" w14:textId="77777777" w:rsidR="005320AF" w:rsidRPr="0026703C" w:rsidRDefault="005320AF" w:rsidP="005320AF">
            <w:pPr>
              <w:rPr>
                <w:sz w:val="16"/>
              </w:rPr>
            </w:pPr>
          </w:p>
        </w:tc>
        <w:tc>
          <w:tcPr>
            <w:tcW w:w="1564" w:type="dxa"/>
            <w:tcBorders>
              <w:top w:val="nil"/>
              <w:left w:val="single" w:sz="4" w:space="0" w:color="231F20"/>
              <w:bottom w:val="nil"/>
              <w:right w:val="single" w:sz="4" w:space="0" w:color="231F20"/>
            </w:tcBorders>
          </w:tcPr>
          <w:p w14:paraId="403FD623" w14:textId="77777777" w:rsidR="005320AF" w:rsidRPr="0026703C" w:rsidRDefault="005320AF" w:rsidP="005320AF">
            <w:pPr>
              <w:rPr>
                <w:sz w:val="16"/>
              </w:rPr>
            </w:pPr>
          </w:p>
        </w:tc>
        <w:tc>
          <w:tcPr>
            <w:tcW w:w="1350" w:type="dxa"/>
            <w:tcBorders>
              <w:top w:val="nil"/>
              <w:left w:val="single" w:sz="4" w:space="0" w:color="231F20"/>
              <w:bottom w:val="nil"/>
              <w:right w:val="single" w:sz="4" w:space="0" w:color="231F20"/>
            </w:tcBorders>
          </w:tcPr>
          <w:p w14:paraId="6C06DC52" w14:textId="77777777" w:rsidR="005320AF" w:rsidRPr="0026703C" w:rsidRDefault="005320AF" w:rsidP="005320AF">
            <w:pPr>
              <w:rPr>
                <w:sz w:val="16"/>
              </w:rPr>
            </w:pPr>
          </w:p>
        </w:tc>
        <w:tc>
          <w:tcPr>
            <w:tcW w:w="1246" w:type="dxa"/>
            <w:tcBorders>
              <w:top w:val="nil"/>
              <w:left w:val="single" w:sz="4" w:space="0" w:color="231F20"/>
              <w:bottom w:val="nil"/>
              <w:right w:val="single" w:sz="4" w:space="0" w:color="231F20"/>
            </w:tcBorders>
          </w:tcPr>
          <w:p w14:paraId="5E3F2D4C" w14:textId="77777777" w:rsidR="005320AF" w:rsidRPr="0026703C" w:rsidRDefault="005320AF" w:rsidP="005320AF">
            <w:pPr>
              <w:rPr>
                <w:sz w:val="16"/>
              </w:rPr>
            </w:pPr>
          </w:p>
        </w:tc>
        <w:tc>
          <w:tcPr>
            <w:tcW w:w="4858" w:type="dxa"/>
            <w:vMerge/>
            <w:tcBorders>
              <w:top w:val="nil"/>
              <w:left w:val="single" w:sz="4" w:space="0" w:color="231F20"/>
              <w:bottom w:val="single" w:sz="8" w:space="0" w:color="231F20"/>
              <w:right w:val="single" w:sz="12" w:space="0" w:color="231F20"/>
            </w:tcBorders>
          </w:tcPr>
          <w:p w14:paraId="38B9B206" w14:textId="77777777" w:rsidR="005320AF" w:rsidRPr="0026703C" w:rsidRDefault="005320AF" w:rsidP="005320AF">
            <w:pPr>
              <w:ind w:right="43"/>
              <w:rPr>
                <w:sz w:val="2"/>
                <w:szCs w:val="2"/>
              </w:rPr>
            </w:pPr>
          </w:p>
        </w:tc>
      </w:tr>
      <w:tr w:rsidR="005320AF" w:rsidRPr="0026703C" w14:paraId="0CD0A230" w14:textId="77777777" w:rsidTr="005320AF">
        <w:trPr>
          <w:trHeight w:val="274"/>
        </w:trPr>
        <w:tc>
          <w:tcPr>
            <w:tcW w:w="2273" w:type="dxa"/>
            <w:vMerge/>
            <w:tcBorders>
              <w:left w:val="single" w:sz="12" w:space="0" w:color="231F20"/>
              <w:right w:val="single" w:sz="4" w:space="0" w:color="231F20"/>
            </w:tcBorders>
          </w:tcPr>
          <w:p w14:paraId="67A3CBEE"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11D34E78" w14:textId="77777777" w:rsidR="005320AF" w:rsidRPr="0026703C" w:rsidRDefault="005320AF" w:rsidP="005320AF">
            <w:pPr>
              <w:rPr>
                <w:sz w:val="16"/>
              </w:rPr>
            </w:pPr>
          </w:p>
        </w:tc>
        <w:tc>
          <w:tcPr>
            <w:tcW w:w="630" w:type="dxa"/>
            <w:tcBorders>
              <w:top w:val="nil"/>
              <w:left w:val="single" w:sz="4" w:space="0" w:color="231F20"/>
              <w:bottom w:val="nil"/>
              <w:right w:val="single" w:sz="4" w:space="0" w:color="231F20"/>
            </w:tcBorders>
          </w:tcPr>
          <w:p w14:paraId="7275FF5F" w14:textId="77777777" w:rsidR="005320AF" w:rsidRPr="0026703C" w:rsidRDefault="005320AF" w:rsidP="005320AF">
            <w:pPr>
              <w:rPr>
                <w:sz w:val="16"/>
              </w:rPr>
            </w:pPr>
          </w:p>
        </w:tc>
        <w:tc>
          <w:tcPr>
            <w:tcW w:w="1564" w:type="dxa"/>
            <w:tcBorders>
              <w:top w:val="nil"/>
              <w:left w:val="single" w:sz="4" w:space="0" w:color="231F20"/>
              <w:bottom w:val="nil"/>
              <w:right w:val="single" w:sz="4" w:space="0" w:color="231F20"/>
            </w:tcBorders>
          </w:tcPr>
          <w:p w14:paraId="33D2DF0A" w14:textId="77777777" w:rsidR="005320AF" w:rsidRPr="0026703C" w:rsidRDefault="005320AF" w:rsidP="005320AF">
            <w:pPr>
              <w:rPr>
                <w:sz w:val="16"/>
              </w:rPr>
            </w:pPr>
          </w:p>
        </w:tc>
        <w:tc>
          <w:tcPr>
            <w:tcW w:w="1350" w:type="dxa"/>
            <w:tcBorders>
              <w:top w:val="nil"/>
              <w:left w:val="single" w:sz="4" w:space="0" w:color="231F20"/>
              <w:bottom w:val="nil"/>
              <w:right w:val="single" w:sz="4" w:space="0" w:color="231F20"/>
            </w:tcBorders>
          </w:tcPr>
          <w:p w14:paraId="3BC36277" w14:textId="77777777" w:rsidR="005320AF" w:rsidRPr="0026703C" w:rsidRDefault="005320AF" w:rsidP="005320AF">
            <w:pPr>
              <w:rPr>
                <w:sz w:val="16"/>
              </w:rPr>
            </w:pPr>
          </w:p>
        </w:tc>
        <w:tc>
          <w:tcPr>
            <w:tcW w:w="1246" w:type="dxa"/>
            <w:tcBorders>
              <w:top w:val="nil"/>
              <w:left w:val="single" w:sz="4" w:space="0" w:color="231F20"/>
              <w:bottom w:val="nil"/>
              <w:right w:val="single" w:sz="4" w:space="0" w:color="231F20"/>
            </w:tcBorders>
          </w:tcPr>
          <w:p w14:paraId="51A55548" w14:textId="77777777" w:rsidR="005320AF" w:rsidRPr="0026703C" w:rsidRDefault="005320AF" w:rsidP="005320AF">
            <w:pPr>
              <w:rPr>
                <w:sz w:val="16"/>
              </w:rPr>
            </w:pPr>
          </w:p>
        </w:tc>
        <w:tc>
          <w:tcPr>
            <w:tcW w:w="4858" w:type="dxa"/>
            <w:vMerge/>
            <w:tcBorders>
              <w:top w:val="nil"/>
              <w:left w:val="single" w:sz="4" w:space="0" w:color="231F20"/>
              <w:bottom w:val="single" w:sz="8" w:space="0" w:color="231F20"/>
              <w:right w:val="single" w:sz="12" w:space="0" w:color="231F20"/>
            </w:tcBorders>
          </w:tcPr>
          <w:p w14:paraId="4EC59421" w14:textId="77777777" w:rsidR="005320AF" w:rsidRPr="0026703C" w:rsidRDefault="005320AF" w:rsidP="005320AF">
            <w:pPr>
              <w:ind w:right="43"/>
              <w:rPr>
                <w:sz w:val="2"/>
                <w:szCs w:val="2"/>
              </w:rPr>
            </w:pPr>
          </w:p>
        </w:tc>
      </w:tr>
      <w:tr w:rsidR="005320AF" w:rsidRPr="0026703C" w14:paraId="742C0538" w14:textId="77777777" w:rsidTr="005320AF">
        <w:trPr>
          <w:trHeight w:val="184"/>
        </w:trPr>
        <w:tc>
          <w:tcPr>
            <w:tcW w:w="2273" w:type="dxa"/>
            <w:vMerge/>
            <w:tcBorders>
              <w:left w:val="single" w:sz="12" w:space="0" w:color="231F20"/>
              <w:right w:val="single" w:sz="4" w:space="0" w:color="231F20"/>
            </w:tcBorders>
          </w:tcPr>
          <w:p w14:paraId="3AEACA01"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5C54558A" w14:textId="77777777" w:rsidR="005320AF" w:rsidRPr="0026703C" w:rsidRDefault="005320AF" w:rsidP="005320AF">
            <w:pPr>
              <w:rPr>
                <w:sz w:val="12"/>
              </w:rPr>
            </w:pPr>
          </w:p>
        </w:tc>
        <w:tc>
          <w:tcPr>
            <w:tcW w:w="630" w:type="dxa"/>
            <w:tcBorders>
              <w:top w:val="nil"/>
              <w:left w:val="single" w:sz="4" w:space="0" w:color="231F20"/>
              <w:bottom w:val="nil"/>
              <w:right w:val="single" w:sz="4" w:space="0" w:color="231F20"/>
            </w:tcBorders>
          </w:tcPr>
          <w:p w14:paraId="2A626C6C" w14:textId="77777777" w:rsidR="005320AF" w:rsidRPr="0026703C" w:rsidRDefault="005320AF" w:rsidP="005320AF">
            <w:pPr>
              <w:rPr>
                <w:sz w:val="12"/>
              </w:rPr>
            </w:pPr>
          </w:p>
        </w:tc>
        <w:tc>
          <w:tcPr>
            <w:tcW w:w="1564" w:type="dxa"/>
            <w:tcBorders>
              <w:top w:val="nil"/>
              <w:left w:val="single" w:sz="4" w:space="0" w:color="231F20"/>
              <w:bottom w:val="nil"/>
              <w:right w:val="single" w:sz="4" w:space="0" w:color="231F20"/>
            </w:tcBorders>
          </w:tcPr>
          <w:p w14:paraId="1CE6242F" w14:textId="77777777" w:rsidR="005320AF" w:rsidRPr="0026703C" w:rsidRDefault="005320AF" w:rsidP="005320AF">
            <w:pPr>
              <w:rPr>
                <w:sz w:val="12"/>
              </w:rPr>
            </w:pPr>
          </w:p>
        </w:tc>
        <w:tc>
          <w:tcPr>
            <w:tcW w:w="1350" w:type="dxa"/>
            <w:tcBorders>
              <w:top w:val="nil"/>
              <w:left w:val="single" w:sz="4" w:space="0" w:color="231F20"/>
              <w:bottom w:val="nil"/>
              <w:right w:val="single" w:sz="4" w:space="0" w:color="231F20"/>
            </w:tcBorders>
          </w:tcPr>
          <w:p w14:paraId="4406D459" w14:textId="77777777" w:rsidR="005320AF" w:rsidRPr="0026703C" w:rsidRDefault="005320AF" w:rsidP="005320AF">
            <w:pPr>
              <w:rPr>
                <w:sz w:val="12"/>
              </w:rPr>
            </w:pPr>
          </w:p>
        </w:tc>
        <w:tc>
          <w:tcPr>
            <w:tcW w:w="1246" w:type="dxa"/>
            <w:tcBorders>
              <w:top w:val="nil"/>
              <w:left w:val="single" w:sz="4" w:space="0" w:color="231F20"/>
              <w:bottom w:val="nil"/>
              <w:right w:val="single" w:sz="4" w:space="0" w:color="231F20"/>
            </w:tcBorders>
          </w:tcPr>
          <w:p w14:paraId="550D39CA" w14:textId="77777777" w:rsidR="005320AF" w:rsidRPr="0026703C" w:rsidRDefault="005320AF" w:rsidP="005320AF">
            <w:pPr>
              <w:rPr>
                <w:sz w:val="12"/>
              </w:rPr>
            </w:pPr>
          </w:p>
        </w:tc>
        <w:tc>
          <w:tcPr>
            <w:tcW w:w="4858" w:type="dxa"/>
            <w:vMerge/>
            <w:tcBorders>
              <w:top w:val="nil"/>
              <w:left w:val="single" w:sz="4" w:space="0" w:color="231F20"/>
              <w:bottom w:val="single" w:sz="8" w:space="0" w:color="231F20"/>
              <w:right w:val="single" w:sz="12" w:space="0" w:color="231F20"/>
            </w:tcBorders>
          </w:tcPr>
          <w:p w14:paraId="776EE3F4" w14:textId="77777777" w:rsidR="005320AF" w:rsidRPr="0026703C" w:rsidRDefault="005320AF" w:rsidP="005320AF">
            <w:pPr>
              <w:ind w:right="43"/>
              <w:rPr>
                <w:sz w:val="2"/>
                <w:szCs w:val="2"/>
              </w:rPr>
            </w:pPr>
          </w:p>
        </w:tc>
      </w:tr>
      <w:tr w:rsidR="005320AF" w:rsidRPr="0026703C" w14:paraId="2CD34880" w14:textId="77777777" w:rsidTr="005320AF">
        <w:trPr>
          <w:trHeight w:val="183"/>
        </w:trPr>
        <w:tc>
          <w:tcPr>
            <w:tcW w:w="2273" w:type="dxa"/>
            <w:vMerge/>
            <w:tcBorders>
              <w:left w:val="single" w:sz="12" w:space="0" w:color="231F20"/>
              <w:right w:val="single" w:sz="4" w:space="0" w:color="231F20"/>
            </w:tcBorders>
          </w:tcPr>
          <w:p w14:paraId="57D11FAA"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0CB8B35F" w14:textId="77777777" w:rsidR="005320AF" w:rsidRPr="0026703C" w:rsidRDefault="005320AF" w:rsidP="005320AF">
            <w:pPr>
              <w:rPr>
                <w:sz w:val="12"/>
              </w:rPr>
            </w:pPr>
          </w:p>
        </w:tc>
        <w:tc>
          <w:tcPr>
            <w:tcW w:w="630" w:type="dxa"/>
            <w:tcBorders>
              <w:top w:val="nil"/>
              <w:left w:val="single" w:sz="4" w:space="0" w:color="231F20"/>
              <w:bottom w:val="nil"/>
              <w:right w:val="single" w:sz="4" w:space="0" w:color="231F20"/>
            </w:tcBorders>
          </w:tcPr>
          <w:p w14:paraId="24C60B98" w14:textId="77777777" w:rsidR="005320AF" w:rsidRPr="0026703C" w:rsidRDefault="005320AF" w:rsidP="005320AF">
            <w:pPr>
              <w:rPr>
                <w:sz w:val="12"/>
              </w:rPr>
            </w:pPr>
          </w:p>
        </w:tc>
        <w:tc>
          <w:tcPr>
            <w:tcW w:w="1564" w:type="dxa"/>
            <w:tcBorders>
              <w:top w:val="nil"/>
              <w:left w:val="single" w:sz="4" w:space="0" w:color="231F20"/>
              <w:bottom w:val="nil"/>
              <w:right w:val="single" w:sz="4" w:space="0" w:color="231F20"/>
            </w:tcBorders>
          </w:tcPr>
          <w:p w14:paraId="5CB79604" w14:textId="77777777" w:rsidR="005320AF" w:rsidRPr="0026703C" w:rsidRDefault="005320AF" w:rsidP="005320AF">
            <w:pPr>
              <w:rPr>
                <w:sz w:val="12"/>
              </w:rPr>
            </w:pPr>
          </w:p>
        </w:tc>
        <w:tc>
          <w:tcPr>
            <w:tcW w:w="1350" w:type="dxa"/>
            <w:tcBorders>
              <w:top w:val="nil"/>
              <w:left w:val="single" w:sz="4" w:space="0" w:color="231F20"/>
              <w:bottom w:val="nil"/>
              <w:right w:val="single" w:sz="4" w:space="0" w:color="231F20"/>
            </w:tcBorders>
          </w:tcPr>
          <w:p w14:paraId="0A030274" w14:textId="77777777" w:rsidR="005320AF" w:rsidRPr="0026703C" w:rsidRDefault="005320AF" w:rsidP="005320AF">
            <w:pPr>
              <w:rPr>
                <w:sz w:val="12"/>
              </w:rPr>
            </w:pPr>
          </w:p>
        </w:tc>
        <w:tc>
          <w:tcPr>
            <w:tcW w:w="1246" w:type="dxa"/>
            <w:tcBorders>
              <w:top w:val="nil"/>
              <w:left w:val="single" w:sz="4" w:space="0" w:color="231F20"/>
              <w:bottom w:val="nil"/>
              <w:right w:val="single" w:sz="4" w:space="0" w:color="231F20"/>
            </w:tcBorders>
          </w:tcPr>
          <w:p w14:paraId="3081DE4E" w14:textId="77777777" w:rsidR="005320AF" w:rsidRPr="0026703C" w:rsidRDefault="005320AF" w:rsidP="005320AF">
            <w:pPr>
              <w:rPr>
                <w:sz w:val="12"/>
              </w:rPr>
            </w:pPr>
          </w:p>
        </w:tc>
        <w:tc>
          <w:tcPr>
            <w:tcW w:w="4858" w:type="dxa"/>
            <w:vMerge/>
            <w:tcBorders>
              <w:top w:val="nil"/>
              <w:left w:val="single" w:sz="4" w:space="0" w:color="231F20"/>
              <w:bottom w:val="single" w:sz="8" w:space="0" w:color="231F20"/>
              <w:right w:val="single" w:sz="12" w:space="0" w:color="231F20"/>
            </w:tcBorders>
          </w:tcPr>
          <w:p w14:paraId="013A18BA" w14:textId="77777777" w:rsidR="005320AF" w:rsidRPr="0026703C" w:rsidRDefault="005320AF" w:rsidP="005320AF">
            <w:pPr>
              <w:ind w:right="43"/>
              <w:rPr>
                <w:sz w:val="2"/>
                <w:szCs w:val="2"/>
              </w:rPr>
            </w:pPr>
          </w:p>
        </w:tc>
      </w:tr>
      <w:tr w:rsidR="005320AF" w:rsidRPr="0026703C" w14:paraId="27F0B739" w14:textId="77777777" w:rsidTr="005320AF">
        <w:trPr>
          <w:trHeight w:val="184"/>
        </w:trPr>
        <w:tc>
          <w:tcPr>
            <w:tcW w:w="2273" w:type="dxa"/>
            <w:vMerge/>
            <w:tcBorders>
              <w:left w:val="single" w:sz="12" w:space="0" w:color="231F20"/>
              <w:right w:val="single" w:sz="4" w:space="0" w:color="231F20"/>
            </w:tcBorders>
          </w:tcPr>
          <w:p w14:paraId="4091216E"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1ABC5084" w14:textId="77777777" w:rsidR="005320AF" w:rsidRPr="0026703C" w:rsidRDefault="005320AF" w:rsidP="005320AF">
            <w:pPr>
              <w:rPr>
                <w:sz w:val="12"/>
              </w:rPr>
            </w:pPr>
          </w:p>
        </w:tc>
        <w:tc>
          <w:tcPr>
            <w:tcW w:w="630" w:type="dxa"/>
            <w:tcBorders>
              <w:top w:val="nil"/>
              <w:left w:val="single" w:sz="4" w:space="0" w:color="231F20"/>
              <w:bottom w:val="nil"/>
              <w:right w:val="single" w:sz="4" w:space="0" w:color="231F20"/>
            </w:tcBorders>
          </w:tcPr>
          <w:p w14:paraId="4569A820" w14:textId="77777777" w:rsidR="005320AF" w:rsidRPr="0026703C" w:rsidRDefault="005320AF" w:rsidP="005320AF">
            <w:pPr>
              <w:rPr>
                <w:sz w:val="12"/>
              </w:rPr>
            </w:pPr>
          </w:p>
        </w:tc>
        <w:tc>
          <w:tcPr>
            <w:tcW w:w="1564" w:type="dxa"/>
            <w:tcBorders>
              <w:top w:val="nil"/>
              <w:left w:val="single" w:sz="4" w:space="0" w:color="231F20"/>
              <w:bottom w:val="nil"/>
              <w:right w:val="single" w:sz="4" w:space="0" w:color="231F20"/>
            </w:tcBorders>
          </w:tcPr>
          <w:p w14:paraId="0163BB1B" w14:textId="77777777" w:rsidR="005320AF" w:rsidRPr="0026703C" w:rsidRDefault="005320AF" w:rsidP="005320AF">
            <w:pPr>
              <w:rPr>
                <w:sz w:val="12"/>
              </w:rPr>
            </w:pPr>
          </w:p>
        </w:tc>
        <w:tc>
          <w:tcPr>
            <w:tcW w:w="1350" w:type="dxa"/>
            <w:tcBorders>
              <w:top w:val="nil"/>
              <w:left w:val="single" w:sz="4" w:space="0" w:color="231F20"/>
              <w:bottom w:val="nil"/>
              <w:right w:val="single" w:sz="4" w:space="0" w:color="231F20"/>
            </w:tcBorders>
          </w:tcPr>
          <w:p w14:paraId="6A0DA85D" w14:textId="77777777" w:rsidR="005320AF" w:rsidRPr="0026703C" w:rsidRDefault="005320AF" w:rsidP="005320AF">
            <w:pPr>
              <w:rPr>
                <w:sz w:val="12"/>
              </w:rPr>
            </w:pPr>
          </w:p>
        </w:tc>
        <w:tc>
          <w:tcPr>
            <w:tcW w:w="1246" w:type="dxa"/>
            <w:tcBorders>
              <w:top w:val="nil"/>
              <w:left w:val="single" w:sz="4" w:space="0" w:color="231F20"/>
              <w:bottom w:val="nil"/>
              <w:right w:val="single" w:sz="4" w:space="0" w:color="231F20"/>
            </w:tcBorders>
          </w:tcPr>
          <w:p w14:paraId="2900E269" w14:textId="77777777" w:rsidR="005320AF" w:rsidRPr="0026703C" w:rsidRDefault="005320AF" w:rsidP="005320AF">
            <w:pPr>
              <w:rPr>
                <w:sz w:val="12"/>
              </w:rPr>
            </w:pPr>
          </w:p>
        </w:tc>
        <w:tc>
          <w:tcPr>
            <w:tcW w:w="4858" w:type="dxa"/>
            <w:vMerge/>
            <w:tcBorders>
              <w:top w:val="nil"/>
              <w:left w:val="single" w:sz="4" w:space="0" w:color="231F20"/>
              <w:bottom w:val="single" w:sz="8" w:space="0" w:color="231F20"/>
              <w:right w:val="single" w:sz="12" w:space="0" w:color="231F20"/>
            </w:tcBorders>
          </w:tcPr>
          <w:p w14:paraId="21FAA74B" w14:textId="77777777" w:rsidR="005320AF" w:rsidRPr="0026703C" w:rsidRDefault="005320AF" w:rsidP="005320AF">
            <w:pPr>
              <w:ind w:right="43"/>
              <w:rPr>
                <w:sz w:val="2"/>
                <w:szCs w:val="2"/>
              </w:rPr>
            </w:pPr>
          </w:p>
        </w:tc>
      </w:tr>
      <w:tr w:rsidR="005320AF" w:rsidRPr="0026703C" w14:paraId="073F3B94" w14:textId="77777777" w:rsidTr="005320AF">
        <w:trPr>
          <w:trHeight w:val="274"/>
        </w:trPr>
        <w:tc>
          <w:tcPr>
            <w:tcW w:w="2273" w:type="dxa"/>
            <w:vMerge/>
            <w:tcBorders>
              <w:left w:val="single" w:sz="12" w:space="0" w:color="231F20"/>
              <w:right w:val="single" w:sz="4" w:space="0" w:color="231F20"/>
            </w:tcBorders>
          </w:tcPr>
          <w:p w14:paraId="58B1CA6A"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37AF3400" w14:textId="77777777" w:rsidR="005320AF" w:rsidRPr="0026703C" w:rsidRDefault="005320AF" w:rsidP="005320AF">
            <w:pPr>
              <w:rPr>
                <w:sz w:val="16"/>
              </w:rPr>
            </w:pPr>
          </w:p>
        </w:tc>
        <w:tc>
          <w:tcPr>
            <w:tcW w:w="630" w:type="dxa"/>
            <w:tcBorders>
              <w:top w:val="nil"/>
              <w:left w:val="single" w:sz="4" w:space="0" w:color="231F20"/>
              <w:bottom w:val="nil"/>
              <w:right w:val="single" w:sz="4" w:space="0" w:color="231F20"/>
            </w:tcBorders>
          </w:tcPr>
          <w:p w14:paraId="576AC8A1" w14:textId="77777777" w:rsidR="005320AF" w:rsidRPr="0026703C" w:rsidRDefault="005320AF" w:rsidP="005320AF">
            <w:pPr>
              <w:rPr>
                <w:sz w:val="16"/>
              </w:rPr>
            </w:pPr>
          </w:p>
        </w:tc>
        <w:tc>
          <w:tcPr>
            <w:tcW w:w="1564" w:type="dxa"/>
            <w:tcBorders>
              <w:top w:val="nil"/>
              <w:left w:val="single" w:sz="4" w:space="0" w:color="231F20"/>
              <w:bottom w:val="nil"/>
              <w:right w:val="single" w:sz="4" w:space="0" w:color="231F20"/>
            </w:tcBorders>
          </w:tcPr>
          <w:p w14:paraId="369FA028" w14:textId="77777777" w:rsidR="005320AF" w:rsidRPr="0026703C" w:rsidRDefault="005320AF" w:rsidP="005320AF">
            <w:pPr>
              <w:rPr>
                <w:sz w:val="16"/>
              </w:rPr>
            </w:pPr>
          </w:p>
        </w:tc>
        <w:tc>
          <w:tcPr>
            <w:tcW w:w="1350" w:type="dxa"/>
            <w:tcBorders>
              <w:top w:val="nil"/>
              <w:left w:val="single" w:sz="4" w:space="0" w:color="231F20"/>
              <w:bottom w:val="nil"/>
              <w:right w:val="single" w:sz="4" w:space="0" w:color="231F20"/>
            </w:tcBorders>
          </w:tcPr>
          <w:p w14:paraId="24CFE5F1" w14:textId="77777777" w:rsidR="005320AF" w:rsidRPr="0026703C" w:rsidRDefault="005320AF" w:rsidP="005320AF">
            <w:pPr>
              <w:rPr>
                <w:sz w:val="16"/>
              </w:rPr>
            </w:pPr>
          </w:p>
        </w:tc>
        <w:tc>
          <w:tcPr>
            <w:tcW w:w="1246" w:type="dxa"/>
            <w:tcBorders>
              <w:top w:val="nil"/>
              <w:left w:val="single" w:sz="4" w:space="0" w:color="231F20"/>
              <w:bottom w:val="nil"/>
              <w:right w:val="single" w:sz="4" w:space="0" w:color="231F20"/>
            </w:tcBorders>
          </w:tcPr>
          <w:p w14:paraId="56B505FF" w14:textId="77777777" w:rsidR="005320AF" w:rsidRPr="0026703C" w:rsidRDefault="005320AF" w:rsidP="005320AF">
            <w:pPr>
              <w:rPr>
                <w:sz w:val="16"/>
              </w:rPr>
            </w:pPr>
          </w:p>
        </w:tc>
        <w:tc>
          <w:tcPr>
            <w:tcW w:w="4858" w:type="dxa"/>
            <w:vMerge/>
            <w:tcBorders>
              <w:top w:val="nil"/>
              <w:left w:val="single" w:sz="4" w:space="0" w:color="231F20"/>
              <w:bottom w:val="single" w:sz="8" w:space="0" w:color="231F20"/>
              <w:right w:val="single" w:sz="12" w:space="0" w:color="231F20"/>
            </w:tcBorders>
          </w:tcPr>
          <w:p w14:paraId="79B3F15B" w14:textId="77777777" w:rsidR="005320AF" w:rsidRPr="0026703C" w:rsidRDefault="005320AF" w:rsidP="005320AF">
            <w:pPr>
              <w:ind w:right="43"/>
              <w:rPr>
                <w:sz w:val="2"/>
                <w:szCs w:val="2"/>
              </w:rPr>
            </w:pPr>
          </w:p>
        </w:tc>
      </w:tr>
      <w:tr w:rsidR="005320AF" w:rsidRPr="0026703C" w14:paraId="26B68BE2" w14:textId="77777777" w:rsidTr="005320AF">
        <w:trPr>
          <w:trHeight w:val="274"/>
        </w:trPr>
        <w:tc>
          <w:tcPr>
            <w:tcW w:w="2273" w:type="dxa"/>
            <w:vMerge/>
            <w:tcBorders>
              <w:left w:val="single" w:sz="12" w:space="0" w:color="231F20"/>
              <w:right w:val="single" w:sz="4" w:space="0" w:color="231F20"/>
            </w:tcBorders>
          </w:tcPr>
          <w:p w14:paraId="1FDD58A3"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099E1DB7" w14:textId="77777777" w:rsidR="005320AF" w:rsidRPr="0026703C" w:rsidRDefault="005320AF" w:rsidP="005320AF">
            <w:pPr>
              <w:rPr>
                <w:sz w:val="16"/>
              </w:rPr>
            </w:pPr>
          </w:p>
        </w:tc>
        <w:tc>
          <w:tcPr>
            <w:tcW w:w="630" w:type="dxa"/>
            <w:tcBorders>
              <w:top w:val="nil"/>
              <w:left w:val="single" w:sz="4" w:space="0" w:color="231F20"/>
              <w:bottom w:val="nil"/>
              <w:right w:val="single" w:sz="4" w:space="0" w:color="231F20"/>
            </w:tcBorders>
          </w:tcPr>
          <w:p w14:paraId="11E6A750" w14:textId="77777777" w:rsidR="005320AF" w:rsidRPr="0026703C" w:rsidRDefault="005320AF" w:rsidP="005320AF">
            <w:pPr>
              <w:rPr>
                <w:sz w:val="16"/>
              </w:rPr>
            </w:pPr>
          </w:p>
        </w:tc>
        <w:tc>
          <w:tcPr>
            <w:tcW w:w="1564" w:type="dxa"/>
            <w:tcBorders>
              <w:top w:val="nil"/>
              <w:left w:val="single" w:sz="4" w:space="0" w:color="231F20"/>
              <w:bottom w:val="nil"/>
              <w:right w:val="single" w:sz="4" w:space="0" w:color="231F20"/>
            </w:tcBorders>
          </w:tcPr>
          <w:p w14:paraId="58AD5385" w14:textId="77777777" w:rsidR="005320AF" w:rsidRPr="0026703C" w:rsidRDefault="005320AF" w:rsidP="005320AF">
            <w:pPr>
              <w:rPr>
                <w:sz w:val="16"/>
              </w:rPr>
            </w:pPr>
          </w:p>
        </w:tc>
        <w:tc>
          <w:tcPr>
            <w:tcW w:w="1350" w:type="dxa"/>
            <w:tcBorders>
              <w:top w:val="nil"/>
              <w:left w:val="single" w:sz="4" w:space="0" w:color="231F20"/>
              <w:bottom w:val="nil"/>
              <w:right w:val="single" w:sz="4" w:space="0" w:color="231F20"/>
            </w:tcBorders>
          </w:tcPr>
          <w:p w14:paraId="0C69FCA5" w14:textId="77777777" w:rsidR="005320AF" w:rsidRPr="0026703C" w:rsidRDefault="005320AF" w:rsidP="005320AF">
            <w:pPr>
              <w:rPr>
                <w:sz w:val="16"/>
              </w:rPr>
            </w:pPr>
          </w:p>
        </w:tc>
        <w:tc>
          <w:tcPr>
            <w:tcW w:w="1246" w:type="dxa"/>
            <w:tcBorders>
              <w:top w:val="nil"/>
              <w:left w:val="single" w:sz="4" w:space="0" w:color="231F20"/>
              <w:bottom w:val="nil"/>
              <w:right w:val="single" w:sz="4" w:space="0" w:color="231F20"/>
            </w:tcBorders>
          </w:tcPr>
          <w:p w14:paraId="590E0BEC" w14:textId="77777777" w:rsidR="005320AF" w:rsidRPr="0026703C" w:rsidRDefault="005320AF" w:rsidP="005320AF">
            <w:pPr>
              <w:rPr>
                <w:sz w:val="16"/>
              </w:rPr>
            </w:pPr>
          </w:p>
        </w:tc>
        <w:tc>
          <w:tcPr>
            <w:tcW w:w="4858" w:type="dxa"/>
            <w:vMerge/>
            <w:tcBorders>
              <w:top w:val="nil"/>
              <w:left w:val="single" w:sz="4" w:space="0" w:color="231F20"/>
              <w:bottom w:val="single" w:sz="8" w:space="0" w:color="231F20"/>
              <w:right w:val="single" w:sz="12" w:space="0" w:color="231F20"/>
            </w:tcBorders>
          </w:tcPr>
          <w:p w14:paraId="0AEC4F9A" w14:textId="77777777" w:rsidR="005320AF" w:rsidRPr="0026703C" w:rsidRDefault="005320AF" w:rsidP="005320AF">
            <w:pPr>
              <w:ind w:right="43"/>
              <w:rPr>
                <w:sz w:val="2"/>
                <w:szCs w:val="2"/>
              </w:rPr>
            </w:pPr>
          </w:p>
        </w:tc>
      </w:tr>
      <w:tr w:rsidR="005320AF" w:rsidRPr="0026703C" w14:paraId="0E32093E" w14:textId="77777777" w:rsidTr="005320AF">
        <w:trPr>
          <w:trHeight w:val="183"/>
        </w:trPr>
        <w:tc>
          <w:tcPr>
            <w:tcW w:w="2273" w:type="dxa"/>
            <w:vMerge/>
            <w:tcBorders>
              <w:left w:val="single" w:sz="12" w:space="0" w:color="231F20"/>
              <w:right w:val="single" w:sz="4" w:space="0" w:color="231F20"/>
            </w:tcBorders>
          </w:tcPr>
          <w:p w14:paraId="442114C6"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4426C832" w14:textId="77777777" w:rsidR="005320AF" w:rsidRPr="0026703C" w:rsidRDefault="005320AF" w:rsidP="005320AF">
            <w:pPr>
              <w:rPr>
                <w:sz w:val="12"/>
              </w:rPr>
            </w:pPr>
          </w:p>
        </w:tc>
        <w:tc>
          <w:tcPr>
            <w:tcW w:w="630" w:type="dxa"/>
            <w:tcBorders>
              <w:top w:val="nil"/>
              <w:left w:val="single" w:sz="4" w:space="0" w:color="231F20"/>
              <w:bottom w:val="nil"/>
              <w:right w:val="single" w:sz="4" w:space="0" w:color="231F20"/>
            </w:tcBorders>
          </w:tcPr>
          <w:p w14:paraId="1EDAFEF5" w14:textId="77777777" w:rsidR="005320AF" w:rsidRPr="0026703C" w:rsidRDefault="005320AF" w:rsidP="005320AF">
            <w:pPr>
              <w:rPr>
                <w:sz w:val="12"/>
              </w:rPr>
            </w:pPr>
          </w:p>
        </w:tc>
        <w:tc>
          <w:tcPr>
            <w:tcW w:w="1564" w:type="dxa"/>
            <w:tcBorders>
              <w:top w:val="nil"/>
              <w:left w:val="single" w:sz="4" w:space="0" w:color="231F20"/>
              <w:bottom w:val="nil"/>
              <w:right w:val="single" w:sz="4" w:space="0" w:color="231F20"/>
            </w:tcBorders>
          </w:tcPr>
          <w:p w14:paraId="5273B9D8" w14:textId="77777777" w:rsidR="005320AF" w:rsidRPr="0026703C" w:rsidRDefault="005320AF" w:rsidP="005320AF">
            <w:pPr>
              <w:rPr>
                <w:sz w:val="12"/>
              </w:rPr>
            </w:pPr>
          </w:p>
        </w:tc>
        <w:tc>
          <w:tcPr>
            <w:tcW w:w="1350" w:type="dxa"/>
            <w:tcBorders>
              <w:top w:val="nil"/>
              <w:left w:val="single" w:sz="4" w:space="0" w:color="231F20"/>
              <w:bottom w:val="nil"/>
              <w:right w:val="single" w:sz="4" w:space="0" w:color="231F20"/>
            </w:tcBorders>
          </w:tcPr>
          <w:p w14:paraId="3CAD8031" w14:textId="77777777" w:rsidR="005320AF" w:rsidRPr="0026703C" w:rsidRDefault="005320AF" w:rsidP="005320AF">
            <w:pPr>
              <w:rPr>
                <w:sz w:val="12"/>
              </w:rPr>
            </w:pPr>
          </w:p>
        </w:tc>
        <w:tc>
          <w:tcPr>
            <w:tcW w:w="1246" w:type="dxa"/>
            <w:tcBorders>
              <w:top w:val="nil"/>
              <w:left w:val="single" w:sz="4" w:space="0" w:color="231F20"/>
              <w:bottom w:val="nil"/>
              <w:right w:val="single" w:sz="4" w:space="0" w:color="231F20"/>
            </w:tcBorders>
          </w:tcPr>
          <w:p w14:paraId="671BA0C7" w14:textId="77777777" w:rsidR="005320AF" w:rsidRPr="0026703C" w:rsidRDefault="005320AF" w:rsidP="005320AF">
            <w:pPr>
              <w:rPr>
                <w:sz w:val="12"/>
              </w:rPr>
            </w:pPr>
          </w:p>
        </w:tc>
        <w:tc>
          <w:tcPr>
            <w:tcW w:w="4858" w:type="dxa"/>
            <w:vMerge/>
            <w:tcBorders>
              <w:top w:val="nil"/>
              <w:left w:val="single" w:sz="4" w:space="0" w:color="231F20"/>
              <w:bottom w:val="single" w:sz="8" w:space="0" w:color="231F20"/>
              <w:right w:val="single" w:sz="12" w:space="0" w:color="231F20"/>
            </w:tcBorders>
          </w:tcPr>
          <w:p w14:paraId="29F3EF5A" w14:textId="77777777" w:rsidR="005320AF" w:rsidRPr="0026703C" w:rsidRDefault="005320AF" w:rsidP="005320AF">
            <w:pPr>
              <w:ind w:right="43"/>
              <w:rPr>
                <w:sz w:val="2"/>
                <w:szCs w:val="2"/>
              </w:rPr>
            </w:pPr>
          </w:p>
        </w:tc>
      </w:tr>
      <w:tr w:rsidR="005320AF" w:rsidRPr="0026703C" w14:paraId="31E25876" w14:textId="77777777" w:rsidTr="005320AF">
        <w:trPr>
          <w:trHeight w:val="183"/>
        </w:trPr>
        <w:tc>
          <w:tcPr>
            <w:tcW w:w="2273" w:type="dxa"/>
            <w:vMerge/>
            <w:tcBorders>
              <w:left w:val="single" w:sz="12" w:space="0" w:color="231F20"/>
              <w:right w:val="single" w:sz="4" w:space="0" w:color="231F20"/>
            </w:tcBorders>
          </w:tcPr>
          <w:p w14:paraId="3099562F"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058C0791" w14:textId="77777777" w:rsidR="005320AF" w:rsidRPr="0026703C" w:rsidRDefault="005320AF" w:rsidP="005320AF">
            <w:pPr>
              <w:rPr>
                <w:sz w:val="12"/>
              </w:rPr>
            </w:pPr>
          </w:p>
        </w:tc>
        <w:tc>
          <w:tcPr>
            <w:tcW w:w="630" w:type="dxa"/>
            <w:tcBorders>
              <w:top w:val="nil"/>
              <w:left w:val="single" w:sz="4" w:space="0" w:color="231F20"/>
              <w:bottom w:val="nil"/>
              <w:right w:val="single" w:sz="4" w:space="0" w:color="231F20"/>
            </w:tcBorders>
          </w:tcPr>
          <w:p w14:paraId="680B0BE2" w14:textId="77777777" w:rsidR="005320AF" w:rsidRPr="0026703C" w:rsidRDefault="005320AF" w:rsidP="005320AF">
            <w:pPr>
              <w:rPr>
                <w:sz w:val="12"/>
              </w:rPr>
            </w:pPr>
          </w:p>
        </w:tc>
        <w:tc>
          <w:tcPr>
            <w:tcW w:w="1564" w:type="dxa"/>
            <w:tcBorders>
              <w:top w:val="nil"/>
              <w:left w:val="single" w:sz="4" w:space="0" w:color="231F20"/>
              <w:bottom w:val="nil"/>
              <w:right w:val="single" w:sz="4" w:space="0" w:color="231F20"/>
            </w:tcBorders>
          </w:tcPr>
          <w:p w14:paraId="0AD3BE83" w14:textId="77777777" w:rsidR="005320AF" w:rsidRPr="0026703C" w:rsidRDefault="005320AF" w:rsidP="005320AF">
            <w:pPr>
              <w:rPr>
                <w:sz w:val="12"/>
              </w:rPr>
            </w:pPr>
          </w:p>
        </w:tc>
        <w:tc>
          <w:tcPr>
            <w:tcW w:w="1350" w:type="dxa"/>
            <w:tcBorders>
              <w:top w:val="nil"/>
              <w:left w:val="single" w:sz="4" w:space="0" w:color="231F20"/>
              <w:bottom w:val="nil"/>
              <w:right w:val="single" w:sz="4" w:space="0" w:color="231F20"/>
            </w:tcBorders>
          </w:tcPr>
          <w:p w14:paraId="78406028" w14:textId="77777777" w:rsidR="005320AF" w:rsidRPr="0026703C" w:rsidRDefault="005320AF" w:rsidP="005320AF">
            <w:pPr>
              <w:rPr>
                <w:sz w:val="12"/>
              </w:rPr>
            </w:pPr>
          </w:p>
        </w:tc>
        <w:tc>
          <w:tcPr>
            <w:tcW w:w="1246" w:type="dxa"/>
            <w:tcBorders>
              <w:top w:val="nil"/>
              <w:left w:val="single" w:sz="4" w:space="0" w:color="231F20"/>
              <w:bottom w:val="nil"/>
              <w:right w:val="single" w:sz="4" w:space="0" w:color="231F20"/>
            </w:tcBorders>
          </w:tcPr>
          <w:p w14:paraId="58B5E40D" w14:textId="77777777" w:rsidR="005320AF" w:rsidRPr="0026703C" w:rsidRDefault="005320AF" w:rsidP="005320AF">
            <w:pPr>
              <w:rPr>
                <w:sz w:val="12"/>
              </w:rPr>
            </w:pPr>
          </w:p>
        </w:tc>
        <w:tc>
          <w:tcPr>
            <w:tcW w:w="4858" w:type="dxa"/>
            <w:vMerge/>
            <w:tcBorders>
              <w:top w:val="nil"/>
              <w:left w:val="single" w:sz="4" w:space="0" w:color="231F20"/>
              <w:bottom w:val="single" w:sz="8" w:space="0" w:color="231F20"/>
              <w:right w:val="single" w:sz="12" w:space="0" w:color="231F20"/>
            </w:tcBorders>
          </w:tcPr>
          <w:p w14:paraId="54FABAEF" w14:textId="77777777" w:rsidR="005320AF" w:rsidRPr="0026703C" w:rsidRDefault="005320AF" w:rsidP="005320AF">
            <w:pPr>
              <w:ind w:right="43"/>
              <w:rPr>
                <w:sz w:val="2"/>
                <w:szCs w:val="2"/>
              </w:rPr>
            </w:pPr>
          </w:p>
        </w:tc>
      </w:tr>
      <w:tr w:rsidR="005320AF" w:rsidRPr="0026703C" w14:paraId="32DE50B5" w14:textId="77777777" w:rsidTr="005320AF">
        <w:trPr>
          <w:trHeight w:val="183"/>
        </w:trPr>
        <w:tc>
          <w:tcPr>
            <w:tcW w:w="2273" w:type="dxa"/>
            <w:vMerge/>
            <w:tcBorders>
              <w:left w:val="single" w:sz="12" w:space="0" w:color="231F20"/>
              <w:right w:val="single" w:sz="4" w:space="0" w:color="231F20"/>
            </w:tcBorders>
          </w:tcPr>
          <w:p w14:paraId="53688773"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nil"/>
              <w:right w:val="single" w:sz="4" w:space="0" w:color="231F20"/>
            </w:tcBorders>
          </w:tcPr>
          <w:p w14:paraId="6C2125C9" w14:textId="77777777" w:rsidR="005320AF" w:rsidRPr="0026703C" w:rsidRDefault="005320AF" w:rsidP="005320AF">
            <w:pPr>
              <w:rPr>
                <w:sz w:val="12"/>
              </w:rPr>
            </w:pPr>
          </w:p>
        </w:tc>
        <w:tc>
          <w:tcPr>
            <w:tcW w:w="630" w:type="dxa"/>
            <w:tcBorders>
              <w:top w:val="nil"/>
              <w:left w:val="single" w:sz="4" w:space="0" w:color="231F20"/>
              <w:bottom w:val="nil"/>
              <w:right w:val="single" w:sz="4" w:space="0" w:color="231F20"/>
            </w:tcBorders>
          </w:tcPr>
          <w:p w14:paraId="4EB37625" w14:textId="77777777" w:rsidR="005320AF" w:rsidRPr="0026703C" w:rsidRDefault="005320AF" w:rsidP="005320AF">
            <w:pPr>
              <w:rPr>
                <w:sz w:val="12"/>
              </w:rPr>
            </w:pPr>
          </w:p>
        </w:tc>
        <w:tc>
          <w:tcPr>
            <w:tcW w:w="1564" w:type="dxa"/>
            <w:tcBorders>
              <w:top w:val="nil"/>
              <w:left w:val="single" w:sz="4" w:space="0" w:color="231F20"/>
              <w:bottom w:val="nil"/>
              <w:right w:val="single" w:sz="4" w:space="0" w:color="231F20"/>
            </w:tcBorders>
          </w:tcPr>
          <w:p w14:paraId="55C85975" w14:textId="77777777" w:rsidR="005320AF" w:rsidRPr="0026703C" w:rsidRDefault="005320AF" w:rsidP="005320AF">
            <w:pPr>
              <w:rPr>
                <w:sz w:val="12"/>
              </w:rPr>
            </w:pPr>
          </w:p>
        </w:tc>
        <w:tc>
          <w:tcPr>
            <w:tcW w:w="1350" w:type="dxa"/>
            <w:tcBorders>
              <w:top w:val="nil"/>
              <w:left w:val="single" w:sz="4" w:space="0" w:color="231F20"/>
              <w:bottom w:val="nil"/>
              <w:right w:val="single" w:sz="4" w:space="0" w:color="231F20"/>
            </w:tcBorders>
          </w:tcPr>
          <w:p w14:paraId="021CCC8D" w14:textId="77777777" w:rsidR="005320AF" w:rsidRPr="0026703C" w:rsidRDefault="005320AF" w:rsidP="005320AF">
            <w:pPr>
              <w:rPr>
                <w:sz w:val="12"/>
              </w:rPr>
            </w:pPr>
          </w:p>
        </w:tc>
        <w:tc>
          <w:tcPr>
            <w:tcW w:w="1246" w:type="dxa"/>
            <w:tcBorders>
              <w:top w:val="nil"/>
              <w:left w:val="single" w:sz="4" w:space="0" w:color="231F20"/>
              <w:bottom w:val="nil"/>
              <w:right w:val="single" w:sz="4" w:space="0" w:color="231F20"/>
            </w:tcBorders>
          </w:tcPr>
          <w:p w14:paraId="25DFF80B" w14:textId="77777777" w:rsidR="005320AF" w:rsidRPr="0026703C" w:rsidRDefault="005320AF" w:rsidP="005320AF">
            <w:pPr>
              <w:rPr>
                <w:sz w:val="12"/>
              </w:rPr>
            </w:pPr>
          </w:p>
        </w:tc>
        <w:tc>
          <w:tcPr>
            <w:tcW w:w="4858" w:type="dxa"/>
            <w:vMerge/>
            <w:tcBorders>
              <w:top w:val="nil"/>
              <w:left w:val="single" w:sz="4" w:space="0" w:color="231F20"/>
              <w:bottom w:val="single" w:sz="8" w:space="0" w:color="231F20"/>
              <w:right w:val="single" w:sz="12" w:space="0" w:color="231F20"/>
            </w:tcBorders>
          </w:tcPr>
          <w:p w14:paraId="1C3B8808" w14:textId="77777777" w:rsidR="005320AF" w:rsidRPr="0026703C" w:rsidRDefault="005320AF" w:rsidP="005320AF">
            <w:pPr>
              <w:ind w:right="43"/>
              <w:rPr>
                <w:sz w:val="2"/>
                <w:szCs w:val="2"/>
              </w:rPr>
            </w:pPr>
          </w:p>
        </w:tc>
      </w:tr>
      <w:tr w:rsidR="005320AF" w:rsidRPr="0026703C" w14:paraId="0F4E93DE" w14:textId="77777777" w:rsidTr="005320AF">
        <w:trPr>
          <w:trHeight w:val="1043"/>
        </w:trPr>
        <w:tc>
          <w:tcPr>
            <w:tcW w:w="2273" w:type="dxa"/>
            <w:vMerge/>
            <w:tcBorders>
              <w:left w:val="single" w:sz="12" w:space="0" w:color="231F20"/>
              <w:bottom w:val="single" w:sz="8" w:space="0" w:color="231F20"/>
              <w:right w:val="single" w:sz="4" w:space="0" w:color="231F20"/>
            </w:tcBorders>
          </w:tcPr>
          <w:p w14:paraId="15CAF344" w14:textId="77777777" w:rsidR="005320AF" w:rsidRPr="0026703C" w:rsidRDefault="005320AF" w:rsidP="005320AF">
            <w:pPr>
              <w:spacing w:line="186" w:lineRule="exact"/>
              <w:ind w:right="43"/>
              <w:rPr>
                <w:sz w:val="17"/>
              </w:rPr>
            </w:pPr>
          </w:p>
        </w:tc>
        <w:tc>
          <w:tcPr>
            <w:tcW w:w="2089" w:type="dxa"/>
            <w:tcBorders>
              <w:top w:val="nil"/>
              <w:left w:val="single" w:sz="4" w:space="0" w:color="231F20"/>
              <w:bottom w:val="single" w:sz="8" w:space="0" w:color="231F20"/>
              <w:right w:val="single" w:sz="4" w:space="0" w:color="231F20"/>
            </w:tcBorders>
          </w:tcPr>
          <w:p w14:paraId="25E3446E" w14:textId="77777777" w:rsidR="005320AF" w:rsidRPr="0026703C" w:rsidRDefault="005320AF" w:rsidP="005320AF">
            <w:pPr>
              <w:rPr>
                <w:sz w:val="16"/>
              </w:rPr>
            </w:pPr>
          </w:p>
        </w:tc>
        <w:tc>
          <w:tcPr>
            <w:tcW w:w="630" w:type="dxa"/>
            <w:tcBorders>
              <w:top w:val="nil"/>
              <w:left w:val="single" w:sz="4" w:space="0" w:color="231F20"/>
              <w:bottom w:val="single" w:sz="8" w:space="0" w:color="231F20"/>
              <w:right w:val="single" w:sz="4" w:space="0" w:color="231F20"/>
            </w:tcBorders>
          </w:tcPr>
          <w:p w14:paraId="1AC509CD" w14:textId="77777777" w:rsidR="005320AF" w:rsidRPr="0026703C" w:rsidRDefault="005320AF" w:rsidP="005320AF">
            <w:pPr>
              <w:rPr>
                <w:sz w:val="16"/>
              </w:rPr>
            </w:pPr>
          </w:p>
        </w:tc>
        <w:tc>
          <w:tcPr>
            <w:tcW w:w="1564" w:type="dxa"/>
            <w:tcBorders>
              <w:top w:val="nil"/>
              <w:left w:val="single" w:sz="4" w:space="0" w:color="231F20"/>
              <w:bottom w:val="single" w:sz="8" w:space="0" w:color="231F20"/>
              <w:right w:val="single" w:sz="4" w:space="0" w:color="231F20"/>
            </w:tcBorders>
          </w:tcPr>
          <w:p w14:paraId="1415CF26" w14:textId="77777777" w:rsidR="005320AF" w:rsidRPr="0026703C" w:rsidRDefault="005320AF" w:rsidP="005320AF">
            <w:pPr>
              <w:rPr>
                <w:sz w:val="16"/>
              </w:rPr>
            </w:pPr>
          </w:p>
        </w:tc>
        <w:tc>
          <w:tcPr>
            <w:tcW w:w="1350" w:type="dxa"/>
            <w:tcBorders>
              <w:top w:val="nil"/>
              <w:left w:val="single" w:sz="4" w:space="0" w:color="231F20"/>
              <w:bottom w:val="single" w:sz="8" w:space="0" w:color="231F20"/>
              <w:right w:val="single" w:sz="4" w:space="0" w:color="231F20"/>
            </w:tcBorders>
          </w:tcPr>
          <w:p w14:paraId="23B897D5" w14:textId="77777777" w:rsidR="005320AF" w:rsidRPr="0026703C" w:rsidRDefault="005320AF" w:rsidP="005320AF">
            <w:pPr>
              <w:rPr>
                <w:sz w:val="16"/>
              </w:rPr>
            </w:pPr>
          </w:p>
        </w:tc>
        <w:tc>
          <w:tcPr>
            <w:tcW w:w="1246" w:type="dxa"/>
            <w:tcBorders>
              <w:top w:val="nil"/>
              <w:left w:val="single" w:sz="4" w:space="0" w:color="231F20"/>
              <w:bottom w:val="single" w:sz="8" w:space="0" w:color="231F20"/>
              <w:right w:val="single" w:sz="4" w:space="0" w:color="231F20"/>
            </w:tcBorders>
          </w:tcPr>
          <w:p w14:paraId="7BA5949A" w14:textId="77777777" w:rsidR="005320AF" w:rsidRPr="0026703C" w:rsidRDefault="005320AF" w:rsidP="005320AF">
            <w:pPr>
              <w:rPr>
                <w:sz w:val="16"/>
              </w:rPr>
            </w:pPr>
          </w:p>
        </w:tc>
        <w:tc>
          <w:tcPr>
            <w:tcW w:w="4858" w:type="dxa"/>
            <w:vMerge/>
            <w:tcBorders>
              <w:top w:val="nil"/>
              <w:left w:val="single" w:sz="4" w:space="0" w:color="231F20"/>
              <w:bottom w:val="single" w:sz="8" w:space="0" w:color="231F20"/>
              <w:right w:val="single" w:sz="12" w:space="0" w:color="231F20"/>
            </w:tcBorders>
          </w:tcPr>
          <w:p w14:paraId="1A42CA10" w14:textId="77777777" w:rsidR="005320AF" w:rsidRPr="0026703C" w:rsidRDefault="005320AF" w:rsidP="005320AF">
            <w:pPr>
              <w:ind w:right="43"/>
              <w:rPr>
                <w:sz w:val="2"/>
                <w:szCs w:val="2"/>
              </w:rPr>
            </w:pPr>
          </w:p>
        </w:tc>
      </w:tr>
      <w:tr w:rsidR="005320AF" w:rsidRPr="0026703C" w14:paraId="502D2BA7" w14:textId="77777777" w:rsidTr="005320AF">
        <w:trPr>
          <w:trHeight w:val="238"/>
        </w:trPr>
        <w:tc>
          <w:tcPr>
            <w:tcW w:w="2273" w:type="dxa"/>
            <w:tcBorders>
              <w:top w:val="single" w:sz="8" w:space="0" w:color="231F20"/>
              <w:left w:val="single" w:sz="12" w:space="0" w:color="231F20"/>
              <w:bottom w:val="nil"/>
              <w:right w:val="single" w:sz="4" w:space="0" w:color="231F20"/>
            </w:tcBorders>
          </w:tcPr>
          <w:p w14:paraId="548B6D23" w14:textId="77777777" w:rsidR="005320AF" w:rsidRPr="0026703C" w:rsidRDefault="005320AF" w:rsidP="005320AF">
            <w:pPr>
              <w:spacing w:before="39" w:line="178" w:lineRule="exact"/>
              <w:ind w:right="43"/>
              <w:rPr>
                <w:sz w:val="17"/>
              </w:rPr>
            </w:pPr>
            <w:r w:rsidRPr="0026703C">
              <w:rPr>
                <w:color w:val="231F20"/>
                <w:sz w:val="17"/>
              </w:rPr>
              <w:t>ET improves control of</w:t>
            </w:r>
          </w:p>
        </w:tc>
        <w:tc>
          <w:tcPr>
            <w:tcW w:w="2089" w:type="dxa"/>
            <w:tcBorders>
              <w:top w:val="single" w:sz="8" w:space="0" w:color="231F20"/>
              <w:left w:val="single" w:sz="4" w:space="0" w:color="231F20"/>
              <w:bottom w:val="nil"/>
              <w:right w:val="single" w:sz="4" w:space="0" w:color="231F20"/>
            </w:tcBorders>
          </w:tcPr>
          <w:p w14:paraId="03E6A81E" w14:textId="77777777" w:rsidR="005320AF" w:rsidRPr="0026703C" w:rsidRDefault="005320AF" w:rsidP="005320AF">
            <w:pPr>
              <w:spacing w:before="40" w:line="178" w:lineRule="exact"/>
              <w:rPr>
                <w:i/>
                <w:sz w:val="17"/>
              </w:rPr>
            </w:pPr>
            <w:r w:rsidRPr="0026703C">
              <w:rPr>
                <w:i/>
                <w:color w:val="231F20"/>
                <w:sz w:val="17"/>
              </w:rPr>
              <w:t>glyphosate</w:t>
            </w:r>
          </w:p>
        </w:tc>
        <w:tc>
          <w:tcPr>
            <w:tcW w:w="630" w:type="dxa"/>
            <w:tcBorders>
              <w:top w:val="single" w:sz="8" w:space="0" w:color="231F20"/>
              <w:left w:val="single" w:sz="4" w:space="0" w:color="231F20"/>
              <w:bottom w:val="nil"/>
              <w:right w:val="single" w:sz="4" w:space="0" w:color="231F20"/>
            </w:tcBorders>
          </w:tcPr>
          <w:p w14:paraId="42CC368E" w14:textId="77777777" w:rsidR="005320AF" w:rsidRPr="0026703C" w:rsidRDefault="005320AF" w:rsidP="005320AF">
            <w:pPr>
              <w:spacing w:before="29" w:line="188" w:lineRule="exact"/>
              <w:jc w:val="center"/>
              <w:rPr>
                <w:sz w:val="17"/>
              </w:rPr>
            </w:pPr>
            <w:r w:rsidRPr="0026703C">
              <w:rPr>
                <w:color w:val="231F20"/>
                <w:sz w:val="17"/>
              </w:rPr>
              <w:t>9</w:t>
            </w:r>
          </w:p>
        </w:tc>
        <w:tc>
          <w:tcPr>
            <w:tcW w:w="1564" w:type="dxa"/>
            <w:tcBorders>
              <w:top w:val="single" w:sz="8" w:space="0" w:color="231F20"/>
              <w:left w:val="single" w:sz="4" w:space="0" w:color="231F20"/>
              <w:bottom w:val="nil"/>
              <w:right w:val="single" w:sz="4" w:space="0" w:color="231F20"/>
            </w:tcBorders>
          </w:tcPr>
          <w:p w14:paraId="2F55AD25" w14:textId="77777777" w:rsidR="005320AF" w:rsidRPr="0026703C" w:rsidRDefault="005320AF" w:rsidP="005320AF">
            <w:pPr>
              <w:spacing w:before="30" w:line="188" w:lineRule="exact"/>
              <w:jc w:val="center"/>
              <w:rPr>
                <w:i/>
                <w:sz w:val="17"/>
              </w:rPr>
            </w:pPr>
            <w:r w:rsidRPr="0026703C">
              <w:rPr>
                <w:color w:val="231F20"/>
                <w:sz w:val="17"/>
              </w:rPr>
              <w:t xml:space="preserve">see </w:t>
            </w:r>
            <w:r w:rsidRPr="0026703C">
              <w:rPr>
                <w:i/>
                <w:color w:val="231F20"/>
                <w:sz w:val="17"/>
              </w:rPr>
              <w:t>glyphosate</w:t>
            </w:r>
          </w:p>
        </w:tc>
        <w:tc>
          <w:tcPr>
            <w:tcW w:w="1350" w:type="dxa"/>
            <w:tcBorders>
              <w:top w:val="single" w:sz="8" w:space="0" w:color="231F20"/>
              <w:left w:val="single" w:sz="4" w:space="0" w:color="231F20"/>
              <w:bottom w:val="nil"/>
              <w:right w:val="single" w:sz="4" w:space="0" w:color="231F20"/>
            </w:tcBorders>
          </w:tcPr>
          <w:p w14:paraId="04E029D4" w14:textId="77777777" w:rsidR="005320AF" w:rsidRPr="0026703C" w:rsidRDefault="005320AF" w:rsidP="005320AF">
            <w:pPr>
              <w:spacing w:before="29" w:line="188" w:lineRule="exact"/>
              <w:ind w:right="68"/>
              <w:jc w:val="center"/>
              <w:rPr>
                <w:sz w:val="17"/>
              </w:rPr>
            </w:pPr>
            <w:r w:rsidRPr="0026703C">
              <w:rPr>
                <w:color w:val="231F20"/>
                <w:sz w:val="17"/>
              </w:rPr>
              <w:t>0.75-2.25 (lb ae)</w:t>
            </w:r>
          </w:p>
        </w:tc>
        <w:tc>
          <w:tcPr>
            <w:tcW w:w="1246" w:type="dxa"/>
            <w:tcBorders>
              <w:top w:val="single" w:sz="8" w:space="0" w:color="231F20"/>
              <w:left w:val="single" w:sz="4" w:space="0" w:color="231F20"/>
              <w:bottom w:val="nil"/>
              <w:right w:val="single" w:sz="4" w:space="0" w:color="231F20"/>
            </w:tcBorders>
          </w:tcPr>
          <w:p w14:paraId="26B16523" w14:textId="77777777" w:rsidR="005320AF" w:rsidRPr="0026703C" w:rsidRDefault="005320AF" w:rsidP="005320AF">
            <w:pPr>
              <w:spacing w:before="29" w:line="188" w:lineRule="exact"/>
              <w:ind w:right="410"/>
              <w:jc w:val="right"/>
              <w:rPr>
                <w:sz w:val="17"/>
              </w:rPr>
            </w:pPr>
            <w:r w:rsidRPr="0026703C">
              <w:rPr>
                <w:color w:val="231F20"/>
                <w:sz w:val="17"/>
              </w:rPr>
              <w:t>12 H/</w:t>
            </w:r>
          </w:p>
        </w:tc>
        <w:tc>
          <w:tcPr>
            <w:tcW w:w="4858" w:type="dxa"/>
            <w:tcBorders>
              <w:top w:val="single" w:sz="8" w:space="0" w:color="231F20"/>
              <w:left w:val="single" w:sz="4" w:space="0" w:color="231F20"/>
              <w:bottom w:val="nil"/>
              <w:right w:val="single" w:sz="12" w:space="0" w:color="231F20"/>
            </w:tcBorders>
          </w:tcPr>
          <w:p w14:paraId="7E81AF40" w14:textId="77777777" w:rsidR="005320AF" w:rsidRPr="0026703C" w:rsidRDefault="005320AF" w:rsidP="005320AF">
            <w:pPr>
              <w:spacing w:before="39" w:line="178" w:lineRule="exact"/>
              <w:ind w:right="43"/>
              <w:rPr>
                <w:sz w:val="17"/>
              </w:rPr>
            </w:pPr>
            <w:r w:rsidRPr="0026703C">
              <w:rPr>
                <w:color w:val="231F20"/>
                <w:sz w:val="17"/>
              </w:rPr>
              <w:t>May be applied as a burndown treatment anytime prior to planting.</w:t>
            </w:r>
          </w:p>
        </w:tc>
      </w:tr>
      <w:tr w:rsidR="005320AF" w:rsidRPr="0026703C" w14:paraId="2CE69E1F" w14:textId="77777777" w:rsidTr="005320AF">
        <w:trPr>
          <w:trHeight w:val="199"/>
        </w:trPr>
        <w:tc>
          <w:tcPr>
            <w:tcW w:w="2273" w:type="dxa"/>
            <w:tcBorders>
              <w:top w:val="nil"/>
              <w:left w:val="single" w:sz="12" w:space="0" w:color="231F20"/>
              <w:bottom w:val="nil"/>
              <w:right w:val="single" w:sz="4" w:space="0" w:color="231F20"/>
            </w:tcBorders>
          </w:tcPr>
          <w:p w14:paraId="6FF073D1" w14:textId="77777777" w:rsidR="005320AF" w:rsidRPr="0026703C" w:rsidRDefault="005320AF" w:rsidP="005320AF">
            <w:pPr>
              <w:spacing w:before="5" w:line="174" w:lineRule="exact"/>
              <w:ind w:right="43"/>
              <w:rPr>
                <w:sz w:val="17"/>
              </w:rPr>
            </w:pPr>
            <w:r w:rsidRPr="0026703C">
              <w:rPr>
                <w:color w:val="231F20"/>
                <w:sz w:val="17"/>
              </w:rPr>
              <w:t>emerged morningglory and</w:t>
            </w:r>
          </w:p>
        </w:tc>
        <w:tc>
          <w:tcPr>
            <w:tcW w:w="2089" w:type="dxa"/>
            <w:tcBorders>
              <w:top w:val="nil"/>
              <w:left w:val="single" w:sz="4" w:space="0" w:color="231F20"/>
              <w:bottom w:val="nil"/>
              <w:right w:val="single" w:sz="4" w:space="0" w:color="231F20"/>
            </w:tcBorders>
          </w:tcPr>
          <w:p w14:paraId="76980412" w14:textId="77777777" w:rsidR="005320AF" w:rsidRPr="0026703C" w:rsidRDefault="005320AF" w:rsidP="005320AF">
            <w:pPr>
              <w:spacing w:before="5" w:line="173" w:lineRule="exact"/>
              <w:rPr>
                <w:i/>
                <w:sz w:val="17"/>
              </w:rPr>
            </w:pPr>
            <w:r w:rsidRPr="0026703C">
              <w:rPr>
                <w:i/>
                <w:color w:val="231F20"/>
                <w:sz w:val="17"/>
              </w:rPr>
              <w:t>+</w:t>
            </w:r>
          </w:p>
        </w:tc>
        <w:tc>
          <w:tcPr>
            <w:tcW w:w="630" w:type="dxa"/>
            <w:tcBorders>
              <w:top w:val="nil"/>
              <w:left w:val="single" w:sz="4" w:space="0" w:color="231F20"/>
              <w:bottom w:val="nil"/>
              <w:right w:val="single" w:sz="4" w:space="0" w:color="231F20"/>
            </w:tcBorders>
          </w:tcPr>
          <w:p w14:paraId="40E11D27" w14:textId="77777777" w:rsidR="005320AF" w:rsidRPr="0026703C" w:rsidRDefault="005320AF" w:rsidP="005320AF">
            <w:pPr>
              <w:spacing w:line="179" w:lineRule="exact"/>
              <w:jc w:val="center"/>
              <w:rPr>
                <w:sz w:val="17"/>
              </w:rPr>
            </w:pPr>
            <w:r w:rsidRPr="0026703C">
              <w:rPr>
                <w:color w:val="231F20"/>
                <w:sz w:val="17"/>
              </w:rPr>
              <w:t>+</w:t>
            </w:r>
          </w:p>
        </w:tc>
        <w:tc>
          <w:tcPr>
            <w:tcW w:w="1564" w:type="dxa"/>
            <w:tcBorders>
              <w:top w:val="nil"/>
              <w:left w:val="single" w:sz="4" w:space="0" w:color="231F20"/>
              <w:bottom w:val="nil"/>
              <w:right w:val="single" w:sz="4" w:space="0" w:color="231F20"/>
            </w:tcBorders>
          </w:tcPr>
          <w:p w14:paraId="17282954" w14:textId="77777777" w:rsidR="005320AF" w:rsidRPr="0026703C" w:rsidRDefault="005320AF" w:rsidP="005320AF">
            <w:pPr>
              <w:spacing w:line="179" w:lineRule="exact"/>
              <w:jc w:val="center"/>
              <w:rPr>
                <w:sz w:val="17"/>
              </w:rPr>
            </w:pPr>
            <w:r w:rsidRPr="0026703C">
              <w:rPr>
                <w:color w:val="231F20"/>
                <w:sz w:val="17"/>
              </w:rPr>
              <w:t>+</w:t>
            </w:r>
          </w:p>
        </w:tc>
        <w:tc>
          <w:tcPr>
            <w:tcW w:w="1350" w:type="dxa"/>
            <w:tcBorders>
              <w:top w:val="nil"/>
              <w:left w:val="single" w:sz="4" w:space="0" w:color="231F20"/>
              <w:bottom w:val="nil"/>
              <w:right w:val="single" w:sz="4" w:space="0" w:color="231F20"/>
            </w:tcBorders>
          </w:tcPr>
          <w:p w14:paraId="7AC62BEB" w14:textId="77777777" w:rsidR="005320AF" w:rsidRPr="0026703C" w:rsidRDefault="005320AF" w:rsidP="005320AF">
            <w:pPr>
              <w:spacing w:line="179" w:lineRule="exact"/>
              <w:jc w:val="center"/>
              <w:rPr>
                <w:sz w:val="17"/>
              </w:rPr>
            </w:pPr>
            <w:r w:rsidRPr="0026703C">
              <w:rPr>
                <w:color w:val="231F20"/>
                <w:sz w:val="17"/>
              </w:rPr>
              <w:t>+</w:t>
            </w:r>
          </w:p>
        </w:tc>
        <w:tc>
          <w:tcPr>
            <w:tcW w:w="1246" w:type="dxa"/>
            <w:tcBorders>
              <w:top w:val="nil"/>
              <w:left w:val="single" w:sz="4" w:space="0" w:color="231F20"/>
              <w:bottom w:val="nil"/>
              <w:right w:val="single" w:sz="4" w:space="0" w:color="231F20"/>
            </w:tcBorders>
          </w:tcPr>
          <w:p w14:paraId="1F8FBD40" w14:textId="77777777" w:rsidR="005320AF" w:rsidRPr="0026703C" w:rsidRDefault="005320AF" w:rsidP="005320AF">
            <w:pPr>
              <w:spacing w:line="179" w:lineRule="exact"/>
              <w:ind w:right="450"/>
              <w:jc w:val="right"/>
              <w:rPr>
                <w:sz w:val="17"/>
              </w:rPr>
            </w:pPr>
            <w:r w:rsidRPr="0026703C">
              <w:rPr>
                <w:color w:val="231F20"/>
                <w:sz w:val="17"/>
              </w:rPr>
              <w:t>N/A</w:t>
            </w:r>
          </w:p>
        </w:tc>
        <w:tc>
          <w:tcPr>
            <w:tcW w:w="4858" w:type="dxa"/>
            <w:tcBorders>
              <w:top w:val="nil"/>
              <w:left w:val="single" w:sz="4" w:space="0" w:color="231F20"/>
              <w:bottom w:val="nil"/>
              <w:right w:val="single" w:sz="12" w:space="0" w:color="231F20"/>
            </w:tcBorders>
          </w:tcPr>
          <w:p w14:paraId="685C02DC" w14:textId="77777777" w:rsidR="005320AF" w:rsidRPr="0026703C" w:rsidRDefault="005320AF" w:rsidP="005320AF">
            <w:pPr>
              <w:ind w:right="43"/>
              <w:rPr>
                <w:sz w:val="12"/>
              </w:rPr>
            </w:pPr>
          </w:p>
        </w:tc>
      </w:tr>
      <w:tr w:rsidR="005320AF" w:rsidRPr="0026703C" w14:paraId="3C48F5E6" w14:textId="77777777" w:rsidTr="005320AF">
        <w:trPr>
          <w:trHeight w:val="208"/>
        </w:trPr>
        <w:tc>
          <w:tcPr>
            <w:tcW w:w="2273" w:type="dxa"/>
            <w:tcBorders>
              <w:top w:val="nil"/>
              <w:left w:val="single" w:sz="12" w:space="0" w:color="231F20"/>
              <w:bottom w:val="nil"/>
              <w:right w:val="single" w:sz="4" w:space="0" w:color="231F20"/>
            </w:tcBorders>
          </w:tcPr>
          <w:p w14:paraId="264CC9D4" w14:textId="77777777" w:rsidR="005320AF" w:rsidRPr="0026703C" w:rsidRDefault="005320AF" w:rsidP="005320AF">
            <w:pPr>
              <w:spacing w:before="10" w:line="178" w:lineRule="exact"/>
              <w:ind w:right="43"/>
              <w:rPr>
                <w:sz w:val="17"/>
              </w:rPr>
            </w:pPr>
            <w:r w:rsidRPr="0026703C">
              <w:rPr>
                <w:color w:val="231F20"/>
                <w:sz w:val="17"/>
              </w:rPr>
              <w:t xml:space="preserve">small (&lt; 1”) </w:t>
            </w:r>
            <w:r w:rsidRPr="0026703C">
              <w:rPr>
                <w:i/>
                <w:color w:val="231F20"/>
                <w:sz w:val="17"/>
              </w:rPr>
              <w:t>glyphosate</w:t>
            </w:r>
            <w:r w:rsidRPr="0026703C">
              <w:rPr>
                <w:color w:val="231F20"/>
                <w:sz w:val="17"/>
              </w:rPr>
              <w:t>-</w:t>
            </w:r>
          </w:p>
        </w:tc>
        <w:tc>
          <w:tcPr>
            <w:tcW w:w="2089" w:type="dxa"/>
            <w:tcBorders>
              <w:top w:val="nil"/>
              <w:left w:val="single" w:sz="4" w:space="0" w:color="231F20"/>
              <w:bottom w:val="nil"/>
              <w:right w:val="single" w:sz="4" w:space="0" w:color="231F20"/>
            </w:tcBorders>
          </w:tcPr>
          <w:p w14:paraId="6AE79731" w14:textId="77777777" w:rsidR="005320AF" w:rsidRPr="0026703C" w:rsidRDefault="005320AF" w:rsidP="005320AF">
            <w:pPr>
              <w:spacing w:line="182" w:lineRule="exact"/>
              <w:rPr>
                <w:i/>
                <w:sz w:val="17"/>
              </w:rPr>
            </w:pPr>
            <w:r w:rsidRPr="0026703C">
              <w:rPr>
                <w:i/>
                <w:color w:val="231F20"/>
                <w:sz w:val="17"/>
              </w:rPr>
              <w:t>pyraflufen ethyl</w:t>
            </w:r>
          </w:p>
        </w:tc>
        <w:tc>
          <w:tcPr>
            <w:tcW w:w="630" w:type="dxa"/>
            <w:tcBorders>
              <w:top w:val="nil"/>
              <w:left w:val="single" w:sz="4" w:space="0" w:color="231F20"/>
              <w:bottom w:val="nil"/>
              <w:right w:val="single" w:sz="4" w:space="0" w:color="231F20"/>
            </w:tcBorders>
          </w:tcPr>
          <w:p w14:paraId="51A01016" w14:textId="77777777" w:rsidR="005320AF" w:rsidRPr="0026703C" w:rsidRDefault="005320AF" w:rsidP="005320AF">
            <w:pPr>
              <w:spacing w:line="188" w:lineRule="exact"/>
              <w:ind w:right="57"/>
              <w:jc w:val="center"/>
              <w:rPr>
                <w:sz w:val="17"/>
              </w:rPr>
            </w:pPr>
            <w:r w:rsidRPr="0026703C">
              <w:rPr>
                <w:color w:val="231F20"/>
                <w:sz w:val="17"/>
              </w:rPr>
              <w:t>14</w:t>
            </w:r>
          </w:p>
        </w:tc>
        <w:tc>
          <w:tcPr>
            <w:tcW w:w="1564" w:type="dxa"/>
            <w:tcBorders>
              <w:top w:val="nil"/>
              <w:left w:val="single" w:sz="4" w:space="0" w:color="231F20"/>
              <w:bottom w:val="nil"/>
              <w:right w:val="single" w:sz="4" w:space="0" w:color="231F20"/>
            </w:tcBorders>
          </w:tcPr>
          <w:p w14:paraId="0495FB61" w14:textId="77777777" w:rsidR="005320AF" w:rsidRPr="0026703C" w:rsidRDefault="005320AF" w:rsidP="005320AF">
            <w:pPr>
              <w:rPr>
                <w:sz w:val="14"/>
              </w:rPr>
            </w:pPr>
          </w:p>
        </w:tc>
        <w:tc>
          <w:tcPr>
            <w:tcW w:w="1350" w:type="dxa"/>
            <w:tcBorders>
              <w:top w:val="nil"/>
              <w:left w:val="single" w:sz="4" w:space="0" w:color="231F20"/>
              <w:bottom w:val="nil"/>
              <w:right w:val="single" w:sz="4" w:space="0" w:color="231F20"/>
            </w:tcBorders>
          </w:tcPr>
          <w:p w14:paraId="08D9747C" w14:textId="77777777" w:rsidR="005320AF" w:rsidRPr="0026703C" w:rsidRDefault="005320AF" w:rsidP="005320AF">
            <w:pPr>
              <w:jc w:val="center"/>
              <w:rPr>
                <w:sz w:val="14"/>
              </w:rPr>
            </w:pPr>
            <w:r w:rsidRPr="0026703C">
              <w:rPr>
                <w:color w:val="231F20"/>
                <w:sz w:val="17"/>
              </w:rPr>
              <w:t>0.0008-0.003</w:t>
            </w:r>
          </w:p>
        </w:tc>
        <w:tc>
          <w:tcPr>
            <w:tcW w:w="1246" w:type="dxa"/>
            <w:tcBorders>
              <w:top w:val="nil"/>
              <w:left w:val="single" w:sz="4" w:space="0" w:color="231F20"/>
              <w:bottom w:val="nil"/>
              <w:right w:val="single" w:sz="4" w:space="0" w:color="231F20"/>
            </w:tcBorders>
          </w:tcPr>
          <w:p w14:paraId="19566E06" w14:textId="77777777" w:rsidR="005320AF" w:rsidRPr="0026703C" w:rsidRDefault="005320AF" w:rsidP="005320AF">
            <w:pPr>
              <w:rPr>
                <w:sz w:val="14"/>
              </w:rPr>
            </w:pPr>
          </w:p>
        </w:tc>
        <w:tc>
          <w:tcPr>
            <w:tcW w:w="4858" w:type="dxa"/>
            <w:tcBorders>
              <w:top w:val="nil"/>
              <w:left w:val="single" w:sz="4" w:space="0" w:color="231F20"/>
              <w:bottom w:val="nil"/>
              <w:right w:val="single" w:sz="12" w:space="0" w:color="231F20"/>
            </w:tcBorders>
          </w:tcPr>
          <w:p w14:paraId="23C79FC4" w14:textId="77777777" w:rsidR="005320AF" w:rsidRPr="0026703C" w:rsidRDefault="005320AF" w:rsidP="005320AF">
            <w:pPr>
              <w:spacing w:before="10" w:line="178" w:lineRule="exact"/>
              <w:ind w:right="43"/>
              <w:rPr>
                <w:sz w:val="17"/>
              </w:rPr>
            </w:pPr>
            <w:r w:rsidRPr="0026703C">
              <w:rPr>
                <w:color w:val="231F20"/>
                <w:sz w:val="17"/>
              </w:rPr>
              <w:t>ET does not provide residual weed control.</w:t>
            </w:r>
          </w:p>
        </w:tc>
      </w:tr>
      <w:tr w:rsidR="005320AF" w:rsidRPr="0026703C" w14:paraId="20EDA2A9" w14:textId="77777777" w:rsidTr="005320AF">
        <w:trPr>
          <w:trHeight w:val="686"/>
        </w:trPr>
        <w:tc>
          <w:tcPr>
            <w:tcW w:w="2273" w:type="dxa"/>
            <w:tcBorders>
              <w:top w:val="nil"/>
              <w:left w:val="single" w:sz="12" w:space="0" w:color="231F20"/>
              <w:bottom w:val="single" w:sz="12" w:space="0" w:color="231F20"/>
              <w:right w:val="single" w:sz="4" w:space="0" w:color="231F20"/>
            </w:tcBorders>
          </w:tcPr>
          <w:p w14:paraId="560E4E46" w14:textId="77777777" w:rsidR="005320AF" w:rsidRPr="0026703C" w:rsidRDefault="005320AF" w:rsidP="005320AF">
            <w:pPr>
              <w:spacing w:before="5"/>
              <w:ind w:right="43"/>
              <w:rPr>
                <w:sz w:val="17"/>
              </w:rPr>
            </w:pPr>
            <w:r w:rsidRPr="0026703C">
              <w:rPr>
                <w:color w:val="231F20"/>
                <w:sz w:val="17"/>
              </w:rPr>
              <w:t>resistant Palmer amaranth.</w:t>
            </w:r>
          </w:p>
        </w:tc>
        <w:tc>
          <w:tcPr>
            <w:tcW w:w="2089" w:type="dxa"/>
            <w:tcBorders>
              <w:top w:val="nil"/>
              <w:left w:val="single" w:sz="4" w:space="0" w:color="231F20"/>
              <w:bottom w:val="single" w:sz="12" w:space="0" w:color="231F20"/>
              <w:right w:val="single" w:sz="4" w:space="0" w:color="231F20"/>
            </w:tcBorders>
          </w:tcPr>
          <w:p w14:paraId="7DDDA579" w14:textId="77777777" w:rsidR="005320AF" w:rsidRPr="0026703C" w:rsidRDefault="005320AF" w:rsidP="005320AF">
            <w:pPr>
              <w:spacing w:before="25"/>
              <w:rPr>
                <w:sz w:val="17"/>
              </w:rPr>
            </w:pPr>
            <w:r w:rsidRPr="0026703C">
              <w:rPr>
                <w:color w:val="231F20"/>
                <w:sz w:val="17"/>
              </w:rPr>
              <w:t>ET 0.208 EC</w:t>
            </w:r>
          </w:p>
        </w:tc>
        <w:tc>
          <w:tcPr>
            <w:tcW w:w="630" w:type="dxa"/>
            <w:tcBorders>
              <w:top w:val="nil"/>
              <w:left w:val="single" w:sz="4" w:space="0" w:color="231F20"/>
              <w:bottom w:val="single" w:sz="12" w:space="0" w:color="231F20"/>
              <w:right w:val="single" w:sz="4" w:space="0" w:color="231F20"/>
            </w:tcBorders>
          </w:tcPr>
          <w:p w14:paraId="3B220F30" w14:textId="77777777" w:rsidR="005320AF" w:rsidRPr="0026703C" w:rsidRDefault="005320AF" w:rsidP="005320AF">
            <w:pPr>
              <w:rPr>
                <w:sz w:val="16"/>
              </w:rPr>
            </w:pPr>
          </w:p>
        </w:tc>
        <w:tc>
          <w:tcPr>
            <w:tcW w:w="1564" w:type="dxa"/>
            <w:tcBorders>
              <w:top w:val="nil"/>
              <w:left w:val="single" w:sz="4" w:space="0" w:color="231F20"/>
              <w:bottom w:val="single" w:sz="12" w:space="0" w:color="231F20"/>
              <w:right w:val="single" w:sz="4" w:space="0" w:color="231F20"/>
            </w:tcBorders>
          </w:tcPr>
          <w:p w14:paraId="24AD8493" w14:textId="77777777" w:rsidR="005320AF" w:rsidRPr="0026703C" w:rsidRDefault="005320AF" w:rsidP="005320AF">
            <w:pPr>
              <w:spacing w:line="191" w:lineRule="exact"/>
              <w:jc w:val="center"/>
              <w:rPr>
                <w:sz w:val="17"/>
              </w:rPr>
            </w:pPr>
            <w:r w:rsidRPr="0026703C">
              <w:rPr>
                <w:color w:val="231F20"/>
                <w:sz w:val="17"/>
              </w:rPr>
              <w:t>0.5-2 fl oz</w:t>
            </w:r>
          </w:p>
        </w:tc>
        <w:tc>
          <w:tcPr>
            <w:tcW w:w="1350" w:type="dxa"/>
            <w:tcBorders>
              <w:top w:val="nil"/>
              <w:left w:val="single" w:sz="4" w:space="0" w:color="231F20"/>
              <w:bottom w:val="single" w:sz="12" w:space="0" w:color="231F20"/>
              <w:right w:val="single" w:sz="4" w:space="0" w:color="231F20"/>
            </w:tcBorders>
          </w:tcPr>
          <w:p w14:paraId="2FC3B09A" w14:textId="77777777" w:rsidR="005320AF" w:rsidRPr="0026703C" w:rsidRDefault="005320AF" w:rsidP="005320AF">
            <w:pPr>
              <w:spacing w:line="191" w:lineRule="exact"/>
              <w:ind w:right="68"/>
              <w:jc w:val="center"/>
              <w:rPr>
                <w:sz w:val="17"/>
              </w:rPr>
            </w:pPr>
          </w:p>
        </w:tc>
        <w:tc>
          <w:tcPr>
            <w:tcW w:w="1246" w:type="dxa"/>
            <w:tcBorders>
              <w:top w:val="nil"/>
              <w:left w:val="single" w:sz="4" w:space="0" w:color="231F20"/>
              <w:bottom w:val="single" w:sz="12" w:space="0" w:color="231F20"/>
              <w:right w:val="single" w:sz="4" w:space="0" w:color="231F20"/>
            </w:tcBorders>
          </w:tcPr>
          <w:p w14:paraId="015ADC71" w14:textId="77777777" w:rsidR="005320AF" w:rsidRPr="0026703C" w:rsidRDefault="005320AF" w:rsidP="005320AF">
            <w:pPr>
              <w:rPr>
                <w:sz w:val="16"/>
              </w:rPr>
            </w:pPr>
          </w:p>
        </w:tc>
        <w:tc>
          <w:tcPr>
            <w:tcW w:w="4858" w:type="dxa"/>
            <w:tcBorders>
              <w:top w:val="nil"/>
              <w:left w:val="single" w:sz="4" w:space="0" w:color="231F20"/>
              <w:bottom w:val="single" w:sz="12" w:space="0" w:color="231F20"/>
              <w:right w:val="single" w:sz="12" w:space="0" w:color="231F20"/>
            </w:tcBorders>
          </w:tcPr>
          <w:p w14:paraId="15C77C06" w14:textId="77777777" w:rsidR="005320AF" w:rsidRPr="0026703C" w:rsidRDefault="005320AF" w:rsidP="005320AF">
            <w:pPr>
              <w:ind w:right="43"/>
              <w:rPr>
                <w:sz w:val="16"/>
              </w:rPr>
            </w:pPr>
          </w:p>
        </w:tc>
      </w:tr>
    </w:tbl>
    <w:p w14:paraId="57860060" w14:textId="77777777" w:rsidR="005320AF" w:rsidRPr="0026703C" w:rsidRDefault="005320AF" w:rsidP="005320AF">
      <w:pPr>
        <w:rPr>
          <w:sz w:val="16"/>
        </w:rPr>
        <w:sectPr w:rsidR="005320AF" w:rsidRPr="0026703C">
          <w:pgSz w:w="15840" w:h="12240" w:orient="landscape"/>
          <w:pgMar w:top="880" w:right="600" w:bottom="920" w:left="980" w:header="677" w:footer="675" w:gutter="0"/>
          <w:cols w:space="720"/>
        </w:sectPr>
      </w:pPr>
    </w:p>
    <w:p w14:paraId="4AC9564D"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059"/>
        <w:gridCol w:w="2084"/>
        <w:gridCol w:w="630"/>
        <w:gridCol w:w="1564"/>
        <w:gridCol w:w="1367"/>
        <w:gridCol w:w="1145"/>
        <w:gridCol w:w="5163"/>
      </w:tblGrid>
      <w:tr w:rsidR="005320AF" w:rsidRPr="0026703C" w14:paraId="3F16825C" w14:textId="77777777" w:rsidTr="005320AF">
        <w:trPr>
          <w:trHeight w:val="286"/>
        </w:trPr>
        <w:tc>
          <w:tcPr>
            <w:tcW w:w="2059" w:type="dxa"/>
            <w:vMerge w:val="restart"/>
            <w:tcBorders>
              <w:top w:val="nil"/>
              <w:left w:val="nil"/>
              <w:right w:val="single" w:sz="8" w:space="0" w:color="FFFFFF"/>
            </w:tcBorders>
            <w:shd w:val="clear" w:color="auto" w:fill="231F20"/>
          </w:tcPr>
          <w:p w14:paraId="2900AE07" w14:textId="77777777" w:rsidR="005320AF" w:rsidRPr="0026703C" w:rsidRDefault="005320AF" w:rsidP="005320AF"/>
          <w:p w14:paraId="1A210528" w14:textId="77777777" w:rsidR="005320AF" w:rsidRPr="0026703C" w:rsidRDefault="005320AF" w:rsidP="005320AF"/>
          <w:p w14:paraId="7FCF955C" w14:textId="77777777" w:rsidR="005320AF" w:rsidRPr="0026703C" w:rsidRDefault="005320AF" w:rsidP="005320AF">
            <w:pPr>
              <w:spacing w:before="137"/>
              <w:rPr>
                <w:b/>
                <w:sz w:val="18"/>
              </w:rPr>
            </w:pPr>
            <w:r w:rsidRPr="0026703C">
              <w:rPr>
                <w:b/>
                <w:color w:val="FFFFFF"/>
                <w:sz w:val="18"/>
              </w:rPr>
              <w:t>WEED</w:t>
            </w:r>
          </w:p>
        </w:tc>
        <w:tc>
          <w:tcPr>
            <w:tcW w:w="2084" w:type="dxa"/>
            <w:vMerge w:val="restart"/>
            <w:tcBorders>
              <w:top w:val="nil"/>
              <w:left w:val="single" w:sz="8" w:space="0" w:color="FFFFFF"/>
              <w:right w:val="single" w:sz="8" w:space="0" w:color="FFFFFF"/>
            </w:tcBorders>
            <w:shd w:val="clear" w:color="auto" w:fill="231F20"/>
          </w:tcPr>
          <w:p w14:paraId="59A1F5B6" w14:textId="77777777" w:rsidR="005320AF" w:rsidRPr="0026703C" w:rsidRDefault="005320AF" w:rsidP="005320AF"/>
          <w:p w14:paraId="355C3ABC" w14:textId="77777777" w:rsidR="005320AF" w:rsidRPr="0026703C" w:rsidRDefault="005320AF" w:rsidP="005320AF"/>
          <w:p w14:paraId="2E45FC30" w14:textId="77777777" w:rsidR="005320AF" w:rsidRPr="0026703C" w:rsidRDefault="005320AF" w:rsidP="005320AF">
            <w:pPr>
              <w:spacing w:before="137"/>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4DE898A0" w14:textId="77777777" w:rsidR="005320AF" w:rsidRPr="0026703C" w:rsidRDefault="005320AF" w:rsidP="005320AF">
            <w:pPr>
              <w:jc w:val="center"/>
            </w:pPr>
          </w:p>
          <w:p w14:paraId="6F340E22" w14:textId="77777777" w:rsidR="005320AF" w:rsidRPr="0026703C" w:rsidRDefault="005320AF" w:rsidP="005320AF">
            <w:pPr>
              <w:jc w:val="center"/>
            </w:pPr>
          </w:p>
          <w:p w14:paraId="3B0F30A7" w14:textId="77777777" w:rsidR="005320AF" w:rsidRPr="0026703C" w:rsidRDefault="005320AF" w:rsidP="005320AF">
            <w:pPr>
              <w:spacing w:before="137"/>
              <w:jc w:val="center"/>
              <w:rPr>
                <w:b/>
                <w:sz w:val="18"/>
              </w:rPr>
            </w:pPr>
            <w:r w:rsidRPr="0026703C">
              <w:rPr>
                <w:b/>
                <w:color w:val="FFFFFF"/>
                <w:sz w:val="18"/>
              </w:rPr>
              <w:t>MOA</w:t>
            </w:r>
          </w:p>
        </w:tc>
        <w:tc>
          <w:tcPr>
            <w:tcW w:w="2931" w:type="dxa"/>
            <w:gridSpan w:val="2"/>
            <w:tcBorders>
              <w:top w:val="nil"/>
              <w:left w:val="single" w:sz="8" w:space="0" w:color="FFFFFF"/>
              <w:bottom w:val="single" w:sz="8" w:space="0" w:color="FFFFFF"/>
              <w:right w:val="single" w:sz="8" w:space="0" w:color="FFFFFF"/>
            </w:tcBorders>
            <w:shd w:val="clear" w:color="auto" w:fill="231F20"/>
          </w:tcPr>
          <w:p w14:paraId="50CA4BB6" w14:textId="77777777" w:rsidR="005320AF" w:rsidRPr="0026703C" w:rsidRDefault="005320AF" w:rsidP="005320AF">
            <w:pPr>
              <w:spacing w:before="43"/>
              <w:jc w:val="center"/>
              <w:rPr>
                <w:b/>
                <w:sz w:val="18"/>
              </w:rPr>
            </w:pPr>
            <w:r w:rsidRPr="0026703C">
              <w:rPr>
                <w:b/>
                <w:color w:val="FFFFFF"/>
                <w:sz w:val="18"/>
              </w:rPr>
              <w:t>BROADCAST RATE/ACRE</w:t>
            </w:r>
          </w:p>
        </w:tc>
        <w:tc>
          <w:tcPr>
            <w:tcW w:w="1145" w:type="dxa"/>
            <w:vMerge w:val="restart"/>
            <w:tcBorders>
              <w:top w:val="nil"/>
              <w:left w:val="single" w:sz="8" w:space="0" w:color="FFFFFF"/>
              <w:right w:val="single" w:sz="8" w:space="0" w:color="FFFFFF"/>
            </w:tcBorders>
            <w:shd w:val="clear" w:color="auto" w:fill="231F20"/>
          </w:tcPr>
          <w:p w14:paraId="7BC7652C" w14:textId="77777777" w:rsidR="005320AF" w:rsidRPr="0026703C" w:rsidRDefault="005320AF" w:rsidP="005320AF"/>
          <w:p w14:paraId="2B8143F1" w14:textId="77777777" w:rsidR="005320AF" w:rsidRPr="0026703C" w:rsidRDefault="005320AF" w:rsidP="005320AF">
            <w:pPr>
              <w:spacing w:before="175"/>
              <w:ind w:right="46"/>
              <w:jc w:val="center"/>
              <w:rPr>
                <w:b/>
                <w:sz w:val="18"/>
              </w:rPr>
            </w:pPr>
            <w:r w:rsidRPr="0026703C">
              <w:rPr>
                <w:b/>
                <w:color w:val="FFFFFF"/>
                <w:sz w:val="18"/>
              </w:rPr>
              <w:t>REI/PHI</w:t>
            </w:r>
          </w:p>
          <w:p w14:paraId="1918513D" w14:textId="77777777" w:rsidR="005320AF" w:rsidRPr="0026703C" w:rsidRDefault="005320AF" w:rsidP="005320AF">
            <w:pPr>
              <w:spacing w:before="22"/>
              <w:ind w:right="46"/>
              <w:jc w:val="center"/>
              <w:rPr>
                <w:b/>
                <w:sz w:val="14"/>
              </w:rPr>
            </w:pPr>
            <w:r w:rsidRPr="0026703C">
              <w:rPr>
                <w:b/>
                <w:color w:val="FFFFFF"/>
                <w:sz w:val="14"/>
              </w:rPr>
              <w:t>(Hours or Days)</w:t>
            </w:r>
          </w:p>
        </w:tc>
        <w:tc>
          <w:tcPr>
            <w:tcW w:w="5163" w:type="dxa"/>
            <w:vMerge w:val="restart"/>
            <w:tcBorders>
              <w:top w:val="nil"/>
              <w:left w:val="single" w:sz="8" w:space="0" w:color="FFFFFF"/>
              <w:right w:val="nil"/>
            </w:tcBorders>
            <w:shd w:val="clear" w:color="auto" w:fill="231F20"/>
          </w:tcPr>
          <w:p w14:paraId="54F15F16" w14:textId="77777777" w:rsidR="005320AF" w:rsidRPr="0026703C" w:rsidRDefault="005320AF" w:rsidP="005320AF"/>
          <w:p w14:paraId="4AD9A53C" w14:textId="77777777" w:rsidR="005320AF" w:rsidRPr="0026703C" w:rsidRDefault="005320AF" w:rsidP="005320AF"/>
          <w:p w14:paraId="1AA4CB43" w14:textId="77777777" w:rsidR="005320AF" w:rsidRPr="0026703C" w:rsidRDefault="005320AF" w:rsidP="005320AF">
            <w:pPr>
              <w:spacing w:before="137"/>
              <w:rPr>
                <w:b/>
                <w:sz w:val="18"/>
              </w:rPr>
            </w:pPr>
            <w:r w:rsidRPr="0026703C">
              <w:rPr>
                <w:b/>
                <w:color w:val="FFFFFF"/>
                <w:sz w:val="18"/>
              </w:rPr>
              <w:t>REMARKS AND PRECAUTIONS</w:t>
            </w:r>
          </w:p>
        </w:tc>
      </w:tr>
      <w:tr w:rsidR="005320AF" w:rsidRPr="0026703C" w14:paraId="530308E7" w14:textId="77777777" w:rsidTr="005320AF">
        <w:trPr>
          <w:trHeight w:val="534"/>
        </w:trPr>
        <w:tc>
          <w:tcPr>
            <w:tcW w:w="2059" w:type="dxa"/>
            <w:vMerge/>
            <w:tcBorders>
              <w:top w:val="nil"/>
              <w:left w:val="nil"/>
              <w:right w:val="single" w:sz="8" w:space="0" w:color="FFFFFF"/>
            </w:tcBorders>
            <w:shd w:val="clear" w:color="auto" w:fill="231F20"/>
          </w:tcPr>
          <w:p w14:paraId="5D93E607" w14:textId="77777777" w:rsidR="005320AF" w:rsidRPr="0026703C" w:rsidRDefault="005320AF" w:rsidP="005320AF">
            <w:pPr>
              <w:rPr>
                <w:sz w:val="2"/>
                <w:szCs w:val="2"/>
              </w:rPr>
            </w:pPr>
          </w:p>
        </w:tc>
        <w:tc>
          <w:tcPr>
            <w:tcW w:w="2084" w:type="dxa"/>
            <w:vMerge/>
            <w:tcBorders>
              <w:top w:val="nil"/>
              <w:left w:val="single" w:sz="8" w:space="0" w:color="FFFFFF"/>
              <w:right w:val="single" w:sz="8" w:space="0" w:color="FFFFFF"/>
            </w:tcBorders>
            <w:shd w:val="clear" w:color="auto" w:fill="231F20"/>
          </w:tcPr>
          <w:p w14:paraId="0DEC75E2"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437322B0" w14:textId="77777777" w:rsidR="005320AF" w:rsidRPr="0026703C" w:rsidRDefault="005320AF" w:rsidP="005320AF">
            <w:pPr>
              <w:jc w:val="center"/>
              <w:rPr>
                <w:sz w:val="2"/>
                <w:szCs w:val="2"/>
              </w:rPr>
            </w:pPr>
          </w:p>
        </w:tc>
        <w:tc>
          <w:tcPr>
            <w:tcW w:w="1564" w:type="dxa"/>
            <w:tcBorders>
              <w:top w:val="single" w:sz="8" w:space="0" w:color="FFFFFF"/>
              <w:left w:val="single" w:sz="8" w:space="0" w:color="FFFFFF"/>
              <w:right w:val="single" w:sz="8" w:space="0" w:color="FFFFFF"/>
            </w:tcBorders>
            <w:shd w:val="clear" w:color="auto" w:fill="231F20"/>
          </w:tcPr>
          <w:p w14:paraId="33068DA2" w14:textId="77777777" w:rsidR="005320AF" w:rsidRPr="0026703C" w:rsidRDefault="005320AF" w:rsidP="005320AF">
            <w:pPr>
              <w:spacing w:before="102" w:line="223" w:lineRule="auto"/>
              <w:jc w:val="center"/>
              <w:rPr>
                <w:b/>
                <w:sz w:val="18"/>
              </w:rPr>
            </w:pPr>
            <w:r w:rsidRPr="0026703C">
              <w:rPr>
                <w:b/>
                <w:color w:val="FFFFFF"/>
                <w:sz w:val="18"/>
              </w:rPr>
              <w:t>AMOUNT OF FORMULATION</w:t>
            </w:r>
          </w:p>
        </w:tc>
        <w:tc>
          <w:tcPr>
            <w:tcW w:w="1367" w:type="dxa"/>
            <w:tcBorders>
              <w:top w:val="single" w:sz="8" w:space="0" w:color="FFFFFF"/>
              <w:left w:val="single" w:sz="8" w:space="0" w:color="FFFFFF"/>
              <w:right w:val="single" w:sz="8" w:space="0" w:color="FFFFFF"/>
            </w:tcBorders>
            <w:shd w:val="clear" w:color="auto" w:fill="231F20"/>
          </w:tcPr>
          <w:p w14:paraId="1D745592" w14:textId="77777777" w:rsidR="005320AF" w:rsidRPr="0026703C" w:rsidRDefault="005320AF" w:rsidP="005320AF">
            <w:pPr>
              <w:spacing w:before="102" w:line="223" w:lineRule="auto"/>
              <w:jc w:val="center"/>
              <w:rPr>
                <w:b/>
                <w:sz w:val="18"/>
              </w:rPr>
            </w:pPr>
            <w:r w:rsidRPr="0026703C">
              <w:rPr>
                <w:b/>
                <w:color w:val="FFFFFF"/>
                <w:sz w:val="18"/>
              </w:rPr>
              <w:t>LBS ACTIVE (AI or AE)</w:t>
            </w:r>
          </w:p>
        </w:tc>
        <w:tc>
          <w:tcPr>
            <w:tcW w:w="1145" w:type="dxa"/>
            <w:vMerge/>
            <w:tcBorders>
              <w:top w:val="nil"/>
              <w:left w:val="single" w:sz="8" w:space="0" w:color="FFFFFF"/>
              <w:right w:val="single" w:sz="8" w:space="0" w:color="FFFFFF"/>
            </w:tcBorders>
            <w:shd w:val="clear" w:color="auto" w:fill="231F20"/>
          </w:tcPr>
          <w:p w14:paraId="13039417" w14:textId="77777777" w:rsidR="005320AF" w:rsidRPr="0026703C" w:rsidRDefault="005320AF" w:rsidP="005320AF">
            <w:pPr>
              <w:rPr>
                <w:sz w:val="2"/>
                <w:szCs w:val="2"/>
              </w:rPr>
            </w:pPr>
          </w:p>
        </w:tc>
        <w:tc>
          <w:tcPr>
            <w:tcW w:w="5163" w:type="dxa"/>
            <w:vMerge/>
            <w:tcBorders>
              <w:top w:val="nil"/>
              <w:left w:val="single" w:sz="8" w:space="0" w:color="FFFFFF"/>
              <w:right w:val="nil"/>
            </w:tcBorders>
            <w:shd w:val="clear" w:color="auto" w:fill="231F20"/>
          </w:tcPr>
          <w:p w14:paraId="0B54E5DD" w14:textId="77777777" w:rsidR="005320AF" w:rsidRPr="0026703C" w:rsidRDefault="005320AF" w:rsidP="005320AF">
            <w:pPr>
              <w:rPr>
                <w:sz w:val="2"/>
                <w:szCs w:val="2"/>
              </w:rPr>
            </w:pPr>
          </w:p>
        </w:tc>
      </w:tr>
      <w:tr w:rsidR="005320AF" w:rsidRPr="0026703C" w14:paraId="6D469A03" w14:textId="77777777" w:rsidTr="005320AF">
        <w:trPr>
          <w:trHeight w:val="259"/>
        </w:trPr>
        <w:tc>
          <w:tcPr>
            <w:tcW w:w="14012" w:type="dxa"/>
            <w:gridSpan w:val="7"/>
            <w:tcBorders>
              <w:left w:val="nil"/>
              <w:bottom w:val="nil"/>
              <w:right w:val="nil"/>
            </w:tcBorders>
            <w:shd w:val="clear" w:color="auto" w:fill="231F20"/>
          </w:tcPr>
          <w:p w14:paraId="367979E8" w14:textId="77777777" w:rsidR="005320AF" w:rsidRPr="0026703C" w:rsidRDefault="005320AF" w:rsidP="005320AF">
            <w:pPr>
              <w:spacing w:before="16"/>
              <w:jc w:val="center"/>
              <w:rPr>
                <w:rFonts w:ascii="TimesNewRomanPS-BoldItalicMT" w:hAnsi="TimesNewRomanPS-BoldItalicMT"/>
                <w:b/>
                <w:i/>
                <w:sz w:val="18"/>
              </w:rPr>
            </w:pPr>
            <w:r w:rsidRPr="0026703C">
              <w:rPr>
                <w:b/>
                <w:color w:val="FFFFFF"/>
                <w:sz w:val="18"/>
              </w:rPr>
              <w:t xml:space="preserve">PRE-PLANT BURNDOWN – ANY VARIETY </w:t>
            </w:r>
            <w:r w:rsidRPr="0026703C">
              <w:rPr>
                <w:rFonts w:ascii="TimesNewRomanPS-BoldItalicMT" w:hAnsi="TimesNewRomanPS-BoldItalicMT"/>
                <w:b/>
                <w:i/>
                <w:color w:val="FFFFFF"/>
                <w:sz w:val="18"/>
              </w:rPr>
              <w:t>(continued)</w:t>
            </w:r>
          </w:p>
        </w:tc>
      </w:tr>
      <w:tr w:rsidR="005320AF" w:rsidRPr="0026703C" w14:paraId="2C113021" w14:textId="77777777" w:rsidTr="005320AF">
        <w:trPr>
          <w:trHeight w:val="1099"/>
        </w:trPr>
        <w:tc>
          <w:tcPr>
            <w:tcW w:w="2059" w:type="dxa"/>
            <w:vMerge w:val="restart"/>
            <w:tcBorders>
              <w:top w:val="single" w:sz="4" w:space="0" w:color="231F20"/>
              <w:left w:val="single" w:sz="12" w:space="0" w:color="231F20"/>
              <w:bottom w:val="single" w:sz="8" w:space="0" w:color="231F20"/>
              <w:right w:val="single" w:sz="4" w:space="0" w:color="231F20"/>
            </w:tcBorders>
          </w:tcPr>
          <w:p w14:paraId="488F5209" w14:textId="77777777" w:rsidR="005320AF" w:rsidRPr="0026703C" w:rsidRDefault="005320AF" w:rsidP="005320AF">
            <w:pPr>
              <w:spacing w:before="44" w:line="249" w:lineRule="auto"/>
              <w:ind w:right="43"/>
              <w:rPr>
                <w:sz w:val="17"/>
              </w:rPr>
            </w:pPr>
            <w:r w:rsidRPr="0026703C">
              <w:rPr>
                <w:color w:val="231F20"/>
                <w:sz w:val="17"/>
              </w:rPr>
              <w:t xml:space="preserve">Improved control of henbit, chickweed, Carolina geranium, and wild radish compared to </w:t>
            </w:r>
            <w:r w:rsidRPr="0026703C">
              <w:rPr>
                <w:i/>
                <w:color w:val="231F20"/>
                <w:sz w:val="17"/>
              </w:rPr>
              <w:t xml:space="preserve">glyphosate </w:t>
            </w:r>
            <w:r w:rsidRPr="0026703C">
              <w:rPr>
                <w:color w:val="231F20"/>
                <w:sz w:val="17"/>
              </w:rPr>
              <w:t>alone. Use Harmony Extra or Nimble to improve control of curly dock.</w:t>
            </w:r>
          </w:p>
        </w:tc>
        <w:tc>
          <w:tcPr>
            <w:tcW w:w="2084" w:type="dxa"/>
            <w:tcBorders>
              <w:top w:val="single" w:sz="4" w:space="0" w:color="231F20"/>
              <w:left w:val="single" w:sz="4" w:space="0" w:color="231F20"/>
              <w:bottom w:val="single" w:sz="4" w:space="0" w:color="231F20"/>
              <w:right w:val="single" w:sz="4" w:space="0" w:color="231F20"/>
            </w:tcBorders>
          </w:tcPr>
          <w:p w14:paraId="3D4B014E" w14:textId="77777777" w:rsidR="005320AF" w:rsidRPr="0026703C" w:rsidRDefault="005320AF" w:rsidP="005320AF">
            <w:pPr>
              <w:spacing w:before="44"/>
              <w:rPr>
                <w:i/>
                <w:sz w:val="17"/>
              </w:rPr>
            </w:pPr>
            <w:r w:rsidRPr="0026703C">
              <w:rPr>
                <w:i/>
                <w:color w:val="231F20"/>
                <w:sz w:val="17"/>
              </w:rPr>
              <w:t>glyphosate</w:t>
            </w:r>
          </w:p>
          <w:p w14:paraId="017DE59B" w14:textId="77777777" w:rsidR="005320AF" w:rsidRPr="0026703C" w:rsidRDefault="005320AF" w:rsidP="005320AF">
            <w:pPr>
              <w:spacing w:before="8"/>
              <w:rPr>
                <w:i/>
                <w:sz w:val="17"/>
              </w:rPr>
            </w:pPr>
            <w:r w:rsidRPr="0026703C">
              <w:rPr>
                <w:i/>
                <w:color w:val="231F20"/>
                <w:sz w:val="17"/>
              </w:rPr>
              <w:t>+</w:t>
            </w:r>
          </w:p>
          <w:p w14:paraId="55DE1DBC" w14:textId="77777777" w:rsidR="005320AF" w:rsidRPr="0026703C" w:rsidRDefault="005320AF" w:rsidP="005320AF">
            <w:pPr>
              <w:spacing w:before="8"/>
              <w:rPr>
                <w:i/>
                <w:sz w:val="17"/>
              </w:rPr>
            </w:pPr>
            <w:r w:rsidRPr="0026703C">
              <w:rPr>
                <w:i/>
                <w:color w:val="231F20"/>
                <w:sz w:val="17"/>
              </w:rPr>
              <w:t>thifensulfuron + tribenuron</w:t>
            </w:r>
          </w:p>
          <w:p w14:paraId="45279881" w14:textId="77777777" w:rsidR="005320AF" w:rsidRPr="0026703C" w:rsidRDefault="005320AF" w:rsidP="005320AF">
            <w:pPr>
              <w:spacing w:before="8"/>
              <w:rPr>
                <w:sz w:val="17"/>
              </w:rPr>
            </w:pPr>
            <w:r w:rsidRPr="0026703C">
              <w:rPr>
                <w:color w:val="231F20"/>
                <w:sz w:val="17"/>
              </w:rPr>
              <w:t>FirstShot SG 50 SG</w:t>
            </w:r>
          </w:p>
        </w:tc>
        <w:tc>
          <w:tcPr>
            <w:tcW w:w="630" w:type="dxa"/>
            <w:tcBorders>
              <w:top w:val="single" w:sz="4" w:space="0" w:color="231F20"/>
              <w:left w:val="single" w:sz="4" w:space="0" w:color="231F20"/>
              <w:bottom w:val="single" w:sz="4" w:space="0" w:color="231F20"/>
              <w:right w:val="single" w:sz="4" w:space="0" w:color="231F20"/>
            </w:tcBorders>
          </w:tcPr>
          <w:p w14:paraId="1B125EB0" w14:textId="77777777" w:rsidR="005320AF" w:rsidRPr="0026703C" w:rsidRDefault="005320AF" w:rsidP="005320AF">
            <w:pPr>
              <w:spacing w:before="44"/>
              <w:jc w:val="center"/>
              <w:rPr>
                <w:sz w:val="17"/>
              </w:rPr>
            </w:pPr>
            <w:r w:rsidRPr="0026703C">
              <w:rPr>
                <w:color w:val="231F20"/>
                <w:sz w:val="17"/>
              </w:rPr>
              <w:t>9</w:t>
            </w:r>
          </w:p>
          <w:p w14:paraId="2AC746E7" w14:textId="77777777" w:rsidR="005320AF" w:rsidRDefault="005320AF" w:rsidP="005320AF">
            <w:pPr>
              <w:spacing w:before="8" w:line="249" w:lineRule="auto"/>
              <w:jc w:val="center"/>
              <w:rPr>
                <w:color w:val="231F20"/>
                <w:sz w:val="17"/>
              </w:rPr>
            </w:pPr>
            <w:r w:rsidRPr="0026703C">
              <w:rPr>
                <w:color w:val="231F20"/>
                <w:sz w:val="17"/>
              </w:rPr>
              <w:t xml:space="preserve">+ </w:t>
            </w:r>
          </w:p>
          <w:p w14:paraId="39F7D1E7" w14:textId="77777777" w:rsidR="005320AF" w:rsidRPr="0026703C" w:rsidRDefault="005320AF" w:rsidP="005320AF">
            <w:pPr>
              <w:spacing w:before="8" w:line="249" w:lineRule="auto"/>
              <w:jc w:val="center"/>
              <w:rPr>
                <w:sz w:val="17"/>
              </w:rPr>
            </w:pPr>
            <w:r w:rsidRPr="0026703C">
              <w:rPr>
                <w:color w:val="231F20"/>
                <w:sz w:val="17"/>
              </w:rPr>
              <w:t>2</w:t>
            </w:r>
            <w:r>
              <w:rPr>
                <w:color w:val="231F20"/>
                <w:sz w:val="17"/>
              </w:rPr>
              <w:t>+2</w:t>
            </w:r>
          </w:p>
        </w:tc>
        <w:tc>
          <w:tcPr>
            <w:tcW w:w="1564" w:type="dxa"/>
            <w:tcBorders>
              <w:top w:val="single" w:sz="4" w:space="0" w:color="231F20"/>
              <w:left w:val="single" w:sz="4" w:space="0" w:color="231F20"/>
              <w:bottom w:val="single" w:sz="4" w:space="0" w:color="231F20"/>
              <w:right w:val="single" w:sz="4" w:space="0" w:color="231F20"/>
            </w:tcBorders>
          </w:tcPr>
          <w:p w14:paraId="733C576B" w14:textId="77777777" w:rsidR="005320AF" w:rsidRPr="0026703C" w:rsidRDefault="005320AF" w:rsidP="005320AF">
            <w:pPr>
              <w:spacing w:before="44"/>
              <w:jc w:val="center"/>
              <w:rPr>
                <w:i/>
                <w:sz w:val="17"/>
              </w:rPr>
            </w:pPr>
            <w:r w:rsidRPr="0026703C">
              <w:rPr>
                <w:color w:val="231F20"/>
                <w:sz w:val="17"/>
              </w:rPr>
              <w:t xml:space="preserve">see </w:t>
            </w:r>
            <w:r w:rsidRPr="0026703C">
              <w:rPr>
                <w:i/>
                <w:color w:val="231F20"/>
                <w:sz w:val="17"/>
              </w:rPr>
              <w:t>glyphosate</w:t>
            </w:r>
          </w:p>
          <w:p w14:paraId="6CF28F2A" w14:textId="77777777" w:rsidR="005320AF" w:rsidRPr="0026703C" w:rsidRDefault="005320AF" w:rsidP="005320AF">
            <w:pPr>
              <w:spacing w:before="8"/>
              <w:jc w:val="center"/>
              <w:rPr>
                <w:sz w:val="17"/>
              </w:rPr>
            </w:pPr>
            <w:r w:rsidRPr="0026703C">
              <w:rPr>
                <w:color w:val="231F20"/>
                <w:sz w:val="17"/>
              </w:rPr>
              <w:t>+</w:t>
            </w:r>
          </w:p>
          <w:p w14:paraId="306B42A8" w14:textId="77777777" w:rsidR="005320AF" w:rsidRPr="0026703C" w:rsidRDefault="005320AF" w:rsidP="005320AF">
            <w:pPr>
              <w:spacing w:before="5"/>
              <w:jc w:val="center"/>
              <w:rPr>
                <w:sz w:val="18"/>
              </w:rPr>
            </w:pPr>
          </w:p>
          <w:p w14:paraId="1DE8FF60" w14:textId="77777777" w:rsidR="005320AF" w:rsidRPr="0026703C" w:rsidRDefault="005320AF" w:rsidP="005320AF">
            <w:pPr>
              <w:jc w:val="center"/>
              <w:rPr>
                <w:sz w:val="17"/>
              </w:rPr>
            </w:pPr>
            <w:r w:rsidRPr="0026703C">
              <w:rPr>
                <w:color w:val="231F20"/>
                <w:sz w:val="17"/>
              </w:rPr>
              <w:t>0.5-0.8 oz</w:t>
            </w:r>
          </w:p>
        </w:tc>
        <w:tc>
          <w:tcPr>
            <w:tcW w:w="1367" w:type="dxa"/>
            <w:tcBorders>
              <w:top w:val="single" w:sz="4" w:space="0" w:color="231F20"/>
              <w:left w:val="single" w:sz="4" w:space="0" w:color="231F20"/>
              <w:bottom w:val="single" w:sz="4" w:space="0" w:color="231F20"/>
              <w:right w:val="single" w:sz="4" w:space="0" w:color="231F20"/>
            </w:tcBorders>
          </w:tcPr>
          <w:p w14:paraId="0E99BF46" w14:textId="77777777" w:rsidR="005320AF" w:rsidRPr="0026703C" w:rsidRDefault="005320AF" w:rsidP="005320AF">
            <w:pPr>
              <w:spacing w:before="44"/>
              <w:jc w:val="center"/>
              <w:rPr>
                <w:sz w:val="17"/>
              </w:rPr>
            </w:pPr>
            <w:r w:rsidRPr="0026703C">
              <w:rPr>
                <w:color w:val="231F20"/>
                <w:sz w:val="17"/>
              </w:rPr>
              <w:t>0.75-2.25 (lb ae)</w:t>
            </w:r>
          </w:p>
          <w:p w14:paraId="3B4B9927" w14:textId="77777777" w:rsidR="005320AF" w:rsidRPr="0026703C" w:rsidRDefault="005320AF" w:rsidP="005320AF">
            <w:pPr>
              <w:spacing w:before="8" w:line="249" w:lineRule="auto"/>
              <w:jc w:val="center"/>
              <w:rPr>
                <w:sz w:val="17"/>
              </w:rPr>
            </w:pPr>
            <w:r w:rsidRPr="0026703C">
              <w:rPr>
                <w:color w:val="231F20"/>
                <w:sz w:val="17"/>
              </w:rPr>
              <w:t>+ 0.008-0.013</w:t>
            </w:r>
          </w:p>
          <w:p w14:paraId="5E3F33E6" w14:textId="77777777" w:rsidR="005320AF" w:rsidRPr="0026703C" w:rsidRDefault="005320AF" w:rsidP="005320AF">
            <w:pPr>
              <w:spacing w:line="249" w:lineRule="auto"/>
              <w:jc w:val="center"/>
              <w:rPr>
                <w:sz w:val="17"/>
              </w:rPr>
            </w:pPr>
            <w:r w:rsidRPr="0026703C">
              <w:rPr>
                <w:color w:val="231F20"/>
                <w:sz w:val="17"/>
              </w:rPr>
              <w:t>+ 0.008-0.013</w:t>
            </w:r>
          </w:p>
        </w:tc>
        <w:tc>
          <w:tcPr>
            <w:tcW w:w="1145" w:type="dxa"/>
            <w:tcBorders>
              <w:top w:val="single" w:sz="4" w:space="0" w:color="231F20"/>
              <w:left w:val="single" w:sz="4" w:space="0" w:color="231F20"/>
              <w:bottom w:val="single" w:sz="4" w:space="0" w:color="231F20"/>
              <w:right w:val="single" w:sz="4" w:space="0" w:color="231F20"/>
            </w:tcBorders>
          </w:tcPr>
          <w:p w14:paraId="39B6EA61" w14:textId="77777777" w:rsidR="005320AF" w:rsidRPr="0026703C" w:rsidRDefault="005320AF" w:rsidP="005320AF">
            <w:pPr>
              <w:spacing w:before="44"/>
              <w:ind w:right="342"/>
              <w:jc w:val="center"/>
              <w:rPr>
                <w:sz w:val="17"/>
              </w:rPr>
            </w:pPr>
            <w:r w:rsidRPr="0026703C">
              <w:rPr>
                <w:color w:val="231F20"/>
                <w:sz w:val="17"/>
              </w:rPr>
              <w:t>12 H/</w:t>
            </w:r>
          </w:p>
          <w:p w14:paraId="394A4D53" w14:textId="77777777" w:rsidR="005320AF" w:rsidRPr="0026703C" w:rsidRDefault="005320AF" w:rsidP="005320AF">
            <w:pPr>
              <w:spacing w:before="8"/>
              <w:ind w:right="332"/>
              <w:jc w:val="center"/>
              <w:rPr>
                <w:sz w:val="17"/>
              </w:rPr>
            </w:pPr>
            <w:r w:rsidRPr="0026703C">
              <w:rPr>
                <w:color w:val="231F20"/>
                <w:sz w:val="17"/>
              </w:rPr>
              <w:t>N/A</w:t>
            </w:r>
          </w:p>
        </w:tc>
        <w:tc>
          <w:tcPr>
            <w:tcW w:w="5163" w:type="dxa"/>
            <w:vMerge w:val="restart"/>
            <w:tcBorders>
              <w:top w:val="single" w:sz="4" w:space="0" w:color="231F20"/>
              <w:left w:val="single" w:sz="4" w:space="0" w:color="231F20"/>
              <w:bottom w:val="single" w:sz="8" w:space="0" w:color="231F20"/>
              <w:right w:val="single" w:sz="12" w:space="0" w:color="231F20"/>
            </w:tcBorders>
          </w:tcPr>
          <w:p w14:paraId="72854AEE" w14:textId="77777777" w:rsidR="005320AF" w:rsidRPr="0026703C" w:rsidRDefault="005320AF" w:rsidP="005320AF">
            <w:pPr>
              <w:spacing w:before="44"/>
              <w:ind w:right="43"/>
              <w:rPr>
                <w:sz w:val="17"/>
              </w:rPr>
            </w:pPr>
            <w:r w:rsidRPr="0026703C">
              <w:rPr>
                <w:color w:val="231F20"/>
                <w:sz w:val="17"/>
              </w:rPr>
              <w:t>Apply at least 14 days prior to planting.</w:t>
            </w:r>
          </w:p>
          <w:p w14:paraId="7E988E3C" w14:textId="77777777" w:rsidR="005320AF" w:rsidRPr="0026703C" w:rsidRDefault="005320AF" w:rsidP="005320AF">
            <w:pPr>
              <w:spacing w:before="4"/>
              <w:ind w:right="43"/>
              <w:rPr>
                <w:sz w:val="16"/>
              </w:rPr>
            </w:pPr>
          </w:p>
          <w:p w14:paraId="3D9584B7" w14:textId="77777777" w:rsidR="005320AF" w:rsidRPr="0026703C" w:rsidRDefault="005320AF" w:rsidP="005320AF">
            <w:pPr>
              <w:spacing w:line="249" w:lineRule="auto"/>
              <w:ind w:right="43"/>
              <w:rPr>
                <w:sz w:val="17"/>
              </w:rPr>
            </w:pPr>
            <w:r w:rsidRPr="0026703C">
              <w:rPr>
                <w:color w:val="231F20"/>
                <w:sz w:val="17"/>
              </w:rPr>
              <w:t>Include nonionic surfactant at 1 qt/100 gal spray or crop oil concentrate at 1 gal/100 gal spray.</w:t>
            </w:r>
          </w:p>
        </w:tc>
      </w:tr>
      <w:tr w:rsidR="005320AF" w:rsidRPr="0026703C" w14:paraId="1E30494D" w14:textId="77777777" w:rsidTr="005320AF">
        <w:trPr>
          <w:trHeight w:val="2114"/>
        </w:trPr>
        <w:tc>
          <w:tcPr>
            <w:tcW w:w="2059" w:type="dxa"/>
            <w:vMerge/>
            <w:tcBorders>
              <w:top w:val="nil"/>
              <w:left w:val="single" w:sz="12" w:space="0" w:color="231F20"/>
              <w:bottom w:val="single" w:sz="8" w:space="0" w:color="231F20"/>
              <w:right w:val="single" w:sz="4" w:space="0" w:color="231F20"/>
            </w:tcBorders>
          </w:tcPr>
          <w:p w14:paraId="2A703F0D" w14:textId="77777777" w:rsidR="005320AF" w:rsidRPr="0026703C" w:rsidRDefault="005320AF" w:rsidP="005320AF">
            <w:pPr>
              <w:ind w:right="43"/>
              <w:rPr>
                <w:sz w:val="2"/>
                <w:szCs w:val="2"/>
              </w:rPr>
            </w:pPr>
          </w:p>
        </w:tc>
        <w:tc>
          <w:tcPr>
            <w:tcW w:w="2084" w:type="dxa"/>
            <w:tcBorders>
              <w:top w:val="single" w:sz="4" w:space="0" w:color="231F20"/>
              <w:left w:val="single" w:sz="4" w:space="0" w:color="231F20"/>
              <w:bottom w:val="single" w:sz="8" w:space="0" w:color="231F20"/>
              <w:right w:val="single" w:sz="4" w:space="0" w:color="231F20"/>
            </w:tcBorders>
          </w:tcPr>
          <w:p w14:paraId="2F2FA021" w14:textId="77777777" w:rsidR="005320AF" w:rsidRPr="0026703C" w:rsidRDefault="005320AF" w:rsidP="005320AF">
            <w:pPr>
              <w:spacing w:before="39"/>
              <w:rPr>
                <w:i/>
                <w:sz w:val="17"/>
              </w:rPr>
            </w:pPr>
            <w:r w:rsidRPr="0026703C">
              <w:rPr>
                <w:i/>
                <w:color w:val="231F20"/>
                <w:sz w:val="17"/>
              </w:rPr>
              <w:t>glyphosate</w:t>
            </w:r>
          </w:p>
          <w:p w14:paraId="511ED3A0" w14:textId="77777777" w:rsidR="005320AF" w:rsidRPr="0026703C" w:rsidRDefault="005320AF" w:rsidP="005320AF">
            <w:pPr>
              <w:spacing w:before="8"/>
              <w:rPr>
                <w:i/>
                <w:sz w:val="17"/>
              </w:rPr>
            </w:pPr>
            <w:r w:rsidRPr="0026703C">
              <w:rPr>
                <w:i/>
                <w:color w:val="231F20"/>
                <w:sz w:val="17"/>
              </w:rPr>
              <w:t>+</w:t>
            </w:r>
          </w:p>
          <w:p w14:paraId="26A97F76" w14:textId="77777777" w:rsidR="005320AF" w:rsidRPr="0026703C" w:rsidRDefault="005320AF" w:rsidP="005320AF">
            <w:pPr>
              <w:spacing w:before="8"/>
              <w:rPr>
                <w:i/>
                <w:sz w:val="17"/>
              </w:rPr>
            </w:pPr>
            <w:r w:rsidRPr="0026703C">
              <w:rPr>
                <w:i/>
                <w:color w:val="231F20"/>
                <w:sz w:val="17"/>
              </w:rPr>
              <w:t>thifensulfuron</w:t>
            </w:r>
          </w:p>
          <w:p w14:paraId="4F8B9FA4" w14:textId="77777777" w:rsidR="005320AF" w:rsidRPr="0026703C" w:rsidRDefault="005320AF" w:rsidP="005320AF">
            <w:pPr>
              <w:spacing w:before="8"/>
              <w:rPr>
                <w:i/>
                <w:sz w:val="17"/>
              </w:rPr>
            </w:pPr>
            <w:r w:rsidRPr="0026703C">
              <w:rPr>
                <w:i/>
                <w:color w:val="231F20"/>
                <w:sz w:val="17"/>
              </w:rPr>
              <w:t>+</w:t>
            </w:r>
          </w:p>
          <w:p w14:paraId="3A78453F" w14:textId="77777777" w:rsidR="005320AF" w:rsidRPr="0026703C" w:rsidRDefault="005320AF" w:rsidP="005320AF">
            <w:pPr>
              <w:spacing w:before="8"/>
              <w:rPr>
                <w:i/>
                <w:sz w:val="17"/>
              </w:rPr>
            </w:pPr>
            <w:r w:rsidRPr="0026703C">
              <w:rPr>
                <w:i/>
                <w:color w:val="231F20"/>
                <w:sz w:val="17"/>
              </w:rPr>
              <w:t>tribenuron</w:t>
            </w:r>
          </w:p>
          <w:p w14:paraId="33056697" w14:textId="77777777" w:rsidR="005320AF" w:rsidRPr="0026703C" w:rsidRDefault="005320AF" w:rsidP="005320AF">
            <w:pPr>
              <w:spacing w:before="8" w:line="249" w:lineRule="auto"/>
              <w:ind w:right="297"/>
              <w:rPr>
                <w:sz w:val="17"/>
              </w:rPr>
            </w:pPr>
            <w:r w:rsidRPr="0026703C">
              <w:rPr>
                <w:color w:val="231F20"/>
                <w:sz w:val="17"/>
              </w:rPr>
              <w:t>Harmony Extra SG with TotalSol 50 SG</w:t>
            </w:r>
          </w:p>
          <w:p w14:paraId="713D8D7D" w14:textId="77777777" w:rsidR="005320AF" w:rsidRPr="0026703C" w:rsidRDefault="005320AF" w:rsidP="005320AF">
            <w:pPr>
              <w:rPr>
                <w:sz w:val="17"/>
              </w:rPr>
            </w:pPr>
            <w:r w:rsidRPr="0026703C">
              <w:rPr>
                <w:color w:val="231F20"/>
                <w:sz w:val="17"/>
              </w:rPr>
              <w:t>or</w:t>
            </w:r>
          </w:p>
          <w:p w14:paraId="6169DE0F" w14:textId="77777777" w:rsidR="005320AF" w:rsidRPr="0026703C" w:rsidRDefault="005320AF" w:rsidP="005320AF">
            <w:pPr>
              <w:spacing w:before="7" w:line="249" w:lineRule="auto"/>
              <w:ind w:right="307"/>
              <w:rPr>
                <w:sz w:val="17"/>
              </w:rPr>
            </w:pPr>
            <w:r w:rsidRPr="0026703C">
              <w:rPr>
                <w:color w:val="231F20"/>
                <w:sz w:val="17"/>
              </w:rPr>
              <w:t>Harmony Extra, Nimble 75WDG</w:t>
            </w:r>
          </w:p>
        </w:tc>
        <w:tc>
          <w:tcPr>
            <w:tcW w:w="630" w:type="dxa"/>
            <w:tcBorders>
              <w:top w:val="single" w:sz="4" w:space="0" w:color="231F20"/>
              <w:left w:val="single" w:sz="4" w:space="0" w:color="231F20"/>
              <w:bottom w:val="single" w:sz="8" w:space="0" w:color="231F20"/>
              <w:right w:val="single" w:sz="4" w:space="0" w:color="231F20"/>
            </w:tcBorders>
          </w:tcPr>
          <w:p w14:paraId="3578C3C9" w14:textId="77777777" w:rsidR="005320AF" w:rsidRPr="0026703C" w:rsidRDefault="005320AF" w:rsidP="005320AF">
            <w:pPr>
              <w:spacing w:before="39"/>
              <w:jc w:val="center"/>
              <w:rPr>
                <w:sz w:val="17"/>
              </w:rPr>
            </w:pPr>
            <w:r w:rsidRPr="0026703C">
              <w:rPr>
                <w:color w:val="231F20"/>
                <w:sz w:val="17"/>
              </w:rPr>
              <w:t>9</w:t>
            </w:r>
          </w:p>
          <w:p w14:paraId="74FBC3CB" w14:textId="77777777" w:rsidR="005320AF" w:rsidRDefault="005320AF" w:rsidP="005320AF">
            <w:pPr>
              <w:spacing w:before="8" w:line="249" w:lineRule="auto"/>
              <w:jc w:val="center"/>
              <w:rPr>
                <w:color w:val="231F20"/>
                <w:sz w:val="17"/>
              </w:rPr>
            </w:pPr>
            <w:r w:rsidRPr="0026703C">
              <w:rPr>
                <w:color w:val="231F20"/>
                <w:sz w:val="17"/>
              </w:rPr>
              <w:t xml:space="preserve">+ </w:t>
            </w:r>
          </w:p>
          <w:p w14:paraId="79933169" w14:textId="77777777" w:rsidR="005320AF" w:rsidRPr="0026703C" w:rsidRDefault="005320AF" w:rsidP="005320AF">
            <w:pPr>
              <w:spacing w:before="8" w:line="249" w:lineRule="auto"/>
              <w:jc w:val="center"/>
              <w:rPr>
                <w:sz w:val="17"/>
              </w:rPr>
            </w:pPr>
            <w:r w:rsidRPr="0026703C">
              <w:rPr>
                <w:color w:val="231F20"/>
                <w:sz w:val="17"/>
              </w:rPr>
              <w:t>2</w:t>
            </w:r>
          </w:p>
          <w:p w14:paraId="1EDB944A" w14:textId="77777777" w:rsidR="005320AF" w:rsidRDefault="005320AF" w:rsidP="005320AF">
            <w:pPr>
              <w:spacing w:line="249" w:lineRule="auto"/>
              <w:jc w:val="center"/>
              <w:rPr>
                <w:color w:val="231F20"/>
                <w:sz w:val="17"/>
              </w:rPr>
            </w:pPr>
            <w:r w:rsidRPr="0026703C">
              <w:rPr>
                <w:color w:val="231F20"/>
                <w:sz w:val="17"/>
              </w:rPr>
              <w:t xml:space="preserve">+ </w:t>
            </w:r>
          </w:p>
          <w:p w14:paraId="68D49A32" w14:textId="77777777" w:rsidR="005320AF" w:rsidRPr="0026703C" w:rsidRDefault="005320AF" w:rsidP="005320AF">
            <w:pPr>
              <w:spacing w:line="249" w:lineRule="auto"/>
              <w:jc w:val="center"/>
              <w:rPr>
                <w:sz w:val="17"/>
              </w:rPr>
            </w:pPr>
            <w:r w:rsidRPr="0026703C">
              <w:rPr>
                <w:color w:val="231F20"/>
                <w:sz w:val="17"/>
              </w:rPr>
              <w:t>2</w:t>
            </w:r>
          </w:p>
        </w:tc>
        <w:tc>
          <w:tcPr>
            <w:tcW w:w="1564" w:type="dxa"/>
            <w:tcBorders>
              <w:top w:val="single" w:sz="4" w:space="0" w:color="231F20"/>
              <w:left w:val="single" w:sz="4" w:space="0" w:color="231F20"/>
              <w:bottom w:val="single" w:sz="8" w:space="0" w:color="231F20"/>
              <w:right w:val="single" w:sz="4" w:space="0" w:color="231F20"/>
            </w:tcBorders>
          </w:tcPr>
          <w:p w14:paraId="3F2C5CA9" w14:textId="77777777" w:rsidR="005320AF" w:rsidRPr="0026703C" w:rsidRDefault="005320AF" w:rsidP="005320AF">
            <w:pPr>
              <w:spacing w:before="39"/>
              <w:jc w:val="center"/>
              <w:rPr>
                <w:i/>
                <w:sz w:val="17"/>
              </w:rPr>
            </w:pPr>
            <w:r w:rsidRPr="0026703C">
              <w:rPr>
                <w:color w:val="231F20"/>
                <w:sz w:val="17"/>
              </w:rPr>
              <w:t xml:space="preserve">see </w:t>
            </w:r>
            <w:r w:rsidRPr="0026703C">
              <w:rPr>
                <w:i/>
                <w:color w:val="231F20"/>
                <w:sz w:val="17"/>
              </w:rPr>
              <w:t>glyphosate</w:t>
            </w:r>
          </w:p>
          <w:p w14:paraId="23EB99D6" w14:textId="77777777" w:rsidR="005320AF" w:rsidRPr="0026703C" w:rsidRDefault="005320AF" w:rsidP="005320AF">
            <w:pPr>
              <w:spacing w:before="8"/>
              <w:jc w:val="center"/>
              <w:rPr>
                <w:sz w:val="17"/>
              </w:rPr>
            </w:pPr>
            <w:r w:rsidRPr="0026703C">
              <w:rPr>
                <w:color w:val="231F20"/>
                <w:sz w:val="17"/>
              </w:rPr>
              <w:t>+</w:t>
            </w:r>
          </w:p>
          <w:p w14:paraId="20796370" w14:textId="77777777" w:rsidR="005320AF" w:rsidRPr="0026703C" w:rsidRDefault="005320AF" w:rsidP="005320AF">
            <w:pPr>
              <w:jc w:val="center"/>
              <w:rPr>
                <w:sz w:val="18"/>
              </w:rPr>
            </w:pPr>
          </w:p>
          <w:p w14:paraId="6BE8781B" w14:textId="77777777" w:rsidR="005320AF" w:rsidRPr="0026703C" w:rsidRDefault="005320AF" w:rsidP="005320AF">
            <w:pPr>
              <w:jc w:val="center"/>
              <w:rPr>
                <w:sz w:val="18"/>
              </w:rPr>
            </w:pPr>
          </w:p>
          <w:p w14:paraId="50549B65" w14:textId="77777777" w:rsidR="005320AF" w:rsidRPr="0026703C" w:rsidRDefault="005320AF" w:rsidP="005320AF">
            <w:pPr>
              <w:spacing w:before="10"/>
              <w:jc w:val="center"/>
              <w:rPr>
                <w:sz w:val="17"/>
              </w:rPr>
            </w:pPr>
          </w:p>
          <w:p w14:paraId="58DA47A2" w14:textId="77777777" w:rsidR="005320AF" w:rsidRPr="0026703C" w:rsidRDefault="005320AF" w:rsidP="005320AF">
            <w:pPr>
              <w:spacing w:before="1"/>
              <w:jc w:val="center"/>
              <w:rPr>
                <w:sz w:val="17"/>
              </w:rPr>
            </w:pPr>
            <w:r w:rsidRPr="0026703C">
              <w:rPr>
                <w:color w:val="231F20"/>
                <w:sz w:val="17"/>
              </w:rPr>
              <w:t>0.75 oz</w:t>
            </w:r>
          </w:p>
          <w:p w14:paraId="48FAF8CE" w14:textId="77777777" w:rsidR="005320AF" w:rsidRPr="0026703C" w:rsidRDefault="005320AF" w:rsidP="005320AF">
            <w:pPr>
              <w:jc w:val="center"/>
              <w:rPr>
                <w:sz w:val="18"/>
              </w:rPr>
            </w:pPr>
          </w:p>
          <w:p w14:paraId="5F27C057" w14:textId="77777777" w:rsidR="005320AF" w:rsidRPr="0026703C" w:rsidRDefault="005320AF" w:rsidP="005320AF">
            <w:pPr>
              <w:spacing w:before="2"/>
              <w:jc w:val="center"/>
              <w:rPr>
                <w:sz w:val="18"/>
              </w:rPr>
            </w:pPr>
          </w:p>
          <w:p w14:paraId="130AAAB7" w14:textId="77777777" w:rsidR="005320AF" w:rsidRPr="0026703C" w:rsidRDefault="005320AF" w:rsidP="005320AF">
            <w:pPr>
              <w:jc w:val="center"/>
              <w:rPr>
                <w:sz w:val="17"/>
              </w:rPr>
            </w:pPr>
            <w:r w:rsidRPr="0026703C">
              <w:rPr>
                <w:color w:val="231F20"/>
                <w:sz w:val="17"/>
              </w:rPr>
              <w:t>0.5 oz</w:t>
            </w:r>
          </w:p>
        </w:tc>
        <w:tc>
          <w:tcPr>
            <w:tcW w:w="1367" w:type="dxa"/>
            <w:tcBorders>
              <w:top w:val="single" w:sz="4" w:space="0" w:color="231F20"/>
              <w:left w:val="single" w:sz="4" w:space="0" w:color="231F20"/>
              <w:bottom w:val="single" w:sz="8" w:space="0" w:color="231F20"/>
              <w:right w:val="single" w:sz="4" w:space="0" w:color="231F20"/>
            </w:tcBorders>
          </w:tcPr>
          <w:p w14:paraId="1B43F18B" w14:textId="77777777" w:rsidR="005320AF" w:rsidRPr="0026703C" w:rsidRDefault="005320AF" w:rsidP="005320AF">
            <w:pPr>
              <w:spacing w:before="39"/>
              <w:jc w:val="center"/>
              <w:rPr>
                <w:sz w:val="17"/>
              </w:rPr>
            </w:pPr>
            <w:r w:rsidRPr="0026703C">
              <w:rPr>
                <w:color w:val="231F20"/>
                <w:sz w:val="17"/>
              </w:rPr>
              <w:t>0.75-2.25 (lb ae)</w:t>
            </w:r>
          </w:p>
          <w:p w14:paraId="18962AC7" w14:textId="77777777" w:rsidR="005320AF" w:rsidRPr="0026703C" w:rsidRDefault="005320AF" w:rsidP="005320AF">
            <w:pPr>
              <w:spacing w:before="8" w:line="249" w:lineRule="auto"/>
              <w:jc w:val="center"/>
              <w:rPr>
                <w:sz w:val="17"/>
              </w:rPr>
            </w:pPr>
            <w:r w:rsidRPr="0026703C">
              <w:rPr>
                <w:color w:val="231F20"/>
                <w:sz w:val="17"/>
              </w:rPr>
              <w:t>+   0.0156</w:t>
            </w:r>
          </w:p>
          <w:p w14:paraId="53F3E07F" w14:textId="77777777" w:rsidR="005320AF" w:rsidRPr="0026703C" w:rsidRDefault="005320AF" w:rsidP="005320AF">
            <w:pPr>
              <w:spacing w:line="249" w:lineRule="auto"/>
              <w:jc w:val="center"/>
              <w:rPr>
                <w:sz w:val="17"/>
              </w:rPr>
            </w:pPr>
            <w:r w:rsidRPr="0026703C">
              <w:rPr>
                <w:color w:val="231F20"/>
                <w:sz w:val="17"/>
              </w:rPr>
              <w:t>+   0.0078</w:t>
            </w:r>
          </w:p>
        </w:tc>
        <w:tc>
          <w:tcPr>
            <w:tcW w:w="1145" w:type="dxa"/>
            <w:tcBorders>
              <w:top w:val="single" w:sz="4" w:space="0" w:color="231F20"/>
              <w:left w:val="single" w:sz="4" w:space="0" w:color="231F20"/>
              <w:bottom w:val="single" w:sz="8" w:space="0" w:color="231F20"/>
              <w:right w:val="single" w:sz="4" w:space="0" w:color="231F20"/>
            </w:tcBorders>
          </w:tcPr>
          <w:p w14:paraId="4DF8378F" w14:textId="77777777" w:rsidR="005320AF" w:rsidRPr="0026703C" w:rsidRDefault="005320AF" w:rsidP="005320AF">
            <w:pPr>
              <w:spacing w:before="39"/>
              <w:ind w:right="342"/>
              <w:jc w:val="center"/>
              <w:rPr>
                <w:sz w:val="17"/>
              </w:rPr>
            </w:pPr>
            <w:r w:rsidRPr="0026703C">
              <w:rPr>
                <w:color w:val="231F20"/>
                <w:sz w:val="17"/>
              </w:rPr>
              <w:t>12 H/</w:t>
            </w:r>
          </w:p>
          <w:p w14:paraId="46785778" w14:textId="77777777" w:rsidR="005320AF" w:rsidRPr="0026703C" w:rsidRDefault="005320AF" w:rsidP="005320AF">
            <w:pPr>
              <w:spacing w:before="8"/>
              <w:ind w:right="332"/>
              <w:jc w:val="center"/>
              <w:rPr>
                <w:sz w:val="17"/>
              </w:rPr>
            </w:pPr>
            <w:r w:rsidRPr="0026703C">
              <w:rPr>
                <w:color w:val="231F20"/>
                <w:sz w:val="17"/>
              </w:rPr>
              <w:t>N/A</w:t>
            </w:r>
          </w:p>
        </w:tc>
        <w:tc>
          <w:tcPr>
            <w:tcW w:w="5163" w:type="dxa"/>
            <w:vMerge/>
            <w:tcBorders>
              <w:top w:val="nil"/>
              <w:left w:val="single" w:sz="4" w:space="0" w:color="231F20"/>
              <w:bottom w:val="single" w:sz="8" w:space="0" w:color="231F20"/>
              <w:right w:val="single" w:sz="12" w:space="0" w:color="231F20"/>
            </w:tcBorders>
          </w:tcPr>
          <w:p w14:paraId="11C06D5D" w14:textId="77777777" w:rsidR="005320AF" w:rsidRPr="0026703C" w:rsidRDefault="005320AF" w:rsidP="005320AF">
            <w:pPr>
              <w:ind w:right="43"/>
              <w:rPr>
                <w:sz w:val="2"/>
                <w:szCs w:val="2"/>
              </w:rPr>
            </w:pPr>
          </w:p>
        </w:tc>
      </w:tr>
      <w:tr w:rsidR="005320AF" w:rsidRPr="0026703C" w14:paraId="45E24726" w14:textId="77777777" w:rsidTr="005320AF">
        <w:trPr>
          <w:trHeight w:val="2407"/>
        </w:trPr>
        <w:tc>
          <w:tcPr>
            <w:tcW w:w="2059" w:type="dxa"/>
            <w:tcBorders>
              <w:top w:val="single" w:sz="8" w:space="0" w:color="231F20"/>
              <w:left w:val="single" w:sz="12" w:space="0" w:color="231F20"/>
              <w:bottom w:val="single" w:sz="8" w:space="0" w:color="231F20"/>
              <w:right w:val="single" w:sz="4" w:space="0" w:color="231F20"/>
            </w:tcBorders>
          </w:tcPr>
          <w:p w14:paraId="3D78D182" w14:textId="77777777" w:rsidR="005320AF" w:rsidRDefault="005320AF" w:rsidP="005320AF">
            <w:pPr>
              <w:spacing w:before="39" w:line="249" w:lineRule="auto"/>
              <w:ind w:right="43"/>
              <w:rPr>
                <w:color w:val="231F20"/>
                <w:sz w:val="17"/>
              </w:rPr>
            </w:pPr>
            <w:r w:rsidRPr="0026703C">
              <w:rPr>
                <w:color w:val="231F20"/>
                <w:sz w:val="17"/>
              </w:rPr>
              <w:t>Burndown of emerged annual weeds 3” or less. Does not control immature primrose, large</w:t>
            </w:r>
            <w:r w:rsidRPr="0026703C">
              <w:rPr>
                <w:color w:val="231F20"/>
                <w:spacing w:val="-4"/>
                <w:sz w:val="17"/>
              </w:rPr>
              <w:t xml:space="preserve"> </w:t>
            </w:r>
            <w:r w:rsidRPr="0026703C">
              <w:rPr>
                <w:color w:val="231F20"/>
                <w:sz w:val="17"/>
              </w:rPr>
              <w:t xml:space="preserve">horseweed, curly dock, swinecress, immature radish, or large grasses. </w:t>
            </w:r>
          </w:p>
          <w:p w14:paraId="5F0A4D74" w14:textId="77777777" w:rsidR="005320AF" w:rsidRPr="0053117B" w:rsidRDefault="005320AF" w:rsidP="005320AF">
            <w:pPr>
              <w:spacing w:before="39" w:line="249" w:lineRule="auto"/>
              <w:ind w:right="43"/>
              <w:rPr>
                <w:i/>
                <w:sz w:val="17"/>
              </w:rPr>
            </w:pPr>
            <w:r w:rsidRPr="0053117B">
              <w:rPr>
                <w:i/>
                <w:color w:val="231F20"/>
                <w:sz w:val="17"/>
              </w:rPr>
              <w:t>For ryegrass, spray glyphosate first and paraquat 5-7 days</w:t>
            </w:r>
            <w:r w:rsidRPr="0053117B">
              <w:rPr>
                <w:i/>
                <w:color w:val="231F20"/>
                <w:spacing w:val="-10"/>
                <w:sz w:val="17"/>
              </w:rPr>
              <w:t xml:space="preserve"> </w:t>
            </w:r>
            <w:r w:rsidRPr="0053117B">
              <w:rPr>
                <w:i/>
                <w:color w:val="231F20"/>
                <w:sz w:val="17"/>
              </w:rPr>
              <w:t>later.</w:t>
            </w:r>
          </w:p>
          <w:p w14:paraId="294A4431" w14:textId="77777777" w:rsidR="005320AF" w:rsidRPr="0026703C" w:rsidRDefault="005320AF" w:rsidP="005320AF">
            <w:pPr>
              <w:spacing w:before="91" w:line="249" w:lineRule="auto"/>
              <w:ind w:right="43"/>
              <w:rPr>
                <w:sz w:val="17"/>
              </w:rPr>
            </w:pPr>
          </w:p>
        </w:tc>
        <w:tc>
          <w:tcPr>
            <w:tcW w:w="2084" w:type="dxa"/>
            <w:tcBorders>
              <w:top w:val="single" w:sz="8" w:space="0" w:color="231F20"/>
              <w:left w:val="single" w:sz="4" w:space="0" w:color="231F20"/>
              <w:bottom w:val="single" w:sz="8" w:space="0" w:color="231F20"/>
              <w:right w:val="single" w:sz="4" w:space="0" w:color="231F20"/>
            </w:tcBorders>
          </w:tcPr>
          <w:p w14:paraId="2126D89B" w14:textId="77777777" w:rsidR="005320AF" w:rsidRPr="0026703C" w:rsidRDefault="005320AF" w:rsidP="005320AF">
            <w:pPr>
              <w:spacing w:before="39"/>
              <w:rPr>
                <w:i/>
                <w:sz w:val="17"/>
              </w:rPr>
            </w:pPr>
            <w:r w:rsidRPr="0026703C">
              <w:rPr>
                <w:i/>
                <w:color w:val="231F20"/>
                <w:sz w:val="17"/>
              </w:rPr>
              <w:t>paraquat</w:t>
            </w:r>
          </w:p>
          <w:p w14:paraId="6A506CC0" w14:textId="77777777" w:rsidR="005320AF" w:rsidRPr="0026703C" w:rsidRDefault="005320AF" w:rsidP="005320AF">
            <w:pPr>
              <w:spacing w:before="8" w:line="249" w:lineRule="auto"/>
              <w:ind w:right="363"/>
              <w:rPr>
                <w:color w:val="231F20"/>
                <w:sz w:val="17"/>
              </w:rPr>
            </w:pPr>
            <w:r w:rsidRPr="0026703C">
              <w:rPr>
                <w:color w:val="231F20"/>
                <w:sz w:val="17"/>
              </w:rPr>
              <w:t xml:space="preserve">Gramoxone 2 SL </w:t>
            </w:r>
          </w:p>
          <w:p w14:paraId="2A68F5AA" w14:textId="77777777" w:rsidR="005320AF" w:rsidRPr="0026703C" w:rsidRDefault="005320AF" w:rsidP="005320AF">
            <w:pPr>
              <w:spacing w:before="8" w:line="249" w:lineRule="auto"/>
              <w:ind w:right="363"/>
              <w:rPr>
                <w:sz w:val="17"/>
              </w:rPr>
            </w:pPr>
            <w:r w:rsidRPr="0026703C">
              <w:rPr>
                <w:color w:val="231F20"/>
                <w:sz w:val="17"/>
              </w:rPr>
              <w:t>Gramoxone, other 3 SL</w:t>
            </w:r>
          </w:p>
        </w:tc>
        <w:tc>
          <w:tcPr>
            <w:tcW w:w="630" w:type="dxa"/>
            <w:tcBorders>
              <w:top w:val="single" w:sz="8" w:space="0" w:color="231F20"/>
              <w:left w:val="single" w:sz="4" w:space="0" w:color="231F20"/>
              <w:bottom w:val="single" w:sz="8" w:space="0" w:color="231F20"/>
              <w:right w:val="single" w:sz="4" w:space="0" w:color="231F20"/>
            </w:tcBorders>
          </w:tcPr>
          <w:p w14:paraId="17A55486" w14:textId="77777777" w:rsidR="005320AF" w:rsidRPr="0026703C" w:rsidRDefault="005320AF" w:rsidP="005320AF">
            <w:pPr>
              <w:spacing w:before="39"/>
              <w:ind w:right="57"/>
              <w:jc w:val="center"/>
              <w:rPr>
                <w:sz w:val="17"/>
              </w:rPr>
            </w:pPr>
            <w:r w:rsidRPr="0026703C">
              <w:rPr>
                <w:color w:val="231F20"/>
                <w:sz w:val="17"/>
              </w:rPr>
              <w:t>22</w:t>
            </w:r>
          </w:p>
        </w:tc>
        <w:tc>
          <w:tcPr>
            <w:tcW w:w="1564" w:type="dxa"/>
            <w:tcBorders>
              <w:top w:val="single" w:sz="8" w:space="0" w:color="231F20"/>
              <w:left w:val="single" w:sz="4" w:space="0" w:color="231F20"/>
              <w:bottom w:val="single" w:sz="8" w:space="0" w:color="231F20"/>
              <w:right w:val="single" w:sz="4" w:space="0" w:color="231F20"/>
            </w:tcBorders>
          </w:tcPr>
          <w:p w14:paraId="3CA86362" w14:textId="77777777" w:rsidR="005320AF" w:rsidRPr="0026703C" w:rsidRDefault="005320AF" w:rsidP="005320AF">
            <w:pPr>
              <w:spacing w:before="1"/>
              <w:jc w:val="center"/>
              <w:rPr>
                <w:sz w:val="21"/>
              </w:rPr>
            </w:pPr>
          </w:p>
          <w:p w14:paraId="22F9841D" w14:textId="77777777" w:rsidR="005320AF" w:rsidRPr="0026703C" w:rsidRDefault="005320AF" w:rsidP="005320AF">
            <w:pPr>
              <w:jc w:val="center"/>
              <w:rPr>
                <w:sz w:val="17"/>
              </w:rPr>
            </w:pPr>
            <w:r w:rsidRPr="0026703C">
              <w:rPr>
                <w:color w:val="231F20"/>
                <w:sz w:val="17"/>
              </w:rPr>
              <w:t>2.5-4 pt</w:t>
            </w:r>
          </w:p>
          <w:p w14:paraId="594E1A62" w14:textId="77777777" w:rsidR="005320AF" w:rsidRPr="0026703C" w:rsidRDefault="005320AF" w:rsidP="005320AF">
            <w:pPr>
              <w:spacing w:before="8"/>
              <w:jc w:val="center"/>
              <w:rPr>
                <w:sz w:val="17"/>
              </w:rPr>
            </w:pPr>
            <w:r w:rsidRPr="0026703C">
              <w:rPr>
                <w:color w:val="231F20"/>
                <w:sz w:val="17"/>
              </w:rPr>
              <w:t>1.7-2.7 pt</w:t>
            </w:r>
          </w:p>
        </w:tc>
        <w:tc>
          <w:tcPr>
            <w:tcW w:w="1367" w:type="dxa"/>
            <w:tcBorders>
              <w:top w:val="single" w:sz="8" w:space="0" w:color="231F20"/>
              <w:left w:val="single" w:sz="4" w:space="0" w:color="231F20"/>
              <w:bottom w:val="single" w:sz="8" w:space="0" w:color="231F20"/>
              <w:right w:val="single" w:sz="4" w:space="0" w:color="231F20"/>
            </w:tcBorders>
          </w:tcPr>
          <w:p w14:paraId="2457173E" w14:textId="77777777" w:rsidR="005320AF" w:rsidRPr="0026703C" w:rsidRDefault="005320AF" w:rsidP="005320AF">
            <w:pPr>
              <w:spacing w:before="39"/>
              <w:jc w:val="center"/>
              <w:rPr>
                <w:sz w:val="17"/>
              </w:rPr>
            </w:pPr>
            <w:r w:rsidRPr="0026703C">
              <w:rPr>
                <w:color w:val="231F20"/>
                <w:sz w:val="17"/>
              </w:rPr>
              <w:t>0.63-1</w:t>
            </w:r>
          </w:p>
        </w:tc>
        <w:tc>
          <w:tcPr>
            <w:tcW w:w="1145" w:type="dxa"/>
            <w:tcBorders>
              <w:top w:val="single" w:sz="8" w:space="0" w:color="231F20"/>
              <w:left w:val="single" w:sz="4" w:space="0" w:color="231F20"/>
              <w:bottom w:val="single" w:sz="8" w:space="0" w:color="231F20"/>
              <w:right w:val="single" w:sz="4" w:space="0" w:color="231F20"/>
            </w:tcBorders>
          </w:tcPr>
          <w:p w14:paraId="3C235FBE" w14:textId="77777777" w:rsidR="005320AF" w:rsidRPr="0026703C" w:rsidRDefault="005320AF" w:rsidP="005320AF">
            <w:pPr>
              <w:spacing w:before="39"/>
              <w:ind w:right="341"/>
              <w:jc w:val="center"/>
              <w:rPr>
                <w:sz w:val="17"/>
              </w:rPr>
            </w:pPr>
            <w:r w:rsidRPr="0026703C">
              <w:rPr>
                <w:color w:val="231F20"/>
                <w:sz w:val="17"/>
              </w:rPr>
              <w:t>24 H/</w:t>
            </w:r>
          </w:p>
          <w:p w14:paraId="341CDB09" w14:textId="77777777" w:rsidR="005320AF" w:rsidRPr="0026703C" w:rsidRDefault="005320AF" w:rsidP="005320AF">
            <w:pPr>
              <w:spacing w:before="8"/>
              <w:ind w:right="332"/>
              <w:jc w:val="center"/>
              <w:rPr>
                <w:sz w:val="17"/>
              </w:rPr>
            </w:pPr>
            <w:r w:rsidRPr="0026703C">
              <w:rPr>
                <w:color w:val="231F20"/>
                <w:sz w:val="17"/>
              </w:rPr>
              <w:t>N/A</w:t>
            </w:r>
          </w:p>
        </w:tc>
        <w:tc>
          <w:tcPr>
            <w:tcW w:w="5163" w:type="dxa"/>
            <w:tcBorders>
              <w:top w:val="single" w:sz="8" w:space="0" w:color="231F20"/>
              <w:left w:val="single" w:sz="4" w:space="0" w:color="231F20"/>
              <w:bottom w:val="single" w:sz="8" w:space="0" w:color="231F20"/>
              <w:right w:val="single" w:sz="12" w:space="0" w:color="231F20"/>
            </w:tcBorders>
          </w:tcPr>
          <w:p w14:paraId="520BA808" w14:textId="77777777" w:rsidR="005320AF" w:rsidRPr="0026703C" w:rsidRDefault="005320AF" w:rsidP="005320AF">
            <w:pPr>
              <w:spacing w:before="36" w:line="249" w:lineRule="auto"/>
              <w:ind w:right="43"/>
              <w:rPr>
                <w:b/>
                <w:sz w:val="17"/>
              </w:rPr>
            </w:pPr>
            <w:r w:rsidRPr="0026703C">
              <w:rPr>
                <w:b/>
                <w:color w:val="231F20"/>
                <w:sz w:val="17"/>
              </w:rPr>
              <w:t xml:space="preserve">EPA has restricted the use of </w:t>
            </w:r>
            <w:r w:rsidRPr="0026703C">
              <w:rPr>
                <w:rFonts w:ascii="TimesNewRomanPS-BoldItalicMT"/>
                <w:b/>
                <w:i/>
                <w:color w:val="231F20"/>
                <w:sz w:val="17"/>
              </w:rPr>
              <w:t xml:space="preserve">paraquat </w:t>
            </w:r>
            <w:r w:rsidRPr="0026703C">
              <w:rPr>
                <w:b/>
                <w:color w:val="231F20"/>
                <w:sz w:val="17"/>
              </w:rPr>
              <w:t>to certified applicators ONLY and applicators must take a specialized training before use.</w:t>
            </w:r>
          </w:p>
          <w:p w14:paraId="243A2ADA" w14:textId="77777777" w:rsidR="005320AF" w:rsidRPr="0026703C" w:rsidRDefault="005320AF" w:rsidP="005320AF">
            <w:pPr>
              <w:spacing w:before="90" w:line="249" w:lineRule="auto"/>
              <w:ind w:right="43"/>
              <w:rPr>
                <w:sz w:val="17"/>
              </w:rPr>
            </w:pPr>
            <w:r w:rsidRPr="0026703C">
              <w:rPr>
                <w:color w:val="231F20"/>
                <w:sz w:val="17"/>
              </w:rPr>
              <w:t>Apply anytime prior to planting. Add nonionic surfactant at 2 pt/100 gal or crop oil concentrate at 1 gal/100 gal of spray mix.</w:t>
            </w:r>
          </w:p>
          <w:p w14:paraId="668AAEE8" w14:textId="77777777" w:rsidR="005320AF" w:rsidRPr="0026703C" w:rsidRDefault="005320AF" w:rsidP="005320AF">
            <w:pPr>
              <w:spacing w:before="90" w:line="249" w:lineRule="auto"/>
              <w:ind w:right="43"/>
              <w:rPr>
                <w:sz w:val="17"/>
              </w:rPr>
            </w:pPr>
            <w:r w:rsidRPr="0026703C">
              <w:rPr>
                <w:color w:val="231F20"/>
                <w:sz w:val="17"/>
              </w:rPr>
              <w:t>Apply 0.63 lb ai for wheat and 0.5 lb ai for rye cover crop; cover crops must be mature (seedheads present) for adequate control.</w:t>
            </w:r>
          </w:p>
          <w:p w14:paraId="7164DF95" w14:textId="77777777" w:rsidR="005320AF" w:rsidRPr="0026703C" w:rsidRDefault="005320AF" w:rsidP="005320AF">
            <w:pPr>
              <w:spacing w:before="90"/>
              <w:ind w:right="43"/>
              <w:rPr>
                <w:sz w:val="17"/>
              </w:rPr>
            </w:pPr>
            <w:r w:rsidRPr="0026703C">
              <w:rPr>
                <w:b/>
                <w:i/>
                <w:color w:val="231F20"/>
                <w:sz w:val="17"/>
              </w:rPr>
              <w:t xml:space="preserve">Mixtures with </w:t>
            </w:r>
            <w:r w:rsidRPr="0026703C">
              <w:rPr>
                <w:rFonts w:ascii="TimesNewRomanPS-BoldItalicMT"/>
                <w:b/>
                <w:i/>
                <w:color w:val="231F20"/>
                <w:sz w:val="17"/>
              </w:rPr>
              <w:t xml:space="preserve">diuron </w:t>
            </w:r>
            <w:r w:rsidRPr="0026703C">
              <w:rPr>
                <w:b/>
                <w:i/>
                <w:color w:val="231F20"/>
                <w:sz w:val="17"/>
              </w:rPr>
              <w:t>are usually far more effective</w:t>
            </w:r>
            <w:r w:rsidRPr="0026703C">
              <w:rPr>
                <w:i/>
                <w:color w:val="231F20"/>
                <w:sz w:val="17"/>
              </w:rPr>
              <w:t>.</w:t>
            </w:r>
            <w:r w:rsidRPr="0026703C">
              <w:rPr>
                <w:color w:val="231F20"/>
                <w:sz w:val="17"/>
              </w:rPr>
              <w:t xml:space="preserve"> Numerous other brands of </w:t>
            </w:r>
            <w:r w:rsidRPr="0026703C">
              <w:rPr>
                <w:i/>
                <w:color w:val="231F20"/>
                <w:sz w:val="17"/>
              </w:rPr>
              <w:t xml:space="preserve">paraquat </w:t>
            </w:r>
            <w:r w:rsidRPr="0026703C">
              <w:rPr>
                <w:color w:val="231F20"/>
                <w:sz w:val="17"/>
              </w:rPr>
              <w:t>are also available.</w:t>
            </w:r>
          </w:p>
        </w:tc>
      </w:tr>
      <w:tr w:rsidR="005320AF" w:rsidRPr="0026703C" w14:paraId="678E6AB5" w14:textId="77777777" w:rsidTr="005320AF">
        <w:trPr>
          <w:trHeight w:val="3272"/>
        </w:trPr>
        <w:tc>
          <w:tcPr>
            <w:tcW w:w="2059" w:type="dxa"/>
            <w:tcBorders>
              <w:top w:val="single" w:sz="8" w:space="0" w:color="231F20"/>
              <w:left w:val="single" w:sz="12" w:space="0" w:color="231F20"/>
              <w:bottom w:val="single" w:sz="12" w:space="0" w:color="231F20"/>
              <w:right w:val="single" w:sz="4" w:space="0" w:color="231F20"/>
            </w:tcBorders>
          </w:tcPr>
          <w:p w14:paraId="14D04590" w14:textId="77777777" w:rsidR="005320AF" w:rsidRPr="0026703C" w:rsidRDefault="005320AF" w:rsidP="005320AF">
            <w:pPr>
              <w:spacing w:before="39" w:line="249" w:lineRule="auto"/>
              <w:ind w:right="43"/>
              <w:rPr>
                <w:sz w:val="17"/>
              </w:rPr>
            </w:pPr>
            <w:r w:rsidRPr="0026703C">
              <w:rPr>
                <w:color w:val="231F20"/>
                <w:sz w:val="17"/>
              </w:rPr>
              <w:t xml:space="preserve">Burndown of emerged annual weeds and provides residual control if </w:t>
            </w:r>
            <w:r w:rsidRPr="0026703C">
              <w:rPr>
                <w:i/>
                <w:color w:val="231F20"/>
                <w:sz w:val="17"/>
              </w:rPr>
              <w:t xml:space="preserve">diuron </w:t>
            </w:r>
            <w:r w:rsidRPr="0026703C">
              <w:rPr>
                <w:color w:val="231F20"/>
                <w:sz w:val="17"/>
              </w:rPr>
              <w:t xml:space="preserve">is activated on soil. Effective on mature primrose and wild radish. </w:t>
            </w:r>
            <w:r w:rsidRPr="0026703C">
              <w:rPr>
                <w:b/>
                <w:color w:val="231F20"/>
                <w:sz w:val="17"/>
              </w:rPr>
              <w:t>BY FAR the most effective option for emerged pigweed.</w:t>
            </w:r>
          </w:p>
          <w:p w14:paraId="1509671A" w14:textId="77777777" w:rsidR="005320AF" w:rsidRPr="0026703C" w:rsidRDefault="005320AF" w:rsidP="005320AF">
            <w:pPr>
              <w:spacing w:before="8"/>
              <w:ind w:right="43"/>
              <w:rPr>
                <w:sz w:val="15"/>
              </w:rPr>
            </w:pPr>
          </w:p>
          <w:p w14:paraId="24C5165B" w14:textId="77777777" w:rsidR="005320AF" w:rsidRPr="0026703C" w:rsidRDefault="005320AF" w:rsidP="005320AF">
            <w:pPr>
              <w:spacing w:line="249" w:lineRule="auto"/>
              <w:ind w:right="43"/>
              <w:rPr>
                <w:sz w:val="17"/>
              </w:rPr>
            </w:pPr>
            <w:r w:rsidRPr="0026703C">
              <w:rPr>
                <w:color w:val="231F20"/>
                <w:sz w:val="17"/>
              </w:rPr>
              <w:t>If extended residual control is desired, consider adding Valor to the mixture but follow appropriate plant- back interval.</w:t>
            </w:r>
          </w:p>
        </w:tc>
        <w:tc>
          <w:tcPr>
            <w:tcW w:w="2084" w:type="dxa"/>
            <w:tcBorders>
              <w:top w:val="single" w:sz="8" w:space="0" w:color="231F20"/>
              <w:left w:val="single" w:sz="4" w:space="0" w:color="231F20"/>
              <w:bottom w:val="single" w:sz="12" w:space="0" w:color="231F20"/>
              <w:right w:val="single" w:sz="4" w:space="0" w:color="231F20"/>
            </w:tcBorders>
          </w:tcPr>
          <w:p w14:paraId="37F76698" w14:textId="77777777" w:rsidR="005320AF" w:rsidRPr="0026703C" w:rsidRDefault="005320AF" w:rsidP="005320AF">
            <w:pPr>
              <w:spacing w:before="39"/>
              <w:rPr>
                <w:i/>
                <w:sz w:val="17"/>
              </w:rPr>
            </w:pPr>
            <w:r w:rsidRPr="0026703C">
              <w:rPr>
                <w:i/>
                <w:color w:val="231F20"/>
                <w:sz w:val="17"/>
              </w:rPr>
              <w:t>paraquat</w:t>
            </w:r>
          </w:p>
          <w:p w14:paraId="29279E47" w14:textId="77777777" w:rsidR="005320AF" w:rsidRPr="0026703C" w:rsidRDefault="005320AF" w:rsidP="005320AF">
            <w:pPr>
              <w:spacing w:before="8" w:line="249" w:lineRule="auto"/>
              <w:ind w:right="363"/>
              <w:rPr>
                <w:sz w:val="17"/>
              </w:rPr>
            </w:pPr>
            <w:r w:rsidRPr="0026703C">
              <w:rPr>
                <w:color w:val="231F20"/>
                <w:sz w:val="17"/>
              </w:rPr>
              <w:t>Gramoxone 2S Gramoxone, others 3S</w:t>
            </w:r>
          </w:p>
          <w:p w14:paraId="6FEFC116" w14:textId="77777777" w:rsidR="005320AF" w:rsidRPr="0026703C" w:rsidRDefault="005320AF" w:rsidP="005320AF">
            <w:pPr>
              <w:rPr>
                <w:sz w:val="17"/>
              </w:rPr>
            </w:pPr>
            <w:r w:rsidRPr="0026703C">
              <w:rPr>
                <w:color w:val="231F20"/>
                <w:sz w:val="17"/>
              </w:rPr>
              <w:t>+</w:t>
            </w:r>
          </w:p>
          <w:p w14:paraId="5BCF6B24" w14:textId="77777777" w:rsidR="005320AF" w:rsidRPr="0026703C" w:rsidRDefault="005320AF" w:rsidP="005320AF">
            <w:pPr>
              <w:spacing w:before="8"/>
              <w:rPr>
                <w:i/>
                <w:sz w:val="17"/>
              </w:rPr>
            </w:pPr>
            <w:r w:rsidRPr="0026703C">
              <w:rPr>
                <w:i/>
                <w:color w:val="231F20"/>
                <w:sz w:val="17"/>
              </w:rPr>
              <w:t>diuron</w:t>
            </w:r>
          </w:p>
          <w:p w14:paraId="3F4E318C" w14:textId="77777777" w:rsidR="005320AF" w:rsidRPr="0026703C" w:rsidRDefault="005320AF" w:rsidP="005320AF">
            <w:pPr>
              <w:spacing w:before="8"/>
              <w:rPr>
                <w:sz w:val="17"/>
              </w:rPr>
            </w:pPr>
            <w:r w:rsidRPr="0026703C">
              <w:rPr>
                <w:color w:val="231F20"/>
                <w:sz w:val="17"/>
              </w:rPr>
              <w:t>Direx 4F</w:t>
            </w:r>
          </w:p>
        </w:tc>
        <w:tc>
          <w:tcPr>
            <w:tcW w:w="630" w:type="dxa"/>
            <w:tcBorders>
              <w:top w:val="single" w:sz="8" w:space="0" w:color="231F20"/>
              <w:left w:val="single" w:sz="4" w:space="0" w:color="231F20"/>
              <w:bottom w:val="single" w:sz="12" w:space="0" w:color="231F20"/>
              <w:right w:val="single" w:sz="4" w:space="0" w:color="231F20"/>
            </w:tcBorders>
          </w:tcPr>
          <w:p w14:paraId="35CFB029" w14:textId="77777777" w:rsidR="005320AF" w:rsidRPr="0026703C" w:rsidRDefault="005320AF" w:rsidP="005320AF">
            <w:pPr>
              <w:spacing w:before="39"/>
              <w:ind w:right="57"/>
              <w:jc w:val="center"/>
              <w:rPr>
                <w:color w:val="231F20"/>
                <w:sz w:val="17"/>
              </w:rPr>
            </w:pPr>
            <w:r w:rsidRPr="0026703C">
              <w:rPr>
                <w:color w:val="231F20"/>
                <w:sz w:val="17"/>
              </w:rPr>
              <w:t xml:space="preserve">22 </w:t>
            </w:r>
          </w:p>
          <w:p w14:paraId="7BA5E8BC" w14:textId="77777777" w:rsidR="005320AF" w:rsidRPr="0026703C" w:rsidRDefault="005320AF" w:rsidP="005320AF">
            <w:pPr>
              <w:spacing w:before="39"/>
              <w:ind w:right="57"/>
              <w:jc w:val="center"/>
              <w:rPr>
                <w:color w:val="231F20"/>
                <w:sz w:val="17"/>
              </w:rPr>
            </w:pPr>
          </w:p>
          <w:p w14:paraId="26DE7E51" w14:textId="77777777" w:rsidR="005320AF" w:rsidRPr="0026703C" w:rsidRDefault="005320AF" w:rsidP="005320AF">
            <w:pPr>
              <w:spacing w:before="39"/>
              <w:ind w:right="57"/>
              <w:jc w:val="center"/>
              <w:rPr>
                <w:color w:val="231F20"/>
                <w:sz w:val="17"/>
              </w:rPr>
            </w:pPr>
            <w:r w:rsidRPr="0026703C">
              <w:rPr>
                <w:color w:val="231F20"/>
                <w:sz w:val="17"/>
              </w:rPr>
              <w:t>+</w:t>
            </w:r>
          </w:p>
          <w:p w14:paraId="40A0B361" w14:textId="77777777" w:rsidR="005320AF" w:rsidRPr="0026703C" w:rsidRDefault="005320AF" w:rsidP="005320AF">
            <w:pPr>
              <w:spacing w:before="39"/>
              <w:ind w:right="57"/>
              <w:jc w:val="center"/>
              <w:rPr>
                <w:sz w:val="17"/>
              </w:rPr>
            </w:pPr>
            <w:r w:rsidRPr="0026703C">
              <w:rPr>
                <w:color w:val="231F20"/>
                <w:sz w:val="17"/>
              </w:rPr>
              <w:t xml:space="preserve"> 7</w:t>
            </w:r>
          </w:p>
        </w:tc>
        <w:tc>
          <w:tcPr>
            <w:tcW w:w="1564" w:type="dxa"/>
            <w:tcBorders>
              <w:top w:val="single" w:sz="8" w:space="0" w:color="231F20"/>
              <w:left w:val="single" w:sz="4" w:space="0" w:color="231F20"/>
              <w:bottom w:val="single" w:sz="12" w:space="0" w:color="231F20"/>
              <w:right w:val="single" w:sz="4" w:space="0" w:color="231F20"/>
            </w:tcBorders>
          </w:tcPr>
          <w:p w14:paraId="700E74CA" w14:textId="77777777" w:rsidR="005320AF" w:rsidRPr="0026703C" w:rsidRDefault="005320AF" w:rsidP="005320AF">
            <w:pPr>
              <w:spacing w:before="1"/>
              <w:jc w:val="center"/>
              <w:rPr>
                <w:sz w:val="21"/>
              </w:rPr>
            </w:pPr>
          </w:p>
          <w:p w14:paraId="75A36071" w14:textId="77777777" w:rsidR="005320AF" w:rsidRPr="0026703C" w:rsidRDefault="005320AF" w:rsidP="005320AF">
            <w:pPr>
              <w:jc w:val="center"/>
              <w:rPr>
                <w:sz w:val="17"/>
              </w:rPr>
            </w:pPr>
            <w:r w:rsidRPr="0026703C">
              <w:rPr>
                <w:color w:val="231F20"/>
                <w:sz w:val="17"/>
              </w:rPr>
              <w:t>2.5-4 pt</w:t>
            </w:r>
          </w:p>
          <w:p w14:paraId="17B7C105" w14:textId="77777777" w:rsidR="005320AF" w:rsidRPr="0026703C" w:rsidRDefault="005320AF" w:rsidP="005320AF">
            <w:pPr>
              <w:spacing w:before="8"/>
              <w:jc w:val="center"/>
              <w:rPr>
                <w:sz w:val="17"/>
              </w:rPr>
            </w:pPr>
            <w:r w:rsidRPr="0026703C">
              <w:rPr>
                <w:color w:val="231F20"/>
                <w:sz w:val="17"/>
              </w:rPr>
              <w:t>1.7-2.7 pt</w:t>
            </w:r>
          </w:p>
          <w:p w14:paraId="7F749AEE" w14:textId="77777777" w:rsidR="005320AF" w:rsidRDefault="005320AF" w:rsidP="005320AF">
            <w:pPr>
              <w:spacing w:before="8" w:line="501" w:lineRule="auto"/>
              <w:jc w:val="center"/>
              <w:rPr>
                <w:color w:val="231F20"/>
                <w:sz w:val="17"/>
              </w:rPr>
            </w:pPr>
            <w:r w:rsidRPr="0026703C">
              <w:rPr>
                <w:color w:val="231F20"/>
                <w:sz w:val="17"/>
              </w:rPr>
              <w:t xml:space="preserve">+ </w:t>
            </w:r>
          </w:p>
          <w:p w14:paraId="37688C8E" w14:textId="77777777" w:rsidR="005320AF" w:rsidRPr="0026703C" w:rsidRDefault="005320AF" w:rsidP="005320AF">
            <w:pPr>
              <w:spacing w:before="8" w:line="501" w:lineRule="auto"/>
              <w:jc w:val="center"/>
              <w:rPr>
                <w:sz w:val="17"/>
              </w:rPr>
            </w:pPr>
            <w:r w:rsidRPr="0026703C">
              <w:rPr>
                <w:color w:val="231F20"/>
                <w:sz w:val="17"/>
              </w:rPr>
              <w:t>1.5-2 pt</w:t>
            </w:r>
          </w:p>
        </w:tc>
        <w:tc>
          <w:tcPr>
            <w:tcW w:w="1367" w:type="dxa"/>
            <w:tcBorders>
              <w:top w:val="single" w:sz="8" w:space="0" w:color="231F20"/>
              <w:left w:val="single" w:sz="4" w:space="0" w:color="231F20"/>
              <w:bottom w:val="single" w:sz="12" w:space="0" w:color="231F20"/>
              <w:right w:val="single" w:sz="4" w:space="0" w:color="231F20"/>
            </w:tcBorders>
          </w:tcPr>
          <w:p w14:paraId="40E4F33C" w14:textId="77777777" w:rsidR="005320AF" w:rsidRPr="0026703C" w:rsidRDefault="005320AF" w:rsidP="005320AF">
            <w:pPr>
              <w:spacing w:before="39"/>
              <w:jc w:val="center"/>
              <w:rPr>
                <w:sz w:val="17"/>
              </w:rPr>
            </w:pPr>
            <w:r w:rsidRPr="0026703C">
              <w:rPr>
                <w:color w:val="231F20"/>
                <w:sz w:val="17"/>
              </w:rPr>
              <w:t>0.63-1</w:t>
            </w:r>
          </w:p>
          <w:p w14:paraId="2A5421DC" w14:textId="77777777" w:rsidR="005320AF" w:rsidRDefault="005320AF" w:rsidP="005320AF">
            <w:pPr>
              <w:spacing w:before="8" w:line="249" w:lineRule="auto"/>
              <w:jc w:val="center"/>
              <w:rPr>
                <w:color w:val="231F20"/>
                <w:sz w:val="17"/>
              </w:rPr>
            </w:pPr>
            <w:r w:rsidRPr="0026703C">
              <w:rPr>
                <w:color w:val="231F20"/>
                <w:sz w:val="17"/>
              </w:rPr>
              <w:t xml:space="preserve">+ </w:t>
            </w:r>
          </w:p>
          <w:p w14:paraId="78A3BF53" w14:textId="77777777" w:rsidR="005320AF" w:rsidRDefault="005320AF" w:rsidP="005320AF">
            <w:pPr>
              <w:spacing w:before="8" w:line="249" w:lineRule="auto"/>
              <w:jc w:val="center"/>
              <w:rPr>
                <w:color w:val="231F20"/>
                <w:sz w:val="17"/>
              </w:rPr>
            </w:pPr>
          </w:p>
          <w:p w14:paraId="3CEFBB27" w14:textId="77777777" w:rsidR="005320AF" w:rsidRPr="0026703C" w:rsidRDefault="005320AF" w:rsidP="005320AF">
            <w:pPr>
              <w:spacing w:before="8" w:line="249" w:lineRule="auto"/>
              <w:jc w:val="center"/>
              <w:rPr>
                <w:sz w:val="17"/>
              </w:rPr>
            </w:pPr>
            <w:r w:rsidRPr="0026703C">
              <w:rPr>
                <w:color w:val="231F20"/>
                <w:sz w:val="17"/>
              </w:rPr>
              <w:t>0.75-1</w:t>
            </w:r>
          </w:p>
        </w:tc>
        <w:tc>
          <w:tcPr>
            <w:tcW w:w="1145" w:type="dxa"/>
            <w:tcBorders>
              <w:top w:val="single" w:sz="8" w:space="0" w:color="231F20"/>
              <w:left w:val="single" w:sz="4" w:space="0" w:color="231F20"/>
              <w:bottom w:val="single" w:sz="12" w:space="0" w:color="231F20"/>
              <w:right w:val="single" w:sz="4" w:space="0" w:color="231F20"/>
            </w:tcBorders>
          </w:tcPr>
          <w:p w14:paraId="53EBA580" w14:textId="77777777" w:rsidR="005320AF" w:rsidRPr="0026703C" w:rsidRDefault="005320AF" w:rsidP="005320AF">
            <w:pPr>
              <w:spacing w:before="39"/>
              <w:ind w:right="341"/>
              <w:jc w:val="center"/>
              <w:rPr>
                <w:sz w:val="17"/>
              </w:rPr>
            </w:pPr>
            <w:r w:rsidRPr="0026703C">
              <w:rPr>
                <w:color w:val="231F20"/>
                <w:sz w:val="17"/>
              </w:rPr>
              <w:t>24 H/</w:t>
            </w:r>
          </w:p>
          <w:p w14:paraId="123913A4" w14:textId="77777777" w:rsidR="005320AF" w:rsidRPr="0026703C" w:rsidRDefault="005320AF" w:rsidP="005320AF">
            <w:pPr>
              <w:spacing w:before="8"/>
              <w:ind w:right="331"/>
              <w:jc w:val="center"/>
              <w:rPr>
                <w:sz w:val="17"/>
              </w:rPr>
            </w:pPr>
            <w:r w:rsidRPr="0026703C">
              <w:rPr>
                <w:color w:val="231F20"/>
                <w:sz w:val="17"/>
              </w:rPr>
              <w:t>N/A</w:t>
            </w:r>
          </w:p>
        </w:tc>
        <w:tc>
          <w:tcPr>
            <w:tcW w:w="5163" w:type="dxa"/>
            <w:tcBorders>
              <w:top w:val="single" w:sz="8" w:space="0" w:color="231F20"/>
              <w:left w:val="single" w:sz="4" w:space="0" w:color="231F20"/>
              <w:bottom w:val="single" w:sz="12" w:space="0" w:color="231F20"/>
              <w:right w:val="single" w:sz="12" w:space="0" w:color="231F20"/>
            </w:tcBorders>
          </w:tcPr>
          <w:p w14:paraId="32B342E3" w14:textId="77777777" w:rsidR="005320AF" w:rsidRPr="0026703C" w:rsidRDefault="005320AF" w:rsidP="005320AF">
            <w:pPr>
              <w:spacing w:before="36" w:line="249" w:lineRule="auto"/>
              <w:ind w:right="43"/>
              <w:rPr>
                <w:b/>
                <w:color w:val="231F20"/>
                <w:sz w:val="17"/>
              </w:rPr>
            </w:pPr>
            <w:r w:rsidRPr="0026703C">
              <w:rPr>
                <w:b/>
                <w:color w:val="231F20"/>
                <w:spacing w:val="-5"/>
                <w:sz w:val="17"/>
              </w:rPr>
              <w:t xml:space="preserve">EPA </w:t>
            </w:r>
            <w:r w:rsidRPr="0026703C">
              <w:rPr>
                <w:b/>
                <w:color w:val="231F20"/>
                <w:sz w:val="17"/>
              </w:rPr>
              <w:t xml:space="preserve">has restricted the use of </w:t>
            </w:r>
            <w:r w:rsidRPr="0026703C">
              <w:rPr>
                <w:rFonts w:ascii="TimesNewRomanPS-BoldItalicMT"/>
                <w:b/>
                <w:i/>
                <w:color w:val="231F20"/>
                <w:sz w:val="17"/>
              </w:rPr>
              <w:t xml:space="preserve">paraquat </w:t>
            </w:r>
            <w:r w:rsidRPr="0026703C">
              <w:rPr>
                <w:b/>
                <w:color w:val="231F20"/>
                <w:sz w:val="17"/>
              </w:rPr>
              <w:t xml:space="preserve">to certified applicators </w:t>
            </w:r>
            <w:r w:rsidRPr="0026703C">
              <w:rPr>
                <w:b/>
                <w:color w:val="231F20"/>
                <w:spacing w:val="-4"/>
                <w:sz w:val="17"/>
              </w:rPr>
              <w:t xml:space="preserve">ONLY </w:t>
            </w:r>
            <w:r w:rsidRPr="0026703C">
              <w:rPr>
                <w:b/>
                <w:color w:val="231F20"/>
                <w:sz w:val="17"/>
              </w:rPr>
              <w:t xml:space="preserve">and applicators must take a specialized training before use. </w:t>
            </w:r>
          </w:p>
          <w:p w14:paraId="2219BCCF" w14:textId="77777777" w:rsidR="005320AF" w:rsidRPr="0026703C" w:rsidRDefault="005320AF" w:rsidP="005320AF">
            <w:pPr>
              <w:spacing w:before="73" w:line="249" w:lineRule="auto"/>
              <w:ind w:right="43"/>
              <w:rPr>
                <w:sz w:val="17"/>
              </w:rPr>
            </w:pPr>
            <w:r w:rsidRPr="0026703C">
              <w:rPr>
                <w:b/>
                <w:color w:val="231F20"/>
                <w:sz w:val="17"/>
              </w:rPr>
              <w:t>A Section 24(c) Georgia Local Need Label</w:t>
            </w:r>
            <w:r w:rsidRPr="0026703C">
              <w:rPr>
                <w:color w:val="231F20"/>
                <w:sz w:val="17"/>
              </w:rPr>
              <w:t xml:space="preserve"> allows Direx to be applied without a plant back interval as long as a strip-till rig with a ripper shank is run after application and before planting. If Direx is applied and a strip-till implement is not run then the plant back interval is 7 days. Other labeled diuron formulations require application 15-45 days ahead of planting. Label prohibits use on soils with less than 1% organic matter. </w:t>
            </w:r>
            <w:r>
              <w:rPr>
                <w:color w:val="231F20"/>
                <w:sz w:val="17"/>
              </w:rPr>
              <w:t>S</w:t>
            </w:r>
            <w:r w:rsidRPr="0026703C">
              <w:rPr>
                <w:color w:val="231F20"/>
                <w:sz w:val="17"/>
              </w:rPr>
              <w:t xml:space="preserve">uggest </w:t>
            </w:r>
            <w:r>
              <w:rPr>
                <w:color w:val="231F20"/>
                <w:sz w:val="17"/>
              </w:rPr>
              <w:t>not applying</w:t>
            </w:r>
            <w:r w:rsidRPr="0026703C">
              <w:rPr>
                <w:color w:val="231F20"/>
                <w:sz w:val="17"/>
              </w:rPr>
              <w:t xml:space="preserve"> another application of </w:t>
            </w:r>
            <w:r w:rsidRPr="0026703C">
              <w:rPr>
                <w:i/>
                <w:color w:val="231F20"/>
                <w:sz w:val="17"/>
              </w:rPr>
              <w:t xml:space="preserve">diuron </w:t>
            </w:r>
            <w:r w:rsidRPr="0026703C">
              <w:rPr>
                <w:color w:val="231F20"/>
                <w:sz w:val="17"/>
              </w:rPr>
              <w:t>or Cotoran within 21 days.</w:t>
            </w:r>
          </w:p>
          <w:p w14:paraId="506D0978" w14:textId="77777777" w:rsidR="005320AF" w:rsidRPr="0026703C" w:rsidRDefault="005320AF" w:rsidP="005320AF">
            <w:pPr>
              <w:spacing w:before="73"/>
              <w:ind w:right="43"/>
              <w:rPr>
                <w:sz w:val="17"/>
              </w:rPr>
            </w:pPr>
            <w:r w:rsidRPr="0026703C">
              <w:rPr>
                <w:color w:val="231F20"/>
                <w:sz w:val="17"/>
              </w:rPr>
              <w:t>Add crop oil concentrate at 1 gal/100 gal spray mix.</w:t>
            </w:r>
          </w:p>
          <w:p w14:paraId="02112A3F" w14:textId="77777777" w:rsidR="005320AF" w:rsidRPr="0026703C" w:rsidRDefault="005320AF" w:rsidP="005320AF">
            <w:pPr>
              <w:spacing w:before="80" w:line="249" w:lineRule="auto"/>
              <w:ind w:right="43"/>
              <w:jc w:val="both"/>
              <w:rPr>
                <w:sz w:val="17"/>
              </w:rPr>
            </w:pPr>
            <w:r w:rsidRPr="0026703C">
              <w:rPr>
                <w:color w:val="231F20"/>
                <w:sz w:val="17"/>
              </w:rPr>
              <w:t>Applications to mature weeds are much more effective than to</w:t>
            </w:r>
            <w:r w:rsidRPr="0026703C">
              <w:rPr>
                <w:color w:val="231F20"/>
                <w:spacing w:val="-26"/>
                <w:sz w:val="17"/>
              </w:rPr>
              <w:t xml:space="preserve"> </w:t>
            </w:r>
            <w:r w:rsidRPr="0026703C">
              <w:rPr>
                <w:color w:val="231F20"/>
                <w:sz w:val="17"/>
              </w:rPr>
              <w:t xml:space="preserve">immature weeds. </w:t>
            </w:r>
          </w:p>
        </w:tc>
      </w:tr>
    </w:tbl>
    <w:p w14:paraId="5DA087F5" w14:textId="77777777" w:rsidR="005320AF" w:rsidRPr="0026703C" w:rsidRDefault="005320AF" w:rsidP="005320AF">
      <w:pPr>
        <w:spacing w:line="249" w:lineRule="auto"/>
        <w:jc w:val="both"/>
        <w:rPr>
          <w:sz w:val="17"/>
        </w:rPr>
        <w:sectPr w:rsidR="005320AF" w:rsidRPr="0026703C">
          <w:pgSz w:w="15840" w:h="12240" w:orient="landscape"/>
          <w:pgMar w:top="880" w:right="960" w:bottom="920" w:left="620" w:header="677" w:footer="714" w:gutter="0"/>
          <w:cols w:space="720"/>
        </w:sectPr>
      </w:pPr>
    </w:p>
    <w:p w14:paraId="728CA98D"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159"/>
        <w:gridCol w:w="1936"/>
        <w:gridCol w:w="630"/>
        <w:gridCol w:w="1564"/>
        <w:gridCol w:w="1270"/>
        <w:gridCol w:w="1101"/>
        <w:gridCol w:w="5350"/>
      </w:tblGrid>
      <w:tr w:rsidR="005320AF" w:rsidRPr="0026703C" w14:paraId="7EBEE54E" w14:textId="77777777" w:rsidTr="005320AF">
        <w:trPr>
          <w:trHeight w:val="286"/>
        </w:trPr>
        <w:tc>
          <w:tcPr>
            <w:tcW w:w="2159" w:type="dxa"/>
            <w:vMerge w:val="restart"/>
            <w:tcBorders>
              <w:top w:val="nil"/>
              <w:left w:val="single" w:sz="12" w:space="0" w:color="000000"/>
              <w:right w:val="single" w:sz="8" w:space="0" w:color="FFFFFF"/>
            </w:tcBorders>
            <w:shd w:val="clear" w:color="auto" w:fill="231F20"/>
          </w:tcPr>
          <w:p w14:paraId="1951877A" w14:textId="77777777" w:rsidR="005320AF" w:rsidRPr="0026703C" w:rsidRDefault="005320AF" w:rsidP="005320AF"/>
          <w:p w14:paraId="67C71388" w14:textId="77777777" w:rsidR="005320AF" w:rsidRPr="0026703C" w:rsidRDefault="005320AF" w:rsidP="005320AF">
            <w:pPr>
              <w:spacing w:before="7"/>
              <w:rPr>
                <w:sz w:val="27"/>
              </w:rPr>
            </w:pPr>
          </w:p>
          <w:p w14:paraId="5B453BCB" w14:textId="77777777" w:rsidR="005320AF" w:rsidRPr="0026703C" w:rsidRDefault="005320AF" w:rsidP="005320AF">
            <w:pPr>
              <w:spacing w:before="1"/>
              <w:rPr>
                <w:b/>
                <w:sz w:val="18"/>
              </w:rPr>
            </w:pPr>
            <w:r w:rsidRPr="0026703C">
              <w:rPr>
                <w:b/>
                <w:color w:val="FFFFFF"/>
                <w:sz w:val="18"/>
              </w:rPr>
              <w:t>WEED</w:t>
            </w:r>
          </w:p>
        </w:tc>
        <w:tc>
          <w:tcPr>
            <w:tcW w:w="1936" w:type="dxa"/>
            <w:vMerge w:val="restart"/>
            <w:tcBorders>
              <w:top w:val="nil"/>
              <w:left w:val="single" w:sz="8" w:space="0" w:color="FFFFFF"/>
              <w:right w:val="single" w:sz="8" w:space="0" w:color="FFFFFF"/>
            </w:tcBorders>
            <w:shd w:val="clear" w:color="auto" w:fill="231F20"/>
          </w:tcPr>
          <w:p w14:paraId="0A13D076" w14:textId="77777777" w:rsidR="005320AF" w:rsidRPr="0026703C" w:rsidRDefault="005320AF" w:rsidP="005320AF"/>
          <w:p w14:paraId="3531000E" w14:textId="77777777" w:rsidR="005320AF" w:rsidRPr="0026703C" w:rsidRDefault="005320AF" w:rsidP="005320AF">
            <w:pPr>
              <w:spacing w:before="7"/>
              <w:rPr>
                <w:sz w:val="27"/>
              </w:rPr>
            </w:pPr>
          </w:p>
          <w:p w14:paraId="33DBF3FA" w14:textId="77777777" w:rsidR="005320AF" w:rsidRPr="0026703C" w:rsidRDefault="005320AF" w:rsidP="005320AF">
            <w:pPr>
              <w:spacing w:before="1"/>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182B7DF6" w14:textId="77777777" w:rsidR="005320AF" w:rsidRPr="0026703C" w:rsidRDefault="005320AF" w:rsidP="005320AF">
            <w:pPr>
              <w:jc w:val="center"/>
            </w:pPr>
          </w:p>
          <w:p w14:paraId="578C0C6D" w14:textId="77777777" w:rsidR="005320AF" w:rsidRPr="0026703C" w:rsidRDefault="005320AF" w:rsidP="005320AF">
            <w:pPr>
              <w:spacing w:before="7"/>
              <w:jc w:val="center"/>
              <w:rPr>
                <w:sz w:val="27"/>
              </w:rPr>
            </w:pPr>
          </w:p>
          <w:p w14:paraId="32C58512" w14:textId="77777777" w:rsidR="005320AF" w:rsidRPr="0026703C" w:rsidRDefault="005320AF" w:rsidP="005320AF">
            <w:pPr>
              <w:spacing w:before="1"/>
              <w:jc w:val="center"/>
              <w:rPr>
                <w:b/>
                <w:sz w:val="18"/>
              </w:rPr>
            </w:pPr>
            <w:r w:rsidRPr="0026703C">
              <w:rPr>
                <w:b/>
                <w:color w:val="FFFFFF"/>
                <w:sz w:val="18"/>
              </w:rPr>
              <w:t>MOA</w:t>
            </w:r>
          </w:p>
        </w:tc>
        <w:tc>
          <w:tcPr>
            <w:tcW w:w="2834" w:type="dxa"/>
            <w:gridSpan w:val="2"/>
            <w:tcBorders>
              <w:top w:val="nil"/>
              <w:left w:val="single" w:sz="8" w:space="0" w:color="FFFFFF"/>
              <w:bottom w:val="single" w:sz="8" w:space="0" w:color="FFFFFF"/>
              <w:right w:val="single" w:sz="8" w:space="0" w:color="FFFFFF"/>
            </w:tcBorders>
            <w:shd w:val="clear" w:color="auto" w:fill="231F20"/>
          </w:tcPr>
          <w:p w14:paraId="5E8EC45A" w14:textId="77777777" w:rsidR="005320AF" w:rsidRPr="0026703C" w:rsidRDefault="005320AF" w:rsidP="005320AF">
            <w:pPr>
              <w:spacing w:before="44"/>
              <w:jc w:val="center"/>
              <w:rPr>
                <w:b/>
                <w:sz w:val="18"/>
              </w:rPr>
            </w:pPr>
            <w:r w:rsidRPr="0026703C">
              <w:rPr>
                <w:b/>
                <w:color w:val="FFFFFF"/>
                <w:sz w:val="18"/>
              </w:rPr>
              <w:t>BROADCAST RATE/ACRE</w:t>
            </w:r>
          </w:p>
        </w:tc>
        <w:tc>
          <w:tcPr>
            <w:tcW w:w="1101" w:type="dxa"/>
            <w:vMerge w:val="restart"/>
            <w:tcBorders>
              <w:top w:val="nil"/>
              <w:left w:val="single" w:sz="8" w:space="0" w:color="FFFFFF"/>
              <w:right w:val="single" w:sz="8" w:space="0" w:color="FFFFFF"/>
            </w:tcBorders>
            <w:shd w:val="clear" w:color="auto" w:fill="231F20"/>
          </w:tcPr>
          <w:p w14:paraId="260F8F1B" w14:textId="77777777" w:rsidR="005320AF" w:rsidRPr="0026703C" w:rsidRDefault="005320AF" w:rsidP="005320AF"/>
          <w:p w14:paraId="3DF1D38E" w14:textId="77777777" w:rsidR="005320AF" w:rsidRPr="0026703C" w:rsidRDefault="005320AF" w:rsidP="005320AF">
            <w:pPr>
              <w:spacing w:before="126"/>
              <w:ind w:right="23"/>
              <w:jc w:val="center"/>
              <w:rPr>
                <w:b/>
                <w:sz w:val="18"/>
              </w:rPr>
            </w:pPr>
            <w:r w:rsidRPr="0026703C">
              <w:rPr>
                <w:b/>
                <w:color w:val="FFFFFF"/>
                <w:sz w:val="18"/>
              </w:rPr>
              <w:t>REI/PHI</w:t>
            </w:r>
          </w:p>
          <w:p w14:paraId="014DB2C6" w14:textId="77777777" w:rsidR="005320AF" w:rsidRPr="0026703C" w:rsidRDefault="005320AF" w:rsidP="005320AF">
            <w:pPr>
              <w:spacing w:before="21"/>
              <w:ind w:right="23"/>
              <w:jc w:val="center"/>
              <w:rPr>
                <w:b/>
                <w:sz w:val="14"/>
              </w:rPr>
            </w:pPr>
            <w:r w:rsidRPr="0026703C">
              <w:rPr>
                <w:b/>
                <w:color w:val="FFFFFF"/>
                <w:sz w:val="14"/>
              </w:rPr>
              <w:t>(Hours or Days)</w:t>
            </w:r>
          </w:p>
        </w:tc>
        <w:tc>
          <w:tcPr>
            <w:tcW w:w="5350" w:type="dxa"/>
            <w:vMerge w:val="restart"/>
            <w:tcBorders>
              <w:top w:val="nil"/>
              <w:left w:val="single" w:sz="8" w:space="0" w:color="FFFFFF"/>
              <w:right w:val="single" w:sz="12" w:space="0" w:color="000000"/>
            </w:tcBorders>
            <w:shd w:val="clear" w:color="auto" w:fill="231F20"/>
          </w:tcPr>
          <w:p w14:paraId="1CD014A6" w14:textId="77777777" w:rsidR="005320AF" w:rsidRPr="0026703C" w:rsidRDefault="005320AF" w:rsidP="005320AF"/>
          <w:p w14:paraId="75B4D90D" w14:textId="77777777" w:rsidR="005320AF" w:rsidRPr="0026703C" w:rsidRDefault="005320AF" w:rsidP="005320AF">
            <w:pPr>
              <w:spacing w:before="7"/>
              <w:rPr>
                <w:sz w:val="27"/>
              </w:rPr>
            </w:pPr>
          </w:p>
          <w:p w14:paraId="35F7CEA2" w14:textId="77777777" w:rsidR="005320AF" w:rsidRPr="0026703C" w:rsidRDefault="005320AF" w:rsidP="005320AF">
            <w:pPr>
              <w:spacing w:before="1"/>
              <w:rPr>
                <w:b/>
                <w:sz w:val="18"/>
              </w:rPr>
            </w:pPr>
            <w:r w:rsidRPr="0026703C">
              <w:rPr>
                <w:b/>
                <w:color w:val="FFFFFF"/>
                <w:sz w:val="18"/>
              </w:rPr>
              <w:t>REMARKS AND PRECAUTIONS</w:t>
            </w:r>
          </w:p>
        </w:tc>
      </w:tr>
      <w:tr w:rsidR="005320AF" w:rsidRPr="0026703C" w14:paraId="2131C3F0" w14:textId="77777777" w:rsidTr="005320AF">
        <w:trPr>
          <w:trHeight w:val="485"/>
        </w:trPr>
        <w:tc>
          <w:tcPr>
            <w:tcW w:w="2159" w:type="dxa"/>
            <w:vMerge/>
            <w:tcBorders>
              <w:top w:val="nil"/>
              <w:left w:val="single" w:sz="12" w:space="0" w:color="000000"/>
              <w:right w:val="single" w:sz="8" w:space="0" w:color="FFFFFF"/>
            </w:tcBorders>
            <w:shd w:val="clear" w:color="auto" w:fill="231F20"/>
          </w:tcPr>
          <w:p w14:paraId="7C6FD3F9" w14:textId="77777777" w:rsidR="005320AF" w:rsidRPr="0026703C" w:rsidRDefault="005320AF" w:rsidP="005320AF">
            <w:pPr>
              <w:rPr>
                <w:sz w:val="2"/>
                <w:szCs w:val="2"/>
              </w:rPr>
            </w:pPr>
          </w:p>
        </w:tc>
        <w:tc>
          <w:tcPr>
            <w:tcW w:w="1936" w:type="dxa"/>
            <w:vMerge/>
            <w:tcBorders>
              <w:top w:val="nil"/>
              <w:left w:val="single" w:sz="8" w:space="0" w:color="FFFFFF"/>
              <w:right w:val="single" w:sz="8" w:space="0" w:color="FFFFFF"/>
            </w:tcBorders>
            <w:shd w:val="clear" w:color="auto" w:fill="231F20"/>
          </w:tcPr>
          <w:p w14:paraId="6923F45C"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236265D5" w14:textId="77777777" w:rsidR="005320AF" w:rsidRPr="0026703C" w:rsidRDefault="005320AF" w:rsidP="005320AF">
            <w:pPr>
              <w:jc w:val="center"/>
              <w:rPr>
                <w:sz w:val="2"/>
                <w:szCs w:val="2"/>
              </w:rPr>
            </w:pPr>
          </w:p>
        </w:tc>
        <w:tc>
          <w:tcPr>
            <w:tcW w:w="1564" w:type="dxa"/>
            <w:tcBorders>
              <w:top w:val="single" w:sz="8" w:space="0" w:color="FFFFFF"/>
              <w:left w:val="single" w:sz="8" w:space="0" w:color="FFFFFF"/>
              <w:right w:val="single" w:sz="8" w:space="0" w:color="FFFFFF"/>
            </w:tcBorders>
            <w:shd w:val="clear" w:color="auto" w:fill="231F20"/>
          </w:tcPr>
          <w:p w14:paraId="10E97240" w14:textId="77777777" w:rsidR="005320AF" w:rsidRPr="0026703C" w:rsidRDefault="005320AF" w:rsidP="005320AF">
            <w:pPr>
              <w:spacing w:before="54" w:line="223" w:lineRule="auto"/>
              <w:jc w:val="center"/>
              <w:rPr>
                <w:b/>
                <w:sz w:val="18"/>
              </w:rPr>
            </w:pPr>
            <w:r w:rsidRPr="0026703C">
              <w:rPr>
                <w:b/>
                <w:color w:val="FFFFFF"/>
                <w:sz w:val="18"/>
              </w:rPr>
              <w:t>AMOUNT OF FORMULATION</w:t>
            </w:r>
          </w:p>
        </w:tc>
        <w:tc>
          <w:tcPr>
            <w:tcW w:w="1270" w:type="dxa"/>
            <w:tcBorders>
              <w:top w:val="single" w:sz="8" w:space="0" w:color="FFFFFF"/>
              <w:left w:val="single" w:sz="8" w:space="0" w:color="FFFFFF"/>
              <w:right w:val="single" w:sz="8" w:space="0" w:color="FFFFFF"/>
            </w:tcBorders>
            <w:shd w:val="clear" w:color="auto" w:fill="231F20"/>
          </w:tcPr>
          <w:p w14:paraId="66D0BADE" w14:textId="77777777" w:rsidR="005320AF" w:rsidRPr="0026703C" w:rsidRDefault="005320AF" w:rsidP="005320AF">
            <w:pPr>
              <w:spacing w:before="54" w:line="223" w:lineRule="auto"/>
              <w:jc w:val="center"/>
              <w:rPr>
                <w:b/>
                <w:sz w:val="18"/>
              </w:rPr>
            </w:pPr>
            <w:r w:rsidRPr="0026703C">
              <w:rPr>
                <w:b/>
                <w:color w:val="FFFFFF"/>
                <w:sz w:val="18"/>
              </w:rPr>
              <w:t>LBS ACTIVE (AI or AE)</w:t>
            </w:r>
          </w:p>
        </w:tc>
        <w:tc>
          <w:tcPr>
            <w:tcW w:w="1101" w:type="dxa"/>
            <w:vMerge/>
            <w:tcBorders>
              <w:top w:val="nil"/>
              <w:left w:val="single" w:sz="8" w:space="0" w:color="FFFFFF"/>
              <w:right w:val="single" w:sz="8" w:space="0" w:color="FFFFFF"/>
            </w:tcBorders>
            <w:shd w:val="clear" w:color="auto" w:fill="231F20"/>
          </w:tcPr>
          <w:p w14:paraId="709DCAA3" w14:textId="77777777" w:rsidR="005320AF" w:rsidRPr="0026703C" w:rsidRDefault="005320AF" w:rsidP="005320AF">
            <w:pPr>
              <w:rPr>
                <w:sz w:val="2"/>
                <w:szCs w:val="2"/>
              </w:rPr>
            </w:pPr>
          </w:p>
        </w:tc>
        <w:tc>
          <w:tcPr>
            <w:tcW w:w="5350" w:type="dxa"/>
            <w:vMerge/>
            <w:tcBorders>
              <w:top w:val="nil"/>
              <w:left w:val="single" w:sz="8" w:space="0" w:color="FFFFFF"/>
              <w:right w:val="single" w:sz="12" w:space="0" w:color="000000"/>
            </w:tcBorders>
            <w:shd w:val="clear" w:color="auto" w:fill="231F20"/>
          </w:tcPr>
          <w:p w14:paraId="7073AFF2" w14:textId="77777777" w:rsidR="005320AF" w:rsidRPr="0026703C" w:rsidRDefault="005320AF" w:rsidP="005320AF">
            <w:pPr>
              <w:rPr>
                <w:sz w:val="2"/>
                <w:szCs w:val="2"/>
              </w:rPr>
            </w:pPr>
          </w:p>
        </w:tc>
      </w:tr>
      <w:tr w:rsidR="005320AF" w:rsidRPr="0026703C" w14:paraId="00C2954B" w14:textId="77777777" w:rsidTr="005320AF">
        <w:trPr>
          <w:trHeight w:val="259"/>
        </w:trPr>
        <w:tc>
          <w:tcPr>
            <w:tcW w:w="14010" w:type="dxa"/>
            <w:gridSpan w:val="7"/>
            <w:tcBorders>
              <w:left w:val="single" w:sz="12" w:space="0" w:color="000000"/>
              <w:bottom w:val="nil"/>
              <w:right w:val="single" w:sz="12" w:space="0" w:color="000000"/>
            </w:tcBorders>
            <w:shd w:val="clear" w:color="auto" w:fill="231F20"/>
          </w:tcPr>
          <w:p w14:paraId="0D368CC2" w14:textId="77777777" w:rsidR="005320AF" w:rsidRPr="0026703C" w:rsidRDefault="005320AF" w:rsidP="005320AF">
            <w:pPr>
              <w:spacing w:before="16"/>
              <w:jc w:val="center"/>
              <w:rPr>
                <w:rFonts w:ascii="TimesNewRomanPS-BoldItalicMT" w:hAnsi="TimesNewRomanPS-BoldItalicMT"/>
                <w:b/>
                <w:i/>
                <w:sz w:val="18"/>
              </w:rPr>
            </w:pPr>
            <w:r w:rsidRPr="0026703C">
              <w:rPr>
                <w:b/>
                <w:color w:val="FFFFFF"/>
                <w:sz w:val="18"/>
              </w:rPr>
              <w:t xml:space="preserve">PRE-PLANT BURNDOWN – ANY VARIETY </w:t>
            </w:r>
            <w:r w:rsidRPr="0026703C">
              <w:rPr>
                <w:rFonts w:ascii="TimesNewRomanPS-BoldItalicMT" w:hAnsi="TimesNewRomanPS-BoldItalicMT"/>
                <w:b/>
                <w:i/>
                <w:color w:val="FFFFFF"/>
                <w:sz w:val="18"/>
              </w:rPr>
              <w:t>(continued)</w:t>
            </w:r>
          </w:p>
        </w:tc>
      </w:tr>
      <w:tr w:rsidR="005320AF" w:rsidRPr="0026703C" w14:paraId="5CB43765" w14:textId="77777777" w:rsidTr="005320AF">
        <w:trPr>
          <w:trHeight w:val="853"/>
        </w:trPr>
        <w:tc>
          <w:tcPr>
            <w:tcW w:w="2159" w:type="dxa"/>
            <w:vMerge w:val="restart"/>
            <w:tcBorders>
              <w:top w:val="single" w:sz="4" w:space="0" w:color="231F20"/>
              <w:left w:val="single" w:sz="12" w:space="0" w:color="231F20"/>
              <w:bottom w:val="single" w:sz="12" w:space="0" w:color="FFFFFF"/>
              <w:right w:val="single" w:sz="4" w:space="0" w:color="231F20"/>
            </w:tcBorders>
          </w:tcPr>
          <w:p w14:paraId="43E6152B" w14:textId="77777777" w:rsidR="005320AF" w:rsidRPr="0026703C" w:rsidRDefault="005320AF" w:rsidP="005320AF">
            <w:pPr>
              <w:spacing w:before="44"/>
              <w:ind w:right="43"/>
              <w:rPr>
                <w:sz w:val="17"/>
              </w:rPr>
            </w:pPr>
            <w:r w:rsidRPr="0026703C">
              <w:rPr>
                <w:i/>
                <w:color w:val="231F20"/>
                <w:sz w:val="17"/>
              </w:rPr>
              <w:t xml:space="preserve">Paraquat </w:t>
            </w:r>
            <w:r w:rsidRPr="0026703C">
              <w:rPr>
                <w:color w:val="231F20"/>
                <w:sz w:val="17"/>
              </w:rPr>
              <w:t>mixtures with</w:t>
            </w:r>
          </w:p>
          <w:p w14:paraId="6CC6F1EE" w14:textId="77777777" w:rsidR="005320AF" w:rsidRPr="0026703C" w:rsidRDefault="005320AF" w:rsidP="005320AF">
            <w:pPr>
              <w:ind w:right="43"/>
              <w:rPr>
                <w:sz w:val="17"/>
              </w:rPr>
            </w:pPr>
            <w:r w:rsidRPr="0026703C">
              <w:rPr>
                <w:i/>
                <w:color w:val="231F20"/>
                <w:sz w:val="17"/>
              </w:rPr>
              <w:t xml:space="preserve">diuron </w:t>
            </w:r>
            <w:r w:rsidRPr="0026703C">
              <w:rPr>
                <w:color w:val="231F20"/>
                <w:sz w:val="17"/>
              </w:rPr>
              <w:t>are more effective on</w:t>
            </w:r>
          </w:p>
          <w:p w14:paraId="273C1E90" w14:textId="77777777" w:rsidR="005320AF" w:rsidRPr="0026703C" w:rsidRDefault="005320AF" w:rsidP="005320AF">
            <w:pPr>
              <w:ind w:right="43"/>
              <w:rPr>
                <w:sz w:val="17"/>
              </w:rPr>
            </w:pPr>
            <w:r w:rsidRPr="0026703C">
              <w:rPr>
                <w:color w:val="231F20"/>
                <w:sz w:val="17"/>
              </w:rPr>
              <w:t>emerged Palmer amaranth;</w:t>
            </w:r>
          </w:p>
          <w:p w14:paraId="486D51C1" w14:textId="77777777" w:rsidR="005320AF" w:rsidRPr="0026703C" w:rsidRDefault="005320AF" w:rsidP="005320AF">
            <w:pPr>
              <w:ind w:right="43"/>
              <w:rPr>
                <w:sz w:val="17"/>
              </w:rPr>
            </w:pPr>
            <w:r w:rsidRPr="0026703C">
              <w:rPr>
                <w:color w:val="231F20"/>
                <w:sz w:val="17"/>
              </w:rPr>
              <w:t>however, Valor is more</w:t>
            </w:r>
          </w:p>
          <w:p w14:paraId="24E631FB" w14:textId="77777777" w:rsidR="005320AF" w:rsidRPr="0026703C" w:rsidRDefault="005320AF" w:rsidP="005320AF">
            <w:pPr>
              <w:ind w:right="43"/>
              <w:rPr>
                <w:sz w:val="17"/>
              </w:rPr>
            </w:pPr>
            <w:r w:rsidRPr="0026703C">
              <w:rPr>
                <w:color w:val="231F20"/>
                <w:sz w:val="17"/>
              </w:rPr>
              <w:t>effective in providing</w:t>
            </w:r>
          </w:p>
          <w:p w14:paraId="2E182DFF" w14:textId="77777777" w:rsidR="005320AF" w:rsidRPr="0026703C" w:rsidRDefault="005320AF" w:rsidP="005320AF">
            <w:pPr>
              <w:ind w:right="43"/>
              <w:rPr>
                <w:sz w:val="17"/>
              </w:rPr>
            </w:pPr>
            <w:r w:rsidRPr="0026703C">
              <w:rPr>
                <w:color w:val="231F20"/>
                <w:sz w:val="17"/>
              </w:rPr>
              <w:t>residual pigweed control.</w:t>
            </w:r>
          </w:p>
          <w:p w14:paraId="70A951DF" w14:textId="77777777" w:rsidR="005320AF" w:rsidRDefault="005320AF" w:rsidP="005320AF">
            <w:pPr>
              <w:spacing w:before="62"/>
              <w:ind w:right="43"/>
              <w:rPr>
                <w:color w:val="231F20"/>
                <w:sz w:val="17"/>
              </w:rPr>
            </w:pPr>
          </w:p>
          <w:p w14:paraId="2AB6C7BB" w14:textId="77777777" w:rsidR="005320AF" w:rsidRPr="0026703C" w:rsidRDefault="005320AF" w:rsidP="005320AF">
            <w:pPr>
              <w:spacing w:before="62"/>
              <w:ind w:right="43"/>
              <w:rPr>
                <w:sz w:val="17"/>
              </w:rPr>
            </w:pPr>
            <w:r w:rsidRPr="0026703C">
              <w:rPr>
                <w:color w:val="231F20"/>
                <w:sz w:val="17"/>
              </w:rPr>
              <w:t xml:space="preserve">The addition of </w:t>
            </w:r>
            <w:r w:rsidRPr="0026703C">
              <w:rPr>
                <w:i/>
                <w:color w:val="231F20"/>
                <w:sz w:val="17"/>
              </w:rPr>
              <w:t xml:space="preserve">diuron </w:t>
            </w:r>
            <w:r w:rsidRPr="0026703C">
              <w:rPr>
                <w:color w:val="231F20"/>
                <w:sz w:val="17"/>
              </w:rPr>
              <w:t>is</w:t>
            </w:r>
          </w:p>
          <w:p w14:paraId="4119242E" w14:textId="77777777" w:rsidR="005320AF" w:rsidRPr="0026703C" w:rsidRDefault="005320AF" w:rsidP="005320AF">
            <w:pPr>
              <w:ind w:right="43"/>
              <w:rPr>
                <w:sz w:val="17"/>
              </w:rPr>
            </w:pPr>
            <w:r w:rsidRPr="0026703C">
              <w:rPr>
                <w:color w:val="231F20"/>
                <w:sz w:val="17"/>
              </w:rPr>
              <w:t>suggested if pigweed is</w:t>
            </w:r>
          </w:p>
          <w:p w14:paraId="7C8DCAFB" w14:textId="77777777" w:rsidR="005320AF" w:rsidRPr="0026703C" w:rsidRDefault="005320AF" w:rsidP="005320AF">
            <w:pPr>
              <w:ind w:right="43"/>
              <w:rPr>
                <w:sz w:val="17"/>
              </w:rPr>
            </w:pPr>
            <w:r w:rsidRPr="0026703C">
              <w:rPr>
                <w:color w:val="231F20"/>
                <w:sz w:val="17"/>
              </w:rPr>
              <w:t>larger than 3”.</w:t>
            </w:r>
          </w:p>
          <w:p w14:paraId="66B0E9F4" w14:textId="77777777" w:rsidR="005320AF" w:rsidRDefault="005320AF" w:rsidP="005320AF">
            <w:pPr>
              <w:spacing w:before="62"/>
              <w:ind w:right="43"/>
              <w:rPr>
                <w:color w:val="231F20"/>
                <w:sz w:val="17"/>
              </w:rPr>
            </w:pPr>
          </w:p>
          <w:p w14:paraId="2C0C2FB3" w14:textId="77777777" w:rsidR="005320AF" w:rsidRPr="0026703C" w:rsidRDefault="005320AF" w:rsidP="005320AF">
            <w:pPr>
              <w:spacing w:before="62"/>
              <w:ind w:right="43"/>
              <w:rPr>
                <w:sz w:val="17"/>
              </w:rPr>
            </w:pPr>
            <w:r w:rsidRPr="0026703C">
              <w:rPr>
                <w:color w:val="231F20"/>
                <w:sz w:val="17"/>
              </w:rPr>
              <w:t>For PPO-resistance</w:t>
            </w:r>
          </w:p>
          <w:p w14:paraId="6A8EBBBE" w14:textId="77777777" w:rsidR="005320AF" w:rsidRPr="0026703C" w:rsidRDefault="005320AF" w:rsidP="005320AF">
            <w:pPr>
              <w:ind w:right="43"/>
              <w:rPr>
                <w:sz w:val="17"/>
              </w:rPr>
            </w:pPr>
            <w:r w:rsidRPr="0026703C">
              <w:rPr>
                <w:color w:val="231F20"/>
                <w:sz w:val="17"/>
              </w:rPr>
              <w:t>management, make only 3</w:t>
            </w:r>
          </w:p>
          <w:p w14:paraId="00C56070" w14:textId="77777777" w:rsidR="005320AF" w:rsidRPr="0026703C" w:rsidRDefault="005320AF" w:rsidP="005320AF">
            <w:pPr>
              <w:ind w:right="43"/>
              <w:rPr>
                <w:sz w:val="17"/>
              </w:rPr>
            </w:pPr>
            <w:r w:rsidRPr="0026703C">
              <w:rPr>
                <w:color w:val="231F20"/>
                <w:sz w:val="17"/>
              </w:rPr>
              <w:t>applications of Valor or</w:t>
            </w:r>
          </w:p>
          <w:p w14:paraId="2F115832" w14:textId="77777777" w:rsidR="005320AF" w:rsidRPr="0026703C" w:rsidRDefault="005320AF" w:rsidP="005320AF">
            <w:pPr>
              <w:ind w:right="43"/>
              <w:rPr>
                <w:sz w:val="17"/>
              </w:rPr>
            </w:pPr>
            <w:r w:rsidRPr="0026703C">
              <w:rPr>
                <w:color w:val="231F20"/>
                <w:sz w:val="17"/>
              </w:rPr>
              <w:t>Reflex (including generics)</w:t>
            </w:r>
          </w:p>
          <w:p w14:paraId="47712FC9" w14:textId="77777777" w:rsidR="005320AF" w:rsidRPr="0026703C" w:rsidRDefault="005320AF" w:rsidP="005320AF">
            <w:pPr>
              <w:ind w:right="43"/>
              <w:rPr>
                <w:sz w:val="17"/>
              </w:rPr>
            </w:pPr>
            <w:r w:rsidRPr="0026703C">
              <w:rPr>
                <w:color w:val="231F20"/>
                <w:sz w:val="17"/>
              </w:rPr>
              <w:t>on a field in 3 years.</w:t>
            </w:r>
          </w:p>
        </w:tc>
        <w:tc>
          <w:tcPr>
            <w:tcW w:w="1936" w:type="dxa"/>
            <w:vMerge w:val="restart"/>
            <w:tcBorders>
              <w:top w:val="single" w:sz="4" w:space="0" w:color="231F20"/>
              <w:left w:val="single" w:sz="4" w:space="0" w:color="231F20"/>
              <w:bottom w:val="single" w:sz="12" w:space="0" w:color="FFFFFF"/>
              <w:right w:val="single" w:sz="4" w:space="0" w:color="231F20"/>
            </w:tcBorders>
          </w:tcPr>
          <w:p w14:paraId="5C430B25" w14:textId="77777777" w:rsidR="005320AF" w:rsidRPr="0026703C" w:rsidRDefault="005320AF" w:rsidP="005320AF">
            <w:pPr>
              <w:spacing w:before="44"/>
              <w:rPr>
                <w:i/>
                <w:sz w:val="17"/>
              </w:rPr>
            </w:pPr>
            <w:r w:rsidRPr="0026703C">
              <w:rPr>
                <w:i/>
                <w:color w:val="231F20"/>
                <w:sz w:val="17"/>
              </w:rPr>
              <w:t>paraquat</w:t>
            </w:r>
          </w:p>
          <w:p w14:paraId="130F79CA" w14:textId="77777777" w:rsidR="005320AF" w:rsidRPr="0026703C" w:rsidRDefault="005320AF" w:rsidP="005320AF">
            <w:pPr>
              <w:rPr>
                <w:sz w:val="17"/>
              </w:rPr>
            </w:pPr>
            <w:r w:rsidRPr="0026703C">
              <w:rPr>
                <w:color w:val="231F20"/>
                <w:sz w:val="17"/>
              </w:rPr>
              <w:t>Gramoxone 2 SL</w:t>
            </w:r>
          </w:p>
          <w:p w14:paraId="53BFEAB6" w14:textId="77777777" w:rsidR="005320AF" w:rsidRPr="0026703C" w:rsidRDefault="005320AF" w:rsidP="005320AF">
            <w:pPr>
              <w:rPr>
                <w:sz w:val="17"/>
              </w:rPr>
            </w:pPr>
            <w:r w:rsidRPr="0026703C">
              <w:rPr>
                <w:color w:val="231F20"/>
                <w:sz w:val="17"/>
              </w:rPr>
              <w:t>Gramoxone, others 3 SL</w:t>
            </w:r>
          </w:p>
          <w:p w14:paraId="049C2808" w14:textId="77777777" w:rsidR="005320AF" w:rsidRPr="0026703C" w:rsidRDefault="005320AF" w:rsidP="005320AF">
            <w:pPr>
              <w:rPr>
                <w:sz w:val="17"/>
              </w:rPr>
            </w:pPr>
            <w:r w:rsidRPr="0026703C">
              <w:rPr>
                <w:color w:val="231F20"/>
                <w:sz w:val="17"/>
              </w:rPr>
              <w:t>+</w:t>
            </w:r>
          </w:p>
          <w:p w14:paraId="75B85B33" w14:textId="77777777" w:rsidR="005320AF" w:rsidRPr="0026703C" w:rsidRDefault="005320AF" w:rsidP="005320AF">
            <w:pPr>
              <w:rPr>
                <w:i/>
                <w:sz w:val="17"/>
              </w:rPr>
            </w:pPr>
            <w:r w:rsidRPr="0026703C">
              <w:rPr>
                <w:i/>
                <w:color w:val="231F20"/>
                <w:sz w:val="17"/>
              </w:rPr>
              <w:t>flumioxazin</w:t>
            </w:r>
          </w:p>
          <w:p w14:paraId="3C8F9862" w14:textId="77777777" w:rsidR="005320AF" w:rsidRPr="0026703C" w:rsidRDefault="005320AF" w:rsidP="005320AF">
            <w:pPr>
              <w:rPr>
                <w:color w:val="231F20"/>
                <w:sz w:val="17"/>
              </w:rPr>
            </w:pPr>
            <w:r w:rsidRPr="0026703C">
              <w:rPr>
                <w:color w:val="231F20"/>
                <w:sz w:val="17"/>
              </w:rPr>
              <w:t>Valor SX 51 WDG</w:t>
            </w:r>
          </w:p>
          <w:p w14:paraId="6BD5ADF5" w14:textId="77777777" w:rsidR="005320AF" w:rsidRPr="0026703C" w:rsidRDefault="005320AF" w:rsidP="005320AF">
            <w:pPr>
              <w:rPr>
                <w:i/>
                <w:sz w:val="17"/>
              </w:rPr>
            </w:pPr>
            <w:r w:rsidRPr="0026703C">
              <w:rPr>
                <w:sz w:val="17"/>
              </w:rPr>
              <w:t>Valor EZ 4 SC</w:t>
            </w:r>
          </w:p>
        </w:tc>
        <w:tc>
          <w:tcPr>
            <w:tcW w:w="630" w:type="dxa"/>
            <w:tcBorders>
              <w:top w:val="single" w:sz="4" w:space="0" w:color="231F20"/>
              <w:left w:val="single" w:sz="4" w:space="0" w:color="231F20"/>
              <w:bottom w:val="single" w:sz="12" w:space="0" w:color="FFFFFF"/>
              <w:right w:val="single" w:sz="4" w:space="0" w:color="231F20"/>
            </w:tcBorders>
          </w:tcPr>
          <w:p w14:paraId="7F7F7F58" w14:textId="77777777" w:rsidR="005320AF" w:rsidRPr="0026703C" w:rsidRDefault="005320AF" w:rsidP="005320AF">
            <w:pPr>
              <w:spacing w:before="44"/>
              <w:jc w:val="center"/>
              <w:rPr>
                <w:sz w:val="17"/>
              </w:rPr>
            </w:pPr>
            <w:r w:rsidRPr="0026703C">
              <w:rPr>
                <w:color w:val="231F20"/>
                <w:sz w:val="17"/>
              </w:rPr>
              <w:t>22</w:t>
            </w:r>
          </w:p>
          <w:p w14:paraId="5945502C" w14:textId="77777777" w:rsidR="005320AF" w:rsidRDefault="005320AF" w:rsidP="005320AF">
            <w:pPr>
              <w:jc w:val="center"/>
              <w:rPr>
                <w:color w:val="231F20"/>
                <w:sz w:val="17"/>
              </w:rPr>
            </w:pPr>
          </w:p>
          <w:p w14:paraId="532195E7" w14:textId="77777777" w:rsidR="005320AF" w:rsidRDefault="005320AF" w:rsidP="005320AF">
            <w:pPr>
              <w:jc w:val="center"/>
              <w:rPr>
                <w:color w:val="231F20"/>
                <w:sz w:val="17"/>
              </w:rPr>
            </w:pPr>
          </w:p>
          <w:p w14:paraId="4A80AAAA" w14:textId="77777777" w:rsidR="005320AF" w:rsidRPr="0026703C" w:rsidRDefault="005320AF" w:rsidP="005320AF">
            <w:pPr>
              <w:jc w:val="center"/>
              <w:rPr>
                <w:sz w:val="17"/>
              </w:rPr>
            </w:pPr>
            <w:r w:rsidRPr="0026703C">
              <w:rPr>
                <w:color w:val="231F20"/>
                <w:sz w:val="17"/>
              </w:rPr>
              <w:t>+</w:t>
            </w:r>
          </w:p>
          <w:p w14:paraId="45201D3D" w14:textId="77777777" w:rsidR="005320AF" w:rsidRPr="0026703C" w:rsidRDefault="005320AF" w:rsidP="005320AF">
            <w:pPr>
              <w:jc w:val="center"/>
              <w:rPr>
                <w:sz w:val="17"/>
              </w:rPr>
            </w:pPr>
            <w:r w:rsidRPr="0026703C">
              <w:rPr>
                <w:color w:val="231F20"/>
                <w:sz w:val="17"/>
              </w:rPr>
              <w:t>14</w:t>
            </w:r>
          </w:p>
        </w:tc>
        <w:tc>
          <w:tcPr>
            <w:tcW w:w="1564" w:type="dxa"/>
            <w:vMerge w:val="restart"/>
            <w:tcBorders>
              <w:top w:val="single" w:sz="4" w:space="0" w:color="231F20"/>
              <w:left w:val="single" w:sz="4" w:space="0" w:color="231F20"/>
              <w:bottom w:val="single" w:sz="12" w:space="0" w:color="FFFFFF"/>
              <w:right w:val="single" w:sz="4" w:space="0" w:color="231F20"/>
            </w:tcBorders>
          </w:tcPr>
          <w:p w14:paraId="7C0E930F" w14:textId="77777777" w:rsidR="005320AF" w:rsidRPr="0026703C" w:rsidRDefault="005320AF" w:rsidP="005320AF">
            <w:pPr>
              <w:ind w:right="241"/>
              <w:jc w:val="center"/>
              <w:rPr>
                <w:color w:val="231F20"/>
                <w:sz w:val="17"/>
              </w:rPr>
            </w:pPr>
          </w:p>
          <w:p w14:paraId="562CA7D9" w14:textId="77777777" w:rsidR="005320AF" w:rsidRPr="0026703C" w:rsidRDefault="005320AF" w:rsidP="005320AF">
            <w:pPr>
              <w:jc w:val="center"/>
              <w:rPr>
                <w:sz w:val="17"/>
              </w:rPr>
            </w:pPr>
            <w:r w:rsidRPr="0026703C">
              <w:rPr>
                <w:color w:val="231F20"/>
                <w:sz w:val="17"/>
              </w:rPr>
              <w:t>2.5-4 pt</w:t>
            </w:r>
          </w:p>
          <w:p w14:paraId="0A302459" w14:textId="77777777" w:rsidR="005320AF" w:rsidRPr="0026703C" w:rsidRDefault="005320AF" w:rsidP="005320AF">
            <w:pPr>
              <w:jc w:val="center"/>
              <w:rPr>
                <w:sz w:val="17"/>
              </w:rPr>
            </w:pPr>
            <w:r w:rsidRPr="0026703C">
              <w:rPr>
                <w:color w:val="231F20"/>
                <w:sz w:val="17"/>
              </w:rPr>
              <w:t>1.7-2.7 pt</w:t>
            </w:r>
          </w:p>
          <w:p w14:paraId="73EF2F1D" w14:textId="77777777" w:rsidR="005320AF" w:rsidRPr="0026703C" w:rsidRDefault="005320AF" w:rsidP="005320AF">
            <w:pPr>
              <w:jc w:val="center"/>
              <w:rPr>
                <w:sz w:val="17"/>
              </w:rPr>
            </w:pPr>
            <w:r w:rsidRPr="0026703C">
              <w:rPr>
                <w:color w:val="231F20"/>
                <w:sz w:val="17"/>
              </w:rPr>
              <w:t>+</w:t>
            </w:r>
          </w:p>
          <w:p w14:paraId="39EF61FF" w14:textId="77777777" w:rsidR="005320AF" w:rsidRPr="0026703C" w:rsidRDefault="005320AF" w:rsidP="005320AF">
            <w:pPr>
              <w:jc w:val="center"/>
              <w:rPr>
                <w:color w:val="231F20"/>
                <w:sz w:val="17"/>
              </w:rPr>
            </w:pPr>
          </w:p>
          <w:p w14:paraId="2F8F5438" w14:textId="77777777" w:rsidR="005320AF" w:rsidRPr="0026703C" w:rsidRDefault="005320AF" w:rsidP="005320AF">
            <w:pPr>
              <w:jc w:val="center"/>
              <w:rPr>
                <w:color w:val="231F20"/>
                <w:sz w:val="17"/>
              </w:rPr>
            </w:pPr>
            <w:r w:rsidRPr="0026703C">
              <w:rPr>
                <w:color w:val="231F20"/>
                <w:sz w:val="17"/>
              </w:rPr>
              <w:t>2 oz</w:t>
            </w:r>
          </w:p>
          <w:p w14:paraId="289EC75B" w14:textId="77777777" w:rsidR="005320AF" w:rsidRPr="0026703C" w:rsidRDefault="005320AF" w:rsidP="005320AF">
            <w:pPr>
              <w:jc w:val="center"/>
              <w:rPr>
                <w:sz w:val="16"/>
              </w:rPr>
            </w:pPr>
            <w:r w:rsidRPr="0026703C">
              <w:rPr>
                <w:sz w:val="17"/>
              </w:rPr>
              <w:t>2 fl oz</w:t>
            </w:r>
          </w:p>
        </w:tc>
        <w:tc>
          <w:tcPr>
            <w:tcW w:w="1270" w:type="dxa"/>
            <w:vMerge w:val="restart"/>
            <w:tcBorders>
              <w:top w:val="single" w:sz="4" w:space="0" w:color="231F20"/>
              <w:left w:val="single" w:sz="4" w:space="0" w:color="231F20"/>
              <w:bottom w:val="single" w:sz="12" w:space="0" w:color="FFFFFF"/>
              <w:right w:val="single" w:sz="4" w:space="0" w:color="231F20"/>
            </w:tcBorders>
          </w:tcPr>
          <w:p w14:paraId="6E52ADD2" w14:textId="77777777" w:rsidR="005320AF" w:rsidRDefault="005320AF" w:rsidP="005320AF">
            <w:pPr>
              <w:spacing w:before="44"/>
              <w:jc w:val="center"/>
              <w:rPr>
                <w:color w:val="231F20"/>
                <w:sz w:val="17"/>
              </w:rPr>
            </w:pPr>
            <w:r w:rsidRPr="0026703C">
              <w:rPr>
                <w:color w:val="231F20"/>
                <w:sz w:val="17"/>
              </w:rPr>
              <w:t>0.63-1</w:t>
            </w:r>
          </w:p>
          <w:p w14:paraId="74E3413B" w14:textId="77777777" w:rsidR="005320AF" w:rsidRDefault="005320AF" w:rsidP="005320AF">
            <w:pPr>
              <w:spacing w:before="44"/>
              <w:jc w:val="center"/>
              <w:rPr>
                <w:color w:val="231F20"/>
                <w:sz w:val="17"/>
              </w:rPr>
            </w:pPr>
          </w:p>
          <w:p w14:paraId="4D4A5CA9" w14:textId="77777777" w:rsidR="005320AF" w:rsidRDefault="005320AF" w:rsidP="005320AF">
            <w:pPr>
              <w:spacing w:before="44"/>
              <w:jc w:val="center"/>
              <w:rPr>
                <w:color w:val="231F20"/>
                <w:sz w:val="17"/>
              </w:rPr>
            </w:pPr>
            <w:r>
              <w:rPr>
                <w:color w:val="231F20"/>
                <w:sz w:val="17"/>
              </w:rPr>
              <w:t>+</w:t>
            </w:r>
          </w:p>
          <w:p w14:paraId="38D18C59" w14:textId="77777777" w:rsidR="005320AF" w:rsidRPr="0026703C" w:rsidRDefault="005320AF" w:rsidP="005320AF">
            <w:pPr>
              <w:spacing w:before="44"/>
              <w:jc w:val="center"/>
              <w:rPr>
                <w:sz w:val="17"/>
              </w:rPr>
            </w:pPr>
            <w:r>
              <w:rPr>
                <w:color w:val="231F20"/>
                <w:sz w:val="17"/>
              </w:rPr>
              <w:t>0.063</w:t>
            </w: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270"/>
            </w:tblGrid>
            <w:tr w:rsidR="005320AF" w:rsidRPr="0026703C" w14:paraId="18FC03CB" w14:textId="77777777" w:rsidTr="005320AF">
              <w:trPr>
                <w:trHeight w:val="183"/>
              </w:trPr>
              <w:tc>
                <w:tcPr>
                  <w:tcW w:w="1270" w:type="dxa"/>
                  <w:tcBorders>
                    <w:top w:val="nil"/>
                    <w:left w:val="single" w:sz="4" w:space="0" w:color="231F20"/>
                    <w:bottom w:val="nil"/>
                    <w:right w:val="single" w:sz="4" w:space="0" w:color="231F20"/>
                  </w:tcBorders>
                </w:tcPr>
                <w:p w14:paraId="5A01FAB6" w14:textId="77777777" w:rsidR="005320AF" w:rsidRPr="0026703C" w:rsidRDefault="005320AF" w:rsidP="005320AF">
                  <w:pPr>
                    <w:jc w:val="center"/>
                    <w:rPr>
                      <w:sz w:val="17"/>
                    </w:rPr>
                  </w:pPr>
                </w:p>
              </w:tc>
            </w:tr>
            <w:tr w:rsidR="005320AF" w:rsidRPr="0026703C" w14:paraId="4988D937" w14:textId="77777777" w:rsidTr="005320AF">
              <w:trPr>
                <w:trHeight w:val="184"/>
              </w:trPr>
              <w:tc>
                <w:tcPr>
                  <w:tcW w:w="1270" w:type="dxa"/>
                  <w:tcBorders>
                    <w:top w:val="nil"/>
                    <w:left w:val="single" w:sz="4" w:space="0" w:color="231F20"/>
                    <w:bottom w:val="nil"/>
                    <w:right w:val="single" w:sz="4" w:space="0" w:color="231F20"/>
                  </w:tcBorders>
                </w:tcPr>
                <w:p w14:paraId="172A36E6" w14:textId="77777777" w:rsidR="005320AF" w:rsidRPr="0026703C" w:rsidRDefault="005320AF" w:rsidP="005320AF">
                  <w:pPr>
                    <w:jc w:val="center"/>
                    <w:rPr>
                      <w:sz w:val="17"/>
                    </w:rPr>
                  </w:pPr>
                </w:p>
              </w:tc>
            </w:tr>
          </w:tbl>
          <w:p w14:paraId="2201EDA5" w14:textId="77777777" w:rsidR="005320AF" w:rsidRPr="0026703C" w:rsidRDefault="005320AF" w:rsidP="005320AF">
            <w:pPr>
              <w:jc w:val="center"/>
              <w:rPr>
                <w:sz w:val="17"/>
              </w:rPr>
            </w:pPr>
          </w:p>
        </w:tc>
        <w:tc>
          <w:tcPr>
            <w:tcW w:w="1101" w:type="dxa"/>
            <w:vMerge w:val="restart"/>
            <w:tcBorders>
              <w:top w:val="single" w:sz="4" w:space="0" w:color="231F20"/>
              <w:left w:val="single" w:sz="4" w:space="0" w:color="231F20"/>
              <w:bottom w:val="single" w:sz="12" w:space="0" w:color="FFFFFF"/>
              <w:right w:val="single" w:sz="4" w:space="0" w:color="231F20"/>
            </w:tcBorders>
          </w:tcPr>
          <w:p w14:paraId="3F06A48A" w14:textId="77777777" w:rsidR="005320AF" w:rsidRPr="0026703C" w:rsidRDefault="005320AF" w:rsidP="005320AF">
            <w:pPr>
              <w:spacing w:before="44" w:line="173" w:lineRule="exact"/>
              <w:jc w:val="center"/>
              <w:rPr>
                <w:sz w:val="17"/>
              </w:rPr>
            </w:pPr>
            <w:r w:rsidRPr="0026703C">
              <w:rPr>
                <w:color w:val="231F20"/>
                <w:sz w:val="17"/>
              </w:rPr>
              <w:t>12 H/</w:t>
            </w:r>
          </w:p>
          <w:p w14:paraId="7CE3148D" w14:textId="77777777" w:rsidR="005320AF" w:rsidRPr="0026703C" w:rsidRDefault="005320AF" w:rsidP="005320AF">
            <w:pPr>
              <w:spacing w:line="164" w:lineRule="exact"/>
              <w:jc w:val="center"/>
              <w:rPr>
                <w:sz w:val="17"/>
              </w:rPr>
            </w:pPr>
            <w:r w:rsidRPr="0026703C">
              <w:rPr>
                <w:color w:val="231F20"/>
                <w:sz w:val="17"/>
              </w:rPr>
              <w:t>N/A</w:t>
            </w:r>
          </w:p>
        </w:tc>
        <w:tc>
          <w:tcPr>
            <w:tcW w:w="5350" w:type="dxa"/>
            <w:vMerge w:val="restart"/>
            <w:tcBorders>
              <w:top w:val="single" w:sz="4" w:space="0" w:color="231F20"/>
              <w:left w:val="single" w:sz="4" w:space="0" w:color="231F20"/>
              <w:bottom w:val="single" w:sz="8" w:space="0" w:color="231F20"/>
              <w:right w:val="single" w:sz="12" w:space="0" w:color="231F20"/>
            </w:tcBorders>
          </w:tcPr>
          <w:p w14:paraId="2E985DEF" w14:textId="77777777" w:rsidR="005320AF" w:rsidRPr="0026703C" w:rsidRDefault="005320AF" w:rsidP="005320AF">
            <w:pPr>
              <w:spacing w:before="41" w:line="249" w:lineRule="auto"/>
              <w:ind w:right="43"/>
              <w:rPr>
                <w:b/>
                <w:color w:val="231F20"/>
                <w:sz w:val="17"/>
              </w:rPr>
            </w:pPr>
            <w:r w:rsidRPr="0026703C">
              <w:rPr>
                <w:b/>
                <w:color w:val="231F20"/>
                <w:sz w:val="17"/>
              </w:rPr>
              <w:t xml:space="preserve">EPA has restricted the use of paraquat to certified applicators ONLY and applicators must take a specialized training before use. </w:t>
            </w:r>
          </w:p>
          <w:p w14:paraId="26586547" w14:textId="77777777" w:rsidR="005320AF" w:rsidRPr="007D1ECD" w:rsidRDefault="005320AF" w:rsidP="005320AF">
            <w:pPr>
              <w:spacing w:before="41" w:line="249" w:lineRule="auto"/>
              <w:ind w:right="43"/>
              <w:rPr>
                <w:b/>
                <w:color w:val="231F20"/>
                <w:sz w:val="8"/>
                <w:szCs w:val="8"/>
              </w:rPr>
            </w:pPr>
            <w:r w:rsidRPr="007D1ECD">
              <w:rPr>
                <w:b/>
                <w:color w:val="231F20"/>
                <w:sz w:val="8"/>
                <w:szCs w:val="8"/>
              </w:rPr>
              <w:t xml:space="preserve"> </w:t>
            </w:r>
          </w:p>
          <w:p w14:paraId="28322B43" w14:textId="77777777" w:rsidR="005320AF" w:rsidRPr="0026703C" w:rsidRDefault="005320AF" w:rsidP="005320AF">
            <w:pPr>
              <w:spacing w:before="41" w:line="249" w:lineRule="auto"/>
              <w:ind w:right="43"/>
              <w:rPr>
                <w:sz w:val="17"/>
              </w:rPr>
            </w:pPr>
            <w:r w:rsidRPr="0026703C">
              <w:rPr>
                <w:b/>
                <w:color w:val="231F20"/>
                <w:sz w:val="17"/>
              </w:rPr>
              <w:t>A Section 24c Georgia Local Need Label</w:t>
            </w:r>
            <w:r w:rsidRPr="0026703C">
              <w:rPr>
                <w:color w:val="231F20"/>
                <w:sz w:val="17"/>
              </w:rPr>
              <w:t xml:space="preserve"> allows reduced plant-back intervals for Valor. Outflank, Panther, and Rowel have been tested and perform similarly to Valor but do not have the following use patterns:</w:t>
            </w:r>
          </w:p>
          <w:p w14:paraId="27B27458" w14:textId="77777777" w:rsidR="005320AF" w:rsidRPr="007D1ECD" w:rsidRDefault="005320AF" w:rsidP="005320AF">
            <w:pPr>
              <w:spacing w:before="58" w:line="249" w:lineRule="auto"/>
              <w:ind w:right="43"/>
              <w:rPr>
                <w:b/>
                <w:color w:val="231F20"/>
                <w:sz w:val="8"/>
                <w:szCs w:val="8"/>
              </w:rPr>
            </w:pPr>
            <w:r w:rsidRPr="007D1ECD">
              <w:rPr>
                <w:b/>
                <w:color w:val="231F20"/>
                <w:sz w:val="8"/>
                <w:szCs w:val="8"/>
              </w:rPr>
              <w:t xml:space="preserve"> </w:t>
            </w:r>
          </w:p>
          <w:p w14:paraId="042626FE" w14:textId="77777777" w:rsidR="005320AF" w:rsidRPr="0026703C" w:rsidRDefault="005320AF" w:rsidP="005320AF">
            <w:pPr>
              <w:spacing w:before="58" w:line="249" w:lineRule="auto"/>
              <w:ind w:right="43"/>
              <w:rPr>
                <w:sz w:val="17"/>
              </w:rPr>
            </w:pPr>
            <w:r w:rsidRPr="0026703C">
              <w:rPr>
                <w:b/>
                <w:color w:val="231F20"/>
                <w:sz w:val="17"/>
              </w:rPr>
              <w:t xml:space="preserve">In strip-till cotton </w:t>
            </w:r>
            <w:r w:rsidRPr="0026703C">
              <w:rPr>
                <w:color w:val="231F20"/>
                <w:sz w:val="17"/>
              </w:rPr>
              <w:t>where the strip rig (including ripper shank) is run after application and before planting, Valor plant back intervals are as follows:</w:t>
            </w:r>
          </w:p>
          <w:p w14:paraId="46B29BA4" w14:textId="77777777" w:rsidR="005320AF" w:rsidRPr="0026703C" w:rsidRDefault="005320AF" w:rsidP="00FC79DB">
            <w:pPr>
              <w:tabs>
                <w:tab w:val="left" w:pos="370"/>
              </w:tabs>
              <w:adjustRightInd/>
              <w:spacing w:before="1"/>
              <w:ind w:right="43"/>
              <w:rPr>
                <w:sz w:val="17"/>
              </w:rPr>
            </w:pPr>
            <w:r w:rsidRPr="0026703C">
              <w:rPr>
                <w:color w:val="231F20"/>
                <w:sz w:val="17"/>
              </w:rPr>
              <w:t>&gt; 30% ground cover = 7 days</w:t>
            </w:r>
          </w:p>
          <w:p w14:paraId="4D09B35A" w14:textId="77777777" w:rsidR="005320AF" w:rsidRPr="0026703C" w:rsidRDefault="005320AF" w:rsidP="00FC79DB">
            <w:pPr>
              <w:tabs>
                <w:tab w:val="left" w:pos="370"/>
              </w:tabs>
              <w:adjustRightInd/>
              <w:spacing w:before="8"/>
              <w:ind w:right="43"/>
              <w:rPr>
                <w:sz w:val="17"/>
              </w:rPr>
            </w:pPr>
            <w:r w:rsidRPr="0026703C">
              <w:rPr>
                <w:color w:val="231F20"/>
                <w:sz w:val="17"/>
              </w:rPr>
              <w:t>10-30% ground cover = 14 days and 0.5 inch rain/irrigation</w:t>
            </w:r>
          </w:p>
          <w:p w14:paraId="08325632" w14:textId="77777777" w:rsidR="005320AF" w:rsidRPr="0026703C" w:rsidRDefault="005320AF" w:rsidP="00FC79DB">
            <w:pPr>
              <w:tabs>
                <w:tab w:val="left" w:pos="370"/>
              </w:tabs>
              <w:adjustRightInd/>
              <w:spacing w:before="80"/>
              <w:ind w:right="43"/>
              <w:rPr>
                <w:sz w:val="17"/>
              </w:rPr>
            </w:pPr>
            <w:r w:rsidRPr="0026703C">
              <w:rPr>
                <w:color w:val="231F20"/>
                <w:sz w:val="17"/>
              </w:rPr>
              <w:t>&lt;10% ground cover or tillage = 21 days plus 1” rain/irrigation</w:t>
            </w:r>
          </w:p>
          <w:p w14:paraId="0E216F1E" w14:textId="77777777" w:rsidR="005320AF" w:rsidRPr="007D1ECD" w:rsidRDefault="005320AF" w:rsidP="005320AF">
            <w:pPr>
              <w:spacing w:before="80" w:line="249" w:lineRule="auto"/>
              <w:ind w:right="43"/>
              <w:rPr>
                <w:b/>
                <w:color w:val="231F20"/>
                <w:sz w:val="8"/>
                <w:szCs w:val="8"/>
              </w:rPr>
            </w:pPr>
            <w:r w:rsidRPr="007D1ECD">
              <w:rPr>
                <w:b/>
                <w:color w:val="231F20"/>
                <w:sz w:val="8"/>
                <w:szCs w:val="8"/>
              </w:rPr>
              <w:t xml:space="preserve"> </w:t>
            </w:r>
          </w:p>
          <w:p w14:paraId="33B09928" w14:textId="77777777" w:rsidR="005320AF" w:rsidRPr="0026703C" w:rsidRDefault="005320AF" w:rsidP="005320AF">
            <w:pPr>
              <w:spacing w:before="80" w:line="249" w:lineRule="auto"/>
              <w:ind w:right="43"/>
              <w:rPr>
                <w:sz w:val="17"/>
              </w:rPr>
            </w:pPr>
            <w:r w:rsidRPr="0026703C">
              <w:rPr>
                <w:b/>
                <w:color w:val="231F20"/>
                <w:sz w:val="17"/>
              </w:rPr>
              <w:t xml:space="preserve">In no-tillage </w:t>
            </w:r>
            <w:r w:rsidRPr="0026703C">
              <w:rPr>
                <w:b/>
                <w:color w:val="231F20"/>
                <w:spacing w:val="-3"/>
                <w:sz w:val="17"/>
              </w:rPr>
              <w:t xml:space="preserve">production </w:t>
            </w:r>
            <w:r w:rsidRPr="0026703C">
              <w:rPr>
                <w:color w:val="231F20"/>
                <w:sz w:val="17"/>
              </w:rPr>
              <w:t xml:space="preserve">or when the strip is implemented prior to application. </w:t>
            </w:r>
            <w:r w:rsidRPr="0026703C">
              <w:rPr>
                <w:color w:val="231F20"/>
                <w:spacing w:val="-6"/>
                <w:sz w:val="17"/>
              </w:rPr>
              <w:t xml:space="preserve">Valor </w:t>
            </w:r>
            <w:r w:rsidRPr="0026703C">
              <w:rPr>
                <w:color w:val="231F20"/>
                <w:sz w:val="17"/>
              </w:rPr>
              <w:t xml:space="preserve">plant-back interval should be 28 days. </w:t>
            </w:r>
            <w:r w:rsidRPr="0026703C">
              <w:rPr>
                <w:color w:val="231F20"/>
                <w:spacing w:val="-3"/>
                <w:sz w:val="17"/>
              </w:rPr>
              <w:t xml:space="preserve">Additionally, </w:t>
            </w:r>
            <w:r w:rsidRPr="0026703C">
              <w:rPr>
                <w:color w:val="231F20"/>
                <w:sz w:val="17"/>
              </w:rPr>
              <w:t>0.5” (&gt;10%</w:t>
            </w:r>
            <w:r w:rsidRPr="0026703C">
              <w:rPr>
                <w:color w:val="231F20"/>
                <w:spacing w:val="-16"/>
                <w:sz w:val="17"/>
              </w:rPr>
              <w:t xml:space="preserve"> </w:t>
            </w:r>
            <w:r w:rsidRPr="0026703C">
              <w:rPr>
                <w:color w:val="231F20"/>
                <w:sz w:val="17"/>
              </w:rPr>
              <w:t>ground</w:t>
            </w:r>
            <w:r w:rsidRPr="0026703C">
              <w:rPr>
                <w:color w:val="231F20"/>
                <w:spacing w:val="-16"/>
                <w:sz w:val="17"/>
              </w:rPr>
              <w:t xml:space="preserve"> </w:t>
            </w:r>
            <w:r w:rsidRPr="0026703C">
              <w:rPr>
                <w:color w:val="231F20"/>
                <w:sz w:val="17"/>
              </w:rPr>
              <w:t>cover)</w:t>
            </w:r>
            <w:r w:rsidRPr="0026703C">
              <w:rPr>
                <w:color w:val="231F20"/>
                <w:spacing w:val="-16"/>
                <w:sz w:val="17"/>
              </w:rPr>
              <w:t xml:space="preserve"> </w:t>
            </w:r>
            <w:r w:rsidRPr="0026703C">
              <w:rPr>
                <w:color w:val="231F20"/>
                <w:sz w:val="17"/>
              </w:rPr>
              <w:t>or</w:t>
            </w:r>
            <w:r w:rsidRPr="0026703C">
              <w:rPr>
                <w:color w:val="231F20"/>
                <w:spacing w:val="-16"/>
                <w:sz w:val="17"/>
              </w:rPr>
              <w:t xml:space="preserve"> </w:t>
            </w:r>
            <w:r w:rsidRPr="0026703C">
              <w:rPr>
                <w:color w:val="231F20"/>
                <w:sz w:val="17"/>
              </w:rPr>
              <w:t>1”</w:t>
            </w:r>
            <w:r w:rsidRPr="0026703C">
              <w:rPr>
                <w:color w:val="231F20"/>
                <w:spacing w:val="-16"/>
                <w:sz w:val="17"/>
              </w:rPr>
              <w:t xml:space="preserve"> </w:t>
            </w:r>
            <w:r w:rsidRPr="0026703C">
              <w:rPr>
                <w:color w:val="231F20"/>
                <w:sz w:val="17"/>
              </w:rPr>
              <w:t>(&lt;10%</w:t>
            </w:r>
            <w:r w:rsidRPr="0026703C">
              <w:rPr>
                <w:color w:val="231F20"/>
                <w:spacing w:val="-16"/>
                <w:sz w:val="17"/>
              </w:rPr>
              <w:t xml:space="preserve"> </w:t>
            </w:r>
            <w:r w:rsidRPr="0026703C">
              <w:rPr>
                <w:color w:val="231F20"/>
                <w:sz w:val="17"/>
              </w:rPr>
              <w:t>ground</w:t>
            </w:r>
            <w:r w:rsidRPr="0026703C">
              <w:rPr>
                <w:color w:val="231F20"/>
                <w:spacing w:val="-16"/>
                <w:sz w:val="17"/>
              </w:rPr>
              <w:t xml:space="preserve"> </w:t>
            </w:r>
            <w:r w:rsidRPr="0026703C">
              <w:rPr>
                <w:color w:val="231F20"/>
                <w:sz w:val="17"/>
              </w:rPr>
              <w:t>cover)</w:t>
            </w:r>
            <w:r w:rsidRPr="0026703C">
              <w:rPr>
                <w:color w:val="231F20"/>
                <w:spacing w:val="-16"/>
                <w:sz w:val="17"/>
              </w:rPr>
              <w:t xml:space="preserve"> </w:t>
            </w:r>
            <w:r w:rsidRPr="0026703C">
              <w:rPr>
                <w:color w:val="231F20"/>
                <w:sz w:val="17"/>
              </w:rPr>
              <w:t>rainfall/irrigation</w:t>
            </w:r>
            <w:r w:rsidRPr="0026703C">
              <w:rPr>
                <w:color w:val="231F20"/>
                <w:spacing w:val="-16"/>
                <w:sz w:val="17"/>
              </w:rPr>
              <w:t xml:space="preserve"> </w:t>
            </w:r>
            <w:r w:rsidRPr="0026703C">
              <w:rPr>
                <w:color w:val="231F20"/>
                <w:sz w:val="17"/>
              </w:rPr>
              <w:t>is</w:t>
            </w:r>
            <w:r w:rsidRPr="0026703C">
              <w:rPr>
                <w:color w:val="231F20"/>
                <w:spacing w:val="-16"/>
                <w:sz w:val="17"/>
              </w:rPr>
              <w:t xml:space="preserve"> </w:t>
            </w:r>
            <w:r w:rsidRPr="0026703C">
              <w:rPr>
                <w:color w:val="231F20"/>
                <w:sz w:val="17"/>
              </w:rPr>
              <w:t>needed.</w:t>
            </w:r>
          </w:p>
          <w:p w14:paraId="18F06368" w14:textId="77777777" w:rsidR="005320AF" w:rsidRPr="007D1ECD" w:rsidRDefault="005320AF" w:rsidP="005320AF">
            <w:pPr>
              <w:spacing w:before="72" w:line="249" w:lineRule="auto"/>
              <w:ind w:right="43"/>
              <w:rPr>
                <w:color w:val="231F20"/>
                <w:sz w:val="8"/>
                <w:szCs w:val="8"/>
              </w:rPr>
            </w:pPr>
            <w:r w:rsidRPr="007D1ECD">
              <w:rPr>
                <w:color w:val="231F20"/>
                <w:sz w:val="8"/>
                <w:szCs w:val="8"/>
              </w:rPr>
              <w:t xml:space="preserve"> </w:t>
            </w:r>
          </w:p>
          <w:p w14:paraId="59225862" w14:textId="77777777" w:rsidR="005320AF" w:rsidRPr="0026703C" w:rsidRDefault="005320AF" w:rsidP="005320AF">
            <w:pPr>
              <w:spacing w:before="72" w:line="249" w:lineRule="auto"/>
              <w:ind w:right="43"/>
              <w:rPr>
                <w:sz w:val="17"/>
              </w:rPr>
            </w:pPr>
            <w:r w:rsidRPr="0026703C">
              <w:rPr>
                <w:color w:val="231F20"/>
                <w:sz w:val="17"/>
              </w:rPr>
              <w:t>If Reflex (or generic) will be applied PRE; suggest an additional 7 days to planting intervals. Add a nonionic surfactant or crop oil concentrate</w:t>
            </w:r>
          </w:p>
          <w:p w14:paraId="15A58C02" w14:textId="77777777" w:rsidR="005320AF" w:rsidRDefault="005320AF" w:rsidP="005320AF">
            <w:pPr>
              <w:spacing w:line="249" w:lineRule="auto"/>
              <w:ind w:right="43"/>
              <w:rPr>
                <w:color w:val="231F20"/>
                <w:sz w:val="17"/>
              </w:rPr>
            </w:pPr>
            <w:r w:rsidRPr="0026703C">
              <w:rPr>
                <w:color w:val="231F20"/>
                <w:sz w:val="17"/>
              </w:rPr>
              <w:t xml:space="preserve">(preferred). </w:t>
            </w:r>
          </w:p>
          <w:p w14:paraId="0AF8EB7E" w14:textId="77777777" w:rsidR="005320AF" w:rsidRDefault="005320AF" w:rsidP="005320AF">
            <w:pPr>
              <w:spacing w:line="249" w:lineRule="auto"/>
              <w:ind w:right="43"/>
              <w:rPr>
                <w:color w:val="231F20"/>
                <w:sz w:val="17"/>
              </w:rPr>
            </w:pPr>
          </w:p>
          <w:p w14:paraId="0A6EEE2F" w14:textId="77777777" w:rsidR="005320AF" w:rsidRPr="0026703C" w:rsidRDefault="005320AF" w:rsidP="005320AF">
            <w:pPr>
              <w:spacing w:line="249" w:lineRule="auto"/>
              <w:ind w:right="43"/>
              <w:rPr>
                <w:sz w:val="17"/>
              </w:rPr>
            </w:pPr>
            <w:r w:rsidRPr="0026703C">
              <w:rPr>
                <w:color w:val="231F20"/>
                <w:sz w:val="17"/>
              </w:rPr>
              <w:t>Carefully follow label directions for cleaning sprayer after each use.</w:t>
            </w:r>
          </w:p>
        </w:tc>
      </w:tr>
      <w:tr w:rsidR="005320AF" w:rsidRPr="0026703C" w14:paraId="4AC79428" w14:textId="77777777" w:rsidTr="005320AF">
        <w:trPr>
          <w:trHeight w:val="184"/>
        </w:trPr>
        <w:tc>
          <w:tcPr>
            <w:tcW w:w="2159" w:type="dxa"/>
            <w:vMerge/>
            <w:tcBorders>
              <w:left w:val="single" w:sz="12" w:space="0" w:color="231F20"/>
              <w:right w:val="single" w:sz="4" w:space="0" w:color="231F20"/>
            </w:tcBorders>
          </w:tcPr>
          <w:p w14:paraId="08BE11FC" w14:textId="77777777" w:rsidR="005320AF" w:rsidRPr="0026703C" w:rsidRDefault="005320AF" w:rsidP="005320AF">
            <w:pPr>
              <w:spacing w:line="186" w:lineRule="exact"/>
              <w:ind w:right="43"/>
              <w:rPr>
                <w:sz w:val="17"/>
              </w:rPr>
            </w:pPr>
          </w:p>
        </w:tc>
        <w:tc>
          <w:tcPr>
            <w:tcW w:w="1936" w:type="dxa"/>
            <w:vMerge/>
            <w:tcBorders>
              <w:left w:val="single" w:sz="4" w:space="0" w:color="231F20"/>
              <w:right w:val="single" w:sz="4" w:space="0" w:color="231F20"/>
            </w:tcBorders>
          </w:tcPr>
          <w:p w14:paraId="7EC4A06C" w14:textId="77777777" w:rsidR="005320AF" w:rsidRPr="0026703C" w:rsidRDefault="005320AF" w:rsidP="005320AF">
            <w:pPr>
              <w:spacing w:line="186" w:lineRule="exact"/>
              <w:rPr>
                <w:sz w:val="17"/>
              </w:rPr>
            </w:pPr>
          </w:p>
        </w:tc>
        <w:tc>
          <w:tcPr>
            <w:tcW w:w="630" w:type="dxa"/>
            <w:tcBorders>
              <w:top w:val="nil"/>
              <w:left w:val="single" w:sz="4" w:space="0" w:color="231F20"/>
              <w:bottom w:val="nil"/>
              <w:right w:val="single" w:sz="4" w:space="0" w:color="231F20"/>
            </w:tcBorders>
          </w:tcPr>
          <w:p w14:paraId="584B520F" w14:textId="77777777" w:rsidR="005320AF" w:rsidRPr="0026703C" w:rsidRDefault="005320AF" w:rsidP="005320AF">
            <w:pPr>
              <w:jc w:val="center"/>
              <w:rPr>
                <w:sz w:val="12"/>
              </w:rPr>
            </w:pPr>
          </w:p>
        </w:tc>
        <w:tc>
          <w:tcPr>
            <w:tcW w:w="1564" w:type="dxa"/>
            <w:vMerge/>
            <w:tcBorders>
              <w:left w:val="single" w:sz="4" w:space="0" w:color="231F20"/>
              <w:right w:val="single" w:sz="4" w:space="0" w:color="231F20"/>
            </w:tcBorders>
          </w:tcPr>
          <w:p w14:paraId="5C97E8FB" w14:textId="77777777" w:rsidR="005320AF" w:rsidRPr="0026703C" w:rsidRDefault="005320AF" w:rsidP="005320AF">
            <w:pPr>
              <w:spacing w:line="186" w:lineRule="exact"/>
              <w:ind w:right="241"/>
              <w:jc w:val="center"/>
              <w:rPr>
                <w:sz w:val="17"/>
              </w:rPr>
            </w:pPr>
          </w:p>
        </w:tc>
        <w:tc>
          <w:tcPr>
            <w:tcW w:w="1270" w:type="dxa"/>
            <w:vMerge/>
            <w:tcBorders>
              <w:left w:val="single" w:sz="4" w:space="0" w:color="231F20"/>
              <w:right w:val="single" w:sz="4" w:space="0" w:color="231F20"/>
            </w:tcBorders>
          </w:tcPr>
          <w:p w14:paraId="4AD1D5BA" w14:textId="77777777" w:rsidR="005320AF" w:rsidRPr="0026703C" w:rsidRDefault="005320AF" w:rsidP="005320AF">
            <w:pPr>
              <w:jc w:val="center"/>
              <w:rPr>
                <w:sz w:val="12"/>
              </w:rPr>
            </w:pPr>
          </w:p>
        </w:tc>
        <w:tc>
          <w:tcPr>
            <w:tcW w:w="1101" w:type="dxa"/>
            <w:vMerge/>
            <w:tcBorders>
              <w:left w:val="single" w:sz="4" w:space="0" w:color="231F20"/>
              <w:right w:val="single" w:sz="4" w:space="0" w:color="231F20"/>
            </w:tcBorders>
          </w:tcPr>
          <w:p w14:paraId="6F0113AA" w14:textId="77777777" w:rsidR="005320AF" w:rsidRPr="0026703C" w:rsidRDefault="005320AF" w:rsidP="005320AF">
            <w:pPr>
              <w:rPr>
                <w:sz w:val="12"/>
              </w:rPr>
            </w:pPr>
          </w:p>
        </w:tc>
        <w:tc>
          <w:tcPr>
            <w:tcW w:w="5350" w:type="dxa"/>
            <w:vMerge/>
            <w:tcBorders>
              <w:top w:val="nil"/>
              <w:left w:val="single" w:sz="4" w:space="0" w:color="231F20"/>
              <w:bottom w:val="single" w:sz="8" w:space="0" w:color="231F20"/>
              <w:right w:val="single" w:sz="12" w:space="0" w:color="231F20"/>
            </w:tcBorders>
          </w:tcPr>
          <w:p w14:paraId="175C4B75" w14:textId="77777777" w:rsidR="005320AF" w:rsidRPr="0026703C" w:rsidRDefault="005320AF" w:rsidP="005320AF">
            <w:pPr>
              <w:ind w:right="43"/>
              <w:rPr>
                <w:sz w:val="2"/>
                <w:szCs w:val="2"/>
              </w:rPr>
            </w:pPr>
          </w:p>
        </w:tc>
      </w:tr>
      <w:tr w:rsidR="005320AF" w:rsidRPr="0026703C" w14:paraId="65766038" w14:textId="77777777" w:rsidTr="005320AF">
        <w:trPr>
          <w:trHeight w:val="183"/>
        </w:trPr>
        <w:tc>
          <w:tcPr>
            <w:tcW w:w="2159" w:type="dxa"/>
            <w:vMerge/>
            <w:tcBorders>
              <w:left w:val="single" w:sz="12" w:space="0" w:color="231F20"/>
              <w:right w:val="single" w:sz="4" w:space="0" w:color="231F20"/>
            </w:tcBorders>
          </w:tcPr>
          <w:p w14:paraId="658B9566" w14:textId="77777777" w:rsidR="005320AF" w:rsidRPr="0026703C" w:rsidRDefault="005320AF" w:rsidP="005320AF">
            <w:pPr>
              <w:spacing w:line="186" w:lineRule="exact"/>
              <w:ind w:right="43"/>
              <w:rPr>
                <w:sz w:val="17"/>
              </w:rPr>
            </w:pPr>
          </w:p>
        </w:tc>
        <w:tc>
          <w:tcPr>
            <w:tcW w:w="1936" w:type="dxa"/>
            <w:vMerge/>
            <w:tcBorders>
              <w:left w:val="single" w:sz="4" w:space="0" w:color="231F20"/>
              <w:right w:val="single" w:sz="4" w:space="0" w:color="231F20"/>
            </w:tcBorders>
          </w:tcPr>
          <w:p w14:paraId="36EF6636" w14:textId="77777777" w:rsidR="005320AF" w:rsidRPr="0026703C" w:rsidRDefault="005320AF" w:rsidP="005320AF">
            <w:pPr>
              <w:spacing w:line="186" w:lineRule="exact"/>
              <w:rPr>
                <w:i/>
                <w:sz w:val="17"/>
              </w:rPr>
            </w:pPr>
          </w:p>
        </w:tc>
        <w:tc>
          <w:tcPr>
            <w:tcW w:w="630" w:type="dxa"/>
            <w:tcBorders>
              <w:top w:val="nil"/>
              <w:left w:val="single" w:sz="4" w:space="0" w:color="231F20"/>
              <w:bottom w:val="nil"/>
              <w:right w:val="single" w:sz="4" w:space="0" w:color="231F20"/>
            </w:tcBorders>
          </w:tcPr>
          <w:p w14:paraId="1930FEA2" w14:textId="77777777" w:rsidR="005320AF" w:rsidRPr="0026703C" w:rsidRDefault="005320AF" w:rsidP="005320AF">
            <w:pPr>
              <w:jc w:val="center"/>
              <w:rPr>
                <w:sz w:val="12"/>
              </w:rPr>
            </w:pPr>
          </w:p>
        </w:tc>
        <w:tc>
          <w:tcPr>
            <w:tcW w:w="1564" w:type="dxa"/>
            <w:vMerge/>
            <w:tcBorders>
              <w:left w:val="single" w:sz="4" w:space="0" w:color="231F20"/>
              <w:right w:val="single" w:sz="4" w:space="0" w:color="231F20"/>
            </w:tcBorders>
          </w:tcPr>
          <w:p w14:paraId="07A55E9A" w14:textId="77777777" w:rsidR="005320AF" w:rsidRPr="0026703C" w:rsidRDefault="005320AF" w:rsidP="005320AF">
            <w:pPr>
              <w:spacing w:line="186" w:lineRule="exact"/>
              <w:ind w:right="241"/>
              <w:jc w:val="center"/>
              <w:rPr>
                <w:sz w:val="12"/>
              </w:rPr>
            </w:pPr>
          </w:p>
        </w:tc>
        <w:tc>
          <w:tcPr>
            <w:tcW w:w="1270" w:type="dxa"/>
            <w:vMerge/>
            <w:tcBorders>
              <w:left w:val="single" w:sz="4" w:space="0" w:color="231F20"/>
              <w:right w:val="single" w:sz="4" w:space="0" w:color="231F20"/>
            </w:tcBorders>
          </w:tcPr>
          <w:p w14:paraId="6E2AF3F0" w14:textId="77777777" w:rsidR="005320AF" w:rsidRPr="0026703C" w:rsidRDefault="005320AF" w:rsidP="005320AF">
            <w:pPr>
              <w:jc w:val="center"/>
              <w:rPr>
                <w:sz w:val="12"/>
              </w:rPr>
            </w:pPr>
          </w:p>
        </w:tc>
        <w:tc>
          <w:tcPr>
            <w:tcW w:w="1101" w:type="dxa"/>
            <w:vMerge/>
            <w:tcBorders>
              <w:left w:val="single" w:sz="4" w:space="0" w:color="231F20"/>
              <w:right w:val="single" w:sz="4" w:space="0" w:color="231F20"/>
            </w:tcBorders>
          </w:tcPr>
          <w:p w14:paraId="00DD2EA9" w14:textId="77777777" w:rsidR="005320AF" w:rsidRPr="0026703C" w:rsidRDefault="005320AF" w:rsidP="005320AF">
            <w:pPr>
              <w:rPr>
                <w:sz w:val="12"/>
              </w:rPr>
            </w:pPr>
          </w:p>
        </w:tc>
        <w:tc>
          <w:tcPr>
            <w:tcW w:w="5350" w:type="dxa"/>
            <w:vMerge/>
            <w:tcBorders>
              <w:top w:val="nil"/>
              <w:left w:val="single" w:sz="4" w:space="0" w:color="231F20"/>
              <w:bottom w:val="single" w:sz="8" w:space="0" w:color="231F20"/>
              <w:right w:val="single" w:sz="12" w:space="0" w:color="231F20"/>
            </w:tcBorders>
          </w:tcPr>
          <w:p w14:paraId="4053AF3C" w14:textId="77777777" w:rsidR="005320AF" w:rsidRPr="0026703C" w:rsidRDefault="005320AF" w:rsidP="005320AF">
            <w:pPr>
              <w:ind w:right="43"/>
              <w:rPr>
                <w:sz w:val="2"/>
                <w:szCs w:val="2"/>
              </w:rPr>
            </w:pPr>
          </w:p>
        </w:tc>
      </w:tr>
      <w:tr w:rsidR="005320AF" w:rsidRPr="0026703C" w14:paraId="1C62407A" w14:textId="77777777" w:rsidTr="005320AF">
        <w:trPr>
          <w:trHeight w:val="256"/>
        </w:trPr>
        <w:tc>
          <w:tcPr>
            <w:tcW w:w="2159" w:type="dxa"/>
            <w:vMerge/>
            <w:tcBorders>
              <w:left w:val="single" w:sz="12" w:space="0" w:color="231F20"/>
              <w:right w:val="single" w:sz="4" w:space="0" w:color="231F20"/>
            </w:tcBorders>
          </w:tcPr>
          <w:p w14:paraId="09563E55" w14:textId="77777777" w:rsidR="005320AF" w:rsidRPr="0026703C" w:rsidRDefault="005320AF" w:rsidP="005320AF">
            <w:pPr>
              <w:spacing w:line="186" w:lineRule="exact"/>
              <w:ind w:right="43"/>
              <w:rPr>
                <w:sz w:val="17"/>
              </w:rPr>
            </w:pPr>
          </w:p>
        </w:tc>
        <w:tc>
          <w:tcPr>
            <w:tcW w:w="1936" w:type="dxa"/>
            <w:vMerge/>
            <w:tcBorders>
              <w:left w:val="single" w:sz="4" w:space="0" w:color="231F20"/>
              <w:bottom w:val="nil"/>
              <w:right w:val="single" w:sz="4" w:space="0" w:color="231F20"/>
            </w:tcBorders>
          </w:tcPr>
          <w:p w14:paraId="4CA1EB44" w14:textId="77777777" w:rsidR="005320AF" w:rsidRPr="0026703C" w:rsidRDefault="005320AF" w:rsidP="005320AF">
            <w:pPr>
              <w:spacing w:line="186" w:lineRule="exact"/>
              <w:rPr>
                <w:sz w:val="17"/>
              </w:rPr>
            </w:pPr>
          </w:p>
        </w:tc>
        <w:tc>
          <w:tcPr>
            <w:tcW w:w="630" w:type="dxa"/>
            <w:tcBorders>
              <w:top w:val="nil"/>
              <w:left w:val="single" w:sz="4" w:space="0" w:color="231F20"/>
              <w:bottom w:val="nil"/>
              <w:right w:val="single" w:sz="4" w:space="0" w:color="231F20"/>
            </w:tcBorders>
          </w:tcPr>
          <w:p w14:paraId="7ACB65DE" w14:textId="77777777" w:rsidR="005320AF" w:rsidRPr="0026703C" w:rsidRDefault="005320AF" w:rsidP="005320AF">
            <w:pPr>
              <w:jc w:val="center"/>
              <w:rPr>
                <w:sz w:val="16"/>
              </w:rPr>
            </w:pPr>
          </w:p>
        </w:tc>
        <w:tc>
          <w:tcPr>
            <w:tcW w:w="1564" w:type="dxa"/>
            <w:vMerge/>
            <w:tcBorders>
              <w:left w:val="single" w:sz="4" w:space="0" w:color="231F20"/>
              <w:right w:val="single" w:sz="4" w:space="0" w:color="231F20"/>
            </w:tcBorders>
          </w:tcPr>
          <w:p w14:paraId="680FF181" w14:textId="77777777" w:rsidR="005320AF" w:rsidRPr="0026703C" w:rsidRDefault="005320AF" w:rsidP="005320AF">
            <w:pPr>
              <w:spacing w:line="186" w:lineRule="exact"/>
              <w:ind w:right="241"/>
              <w:jc w:val="center"/>
              <w:rPr>
                <w:sz w:val="17"/>
              </w:rPr>
            </w:pPr>
          </w:p>
        </w:tc>
        <w:tc>
          <w:tcPr>
            <w:tcW w:w="1270" w:type="dxa"/>
            <w:vMerge/>
            <w:tcBorders>
              <w:left w:val="single" w:sz="4" w:space="0" w:color="231F20"/>
              <w:right w:val="single" w:sz="4" w:space="0" w:color="231F20"/>
            </w:tcBorders>
          </w:tcPr>
          <w:p w14:paraId="46B0C571" w14:textId="77777777" w:rsidR="005320AF" w:rsidRPr="0026703C" w:rsidRDefault="005320AF" w:rsidP="005320AF">
            <w:pPr>
              <w:jc w:val="center"/>
              <w:rPr>
                <w:sz w:val="16"/>
              </w:rPr>
            </w:pPr>
          </w:p>
        </w:tc>
        <w:tc>
          <w:tcPr>
            <w:tcW w:w="1101" w:type="dxa"/>
            <w:vMerge/>
            <w:tcBorders>
              <w:left w:val="single" w:sz="4" w:space="0" w:color="231F20"/>
              <w:right w:val="single" w:sz="4" w:space="0" w:color="231F20"/>
            </w:tcBorders>
          </w:tcPr>
          <w:p w14:paraId="06936941" w14:textId="77777777" w:rsidR="005320AF" w:rsidRPr="0026703C" w:rsidRDefault="005320AF" w:rsidP="005320AF">
            <w:pPr>
              <w:rPr>
                <w:sz w:val="16"/>
              </w:rPr>
            </w:pPr>
          </w:p>
        </w:tc>
        <w:tc>
          <w:tcPr>
            <w:tcW w:w="5350" w:type="dxa"/>
            <w:vMerge/>
            <w:tcBorders>
              <w:top w:val="nil"/>
              <w:left w:val="single" w:sz="4" w:space="0" w:color="231F20"/>
              <w:bottom w:val="single" w:sz="8" w:space="0" w:color="231F20"/>
              <w:right w:val="single" w:sz="12" w:space="0" w:color="231F20"/>
            </w:tcBorders>
          </w:tcPr>
          <w:p w14:paraId="603996FD" w14:textId="77777777" w:rsidR="005320AF" w:rsidRPr="0026703C" w:rsidRDefault="005320AF" w:rsidP="005320AF">
            <w:pPr>
              <w:ind w:right="43"/>
              <w:rPr>
                <w:sz w:val="2"/>
                <w:szCs w:val="2"/>
              </w:rPr>
            </w:pPr>
          </w:p>
        </w:tc>
      </w:tr>
      <w:tr w:rsidR="005320AF" w:rsidRPr="0026703C" w14:paraId="13CFAC4C" w14:textId="77777777" w:rsidTr="005320AF">
        <w:trPr>
          <w:trHeight w:val="255"/>
        </w:trPr>
        <w:tc>
          <w:tcPr>
            <w:tcW w:w="2159" w:type="dxa"/>
            <w:vMerge/>
            <w:tcBorders>
              <w:left w:val="single" w:sz="12" w:space="0" w:color="231F20"/>
              <w:right w:val="single" w:sz="4" w:space="0" w:color="231F20"/>
            </w:tcBorders>
          </w:tcPr>
          <w:p w14:paraId="005056A0" w14:textId="77777777" w:rsidR="005320AF" w:rsidRPr="0026703C" w:rsidRDefault="005320AF" w:rsidP="005320AF">
            <w:pPr>
              <w:spacing w:line="186" w:lineRule="exact"/>
              <w:ind w:right="43"/>
              <w:rPr>
                <w:sz w:val="17"/>
              </w:rPr>
            </w:pPr>
          </w:p>
        </w:tc>
        <w:tc>
          <w:tcPr>
            <w:tcW w:w="1936" w:type="dxa"/>
            <w:tcBorders>
              <w:top w:val="nil"/>
              <w:left w:val="single" w:sz="4" w:space="0" w:color="231F20"/>
              <w:bottom w:val="nil"/>
              <w:right w:val="single" w:sz="4" w:space="0" w:color="231F20"/>
            </w:tcBorders>
          </w:tcPr>
          <w:p w14:paraId="2517E47C" w14:textId="77777777" w:rsidR="005320AF" w:rsidRPr="0026703C" w:rsidRDefault="005320AF" w:rsidP="005320AF">
            <w:pPr>
              <w:rPr>
                <w:sz w:val="16"/>
              </w:rPr>
            </w:pPr>
          </w:p>
        </w:tc>
        <w:tc>
          <w:tcPr>
            <w:tcW w:w="630" w:type="dxa"/>
            <w:tcBorders>
              <w:top w:val="nil"/>
              <w:left w:val="single" w:sz="4" w:space="0" w:color="231F20"/>
              <w:bottom w:val="nil"/>
              <w:right w:val="single" w:sz="4" w:space="0" w:color="231F20"/>
            </w:tcBorders>
          </w:tcPr>
          <w:p w14:paraId="20A530E8" w14:textId="77777777" w:rsidR="005320AF" w:rsidRPr="0026703C" w:rsidRDefault="005320AF" w:rsidP="005320AF">
            <w:pPr>
              <w:jc w:val="center"/>
              <w:rPr>
                <w:sz w:val="16"/>
              </w:rPr>
            </w:pPr>
          </w:p>
        </w:tc>
        <w:tc>
          <w:tcPr>
            <w:tcW w:w="1564" w:type="dxa"/>
            <w:vMerge/>
            <w:tcBorders>
              <w:left w:val="single" w:sz="4" w:space="0" w:color="231F20"/>
              <w:bottom w:val="nil"/>
              <w:right w:val="single" w:sz="4" w:space="0" w:color="231F20"/>
            </w:tcBorders>
          </w:tcPr>
          <w:p w14:paraId="7C51FD8F" w14:textId="77777777" w:rsidR="005320AF" w:rsidRPr="0026703C" w:rsidRDefault="005320AF" w:rsidP="005320AF">
            <w:pPr>
              <w:rPr>
                <w:sz w:val="16"/>
              </w:rPr>
            </w:pPr>
          </w:p>
        </w:tc>
        <w:tc>
          <w:tcPr>
            <w:tcW w:w="1270" w:type="dxa"/>
            <w:vMerge/>
            <w:tcBorders>
              <w:left w:val="single" w:sz="4" w:space="0" w:color="231F20"/>
              <w:right w:val="single" w:sz="4" w:space="0" w:color="231F20"/>
            </w:tcBorders>
          </w:tcPr>
          <w:p w14:paraId="70794983" w14:textId="77777777" w:rsidR="005320AF" w:rsidRPr="0026703C" w:rsidRDefault="005320AF" w:rsidP="005320AF">
            <w:pPr>
              <w:jc w:val="center"/>
              <w:rPr>
                <w:sz w:val="16"/>
              </w:rPr>
            </w:pPr>
          </w:p>
        </w:tc>
        <w:tc>
          <w:tcPr>
            <w:tcW w:w="1101" w:type="dxa"/>
            <w:vMerge/>
            <w:tcBorders>
              <w:left w:val="single" w:sz="4" w:space="0" w:color="231F20"/>
              <w:right w:val="single" w:sz="4" w:space="0" w:color="231F20"/>
            </w:tcBorders>
          </w:tcPr>
          <w:p w14:paraId="78061C73" w14:textId="77777777" w:rsidR="005320AF" w:rsidRPr="0026703C" w:rsidRDefault="005320AF" w:rsidP="005320AF">
            <w:pPr>
              <w:rPr>
                <w:sz w:val="16"/>
              </w:rPr>
            </w:pPr>
          </w:p>
        </w:tc>
        <w:tc>
          <w:tcPr>
            <w:tcW w:w="5350" w:type="dxa"/>
            <w:vMerge/>
            <w:tcBorders>
              <w:top w:val="nil"/>
              <w:left w:val="single" w:sz="4" w:space="0" w:color="231F20"/>
              <w:bottom w:val="single" w:sz="8" w:space="0" w:color="231F20"/>
              <w:right w:val="single" w:sz="12" w:space="0" w:color="231F20"/>
            </w:tcBorders>
          </w:tcPr>
          <w:p w14:paraId="1D7E5D58" w14:textId="77777777" w:rsidR="005320AF" w:rsidRPr="0026703C" w:rsidRDefault="005320AF" w:rsidP="005320AF">
            <w:pPr>
              <w:ind w:right="43"/>
              <w:rPr>
                <w:sz w:val="2"/>
                <w:szCs w:val="2"/>
              </w:rPr>
            </w:pPr>
          </w:p>
        </w:tc>
      </w:tr>
      <w:tr w:rsidR="005320AF" w:rsidRPr="0026703C" w14:paraId="315AECBA" w14:textId="77777777" w:rsidTr="005320AF">
        <w:trPr>
          <w:trHeight w:val="183"/>
        </w:trPr>
        <w:tc>
          <w:tcPr>
            <w:tcW w:w="2159" w:type="dxa"/>
            <w:vMerge/>
            <w:tcBorders>
              <w:left w:val="single" w:sz="12" w:space="0" w:color="231F20"/>
              <w:right w:val="single" w:sz="4" w:space="0" w:color="231F20"/>
            </w:tcBorders>
          </w:tcPr>
          <w:p w14:paraId="2111A359" w14:textId="77777777" w:rsidR="005320AF" w:rsidRPr="0026703C" w:rsidRDefault="005320AF" w:rsidP="005320AF">
            <w:pPr>
              <w:spacing w:line="186" w:lineRule="exact"/>
              <w:ind w:right="43"/>
              <w:rPr>
                <w:sz w:val="17"/>
              </w:rPr>
            </w:pPr>
          </w:p>
        </w:tc>
        <w:tc>
          <w:tcPr>
            <w:tcW w:w="1936" w:type="dxa"/>
            <w:tcBorders>
              <w:top w:val="nil"/>
              <w:left w:val="single" w:sz="4" w:space="0" w:color="231F20"/>
              <w:bottom w:val="nil"/>
              <w:right w:val="single" w:sz="4" w:space="0" w:color="231F20"/>
            </w:tcBorders>
          </w:tcPr>
          <w:p w14:paraId="3CB4489A" w14:textId="77777777" w:rsidR="005320AF" w:rsidRPr="0026703C" w:rsidRDefault="005320AF" w:rsidP="005320AF">
            <w:pPr>
              <w:rPr>
                <w:sz w:val="12"/>
              </w:rPr>
            </w:pPr>
          </w:p>
        </w:tc>
        <w:tc>
          <w:tcPr>
            <w:tcW w:w="630" w:type="dxa"/>
            <w:tcBorders>
              <w:top w:val="nil"/>
              <w:left w:val="single" w:sz="4" w:space="0" w:color="231F20"/>
              <w:bottom w:val="nil"/>
              <w:right w:val="single" w:sz="4" w:space="0" w:color="231F20"/>
            </w:tcBorders>
          </w:tcPr>
          <w:p w14:paraId="6B52096B" w14:textId="77777777" w:rsidR="005320AF" w:rsidRPr="0026703C" w:rsidRDefault="005320AF" w:rsidP="005320AF">
            <w:pPr>
              <w:jc w:val="center"/>
              <w:rPr>
                <w:sz w:val="12"/>
              </w:rPr>
            </w:pPr>
          </w:p>
        </w:tc>
        <w:tc>
          <w:tcPr>
            <w:tcW w:w="1564" w:type="dxa"/>
            <w:tcBorders>
              <w:top w:val="nil"/>
              <w:left w:val="single" w:sz="4" w:space="0" w:color="231F20"/>
              <w:bottom w:val="nil"/>
              <w:right w:val="single" w:sz="4" w:space="0" w:color="231F20"/>
            </w:tcBorders>
          </w:tcPr>
          <w:p w14:paraId="45404708" w14:textId="77777777" w:rsidR="005320AF" w:rsidRPr="0026703C" w:rsidRDefault="005320AF" w:rsidP="005320AF">
            <w:pPr>
              <w:rPr>
                <w:sz w:val="12"/>
              </w:rPr>
            </w:pPr>
          </w:p>
        </w:tc>
        <w:tc>
          <w:tcPr>
            <w:tcW w:w="1270" w:type="dxa"/>
            <w:vMerge/>
            <w:tcBorders>
              <w:left w:val="single" w:sz="4" w:space="0" w:color="231F20"/>
              <w:right w:val="single" w:sz="4" w:space="0" w:color="231F20"/>
            </w:tcBorders>
          </w:tcPr>
          <w:p w14:paraId="4DF1CCCE" w14:textId="77777777" w:rsidR="005320AF" w:rsidRPr="0026703C" w:rsidRDefault="005320AF" w:rsidP="005320AF">
            <w:pPr>
              <w:jc w:val="center"/>
              <w:rPr>
                <w:sz w:val="12"/>
              </w:rPr>
            </w:pPr>
          </w:p>
        </w:tc>
        <w:tc>
          <w:tcPr>
            <w:tcW w:w="1101" w:type="dxa"/>
            <w:vMerge/>
            <w:tcBorders>
              <w:left w:val="single" w:sz="4" w:space="0" w:color="231F20"/>
              <w:right w:val="single" w:sz="4" w:space="0" w:color="231F20"/>
            </w:tcBorders>
          </w:tcPr>
          <w:p w14:paraId="504ADEF1" w14:textId="77777777" w:rsidR="005320AF" w:rsidRPr="0026703C" w:rsidRDefault="005320AF" w:rsidP="005320AF">
            <w:pPr>
              <w:rPr>
                <w:sz w:val="12"/>
              </w:rPr>
            </w:pPr>
          </w:p>
        </w:tc>
        <w:tc>
          <w:tcPr>
            <w:tcW w:w="5350" w:type="dxa"/>
            <w:vMerge/>
            <w:tcBorders>
              <w:top w:val="nil"/>
              <w:left w:val="single" w:sz="4" w:space="0" w:color="231F20"/>
              <w:bottom w:val="single" w:sz="8" w:space="0" w:color="231F20"/>
              <w:right w:val="single" w:sz="12" w:space="0" w:color="231F20"/>
            </w:tcBorders>
          </w:tcPr>
          <w:p w14:paraId="635790CD" w14:textId="77777777" w:rsidR="005320AF" w:rsidRPr="0026703C" w:rsidRDefault="005320AF" w:rsidP="005320AF">
            <w:pPr>
              <w:ind w:right="43"/>
              <w:rPr>
                <w:sz w:val="2"/>
                <w:szCs w:val="2"/>
              </w:rPr>
            </w:pPr>
          </w:p>
        </w:tc>
      </w:tr>
      <w:tr w:rsidR="005320AF" w:rsidRPr="0026703C" w14:paraId="46083601" w14:textId="77777777" w:rsidTr="005320AF">
        <w:trPr>
          <w:trHeight w:val="255"/>
        </w:trPr>
        <w:tc>
          <w:tcPr>
            <w:tcW w:w="2159" w:type="dxa"/>
            <w:vMerge/>
            <w:tcBorders>
              <w:left w:val="single" w:sz="12" w:space="0" w:color="231F20"/>
              <w:right w:val="single" w:sz="4" w:space="0" w:color="231F20"/>
            </w:tcBorders>
          </w:tcPr>
          <w:p w14:paraId="083876C3" w14:textId="77777777" w:rsidR="005320AF" w:rsidRPr="0026703C" w:rsidRDefault="005320AF" w:rsidP="005320AF">
            <w:pPr>
              <w:spacing w:line="186" w:lineRule="exact"/>
              <w:ind w:right="43"/>
              <w:rPr>
                <w:sz w:val="17"/>
              </w:rPr>
            </w:pPr>
          </w:p>
        </w:tc>
        <w:tc>
          <w:tcPr>
            <w:tcW w:w="1936" w:type="dxa"/>
            <w:tcBorders>
              <w:top w:val="nil"/>
              <w:left w:val="single" w:sz="4" w:space="0" w:color="231F20"/>
              <w:bottom w:val="nil"/>
              <w:right w:val="single" w:sz="4" w:space="0" w:color="231F20"/>
            </w:tcBorders>
          </w:tcPr>
          <w:p w14:paraId="7930CC7C" w14:textId="77777777" w:rsidR="005320AF" w:rsidRPr="0026703C" w:rsidRDefault="005320AF" w:rsidP="005320AF">
            <w:pPr>
              <w:rPr>
                <w:sz w:val="16"/>
              </w:rPr>
            </w:pPr>
          </w:p>
        </w:tc>
        <w:tc>
          <w:tcPr>
            <w:tcW w:w="630" w:type="dxa"/>
            <w:tcBorders>
              <w:top w:val="nil"/>
              <w:left w:val="single" w:sz="4" w:space="0" w:color="231F20"/>
              <w:bottom w:val="nil"/>
              <w:right w:val="single" w:sz="4" w:space="0" w:color="231F20"/>
            </w:tcBorders>
          </w:tcPr>
          <w:p w14:paraId="6021B358" w14:textId="77777777" w:rsidR="005320AF" w:rsidRPr="0026703C" w:rsidRDefault="005320AF" w:rsidP="005320AF">
            <w:pPr>
              <w:jc w:val="center"/>
              <w:rPr>
                <w:sz w:val="16"/>
              </w:rPr>
            </w:pPr>
          </w:p>
        </w:tc>
        <w:tc>
          <w:tcPr>
            <w:tcW w:w="1564" w:type="dxa"/>
            <w:tcBorders>
              <w:top w:val="nil"/>
              <w:left w:val="single" w:sz="4" w:space="0" w:color="231F20"/>
              <w:bottom w:val="nil"/>
              <w:right w:val="single" w:sz="4" w:space="0" w:color="231F20"/>
            </w:tcBorders>
          </w:tcPr>
          <w:p w14:paraId="07EA3261" w14:textId="77777777" w:rsidR="005320AF" w:rsidRPr="0026703C" w:rsidRDefault="005320AF" w:rsidP="005320AF">
            <w:pPr>
              <w:rPr>
                <w:sz w:val="16"/>
              </w:rPr>
            </w:pPr>
          </w:p>
        </w:tc>
        <w:tc>
          <w:tcPr>
            <w:tcW w:w="1270" w:type="dxa"/>
            <w:vMerge/>
            <w:tcBorders>
              <w:left w:val="single" w:sz="4" w:space="0" w:color="231F20"/>
              <w:right w:val="single" w:sz="4" w:space="0" w:color="231F20"/>
            </w:tcBorders>
          </w:tcPr>
          <w:p w14:paraId="3E9B6CEF" w14:textId="77777777" w:rsidR="005320AF" w:rsidRPr="0026703C" w:rsidRDefault="005320AF" w:rsidP="005320AF">
            <w:pPr>
              <w:jc w:val="center"/>
              <w:rPr>
                <w:sz w:val="16"/>
              </w:rPr>
            </w:pPr>
          </w:p>
        </w:tc>
        <w:tc>
          <w:tcPr>
            <w:tcW w:w="1101" w:type="dxa"/>
            <w:vMerge/>
            <w:tcBorders>
              <w:left w:val="single" w:sz="4" w:space="0" w:color="231F20"/>
              <w:right w:val="single" w:sz="4" w:space="0" w:color="231F20"/>
            </w:tcBorders>
          </w:tcPr>
          <w:p w14:paraId="6BAEE16A" w14:textId="77777777" w:rsidR="005320AF" w:rsidRPr="0026703C" w:rsidRDefault="005320AF" w:rsidP="005320AF">
            <w:pPr>
              <w:rPr>
                <w:sz w:val="16"/>
              </w:rPr>
            </w:pPr>
          </w:p>
        </w:tc>
        <w:tc>
          <w:tcPr>
            <w:tcW w:w="5350" w:type="dxa"/>
            <w:vMerge/>
            <w:tcBorders>
              <w:top w:val="nil"/>
              <w:left w:val="single" w:sz="4" w:space="0" w:color="231F20"/>
              <w:bottom w:val="single" w:sz="8" w:space="0" w:color="231F20"/>
              <w:right w:val="single" w:sz="12" w:space="0" w:color="231F20"/>
            </w:tcBorders>
          </w:tcPr>
          <w:p w14:paraId="2F0AA27C" w14:textId="77777777" w:rsidR="005320AF" w:rsidRPr="0026703C" w:rsidRDefault="005320AF" w:rsidP="005320AF">
            <w:pPr>
              <w:ind w:right="43"/>
              <w:rPr>
                <w:sz w:val="2"/>
                <w:szCs w:val="2"/>
              </w:rPr>
            </w:pPr>
          </w:p>
        </w:tc>
      </w:tr>
      <w:tr w:rsidR="005320AF" w:rsidRPr="0026703C" w14:paraId="2BC5C1EB" w14:textId="77777777" w:rsidTr="005320AF">
        <w:trPr>
          <w:trHeight w:val="255"/>
        </w:trPr>
        <w:tc>
          <w:tcPr>
            <w:tcW w:w="2159" w:type="dxa"/>
            <w:vMerge/>
            <w:tcBorders>
              <w:left w:val="single" w:sz="12" w:space="0" w:color="231F20"/>
              <w:right w:val="single" w:sz="4" w:space="0" w:color="231F20"/>
            </w:tcBorders>
          </w:tcPr>
          <w:p w14:paraId="440C9EBA" w14:textId="77777777" w:rsidR="005320AF" w:rsidRPr="0026703C" w:rsidRDefault="005320AF" w:rsidP="005320AF">
            <w:pPr>
              <w:spacing w:line="186" w:lineRule="exact"/>
              <w:ind w:right="43"/>
              <w:rPr>
                <w:sz w:val="17"/>
              </w:rPr>
            </w:pPr>
          </w:p>
        </w:tc>
        <w:tc>
          <w:tcPr>
            <w:tcW w:w="1936" w:type="dxa"/>
            <w:tcBorders>
              <w:top w:val="nil"/>
              <w:left w:val="single" w:sz="4" w:space="0" w:color="231F20"/>
              <w:bottom w:val="nil"/>
              <w:right w:val="single" w:sz="4" w:space="0" w:color="231F20"/>
            </w:tcBorders>
          </w:tcPr>
          <w:p w14:paraId="333221A9" w14:textId="77777777" w:rsidR="005320AF" w:rsidRPr="0026703C" w:rsidRDefault="005320AF" w:rsidP="005320AF">
            <w:pPr>
              <w:rPr>
                <w:sz w:val="16"/>
              </w:rPr>
            </w:pPr>
          </w:p>
        </w:tc>
        <w:tc>
          <w:tcPr>
            <w:tcW w:w="630" w:type="dxa"/>
            <w:tcBorders>
              <w:top w:val="nil"/>
              <w:left w:val="single" w:sz="4" w:space="0" w:color="231F20"/>
              <w:bottom w:val="nil"/>
              <w:right w:val="single" w:sz="4" w:space="0" w:color="231F20"/>
            </w:tcBorders>
          </w:tcPr>
          <w:p w14:paraId="25420CF0" w14:textId="77777777" w:rsidR="005320AF" w:rsidRPr="0026703C" w:rsidRDefault="005320AF" w:rsidP="005320AF">
            <w:pPr>
              <w:jc w:val="center"/>
              <w:rPr>
                <w:sz w:val="16"/>
              </w:rPr>
            </w:pPr>
          </w:p>
        </w:tc>
        <w:tc>
          <w:tcPr>
            <w:tcW w:w="1564" w:type="dxa"/>
            <w:vMerge w:val="restart"/>
            <w:tcBorders>
              <w:top w:val="nil"/>
              <w:left w:val="single" w:sz="4" w:space="0" w:color="231F20"/>
              <w:right w:val="single" w:sz="4" w:space="0" w:color="231F20"/>
            </w:tcBorders>
          </w:tcPr>
          <w:p w14:paraId="71F72408" w14:textId="77777777" w:rsidR="005320AF" w:rsidRPr="0026703C" w:rsidRDefault="005320AF" w:rsidP="005320AF">
            <w:pPr>
              <w:rPr>
                <w:sz w:val="16"/>
              </w:rPr>
            </w:pPr>
          </w:p>
        </w:tc>
        <w:tc>
          <w:tcPr>
            <w:tcW w:w="1270" w:type="dxa"/>
            <w:vMerge/>
            <w:tcBorders>
              <w:left w:val="single" w:sz="4" w:space="0" w:color="231F20"/>
              <w:right w:val="single" w:sz="4" w:space="0" w:color="231F20"/>
            </w:tcBorders>
          </w:tcPr>
          <w:p w14:paraId="312E46BC" w14:textId="77777777" w:rsidR="005320AF" w:rsidRPr="0026703C" w:rsidRDefault="005320AF" w:rsidP="005320AF">
            <w:pPr>
              <w:jc w:val="center"/>
              <w:rPr>
                <w:sz w:val="16"/>
              </w:rPr>
            </w:pPr>
          </w:p>
        </w:tc>
        <w:tc>
          <w:tcPr>
            <w:tcW w:w="1101" w:type="dxa"/>
            <w:vMerge/>
            <w:tcBorders>
              <w:left w:val="single" w:sz="4" w:space="0" w:color="231F20"/>
              <w:right w:val="single" w:sz="4" w:space="0" w:color="231F20"/>
            </w:tcBorders>
          </w:tcPr>
          <w:p w14:paraId="575C6FA4" w14:textId="77777777" w:rsidR="005320AF" w:rsidRPr="0026703C" w:rsidRDefault="005320AF" w:rsidP="005320AF">
            <w:pPr>
              <w:rPr>
                <w:sz w:val="16"/>
              </w:rPr>
            </w:pPr>
          </w:p>
        </w:tc>
        <w:tc>
          <w:tcPr>
            <w:tcW w:w="5350" w:type="dxa"/>
            <w:vMerge/>
            <w:tcBorders>
              <w:top w:val="nil"/>
              <w:left w:val="single" w:sz="4" w:space="0" w:color="231F20"/>
              <w:bottom w:val="single" w:sz="8" w:space="0" w:color="231F20"/>
              <w:right w:val="single" w:sz="12" w:space="0" w:color="231F20"/>
            </w:tcBorders>
          </w:tcPr>
          <w:p w14:paraId="1033BC26" w14:textId="77777777" w:rsidR="005320AF" w:rsidRPr="0026703C" w:rsidRDefault="005320AF" w:rsidP="005320AF">
            <w:pPr>
              <w:ind w:right="43"/>
              <w:rPr>
                <w:sz w:val="2"/>
                <w:szCs w:val="2"/>
              </w:rPr>
            </w:pPr>
          </w:p>
        </w:tc>
      </w:tr>
      <w:tr w:rsidR="005320AF" w:rsidRPr="0026703C" w14:paraId="4E1948C4" w14:textId="77777777" w:rsidTr="005320AF">
        <w:trPr>
          <w:trHeight w:val="183"/>
        </w:trPr>
        <w:tc>
          <w:tcPr>
            <w:tcW w:w="2159" w:type="dxa"/>
            <w:vMerge/>
            <w:tcBorders>
              <w:left w:val="single" w:sz="12" w:space="0" w:color="231F20"/>
              <w:right w:val="single" w:sz="4" w:space="0" w:color="231F20"/>
            </w:tcBorders>
          </w:tcPr>
          <w:p w14:paraId="5CAD0C1E" w14:textId="77777777" w:rsidR="005320AF" w:rsidRPr="0026703C" w:rsidRDefault="005320AF" w:rsidP="005320AF">
            <w:pPr>
              <w:spacing w:line="186" w:lineRule="exact"/>
              <w:ind w:right="43"/>
              <w:rPr>
                <w:sz w:val="17"/>
              </w:rPr>
            </w:pPr>
          </w:p>
        </w:tc>
        <w:tc>
          <w:tcPr>
            <w:tcW w:w="1936" w:type="dxa"/>
            <w:tcBorders>
              <w:top w:val="nil"/>
              <w:left w:val="single" w:sz="4" w:space="0" w:color="231F20"/>
              <w:bottom w:val="nil"/>
              <w:right w:val="single" w:sz="4" w:space="0" w:color="231F20"/>
            </w:tcBorders>
          </w:tcPr>
          <w:p w14:paraId="75B6BA21" w14:textId="77777777" w:rsidR="005320AF" w:rsidRPr="0026703C" w:rsidRDefault="005320AF" w:rsidP="005320AF">
            <w:pPr>
              <w:rPr>
                <w:sz w:val="12"/>
              </w:rPr>
            </w:pPr>
          </w:p>
        </w:tc>
        <w:tc>
          <w:tcPr>
            <w:tcW w:w="630" w:type="dxa"/>
            <w:tcBorders>
              <w:top w:val="nil"/>
              <w:left w:val="single" w:sz="4" w:space="0" w:color="231F20"/>
              <w:bottom w:val="nil"/>
              <w:right w:val="single" w:sz="4" w:space="0" w:color="231F20"/>
            </w:tcBorders>
          </w:tcPr>
          <w:p w14:paraId="7E0F7F04" w14:textId="77777777" w:rsidR="005320AF" w:rsidRPr="0026703C" w:rsidRDefault="005320AF" w:rsidP="005320AF">
            <w:pPr>
              <w:jc w:val="center"/>
              <w:rPr>
                <w:sz w:val="12"/>
              </w:rPr>
            </w:pPr>
          </w:p>
        </w:tc>
        <w:tc>
          <w:tcPr>
            <w:tcW w:w="1564" w:type="dxa"/>
            <w:vMerge/>
            <w:tcBorders>
              <w:left w:val="single" w:sz="4" w:space="0" w:color="231F20"/>
              <w:right w:val="single" w:sz="4" w:space="0" w:color="231F20"/>
            </w:tcBorders>
          </w:tcPr>
          <w:p w14:paraId="3388C68C" w14:textId="77777777" w:rsidR="005320AF" w:rsidRPr="0026703C" w:rsidRDefault="005320AF" w:rsidP="005320AF">
            <w:pPr>
              <w:rPr>
                <w:sz w:val="12"/>
              </w:rPr>
            </w:pPr>
          </w:p>
        </w:tc>
        <w:tc>
          <w:tcPr>
            <w:tcW w:w="1270" w:type="dxa"/>
            <w:vMerge/>
            <w:tcBorders>
              <w:left w:val="single" w:sz="4" w:space="0" w:color="231F20"/>
              <w:right w:val="single" w:sz="4" w:space="0" w:color="231F20"/>
            </w:tcBorders>
          </w:tcPr>
          <w:p w14:paraId="2135B9B6" w14:textId="77777777" w:rsidR="005320AF" w:rsidRPr="0026703C" w:rsidRDefault="005320AF" w:rsidP="005320AF">
            <w:pPr>
              <w:jc w:val="center"/>
              <w:rPr>
                <w:sz w:val="12"/>
              </w:rPr>
            </w:pPr>
          </w:p>
        </w:tc>
        <w:tc>
          <w:tcPr>
            <w:tcW w:w="1101" w:type="dxa"/>
            <w:vMerge/>
            <w:tcBorders>
              <w:left w:val="single" w:sz="4" w:space="0" w:color="231F20"/>
              <w:right w:val="single" w:sz="4" w:space="0" w:color="231F20"/>
            </w:tcBorders>
          </w:tcPr>
          <w:p w14:paraId="25222E38" w14:textId="77777777" w:rsidR="005320AF" w:rsidRPr="0026703C" w:rsidRDefault="005320AF" w:rsidP="005320AF">
            <w:pPr>
              <w:rPr>
                <w:sz w:val="12"/>
              </w:rPr>
            </w:pPr>
          </w:p>
        </w:tc>
        <w:tc>
          <w:tcPr>
            <w:tcW w:w="5350" w:type="dxa"/>
            <w:vMerge/>
            <w:tcBorders>
              <w:top w:val="nil"/>
              <w:left w:val="single" w:sz="4" w:space="0" w:color="231F20"/>
              <w:bottom w:val="single" w:sz="8" w:space="0" w:color="231F20"/>
              <w:right w:val="single" w:sz="12" w:space="0" w:color="231F20"/>
            </w:tcBorders>
          </w:tcPr>
          <w:p w14:paraId="2B53EF8A" w14:textId="77777777" w:rsidR="005320AF" w:rsidRPr="0026703C" w:rsidRDefault="005320AF" w:rsidP="005320AF">
            <w:pPr>
              <w:ind w:right="43"/>
              <w:rPr>
                <w:sz w:val="2"/>
                <w:szCs w:val="2"/>
              </w:rPr>
            </w:pPr>
          </w:p>
        </w:tc>
      </w:tr>
      <w:tr w:rsidR="005320AF" w:rsidRPr="0026703C" w14:paraId="1EC2C985" w14:textId="77777777" w:rsidTr="005320AF">
        <w:trPr>
          <w:trHeight w:val="184"/>
        </w:trPr>
        <w:tc>
          <w:tcPr>
            <w:tcW w:w="2159" w:type="dxa"/>
            <w:vMerge/>
            <w:tcBorders>
              <w:left w:val="single" w:sz="12" w:space="0" w:color="231F20"/>
              <w:right w:val="single" w:sz="4" w:space="0" w:color="231F20"/>
            </w:tcBorders>
          </w:tcPr>
          <w:p w14:paraId="3B09538E" w14:textId="77777777" w:rsidR="005320AF" w:rsidRPr="0026703C" w:rsidRDefault="005320AF" w:rsidP="005320AF">
            <w:pPr>
              <w:spacing w:line="186" w:lineRule="exact"/>
              <w:ind w:right="43"/>
              <w:rPr>
                <w:sz w:val="17"/>
              </w:rPr>
            </w:pPr>
          </w:p>
        </w:tc>
        <w:tc>
          <w:tcPr>
            <w:tcW w:w="1936" w:type="dxa"/>
            <w:vMerge w:val="restart"/>
            <w:tcBorders>
              <w:top w:val="nil"/>
              <w:left w:val="single" w:sz="4" w:space="0" w:color="231F20"/>
              <w:right w:val="single" w:sz="4" w:space="0" w:color="231F20"/>
            </w:tcBorders>
          </w:tcPr>
          <w:p w14:paraId="6FD74BF2" w14:textId="77777777" w:rsidR="005320AF" w:rsidRPr="0026703C" w:rsidRDefault="005320AF" w:rsidP="005320AF">
            <w:pPr>
              <w:rPr>
                <w:sz w:val="12"/>
              </w:rPr>
            </w:pPr>
          </w:p>
        </w:tc>
        <w:tc>
          <w:tcPr>
            <w:tcW w:w="630" w:type="dxa"/>
            <w:tcBorders>
              <w:top w:val="nil"/>
              <w:left w:val="single" w:sz="4" w:space="0" w:color="231F20"/>
              <w:bottom w:val="nil"/>
              <w:right w:val="single" w:sz="4" w:space="0" w:color="231F20"/>
            </w:tcBorders>
          </w:tcPr>
          <w:p w14:paraId="31896931" w14:textId="77777777" w:rsidR="005320AF" w:rsidRPr="0026703C" w:rsidRDefault="005320AF" w:rsidP="005320AF">
            <w:pPr>
              <w:jc w:val="center"/>
              <w:rPr>
                <w:sz w:val="12"/>
              </w:rPr>
            </w:pPr>
          </w:p>
        </w:tc>
        <w:tc>
          <w:tcPr>
            <w:tcW w:w="1564" w:type="dxa"/>
            <w:vMerge/>
            <w:tcBorders>
              <w:left w:val="single" w:sz="4" w:space="0" w:color="231F20"/>
              <w:right w:val="single" w:sz="4" w:space="0" w:color="231F20"/>
            </w:tcBorders>
          </w:tcPr>
          <w:p w14:paraId="7F955463" w14:textId="77777777" w:rsidR="005320AF" w:rsidRPr="0026703C" w:rsidRDefault="005320AF" w:rsidP="005320AF">
            <w:pPr>
              <w:rPr>
                <w:sz w:val="12"/>
              </w:rPr>
            </w:pPr>
          </w:p>
        </w:tc>
        <w:tc>
          <w:tcPr>
            <w:tcW w:w="1270" w:type="dxa"/>
            <w:vMerge/>
            <w:tcBorders>
              <w:left w:val="single" w:sz="4" w:space="0" w:color="231F20"/>
              <w:right w:val="single" w:sz="4" w:space="0" w:color="231F20"/>
            </w:tcBorders>
          </w:tcPr>
          <w:p w14:paraId="1ED36722" w14:textId="77777777" w:rsidR="005320AF" w:rsidRPr="0026703C" w:rsidRDefault="005320AF" w:rsidP="005320AF">
            <w:pPr>
              <w:jc w:val="center"/>
              <w:rPr>
                <w:sz w:val="12"/>
              </w:rPr>
            </w:pPr>
          </w:p>
        </w:tc>
        <w:tc>
          <w:tcPr>
            <w:tcW w:w="1101" w:type="dxa"/>
            <w:vMerge/>
            <w:tcBorders>
              <w:left w:val="single" w:sz="4" w:space="0" w:color="231F20"/>
              <w:right w:val="single" w:sz="4" w:space="0" w:color="231F20"/>
            </w:tcBorders>
          </w:tcPr>
          <w:p w14:paraId="2F283EEC" w14:textId="77777777" w:rsidR="005320AF" w:rsidRPr="0026703C" w:rsidRDefault="005320AF" w:rsidP="005320AF">
            <w:pPr>
              <w:rPr>
                <w:sz w:val="12"/>
              </w:rPr>
            </w:pPr>
          </w:p>
        </w:tc>
        <w:tc>
          <w:tcPr>
            <w:tcW w:w="5350" w:type="dxa"/>
            <w:vMerge/>
            <w:tcBorders>
              <w:top w:val="nil"/>
              <w:left w:val="single" w:sz="4" w:space="0" w:color="231F20"/>
              <w:bottom w:val="single" w:sz="8" w:space="0" w:color="231F20"/>
              <w:right w:val="single" w:sz="12" w:space="0" w:color="231F20"/>
            </w:tcBorders>
          </w:tcPr>
          <w:p w14:paraId="3602A6B9" w14:textId="77777777" w:rsidR="005320AF" w:rsidRPr="0026703C" w:rsidRDefault="005320AF" w:rsidP="005320AF">
            <w:pPr>
              <w:ind w:right="43"/>
              <w:rPr>
                <w:sz w:val="2"/>
                <w:szCs w:val="2"/>
              </w:rPr>
            </w:pPr>
          </w:p>
        </w:tc>
      </w:tr>
      <w:tr w:rsidR="005320AF" w:rsidRPr="0026703C" w14:paraId="03B69075" w14:textId="77777777" w:rsidTr="005320AF">
        <w:trPr>
          <w:trHeight w:val="183"/>
        </w:trPr>
        <w:tc>
          <w:tcPr>
            <w:tcW w:w="2159" w:type="dxa"/>
            <w:vMerge/>
            <w:tcBorders>
              <w:left w:val="single" w:sz="12" w:space="0" w:color="231F20"/>
              <w:right w:val="single" w:sz="4" w:space="0" w:color="231F20"/>
            </w:tcBorders>
          </w:tcPr>
          <w:p w14:paraId="31B9C3A4" w14:textId="77777777" w:rsidR="005320AF" w:rsidRPr="0026703C" w:rsidRDefault="005320AF" w:rsidP="005320AF">
            <w:pPr>
              <w:spacing w:line="186" w:lineRule="exact"/>
              <w:ind w:right="43"/>
              <w:rPr>
                <w:sz w:val="17"/>
              </w:rPr>
            </w:pPr>
          </w:p>
        </w:tc>
        <w:tc>
          <w:tcPr>
            <w:tcW w:w="1936" w:type="dxa"/>
            <w:vMerge/>
            <w:tcBorders>
              <w:left w:val="single" w:sz="4" w:space="0" w:color="231F20"/>
              <w:right w:val="single" w:sz="4" w:space="0" w:color="231F20"/>
            </w:tcBorders>
          </w:tcPr>
          <w:p w14:paraId="3E9339A1" w14:textId="77777777" w:rsidR="005320AF" w:rsidRPr="0026703C" w:rsidRDefault="005320AF" w:rsidP="005320AF">
            <w:pPr>
              <w:rPr>
                <w:sz w:val="12"/>
              </w:rPr>
            </w:pPr>
          </w:p>
        </w:tc>
        <w:tc>
          <w:tcPr>
            <w:tcW w:w="630" w:type="dxa"/>
            <w:tcBorders>
              <w:top w:val="nil"/>
              <w:left w:val="single" w:sz="4" w:space="0" w:color="231F20"/>
              <w:bottom w:val="nil"/>
              <w:right w:val="single" w:sz="4" w:space="0" w:color="231F20"/>
            </w:tcBorders>
          </w:tcPr>
          <w:p w14:paraId="3116A12B" w14:textId="77777777" w:rsidR="005320AF" w:rsidRPr="0026703C" w:rsidRDefault="005320AF" w:rsidP="005320AF">
            <w:pPr>
              <w:jc w:val="center"/>
              <w:rPr>
                <w:sz w:val="12"/>
              </w:rPr>
            </w:pPr>
          </w:p>
        </w:tc>
        <w:tc>
          <w:tcPr>
            <w:tcW w:w="1564" w:type="dxa"/>
            <w:vMerge/>
            <w:tcBorders>
              <w:left w:val="single" w:sz="4" w:space="0" w:color="231F20"/>
              <w:right w:val="single" w:sz="4" w:space="0" w:color="231F20"/>
            </w:tcBorders>
          </w:tcPr>
          <w:p w14:paraId="4C31B3A1" w14:textId="77777777" w:rsidR="005320AF" w:rsidRPr="0026703C" w:rsidRDefault="005320AF" w:rsidP="005320AF">
            <w:pPr>
              <w:rPr>
                <w:sz w:val="12"/>
              </w:rPr>
            </w:pPr>
          </w:p>
        </w:tc>
        <w:tc>
          <w:tcPr>
            <w:tcW w:w="1270" w:type="dxa"/>
            <w:vMerge/>
            <w:tcBorders>
              <w:left w:val="single" w:sz="4" w:space="0" w:color="231F20"/>
              <w:right w:val="single" w:sz="4" w:space="0" w:color="231F20"/>
            </w:tcBorders>
          </w:tcPr>
          <w:p w14:paraId="29C50C7E" w14:textId="77777777" w:rsidR="005320AF" w:rsidRPr="0026703C" w:rsidRDefault="005320AF" w:rsidP="005320AF">
            <w:pPr>
              <w:jc w:val="center"/>
              <w:rPr>
                <w:sz w:val="12"/>
              </w:rPr>
            </w:pPr>
          </w:p>
        </w:tc>
        <w:tc>
          <w:tcPr>
            <w:tcW w:w="1101" w:type="dxa"/>
            <w:vMerge/>
            <w:tcBorders>
              <w:left w:val="single" w:sz="4" w:space="0" w:color="231F20"/>
              <w:right w:val="single" w:sz="4" w:space="0" w:color="231F20"/>
            </w:tcBorders>
          </w:tcPr>
          <w:p w14:paraId="077D11EC" w14:textId="77777777" w:rsidR="005320AF" w:rsidRPr="0026703C" w:rsidRDefault="005320AF" w:rsidP="005320AF">
            <w:pPr>
              <w:rPr>
                <w:sz w:val="12"/>
              </w:rPr>
            </w:pPr>
          </w:p>
        </w:tc>
        <w:tc>
          <w:tcPr>
            <w:tcW w:w="5350" w:type="dxa"/>
            <w:vMerge/>
            <w:tcBorders>
              <w:top w:val="nil"/>
              <w:left w:val="single" w:sz="4" w:space="0" w:color="231F20"/>
              <w:bottom w:val="single" w:sz="8" w:space="0" w:color="231F20"/>
              <w:right w:val="single" w:sz="12" w:space="0" w:color="231F20"/>
            </w:tcBorders>
          </w:tcPr>
          <w:p w14:paraId="64253D89" w14:textId="77777777" w:rsidR="005320AF" w:rsidRPr="0026703C" w:rsidRDefault="005320AF" w:rsidP="005320AF">
            <w:pPr>
              <w:ind w:right="43"/>
              <w:rPr>
                <w:sz w:val="2"/>
                <w:szCs w:val="2"/>
              </w:rPr>
            </w:pPr>
          </w:p>
        </w:tc>
      </w:tr>
      <w:tr w:rsidR="005320AF" w:rsidRPr="0026703C" w14:paraId="495594C4" w14:textId="77777777" w:rsidTr="005320AF">
        <w:trPr>
          <w:trHeight w:val="809"/>
        </w:trPr>
        <w:tc>
          <w:tcPr>
            <w:tcW w:w="2159" w:type="dxa"/>
            <w:vMerge/>
            <w:tcBorders>
              <w:left w:val="single" w:sz="12" w:space="0" w:color="231F20"/>
              <w:right w:val="single" w:sz="4" w:space="0" w:color="231F20"/>
            </w:tcBorders>
          </w:tcPr>
          <w:p w14:paraId="0DD08A42" w14:textId="77777777" w:rsidR="005320AF" w:rsidRPr="0026703C" w:rsidRDefault="005320AF" w:rsidP="005320AF">
            <w:pPr>
              <w:spacing w:line="186" w:lineRule="exact"/>
              <w:ind w:right="43"/>
              <w:rPr>
                <w:sz w:val="17"/>
              </w:rPr>
            </w:pPr>
          </w:p>
        </w:tc>
        <w:tc>
          <w:tcPr>
            <w:tcW w:w="1936" w:type="dxa"/>
            <w:vMerge/>
            <w:tcBorders>
              <w:left w:val="single" w:sz="4" w:space="0" w:color="231F20"/>
              <w:bottom w:val="nil"/>
              <w:right w:val="single" w:sz="4" w:space="0" w:color="231F20"/>
            </w:tcBorders>
          </w:tcPr>
          <w:p w14:paraId="1454D0D5" w14:textId="77777777" w:rsidR="005320AF" w:rsidRPr="0026703C" w:rsidRDefault="005320AF" w:rsidP="005320AF">
            <w:pPr>
              <w:rPr>
                <w:sz w:val="16"/>
              </w:rPr>
            </w:pPr>
          </w:p>
        </w:tc>
        <w:tc>
          <w:tcPr>
            <w:tcW w:w="630" w:type="dxa"/>
            <w:tcBorders>
              <w:top w:val="nil"/>
              <w:left w:val="single" w:sz="4" w:space="0" w:color="231F20"/>
              <w:bottom w:val="nil"/>
              <w:right w:val="single" w:sz="4" w:space="0" w:color="231F20"/>
            </w:tcBorders>
          </w:tcPr>
          <w:p w14:paraId="14DC4077" w14:textId="77777777" w:rsidR="005320AF" w:rsidRPr="0026703C" w:rsidRDefault="005320AF" w:rsidP="005320AF">
            <w:pPr>
              <w:jc w:val="center"/>
              <w:rPr>
                <w:sz w:val="16"/>
              </w:rPr>
            </w:pPr>
          </w:p>
        </w:tc>
        <w:tc>
          <w:tcPr>
            <w:tcW w:w="1564" w:type="dxa"/>
            <w:vMerge/>
            <w:tcBorders>
              <w:left w:val="single" w:sz="4" w:space="0" w:color="231F20"/>
              <w:bottom w:val="nil"/>
              <w:right w:val="single" w:sz="4" w:space="0" w:color="231F20"/>
            </w:tcBorders>
          </w:tcPr>
          <w:p w14:paraId="60A1DAD6" w14:textId="77777777" w:rsidR="005320AF" w:rsidRPr="0026703C" w:rsidRDefault="005320AF" w:rsidP="005320AF">
            <w:pPr>
              <w:rPr>
                <w:sz w:val="16"/>
              </w:rPr>
            </w:pPr>
          </w:p>
        </w:tc>
        <w:tc>
          <w:tcPr>
            <w:tcW w:w="1270" w:type="dxa"/>
            <w:vMerge/>
            <w:tcBorders>
              <w:left w:val="single" w:sz="4" w:space="0" w:color="231F20"/>
              <w:right w:val="single" w:sz="4" w:space="0" w:color="231F20"/>
            </w:tcBorders>
          </w:tcPr>
          <w:p w14:paraId="3C553A21" w14:textId="77777777" w:rsidR="005320AF" w:rsidRPr="0026703C" w:rsidRDefault="005320AF" w:rsidP="005320AF">
            <w:pPr>
              <w:jc w:val="center"/>
              <w:rPr>
                <w:sz w:val="16"/>
              </w:rPr>
            </w:pPr>
          </w:p>
        </w:tc>
        <w:tc>
          <w:tcPr>
            <w:tcW w:w="1101" w:type="dxa"/>
            <w:vMerge/>
            <w:tcBorders>
              <w:left w:val="single" w:sz="4" w:space="0" w:color="231F20"/>
              <w:right w:val="single" w:sz="4" w:space="0" w:color="231F20"/>
            </w:tcBorders>
          </w:tcPr>
          <w:p w14:paraId="2CA3DD87" w14:textId="77777777" w:rsidR="005320AF" w:rsidRPr="0026703C" w:rsidRDefault="005320AF" w:rsidP="005320AF">
            <w:pPr>
              <w:rPr>
                <w:sz w:val="16"/>
              </w:rPr>
            </w:pPr>
          </w:p>
        </w:tc>
        <w:tc>
          <w:tcPr>
            <w:tcW w:w="5350" w:type="dxa"/>
            <w:vMerge/>
            <w:tcBorders>
              <w:top w:val="nil"/>
              <w:left w:val="single" w:sz="4" w:space="0" w:color="231F20"/>
              <w:bottom w:val="nil"/>
              <w:right w:val="single" w:sz="12" w:space="0" w:color="231F20"/>
            </w:tcBorders>
          </w:tcPr>
          <w:p w14:paraId="25766035" w14:textId="77777777" w:rsidR="005320AF" w:rsidRPr="0026703C" w:rsidRDefault="005320AF" w:rsidP="005320AF">
            <w:pPr>
              <w:ind w:right="43"/>
              <w:rPr>
                <w:sz w:val="2"/>
                <w:szCs w:val="2"/>
              </w:rPr>
            </w:pPr>
          </w:p>
        </w:tc>
      </w:tr>
      <w:tr w:rsidR="005320AF" w:rsidRPr="0026703C" w14:paraId="69847EB9" w14:textId="77777777" w:rsidTr="005320AF">
        <w:trPr>
          <w:trHeight w:val="275"/>
        </w:trPr>
        <w:tc>
          <w:tcPr>
            <w:tcW w:w="2159" w:type="dxa"/>
            <w:vMerge/>
            <w:tcBorders>
              <w:left w:val="single" w:sz="12" w:space="0" w:color="231F20"/>
              <w:right w:val="single" w:sz="4" w:space="0" w:color="231F20"/>
            </w:tcBorders>
          </w:tcPr>
          <w:p w14:paraId="7338EFED" w14:textId="77777777" w:rsidR="005320AF" w:rsidRPr="0026703C" w:rsidRDefault="005320AF" w:rsidP="005320AF">
            <w:pPr>
              <w:spacing w:before="72" w:line="183" w:lineRule="exact"/>
              <w:ind w:right="43"/>
              <w:rPr>
                <w:sz w:val="17"/>
              </w:rPr>
            </w:pPr>
          </w:p>
        </w:tc>
        <w:tc>
          <w:tcPr>
            <w:tcW w:w="1936" w:type="dxa"/>
            <w:tcBorders>
              <w:top w:val="nil"/>
              <w:left w:val="single" w:sz="4" w:space="0" w:color="231F20"/>
              <w:bottom w:val="nil"/>
              <w:right w:val="single" w:sz="4" w:space="0" w:color="231F20"/>
            </w:tcBorders>
          </w:tcPr>
          <w:p w14:paraId="6A59574C" w14:textId="77777777" w:rsidR="005320AF" w:rsidRPr="0026703C" w:rsidRDefault="005320AF" w:rsidP="005320AF">
            <w:pPr>
              <w:rPr>
                <w:sz w:val="16"/>
              </w:rPr>
            </w:pPr>
          </w:p>
        </w:tc>
        <w:tc>
          <w:tcPr>
            <w:tcW w:w="630" w:type="dxa"/>
            <w:tcBorders>
              <w:top w:val="nil"/>
              <w:left w:val="single" w:sz="4" w:space="0" w:color="231F20"/>
              <w:bottom w:val="nil"/>
              <w:right w:val="single" w:sz="4" w:space="0" w:color="231F20"/>
            </w:tcBorders>
          </w:tcPr>
          <w:p w14:paraId="0076F6B9" w14:textId="77777777" w:rsidR="005320AF" w:rsidRPr="0026703C" w:rsidRDefault="005320AF" w:rsidP="005320AF">
            <w:pPr>
              <w:jc w:val="center"/>
              <w:rPr>
                <w:sz w:val="16"/>
              </w:rPr>
            </w:pPr>
          </w:p>
        </w:tc>
        <w:tc>
          <w:tcPr>
            <w:tcW w:w="1564" w:type="dxa"/>
            <w:tcBorders>
              <w:top w:val="nil"/>
              <w:left w:val="single" w:sz="4" w:space="0" w:color="231F20"/>
              <w:bottom w:val="nil"/>
              <w:right w:val="single" w:sz="4" w:space="0" w:color="231F20"/>
            </w:tcBorders>
          </w:tcPr>
          <w:p w14:paraId="6EE3D133" w14:textId="77777777" w:rsidR="005320AF" w:rsidRPr="0026703C" w:rsidRDefault="005320AF" w:rsidP="005320AF">
            <w:pPr>
              <w:rPr>
                <w:sz w:val="16"/>
              </w:rPr>
            </w:pPr>
          </w:p>
        </w:tc>
        <w:tc>
          <w:tcPr>
            <w:tcW w:w="1270" w:type="dxa"/>
            <w:vMerge/>
            <w:tcBorders>
              <w:left w:val="single" w:sz="4" w:space="0" w:color="231F20"/>
              <w:right w:val="single" w:sz="4" w:space="0" w:color="231F20"/>
            </w:tcBorders>
          </w:tcPr>
          <w:p w14:paraId="34DD81FF" w14:textId="77777777" w:rsidR="005320AF" w:rsidRPr="0026703C" w:rsidRDefault="005320AF" w:rsidP="005320AF">
            <w:pPr>
              <w:jc w:val="center"/>
              <w:rPr>
                <w:sz w:val="16"/>
              </w:rPr>
            </w:pPr>
          </w:p>
        </w:tc>
        <w:tc>
          <w:tcPr>
            <w:tcW w:w="1101" w:type="dxa"/>
            <w:vMerge/>
            <w:tcBorders>
              <w:left w:val="single" w:sz="4" w:space="0" w:color="231F20"/>
              <w:right w:val="single" w:sz="4" w:space="0" w:color="231F20"/>
            </w:tcBorders>
          </w:tcPr>
          <w:p w14:paraId="30D0EB61" w14:textId="77777777" w:rsidR="005320AF" w:rsidRPr="0026703C" w:rsidRDefault="005320AF" w:rsidP="005320AF">
            <w:pPr>
              <w:rPr>
                <w:sz w:val="16"/>
              </w:rPr>
            </w:pPr>
          </w:p>
        </w:tc>
        <w:tc>
          <w:tcPr>
            <w:tcW w:w="5350" w:type="dxa"/>
            <w:vMerge/>
            <w:tcBorders>
              <w:top w:val="nil"/>
              <w:left w:val="single" w:sz="4" w:space="0" w:color="231F20"/>
              <w:bottom w:val="nil"/>
              <w:right w:val="single" w:sz="12" w:space="0" w:color="231F20"/>
            </w:tcBorders>
          </w:tcPr>
          <w:p w14:paraId="59E2B69D" w14:textId="77777777" w:rsidR="005320AF" w:rsidRPr="0026703C" w:rsidRDefault="005320AF" w:rsidP="005320AF">
            <w:pPr>
              <w:ind w:right="43"/>
              <w:rPr>
                <w:sz w:val="2"/>
                <w:szCs w:val="2"/>
              </w:rPr>
            </w:pPr>
          </w:p>
        </w:tc>
      </w:tr>
      <w:tr w:rsidR="005320AF" w:rsidRPr="0026703C" w14:paraId="23DE13E9" w14:textId="77777777" w:rsidTr="005320AF">
        <w:trPr>
          <w:trHeight w:val="44"/>
        </w:trPr>
        <w:tc>
          <w:tcPr>
            <w:tcW w:w="2159" w:type="dxa"/>
            <w:vMerge/>
            <w:tcBorders>
              <w:left w:val="single" w:sz="12" w:space="0" w:color="231F20"/>
              <w:bottom w:val="nil"/>
              <w:right w:val="single" w:sz="4" w:space="0" w:color="231F20"/>
            </w:tcBorders>
          </w:tcPr>
          <w:p w14:paraId="1AFE694F" w14:textId="77777777" w:rsidR="005320AF" w:rsidRPr="0026703C" w:rsidRDefault="005320AF" w:rsidP="005320AF">
            <w:pPr>
              <w:ind w:right="43"/>
              <w:rPr>
                <w:sz w:val="17"/>
              </w:rPr>
            </w:pPr>
          </w:p>
        </w:tc>
        <w:tc>
          <w:tcPr>
            <w:tcW w:w="1936" w:type="dxa"/>
            <w:tcBorders>
              <w:top w:val="nil"/>
              <w:left w:val="single" w:sz="4" w:space="0" w:color="231F20"/>
              <w:bottom w:val="nil"/>
              <w:right w:val="single" w:sz="4" w:space="0" w:color="231F20"/>
            </w:tcBorders>
          </w:tcPr>
          <w:p w14:paraId="2D1AB6F8" w14:textId="77777777" w:rsidR="005320AF" w:rsidRPr="0026703C" w:rsidRDefault="005320AF" w:rsidP="005320AF">
            <w:pPr>
              <w:rPr>
                <w:sz w:val="16"/>
              </w:rPr>
            </w:pPr>
          </w:p>
        </w:tc>
        <w:tc>
          <w:tcPr>
            <w:tcW w:w="630" w:type="dxa"/>
            <w:tcBorders>
              <w:top w:val="nil"/>
              <w:left w:val="single" w:sz="4" w:space="0" w:color="231F20"/>
              <w:bottom w:val="nil"/>
              <w:right w:val="single" w:sz="4" w:space="0" w:color="231F20"/>
            </w:tcBorders>
          </w:tcPr>
          <w:p w14:paraId="74EA1591" w14:textId="77777777" w:rsidR="005320AF" w:rsidRPr="0026703C" w:rsidRDefault="005320AF" w:rsidP="005320AF">
            <w:pPr>
              <w:jc w:val="center"/>
              <w:rPr>
                <w:sz w:val="16"/>
              </w:rPr>
            </w:pPr>
          </w:p>
        </w:tc>
        <w:tc>
          <w:tcPr>
            <w:tcW w:w="1564" w:type="dxa"/>
            <w:tcBorders>
              <w:top w:val="nil"/>
              <w:left w:val="single" w:sz="4" w:space="0" w:color="231F20"/>
              <w:bottom w:val="nil"/>
              <w:right w:val="single" w:sz="4" w:space="0" w:color="231F20"/>
            </w:tcBorders>
          </w:tcPr>
          <w:p w14:paraId="534A54D5" w14:textId="77777777" w:rsidR="005320AF" w:rsidRPr="0026703C" w:rsidRDefault="005320AF" w:rsidP="005320AF">
            <w:pPr>
              <w:rPr>
                <w:sz w:val="16"/>
              </w:rPr>
            </w:pPr>
          </w:p>
        </w:tc>
        <w:tc>
          <w:tcPr>
            <w:tcW w:w="1270" w:type="dxa"/>
            <w:vMerge/>
            <w:tcBorders>
              <w:left w:val="single" w:sz="4" w:space="0" w:color="231F20"/>
              <w:bottom w:val="nil"/>
              <w:right w:val="single" w:sz="4" w:space="0" w:color="231F20"/>
            </w:tcBorders>
          </w:tcPr>
          <w:p w14:paraId="65A564A4" w14:textId="77777777" w:rsidR="005320AF" w:rsidRPr="0026703C" w:rsidRDefault="005320AF" w:rsidP="005320AF">
            <w:pPr>
              <w:jc w:val="center"/>
              <w:rPr>
                <w:sz w:val="16"/>
              </w:rPr>
            </w:pPr>
          </w:p>
        </w:tc>
        <w:tc>
          <w:tcPr>
            <w:tcW w:w="1101" w:type="dxa"/>
            <w:vMerge/>
            <w:tcBorders>
              <w:left w:val="single" w:sz="4" w:space="0" w:color="231F20"/>
              <w:bottom w:val="nil"/>
              <w:right w:val="single" w:sz="4" w:space="0" w:color="231F20"/>
            </w:tcBorders>
          </w:tcPr>
          <w:p w14:paraId="1512CBAF" w14:textId="77777777" w:rsidR="005320AF" w:rsidRPr="0026703C" w:rsidRDefault="005320AF" w:rsidP="005320AF">
            <w:pPr>
              <w:rPr>
                <w:sz w:val="16"/>
              </w:rPr>
            </w:pPr>
          </w:p>
        </w:tc>
        <w:tc>
          <w:tcPr>
            <w:tcW w:w="5350" w:type="dxa"/>
            <w:vMerge/>
            <w:tcBorders>
              <w:top w:val="nil"/>
              <w:left w:val="single" w:sz="4" w:space="0" w:color="231F20"/>
              <w:bottom w:val="nil"/>
              <w:right w:val="single" w:sz="12" w:space="0" w:color="231F20"/>
            </w:tcBorders>
          </w:tcPr>
          <w:p w14:paraId="0D1CC5D4" w14:textId="77777777" w:rsidR="005320AF" w:rsidRPr="0026703C" w:rsidRDefault="005320AF" w:rsidP="005320AF">
            <w:pPr>
              <w:ind w:right="43"/>
              <w:rPr>
                <w:sz w:val="2"/>
                <w:szCs w:val="2"/>
              </w:rPr>
            </w:pPr>
          </w:p>
        </w:tc>
      </w:tr>
      <w:tr w:rsidR="005320AF" w:rsidRPr="0026703C" w14:paraId="5769859B" w14:textId="77777777" w:rsidTr="005320AF">
        <w:trPr>
          <w:trHeight w:val="291"/>
        </w:trPr>
        <w:tc>
          <w:tcPr>
            <w:tcW w:w="14010" w:type="dxa"/>
            <w:gridSpan w:val="7"/>
            <w:tcBorders>
              <w:top w:val="nil"/>
              <w:left w:val="nil"/>
              <w:bottom w:val="nil"/>
              <w:right w:val="nil"/>
            </w:tcBorders>
            <w:shd w:val="clear" w:color="auto" w:fill="231F20"/>
          </w:tcPr>
          <w:p w14:paraId="19AE8679" w14:textId="77777777" w:rsidR="005320AF" w:rsidRPr="0026703C" w:rsidRDefault="005320AF" w:rsidP="005320AF">
            <w:pPr>
              <w:spacing w:before="39"/>
              <w:ind w:right="43"/>
              <w:jc w:val="center"/>
              <w:rPr>
                <w:b/>
                <w:sz w:val="18"/>
              </w:rPr>
            </w:pPr>
            <w:r w:rsidRPr="0026703C">
              <w:rPr>
                <w:b/>
                <w:color w:val="FFFFFF"/>
                <w:sz w:val="18"/>
              </w:rPr>
              <w:t>ADDITIONAL PRE-PLANT BURNDOWN OPTIONS – ENLIST VARIETIES ONLY</w:t>
            </w:r>
          </w:p>
        </w:tc>
      </w:tr>
      <w:tr w:rsidR="005320AF" w:rsidRPr="0026703C" w14:paraId="18927573" w14:textId="77777777" w:rsidTr="005320AF">
        <w:trPr>
          <w:trHeight w:val="1588"/>
        </w:trPr>
        <w:tc>
          <w:tcPr>
            <w:tcW w:w="2159" w:type="dxa"/>
            <w:vMerge w:val="restart"/>
            <w:tcBorders>
              <w:top w:val="nil"/>
              <w:left w:val="single" w:sz="12" w:space="0" w:color="231F20"/>
              <w:bottom w:val="single" w:sz="12" w:space="0" w:color="231F20"/>
              <w:right w:val="single" w:sz="4" w:space="0" w:color="231F20"/>
            </w:tcBorders>
          </w:tcPr>
          <w:p w14:paraId="06376740" w14:textId="77777777" w:rsidR="005320AF" w:rsidRPr="0026703C" w:rsidRDefault="005320AF" w:rsidP="005320AF">
            <w:pPr>
              <w:spacing w:before="44" w:line="249" w:lineRule="auto"/>
              <w:ind w:right="43"/>
              <w:rPr>
                <w:sz w:val="17"/>
              </w:rPr>
            </w:pPr>
            <w:r w:rsidRPr="0026703C">
              <w:rPr>
                <w:color w:val="231F20"/>
                <w:sz w:val="17"/>
              </w:rPr>
              <w:t xml:space="preserve">Most weeds when </w:t>
            </w:r>
            <w:r w:rsidRPr="0026703C">
              <w:rPr>
                <w:i/>
                <w:color w:val="231F20"/>
                <w:sz w:val="17"/>
              </w:rPr>
              <w:t xml:space="preserve">2,4-D </w:t>
            </w:r>
            <w:r w:rsidRPr="0026703C">
              <w:rPr>
                <w:color w:val="231F20"/>
                <w:sz w:val="17"/>
              </w:rPr>
              <w:t xml:space="preserve">is mixed with </w:t>
            </w:r>
            <w:r w:rsidRPr="0026703C">
              <w:rPr>
                <w:i/>
                <w:color w:val="231F20"/>
                <w:sz w:val="17"/>
              </w:rPr>
              <w:t>glyphosate</w:t>
            </w:r>
            <w:r w:rsidRPr="0026703C">
              <w:rPr>
                <w:color w:val="231F20"/>
                <w:sz w:val="17"/>
              </w:rPr>
              <w:t>; may miss Carolina geranium, and Palmer amaranth should be</w:t>
            </w:r>
          </w:p>
          <w:p w14:paraId="1680B0DC" w14:textId="77777777" w:rsidR="005320AF" w:rsidRPr="0026703C" w:rsidRDefault="005320AF" w:rsidP="005320AF">
            <w:pPr>
              <w:ind w:right="43"/>
              <w:rPr>
                <w:sz w:val="17"/>
              </w:rPr>
            </w:pPr>
            <w:r w:rsidRPr="0026703C">
              <w:rPr>
                <w:color w:val="231F20"/>
                <w:sz w:val="17"/>
              </w:rPr>
              <w:t>&lt; 3”.</w:t>
            </w:r>
          </w:p>
          <w:p w14:paraId="620D9AA6" w14:textId="77777777" w:rsidR="005320AF" w:rsidRPr="0026703C" w:rsidRDefault="005320AF" w:rsidP="005320AF">
            <w:pPr>
              <w:spacing w:before="4"/>
              <w:ind w:right="43"/>
              <w:rPr>
                <w:sz w:val="18"/>
              </w:rPr>
            </w:pPr>
          </w:p>
          <w:p w14:paraId="3EF2AB05" w14:textId="77777777" w:rsidR="005320AF" w:rsidRPr="0026703C" w:rsidRDefault="005320AF" w:rsidP="005320AF">
            <w:pPr>
              <w:spacing w:before="1"/>
              <w:ind w:right="43"/>
              <w:rPr>
                <w:b/>
                <w:i/>
                <w:sz w:val="17"/>
              </w:rPr>
            </w:pPr>
            <w:r w:rsidRPr="0026703C">
              <w:rPr>
                <w:b/>
                <w:i/>
                <w:color w:val="231F20"/>
                <w:sz w:val="17"/>
              </w:rPr>
              <w:t>Off-target movement of</w:t>
            </w:r>
          </w:p>
          <w:p w14:paraId="7E97BB0D" w14:textId="77777777" w:rsidR="005320AF" w:rsidRPr="0026703C" w:rsidRDefault="005320AF" w:rsidP="005320AF">
            <w:pPr>
              <w:spacing w:before="8" w:line="249" w:lineRule="auto"/>
              <w:ind w:right="43"/>
              <w:rPr>
                <w:sz w:val="17"/>
              </w:rPr>
            </w:pPr>
            <w:r w:rsidRPr="0026703C">
              <w:rPr>
                <w:b/>
                <w:i/>
                <w:color w:val="231F20"/>
                <w:sz w:val="17"/>
              </w:rPr>
              <w:t>2,4-D poses the greatest threat to the survival of this technology; steward these herbicides with the utmost level of respect or use alternative control methods.</w:t>
            </w:r>
          </w:p>
        </w:tc>
        <w:tc>
          <w:tcPr>
            <w:tcW w:w="1936" w:type="dxa"/>
            <w:tcBorders>
              <w:top w:val="nil"/>
              <w:left w:val="single" w:sz="4" w:space="0" w:color="231F20"/>
              <w:bottom w:val="single" w:sz="4" w:space="0" w:color="231F20"/>
              <w:right w:val="single" w:sz="4" w:space="0" w:color="231F20"/>
            </w:tcBorders>
          </w:tcPr>
          <w:p w14:paraId="1DEFD291" w14:textId="77777777" w:rsidR="005320AF" w:rsidRPr="0026703C" w:rsidRDefault="005320AF" w:rsidP="005320AF">
            <w:pPr>
              <w:spacing w:before="44"/>
              <w:rPr>
                <w:i/>
                <w:sz w:val="17"/>
              </w:rPr>
            </w:pPr>
            <w:r w:rsidRPr="0026703C">
              <w:rPr>
                <w:i/>
                <w:color w:val="231F20"/>
                <w:sz w:val="17"/>
              </w:rPr>
              <w:t>2</w:t>
            </w:r>
            <w:r w:rsidRPr="0026703C">
              <w:rPr>
                <w:color w:val="231F20"/>
                <w:sz w:val="17"/>
              </w:rPr>
              <w:t>,</w:t>
            </w:r>
            <w:r w:rsidRPr="0026703C">
              <w:rPr>
                <w:i/>
                <w:color w:val="231F20"/>
                <w:sz w:val="17"/>
              </w:rPr>
              <w:t>4</w:t>
            </w:r>
            <w:r w:rsidRPr="0026703C">
              <w:rPr>
                <w:color w:val="231F20"/>
                <w:sz w:val="17"/>
              </w:rPr>
              <w:t>-</w:t>
            </w:r>
            <w:r w:rsidRPr="0026703C">
              <w:rPr>
                <w:i/>
                <w:color w:val="231F20"/>
                <w:sz w:val="17"/>
              </w:rPr>
              <w:t>D choline</w:t>
            </w:r>
          </w:p>
          <w:p w14:paraId="146DCD6F" w14:textId="77777777" w:rsidR="005320AF" w:rsidRPr="0026703C" w:rsidRDefault="005320AF" w:rsidP="005320AF">
            <w:pPr>
              <w:spacing w:before="8"/>
              <w:rPr>
                <w:sz w:val="17"/>
              </w:rPr>
            </w:pPr>
            <w:r w:rsidRPr="0026703C">
              <w:rPr>
                <w:color w:val="231F20"/>
                <w:sz w:val="17"/>
              </w:rPr>
              <w:t>Enlist One 3.8 S</w:t>
            </w:r>
          </w:p>
        </w:tc>
        <w:tc>
          <w:tcPr>
            <w:tcW w:w="630" w:type="dxa"/>
            <w:tcBorders>
              <w:top w:val="nil"/>
              <w:left w:val="single" w:sz="4" w:space="0" w:color="231F20"/>
              <w:bottom w:val="single" w:sz="4" w:space="0" w:color="231F20"/>
              <w:right w:val="single" w:sz="4" w:space="0" w:color="231F20"/>
            </w:tcBorders>
          </w:tcPr>
          <w:p w14:paraId="536EDD1C" w14:textId="77777777" w:rsidR="005320AF" w:rsidRPr="0026703C" w:rsidRDefault="005320AF" w:rsidP="005320AF">
            <w:pPr>
              <w:spacing w:before="44"/>
              <w:jc w:val="center"/>
              <w:rPr>
                <w:sz w:val="17"/>
              </w:rPr>
            </w:pPr>
            <w:r w:rsidRPr="0026703C">
              <w:rPr>
                <w:color w:val="231F20"/>
                <w:sz w:val="17"/>
              </w:rPr>
              <w:t>4</w:t>
            </w:r>
          </w:p>
        </w:tc>
        <w:tc>
          <w:tcPr>
            <w:tcW w:w="1564" w:type="dxa"/>
            <w:tcBorders>
              <w:top w:val="nil"/>
              <w:left w:val="single" w:sz="4" w:space="0" w:color="231F20"/>
              <w:bottom w:val="single" w:sz="4" w:space="0" w:color="231F20"/>
              <w:right w:val="single" w:sz="4" w:space="0" w:color="231F20"/>
            </w:tcBorders>
          </w:tcPr>
          <w:p w14:paraId="5F256771" w14:textId="77777777" w:rsidR="005320AF" w:rsidRPr="0026703C" w:rsidRDefault="005320AF" w:rsidP="005320AF">
            <w:pPr>
              <w:spacing w:before="6"/>
              <w:rPr>
                <w:sz w:val="21"/>
              </w:rPr>
            </w:pPr>
          </w:p>
          <w:p w14:paraId="38FE45F3" w14:textId="77777777" w:rsidR="005320AF" w:rsidRPr="0026703C" w:rsidRDefault="005320AF" w:rsidP="005320AF">
            <w:pPr>
              <w:jc w:val="center"/>
              <w:rPr>
                <w:sz w:val="17"/>
              </w:rPr>
            </w:pPr>
            <w:r w:rsidRPr="0026703C">
              <w:rPr>
                <w:color w:val="231F20"/>
                <w:sz w:val="17"/>
              </w:rPr>
              <w:t>24-32 fl oz</w:t>
            </w:r>
          </w:p>
        </w:tc>
        <w:tc>
          <w:tcPr>
            <w:tcW w:w="1270" w:type="dxa"/>
            <w:tcBorders>
              <w:top w:val="nil"/>
              <w:left w:val="single" w:sz="4" w:space="0" w:color="231F20"/>
              <w:bottom w:val="single" w:sz="4" w:space="0" w:color="231F20"/>
              <w:right w:val="single" w:sz="4" w:space="0" w:color="231F20"/>
            </w:tcBorders>
          </w:tcPr>
          <w:p w14:paraId="0DCE4456" w14:textId="77777777" w:rsidR="005320AF" w:rsidRPr="0026703C" w:rsidRDefault="005320AF" w:rsidP="005320AF">
            <w:pPr>
              <w:spacing w:before="44"/>
              <w:jc w:val="center"/>
              <w:rPr>
                <w:sz w:val="17"/>
              </w:rPr>
            </w:pPr>
            <w:r w:rsidRPr="0026703C">
              <w:rPr>
                <w:color w:val="231F20"/>
                <w:sz w:val="17"/>
              </w:rPr>
              <w:t>0.7-0.95</w:t>
            </w:r>
          </w:p>
        </w:tc>
        <w:tc>
          <w:tcPr>
            <w:tcW w:w="1101" w:type="dxa"/>
            <w:tcBorders>
              <w:top w:val="nil"/>
              <w:left w:val="single" w:sz="4" w:space="0" w:color="231F20"/>
              <w:bottom w:val="single" w:sz="4" w:space="0" w:color="231F20"/>
              <w:right w:val="single" w:sz="4" w:space="0" w:color="231F20"/>
            </w:tcBorders>
          </w:tcPr>
          <w:p w14:paraId="3D204E8A" w14:textId="77777777" w:rsidR="005320AF" w:rsidRPr="0026703C" w:rsidRDefault="005320AF" w:rsidP="005320AF">
            <w:pPr>
              <w:spacing w:before="44"/>
              <w:ind w:right="319"/>
              <w:jc w:val="center"/>
              <w:rPr>
                <w:sz w:val="17"/>
              </w:rPr>
            </w:pPr>
            <w:r w:rsidRPr="0026703C">
              <w:rPr>
                <w:color w:val="231F20"/>
                <w:sz w:val="17"/>
              </w:rPr>
              <w:t>48 H/</w:t>
            </w:r>
          </w:p>
          <w:p w14:paraId="1B71DFEC" w14:textId="77777777" w:rsidR="005320AF" w:rsidRPr="0026703C" w:rsidRDefault="005320AF" w:rsidP="005320AF">
            <w:pPr>
              <w:spacing w:before="8"/>
              <w:ind w:right="310"/>
              <w:jc w:val="center"/>
              <w:rPr>
                <w:sz w:val="17"/>
              </w:rPr>
            </w:pPr>
            <w:r w:rsidRPr="0026703C">
              <w:rPr>
                <w:color w:val="231F20"/>
                <w:sz w:val="17"/>
              </w:rPr>
              <w:t>N/A</w:t>
            </w:r>
          </w:p>
        </w:tc>
        <w:tc>
          <w:tcPr>
            <w:tcW w:w="5350" w:type="dxa"/>
            <w:vMerge w:val="restart"/>
            <w:tcBorders>
              <w:top w:val="nil"/>
              <w:left w:val="single" w:sz="4" w:space="0" w:color="231F20"/>
              <w:bottom w:val="single" w:sz="12" w:space="0" w:color="231F20"/>
              <w:right w:val="single" w:sz="12" w:space="0" w:color="231F20"/>
            </w:tcBorders>
          </w:tcPr>
          <w:p w14:paraId="7AA827C3" w14:textId="77777777" w:rsidR="005320AF" w:rsidRPr="0026703C" w:rsidRDefault="005320AF" w:rsidP="005320AF">
            <w:pPr>
              <w:spacing w:before="41" w:line="249" w:lineRule="auto"/>
              <w:ind w:right="43"/>
              <w:rPr>
                <w:b/>
                <w:sz w:val="17"/>
              </w:rPr>
            </w:pPr>
            <w:r w:rsidRPr="0026703C">
              <w:rPr>
                <w:b/>
                <w:color w:val="231F20"/>
                <w:sz w:val="17"/>
              </w:rPr>
              <w:t>Enlist Varieties Only: Make certain the appropriate training requirements have been fulfilled before applying these products in 2021.</w:t>
            </w:r>
          </w:p>
          <w:p w14:paraId="200A6B8A" w14:textId="77777777" w:rsidR="005320AF" w:rsidRPr="0026703C" w:rsidRDefault="005320AF" w:rsidP="005320AF">
            <w:pPr>
              <w:spacing w:before="72" w:line="249" w:lineRule="auto"/>
              <w:ind w:right="43"/>
              <w:rPr>
                <w:color w:val="231F20"/>
                <w:sz w:val="17"/>
              </w:rPr>
            </w:pPr>
            <w:r w:rsidRPr="0026703C">
              <w:rPr>
                <w:color w:val="231F20"/>
                <w:sz w:val="17"/>
              </w:rPr>
              <w:t xml:space="preserve">Label allows application any time prior to planting or behind planter. Regardless of labeling, all winter weeds and cover crops (exception could be cereal grains) should be killed at least 10 days prior to planting. </w:t>
            </w:r>
          </w:p>
          <w:p w14:paraId="4ACC3ECF" w14:textId="77777777" w:rsidR="005320AF" w:rsidRPr="0026703C" w:rsidRDefault="005320AF" w:rsidP="005320AF">
            <w:pPr>
              <w:spacing w:before="72" w:line="249" w:lineRule="auto"/>
              <w:ind w:right="43"/>
              <w:rPr>
                <w:sz w:val="17"/>
              </w:rPr>
            </w:pPr>
            <w:r w:rsidRPr="0026703C">
              <w:rPr>
                <w:color w:val="231F20"/>
                <w:sz w:val="17"/>
              </w:rPr>
              <w:t xml:space="preserve">GA data suggests the choline formulation of </w:t>
            </w:r>
            <w:r w:rsidRPr="0026703C">
              <w:rPr>
                <w:i/>
                <w:color w:val="231F20"/>
                <w:sz w:val="17"/>
              </w:rPr>
              <w:t>2</w:t>
            </w:r>
            <w:r w:rsidRPr="0026703C">
              <w:rPr>
                <w:color w:val="231F20"/>
                <w:sz w:val="17"/>
              </w:rPr>
              <w:t>,</w:t>
            </w:r>
            <w:r w:rsidRPr="0026703C">
              <w:rPr>
                <w:i/>
                <w:color w:val="231F20"/>
                <w:sz w:val="17"/>
              </w:rPr>
              <w:t>4</w:t>
            </w:r>
            <w:r w:rsidRPr="0026703C">
              <w:rPr>
                <w:color w:val="231F20"/>
                <w:sz w:val="17"/>
              </w:rPr>
              <w:t>-</w:t>
            </w:r>
            <w:r w:rsidRPr="0026703C">
              <w:rPr>
                <w:i/>
                <w:color w:val="231F20"/>
                <w:sz w:val="17"/>
              </w:rPr>
              <w:t xml:space="preserve">D </w:t>
            </w:r>
            <w:r w:rsidRPr="0026703C">
              <w:rPr>
                <w:color w:val="231F20"/>
                <w:sz w:val="17"/>
              </w:rPr>
              <w:t xml:space="preserve">has reduced volatility potential when compared to other </w:t>
            </w:r>
            <w:r w:rsidRPr="0026703C">
              <w:rPr>
                <w:i/>
                <w:color w:val="231F20"/>
                <w:sz w:val="17"/>
              </w:rPr>
              <w:t>2</w:t>
            </w:r>
            <w:r w:rsidRPr="0026703C">
              <w:rPr>
                <w:color w:val="231F20"/>
                <w:sz w:val="17"/>
              </w:rPr>
              <w:t>,</w:t>
            </w:r>
            <w:r w:rsidRPr="0026703C">
              <w:rPr>
                <w:i/>
                <w:color w:val="231F20"/>
                <w:sz w:val="17"/>
              </w:rPr>
              <w:t>4</w:t>
            </w:r>
            <w:r w:rsidRPr="0026703C">
              <w:rPr>
                <w:color w:val="231F20"/>
                <w:sz w:val="17"/>
              </w:rPr>
              <w:t>-</w:t>
            </w:r>
            <w:r w:rsidRPr="0026703C">
              <w:rPr>
                <w:i/>
                <w:color w:val="231F20"/>
                <w:sz w:val="17"/>
              </w:rPr>
              <w:t xml:space="preserve">D </w:t>
            </w:r>
            <w:r w:rsidRPr="0026703C">
              <w:rPr>
                <w:color w:val="231F20"/>
                <w:sz w:val="17"/>
              </w:rPr>
              <w:t xml:space="preserve">formulations. Be certain to study the label regarding requirements for </w:t>
            </w:r>
            <w:r w:rsidRPr="0026703C">
              <w:rPr>
                <w:b/>
                <w:i/>
                <w:color w:val="231F20"/>
                <w:sz w:val="17"/>
              </w:rPr>
              <w:t>training, buffers, wind speeds, spray tip requirements, and boom heights. Also one must review the website (</w:t>
            </w:r>
            <w:r>
              <w:rPr>
                <w:b/>
                <w:i/>
                <w:color w:val="231F20"/>
                <w:sz w:val="17"/>
              </w:rPr>
              <w:t>www.</w:t>
            </w:r>
            <w:r w:rsidRPr="0026703C">
              <w:rPr>
                <w:b/>
                <w:i/>
                <w:color w:val="231F20"/>
                <w:sz w:val="17"/>
              </w:rPr>
              <w:t>enlisttankmix.com) for approved adjuvants, drift reduction agents, and tank mixtures.</w:t>
            </w:r>
          </w:p>
        </w:tc>
      </w:tr>
      <w:tr w:rsidR="005320AF" w:rsidRPr="0026703C" w14:paraId="1F457CC7" w14:textId="77777777" w:rsidTr="005320AF">
        <w:trPr>
          <w:trHeight w:val="1578"/>
        </w:trPr>
        <w:tc>
          <w:tcPr>
            <w:tcW w:w="2159" w:type="dxa"/>
            <w:vMerge/>
            <w:tcBorders>
              <w:top w:val="nil"/>
              <w:left w:val="single" w:sz="12" w:space="0" w:color="231F20"/>
              <w:bottom w:val="single" w:sz="12" w:space="0" w:color="231F20"/>
              <w:right w:val="single" w:sz="4" w:space="0" w:color="231F20"/>
            </w:tcBorders>
          </w:tcPr>
          <w:p w14:paraId="45B085FB" w14:textId="77777777" w:rsidR="005320AF" w:rsidRPr="0026703C" w:rsidRDefault="005320AF" w:rsidP="005320AF">
            <w:pPr>
              <w:rPr>
                <w:sz w:val="2"/>
                <w:szCs w:val="2"/>
              </w:rPr>
            </w:pPr>
          </w:p>
        </w:tc>
        <w:tc>
          <w:tcPr>
            <w:tcW w:w="1936" w:type="dxa"/>
            <w:tcBorders>
              <w:top w:val="single" w:sz="4" w:space="0" w:color="231F20"/>
              <w:left w:val="single" w:sz="4" w:space="0" w:color="231F20"/>
              <w:bottom w:val="single" w:sz="12" w:space="0" w:color="231F20"/>
              <w:right w:val="single" w:sz="4" w:space="0" w:color="231F20"/>
            </w:tcBorders>
          </w:tcPr>
          <w:p w14:paraId="2010D9C8" w14:textId="77777777" w:rsidR="005320AF" w:rsidRPr="0026703C" w:rsidRDefault="005320AF" w:rsidP="005320AF">
            <w:pPr>
              <w:spacing w:before="34"/>
              <w:rPr>
                <w:i/>
                <w:sz w:val="17"/>
              </w:rPr>
            </w:pPr>
            <w:r w:rsidRPr="0026703C">
              <w:rPr>
                <w:i/>
                <w:color w:val="231F20"/>
                <w:sz w:val="17"/>
              </w:rPr>
              <w:t>glyphosate</w:t>
            </w:r>
          </w:p>
          <w:p w14:paraId="417FA134" w14:textId="77777777" w:rsidR="005320AF" w:rsidRPr="0026703C" w:rsidRDefault="005320AF" w:rsidP="005320AF">
            <w:pPr>
              <w:spacing w:before="8"/>
              <w:rPr>
                <w:sz w:val="17"/>
              </w:rPr>
            </w:pPr>
            <w:r w:rsidRPr="0026703C">
              <w:rPr>
                <w:color w:val="231F20"/>
                <w:sz w:val="17"/>
              </w:rPr>
              <w:t>+</w:t>
            </w:r>
          </w:p>
          <w:p w14:paraId="58580FAC" w14:textId="77777777" w:rsidR="005320AF" w:rsidRPr="0026703C" w:rsidRDefault="005320AF" w:rsidP="005320AF">
            <w:pPr>
              <w:spacing w:before="8"/>
              <w:rPr>
                <w:i/>
                <w:sz w:val="17"/>
              </w:rPr>
            </w:pPr>
            <w:r w:rsidRPr="0026703C">
              <w:rPr>
                <w:i/>
                <w:color w:val="231F20"/>
                <w:sz w:val="17"/>
              </w:rPr>
              <w:t>2</w:t>
            </w:r>
            <w:r w:rsidRPr="0026703C">
              <w:rPr>
                <w:color w:val="231F20"/>
                <w:sz w:val="17"/>
              </w:rPr>
              <w:t>,</w:t>
            </w:r>
            <w:r w:rsidRPr="0026703C">
              <w:rPr>
                <w:i/>
                <w:color w:val="231F20"/>
                <w:sz w:val="17"/>
              </w:rPr>
              <w:t>4</w:t>
            </w:r>
            <w:r w:rsidRPr="0026703C">
              <w:rPr>
                <w:color w:val="231F20"/>
                <w:sz w:val="17"/>
              </w:rPr>
              <w:t>-</w:t>
            </w:r>
            <w:r w:rsidRPr="0026703C">
              <w:rPr>
                <w:i/>
                <w:color w:val="231F20"/>
                <w:sz w:val="17"/>
              </w:rPr>
              <w:t>D choline</w:t>
            </w:r>
          </w:p>
          <w:p w14:paraId="455E13C6" w14:textId="77777777" w:rsidR="005320AF" w:rsidRPr="0026703C" w:rsidRDefault="005320AF" w:rsidP="005320AF">
            <w:pPr>
              <w:spacing w:before="8"/>
              <w:rPr>
                <w:sz w:val="17"/>
              </w:rPr>
            </w:pPr>
            <w:r w:rsidRPr="0026703C">
              <w:rPr>
                <w:color w:val="231F20"/>
                <w:sz w:val="17"/>
              </w:rPr>
              <w:t>Enlist Duo</w:t>
            </w:r>
          </w:p>
        </w:tc>
        <w:tc>
          <w:tcPr>
            <w:tcW w:w="630" w:type="dxa"/>
            <w:tcBorders>
              <w:top w:val="single" w:sz="4" w:space="0" w:color="231F20"/>
              <w:left w:val="single" w:sz="4" w:space="0" w:color="231F20"/>
              <w:bottom w:val="single" w:sz="12" w:space="0" w:color="231F20"/>
              <w:right w:val="single" w:sz="4" w:space="0" w:color="231F20"/>
            </w:tcBorders>
          </w:tcPr>
          <w:p w14:paraId="4529680C" w14:textId="77777777" w:rsidR="005320AF" w:rsidRPr="0026703C" w:rsidRDefault="005320AF" w:rsidP="005320AF">
            <w:pPr>
              <w:spacing w:before="34"/>
              <w:jc w:val="center"/>
              <w:rPr>
                <w:sz w:val="17"/>
              </w:rPr>
            </w:pPr>
            <w:r w:rsidRPr="0026703C">
              <w:rPr>
                <w:color w:val="231F20"/>
                <w:sz w:val="17"/>
              </w:rPr>
              <w:t>9</w:t>
            </w:r>
          </w:p>
          <w:p w14:paraId="60897B62" w14:textId="77777777" w:rsidR="005320AF" w:rsidRDefault="005320AF" w:rsidP="005320AF">
            <w:pPr>
              <w:spacing w:before="8" w:line="249" w:lineRule="auto"/>
              <w:jc w:val="center"/>
              <w:rPr>
                <w:color w:val="231F20"/>
                <w:sz w:val="17"/>
              </w:rPr>
            </w:pPr>
            <w:r w:rsidRPr="0026703C">
              <w:rPr>
                <w:color w:val="231F20"/>
                <w:sz w:val="17"/>
              </w:rPr>
              <w:t xml:space="preserve">+ </w:t>
            </w:r>
          </w:p>
          <w:p w14:paraId="154F5571" w14:textId="77777777" w:rsidR="005320AF" w:rsidRPr="0026703C" w:rsidRDefault="005320AF" w:rsidP="005320AF">
            <w:pPr>
              <w:spacing w:before="8" w:line="249" w:lineRule="auto"/>
              <w:jc w:val="center"/>
              <w:rPr>
                <w:sz w:val="17"/>
              </w:rPr>
            </w:pPr>
            <w:r w:rsidRPr="0026703C">
              <w:rPr>
                <w:color w:val="231F20"/>
                <w:sz w:val="17"/>
              </w:rPr>
              <w:t>4</w:t>
            </w:r>
          </w:p>
        </w:tc>
        <w:tc>
          <w:tcPr>
            <w:tcW w:w="1564" w:type="dxa"/>
            <w:tcBorders>
              <w:top w:val="single" w:sz="4" w:space="0" w:color="231F20"/>
              <w:left w:val="single" w:sz="4" w:space="0" w:color="231F20"/>
              <w:bottom w:val="single" w:sz="12" w:space="0" w:color="231F20"/>
              <w:right w:val="single" w:sz="4" w:space="0" w:color="231F20"/>
            </w:tcBorders>
          </w:tcPr>
          <w:p w14:paraId="1F8D86AD" w14:textId="77777777" w:rsidR="005320AF" w:rsidRPr="0026703C" w:rsidRDefault="005320AF" w:rsidP="005320AF">
            <w:pPr>
              <w:rPr>
                <w:sz w:val="18"/>
              </w:rPr>
            </w:pPr>
          </w:p>
          <w:p w14:paraId="13745E49" w14:textId="77777777" w:rsidR="005320AF" w:rsidRPr="0026703C" w:rsidRDefault="005320AF" w:rsidP="005320AF">
            <w:pPr>
              <w:rPr>
                <w:sz w:val="18"/>
              </w:rPr>
            </w:pPr>
          </w:p>
          <w:p w14:paraId="7251DC46" w14:textId="77777777" w:rsidR="005320AF" w:rsidRPr="0026703C" w:rsidRDefault="005320AF" w:rsidP="005320AF">
            <w:pPr>
              <w:rPr>
                <w:sz w:val="17"/>
              </w:rPr>
            </w:pPr>
          </w:p>
          <w:p w14:paraId="497C6DC1" w14:textId="77777777" w:rsidR="005320AF" w:rsidRPr="0026703C" w:rsidRDefault="005320AF" w:rsidP="005320AF">
            <w:pPr>
              <w:jc w:val="center"/>
              <w:rPr>
                <w:sz w:val="17"/>
              </w:rPr>
            </w:pPr>
            <w:r w:rsidRPr="0026703C">
              <w:rPr>
                <w:color w:val="231F20"/>
                <w:sz w:val="17"/>
              </w:rPr>
              <w:t>3.5-4.75 pt</w:t>
            </w:r>
          </w:p>
        </w:tc>
        <w:tc>
          <w:tcPr>
            <w:tcW w:w="1270" w:type="dxa"/>
            <w:tcBorders>
              <w:top w:val="single" w:sz="4" w:space="0" w:color="231F20"/>
              <w:left w:val="single" w:sz="4" w:space="0" w:color="231F20"/>
              <w:bottom w:val="single" w:sz="12" w:space="0" w:color="231F20"/>
              <w:right w:val="single" w:sz="4" w:space="0" w:color="231F20"/>
            </w:tcBorders>
          </w:tcPr>
          <w:p w14:paraId="458B568F" w14:textId="77777777" w:rsidR="005320AF" w:rsidRPr="0026703C" w:rsidRDefault="005320AF" w:rsidP="005320AF">
            <w:pPr>
              <w:spacing w:before="34" w:line="194" w:lineRule="exact"/>
              <w:jc w:val="center"/>
              <w:rPr>
                <w:sz w:val="17"/>
              </w:rPr>
            </w:pPr>
            <w:r w:rsidRPr="0026703C">
              <w:rPr>
                <w:color w:val="231F20"/>
                <w:sz w:val="17"/>
              </w:rPr>
              <w:t>0.74-1.0 (lb ae)</w:t>
            </w:r>
          </w:p>
          <w:p w14:paraId="0D8496CD" w14:textId="77777777" w:rsidR="005320AF" w:rsidRDefault="005320AF" w:rsidP="005320AF">
            <w:pPr>
              <w:spacing w:before="2" w:line="235" w:lineRule="auto"/>
              <w:jc w:val="center"/>
              <w:rPr>
                <w:color w:val="231F20"/>
                <w:sz w:val="17"/>
              </w:rPr>
            </w:pPr>
            <w:r w:rsidRPr="0026703C">
              <w:rPr>
                <w:color w:val="231F20"/>
                <w:sz w:val="17"/>
              </w:rPr>
              <w:t>+</w:t>
            </w:r>
          </w:p>
          <w:p w14:paraId="3299EAB3" w14:textId="77777777" w:rsidR="005320AF" w:rsidRPr="0026703C" w:rsidRDefault="005320AF" w:rsidP="005320AF">
            <w:pPr>
              <w:spacing w:before="2" w:line="235" w:lineRule="auto"/>
              <w:jc w:val="center"/>
              <w:rPr>
                <w:sz w:val="17"/>
              </w:rPr>
            </w:pPr>
            <w:r w:rsidRPr="0026703C">
              <w:rPr>
                <w:color w:val="231F20"/>
                <w:sz w:val="17"/>
              </w:rPr>
              <w:t>0.7-0.95</w:t>
            </w:r>
          </w:p>
        </w:tc>
        <w:tc>
          <w:tcPr>
            <w:tcW w:w="1101" w:type="dxa"/>
            <w:tcBorders>
              <w:top w:val="single" w:sz="4" w:space="0" w:color="231F20"/>
              <w:left w:val="single" w:sz="4" w:space="0" w:color="231F20"/>
              <w:bottom w:val="single" w:sz="12" w:space="0" w:color="231F20"/>
              <w:right w:val="single" w:sz="4" w:space="0" w:color="231F20"/>
            </w:tcBorders>
          </w:tcPr>
          <w:p w14:paraId="55CD9FA8" w14:textId="77777777" w:rsidR="005320AF" w:rsidRPr="0026703C" w:rsidRDefault="005320AF" w:rsidP="005320AF">
            <w:pPr>
              <w:spacing w:before="34"/>
              <w:jc w:val="center"/>
              <w:rPr>
                <w:sz w:val="17"/>
              </w:rPr>
            </w:pPr>
            <w:r w:rsidRPr="0026703C">
              <w:rPr>
                <w:color w:val="231F20"/>
                <w:sz w:val="17"/>
              </w:rPr>
              <w:t>48 H/</w:t>
            </w:r>
          </w:p>
          <w:p w14:paraId="4C72C693" w14:textId="77777777" w:rsidR="005320AF" w:rsidRPr="0026703C" w:rsidRDefault="005320AF" w:rsidP="005320AF">
            <w:pPr>
              <w:spacing w:before="8"/>
              <w:jc w:val="center"/>
              <w:rPr>
                <w:sz w:val="17"/>
              </w:rPr>
            </w:pPr>
            <w:r w:rsidRPr="0026703C">
              <w:rPr>
                <w:color w:val="231F20"/>
                <w:sz w:val="17"/>
              </w:rPr>
              <w:t>N/A</w:t>
            </w:r>
          </w:p>
        </w:tc>
        <w:tc>
          <w:tcPr>
            <w:tcW w:w="5350" w:type="dxa"/>
            <w:vMerge/>
            <w:tcBorders>
              <w:top w:val="nil"/>
              <w:left w:val="single" w:sz="4" w:space="0" w:color="231F20"/>
              <w:bottom w:val="single" w:sz="12" w:space="0" w:color="231F20"/>
              <w:right w:val="single" w:sz="12" w:space="0" w:color="231F20"/>
            </w:tcBorders>
          </w:tcPr>
          <w:p w14:paraId="6A38C75F" w14:textId="77777777" w:rsidR="005320AF" w:rsidRPr="0026703C" w:rsidRDefault="005320AF" w:rsidP="005320AF">
            <w:pPr>
              <w:rPr>
                <w:sz w:val="2"/>
                <w:szCs w:val="2"/>
              </w:rPr>
            </w:pPr>
          </w:p>
        </w:tc>
      </w:tr>
    </w:tbl>
    <w:p w14:paraId="47D09C09" w14:textId="77777777" w:rsidR="005320AF" w:rsidRPr="0026703C" w:rsidRDefault="005320AF" w:rsidP="005320AF">
      <w:pPr>
        <w:rPr>
          <w:sz w:val="2"/>
          <w:szCs w:val="2"/>
        </w:rPr>
        <w:sectPr w:rsidR="005320AF" w:rsidRPr="0026703C">
          <w:pgSz w:w="15840" w:h="12240" w:orient="landscape"/>
          <w:pgMar w:top="880" w:right="600" w:bottom="920" w:left="980" w:header="677" w:footer="675" w:gutter="0"/>
          <w:cols w:space="720"/>
        </w:sectPr>
      </w:pPr>
    </w:p>
    <w:p w14:paraId="28FED286"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476"/>
        <w:gridCol w:w="1483"/>
        <w:gridCol w:w="630"/>
        <w:gridCol w:w="1564"/>
        <w:gridCol w:w="1262"/>
        <w:gridCol w:w="1158"/>
        <w:gridCol w:w="5436"/>
      </w:tblGrid>
      <w:tr w:rsidR="005320AF" w:rsidRPr="0026703C" w14:paraId="059C5CFB" w14:textId="77777777" w:rsidTr="005320AF">
        <w:trPr>
          <w:trHeight w:val="286"/>
        </w:trPr>
        <w:tc>
          <w:tcPr>
            <w:tcW w:w="2476" w:type="dxa"/>
            <w:vMerge w:val="restart"/>
            <w:tcBorders>
              <w:top w:val="nil"/>
              <w:left w:val="single" w:sz="12" w:space="0" w:color="000000"/>
              <w:right w:val="single" w:sz="8" w:space="0" w:color="FFFFFF"/>
            </w:tcBorders>
            <w:shd w:val="clear" w:color="auto" w:fill="231F20"/>
          </w:tcPr>
          <w:p w14:paraId="52DF1C92" w14:textId="77777777" w:rsidR="005320AF" w:rsidRPr="0026703C" w:rsidRDefault="005320AF" w:rsidP="005320AF"/>
          <w:p w14:paraId="5457E83A" w14:textId="77777777" w:rsidR="005320AF" w:rsidRPr="0026703C" w:rsidRDefault="005320AF" w:rsidP="005320AF">
            <w:pPr>
              <w:spacing w:before="7"/>
              <w:rPr>
                <w:sz w:val="27"/>
              </w:rPr>
            </w:pPr>
          </w:p>
          <w:p w14:paraId="4B74D515" w14:textId="77777777" w:rsidR="005320AF" w:rsidRPr="0026703C" w:rsidRDefault="005320AF" w:rsidP="005320AF">
            <w:pPr>
              <w:spacing w:before="1"/>
              <w:rPr>
                <w:b/>
                <w:sz w:val="18"/>
              </w:rPr>
            </w:pPr>
            <w:r w:rsidRPr="0026703C">
              <w:rPr>
                <w:b/>
                <w:color w:val="FFFFFF"/>
                <w:sz w:val="18"/>
              </w:rPr>
              <w:t>WEED</w:t>
            </w:r>
          </w:p>
        </w:tc>
        <w:tc>
          <w:tcPr>
            <w:tcW w:w="1483" w:type="dxa"/>
            <w:vMerge w:val="restart"/>
            <w:tcBorders>
              <w:top w:val="nil"/>
              <w:left w:val="single" w:sz="8" w:space="0" w:color="FFFFFF"/>
              <w:right w:val="single" w:sz="8" w:space="0" w:color="FFFFFF"/>
            </w:tcBorders>
            <w:shd w:val="clear" w:color="auto" w:fill="231F20"/>
          </w:tcPr>
          <w:p w14:paraId="5C1F6291" w14:textId="77777777" w:rsidR="005320AF" w:rsidRPr="0026703C" w:rsidRDefault="005320AF" w:rsidP="005320AF"/>
          <w:p w14:paraId="3B1529A5" w14:textId="77777777" w:rsidR="005320AF" w:rsidRPr="0026703C" w:rsidRDefault="005320AF" w:rsidP="005320AF">
            <w:pPr>
              <w:spacing w:before="7"/>
              <w:rPr>
                <w:sz w:val="27"/>
              </w:rPr>
            </w:pPr>
          </w:p>
          <w:p w14:paraId="35EB7808" w14:textId="77777777" w:rsidR="005320AF" w:rsidRPr="0026703C" w:rsidRDefault="005320AF" w:rsidP="005320AF">
            <w:pPr>
              <w:spacing w:before="1"/>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2568A3A0" w14:textId="77777777" w:rsidR="005320AF" w:rsidRPr="0026703C" w:rsidRDefault="005320AF" w:rsidP="005320AF">
            <w:pPr>
              <w:jc w:val="center"/>
            </w:pPr>
          </w:p>
          <w:p w14:paraId="3A59E700" w14:textId="77777777" w:rsidR="005320AF" w:rsidRPr="0026703C" w:rsidRDefault="005320AF" w:rsidP="005320AF">
            <w:pPr>
              <w:spacing w:before="7"/>
              <w:jc w:val="center"/>
              <w:rPr>
                <w:sz w:val="27"/>
              </w:rPr>
            </w:pPr>
          </w:p>
          <w:p w14:paraId="25FFB57B" w14:textId="77777777" w:rsidR="005320AF" w:rsidRPr="0026703C" w:rsidRDefault="005320AF" w:rsidP="005320AF">
            <w:pPr>
              <w:spacing w:before="1"/>
              <w:jc w:val="center"/>
              <w:rPr>
                <w:b/>
                <w:sz w:val="18"/>
              </w:rPr>
            </w:pPr>
            <w:r w:rsidRPr="0026703C">
              <w:rPr>
                <w:b/>
                <w:color w:val="FFFFFF"/>
                <w:sz w:val="18"/>
              </w:rPr>
              <w:t>MOA</w:t>
            </w:r>
          </w:p>
        </w:tc>
        <w:tc>
          <w:tcPr>
            <w:tcW w:w="2826" w:type="dxa"/>
            <w:gridSpan w:val="2"/>
            <w:tcBorders>
              <w:top w:val="nil"/>
              <w:left w:val="single" w:sz="8" w:space="0" w:color="FFFFFF"/>
              <w:bottom w:val="single" w:sz="8" w:space="0" w:color="FFFFFF"/>
              <w:right w:val="single" w:sz="8" w:space="0" w:color="FFFFFF"/>
            </w:tcBorders>
            <w:shd w:val="clear" w:color="auto" w:fill="231F20"/>
          </w:tcPr>
          <w:p w14:paraId="5DE1F84A" w14:textId="77777777" w:rsidR="005320AF" w:rsidRPr="0026703C" w:rsidRDefault="005320AF" w:rsidP="005320AF">
            <w:pPr>
              <w:spacing w:before="44"/>
              <w:jc w:val="center"/>
              <w:rPr>
                <w:b/>
                <w:sz w:val="18"/>
              </w:rPr>
            </w:pPr>
            <w:r w:rsidRPr="0026703C">
              <w:rPr>
                <w:b/>
                <w:color w:val="FFFFFF"/>
                <w:sz w:val="18"/>
              </w:rPr>
              <w:t>BROADCAST RATE/ACRE</w:t>
            </w:r>
          </w:p>
        </w:tc>
        <w:tc>
          <w:tcPr>
            <w:tcW w:w="1158" w:type="dxa"/>
            <w:vMerge w:val="restart"/>
            <w:tcBorders>
              <w:top w:val="nil"/>
              <w:left w:val="single" w:sz="8" w:space="0" w:color="FFFFFF"/>
              <w:right w:val="single" w:sz="8" w:space="0" w:color="FFFFFF"/>
            </w:tcBorders>
            <w:shd w:val="clear" w:color="auto" w:fill="231F20"/>
          </w:tcPr>
          <w:p w14:paraId="40FF0919" w14:textId="77777777" w:rsidR="005320AF" w:rsidRPr="0026703C" w:rsidRDefault="005320AF" w:rsidP="005320AF"/>
          <w:p w14:paraId="130CD23C" w14:textId="77777777" w:rsidR="005320AF" w:rsidRPr="0026703C" w:rsidRDefault="005320AF" w:rsidP="005320AF">
            <w:pPr>
              <w:spacing w:before="126"/>
              <w:ind w:right="51"/>
              <w:jc w:val="center"/>
              <w:rPr>
                <w:b/>
                <w:sz w:val="18"/>
              </w:rPr>
            </w:pPr>
            <w:r w:rsidRPr="0026703C">
              <w:rPr>
                <w:b/>
                <w:color w:val="FFFFFF"/>
                <w:sz w:val="18"/>
              </w:rPr>
              <w:t>REI/PHI</w:t>
            </w:r>
          </w:p>
          <w:p w14:paraId="6DEA0C94" w14:textId="77777777" w:rsidR="005320AF" w:rsidRPr="0026703C" w:rsidRDefault="005320AF" w:rsidP="005320AF">
            <w:pPr>
              <w:spacing w:before="21"/>
              <w:ind w:right="51"/>
              <w:jc w:val="center"/>
              <w:rPr>
                <w:b/>
                <w:sz w:val="14"/>
              </w:rPr>
            </w:pPr>
            <w:r w:rsidRPr="0026703C">
              <w:rPr>
                <w:b/>
                <w:color w:val="FFFFFF"/>
                <w:sz w:val="14"/>
              </w:rPr>
              <w:t>(Hours or Days)</w:t>
            </w:r>
          </w:p>
        </w:tc>
        <w:tc>
          <w:tcPr>
            <w:tcW w:w="5436" w:type="dxa"/>
            <w:vMerge w:val="restart"/>
            <w:tcBorders>
              <w:top w:val="nil"/>
              <w:left w:val="single" w:sz="8" w:space="0" w:color="FFFFFF"/>
              <w:right w:val="single" w:sz="12" w:space="0" w:color="000000"/>
            </w:tcBorders>
            <w:shd w:val="clear" w:color="auto" w:fill="231F20"/>
          </w:tcPr>
          <w:p w14:paraId="46F1803A" w14:textId="77777777" w:rsidR="005320AF" w:rsidRPr="0026703C" w:rsidRDefault="005320AF" w:rsidP="005320AF"/>
          <w:p w14:paraId="39D111A7" w14:textId="77777777" w:rsidR="005320AF" w:rsidRPr="0026703C" w:rsidRDefault="005320AF" w:rsidP="005320AF">
            <w:pPr>
              <w:spacing w:before="7"/>
              <w:rPr>
                <w:sz w:val="27"/>
              </w:rPr>
            </w:pPr>
          </w:p>
          <w:p w14:paraId="249F12AE" w14:textId="77777777" w:rsidR="005320AF" w:rsidRPr="0026703C" w:rsidRDefault="005320AF" w:rsidP="005320AF">
            <w:pPr>
              <w:spacing w:before="1"/>
              <w:rPr>
                <w:b/>
                <w:sz w:val="18"/>
              </w:rPr>
            </w:pPr>
            <w:r w:rsidRPr="0026703C">
              <w:rPr>
                <w:b/>
                <w:color w:val="FFFFFF"/>
                <w:sz w:val="18"/>
              </w:rPr>
              <w:t>REMARKS AND PRECAUTIONS</w:t>
            </w:r>
          </w:p>
        </w:tc>
      </w:tr>
      <w:tr w:rsidR="005320AF" w:rsidRPr="0026703C" w14:paraId="556D8A28" w14:textId="77777777" w:rsidTr="005320AF">
        <w:trPr>
          <w:trHeight w:val="485"/>
        </w:trPr>
        <w:tc>
          <w:tcPr>
            <w:tcW w:w="2476" w:type="dxa"/>
            <w:vMerge/>
            <w:tcBorders>
              <w:top w:val="nil"/>
              <w:left w:val="single" w:sz="12" w:space="0" w:color="000000"/>
              <w:right w:val="single" w:sz="8" w:space="0" w:color="FFFFFF"/>
            </w:tcBorders>
            <w:shd w:val="clear" w:color="auto" w:fill="231F20"/>
          </w:tcPr>
          <w:p w14:paraId="5AA7AC66" w14:textId="77777777" w:rsidR="005320AF" w:rsidRPr="0026703C" w:rsidRDefault="005320AF" w:rsidP="005320AF">
            <w:pPr>
              <w:rPr>
                <w:sz w:val="2"/>
                <w:szCs w:val="2"/>
              </w:rPr>
            </w:pPr>
          </w:p>
        </w:tc>
        <w:tc>
          <w:tcPr>
            <w:tcW w:w="1483" w:type="dxa"/>
            <w:vMerge/>
            <w:tcBorders>
              <w:top w:val="nil"/>
              <w:left w:val="single" w:sz="8" w:space="0" w:color="FFFFFF"/>
              <w:right w:val="single" w:sz="8" w:space="0" w:color="FFFFFF"/>
            </w:tcBorders>
            <w:shd w:val="clear" w:color="auto" w:fill="231F20"/>
          </w:tcPr>
          <w:p w14:paraId="6D8DAD21"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6F37B04A" w14:textId="77777777" w:rsidR="005320AF" w:rsidRPr="0026703C" w:rsidRDefault="005320AF" w:rsidP="005320AF">
            <w:pPr>
              <w:jc w:val="center"/>
              <w:rPr>
                <w:sz w:val="2"/>
                <w:szCs w:val="2"/>
              </w:rPr>
            </w:pPr>
          </w:p>
        </w:tc>
        <w:tc>
          <w:tcPr>
            <w:tcW w:w="1564" w:type="dxa"/>
            <w:tcBorders>
              <w:top w:val="single" w:sz="8" w:space="0" w:color="FFFFFF"/>
              <w:left w:val="single" w:sz="8" w:space="0" w:color="FFFFFF"/>
              <w:right w:val="single" w:sz="8" w:space="0" w:color="FFFFFF"/>
            </w:tcBorders>
            <w:shd w:val="clear" w:color="auto" w:fill="231F20"/>
          </w:tcPr>
          <w:p w14:paraId="4672F6E7" w14:textId="77777777" w:rsidR="005320AF" w:rsidRPr="0026703C" w:rsidRDefault="005320AF" w:rsidP="005320AF">
            <w:pPr>
              <w:spacing w:before="54" w:line="223" w:lineRule="auto"/>
              <w:jc w:val="center"/>
              <w:rPr>
                <w:b/>
                <w:sz w:val="18"/>
              </w:rPr>
            </w:pPr>
            <w:r w:rsidRPr="0026703C">
              <w:rPr>
                <w:b/>
                <w:color w:val="FFFFFF"/>
                <w:sz w:val="18"/>
              </w:rPr>
              <w:t>AMOUNT OF FORMULATION</w:t>
            </w:r>
          </w:p>
        </w:tc>
        <w:tc>
          <w:tcPr>
            <w:tcW w:w="1262" w:type="dxa"/>
            <w:tcBorders>
              <w:top w:val="single" w:sz="8" w:space="0" w:color="FFFFFF"/>
              <w:left w:val="single" w:sz="8" w:space="0" w:color="FFFFFF"/>
              <w:right w:val="single" w:sz="8" w:space="0" w:color="FFFFFF"/>
            </w:tcBorders>
            <w:shd w:val="clear" w:color="auto" w:fill="231F20"/>
          </w:tcPr>
          <w:p w14:paraId="4376C4AC" w14:textId="77777777" w:rsidR="005320AF" w:rsidRPr="0026703C" w:rsidRDefault="005320AF" w:rsidP="005320AF">
            <w:pPr>
              <w:spacing w:before="54" w:line="223" w:lineRule="auto"/>
              <w:jc w:val="center"/>
              <w:rPr>
                <w:b/>
                <w:sz w:val="18"/>
              </w:rPr>
            </w:pPr>
            <w:r w:rsidRPr="0026703C">
              <w:rPr>
                <w:b/>
                <w:color w:val="FFFFFF"/>
                <w:sz w:val="18"/>
              </w:rPr>
              <w:t>LBS ACTIVE (AI or AE)</w:t>
            </w:r>
          </w:p>
        </w:tc>
        <w:tc>
          <w:tcPr>
            <w:tcW w:w="1158" w:type="dxa"/>
            <w:vMerge/>
            <w:tcBorders>
              <w:top w:val="nil"/>
              <w:left w:val="single" w:sz="8" w:space="0" w:color="FFFFFF"/>
              <w:right w:val="single" w:sz="8" w:space="0" w:color="FFFFFF"/>
            </w:tcBorders>
            <w:shd w:val="clear" w:color="auto" w:fill="231F20"/>
          </w:tcPr>
          <w:p w14:paraId="3E63E2A3" w14:textId="77777777" w:rsidR="005320AF" w:rsidRPr="0026703C" w:rsidRDefault="005320AF" w:rsidP="005320AF">
            <w:pPr>
              <w:rPr>
                <w:sz w:val="2"/>
                <w:szCs w:val="2"/>
              </w:rPr>
            </w:pPr>
          </w:p>
        </w:tc>
        <w:tc>
          <w:tcPr>
            <w:tcW w:w="5436" w:type="dxa"/>
            <w:vMerge/>
            <w:tcBorders>
              <w:top w:val="nil"/>
              <w:left w:val="single" w:sz="8" w:space="0" w:color="FFFFFF"/>
              <w:right w:val="single" w:sz="12" w:space="0" w:color="000000"/>
            </w:tcBorders>
            <w:shd w:val="clear" w:color="auto" w:fill="231F20"/>
          </w:tcPr>
          <w:p w14:paraId="18FA4D20" w14:textId="77777777" w:rsidR="005320AF" w:rsidRPr="0026703C" w:rsidRDefault="005320AF" w:rsidP="005320AF">
            <w:pPr>
              <w:rPr>
                <w:sz w:val="2"/>
                <w:szCs w:val="2"/>
              </w:rPr>
            </w:pPr>
          </w:p>
        </w:tc>
      </w:tr>
      <w:tr w:rsidR="005320AF" w:rsidRPr="0026703C" w14:paraId="2822BAF1" w14:textId="77777777" w:rsidTr="005320AF">
        <w:trPr>
          <w:trHeight w:val="261"/>
        </w:trPr>
        <w:tc>
          <w:tcPr>
            <w:tcW w:w="14009" w:type="dxa"/>
            <w:gridSpan w:val="7"/>
            <w:tcBorders>
              <w:left w:val="single" w:sz="12" w:space="0" w:color="000000"/>
              <w:bottom w:val="nil"/>
              <w:right w:val="single" w:sz="12" w:space="0" w:color="000000"/>
            </w:tcBorders>
            <w:shd w:val="clear" w:color="auto" w:fill="231F20"/>
          </w:tcPr>
          <w:p w14:paraId="665A0FF3" w14:textId="77777777" w:rsidR="005320AF" w:rsidRPr="0026703C" w:rsidRDefault="005320AF" w:rsidP="005320AF">
            <w:pPr>
              <w:spacing w:before="19"/>
              <w:jc w:val="center"/>
              <w:rPr>
                <w:rFonts w:ascii="TimesNewRomanPS-BoldItalicMT" w:hAnsi="TimesNewRomanPS-BoldItalicMT"/>
                <w:b/>
                <w:i/>
                <w:sz w:val="18"/>
              </w:rPr>
            </w:pPr>
            <w:r w:rsidRPr="0026703C">
              <w:rPr>
                <w:b/>
                <w:color w:val="FFFFFF"/>
                <w:sz w:val="18"/>
              </w:rPr>
              <w:t xml:space="preserve">ADDITIONAL PRE-PLANT BURNDOWN OPTIONS – ENLIST VARIETIES ONLY </w:t>
            </w:r>
            <w:r w:rsidRPr="0026703C">
              <w:rPr>
                <w:rFonts w:ascii="TimesNewRomanPS-BoldItalicMT" w:hAnsi="TimesNewRomanPS-BoldItalicMT"/>
                <w:b/>
                <w:i/>
                <w:color w:val="FFFFFF"/>
                <w:sz w:val="18"/>
              </w:rPr>
              <w:t>(continued)</w:t>
            </w:r>
          </w:p>
        </w:tc>
      </w:tr>
      <w:tr w:rsidR="005320AF" w:rsidRPr="0026703C" w14:paraId="25512E90" w14:textId="77777777" w:rsidTr="005320AF">
        <w:trPr>
          <w:trHeight w:val="247"/>
        </w:trPr>
        <w:tc>
          <w:tcPr>
            <w:tcW w:w="2476" w:type="dxa"/>
            <w:vMerge w:val="restart"/>
            <w:tcBorders>
              <w:top w:val="single" w:sz="4" w:space="0" w:color="231F20"/>
              <w:left w:val="single" w:sz="12" w:space="0" w:color="231F20"/>
              <w:right w:val="single" w:sz="4" w:space="0" w:color="231F20"/>
            </w:tcBorders>
          </w:tcPr>
          <w:p w14:paraId="576A64F9" w14:textId="77777777" w:rsidR="005320AF" w:rsidRPr="0026703C" w:rsidRDefault="005320AF" w:rsidP="005320AF">
            <w:pPr>
              <w:spacing w:before="44"/>
              <w:ind w:right="43"/>
              <w:rPr>
                <w:sz w:val="17"/>
              </w:rPr>
            </w:pPr>
            <w:r w:rsidRPr="0026703C">
              <w:rPr>
                <w:b/>
                <w:i/>
                <w:color w:val="231F20"/>
                <w:sz w:val="17"/>
              </w:rPr>
              <w:t xml:space="preserve">Horseweed, Fleabane, and most other weeds; </w:t>
            </w:r>
            <w:r w:rsidRPr="0026703C">
              <w:rPr>
                <w:color w:val="231F20"/>
                <w:sz w:val="17"/>
              </w:rPr>
              <w:t>preferred treatment in Enlist cotton.</w:t>
            </w:r>
          </w:p>
          <w:p w14:paraId="27B091DB" w14:textId="77777777" w:rsidR="005320AF" w:rsidRPr="0026703C" w:rsidRDefault="005320AF" w:rsidP="005320AF">
            <w:pPr>
              <w:spacing w:before="53"/>
              <w:ind w:right="43"/>
              <w:rPr>
                <w:sz w:val="17"/>
              </w:rPr>
            </w:pPr>
            <w:r w:rsidRPr="0026703C">
              <w:rPr>
                <w:i/>
                <w:color w:val="231F20"/>
                <w:sz w:val="17"/>
              </w:rPr>
              <w:t xml:space="preserve">2,4-D </w:t>
            </w:r>
            <w:r w:rsidRPr="0026703C">
              <w:rPr>
                <w:color w:val="231F20"/>
                <w:sz w:val="17"/>
              </w:rPr>
              <w:t>is needed to control emerged plants while Valor</w:t>
            </w:r>
          </w:p>
          <w:p w14:paraId="3BD83987" w14:textId="77777777" w:rsidR="005320AF" w:rsidRPr="0026703C" w:rsidRDefault="005320AF" w:rsidP="005320AF">
            <w:pPr>
              <w:ind w:right="43"/>
              <w:rPr>
                <w:sz w:val="17"/>
              </w:rPr>
            </w:pPr>
            <w:r w:rsidRPr="0026703C">
              <w:rPr>
                <w:color w:val="231F20"/>
                <w:sz w:val="17"/>
              </w:rPr>
              <w:t>provides residual control.</w:t>
            </w:r>
          </w:p>
          <w:p w14:paraId="7123C802" w14:textId="77777777" w:rsidR="005320AF" w:rsidRPr="0026703C" w:rsidRDefault="005320AF" w:rsidP="005320AF">
            <w:pPr>
              <w:spacing w:before="29"/>
              <w:ind w:right="43"/>
              <w:rPr>
                <w:color w:val="231F20"/>
                <w:sz w:val="17"/>
              </w:rPr>
            </w:pPr>
          </w:p>
          <w:p w14:paraId="04BCD803" w14:textId="77777777" w:rsidR="005320AF" w:rsidRPr="0026703C" w:rsidRDefault="005320AF" w:rsidP="005320AF">
            <w:pPr>
              <w:spacing w:before="29"/>
              <w:ind w:right="43"/>
              <w:rPr>
                <w:b/>
                <w:i/>
                <w:sz w:val="17"/>
              </w:rPr>
            </w:pPr>
            <w:r w:rsidRPr="0026703C">
              <w:rPr>
                <w:b/>
                <w:i/>
                <w:color w:val="231F20"/>
                <w:sz w:val="17"/>
              </w:rPr>
              <w:t>Off-target movement of</w:t>
            </w:r>
          </w:p>
          <w:p w14:paraId="5BB79220" w14:textId="77777777" w:rsidR="005320AF" w:rsidRPr="0026703C" w:rsidRDefault="005320AF" w:rsidP="005320AF">
            <w:pPr>
              <w:ind w:right="43"/>
              <w:rPr>
                <w:b/>
                <w:i/>
                <w:sz w:val="17"/>
              </w:rPr>
            </w:pPr>
            <w:r w:rsidRPr="0026703C">
              <w:rPr>
                <w:b/>
                <w:i/>
                <w:color w:val="231F20"/>
                <w:sz w:val="17"/>
              </w:rPr>
              <w:t>2,4-D poses the greatest threat to</w:t>
            </w:r>
          </w:p>
          <w:p w14:paraId="2C6DC7D1" w14:textId="77777777" w:rsidR="005320AF" w:rsidRPr="0026703C" w:rsidRDefault="005320AF" w:rsidP="005320AF">
            <w:pPr>
              <w:ind w:right="43"/>
              <w:rPr>
                <w:b/>
                <w:i/>
                <w:sz w:val="17"/>
              </w:rPr>
            </w:pPr>
            <w:r w:rsidRPr="0026703C">
              <w:rPr>
                <w:b/>
                <w:i/>
                <w:color w:val="231F20"/>
                <w:sz w:val="17"/>
              </w:rPr>
              <w:t>the survival of this technology;</w:t>
            </w:r>
          </w:p>
          <w:p w14:paraId="0A976FE0" w14:textId="77777777" w:rsidR="005320AF" w:rsidRPr="0026703C" w:rsidRDefault="005320AF" w:rsidP="005320AF">
            <w:pPr>
              <w:ind w:right="43"/>
              <w:rPr>
                <w:b/>
                <w:i/>
                <w:sz w:val="17"/>
              </w:rPr>
            </w:pPr>
            <w:r w:rsidRPr="0026703C">
              <w:rPr>
                <w:b/>
                <w:i/>
                <w:color w:val="231F20"/>
                <w:sz w:val="17"/>
              </w:rPr>
              <w:t>steward these herbicides with</w:t>
            </w:r>
          </w:p>
          <w:p w14:paraId="6EAB9AC5" w14:textId="77777777" w:rsidR="005320AF" w:rsidRPr="0026703C" w:rsidRDefault="005320AF" w:rsidP="005320AF">
            <w:pPr>
              <w:ind w:right="43"/>
              <w:rPr>
                <w:b/>
                <w:i/>
                <w:sz w:val="17"/>
              </w:rPr>
            </w:pPr>
            <w:r w:rsidRPr="0026703C">
              <w:rPr>
                <w:b/>
                <w:i/>
                <w:color w:val="231F20"/>
                <w:sz w:val="17"/>
              </w:rPr>
              <w:t>the utmost level of respect or use</w:t>
            </w:r>
          </w:p>
          <w:p w14:paraId="485D72D3" w14:textId="77777777" w:rsidR="005320AF" w:rsidRPr="0026703C" w:rsidRDefault="005320AF" w:rsidP="005320AF">
            <w:pPr>
              <w:ind w:right="43"/>
              <w:rPr>
                <w:b/>
                <w:i/>
                <w:sz w:val="17"/>
              </w:rPr>
            </w:pPr>
            <w:r w:rsidRPr="0026703C">
              <w:rPr>
                <w:b/>
                <w:i/>
                <w:color w:val="231F20"/>
                <w:sz w:val="17"/>
              </w:rPr>
              <w:t>alternative control methods.</w:t>
            </w:r>
          </w:p>
        </w:tc>
        <w:tc>
          <w:tcPr>
            <w:tcW w:w="1483" w:type="dxa"/>
            <w:vMerge w:val="restart"/>
            <w:tcBorders>
              <w:top w:val="single" w:sz="4" w:space="0" w:color="231F20"/>
              <w:left w:val="single" w:sz="4" w:space="0" w:color="231F20"/>
              <w:bottom w:val="nil"/>
              <w:right w:val="single" w:sz="4" w:space="0" w:color="231F20"/>
            </w:tcBorders>
          </w:tcPr>
          <w:p w14:paraId="440ADAD9" w14:textId="77777777" w:rsidR="005320AF" w:rsidRPr="0026703C" w:rsidRDefault="005320AF" w:rsidP="005320AF">
            <w:pPr>
              <w:spacing w:before="44"/>
              <w:rPr>
                <w:i/>
                <w:sz w:val="17"/>
              </w:rPr>
            </w:pPr>
            <w:r w:rsidRPr="0026703C">
              <w:rPr>
                <w:i/>
                <w:color w:val="231F20"/>
                <w:sz w:val="17"/>
              </w:rPr>
              <w:t>2,4-D choline</w:t>
            </w:r>
          </w:p>
          <w:p w14:paraId="6F7A9AA2" w14:textId="77777777" w:rsidR="005320AF" w:rsidRPr="0026703C" w:rsidRDefault="005320AF" w:rsidP="005320AF">
            <w:pPr>
              <w:spacing w:before="8"/>
              <w:rPr>
                <w:sz w:val="17"/>
              </w:rPr>
            </w:pPr>
            <w:r w:rsidRPr="0026703C">
              <w:rPr>
                <w:color w:val="231F20"/>
                <w:sz w:val="17"/>
              </w:rPr>
              <w:t>Enlist One 3.8 S</w:t>
            </w:r>
          </w:p>
          <w:p w14:paraId="4D8B36F5" w14:textId="77777777" w:rsidR="005320AF" w:rsidRPr="0026703C" w:rsidRDefault="005320AF" w:rsidP="005320AF">
            <w:pPr>
              <w:spacing w:before="8"/>
              <w:rPr>
                <w:sz w:val="17"/>
              </w:rPr>
            </w:pPr>
            <w:r w:rsidRPr="0026703C">
              <w:rPr>
                <w:color w:val="231F20"/>
                <w:sz w:val="17"/>
              </w:rPr>
              <w:t>+</w:t>
            </w:r>
          </w:p>
          <w:p w14:paraId="70C82374" w14:textId="77777777" w:rsidR="005320AF" w:rsidRPr="0026703C" w:rsidRDefault="005320AF" w:rsidP="005320AF">
            <w:pPr>
              <w:spacing w:before="8"/>
              <w:rPr>
                <w:i/>
                <w:sz w:val="17"/>
              </w:rPr>
            </w:pPr>
            <w:r>
              <w:rPr>
                <w:i/>
                <w:color w:val="231F20"/>
                <w:sz w:val="17"/>
              </w:rPr>
              <w:t xml:space="preserve">approved </w:t>
            </w:r>
            <w:r w:rsidRPr="0026703C">
              <w:rPr>
                <w:i/>
                <w:color w:val="231F20"/>
                <w:sz w:val="17"/>
              </w:rPr>
              <w:t>glyphosate</w:t>
            </w:r>
          </w:p>
          <w:p w14:paraId="4904F9CC" w14:textId="77777777" w:rsidR="005320AF" w:rsidRPr="0026703C" w:rsidRDefault="005320AF" w:rsidP="005320AF">
            <w:pPr>
              <w:spacing w:before="8"/>
              <w:rPr>
                <w:sz w:val="17"/>
              </w:rPr>
            </w:pPr>
            <w:r w:rsidRPr="0026703C">
              <w:rPr>
                <w:color w:val="231F20"/>
                <w:sz w:val="17"/>
              </w:rPr>
              <w:t>+</w:t>
            </w:r>
          </w:p>
          <w:p w14:paraId="5EEFED3C" w14:textId="77777777" w:rsidR="005320AF" w:rsidRPr="0026703C" w:rsidRDefault="005320AF" w:rsidP="005320AF">
            <w:pPr>
              <w:spacing w:before="8"/>
              <w:rPr>
                <w:i/>
                <w:sz w:val="17"/>
              </w:rPr>
            </w:pPr>
            <w:r w:rsidRPr="0026703C">
              <w:rPr>
                <w:i/>
                <w:color w:val="231F20"/>
                <w:sz w:val="17"/>
              </w:rPr>
              <w:t>flumioxazin</w:t>
            </w:r>
          </w:p>
          <w:p w14:paraId="356D06BE" w14:textId="77777777" w:rsidR="005320AF" w:rsidRPr="0026703C" w:rsidRDefault="005320AF" w:rsidP="005320AF">
            <w:pPr>
              <w:spacing w:before="8"/>
              <w:rPr>
                <w:color w:val="231F20"/>
                <w:sz w:val="17"/>
              </w:rPr>
            </w:pPr>
            <w:r w:rsidRPr="0026703C">
              <w:rPr>
                <w:color w:val="231F20"/>
                <w:sz w:val="17"/>
              </w:rPr>
              <w:t>Valor SX 51 WDG</w:t>
            </w:r>
          </w:p>
          <w:p w14:paraId="32A868BD" w14:textId="77777777" w:rsidR="005320AF" w:rsidRPr="0026703C" w:rsidRDefault="005320AF" w:rsidP="005320AF">
            <w:pPr>
              <w:spacing w:before="8"/>
              <w:rPr>
                <w:sz w:val="17"/>
              </w:rPr>
            </w:pPr>
            <w:r w:rsidRPr="0026703C">
              <w:rPr>
                <w:sz w:val="17"/>
              </w:rPr>
              <w:t>Valor EZ 4 SC</w:t>
            </w:r>
          </w:p>
        </w:tc>
        <w:tc>
          <w:tcPr>
            <w:tcW w:w="630" w:type="dxa"/>
            <w:tcBorders>
              <w:top w:val="single" w:sz="4" w:space="0" w:color="231F20"/>
              <w:left w:val="single" w:sz="4" w:space="0" w:color="231F20"/>
              <w:bottom w:val="nil"/>
              <w:right w:val="single" w:sz="4" w:space="0" w:color="231F20"/>
            </w:tcBorders>
          </w:tcPr>
          <w:p w14:paraId="01C6D99B" w14:textId="77777777" w:rsidR="005320AF" w:rsidRPr="0026703C" w:rsidRDefault="005320AF" w:rsidP="005320AF">
            <w:pPr>
              <w:spacing w:before="44" w:line="183" w:lineRule="exact"/>
              <w:jc w:val="center"/>
              <w:rPr>
                <w:sz w:val="17"/>
              </w:rPr>
            </w:pPr>
            <w:r w:rsidRPr="0026703C">
              <w:rPr>
                <w:color w:val="231F20"/>
                <w:sz w:val="17"/>
              </w:rPr>
              <w:t>4</w:t>
            </w:r>
          </w:p>
        </w:tc>
        <w:tc>
          <w:tcPr>
            <w:tcW w:w="1564" w:type="dxa"/>
            <w:vMerge w:val="restart"/>
            <w:tcBorders>
              <w:top w:val="single" w:sz="4" w:space="0" w:color="231F20"/>
              <w:left w:val="single" w:sz="4" w:space="0" w:color="231F20"/>
              <w:bottom w:val="nil"/>
              <w:right w:val="single" w:sz="4" w:space="0" w:color="231F20"/>
            </w:tcBorders>
          </w:tcPr>
          <w:p w14:paraId="4496B29A" w14:textId="77777777" w:rsidR="005320AF" w:rsidRPr="0026703C" w:rsidRDefault="005320AF" w:rsidP="005320AF">
            <w:pPr>
              <w:spacing w:before="6"/>
              <w:rPr>
                <w:sz w:val="21"/>
              </w:rPr>
            </w:pPr>
          </w:p>
          <w:p w14:paraId="644E86A0" w14:textId="77777777" w:rsidR="005320AF" w:rsidRPr="0026703C" w:rsidRDefault="005320AF" w:rsidP="005320AF">
            <w:pPr>
              <w:jc w:val="center"/>
              <w:rPr>
                <w:sz w:val="17"/>
              </w:rPr>
            </w:pPr>
            <w:r w:rsidRPr="0026703C">
              <w:rPr>
                <w:color w:val="231F20"/>
                <w:sz w:val="17"/>
              </w:rPr>
              <w:t>2 pt</w:t>
            </w:r>
          </w:p>
          <w:p w14:paraId="338FA050" w14:textId="77777777" w:rsidR="005320AF" w:rsidRPr="0026703C" w:rsidRDefault="005320AF" w:rsidP="005320AF">
            <w:pPr>
              <w:spacing w:before="8"/>
              <w:jc w:val="center"/>
              <w:rPr>
                <w:sz w:val="17"/>
              </w:rPr>
            </w:pPr>
            <w:r w:rsidRPr="0026703C">
              <w:rPr>
                <w:color w:val="231F20"/>
                <w:sz w:val="17"/>
              </w:rPr>
              <w:t>+</w:t>
            </w:r>
          </w:p>
          <w:p w14:paraId="2805DE07" w14:textId="77777777" w:rsidR="005320AF" w:rsidRPr="0026703C" w:rsidRDefault="005320AF" w:rsidP="005320AF">
            <w:pPr>
              <w:spacing w:before="8"/>
              <w:jc w:val="center"/>
              <w:rPr>
                <w:i/>
                <w:sz w:val="17"/>
              </w:rPr>
            </w:pPr>
            <w:r w:rsidRPr="0026703C">
              <w:rPr>
                <w:color w:val="231F20"/>
                <w:sz w:val="17"/>
              </w:rPr>
              <w:t xml:space="preserve">see </w:t>
            </w:r>
            <w:r w:rsidRPr="0026703C">
              <w:rPr>
                <w:i/>
                <w:color w:val="231F20"/>
                <w:sz w:val="17"/>
              </w:rPr>
              <w:t>glyphosate</w:t>
            </w:r>
          </w:p>
          <w:p w14:paraId="04237888" w14:textId="77777777" w:rsidR="005320AF" w:rsidRPr="0026703C" w:rsidRDefault="005320AF" w:rsidP="005320AF">
            <w:pPr>
              <w:spacing w:before="1"/>
              <w:jc w:val="center"/>
              <w:rPr>
                <w:sz w:val="17"/>
              </w:rPr>
            </w:pPr>
            <w:r w:rsidRPr="0026703C">
              <w:rPr>
                <w:color w:val="231F20"/>
                <w:sz w:val="17"/>
              </w:rPr>
              <w:t>+</w:t>
            </w:r>
          </w:p>
          <w:p w14:paraId="5FD39F8B" w14:textId="77777777" w:rsidR="005320AF" w:rsidRDefault="005320AF" w:rsidP="005320AF">
            <w:pPr>
              <w:spacing w:before="8"/>
              <w:jc w:val="center"/>
              <w:rPr>
                <w:color w:val="231F20"/>
                <w:sz w:val="17"/>
              </w:rPr>
            </w:pPr>
          </w:p>
          <w:p w14:paraId="549C82CB" w14:textId="77777777" w:rsidR="005320AF" w:rsidRPr="0026703C" w:rsidRDefault="005320AF" w:rsidP="005320AF">
            <w:pPr>
              <w:spacing w:before="8"/>
              <w:jc w:val="center"/>
              <w:rPr>
                <w:color w:val="231F20"/>
                <w:sz w:val="17"/>
              </w:rPr>
            </w:pPr>
            <w:r w:rsidRPr="0026703C">
              <w:rPr>
                <w:color w:val="231F20"/>
                <w:sz w:val="17"/>
              </w:rPr>
              <w:t>2 oz</w:t>
            </w:r>
          </w:p>
          <w:p w14:paraId="135283C9" w14:textId="77777777" w:rsidR="005320AF" w:rsidRPr="0026703C" w:rsidRDefault="005320AF" w:rsidP="005320AF">
            <w:pPr>
              <w:spacing w:before="8"/>
              <w:jc w:val="center"/>
              <w:rPr>
                <w:sz w:val="17"/>
              </w:rPr>
            </w:pPr>
            <w:r w:rsidRPr="0026703C">
              <w:rPr>
                <w:sz w:val="17"/>
              </w:rPr>
              <w:t>2 fl oz</w:t>
            </w:r>
          </w:p>
        </w:tc>
        <w:tc>
          <w:tcPr>
            <w:tcW w:w="1262" w:type="dxa"/>
            <w:vMerge w:val="restart"/>
            <w:tcBorders>
              <w:top w:val="single" w:sz="4" w:space="0" w:color="231F20"/>
              <w:left w:val="single" w:sz="4" w:space="0" w:color="231F20"/>
              <w:bottom w:val="nil"/>
              <w:right w:val="single" w:sz="4" w:space="0" w:color="231F20"/>
            </w:tcBorders>
          </w:tcPr>
          <w:p w14:paraId="5F9667EC" w14:textId="77777777" w:rsidR="005320AF" w:rsidRPr="0026703C" w:rsidRDefault="005320AF" w:rsidP="005320AF">
            <w:pPr>
              <w:jc w:val="center"/>
              <w:rPr>
                <w:sz w:val="17"/>
              </w:rPr>
            </w:pPr>
            <w:r w:rsidRPr="0026703C">
              <w:rPr>
                <w:color w:val="231F20"/>
                <w:sz w:val="17"/>
              </w:rPr>
              <w:t>0.95</w:t>
            </w:r>
          </w:p>
          <w:p w14:paraId="281DA187" w14:textId="77777777" w:rsidR="005320AF" w:rsidRDefault="005320AF" w:rsidP="005320AF">
            <w:pPr>
              <w:spacing w:before="8"/>
              <w:jc w:val="center"/>
              <w:rPr>
                <w:color w:val="231F20"/>
                <w:sz w:val="17"/>
              </w:rPr>
            </w:pPr>
          </w:p>
          <w:p w14:paraId="13CA74E3" w14:textId="77777777" w:rsidR="005320AF" w:rsidRDefault="005320AF" w:rsidP="005320AF">
            <w:pPr>
              <w:spacing w:before="8"/>
              <w:jc w:val="center"/>
              <w:rPr>
                <w:color w:val="231F20"/>
                <w:sz w:val="17"/>
              </w:rPr>
            </w:pPr>
            <w:r w:rsidRPr="0026703C">
              <w:rPr>
                <w:color w:val="231F20"/>
                <w:sz w:val="17"/>
              </w:rPr>
              <w:t>+</w:t>
            </w:r>
          </w:p>
          <w:p w14:paraId="58F2EED2" w14:textId="77777777" w:rsidR="005320AF" w:rsidRPr="0026703C" w:rsidRDefault="005320AF" w:rsidP="005320AF">
            <w:pPr>
              <w:spacing w:before="8"/>
              <w:jc w:val="center"/>
              <w:rPr>
                <w:sz w:val="17"/>
              </w:rPr>
            </w:pPr>
            <w:r w:rsidRPr="0026703C">
              <w:rPr>
                <w:color w:val="231F20"/>
                <w:sz w:val="17"/>
              </w:rPr>
              <w:t>0.75-1.13</w:t>
            </w:r>
          </w:p>
          <w:p w14:paraId="7AC0DDA1" w14:textId="77777777" w:rsidR="005320AF" w:rsidRDefault="005320AF" w:rsidP="005320AF">
            <w:pPr>
              <w:jc w:val="center"/>
              <w:rPr>
                <w:color w:val="231F20"/>
                <w:sz w:val="17"/>
              </w:rPr>
            </w:pPr>
            <w:r w:rsidRPr="0026703C">
              <w:rPr>
                <w:color w:val="231F20"/>
                <w:sz w:val="17"/>
              </w:rPr>
              <w:t>+</w:t>
            </w:r>
          </w:p>
          <w:p w14:paraId="5403668B" w14:textId="77777777" w:rsidR="005320AF" w:rsidRPr="0026703C" w:rsidRDefault="005320AF" w:rsidP="005320AF">
            <w:pPr>
              <w:jc w:val="center"/>
              <w:rPr>
                <w:color w:val="231F20"/>
                <w:sz w:val="17"/>
              </w:rPr>
            </w:pPr>
            <w:r w:rsidRPr="0026703C">
              <w:rPr>
                <w:color w:val="231F20"/>
                <w:sz w:val="17"/>
              </w:rPr>
              <w:t>0.063</w:t>
            </w:r>
          </w:p>
          <w:p w14:paraId="2181C27B" w14:textId="77777777" w:rsidR="005320AF" w:rsidRPr="0026703C" w:rsidRDefault="005320AF" w:rsidP="005320AF">
            <w:pPr>
              <w:spacing w:line="249" w:lineRule="auto"/>
              <w:ind w:right="417"/>
              <w:jc w:val="center"/>
              <w:rPr>
                <w:sz w:val="17"/>
              </w:rPr>
            </w:pPr>
          </w:p>
        </w:tc>
        <w:tc>
          <w:tcPr>
            <w:tcW w:w="1158" w:type="dxa"/>
            <w:tcBorders>
              <w:top w:val="single" w:sz="4" w:space="0" w:color="231F20"/>
              <w:left w:val="single" w:sz="4" w:space="0" w:color="231F20"/>
              <w:bottom w:val="nil"/>
              <w:right w:val="single" w:sz="4" w:space="0" w:color="231F20"/>
            </w:tcBorders>
          </w:tcPr>
          <w:p w14:paraId="0A0EB650" w14:textId="77777777" w:rsidR="005320AF" w:rsidRPr="0026703C" w:rsidRDefault="005320AF" w:rsidP="005320AF">
            <w:pPr>
              <w:spacing w:before="44" w:line="183" w:lineRule="exact"/>
              <w:ind w:right="347"/>
              <w:jc w:val="center"/>
              <w:rPr>
                <w:sz w:val="17"/>
              </w:rPr>
            </w:pPr>
            <w:r w:rsidRPr="0026703C">
              <w:rPr>
                <w:color w:val="231F20"/>
                <w:sz w:val="17"/>
              </w:rPr>
              <w:t>48 H/</w:t>
            </w:r>
          </w:p>
        </w:tc>
        <w:tc>
          <w:tcPr>
            <w:tcW w:w="5436" w:type="dxa"/>
            <w:vMerge w:val="restart"/>
            <w:tcBorders>
              <w:top w:val="single" w:sz="4" w:space="0" w:color="231F20"/>
              <w:left w:val="single" w:sz="4" w:space="0" w:color="231F20"/>
              <w:bottom w:val="nil"/>
              <w:right w:val="single" w:sz="12" w:space="0" w:color="231F20"/>
            </w:tcBorders>
          </w:tcPr>
          <w:p w14:paraId="7174D56E" w14:textId="77777777" w:rsidR="005320AF" w:rsidRPr="0026703C" w:rsidRDefault="005320AF" w:rsidP="005320AF">
            <w:pPr>
              <w:spacing w:before="41" w:line="249" w:lineRule="auto"/>
              <w:ind w:right="43"/>
              <w:rPr>
                <w:b/>
                <w:sz w:val="17"/>
              </w:rPr>
            </w:pPr>
            <w:r w:rsidRPr="0026703C">
              <w:rPr>
                <w:b/>
                <w:color w:val="231F20"/>
                <w:sz w:val="17"/>
              </w:rPr>
              <w:t>Enlist Varieties Only: Make certain the appropriate training requirements have been fulfilled before applying this mixture in 2021.</w:t>
            </w:r>
          </w:p>
          <w:p w14:paraId="2A2CC9E9" w14:textId="77777777" w:rsidR="005320AF" w:rsidRPr="0026703C" w:rsidRDefault="005320AF" w:rsidP="005320AF">
            <w:pPr>
              <w:spacing w:before="9"/>
              <w:ind w:right="43"/>
              <w:rPr>
                <w:sz w:val="17"/>
              </w:rPr>
            </w:pPr>
          </w:p>
          <w:p w14:paraId="134AA752" w14:textId="77777777" w:rsidR="005320AF" w:rsidRPr="0026703C" w:rsidRDefault="005320AF" w:rsidP="005320AF">
            <w:pPr>
              <w:spacing w:line="249" w:lineRule="auto"/>
              <w:ind w:right="43"/>
              <w:rPr>
                <w:sz w:val="17"/>
              </w:rPr>
            </w:pPr>
            <w:r w:rsidRPr="0026703C">
              <w:rPr>
                <w:color w:val="231F20"/>
                <w:sz w:val="17"/>
              </w:rPr>
              <w:t>Enlist One label allows application anytime prior to planting; see Valor plantback restrictions.</w:t>
            </w:r>
          </w:p>
          <w:p w14:paraId="3201A6B1" w14:textId="77777777" w:rsidR="005320AF" w:rsidRPr="0026703C" w:rsidRDefault="005320AF" w:rsidP="005320AF">
            <w:pPr>
              <w:spacing w:before="9"/>
              <w:ind w:right="43"/>
              <w:rPr>
                <w:sz w:val="17"/>
              </w:rPr>
            </w:pPr>
          </w:p>
          <w:p w14:paraId="0464AD18" w14:textId="77777777" w:rsidR="005320AF" w:rsidRPr="0026703C" w:rsidRDefault="005320AF" w:rsidP="005320AF">
            <w:pPr>
              <w:spacing w:line="249" w:lineRule="auto"/>
              <w:ind w:right="43"/>
              <w:rPr>
                <w:sz w:val="17"/>
              </w:rPr>
            </w:pPr>
            <w:r w:rsidRPr="0026703C">
              <w:rPr>
                <w:color w:val="231F20"/>
                <w:sz w:val="17"/>
              </w:rPr>
              <w:t xml:space="preserve">GA data suggests the choline formulation of 2,4-D has reduced volatility potential when compared to other 2,4-D formulations. One must study the label regarding requirements for </w:t>
            </w:r>
            <w:r w:rsidRPr="00B260A4">
              <w:rPr>
                <w:b/>
                <w:color w:val="231F20"/>
                <w:sz w:val="17"/>
              </w:rPr>
              <w:t xml:space="preserve">training, buffers, wind speeds, spray tip requirements, and boom heights. Also, one must review the website </w:t>
            </w:r>
            <w:r w:rsidRPr="00B260A4">
              <w:rPr>
                <w:color w:val="231F20"/>
                <w:sz w:val="17"/>
              </w:rPr>
              <w:t>(www.enlisttankmix.com)</w:t>
            </w:r>
            <w:r w:rsidRPr="00B260A4">
              <w:rPr>
                <w:b/>
                <w:color w:val="231F20"/>
                <w:sz w:val="17"/>
              </w:rPr>
              <w:t xml:space="preserve"> for approved adjuvants, drift reduction agents, and tank mixtures.</w:t>
            </w:r>
          </w:p>
        </w:tc>
      </w:tr>
      <w:tr w:rsidR="005320AF" w:rsidRPr="0026703C" w14:paraId="37CC1C85" w14:textId="77777777" w:rsidTr="005320AF">
        <w:trPr>
          <w:trHeight w:val="204"/>
        </w:trPr>
        <w:tc>
          <w:tcPr>
            <w:tcW w:w="2476" w:type="dxa"/>
            <w:vMerge/>
            <w:tcBorders>
              <w:left w:val="single" w:sz="12" w:space="0" w:color="231F20"/>
              <w:right w:val="single" w:sz="4" w:space="0" w:color="231F20"/>
            </w:tcBorders>
          </w:tcPr>
          <w:p w14:paraId="367410AC" w14:textId="77777777" w:rsidR="005320AF" w:rsidRPr="0026703C" w:rsidRDefault="005320AF" w:rsidP="005320AF">
            <w:pPr>
              <w:ind w:right="43"/>
              <w:rPr>
                <w:sz w:val="17"/>
              </w:rPr>
            </w:pPr>
          </w:p>
        </w:tc>
        <w:tc>
          <w:tcPr>
            <w:tcW w:w="1483" w:type="dxa"/>
            <w:vMerge/>
            <w:tcBorders>
              <w:top w:val="nil"/>
              <w:left w:val="single" w:sz="4" w:space="0" w:color="231F20"/>
              <w:bottom w:val="nil"/>
              <w:right w:val="single" w:sz="4" w:space="0" w:color="231F20"/>
            </w:tcBorders>
          </w:tcPr>
          <w:p w14:paraId="1DB05F78"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124B2EED" w14:textId="77777777" w:rsidR="005320AF" w:rsidRDefault="005320AF" w:rsidP="005320AF">
            <w:pPr>
              <w:spacing w:line="183" w:lineRule="exact"/>
              <w:jc w:val="center"/>
              <w:rPr>
                <w:color w:val="231F20"/>
                <w:sz w:val="17"/>
              </w:rPr>
            </w:pPr>
          </w:p>
          <w:p w14:paraId="6953F3A4" w14:textId="77777777" w:rsidR="005320AF" w:rsidRPr="0026703C" w:rsidRDefault="005320AF" w:rsidP="005320AF">
            <w:pPr>
              <w:spacing w:line="183" w:lineRule="exact"/>
              <w:jc w:val="center"/>
              <w:rPr>
                <w:sz w:val="17"/>
              </w:rPr>
            </w:pPr>
            <w:r w:rsidRPr="0026703C">
              <w:rPr>
                <w:color w:val="231F20"/>
                <w:sz w:val="17"/>
              </w:rPr>
              <w:t>+</w:t>
            </w:r>
          </w:p>
        </w:tc>
        <w:tc>
          <w:tcPr>
            <w:tcW w:w="1564" w:type="dxa"/>
            <w:vMerge/>
            <w:tcBorders>
              <w:top w:val="nil"/>
              <w:left w:val="single" w:sz="4" w:space="0" w:color="231F20"/>
              <w:bottom w:val="nil"/>
              <w:right w:val="single" w:sz="4" w:space="0" w:color="231F20"/>
            </w:tcBorders>
          </w:tcPr>
          <w:p w14:paraId="54B6C799" w14:textId="77777777" w:rsidR="005320AF" w:rsidRPr="0026703C" w:rsidRDefault="005320AF" w:rsidP="005320AF">
            <w:pPr>
              <w:rPr>
                <w:sz w:val="2"/>
                <w:szCs w:val="2"/>
              </w:rPr>
            </w:pPr>
          </w:p>
        </w:tc>
        <w:tc>
          <w:tcPr>
            <w:tcW w:w="1262" w:type="dxa"/>
            <w:vMerge/>
            <w:tcBorders>
              <w:top w:val="nil"/>
              <w:left w:val="single" w:sz="4" w:space="0" w:color="231F20"/>
              <w:bottom w:val="nil"/>
              <w:right w:val="single" w:sz="4" w:space="0" w:color="231F20"/>
            </w:tcBorders>
          </w:tcPr>
          <w:p w14:paraId="03141D71"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35BA17E5" w14:textId="77777777" w:rsidR="005320AF" w:rsidRPr="0026703C" w:rsidRDefault="005320AF" w:rsidP="005320AF">
            <w:pPr>
              <w:spacing w:line="183" w:lineRule="exact"/>
              <w:ind w:right="337"/>
              <w:jc w:val="center"/>
              <w:rPr>
                <w:sz w:val="17"/>
              </w:rPr>
            </w:pPr>
            <w:r w:rsidRPr="0026703C">
              <w:rPr>
                <w:color w:val="231F20"/>
                <w:sz w:val="17"/>
              </w:rPr>
              <w:t>N/A</w:t>
            </w:r>
          </w:p>
        </w:tc>
        <w:tc>
          <w:tcPr>
            <w:tcW w:w="5436" w:type="dxa"/>
            <w:vMerge/>
            <w:tcBorders>
              <w:top w:val="nil"/>
              <w:left w:val="single" w:sz="4" w:space="0" w:color="231F20"/>
              <w:bottom w:val="nil"/>
              <w:right w:val="single" w:sz="12" w:space="0" w:color="231F20"/>
            </w:tcBorders>
          </w:tcPr>
          <w:p w14:paraId="3F338D9A" w14:textId="77777777" w:rsidR="005320AF" w:rsidRPr="0026703C" w:rsidRDefault="005320AF" w:rsidP="005320AF">
            <w:pPr>
              <w:ind w:right="43"/>
              <w:rPr>
                <w:sz w:val="2"/>
                <w:szCs w:val="2"/>
              </w:rPr>
            </w:pPr>
          </w:p>
        </w:tc>
      </w:tr>
      <w:tr w:rsidR="005320AF" w:rsidRPr="0026703C" w14:paraId="0F52C69C" w14:textId="77777777" w:rsidTr="005320AF">
        <w:trPr>
          <w:trHeight w:val="203"/>
        </w:trPr>
        <w:tc>
          <w:tcPr>
            <w:tcW w:w="2476" w:type="dxa"/>
            <w:vMerge/>
            <w:tcBorders>
              <w:left w:val="single" w:sz="12" w:space="0" w:color="231F20"/>
              <w:right w:val="single" w:sz="4" w:space="0" w:color="231F20"/>
            </w:tcBorders>
          </w:tcPr>
          <w:p w14:paraId="2C6EF069" w14:textId="77777777" w:rsidR="005320AF" w:rsidRPr="0026703C" w:rsidRDefault="005320AF" w:rsidP="005320AF">
            <w:pPr>
              <w:ind w:right="43"/>
              <w:rPr>
                <w:sz w:val="17"/>
              </w:rPr>
            </w:pPr>
          </w:p>
        </w:tc>
        <w:tc>
          <w:tcPr>
            <w:tcW w:w="1483" w:type="dxa"/>
            <w:vMerge/>
            <w:tcBorders>
              <w:top w:val="nil"/>
              <w:left w:val="single" w:sz="4" w:space="0" w:color="231F20"/>
              <w:bottom w:val="nil"/>
              <w:right w:val="single" w:sz="4" w:space="0" w:color="231F20"/>
            </w:tcBorders>
          </w:tcPr>
          <w:p w14:paraId="3709BAAC"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0B4B19C0" w14:textId="77777777" w:rsidR="005320AF" w:rsidRPr="0026703C" w:rsidRDefault="005320AF" w:rsidP="005320AF">
            <w:pPr>
              <w:spacing w:line="183" w:lineRule="exact"/>
              <w:jc w:val="center"/>
              <w:rPr>
                <w:sz w:val="17"/>
              </w:rPr>
            </w:pPr>
            <w:r w:rsidRPr="0026703C">
              <w:rPr>
                <w:color w:val="231F20"/>
                <w:sz w:val="17"/>
              </w:rPr>
              <w:t>9</w:t>
            </w:r>
          </w:p>
        </w:tc>
        <w:tc>
          <w:tcPr>
            <w:tcW w:w="1564" w:type="dxa"/>
            <w:vMerge/>
            <w:tcBorders>
              <w:top w:val="nil"/>
              <w:left w:val="single" w:sz="4" w:space="0" w:color="231F20"/>
              <w:bottom w:val="nil"/>
              <w:right w:val="single" w:sz="4" w:space="0" w:color="231F20"/>
            </w:tcBorders>
          </w:tcPr>
          <w:p w14:paraId="5B27963E" w14:textId="77777777" w:rsidR="005320AF" w:rsidRPr="0026703C" w:rsidRDefault="005320AF" w:rsidP="005320AF">
            <w:pPr>
              <w:rPr>
                <w:sz w:val="2"/>
                <w:szCs w:val="2"/>
              </w:rPr>
            </w:pPr>
          </w:p>
        </w:tc>
        <w:tc>
          <w:tcPr>
            <w:tcW w:w="1262" w:type="dxa"/>
            <w:vMerge/>
            <w:tcBorders>
              <w:top w:val="nil"/>
              <w:left w:val="single" w:sz="4" w:space="0" w:color="231F20"/>
              <w:bottom w:val="nil"/>
              <w:right w:val="single" w:sz="4" w:space="0" w:color="231F20"/>
            </w:tcBorders>
          </w:tcPr>
          <w:p w14:paraId="18BBAAE8"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72984CB6" w14:textId="77777777" w:rsidR="005320AF" w:rsidRPr="0026703C" w:rsidRDefault="005320AF" w:rsidP="005320AF">
            <w:pPr>
              <w:rPr>
                <w:sz w:val="14"/>
              </w:rPr>
            </w:pPr>
          </w:p>
        </w:tc>
        <w:tc>
          <w:tcPr>
            <w:tcW w:w="5436" w:type="dxa"/>
            <w:vMerge/>
            <w:tcBorders>
              <w:top w:val="nil"/>
              <w:left w:val="single" w:sz="4" w:space="0" w:color="231F20"/>
              <w:bottom w:val="nil"/>
              <w:right w:val="single" w:sz="12" w:space="0" w:color="231F20"/>
            </w:tcBorders>
          </w:tcPr>
          <w:p w14:paraId="57C3D86E" w14:textId="77777777" w:rsidR="005320AF" w:rsidRPr="0026703C" w:rsidRDefault="005320AF" w:rsidP="005320AF">
            <w:pPr>
              <w:ind w:right="43"/>
              <w:rPr>
                <w:sz w:val="2"/>
                <w:szCs w:val="2"/>
              </w:rPr>
            </w:pPr>
          </w:p>
        </w:tc>
      </w:tr>
      <w:tr w:rsidR="005320AF" w:rsidRPr="0026703C" w14:paraId="32F59C4A" w14:textId="77777777" w:rsidTr="005320AF">
        <w:trPr>
          <w:trHeight w:val="465"/>
        </w:trPr>
        <w:tc>
          <w:tcPr>
            <w:tcW w:w="2476" w:type="dxa"/>
            <w:vMerge/>
            <w:tcBorders>
              <w:left w:val="single" w:sz="12" w:space="0" w:color="231F20"/>
              <w:right w:val="single" w:sz="4" w:space="0" w:color="231F20"/>
            </w:tcBorders>
          </w:tcPr>
          <w:p w14:paraId="759A0F8F" w14:textId="77777777" w:rsidR="005320AF" w:rsidRPr="0026703C" w:rsidRDefault="005320AF" w:rsidP="005320AF">
            <w:pPr>
              <w:ind w:right="43"/>
              <w:rPr>
                <w:sz w:val="17"/>
              </w:rPr>
            </w:pPr>
          </w:p>
        </w:tc>
        <w:tc>
          <w:tcPr>
            <w:tcW w:w="1483" w:type="dxa"/>
            <w:vMerge/>
            <w:tcBorders>
              <w:top w:val="nil"/>
              <w:left w:val="single" w:sz="4" w:space="0" w:color="231F20"/>
              <w:bottom w:val="nil"/>
              <w:right w:val="single" w:sz="4" w:space="0" w:color="231F20"/>
            </w:tcBorders>
          </w:tcPr>
          <w:p w14:paraId="3253C654"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52EC5536" w14:textId="77777777" w:rsidR="005320AF" w:rsidRDefault="005320AF" w:rsidP="005320AF">
            <w:pPr>
              <w:spacing w:line="249" w:lineRule="auto"/>
              <w:jc w:val="center"/>
              <w:rPr>
                <w:color w:val="231F20"/>
                <w:sz w:val="17"/>
              </w:rPr>
            </w:pPr>
            <w:r w:rsidRPr="0026703C">
              <w:rPr>
                <w:color w:val="231F20"/>
                <w:sz w:val="17"/>
              </w:rPr>
              <w:t xml:space="preserve">+ </w:t>
            </w:r>
          </w:p>
          <w:p w14:paraId="4F8DEA82" w14:textId="77777777" w:rsidR="005320AF" w:rsidRPr="0026703C" w:rsidRDefault="005320AF" w:rsidP="005320AF">
            <w:pPr>
              <w:spacing w:line="249" w:lineRule="auto"/>
              <w:jc w:val="center"/>
              <w:rPr>
                <w:sz w:val="17"/>
              </w:rPr>
            </w:pPr>
            <w:r w:rsidRPr="0026703C">
              <w:rPr>
                <w:color w:val="231F20"/>
                <w:sz w:val="17"/>
              </w:rPr>
              <w:t>14</w:t>
            </w:r>
          </w:p>
        </w:tc>
        <w:tc>
          <w:tcPr>
            <w:tcW w:w="1564" w:type="dxa"/>
            <w:vMerge/>
            <w:tcBorders>
              <w:top w:val="nil"/>
              <w:left w:val="single" w:sz="4" w:space="0" w:color="231F20"/>
              <w:bottom w:val="nil"/>
              <w:right w:val="single" w:sz="4" w:space="0" w:color="231F20"/>
            </w:tcBorders>
          </w:tcPr>
          <w:p w14:paraId="126A5AAA" w14:textId="77777777" w:rsidR="005320AF" w:rsidRPr="0026703C" w:rsidRDefault="005320AF" w:rsidP="005320AF">
            <w:pPr>
              <w:rPr>
                <w:sz w:val="2"/>
                <w:szCs w:val="2"/>
              </w:rPr>
            </w:pPr>
          </w:p>
        </w:tc>
        <w:tc>
          <w:tcPr>
            <w:tcW w:w="1262" w:type="dxa"/>
            <w:vMerge/>
            <w:tcBorders>
              <w:top w:val="nil"/>
              <w:left w:val="single" w:sz="4" w:space="0" w:color="231F20"/>
              <w:bottom w:val="nil"/>
              <w:right w:val="single" w:sz="4" w:space="0" w:color="231F20"/>
            </w:tcBorders>
          </w:tcPr>
          <w:p w14:paraId="1524F2A5"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457D50F9" w14:textId="77777777" w:rsidR="005320AF" w:rsidRPr="0026703C" w:rsidRDefault="005320AF" w:rsidP="005320AF">
            <w:pPr>
              <w:rPr>
                <w:sz w:val="16"/>
              </w:rPr>
            </w:pPr>
          </w:p>
        </w:tc>
        <w:tc>
          <w:tcPr>
            <w:tcW w:w="5436" w:type="dxa"/>
            <w:vMerge/>
            <w:tcBorders>
              <w:top w:val="nil"/>
              <w:left w:val="single" w:sz="4" w:space="0" w:color="231F20"/>
              <w:bottom w:val="nil"/>
              <w:right w:val="single" w:sz="12" w:space="0" w:color="231F20"/>
            </w:tcBorders>
          </w:tcPr>
          <w:p w14:paraId="739840AA" w14:textId="77777777" w:rsidR="005320AF" w:rsidRPr="0026703C" w:rsidRDefault="005320AF" w:rsidP="005320AF">
            <w:pPr>
              <w:ind w:right="43"/>
              <w:rPr>
                <w:sz w:val="2"/>
                <w:szCs w:val="2"/>
              </w:rPr>
            </w:pPr>
          </w:p>
        </w:tc>
      </w:tr>
      <w:tr w:rsidR="005320AF" w:rsidRPr="0026703C" w14:paraId="5B5E7D1E" w14:textId="77777777" w:rsidTr="005320AF">
        <w:trPr>
          <w:trHeight w:val="232"/>
        </w:trPr>
        <w:tc>
          <w:tcPr>
            <w:tcW w:w="2476" w:type="dxa"/>
            <w:vMerge/>
            <w:tcBorders>
              <w:left w:val="single" w:sz="12" w:space="0" w:color="231F20"/>
              <w:right w:val="single" w:sz="4" w:space="0" w:color="231F20"/>
            </w:tcBorders>
          </w:tcPr>
          <w:p w14:paraId="13799754" w14:textId="77777777" w:rsidR="005320AF" w:rsidRPr="0026703C" w:rsidRDefault="005320AF" w:rsidP="005320AF">
            <w:pPr>
              <w:ind w:right="43"/>
              <w:rPr>
                <w:sz w:val="17"/>
              </w:rPr>
            </w:pPr>
          </w:p>
        </w:tc>
        <w:tc>
          <w:tcPr>
            <w:tcW w:w="1483" w:type="dxa"/>
            <w:vMerge/>
            <w:tcBorders>
              <w:top w:val="nil"/>
              <w:left w:val="single" w:sz="4" w:space="0" w:color="231F20"/>
              <w:bottom w:val="nil"/>
              <w:right w:val="single" w:sz="4" w:space="0" w:color="231F20"/>
            </w:tcBorders>
          </w:tcPr>
          <w:p w14:paraId="3AAF4031"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703E66FF" w14:textId="77777777" w:rsidR="005320AF" w:rsidRPr="0026703C" w:rsidRDefault="005320AF" w:rsidP="005320AF">
            <w:pPr>
              <w:jc w:val="center"/>
              <w:rPr>
                <w:sz w:val="16"/>
              </w:rPr>
            </w:pPr>
          </w:p>
        </w:tc>
        <w:tc>
          <w:tcPr>
            <w:tcW w:w="1564" w:type="dxa"/>
            <w:vMerge/>
            <w:tcBorders>
              <w:top w:val="nil"/>
              <w:left w:val="single" w:sz="4" w:space="0" w:color="231F20"/>
              <w:bottom w:val="nil"/>
              <w:right w:val="single" w:sz="4" w:space="0" w:color="231F20"/>
            </w:tcBorders>
          </w:tcPr>
          <w:p w14:paraId="2502449E" w14:textId="77777777" w:rsidR="005320AF" w:rsidRPr="0026703C" w:rsidRDefault="005320AF" w:rsidP="005320AF">
            <w:pPr>
              <w:rPr>
                <w:sz w:val="2"/>
                <w:szCs w:val="2"/>
              </w:rPr>
            </w:pPr>
          </w:p>
        </w:tc>
        <w:tc>
          <w:tcPr>
            <w:tcW w:w="1262" w:type="dxa"/>
            <w:vMerge/>
            <w:tcBorders>
              <w:top w:val="nil"/>
              <w:left w:val="single" w:sz="4" w:space="0" w:color="231F20"/>
              <w:bottom w:val="nil"/>
              <w:right w:val="single" w:sz="4" w:space="0" w:color="231F20"/>
            </w:tcBorders>
          </w:tcPr>
          <w:p w14:paraId="630F1E2A"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56051702" w14:textId="77777777" w:rsidR="005320AF" w:rsidRPr="0026703C" w:rsidRDefault="005320AF" w:rsidP="005320AF">
            <w:pPr>
              <w:rPr>
                <w:sz w:val="16"/>
              </w:rPr>
            </w:pPr>
          </w:p>
        </w:tc>
        <w:tc>
          <w:tcPr>
            <w:tcW w:w="5436" w:type="dxa"/>
            <w:vMerge/>
            <w:tcBorders>
              <w:top w:val="nil"/>
              <w:left w:val="single" w:sz="4" w:space="0" w:color="231F20"/>
              <w:bottom w:val="nil"/>
              <w:right w:val="single" w:sz="12" w:space="0" w:color="231F20"/>
            </w:tcBorders>
          </w:tcPr>
          <w:p w14:paraId="1C509B32" w14:textId="77777777" w:rsidR="005320AF" w:rsidRPr="0026703C" w:rsidRDefault="005320AF" w:rsidP="005320AF">
            <w:pPr>
              <w:ind w:right="43"/>
              <w:rPr>
                <w:sz w:val="2"/>
                <w:szCs w:val="2"/>
              </w:rPr>
            </w:pPr>
          </w:p>
        </w:tc>
      </w:tr>
      <w:tr w:rsidR="005320AF" w:rsidRPr="0026703C" w14:paraId="3CF9DB11" w14:textId="77777777" w:rsidTr="005320AF">
        <w:trPr>
          <w:trHeight w:val="232"/>
        </w:trPr>
        <w:tc>
          <w:tcPr>
            <w:tcW w:w="2476" w:type="dxa"/>
            <w:vMerge/>
            <w:tcBorders>
              <w:left w:val="single" w:sz="12" w:space="0" w:color="231F20"/>
              <w:right w:val="single" w:sz="4" w:space="0" w:color="231F20"/>
            </w:tcBorders>
          </w:tcPr>
          <w:p w14:paraId="52F2CB54" w14:textId="77777777" w:rsidR="005320AF" w:rsidRPr="0026703C" w:rsidRDefault="005320AF" w:rsidP="005320AF">
            <w:pPr>
              <w:ind w:right="43"/>
              <w:rPr>
                <w:sz w:val="17"/>
              </w:rPr>
            </w:pPr>
          </w:p>
        </w:tc>
        <w:tc>
          <w:tcPr>
            <w:tcW w:w="1483" w:type="dxa"/>
            <w:vMerge/>
            <w:tcBorders>
              <w:top w:val="nil"/>
              <w:left w:val="single" w:sz="4" w:space="0" w:color="231F20"/>
              <w:bottom w:val="nil"/>
              <w:right w:val="single" w:sz="4" w:space="0" w:color="231F20"/>
            </w:tcBorders>
          </w:tcPr>
          <w:p w14:paraId="476F30C7"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0FAF2547" w14:textId="77777777" w:rsidR="005320AF" w:rsidRPr="0026703C" w:rsidRDefault="005320AF" w:rsidP="005320AF">
            <w:pPr>
              <w:jc w:val="center"/>
              <w:rPr>
                <w:sz w:val="16"/>
              </w:rPr>
            </w:pPr>
          </w:p>
        </w:tc>
        <w:tc>
          <w:tcPr>
            <w:tcW w:w="1564" w:type="dxa"/>
            <w:vMerge/>
            <w:tcBorders>
              <w:top w:val="nil"/>
              <w:left w:val="single" w:sz="4" w:space="0" w:color="231F20"/>
              <w:bottom w:val="nil"/>
              <w:right w:val="single" w:sz="4" w:space="0" w:color="231F20"/>
            </w:tcBorders>
          </w:tcPr>
          <w:p w14:paraId="4D35C63F" w14:textId="77777777" w:rsidR="005320AF" w:rsidRPr="0026703C" w:rsidRDefault="005320AF" w:rsidP="005320AF">
            <w:pPr>
              <w:rPr>
                <w:sz w:val="2"/>
                <w:szCs w:val="2"/>
              </w:rPr>
            </w:pPr>
          </w:p>
        </w:tc>
        <w:tc>
          <w:tcPr>
            <w:tcW w:w="1262" w:type="dxa"/>
            <w:vMerge/>
            <w:tcBorders>
              <w:top w:val="nil"/>
              <w:left w:val="single" w:sz="4" w:space="0" w:color="231F20"/>
              <w:bottom w:val="nil"/>
              <w:right w:val="single" w:sz="4" w:space="0" w:color="231F20"/>
            </w:tcBorders>
          </w:tcPr>
          <w:p w14:paraId="2303343B"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4CF79100" w14:textId="77777777" w:rsidR="005320AF" w:rsidRPr="0026703C" w:rsidRDefault="005320AF" w:rsidP="005320AF">
            <w:pPr>
              <w:rPr>
                <w:sz w:val="16"/>
              </w:rPr>
            </w:pPr>
          </w:p>
        </w:tc>
        <w:tc>
          <w:tcPr>
            <w:tcW w:w="5436" w:type="dxa"/>
            <w:vMerge/>
            <w:tcBorders>
              <w:top w:val="nil"/>
              <w:left w:val="single" w:sz="4" w:space="0" w:color="231F20"/>
              <w:bottom w:val="nil"/>
              <w:right w:val="single" w:sz="12" w:space="0" w:color="231F20"/>
            </w:tcBorders>
          </w:tcPr>
          <w:p w14:paraId="50829779" w14:textId="77777777" w:rsidR="005320AF" w:rsidRPr="0026703C" w:rsidRDefault="005320AF" w:rsidP="005320AF">
            <w:pPr>
              <w:ind w:right="43"/>
              <w:rPr>
                <w:sz w:val="2"/>
                <w:szCs w:val="2"/>
              </w:rPr>
            </w:pPr>
          </w:p>
        </w:tc>
      </w:tr>
      <w:tr w:rsidR="005320AF" w:rsidRPr="0026703C" w14:paraId="68A2FC90" w14:textId="77777777" w:rsidTr="005320AF">
        <w:trPr>
          <w:trHeight w:val="204"/>
        </w:trPr>
        <w:tc>
          <w:tcPr>
            <w:tcW w:w="2476" w:type="dxa"/>
            <w:vMerge/>
            <w:tcBorders>
              <w:left w:val="single" w:sz="12" w:space="0" w:color="231F20"/>
              <w:right w:val="single" w:sz="4" w:space="0" w:color="231F20"/>
            </w:tcBorders>
          </w:tcPr>
          <w:p w14:paraId="5855FA69" w14:textId="77777777" w:rsidR="005320AF" w:rsidRPr="0026703C" w:rsidRDefault="005320AF" w:rsidP="005320AF">
            <w:pPr>
              <w:ind w:right="43"/>
              <w:rPr>
                <w:sz w:val="17"/>
              </w:rPr>
            </w:pPr>
          </w:p>
        </w:tc>
        <w:tc>
          <w:tcPr>
            <w:tcW w:w="1483" w:type="dxa"/>
            <w:vMerge/>
            <w:tcBorders>
              <w:top w:val="nil"/>
              <w:left w:val="single" w:sz="4" w:space="0" w:color="231F20"/>
              <w:bottom w:val="nil"/>
              <w:right w:val="single" w:sz="4" w:space="0" w:color="231F20"/>
            </w:tcBorders>
          </w:tcPr>
          <w:p w14:paraId="757462D0"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0CFFA925" w14:textId="77777777" w:rsidR="005320AF" w:rsidRPr="0026703C" w:rsidRDefault="005320AF" w:rsidP="005320AF">
            <w:pPr>
              <w:jc w:val="center"/>
              <w:rPr>
                <w:sz w:val="14"/>
              </w:rPr>
            </w:pPr>
          </w:p>
        </w:tc>
        <w:tc>
          <w:tcPr>
            <w:tcW w:w="1564" w:type="dxa"/>
            <w:vMerge/>
            <w:tcBorders>
              <w:top w:val="nil"/>
              <w:left w:val="single" w:sz="4" w:space="0" w:color="231F20"/>
              <w:bottom w:val="nil"/>
              <w:right w:val="single" w:sz="4" w:space="0" w:color="231F20"/>
            </w:tcBorders>
          </w:tcPr>
          <w:p w14:paraId="4708B35A" w14:textId="77777777" w:rsidR="005320AF" w:rsidRPr="0026703C" w:rsidRDefault="005320AF" w:rsidP="005320AF">
            <w:pPr>
              <w:rPr>
                <w:sz w:val="2"/>
                <w:szCs w:val="2"/>
              </w:rPr>
            </w:pPr>
          </w:p>
        </w:tc>
        <w:tc>
          <w:tcPr>
            <w:tcW w:w="1262" w:type="dxa"/>
            <w:vMerge/>
            <w:tcBorders>
              <w:top w:val="nil"/>
              <w:left w:val="single" w:sz="4" w:space="0" w:color="231F20"/>
              <w:bottom w:val="nil"/>
              <w:right w:val="single" w:sz="4" w:space="0" w:color="231F20"/>
            </w:tcBorders>
          </w:tcPr>
          <w:p w14:paraId="33D56567"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1C9FF4DD" w14:textId="77777777" w:rsidR="005320AF" w:rsidRPr="0026703C" w:rsidRDefault="005320AF" w:rsidP="005320AF">
            <w:pPr>
              <w:rPr>
                <w:sz w:val="14"/>
              </w:rPr>
            </w:pPr>
          </w:p>
        </w:tc>
        <w:tc>
          <w:tcPr>
            <w:tcW w:w="5436" w:type="dxa"/>
            <w:vMerge/>
            <w:tcBorders>
              <w:top w:val="nil"/>
              <w:left w:val="single" w:sz="4" w:space="0" w:color="231F20"/>
              <w:bottom w:val="nil"/>
              <w:right w:val="single" w:sz="12" w:space="0" w:color="231F20"/>
            </w:tcBorders>
          </w:tcPr>
          <w:p w14:paraId="3F8190F6" w14:textId="77777777" w:rsidR="005320AF" w:rsidRPr="0026703C" w:rsidRDefault="005320AF" w:rsidP="005320AF">
            <w:pPr>
              <w:ind w:right="43"/>
              <w:rPr>
                <w:sz w:val="2"/>
                <w:szCs w:val="2"/>
              </w:rPr>
            </w:pPr>
          </w:p>
        </w:tc>
      </w:tr>
      <w:tr w:rsidR="005320AF" w:rsidRPr="0026703C" w14:paraId="338C8D77" w14:textId="77777777" w:rsidTr="005320AF">
        <w:trPr>
          <w:trHeight w:val="203"/>
        </w:trPr>
        <w:tc>
          <w:tcPr>
            <w:tcW w:w="2476" w:type="dxa"/>
            <w:vMerge/>
            <w:tcBorders>
              <w:left w:val="single" w:sz="12" w:space="0" w:color="231F20"/>
              <w:right w:val="single" w:sz="4" w:space="0" w:color="231F20"/>
            </w:tcBorders>
          </w:tcPr>
          <w:p w14:paraId="4FC0204A" w14:textId="77777777" w:rsidR="005320AF" w:rsidRPr="0026703C" w:rsidRDefault="005320AF" w:rsidP="005320AF">
            <w:pPr>
              <w:ind w:right="43"/>
              <w:rPr>
                <w:sz w:val="17"/>
              </w:rPr>
            </w:pPr>
          </w:p>
        </w:tc>
        <w:tc>
          <w:tcPr>
            <w:tcW w:w="1483" w:type="dxa"/>
            <w:vMerge/>
            <w:tcBorders>
              <w:top w:val="nil"/>
              <w:left w:val="single" w:sz="4" w:space="0" w:color="231F20"/>
              <w:bottom w:val="nil"/>
              <w:right w:val="single" w:sz="4" w:space="0" w:color="231F20"/>
            </w:tcBorders>
          </w:tcPr>
          <w:p w14:paraId="18A39A04"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57584AD7" w14:textId="77777777" w:rsidR="005320AF" w:rsidRPr="0026703C" w:rsidRDefault="005320AF" w:rsidP="005320AF">
            <w:pPr>
              <w:jc w:val="center"/>
              <w:rPr>
                <w:sz w:val="14"/>
              </w:rPr>
            </w:pPr>
          </w:p>
        </w:tc>
        <w:tc>
          <w:tcPr>
            <w:tcW w:w="1564" w:type="dxa"/>
            <w:vMerge/>
            <w:tcBorders>
              <w:top w:val="nil"/>
              <w:left w:val="single" w:sz="4" w:space="0" w:color="231F20"/>
              <w:bottom w:val="nil"/>
              <w:right w:val="single" w:sz="4" w:space="0" w:color="231F20"/>
            </w:tcBorders>
          </w:tcPr>
          <w:p w14:paraId="713C0D91" w14:textId="77777777" w:rsidR="005320AF" w:rsidRPr="0026703C" w:rsidRDefault="005320AF" w:rsidP="005320AF">
            <w:pPr>
              <w:rPr>
                <w:sz w:val="2"/>
                <w:szCs w:val="2"/>
              </w:rPr>
            </w:pPr>
          </w:p>
        </w:tc>
        <w:tc>
          <w:tcPr>
            <w:tcW w:w="1262" w:type="dxa"/>
            <w:vMerge/>
            <w:tcBorders>
              <w:top w:val="nil"/>
              <w:left w:val="single" w:sz="4" w:space="0" w:color="231F20"/>
              <w:bottom w:val="nil"/>
              <w:right w:val="single" w:sz="4" w:space="0" w:color="231F20"/>
            </w:tcBorders>
          </w:tcPr>
          <w:p w14:paraId="27E1705C"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0EA0367E" w14:textId="77777777" w:rsidR="005320AF" w:rsidRPr="0026703C" w:rsidRDefault="005320AF" w:rsidP="005320AF">
            <w:pPr>
              <w:rPr>
                <w:sz w:val="14"/>
              </w:rPr>
            </w:pPr>
          </w:p>
        </w:tc>
        <w:tc>
          <w:tcPr>
            <w:tcW w:w="5436" w:type="dxa"/>
            <w:vMerge/>
            <w:tcBorders>
              <w:top w:val="nil"/>
              <w:left w:val="single" w:sz="4" w:space="0" w:color="231F20"/>
              <w:bottom w:val="nil"/>
              <w:right w:val="single" w:sz="12" w:space="0" w:color="231F20"/>
            </w:tcBorders>
          </w:tcPr>
          <w:p w14:paraId="335734AD" w14:textId="77777777" w:rsidR="005320AF" w:rsidRPr="0026703C" w:rsidRDefault="005320AF" w:rsidP="005320AF">
            <w:pPr>
              <w:ind w:right="43"/>
              <w:rPr>
                <w:sz w:val="2"/>
                <w:szCs w:val="2"/>
              </w:rPr>
            </w:pPr>
          </w:p>
        </w:tc>
      </w:tr>
      <w:tr w:rsidR="005320AF" w:rsidRPr="0026703C" w14:paraId="207236B3" w14:textId="77777777" w:rsidTr="005320AF">
        <w:trPr>
          <w:trHeight w:val="204"/>
        </w:trPr>
        <w:tc>
          <w:tcPr>
            <w:tcW w:w="2476" w:type="dxa"/>
            <w:vMerge/>
            <w:tcBorders>
              <w:left w:val="single" w:sz="12" w:space="0" w:color="231F20"/>
              <w:right w:val="single" w:sz="4" w:space="0" w:color="231F20"/>
            </w:tcBorders>
          </w:tcPr>
          <w:p w14:paraId="321BE60C" w14:textId="77777777" w:rsidR="005320AF" w:rsidRPr="0026703C" w:rsidRDefault="005320AF" w:rsidP="005320AF">
            <w:pPr>
              <w:ind w:right="43"/>
              <w:rPr>
                <w:sz w:val="17"/>
              </w:rPr>
            </w:pPr>
          </w:p>
        </w:tc>
        <w:tc>
          <w:tcPr>
            <w:tcW w:w="1483" w:type="dxa"/>
            <w:vMerge/>
            <w:tcBorders>
              <w:top w:val="nil"/>
              <w:left w:val="single" w:sz="4" w:space="0" w:color="231F20"/>
              <w:bottom w:val="nil"/>
              <w:right w:val="single" w:sz="4" w:space="0" w:color="231F20"/>
            </w:tcBorders>
          </w:tcPr>
          <w:p w14:paraId="73552FB3"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2613E1F6" w14:textId="77777777" w:rsidR="005320AF" w:rsidRPr="0026703C" w:rsidRDefault="005320AF" w:rsidP="005320AF">
            <w:pPr>
              <w:jc w:val="center"/>
              <w:rPr>
                <w:sz w:val="14"/>
              </w:rPr>
            </w:pPr>
          </w:p>
        </w:tc>
        <w:tc>
          <w:tcPr>
            <w:tcW w:w="1564" w:type="dxa"/>
            <w:vMerge/>
            <w:tcBorders>
              <w:top w:val="nil"/>
              <w:left w:val="single" w:sz="4" w:space="0" w:color="231F20"/>
              <w:bottom w:val="nil"/>
              <w:right w:val="single" w:sz="4" w:space="0" w:color="231F20"/>
            </w:tcBorders>
          </w:tcPr>
          <w:p w14:paraId="63D05EA0" w14:textId="77777777" w:rsidR="005320AF" w:rsidRPr="0026703C" w:rsidRDefault="005320AF" w:rsidP="005320AF">
            <w:pPr>
              <w:rPr>
                <w:sz w:val="2"/>
                <w:szCs w:val="2"/>
              </w:rPr>
            </w:pPr>
          </w:p>
        </w:tc>
        <w:tc>
          <w:tcPr>
            <w:tcW w:w="1262" w:type="dxa"/>
            <w:vMerge/>
            <w:tcBorders>
              <w:top w:val="nil"/>
              <w:left w:val="single" w:sz="4" w:space="0" w:color="231F20"/>
              <w:bottom w:val="nil"/>
              <w:right w:val="single" w:sz="4" w:space="0" w:color="231F20"/>
            </w:tcBorders>
          </w:tcPr>
          <w:p w14:paraId="4BCB0C2C"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479ECAFA" w14:textId="77777777" w:rsidR="005320AF" w:rsidRPr="0026703C" w:rsidRDefault="005320AF" w:rsidP="005320AF">
            <w:pPr>
              <w:rPr>
                <w:sz w:val="14"/>
              </w:rPr>
            </w:pPr>
          </w:p>
        </w:tc>
        <w:tc>
          <w:tcPr>
            <w:tcW w:w="5436" w:type="dxa"/>
            <w:vMerge/>
            <w:tcBorders>
              <w:top w:val="nil"/>
              <w:left w:val="single" w:sz="4" w:space="0" w:color="231F20"/>
              <w:bottom w:val="nil"/>
              <w:right w:val="single" w:sz="12" w:space="0" w:color="231F20"/>
            </w:tcBorders>
          </w:tcPr>
          <w:p w14:paraId="31DDAE3D" w14:textId="77777777" w:rsidR="005320AF" w:rsidRPr="0026703C" w:rsidRDefault="005320AF" w:rsidP="005320AF">
            <w:pPr>
              <w:ind w:right="43"/>
              <w:rPr>
                <w:sz w:val="2"/>
                <w:szCs w:val="2"/>
              </w:rPr>
            </w:pPr>
          </w:p>
        </w:tc>
      </w:tr>
      <w:tr w:rsidR="005320AF" w:rsidRPr="0026703C" w14:paraId="0F5A9D15" w14:textId="77777777" w:rsidTr="005320AF">
        <w:trPr>
          <w:trHeight w:val="203"/>
        </w:trPr>
        <w:tc>
          <w:tcPr>
            <w:tcW w:w="2476" w:type="dxa"/>
            <w:vMerge/>
            <w:tcBorders>
              <w:left w:val="single" w:sz="12" w:space="0" w:color="231F20"/>
              <w:right w:val="single" w:sz="4" w:space="0" w:color="231F20"/>
            </w:tcBorders>
          </w:tcPr>
          <w:p w14:paraId="58A93104" w14:textId="77777777" w:rsidR="005320AF" w:rsidRPr="0026703C" w:rsidRDefault="005320AF" w:rsidP="005320AF">
            <w:pPr>
              <w:ind w:right="43"/>
              <w:rPr>
                <w:sz w:val="17"/>
              </w:rPr>
            </w:pPr>
          </w:p>
        </w:tc>
        <w:tc>
          <w:tcPr>
            <w:tcW w:w="1483" w:type="dxa"/>
            <w:vMerge/>
            <w:tcBorders>
              <w:top w:val="nil"/>
              <w:left w:val="single" w:sz="4" w:space="0" w:color="231F20"/>
              <w:bottom w:val="nil"/>
              <w:right w:val="single" w:sz="4" w:space="0" w:color="231F20"/>
            </w:tcBorders>
          </w:tcPr>
          <w:p w14:paraId="6DCA44EF"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03C386E7" w14:textId="77777777" w:rsidR="005320AF" w:rsidRPr="0026703C" w:rsidRDefault="005320AF" w:rsidP="005320AF">
            <w:pPr>
              <w:jc w:val="center"/>
              <w:rPr>
                <w:sz w:val="14"/>
              </w:rPr>
            </w:pPr>
          </w:p>
        </w:tc>
        <w:tc>
          <w:tcPr>
            <w:tcW w:w="1564" w:type="dxa"/>
            <w:vMerge/>
            <w:tcBorders>
              <w:top w:val="nil"/>
              <w:left w:val="single" w:sz="4" w:space="0" w:color="231F20"/>
              <w:bottom w:val="nil"/>
              <w:right w:val="single" w:sz="4" w:space="0" w:color="231F20"/>
            </w:tcBorders>
          </w:tcPr>
          <w:p w14:paraId="7F1B0BFA" w14:textId="77777777" w:rsidR="005320AF" w:rsidRPr="0026703C" w:rsidRDefault="005320AF" w:rsidP="005320AF">
            <w:pPr>
              <w:rPr>
                <w:sz w:val="2"/>
                <w:szCs w:val="2"/>
              </w:rPr>
            </w:pPr>
          </w:p>
        </w:tc>
        <w:tc>
          <w:tcPr>
            <w:tcW w:w="1262" w:type="dxa"/>
            <w:vMerge/>
            <w:tcBorders>
              <w:top w:val="nil"/>
              <w:left w:val="single" w:sz="4" w:space="0" w:color="231F20"/>
              <w:bottom w:val="nil"/>
              <w:right w:val="single" w:sz="4" w:space="0" w:color="231F20"/>
            </w:tcBorders>
          </w:tcPr>
          <w:p w14:paraId="4BA781A3"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742521F4" w14:textId="77777777" w:rsidR="005320AF" w:rsidRPr="0026703C" w:rsidRDefault="005320AF" w:rsidP="005320AF">
            <w:pPr>
              <w:rPr>
                <w:sz w:val="14"/>
              </w:rPr>
            </w:pPr>
          </w:p>
        </w:tc>
        <w:tc>
          <w:tcPr>
            <w:tcW w:w="5436" w:type="dxa"/>
            <w:vMerge/>
            <w:tcBorders>
              <w:top w:val="nil"/>
              <w:left w:val="single" w:sz="4" w:space="0" w:color="231F20"/>
              <w:bottom w:val="nil"/>
              <w:right w:val="single" w:sz="12" w:space="0" w:color="231F20"/>
            </w:tcBorders>
          </w:tcPr>
          <w:p w14:paraId="4F948261" w14:textId="77777777" w:rsidR="005320AF" w:rsidRPr="0026703C" w:rsidRDefault="005320AF" w:rsidP="005320AF">
            <w:pPr>
              <w:ind w:right="43"/>
              <w:rPr>
                <w:sz w:val="2"/>
                <w:szCs w:val="2"/>
              </w:rPr>
            </w:pPr>
          </w:p>
        </w:tc>
      </w:tr>
      <w:tr w:rsidR="005320AF" w:rsidRPr="0026703C" w14:paraId="12874DE0" w14:textId="77777777" w:rsidTr="005320AF">
        <w:trPr>
          <w:trHeight w:val="29"/>
        </w:trPr>
        <w:tc>
          <w:tcPr>
            <w:tcW w:w="2476" w:type="dxa"/>
            <w:vMerge/>
            <w:tcBorders>
              <w:left w:val="single" w:sz="12" w:space="0" w:color="231F20"/>
              <w:bottom w:val="nil"/>
              <w:right w:val="single" w:sz="4" w:space="0" w:color="231F20"/>
            </w:tcBorders>
          </w:tcPr>
          <w:p w14:paraId="2248D9F1" w14:textId="77777777" w:rsidR="005320AF" w:rsidRPr="0026703C" w:rsidRDefault="005320AF" w:rsidP="005320AF">
            <w:pPr>
              <w:ind w:right="43"/>
              <w:rPr>
                <w:sz w:val="17"/>
              </w:rPr>
            </w:pPr>
          </w:p>
        </w:tc>
        <w:tc>
          <w:tcPr>
            <w:tcW w:w="1483" w:type="dxa"/>
            <w:vMerge/>
            <w:tcBorders>
              <w:top w:val="nil"/>
              <w:left w:val="single" w:sz="4" w:space="0" w:color="231F20"/>
              <w:bottom w:val="nil"/>
              <w:right w:val="single" w:sz="4" w:space="0" w:color="231F20"/>
            </w:tcBorders>
          </w:tcPr>
          <w:p w14:paraId="5FDDA593"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5525ECFD" w14:textId="77777777" w:rsidR="005320AF" w:rsidRPr="0026703C" w:rsidRDefault="005320AF" w:rsidP="005320AF">
            <w:pPr>
              <w:jc w:val="center"/>
              <w:rPr>
                <w:sz w:val="16"/>
              </w:rPr>
            </w:pPr>
          </w:p>
        </w:tc>
        <w:tc>
          <w:tcPr>
            <w:tcW w:w="1564" w:type="dxa"/>
            <w:vMerge/>
            <w:tcBorders>
              <w:top w:val="nil"/>
              <w:left w:val="single" w:sz="4" w:space="0" w:color="231F20"/>
              <w:bottom w:val="nil"/>
              <w:right w:val="single" w:sz="4" w:space="0" w:color="231F20"/>
            </w:tcBorders>
          </w:tcPr>
          <w:p w14:paraId="2B019807" w14:textId="77777777" w:rsidR="005320AF" w:rsidRPr="0026703C" w:rsidRDefault="005320AF" w:rsidP="005320AF">
            <w:pPr>
              <w:rPr>
                <w:sz w:val="2"/>
                <w:szCs w:val="2"/>
              </w:rPr>
            </w:pPr>
          </w:p>
        </w:tc>
        <w:tc>
          <w:tcPr>
            <w:tcW w:w="1262" w:type="dxa"/>
            <w:vMerge/>
            <w:tcBorders>
              <w:top w:val="nil"/>
              <w:left w:val="single" w:sz="4" w:space="0" w:color="231F20"/>
              <w:bottom w:val="nil"/>
              <w:right w:val="single" w:sz="4" w:space="0" w:color="231F20"/>
            </w:tcBorders>
          </w:tcPr>
          <w:p w14:paraId="77321084"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56B09F33" w14:textId="77777777" w:rsidR="005320AF" w:rsidRPr="0026703C" w:rsidRDefault="005320AF" w:rsidP="005320AF">
            <w:pPr>
              <w:rPr>
                <w:sz w:val="16"/>
              </w:rPr>
            </w:pPr>
          </w:p>
        </w:tc>
        <w:tc>
          <w:tcPr>
            <w:tcW w:w="5436" w:type="dxa"/>
            <w:vMerge/>
            <w:tcBorders>
              <w:top w:val="nil"/>
              <w:left w:val="single" w:sz="4" w:space="0" w:color="231F20"/>
              <w:bottom w:val="nil"/>
              <w:right w:val="single" w:sz="12" w:space="0" w:color="231F20"/>
            </w:tcBorders>
          </w:tcPr>
          <w:p w14:paraId="50D83C1F" w14:textId="77777777" w:rsidR="005320AF" w:rsidRPr="0026703C" w:rsidRDefault="005320AF" w:rsidP="005320AF">
            <w:pPr>
              <w:ind w:right="43"/>
              <w:rPr>
                <w:sz w:val="2"/>
                <w:szCs w:val="2"/>
              </w:rPr>
            </w:pPr>
          </w:p>
        </w:tc>
      </w:tr>
      <w:tr w:rsidR="005320AF" w:rsidRPr="0026703C" w14:paraId="3F14043E" w14:textId="77777777" w:rsidTr="005320AF">
        <w:trPr>
          <w:trHeight w:val="307"/>
        </w:trPr>
        <w:tc>
          <w:tcPr>
            <w:tcW w:w="14009" w:type="dxa"/>
            <w:gridSpan w:val="7"/>
            <w:tcBorders>
              <w:top w:val="nil"/>
              <w:left w:val="nil"/>
              <w:bottom w:val="nil"/>
              <w:right w:val="nil"/>
            </w:tcBorders>
            <w:shd w:val="clear" w:color="auto" w:fill="231F20"/>
          </w:tcPr>
          <w:p w14:paraId="6BC35154" w14:textId="77777777" w:rsidR="005320AF" w:rsidRPr="0026703C" w:rsidRDefault="005320AF" w:rsidP="005320AF">
            <w:pPr>
              <w:spacing w:before="47"/>
              <w:ind w:right="43"/>
              <w:jc w:val="center"/>
              <w:rPr>
                <w:b/>
                <w:sz w:val="18"/>
              </w:rPr>
            </w:pPr>
            <w:r w:rsidRPr="0026703C">
              <w:rPr>
                <w:b/>
                <w:color w:val="FFFFFF"/>
                <w:sz w:val="18"/>
              </w:rPr>
              <w:t>ADDITIONAL PRE-PLANT BURNDOWN OPTIONS – XTENDFLEX VARIETIES ONLY</w:t>
            </w:r>
          </w:p>
        </w:tc>
      </w:tr>
      <w:tr w:rsidR="005320AF" w:rsidRPr="0026703C" w14:paraId="35A26EB7" w14:textId="77777777" w:rsidTr="005320AF">
        <w:trPr>
          <w:trHeight w:val="245"/>
        </w:trPr>
        <w:tc>
          <w:tcPr>
            <w:tcW w:w="2476" w:type="dxa"/>
            <w:vMerge w:val="restart"/>
            <w:tcBorders>
              <w:top w:val="nil"/>
              <w:left w:val="single" w:sz="12" w:space="0" w:color="231F20"/>
              <w:right w:val="single" w:sz="4" w:space="0" w:color="231F20"/>
            </w:tcBorders>
          </w:tcPr>
          <w:p w14:paraId="7DF39AC2" w14:textId="77777777" w:rsidR="005320AF" w:rsidRPr="0026703C" w:rsidRDefault="005320AF" w:rsidP="005320AF">
            <w:pPr>
              <w:ind w:right="43"/>
              <w:rPr>
                <w:b/>
                <w:i/>
                <w:sz w:val="17"/>
              </w:rPr>
            </w:pPr>
            <w:r w:rsidRPr="0026703C">
              <w:rPr>
                <w:color w:val="231F20"/>
                <w:sz w:val="17"/>
              </w:rPr>
              <w:t>May not control geranium or spiderwort completely; Palmer amaranth should be &lt; 3”.</w:t>
            </w:r>
          </w:p>
          <w:p w14:paraId="0584F553" w14:textId="77777777" w:rsidR="005320AF" w:rsidRPr="00B260A4" w:rsidRDefault="005320AF" w:rsidP="005320AF">
            <w:pPr>
              <w:spacing w:before="49"/>
              <w:ind w:right="43"/>
              <w:rPr>
                <w:b/>
                <w:i/>
                <w:sz w:val="17"/>
              </w:rPr>
            </w:pPr>
            <w:r w:rsidRPr="00B260A4">
              <w:rPr>
                <w:b/>
                <w:i/>
                <w:color w:val="231F20"/>
                <w:sz w:val="17"/>
              </w:rPr>
              <w:t>Off-target movement of dicamba</w:t>
            </w:r>
          </w:p>
          <w:p w14:paraId="58C4138B" w14:textId="77777777" w:rsidR="005320AF" w:rsidRPr="00B260A4" w:rsidRDefault="005320AF" w:rsidP="005320AF">
            <w:pPr>
              <w:ind w:right="43"/>
              <w:rPr>
                <w:b/>
                <w:i/>
                <w:sz w:val="17"/>
              </w:rPr>
            </w:pPr>
            <w:r w:rsidRPr="00B260A4">
              <w:rPr>
                <w:b/>
                <w:i/>
                <w:color w:val="231F20"/>
                <w:sz w:val="17"/>
              </w:rPr>
              <w:t>poses the greatest threat to the</w:t>
            </w:r>
          </w:p>
          <w:p w14:paraId="752EA3A5" w14:textId="77777777" w:rsidR="005320AF" w:rsidRPr="00B260A4" w:rsidRDefault="005320AF" w:rsidP="005320AF">
            <w:pPr>
              <w:ind w:right="43"/>
              <w:rPr>
                <w:b/>
                <w:i/>
                <w:sz w:val="17"/>
              </w:rPr>
            </w:pPr>
            <w:r w:rsidRPr="00B260A4">
              <w:rPr>
                <w:b/>
                <w:i/>
                <w:color w:val="231F20"/>
                <w:sz w:val="17"/>
              </w:rPr>
              <w:t>survival of this technology;</w:t>
            </w:r>
          </w:p>
          <w:p w14:paraId="1948DD37" w14:textId="77777777" w:rsidR="005320AF" w:rsidRPr="00B260A4" w:rsidRDefault="005320AF" w:rsidP="005320AF">
            <w:pPr>
              <w:ind w:right="43"/>
              <w:rPr>
                <w:b/>
                <w:i/>
                <w:sz w:val="17"/>
              </w:rPr>
            </w:pPr>
            <w:r w:rsidRPr="00B260A4">
              <w:rPr>
                <w:b/>
                <w:i/>
                <w:color w:val="231F20"/>
                <w:sz w:val="17"/>
              </w:rPr>
              <w:t>steward these herbicides with</w:t>
            </w:r>
          </w:p>
          <w:p w14:paraId="1B5B4C97" w14:textId="77777777" w:rsidR="005320AF" w:rsidRPr="00B260A4" w:rsidRDefault="005320AF" w:rsidP="005320AF">
            <w:pPr>
              <w:spacing w:before="1"/>
              <w:ind w:right="43"/>
              <w:rPr>
                <w:b/>
                <w:i/>
                <w:sz w:val="17"/>
              </w:rPr>
            </w:pPr>
            <w:r w:rsidRPr="00B260A4">
              <w:rPr>
                <w:b/>
                <w:i/>
                <w:color w:val="231F20"/>
                <w:sz w:val="17"/>
              </w:rPr>
              <w:t>the utmost level of respect or use</w:t>
            </w:r>
          </w:p>
          <w:p w14:paraId="18960CE2" w14:textId="77777777" w:rsidR="005320AF" w:rsidRPr="0026703C" w:rsidRDefault="005320AF" w:rsidP="005320AF">
            <w:pPr>
              <w:ind w:right="43"/>
              <w:rPr>
                <w:b/>
                <w:i/>
                <w:sz w:val="17"/>
              </w:rPr>
            </w:pPr>
            <w:r w:rsidRPr="00B260A4">
              <w:rPr>
                <w:b/>
                <w:i/>
                <w:color w:val="231F20"/>
                <w:sz w:val="17"/>
              </w:rPr>
              <w:t>alternative control method.</w:t>
            </w:r>
          </w:p>
        </w:tc>
        <w:tc>
          <w:tcPr>
            <w:tcW w:w="1483" w:type="dxa"/>
            <w:vMerge w:val="restart"/>
            <w:tcBorders>
              <w:top w:val="nil"/>
              <w:left w:val="single" w:sz="4" w:space="0" w:color="231F20"/>
              <w:right w:val="single" w:sz="4" w:space="0" w:color="231F20"/>
            </w:tcBorders>
          </w:tcPr>
          <w:p w14:paraId="4F78ED47" w14:textId="77777777" w:rsidR="005320AF" w:rsidRPr="0026703C" w:rsidRDefault="005320AF" w:rsidP="005320AF">
            <w:pPr>
              <w:spacing w:before="44"/>
              <w:rPr>
                <w:i/>
                <w:sz w:val="17"/>
              </w:rPr>
            </w:pPr>
            <w:r w:rsidRPr="0026703C">
              <w:rPr>
                <w:i/>
                <w:sz w:val="17"/>
              </w:rPr>
              <w:t>approved glyphosate</w:t>
            </w:r>
          </w:p>
          <w:p w14:paraId="6D3398F4" w14:textId="77777777" w:rsidR="005320AF" w:rsidRPr="0026703C" w:rsidRDefault="005320AF" w:rsidP="005320AF">
            <w:pPr>
              <w:spacing w:before="44"/>
              <w:rPr>
                <w:i/>
                <w:sz w:val="17"/>
              </w:rPr>
            </w:pPr>
            <w:r w:rsidRPr="0026703C">
              <w:rPr>
                <w:i/>
                <w:sz w:val="17"/>
              </w:rPr>
              <w:t>+</w:t>
            </w:r>
          </w:p>
          <w:p w14:paraId="6F7FB283" w14:textId="77777777" w:rsidR="005320AF" w:rsidRPr="0026703C" w:rsidRDefault="005320AF" w:rsidP="005320AF">
            <w:pPr>
              <w:spacing w:before="44"/>
              <w:rPr>
                <w:i/>
                <w:sz w:val="17"/>
              </w:rPr>
            </w:pPr>
            <w:r w:rsidRPr="0026703C">
              <w:rPr>
                <w:i/>
                <w:sz w:val="17"/>
              </w:rPr>
              <w:t>dicamba</w:t>
            </w:r>
          </w:p>
          <w:p w14:paraId="10F03EC2" w14:textId="77777777" w:rsidR="005320AF" w:rsidRPr="0026703C" w:rsidRDefault="005320AF" w:rsidP="005320AF">
            <w:pPr>
              <w:spacing w:before="3"/>
              <w:rPr>
                <w:sz w:val="17"/>
              </w:rPr>
            </w:pPr>
            <w:r w:rsidRPr="0026703C">
              <w:rPr>
                <w:sz w:val="17"/>
              </w:rPr>
              <w:t>Engenia 5 SL</w:t>
            </w:r>
          </w:p>
          <w:p w14:paraId="6BA452FE" w14:textId="77777777" w:rsidR="005320AF" w:rsidRPr="0026703C" w:rsidRDefault="005320AF" w:rsidP="005320AF">
            <w:pPr>
              <w:rPr>
                <w:sz w:val="17"/>
              </w:rPr>
            </w:pPr>
            <w:r w:rsidRPr="0026703C">
              <w:rPr>
                <w:sz w:val="17"/>
              </w:rPr>
              <w:t>or</w:t>
            </w:r>
          </w:p>
          <w:p w14:paraId="1A10D529" w14:textId="77777777" w:rsidR="005320AF" w:rsidRPr="0026703C" w:rsidRDefault="005320AF" w:rsidP="005320AF">
            <w:pPr>
              <w:spacing w:before="7"/>
              <w:rPr>
                <w:i/>
                <w:color w:val="FF0000"/>
                <w:sz w:val="17"/>
              </w:rPr>
            </w:pPr>
            <w:r w:rsidRPr="0026703C">
              <w:rPr>
                <w:sz w:val="17"/>
              </w:rPr>
              <w:t>XtendiMax 2.9 SL</w:t>
            </w:r>
          </w:p>
        </w:tc>
        <w:tc>
          <w:tcPr>
            <w:tcW w:w="630" w:type="dxa"/>
            <w:tcBorders>
              <w:top w:val="nil"/>
              <w:left w:val="single" w:sz="4" w:space="0" w:color="231F20"/>
              <w:bottom w:val="nil"/>
              <w:right w:val="single" w:sz="4" w:space="0" w:color="231F20"/>
            </w:tcBorders>
          </w:tcPr>
          <w:p w14:paraId="12CE352D" w14:textId="77777777" w:rsidR="005320AF" w:rsidRPr="0026703C" w:rsidRDefault="005320AF" w:rsidP="005320AF">
            <w:pPr>
              <w:spacing w:before="44"/>
              <w:jc w:val="center"/>
              <w:rPr>
                <w:color w:val="231F20"/>
                <w:sz w:val="17"/>
              </w:rPr>
            </w:pPr>
            <w:r w:rsidRPr="0026703C">
              <w:rPr>
                <w:color w:val="231F20"/>
                <w:sz w:val="17"/>
              </w:rPr>
              <w:t>9</w:t>
            </w:r>
          </w:p>
          <w:p w14:paraId="0BDACA6E" w14:textId="77777777" w:rsidR="005320AF" w:rsidRPr="0026703C" w:rsidRDefault="005320AF" w:rsidP="005320AF">
            <w:pPr>
              <w:spacing w:before="44"/>
              <w:jc w:val="center"/>
              <w:rPr>
                <w:color w:val="231F20"/>
                <w:sz w:val="17"/>
              </w:rPr>
            </w:pPr>
            <w:r w:rsidRPr="0026703C">
              <w:rPr>
                <w:color w:val="231F20"/>
                <w:sz w:val="17"/>
              </w:rPr>
              <w:t>+</w:t>
            </w:r>
          </w:p>
          <w:p w14:paraId="63949196" w14:textId="77777777" w:rsidR="005320AF" w:rsidRPr="0026703C" w:rsidRDefault="005320AF" w:rsidP="005320AF">
            <w:pPr>
              <w:spacing w:before="44"/>
              <w:jc w:val="center"/>
              <w:rPr>
                <w:sz w:val="17"/>
              </w:rPr>
            </w:pPr>
            <w:r w:rsidRPr="0026703C">
              <w:rPr>
                <w:color w:val="231F20"/>
                <w:sz w:val="17"/>
              </w:rPr>
              <w:t>4</w:t>
            </w:r>
          </w:p>
        </w:tc>
        <w:tc>
          <w:tcPr>
            <w:tcW w:w="1564" w:type="dxa"/>
            <w:vMerge w:val="restart"/>
            <w:tcBorders>
              <w:top w:val="nil"/>
              <w:left w:val="single" w:sz="4" w:space="0" w:color="231F20"/>
              <w:right w:val="single" w:sz="4" w:space="0" w:color="231F20"/>
            </w:tcBorders>
          </w:tcPr>
          <w:p w14:paraId="55A2071A" w14:textId="77777777" w:rsidR="005320AF" w:rsidRPr="0026703C" w:rsidRDefault="005320AF" w:rsidP="005320AF">
            <w:pPr>
              <w:jc w:val="center"/>
              <w:rPr>
                <w:i/>
                <w:sz w:val="16"/>
              </w:rPr>
            </w:pPr>
            <w:r w:rsidRPr="0026703C">
              <w:rPr>
                <w:i/>
                <w:sz w:val="16"/>
              </w:rPr>
              <w:t>see glyphosate</w:t>
            </w:r>
          </w:p>
          <w:p w14:paraId="43F74198" w14:textId="77777777" w:rsidR="005320AF" w:rsidRPr="0026703C" w:rsidRDefault="005320AF" w:rsidP="005320AF">
            <w:pPr>
              <w:jc w:val="center"/>
              <w:rPr>
                <w:sz w:val="16"/>
              </w:rPr>
            </w:pPr>
          </w:p>
          <w:p w14:paraId="7F9C3331" w14:textId="77777777" w:rsidR="005320AF" w:rsidRPr="0026703C" w:rsidRDefault="005320AF" w:rsidP="005320AF">
            <w:pPr>
              <w:jc w:val="center"/>
              <w:rPr>
                <w:sz w:val="16"/>
              </w:rPr>
            </w:pPr>
            <w:r w:rsidRPr="0026703C">
              <w:rPr>
                <w:sz w:val="16"/>
              </w:rPr>
              <w:t>+</w:t>
            </w:r>
          </w:p>
          <w:p w14:paraId="2664C9E0" w14:textId="77777777" w:rsidR="005320AF" w:rsidRPr="0026703C" w:rsidRDefault="005320AF" w:rsidP="005320AF">
            <w:pPr>
              <w:jc w:val="center"/>
              <w:rPr>
                <w:sz w:val="16"/>
              </w:rPr>
            </w:pPr>
          </w:p>
          <w:p w14:paraId="03A15F95" w14:textId="77777777" w:rsidR="005320AF" w:rsidRPr="0026703C" w:rsidRDefault="005320AF" w:rsidP="005320AF">
            <w:pPr>
              <w:spacing w:before="3"/>
              <w:jc w:val="center"/>
              <w:rPr>
                <w:sz w:val="17"/>
              </w:rPr>
            </w:pPr>
            <w:r w:rsidRPr="0026703C">
              <w:rPr>
                <w:color w:val="231F20"/>
                <w:sz w:val="17"/>
              </w:rPr>
              <w:t>12.8 fl oz</w:t>
            </w:r>
          </w:p>
          <w:p w14:paraId="60DC9C5C" w14:textId="77777777" w:rsidR="005320AF" w:rsidRDefault="005320AF" w:rsidP="005320AF">
            <w:pPr>
              <w:jc w:val="center"/>
              <w:rPr>
                <w:color w:val="231F20"/>
                <w:sz w:val="17"/>
              </w:rPr>
            </w:pPr>
            <w:r w:rsidRPr="0026703C">
              <w:rPr>
                <w:color w:val="231F20"/>
                <w:sz w:val="17"/>
              </w:rPr>
              <w:t xml:space="preserve">or </w:t>
            </w:r>
          </w:p>
          <w:p w14:paraId="0A676F55" w14:textId="77777777" w:rsidR="005320AF" w:rsidRPr="0026703C" w:rsidRDefault="005320AF" w:rsidP="005320AF">
            <w:pPr>
              <w:jc w:val="center"/>
              <w:rPr>
                <w:sz w:val="16"/>
              </w:rPr>
            </w:pPr>
            <w:r w:rsidRPr="0026703C">
              <w:rPr>
                <w:color w:val="231F20"/>
                <w:sz w:val="17"/>
              </w:rPr>
              <w:t>22 fl</w:t>
            </w:r>
            <w:r w:rsidRPr="0026703C">
              <w:rPr>
                <w:color w:val="231F20"/>
                <w:spacing w:val="-11"/>
                <w:sz w:val="17"/>
              </w:rPr>
              <w:t xml:space="preserve"> </w:t>
            </w:r>
            <w:r w:rsidRPr="0026703C">
              <w:rPr>
                <w:color w:val="231F20"/>
                <w:sz w:val="17"/>
              </w:rPr>
              <w:t>oz</w:t>
            </w:r>
          </w:p>
        </w:tc>
        <w:tc>
          <w:tcPr>
            <w:tcW w:w="1262" w:type="dxa"/>
            <w:tcBorders>
              <w:top w:val="nil"/>
              <w:left w:val="single" w:sz="4" w:space="0" w:color="231F20"/>
              <w:bottom w:val="nil"/>
              <w:right w:val="single" w:sz="4" w:space="0" w:color="231F20"/>
            </w:tcBorders>
          </w:tcPr>
          <w:p w14:paraId="3D26D7A9" w14:textId="77777777" w:rsidR="005320AF" w:rsidRPr="0026703C" w:rsidRDefault="005320AF" w:rsidP="005320AF">
            <w:pPr>
              <w:spacing w:before="39"/>
              <w:jc w:val="center"/>
              <w:rPr>
                <w:sz w:val="17"/>
              </w:rPr>
            </w:pPr>
            <w:r w:rsidRPr="0026703C">
              <w:rPr>
                <w:color w:val="231F20"/>
                <w:sz w:val="17"/>
              </w:rPr>
              <w:t>0.75-2.25 (lb ae)</w:t>
            </w:r>
          </w:p>
          <w:p w14:paraId="162C48B0" w14:textId="77777777" w:rsidR="005320AF" w:rsidRPr="0026703C" w:rsidRDefault="005320AF" w:rsidP="005320AF">
            <w:pPr>
              <w:spacing w:before="44"/>
              <w:ind w:right="264"/>
              <w:jc w:val="center"/>
              <w:rPr>
                <w:color w:val="231F20"/>
                <w:sz w:val="17"/>
              </w:rPr>
            </w:pPr>
            <w:r w:rsidRPr="0026703C">
              <w:rPr>
                <w:color w:val="231F20"/>
                <w:sz w:val="17"/>
              </w:rPr>
              <w:t>+</w:t>
            </w:r>
          </w:p>
          <w:p w14:paraId="3BED36B1" w14:textId="77777777" w:rsidR="005320AF" w:rsidRPr="0026703C" w:rsidRDefault="005320AF" w:rsidP="005320AF">
            <w:pPr>
              <w:spacing w:before="44"/>
              <w:ind w:right="264"/>
              <w:jc w:val="center"/>
              <w:rPr>
                <w:sz w:val="17"/>
              </w:rPr>
            </w:pPr>
            <w:r w:rsidRPr="0026703C">
              <w:rPr>
                <w:color w:val="231F20"/>
                <w:sz w:val="17"/>
              </w:rPr>
              <w:t>0.5</w:t>
            </w:r>
          </w:p>
        </w:tc>
        <w:tc>
          <w:tcPr>
            <w:tcW w:w="1158" w:type="dxa"/>
            <w:vMerge w:val="restart"/>
            <w:tcBorders>
              <w:top w:val="nil"/>
              <w:left w:val="single" w:sz="4" w:space="0" w:color="231F20"/>
              <w:right w:val="single" w:sz="4" w:space="0" w:color="231F20"/>
            </w:tcBorders>
          </w:tcPr>
          <w:p w14:paraId="16580B54" w14:textId="77777777" w:rsidR="005320AF" w:rsidRPr="0026703C" w:rsidRDefault="005320AF" w:rsidP="005320AF">
            <w:pPr>
              <w:spacing w:before="44"/>
              <w:ind w:right="347"/>
              <w:jc w:val="center"/>
              <w:rPr>
                <w:sz w:val="17"/>
              </w:rPr>
            </w:pPr>
            <w:r w:rsidRPr="0026703C">
              <w:rPr>
                <w:color w:val="231F20"/>
                <w:sz w:val="17"/>
              </w:rPr>
              <w:t>24 H/</w:t>
            </w:r>
          </w:p>
          <w:p w14:paraId="4AB765FD" w14:textId="77777777" w:rsidR="005320AF" w:rsidRPr="0026703C" w:rsidRDefault="005320AF" w:rsidP="005320AF">
            <w:pPr>
              <w:spacing w:before="3"/>
              <w:ind w:right="337"/>
              <w:jc w:val="center"/>
              <w:rPr>
                <w:sz w:val="17"/>
              </w:rPr>
            </w:pPr>
            <w:r w:rsidRPr="0026703C">
              <w:rPr>
                <w:color w:val="231F20"/>
                <w:sz w:val="17"/>
              </w:rPr>
              <w:t>N/A</w:t>
            </w:r>
          </w:p>
        </w:tc>
        <w:tc>
          <w:tcPr>
            <w:tcW w:w="5436" w:type="dxa"/>
            <w:vMerge w:val="restart"/>
            <w:tcBorders>
              <w:top w:val="nil"/>
              <w:left w:val="single" w:sz="4" w:space="0" w:color="231F20"/>
              <w:right w:val="single" w:sz="12" w:space="0" w:color="231F20"/>
            </w:tcBorders>
          </w:tcPr>
          <w:p w14:paraId="78D077E5" w14:textId="77777777" w:rsidR="005320AF" w:rsidRPr="0026703C" w:rsidRDefault="005320AF" w:rsidP="005320AF">
            <w:pPr>
              <w:spacing w:before="49" w:line="176" w:lineRule="exact"/>
              <w:ind w:right="43"/>
              <w:rPr>
                <w:b/>
                <w:sz w:val="16"/>
              </w:rPr>
            </w:pPr>
            <w:r w:rsidRPr="0026703C">
              <w:rPr>
                <w:rFonts w:ascii="TimesNewRomanPS-BoldItalicMT"/>
                <w:b/>
                <w:color w:val="231F20"/>
                <w:spacing w:val="-3"/>
                <w:w w:val="105"/>
                <w:sz w:val="16"/>
              </w:rPr>
              <w:t xml:space="preserve">Dicamba </w:t>
            </w:r>
            <w:r w:rsidRPr="0026703C">
              <w:rPr>
                <w:b/>
                <w:color w:val="231F20"/>
                <w:spacing w:val="-5"/>
                <w:w w:val="105"/>
                <w:sz w:val="16"/>
              </w:rPr>
              <w:t xml:space="preserve">Tolerant Variety </w:t>
            </w:r>
            <w:r w:rsidRPr="0026703C">
              <w:rPr>
                <w:b/>
                <w:color w:val="231F20"/>
                <w:spacing w:val="-3"/>
                <w:w w:val="105"/>
                <w:sz w:val="16"/>
              </w:rPr>
              <w:t xml:space="preserve">Only: </w:t>
            </w:r>
            <w:r w:rsidRPr="0026703C">
              <w:rPr>
                <w:b/>
                <w:color w:val="231F20"/>
                <w:w w:val="105"/>
                <w:sz w:val="16"/>
              </w:rPr>
              <w:t xml:space="preserve">All </w:t>
            </w:r>
            <w:r w:rsidRPr="0026703C">
              <w:rPr>
                <w:b/>
                <w:color w:val="231F20"/>
                <w:spacing w:val="-3"/>
                <w:w w:val="105"/>
                <w:sz w:val="16"/>
              </w:rPr>
              <w:t xml:space="preserve">applicators must </w:t>
            </w:r>
            <w:r w:rsidRPr="0026703C">
              <w:rPr>
                <w:b/>
                <w:color w:val="231F20"/>
                <w:w w:val="105"/>
                <w:sz w:val="16"/>
              </w:rPr>
              <w:t xml:space="preserve">be </w:t>
            </w:r>
            <w:r w:rsidRPr="0026703C">
              <w:rPr>
                <w:b/>
                <w:color w:val="231F20"/>
                <w:spacing w:val="-3"/>
                <w:w w:val="105"/>
                <w:sz w:val="16"/>
              </w:rPr>
              <w:t xml:space="preserve">certified </w:t>
            </w:r>
            <w:r w:rsidRPr="0026703C">
              <w:rPr>
                <w:b/>
                <w:color w:val="231F20"/>
                <w:w w:val="105"/>
                <w:sz w:val="16"/>
              </w:rPr>
              <w:t xml:space="preserve">AND </w:t>
            </w:r>
            <w:r w:rsidRPr="0026703C">
              <w:rPr>
                <w:b/>
                <w:color w:val="231F20"/>
                <w:spacing w:val="-3"/>
                <w:w w:val="105"/>
                <w:sz w:val="16"/>
              </w:rPr>
              <w:t>fulfill</w:t>
            </w:r>
          </w:p>
          <w:p w14:paraId="709475FD" w14:textId="77777777" w:rsidR="005320AF" w:rsidRPr="0026703C" w:rsidRDefault="005320AF" w:rsidP="005320AF">
            <w:pPr>
              <w:spacing w:line="186" w:lineRule="exact"/>
              <w:ind w:right="43"/>
              <w:rPr>
                <w:b/>
                <w:sz w:val="16"/>
              </w:rPr>
            </w:pPr>
            <w:r w:rsidRPr="0026703C">
              <w:rPr>
                <w:b/>
                <w:color w:val="231F20"/>
                <w:sz w:val="16"/>
              </w:rPr>
              <w:t>training requirements before applying Engenia, FeXapan, or XtendiMax in 2021.</w:t>
            </w:r>
          </w:p>
          <w:p w14:paraId="0A7F5709" w14:textId="77777777" w:rsidR="005320AF" w:rsidRPr="0026703C" w:rsidRDefault="005320AF" w:rsidP="005320AF">
            <w:pPr>
              <w:spacing w:before="46" w:line="202" w:lineRule="exact"/>
              <w:ind w:right="43"/>
              <w:rPr>
                <w:sz w:val="16"/>
              </w:rPr>
            </w:pPr>
            <w:r w:rsidRPr="0026703C">
              <w:rPr>
                <w:color w:val="231F20"/>
                <w:sz w:val="16"/>
              </w:rPr>
              <w:t>Can apply anytime prior to planting or behind the planter. Regardless of labeling, all winter weeds and cover crops (exception</w:t>
            </w:r>
            <w:r w:rsidRPr="0026703C">
              <w:rPr>
                <w:color w:val="231F20"/>
                <w:spacing w:val="-4"/>
                <w:sz w:val="16"/>
              </w:rPr>
              <w:t xml:space="preserve"> </w:t>
            </w:r>
            <w:r w:rsidRPr="0026703C">
              <w:rPr>
                <w:color w:val="231F20"/>
                <w:sz w:val="16"/>
              </w:rPr>
              <w:t>could</w:t>
            </w:r>
            <w:r w:rsidRPr="0026703C">
              <w:rPr>
                <w:color w:val="231F20"/>
                <w:spacing w:val="-3"/>
                <w:sz w:val="16"/>
              </w:rPr>
              <w:t xml:space="preserve"> </w:t>
            </w:r>
            <w:r w:rsidRPr="0026703C">
              <w:rPr>
                <w:color w:val="231F20"/>
                <w:sz w:val="16"/>
              </w:rPr>
              <w:t>be</w:t>
            </w:r>
            <w:r w:rsidRPr="0026703C">
              <w:rPr>
                <w:color w:val="231F20"/>
                <w:spacing w:val="-3"/>
                <w:sz w:val="16"/>
              </w:rPr>
              <w:t xml:space="preserve"> </w:t>
            </w:r>
            <w:r w:rsidRPr="0026703C">
              <w:rPr>
                <w:color w:val="231F20"/>
                <w:sz w:val="16"/>
              </w:rPr>
              <w:t>cereal</w:t>
            </w:r>
            <w:r w:rsidRPr="0026703C">
              <w:rPr>
                <w:color w:val="231F20"/>
                <w:spacing w:val="-3"/>
                <w:sz w:val="16"/>
              </w:rPr>
              <w:t xml:space="preserve"> </w:t>
            </w:r>
            <w:r w:rsidRPr="0026703C">
              <w:rPr>
                <w:color w:val="231F20"/>
                <w:sz w:val="16"/>
              </w:rPr>
              <w:t>grains)</w:t>
            </w:r>
            <w:r w:rsidRPr="0026703C">
              <w:rPr>
                <w:color w:val="231F20"/>
                <w:spacing w:val="-3"/>
                <w:sz w:val="16"/>
              </w:rPr>
              <w:t xml:space="preserve"> </w:t>
            </w:r>
            <w:r w:rsidRPr="0026703C">
              <w:rPr>
                <w:color w:val="231F20"/>
                <w:sz w:val="16"/>
              </w:rPr>
              <w:t>should</w:t>
            </w:r>
            <w:r w:rsidRPr="0026703C">
              <w:rPr>
                <w:color w:val="231F20"/>
                <w:spacing w:val="-4"/>
                <w:sz w:val="16"/>
              </w:rPr>
              <w:t xml:space="preserve"> </w:t>
            </w:r>
            <w:r w:rsidRPr="0026703C">
              <w:rPr>
                <w:color w:val="231F20"/>
                <w:sz w:val="16"/>
              </w:rPr>
              <w:t>be</w:t>
            </w:r>
            <w:r w:rsidRPr="0026703C">
              <w:rPr>
                <w:color w:val="231F20"/>
                <w:spacing w:val="-3"/>
                <w:sz w:val="16"/>
              </w:rPr>
              <w:t xml:space="preserve"> </w:t>
            </w:r>
            <w:r w:rsidRPr="0026703C">
              <w:rPr>
                <w:color w:val="231F20"/>
                <w:sz w:val="16"/>
              </w:rPr>
              <w:t>killed</w:t>
            </w:r>
            <w:r w:rsidRPr="0026703C">
              <w:rPr>
                <w:color w:val="231F20"/>
                <w:spacing w:val="-3"/>
                <w:sz w:val="16"/>
              </w:rPr>
              <w:t xml:space="preserve"> </w:t>
            </w:r>
            <w:r w:rsidRPr="0026703C">
              <w:rPr>
                <w:color w:val="231F20"/>
                <w:sz w:val="16"/>
              </w:rPr>
              <w:t>at</w:t>
            </w:r>
            <w:r w:rsidRPr="0026703C">
              <w:rPr>
                <w:color w:val="231F20"/>
                <w:spacing w:val="-3"/>
                <w:sz w:val="16"/>
              </w:rPr>
              <w:t xml:space="preserve"> </w:t>
            </w:r>
            <w:r w:rsidRPr="0026703C">
              <w:rPr>
                <w:color w:val="231F20"/>
                <w:sz w:val="16"/>
              </w:rPr>
              <w:t>least</w:t>
            </w:r>
            <w:r w:rsidRPr="0026703C">
              <w:rPr>
                <w:color w:val="231F20"/>
                <w:spacing w:val="-3"/>
                <w:sz w:val="16"/>
              </w:rPr>
              <w:t xml:space="preserve"> </w:t>
            </w:r>
            <w:r w:rsidRPr="0026703C">
              <w:rPr>
                <w:color w:val="231F20"/>
                <w:sz w:val="16"/>
              </w:rPr>
              <w:t>10</w:t>
            </w:r>
            <w:r w:rsidRPr="0026703C">
              <w:rPr>
                <w:color w:val="231F20"/>
                <w:spacing w:val="-3"/>
                <w:sz w:val="16"/>
              </w:rPr>
              <w:t xml:space="preserve"> </w:t>
            </w:r>
            <w:r w:rsidRPr="0026703C">
              <w:rPr>
                <w:color w:val="231F20"/>
                <w:sz w:val="16"/>
              </w:rPr>
              <w:t>days</w:t>
            </w:r>
            <w:r w:rsidRPr="0026703C">
              <w:rPr>
                <w:color w:val="231F20"/>
                <w:spacing w:val="-3"/>
                <w:sz w:val="16"/>
              </w:rPr>
              <w:t xml:space="preserve"> </w:t>
            </w:r>
            <w:r w:rsidRPr="0026703C">
              <w:rPr>
                <w:color w:val="231F20"/>
                <w:sz w:val="16"/>
              </w:rPr>
              <w:t>prior</w:t>
            </w:r>
            <w:r w:rsidRPr="0026703C">
              <w:rPr>
                <w:color w:val="231F20"/>
                <w:spacing w:val="-3"/>
                <w:sz w:val="16"/>
              </w:rPr>
              <w:t xml:space="preserve"> </w:t>
            </w:r>
            <w:r w:rsidRPr="0026703C">
              <w:rPr>
                <w:color w:val="231F20"/>
                <w:sz w:val="16"/>
              </w:rPr>
              <w:t xml:space="preserve">to </w:t>
            </w:r>
            <w:r w:rsidRPr="0026703C">
              <w:rPr>
                <w:color w:val="231F20"/>
                <w:w w:val="105"/>
                <w:sz w:val="16"/>
              </w:rPr>
              <w:t>planting.</w:t>
            </w:r>
          </w:p>
          <w:p w14:paraId="523AABF1" w14:textId="77777777" w:rsidR="005320AF" w:rsidRPr="0026703C" w:rsidRDefault="005320AF" w:rsidP="005320AF">
            <w:pPr>
              <w:spacing w:before="5" w:line="181" w:lineRule="exact"/>
              <w:ind w:right="43"/>
              <w:rPr>
                <w:i/>
                <w:sz w:val="16"/>
              </w:rPr>
            </w:pPr>
          </w:p>
          <w:p w14:paraId="2FE314D1" w14:textId="77777777" w:rsidR="005320AF" w:rsidRPr="0026703C" w:rsidRDefault="005320AF" w:rsidP="005320AF">
            <w:pPr>
              <w:spacing w:before="62" w:line="173" w:lineRule="exact"/>
              <w:ind w:right="43"/>
              <w:rPr>
                <w:b/>
                <w:sz w:val="16"/>
              </w:rPr>
            </w:pPr>
            <w:r w:rsidRPr="0026703C">
              <w:rPr>
                <w:b/>
                <w:color w:val="231F20"/>
                <w:w w:val="105"/>
                <w:sz w:val="16"/>
              </w:rPr>
              <w:t>Be certain to study</w:t>
            </w:r>
            <w:r w:rsidRPr="0026703C">
              <w:rPr>
                <w:b/>
                <w:color w:val="231F20"/>
                <w:sz w:val="16"/>
              </w:rPr>
              <w:t xml:space="preserve"> the label regarding requirements for </w:t>
            </w:r>
            <w:r w:rsidRPr="00B260A4">
              <w:rPr>
                <w:b/>
                <w:color w:val="231F20"/>
                <w:sz w:val="16"/>
              </w:rPr>
              <w:t>training, buffers, wind speeds, spray tips, sprayer speeds, and boom heights.</w:t>
            </w:r>
            <w:r w:rsidRPr="00B260A4">
              <w:rPr>
                <w:b/>
                <w:color w:val="231F20"/>
                <w:w w:val="105"/>
                <w:sz w:val="16"/>
              </w:rPr>
              <w:t xml:space="preserve"> Also, review the website for required volatility reduction adjuvants or pH buffering adjuvants, drift reduction adjuvants, and approved tank mix partners</w:t>
            </w:r>
            <w:r w:rsidRPr="0026703C">
              <w:rPr>
                <w:b/>
                <w:color w:val="231F20"/>
                <w:sz w:val="16"/>
              </w:rPr>
              <w:t xml:space="preserve"> </w:t>
            </w:r>
            <w:r w:rsidRPr="0026703C">
              <w:rPr>
                <w:color w:val="231F20"/>
                <w:sz w:val="16"/>
              </w:rPr>
              <w:t>(</w:t>
            </w:r>
            <w:r>
              <w:rPr>
                <w:color w:val="231F20"/>
                <w:sz w:val="16"/>
              </w:rPr>
              <w:t>www.</w:t>
            </w:r>
            <w:r w:rsidRPr="0026703C">
              <w:rPr>
                <w:sz w:val="16"/>
              </w:rPr>
              <w:t xml:space="preserve">xtendimaxapplicationrequirements.com or </w:t>
            </w:r>
            <w:r>
              <w:rPr>
                <w:sz w:val="16"/>
              </w:rPr>
              <w:t>www.</w:t>
            </w:r>
            <w:r w:rsidRPr="0026703C">
              <w:rPr>
                <w:color w:val="231F20"/>
                <w:sz w:val="16"/>
              </w:rPr>
              <w:t>engeniatankmix.com).</w:t>
            </w:r>
          </w:p>
        </w:tc>
      </w:tr>
      <w:tr w:rsidR="005320AF" w:rsidRPr="0026703C" w14:paraId="798FDD84" w14:textId="77777777" w:rsidTr="005320AF">
        <w:trPr>
          <w:trHeight w:val="206"/>
        </w:trPr>
        <w:tc>
          <w:tcPr>
            <w:tcW w:w="2476" w:type="dxa"/>
            <w:vMerge/>
            <w:tcBorders>
              <w:left w:val="single" w:sz="12" w:space="0" w:color="231F20"/>
              <w:right w:val="single" w:sz="4" w:space="0" w:color="231F20"/>
            </w:tcBorders>
          </w:tcPr>
          <w:p w14:paraId="337E45B0" w14:textId="77777777" w:rsidR="005320AF" w:rsidRPr="0026703C" w:rsidRDefault="005320AF" w:rsidP="005320AF">
            <w:pPr>
              <w:ind w:right="43"/>
              <w:rPr>
                <w:b/>
                <w:i/>
                <w:sz w:val="17"/>
              </w:rPr>
            </w:pPr>
          </w:p>
        </w:tc>
        <w:tc>
          <w:tcPr>
            <w:tcW w:w="1483" w:type="dxa"/>
            <w:vMerge/>
            <w:tcBorders>
              <w:left w:val="single" w:sz="4" w:space="0" w:color="231F20"/>
              <w:right w:val="single" w:sz="4" w:space="0" w:color="231F20"/>
            </w:tcBorders>
          </w:tcPr>
          <w:p w14:paraId="0E44374C" w14:textId="77777777" w:rsidR="005320AF" w:rsidRPr="0026703C" w:rsidRDefault="005320AF" w:rsidP="005320AF">
            <w:pPr>
              <w:spacing w:before="7"/>
              <w:rPr>
                <w:color w:val="FF0000"/>
                <w:sz w:val="17"/>
              </w:rPr>
            </w:pPr>
          </w:p>
        </w:tc>
        <w:tc>
          <w:tcPr>
            <w:tcW w:w="630" w:type="dxa"/>
            <w:tcBorders>
              <w:top w:val="nil"/>
              <w:left w:val="single" w:sz="4" w:space="0" w:color="231F20"/>
              <w:bottom w:val="nil"/>
              <w:right w:val="single" w:sz="4" w:space="0" w:color="231F20"/>
            </w:tcBorders>
          </w:tcPr>
          <w:p w14:paraId="6A0A2796" w14:textId="77777777" w:rsidR="005320AF" w:rsidRPr="0026703C" w:rsidRDefault="005320AF" w:rsidP="005320AF">
            <w:pPr>
              <w:jc w:val="center"/>
              <w:rPr>
                <w:sz w:val="14"/>
              </w:rPr>
            </w:pPr>
          </w:p>
        </w:tc>
        <w:tc>
          <w:tcPr>
            <w:tcW w:w="1564" w:type="dxa"/>
            <w:vMerge/>
            <w:tcBorders>
              <w:left w:val="single" w:sz="4" w:space="0" w:color="231F20"/>
              <w:right w:val="single" w:sz="4" w:space="0" w:color="231F20"/>
            </w:tcBorders>
          </w:tcPr>
          <w:p w14:paraId="229DA28D" w14:textId="77777777" w:rsidR="005320AF" w:rsidRPr="0026703C" w:rsidRDefault="005320AF" w:rsidP="005320AF">
            <w:pPr>
              <w:jc w:val="center"/>
              <w:rPr>
                <w:sz w:val="17"/>
              </w:rPr>
            </w:pPr>
          </w:p>
        </w:tc>
        <w:tc>
          <w:tcPr>
            <w:tcW w:w="1262" w:type="dxa"/>
            <w:tcBorders>
              <w:top w:val="nil"/>
              <w:left w:val="single" w:sz="4" w:space="0" w:color="231F20"/>
              <w:bottom w:val="nil"/>
              <w:right w:val="single" w:sz="4" w:space="0" w:color="231F20"/>
            </w:tcBorders>
          </w:tcPr>
          <w:p w14:paraId="1471B4C5" w14:textId="77777777" w:rsidR="005320AF" w:rsidRPr="0026703C" w:rsidRDefault="005320AF" w:rsidP="005320AF">
            <w:pPr>
              <w:rPr>
                <w:sz w:val="14"/>
              </w:rPr>
            </w:pPr>
          </w:p>
        </w:tc>
        <w:tc>
          <w:tcPr>
            <w:tcW w:w="1158" w:type="dxa"/>
            <w:vMerge/>
            <w:tcBorders>
              <w:left w:val="single" w:sz="4" w:space="0" w:color="231F20"/>
              <w:right w:val="single" w:sz="4" w:space="0" w:color="231F20"/>
            </w:tcBorders>
          </w:tcPr>
          <w:p w14:paraId="6930B039" w14:textId="77777777" w:rsidR="005320AF" w:rsidRPr="0026703C" w:rsidRDefault="005320AF" w:rsidP="005320AF">
            <w:pPr>
              <w:spacing w:before="3"/>
              <w:ind w:right="337"/>
              <w:jc w:val="center"/>
              <w:rPr>
                <w:sz w:val="17"/>
              </w:rPr>
            </w:pPr>
          </w:p>
        </w:tc>
        <w:tc>
          <w:tcPr>
            <w:tcW w:w="5436" w:type="dxa"/>
            <w:vMerge/>
            <w:tcBorders>
              <w:left w:val="single" w:sz="4" w:space="0" w:color="231F20"/>
              <w:right w:val="single" w:sz="12" w:space="0" w:color="231F20"/>
            </w:tcBorders>
          </w:tcPr>
          <w:p w14:paraId="0BE55F90" w14:textId="77777777" w:rsidR="005320AF" w:rsidRPr="0026703C" w:rsidRDefault="005320AF" w:rsidP="005320AF">
            <w:pPr>
              <w:spacing w:before="62" w:line="173" w:lineRule="exact"/>
              <w:ind w:right="43"/>
              <w:rPr>
                <w:b/>
                <w:sz w:val="16"/>
              </w:rPr>
            </w:pPr>
          </w:p>
        </w:tc>
      </w:tr>
      <w:tr w:rsidR="005320AF" w:rsidRPr="0026703C" w14:paraId="758626EB" w14:textId="77777777" w:rsidTr="005320AF">
        <w:trPr>
          <w:trHeight w:val="1331"/>
        </w:trPr>
        <w:tc>
          <w:tcPr>
            <w:tcW w:w="2476" w:type="dxa"/>
            <w:vMerge/>
            <w:tcBorders>
              <w:left w:val="single" w:sz="12" w:space="0" w:color="231F20"/>
              <w:bottom w:val="single" w:sz="8" w:space="0" w:color="231F20"/>
              <w:right w:val="single" w:sz="4" w:space="0" w:color="231F20"/>
            </w:tcBorders>
          </w:tcPr>
          <w:p w14:paraId="1F3218BA" w14:textId="77777777" w:rsidR="005320AF" w:rsidRPr="0026703C" w:rsidRDefault="005320AF" w:rsidP="005320AF">
            <w:pPr>
              <w:ind w:right="43"/>
              <w:rPr>
                <w:sz w:val="17"/>
              </w:rPr>
            </w:pPr>
          </w:p>
        </w:tc>
        <w:tc>
          <w:tcPr>
            <w:tcW w:w="1483" w:type="dxa"/>
            <w:vMerge/>
            <w:tcBorders>
              <w:left w:val="single" w:sz="4" w:space="0" w:color="231F20"/>
              <w:bottom w:val="single" w:sz="8" w:space="0" w:color="231F20"/>
              <w:right w:val="single" w:sz="4" w:space="0" w:color="231F20"/>
            </w:tcBorders>
          </w:tcPr>
          <w:p w14:paraId="5FEB5024" w14:textId="77777777" w:rsidR="005320AF" w:rsidRPr="0026703C" w:rsidRDefault="005320AF" w:rsidP="005320AF">
            <w:pPr>
              <w:spacing w:before="7"/>
              <w:rPr>
                <w:color w:val="FF0000"/>
                <w:sz w:val="17"/>
              </w:rPr>
            </w:pPr>
          </w:p>
        </w:tc>
        <w:tc>
          <w:tcPr>
            <w:tcW w:w="630" w:type="dxa"/>
            <w:tcBorders>
              <w:top w:val="nil"/>
              <w:left w:val="single" w:sz="4" w:space="0" w:color="231F20"/>
              <w:bottom w:val="single" w:sz="8" w:space="0" w:color="231F20"/>
              <w:right w:val="single" w:sz="4" w:space="0" w:color="231F20"/>
            </w:tcBorders>
          </w:tcPr>
          <w:p w14:paraId="616E543C" w14:textId="77777777" w:rsidR="005320AF" w:rsidRPr="0026703C" w:rsidRDefault="005320AF" w:rsidP="005320AF">
            <w:pPr>
              <w:jc w:val="center"/>
              <w:rPr>
                <w:sz w:val="16"/>
              </w:rPr>
            </w:pPr>
          </w:p>
        </w:tc>
        <w:tc>
          <w:tcPr>
            <w:tcW w:w="1564" w:type="dxa"/>
            <w:vMerge/>
            <w:tcBorders>
              <w:left w:val="single" w:sz="4" w:space="0" w:color="231F20"/>
              <w:bottom w:val="single" w:sz="8" w:space="0" w:color="231F20"/>
              <w:right w:val="single" w:sz="4" w:space="0" w:color="231F20"/>
            </w:tcBorders>
          </w:tcPr>
          <w:p w14:paraId="60A275DC" w14:textId="77777777" w:rsidR="005320AF" w:rsidRPr="0026703C" w:rsidRDefault="005320AF" w:rsidP="005320AF">
            <w:pPr>
              <w:jc w:val="center"/>
              <w:rPr>
                <w:sz w:val="17"/>
              </w:rPr>
            </w:pPr>
          </w:p>
        </w:tc>
        <w:tc>
          <w:tcPr>
            <w:tcW w:w="1262" w:type="dxa"/>
            <w:tcBorders>
              <w:top w:val="nil"/>
              <w:left w:val="single" w:sz="4" w:space="0" w:color="231F20"/>
              <w:bottom w:val="single" w:sz="8" w:space="0" w:color="231F20"/>
              <w:right w:val="single" w:sz="4" w:space="0" w:color="231F20"/>
            </w:tcBorders>
          </w:tcPr>
          <w:p w14:paraId="5390609F" w14:textId="77777777" w:rsidR="005320AF" w:rsidRPr="0026703C" w:rsidRDefault="005320AF" w:rsidP="005320AF">
            <w:pPr>
              <w:rPr>
                <w:sz w:val="16"/>
              </w:rPr>
            </w:pPr>
          </w:p>
        </w:tc>
        <w:tc>
          <w:tcPr>
            <w:tcW w:w="1158" w:type="dxa"/>
            <w:vMerge/>
            <w:tcBorders>
              <w:left w:val="single" w:sz="4" w:space="0" w:color="231F20"/>
              <w:bottom w:val="single" w:sz="8" w:space="0" w:color="231F20"/>
              <w:right w:val="single" w:sz="4" w:space="0" w:color="231F20"/>
            </w:tcBorders>
          </w:tcPr>
          <w:p w14:paraId="64D79C96" w14:textId="77777777" w:rsidR="005320AF" w:rsidRPr="0026703C" w:rsidRDefault="005320AF" w:rsidP="005320AF">
            <w:pPr>
              <w:rPr>
                <w:sz w:val="16"/>
              </w:rPr>
            </w:pPr>
          </w:p>
        </w:tc>
        <w:tc>
          <w:tcPr>
            <w:tcW w:w="5436" w:type="dxa"/>
            <w:vMerge/>
            <w:tcBorders>
              <w:left w:val="single" w:sz="4" w:space="0" w:color="231F20"/>
              <w:bottom w:val="single" w:sz="8" w:space="0" w:color="231F20"/>
              <w:right w:val="single" w:sz="12" w:space="0" w:color="231F20"/>
            </w:tcBorders>
          </w:tcPr>
          <w:p w14:paraId="3E9F04C1" w14:textId="77777777" w:rsidR="005320AF" w:rsidRPr="0026703C" w:rsidRDefault="005320AF" w:rsidP="005320AF">
            <w:pPr>
              <w:spacing w:before="62" w:line="173" w:lineRule="exact"/>
              <w:ind w:right="43"/>
              <w:rPr>
                <w:sz w:val="16"/>
              </w:rPr>
            </w:pPr>
          </w:p>
        </w:tc>
      </w:tr>
      <w:tr w:rsidR="005320AF" w:rsidRPr="0026703C" w14:paraId="7784BDEA" w14:textId="77777777" w:rsidTr="005320AF">
        <w:trPr>
          <w:trHeight w:val="227"/>
        </w:trPr>
        <w:tc>
          <w:tcPr>
            <w:tcW w:w="2476" w:type="dxa"/>
            <w:vMerge w:val="restart"/>
            <w:tcBorders>
              <w:top w:val="single" w:sz="8" w:space="0" w:color="231F20"/>
              <w:left w:val="single" w:sz="12" w:space="0" w:color="231F20"/>
              <w:right w:val="single" w:sz="4" w:space="0" w:color="231F20"/>
            </w:tcBorders>
          </w:tcPr>
          <w:p w14:paraId="368FF82A" w14:textId="77777777" w:rsidR="005320AF" w:rsidRPr="0026703C" w:rsidRDefault="005320AF" w:rsidP="005320AF">
            <w:pPr>
              <w:spacing w:before="39"/>
              <w:ind w:right="43"/>
              <w:rPr>
                <w:sz w:val="17"/>
              </w:rPr>
            </w:pPr>
            <w:r w:rsidRPr="0026703C">
              <w:rPr>
                <w:b/>
                <w:i/>
                <w:color w:val="231F20"/>
                <w:sz w:val="17"/>
              </w:rPr>
              <w:t xml:space="preserve">Horseweed, Fleabane, and most other weeds; </w:t>
            </w:r>
            <w:r w:rsidRPr="0026703C">
              <w:rPr>
                <w:color w:val="231F20"/>
                <w:sz w:val="17"/>
              </w:rPr>
              <w:t>preferred treatment in XtendFlex cotton.</w:t>
            </w:r>
          </w:p>
          <w:p w14:paraId="4C302139" w14:textId="77777777" w:rsidR="005320AF" w:rsidRPr="0026703C" w:rsidRDefault="005320AF" w:rsidP="005320AF">
            <w:pPr>
              <w:spacing w:before="71"/>
              <w:ind w:right="43"/>
              <w:rPr>
                <w:sz w:val="17"/>
              </w:rPr>
            </w:pPr>
            <w:r w:rsidRPr="0026703C">
              <w:rPr>
                <w:i/>
                <w:color w:val="231F20"/>
                <w:sz w:val="17"/>
              </w:rPr>
              <w:t xml:space="preserve">Dicamba </w:t>
            </w:r>
            <w:r w:rsidRPr="0026703C">
              <w:rPr>
                <w:color w:val="231F20"/>
                <w:sz w:val="17"/>
              </w:rPr>
              <w:t>is needed to control emerged resistant horseweed</w:t>
            </w:r>
          </w:p>
          <w:p w14:paraId="6D7769DC" w14:textId="77777777" w:rsidR="005320AF" w:rsidRPr="0026703C" w:rsidRDefault="005320AF" w:rsidP="005320AF">
            <w:pPr>
              <w:ind w:right="43"/>
              <w:rPr>
                <w:sz w:val="17"/>
              </w:rPr>
            </w:pPr>
            <w:r w:rsidRPr="0026703C">
              <w:rPr>
                <w:color w:val="231F20"/>
                <w:sz w:val="17"/>
              </w:rPr>
              <w:t>while Valor provides residual</w:t>
            </w:r>
          </w:p>
          <w:p w14:paraId="19251B2E" w14:textId="77777777" w:rsidR="005320AF" w:rsidRPr="0026703C" w:rsidRDefault="005320AF" w:rsidP="005320AF">
            <w:pPr>
              <w:ind w:right="43"/>
              <w:rPr>
                <w:color w:val="231F20"/>
                <w:sz w:val="17"/>
              </w:rPr>
            </w:pPr>
            <w:r w:rsidRPr="0026703C">
              <w:rPr>
                <w:color w:val="231F20"/>
                <w:sz w:val="17"/>
              </w:rPr>
              <w:t>control.</w:t>
            </w:r>
          </w:p>
          <w:p w14:paraId="3F9069BC" w14:textId="77777777" w:rsidR="005320AF" w:rsidRPr="0026703C" w:rsidRDefault="005320AF" w:rsidP="005320AF">
            <w:pPr>
              <w:ind w:right="43"/>
              <w:rPr>
                <w:sz w:val="17"/>
              </w:rPr>
            </w:pPr>
          </w:p>
          <w:p w14:paraId="223529B7" w14:textId="77777777" w:rsidR="005320AF" w:rsidRPr="00B260A4" w:rsidRDefault="005320AF" w:rsidP="005320AF">
            <w:pPr>
              <w:spacing w:before="30"/>
              <w:ind w:right="43"/>
              <w:rPr>
                <w:b/>
                <w:i/>
                <w:sz w:val="17"/>
              </w:rPr>
            </w:pPr>
            <w:r w:rsidRPr="00B260A4">
              <w:rPr>
                <w:b/>
                <w:i/>
                <w:color w:val="231F20"/>
                <w:sz w:val="17"/>
              </w:rPr>
              <w:t>Off-target movement of dicamba</w:t>
            </w:r>
          </w:p>
          <w:p w14:paraId="6C8E11D7" w14:textId="77777777" w:rsidR="005320AF" w:rsidRPr="00B260A4" w:rsidRDefault="005320AF" w:rsidP="005320AF">
            <w:pPr>
              <w:ind w:right="43"/>
              <w:rPr>
                <w:b/>
                <w:i/>
                <w:sz w:val="17"/>
              </w:rPr>
            </w:pPr>
            <w:r w:rsidRPr="00B260A4">
              <w:rPr>
                <w:b/>
                <w:i/>
                <w:color w:val="231F20"/>
                <w:sz w:val="17"/>
              </w:rPr>
              <w:t>poses the greatest threat to the</w:t>
            </w:r>
          </w:p>
          <w:p w14:paraId="214F666F" w14:textId="77777777" w:rsidR="005320AF" w:rsidRPr="00B260A4" w:rsidRDefault="005320AF" w:rsidP="005320AF">
            <w:pPr>
              <w:ind w:right="43"/>
              <w:rPr>
                <w:b/>
                <w:i/>
                <w:sz w:val="17"/>
              </w:rPr>
            </w:pPr>
            <w:r w:rsidRPr="00B260A4">
              <w:rPr>
                <w:b/>
                <w:i/>
                <w:color w:val="231F20"/>
                <w:sz w:val="17"/>
              </w:rPr>
              <w:t>survival of this technology;</w:t>
            </w:r>
          </w:p>
          <w:p w14:paraId="7E197794" w14:textId="77777777" w:rsidR="005320AF" w:rsidRPr="00B260A4" w:rsidRDefault="005320AF" w:rsidP="005320AF">
            <w:pPr>
              <w:ind w:right="43"/>
              <w:rPr>
                <w:b/>
                <w:i/>
                <w:sz w:val="17"/>
              </w:rPr>
            </w:pPr>
            <w:r w:rsidRPr="00B260A4">
              <w:rPr>
                <w:b/>
                <w:i/>
                <w:color w:val="231F20"/>
                <w:sz w:val="17"/>
              </w:rPr>
              <w:t>steward these herbicides with the</w:t>
            </w:r>
          </w:p>
          <w:p w14:paraId="320D5F01" w14:textId="77777777" w:rsidR="005320AF" w:rsidRPr="00B260A4" w:rsidRDefault="005320AF" w:rsidP="005320AF">
            <w:pPr>
              <w:ind w:right="43"/>
              <w:rPr>
                <w:b/>
                <w:i/>
                <w:sz w:val="17"/>
              </w:rPr>
            </w:pPr>
            <w:r w:rsidRPr="00B260A4">
              <w:rPr>
                <w:b/>
                <w:i/>
                <w:color w:val="231F20"/>
                <w:sz w:val="17"/>
              </w:rPr>
              <w:t>utmost level of respect or use</w:t>
            </w:r>
          </w:p>
          <w:p w14:paraId="4602751E" w14:textId="77777777" w:rsidR="005320AF" w:rsidRPr="0026703C" w:rsidRDefault="005320AF" w:rsidP="005320AF">
            <w:pPr>
              <w:ind w:right="43"/>
              <w:rPr>
                <w:b/>
                <w:i/>
                <w:sz w:val="17"/>
              </w:rPr>
            </w:pPr>
            <w:r w:rsidRPr="00B260A4">
              <w:rPr>
                <w:b/>
                <w:i/>
                <w:color w:val="231F20"/>
                <w:sz w:val="17"/>
              </w:rPr>
              <w:t>alternative control methods.</w:t>
            </w:r>
          </w:p>
        </w:tc>
        <w:tc>
          <w:tcPr>
            <w:tcW w:w="1483" w:type="dxa"/>
            <w:vMerge w:val="restart"/>
            <w:tcBorders>
              <w:top w:val="single" w:sz="8" w:space="0" w:color="231F20"/>
              <w:left w:val="single" w:sz="4" w:space="0" w:color="231F20"/>
              <w:bottom w:val="single" w:sz="12" w:space="0" w:color="231F20"/>
              <w:right w:val="single" w:sz="4" w:space="0" w:color="231F20"/>
            </w:tcBorders>
          </w:tcPr>
          <w:p w14:paraId="6753CBE0" w14:textId="77777777" w:rsidR="005320AF" w:rsidRPr="0026703C" w:rsidRDefault="005320AF" w:rsidP="005320AF">
            <w:pPr>
              <w:spacing w:before="39"/>
              <w:ind w:right="578"/>
              <w:rPr>
                <w:sz w:val="17"/>
              </w:rPr>
            </w:pPr>
            <w:r w:rsidRPr="0026703C">
              <w:rPr>
                <w:i/>
                <w:color w:val="231F20"/>
                <w:sz w:val="17"/>
              </w:rPr>
              <w:t xml:space="preserve">dicamba </w:t>
            </w:r>
            <w:r w:rsidRPr="0026703C">
              <w:rPr>
                <w:sz w:val="17"/>
              </w:rPr>
              <w:t>Engenia or XtendiMax</w:t>
            </w:r>
          </w:p>
          <w:p w14:paraId="14C13143" w14:textId="77777777" w:rsidR="005320AF" w:rsidRPr="0026703C" w:rsidRDefault="005320AF" w:rsidP="005320AF">
            <w:pPr>
              <w:spacing w:before="1"/>
              <w:rPr>
                <w:sz w:val="17"/>
              </w:rPr>
            </w:pPr>
            <w:r w:rsidRPr="0026703C">
              <w:rPr>
                <w:color w:val="231F20"/>
                <w:sz w:val="17"/>
              </w:rPr>
              <w:t>+</w:t>
            </w:r>
          </w:p>
          <w:p w14:paraId="528B857F" w14:textId="77777777" w:rsidR="005320AF" w:rsidRPr="0026703C" w:rsidRDefault="005320AF" w:rsidP="005320AF">
            <w:pPr>
              <w:spacing w:before="8"/>
              <w:rPr>
                <w:i/>
                <w:sz w:val="17"/>
              </w:rPr>
            </w:pPr>
            <w:r w:rsidRPr="0026703C">
              <w:rPr>
                <w:i/>
                <w:color w:val="231F20"/>
                <w:sz w:val="17"/>
              </w:rPr>
              <w:t>approved glyphosate</w:t>
            </w:r>
          </w:p>
          <w:p w14:paraId="4D8D2EC7" w14:textId="77777777" w:rsidR="005320AF" w:rsidRPr="0026703C" w:rsidRDefault="005320AF" w:rsidP="005320AF">
            <w:pPr>
              <w:spacing w:before="8"/>
              <w:rPr>
                <w:sz w:val="17"/>
              </w:rPr>
            </w:pPr>
            <w:r w:rsidRPr="0026703C">
              <w:rPr>
                <w:color w:val="231F20"/>
                <w:sz w:val="17"/>
              </w:rPr>
              <w:t>+</w:t>
            </w:r>
          </w:p>
          <w:p w14:paraId="3C4879BC" w14:textId="77777777" w:rsidR="005320AF" w:rsidRPr="0026703C" w:rsidRDefault="005320AF" w:rsidP="005320AF">
            <w:pPr>
              <w:spacing w:before="8"/>
              <w:rPr>
                <w:i/>
                <w:sz w:val="17"/>
              </w:rPr>
            </w:pPr>
            <w:r w:rsidRPr="0026703C">
              <w:rPr>
                <w:i/>
                <w:color w:val="231F20"/>
                <w:sz w:val="17"/>
              </w:rPr>
              <w:t>flumioxazin</w:t>
            </w:r>
          </w:p>
          <w:p w14:paraId="4372FB49" w14:textId="77777777" w:rsidR="005320AF" w:rsidRPr="0026703C" w:rsidRDefault="005320AF" w:rsidP="005320AF">
            <w:pPr>
              <w:spacing w:before="8"/>
              <w:rPr>
                <w:sz w:val="17"/>
              </w:rPr>
            </w:pPr>
            <w:r w:rsidRPr="0026703C">
              <w:rPr>
                <w:color w:val="231F20"/>
                <w:sz w:val="17"/>
              </w:rPr>
              <w:t>Valor SX 51 WDG</w:t>
            </w:r>
          </w:p>
        </w:tc>
        <w:tc>
          <w:tcPr>
            <w:tcW w:w="630" w:type="dxa"/>
            <w:vMerge w:val="restart"/>
            <w:tcBorders>
              <w:top w:val="single" w:sz="8" w:space="0" w:color="231F20"/>
              <w:left w:val="single" w:sz="4" w:space="0" w:color="231F20"/>
              <w:right w:val="single" w:sz="4" w:space="0" w:color="231F20"/>
            </w:tcBorders>
          </w:tcPr>
          <w:p w14:paraId="2D1EFF21" w14:textId="77777777" w:rsidR="005320AF" w:rsidRPr="0026703C" w:rsidRDefault="005320AF" w:rsidP="005320AF">
            <w:pPr>
              <w:spacing w:before="39"/>
              <w:jc w:val="center"/>
              <w:rPr>
                <w:sz w:val="17"/>
              </w:rPr>
            </w:pPr>
            <w:r w:rsidRPr="0026703C">
              <w:rPr>
                <w:color w:val="231F20"/>
                <w:sz w:val="17"/>
              </w:rPr>
              <w:t>4</w:t>
            </w:r>
          </w:p>
          <w:p w14:paraId="192E6623" w14:textId="77777777" w:rsidR="005320AF" w:rsidRDefault="005320AF" w:rsidP="005320AF">
            <w:pPr>
              <w:jc w:val="center"/>
              <w:rPr>
                <w:color w:val="231F20"/>
                <w:sz w:val="17"/>
              </w:rPr>
            </w:pPr>
          </w:p>
          <w:p w14:paraId="24111BB1" w14:textId="77777777" w:rsidR="005320AF" w:rsidRDefault="005320AF" w:rsidP="005320AF">
            <w:pPr>
              <w:jc w:val="center"/>
              <w:rPr>
                <w:color w:val="231F20"/>
                <w:sz w:val="17"/>
              </w:rPr>
            </w:pPr>
          </w:p>
          <w:p w14:paraId="3F601A03" w14:textId="77777777" w:rsidR="005320AF" w:rsidRPr="0026703C" w:rsidRDefault="005320AF" w:rsidP="005320AF">
            <w:pPr>
              <w:jc w:val="center"/>
              <w:rPr>
                <w:sz w:val="17"/>
              </w:rPr>
            </w:pPr>
            <w:r w:rsidRPr="0026703C">
              <w:rPr>
                <w:color w:val="231F20"/>
                <w:sz w:val="17"/>
              </w:rPr>
              <w:t>+</w:t>
            </w:r>
          </w:p>
          <w:p w14:paraId="64D2AE38" w14:textId="77777777" w:rsidR="005320AF" w:rsidRPr="0026703C" w:rsidRDefault="005320AF" w:rsidP="005320AF">
            <w:pPr>
              <w:jc w:val="center"/>
              <w:rPr>
                <w:sz w:val="17"/>
              </w:rPr>
            </w:pPr>
            <w:r w:rsidRPr="0026703C">
              <w:rPr>
                <w:color w:val="231F20"/>
                <w:sz w:val="17"/>
              </w:rPr>
              <w:t>9</w:t>
            </w:r>
          </w:p>
          <w:p w14:paraId="01727EFA" w14:textId="77777777" w:rsidR="005320AF" w:rsidRPr="0026703C" w:rsidRDefault="005320AF" w:rsidP="005320AF">
            <w:pPr>
              <w:jc w:val="center"/>
              <w:rPr>
                <w:sz w:val="17"/>
              </w:rPr>
            </w:pPr>
            <w:r w:rsidRPr="0026703C">
              <w:rPr>
                <w:color w:val="231F20"/>
                <w:sz w:val="17"/>
              </w:rPr>
              <w:t>+</w:t>
            </w:r>
          </w:p>
          <w:p w14:paraId="207DEE20" w14:textId="77777777" w:rsidR="005320AF" w:rsidRPr="0026703C" w:rsidRDefault="005320AF" w:rsidP="005320AF">
            <w:pPr>
              <w:spacing w:before="8"/>
              <w:jc w:val="center"/>
              <w:rPr>
                <w:sz w:val="17"/>
              </w:rPr>
            </w:pPr>
            <w:r w:rsidRPr="0026703C">
              <w:rPr>
                <w:color w:val="231F20"/>
                <w:sz w:val="17"/>
              </w:rPr>
              <w:t>14</w:t>
            </w:r>
          </w:p>
        </w:tc>
        <w:tc>
          <w:tcPr>
            <w:tcW w:w="1564" w:type="dxa"/>
            <w:vMerge w:val="restart"/>
            <w:tcBorders>
              <w:top w:val="single" w:sz="8" w:space="0" w:color="231F20"/>
              <w:left w:val="single" w:sz="4" w:space="0" w:color="231F20"/>
              <w:bottom w:val="single" w:sz="12" w:space="0" w:color="231F20"/>
              <w:right w:val="single" w:sz="4" w:space="0" w:color="231F20"/>
            </w:tcBorders>
          </w:tcPr>
          <w:p w14:paraId="1A250909" w14:textId="77777777" w:rsidR="005320AF" w:rsidRPr="0026703C" w:rsidRDefault="005320AF" w:rsidP="005320AF">
            <w:pPr>
              <w:jc w:val="center"/>
              <w:rPr>
                <w:sz w:val="18"/>
              </w:rPr>
            </w:pPr>
          </w:p>
          <w:p w14:paraId="19D86138" w14:textId="77777777" w:rsidR="005320AF" w:rsidRDefault="005320AF" w:rsidP="005320AF">
            <w:pPr>
              <w:jc w:val="center"/>
              <w:rPr>
                <w:color w:val="231F20"/>
                <w:sz w:val="17"/>
              </w:rPr>
            </w:pPr>
            <w:r w:rsidRPr="0026703C">
              <w:rPr>
                <w:color w:val="231F20"/>
                <w:sz w:val="17"/>
              </w:rPr>
              <w:t xml:space="preserve">12.8 or </w:t>
            </w:r>
          </w:p>
          <w:p w14:paraId="1D16735B" w14:textId="77777777" w:rsidR="005320AF" w:rsidRPr="0026703C" w:rsidRDefault="005320AF" w:rsidP="005320AF">
            <w:pPr>
              <w:jc w:val="center"/>
              <w:rPr>
                <w:sz w:val="17"/>
              </w:rPr>
            </w:pPr>
            <w:r w:rsidRPr="0026703C">
              <w:rPr>
                <w:color w:val="231F20"/>
                <w:sz w:val="17"/>
              </w:rPr>
              <w:t>22 fl oz</w:t>
            </w:r>
          </w:p>
          <w:p w14:paraId="01542944" w14:textId="77777777" w:rsidR="005320AF" w:rsidRPr="0026703C" w:rsidRDefault="005320AF" w:rsidP="005320AF">
            <w:pPr>
              <w:spacing w:before="8"/>
              <w:jc w:val="center"/>
              <w:rPr>
                <w:sz w:val="17"/>
              </w:rPr>
            </w:pPr>
            <w:r w:rsidRPr="0026703C">
              <w:rPr>
                <w:color w:val="231F20"/>
                <w:sz w:val="17"/>
              </w:rPr>
              <w:t>+</w:t>
            </w:r>
          </w:p>
          <w:p w14:paraId="14BFBE34" w14:textId="77777777" w:rsidR="005320AF" w:rsidRPr="0026703C" w:rsidRDefault="005320AF" w:rsidP="005320AF">
            <w:pPr>
              <w:spacing w:before="8"/>
              <w:jc w:val="center"/>
              <w:rPr>
                <w:i/>
                <w:sz w:val="17"/>
              </w:rPr>
            </w:pPr>
            <w:r w:rsidRPr="0026703C">
              <w:rPr>
                <w:color w:val="231F20"/>
                <w:sz w:val="17"/>
              </w:rPr>
              <w:t xml:space="preserve">see </w:t>
            </w:r>
            <w:r w:rsidRPr="0026703C">
              <w:rPr>
                <w:i/>
                <w:color w:val="231F20"/>
                <w:sz w:val="17"/>
              </w:rPr>
              <w:t>glyphosate</w:t>
            </w:r>
          </w:p>
          <w:p w14:paraId="1AF09E55" w14:textId="77777777" w:rsidR="005320AF" w:rsidRPr="0026703C" w:rsidRDefault="005320AF" w:rsidP="005320AF">
            <w:pPr>
              <w:spacing w:before="5"/>
              <w:jc w:val="center"/>
              <w:rPr>
                <w:sz w:val="18"/>
              </w:rPr>
            </w:pPr>
          </w:p>
          <w:p w14:paraId="1BF6EA83" w14:textId="77777777" w:rsidR="005320AF" w:rsidRPr="0026703C" w:rsidRDefault="005320AF" w:rsidP="005320AF">
            <w:pPr>
              <w:jc w:val="center"/>
              <w:rPr>
                <w:sz w:val="17"/>
              </w:rPr>
            </w:pPr>
            <w:r w:rsidRPr="0026703C">
              <w:rPr>
                <w:color w:val="231F20"/>
                <w:sz w:val="17"/>
              </w:rPr>
              <w:t>+</w:t>
            </w:r>
          </w:p>
          <w:p w14:paraId="6A8F6FF1" w14:textId="77777777" w:rsidR="005320AF" w:rsidRPr="0026703C" w:rsidRDefault="005320AF" w:rsidP="005320AF">
            <w:pPr>
              <w:spacing w:before="8"/>
              <w:jc w:val="center"/>
              <w:rPr>
                <w:sz w:val="17"/>
              </w:rPr>
            </w:pPr>
            <w:r w:rsidRPr="0026703C">
              <w:rPr>
                <w:color w:val="231F20"/>
                <w:sz w:val="17"/>
              </w:rPr>
              <w:t>2 oz</w:t>
            </w:r>
          </w:p>
        </w:tc>
        <w:tc>
          <w:tcPr>
            <w:tcW w:w="1262" w:type="dxa"/>
            <w:vMerge w:val="restart"/>
            <w:tcBorders>
              <w:top w:val="single" w:sz="8" w:space="0" w:color="231F20"/>
              <w:left w:val="single" w:sz="4" w:space="0" w:color="231F20"/>
              <w:bottom w:val="single" w:sz="12" w:space="0" w:color="231F20"/>
              <w:right w:val="single" w:sz="4" w:space="0" w:color="231F20"/>
            </w:tcBorders>
          </w:tcPr>
          <w:p w14:paraId="1BC64DEA" w14:textId="77777777" w:rsidR="005320AF" w:rsidRPr="0026703C" w:rsidRDefault="005320AF" w:rsidP="005320AF">
            <w:pPr>
              <w:rPr>
                <w:sz w:val="18"/>
              </w:rPr>
            </w:pPr>
          </w:p>
          <w:p w14:paraId="21A7C9EC" w14:textId="77777777" w:rsidR="005320AF" w:rsidRPr="0026703C" w:rsidRDefault="005320AF" w:rsidP="005320AF">
            <w:pPr>
              <w:spacing w:before="10"/>
              <w:jc w:val="center"/>
            </w:pPr>
          </w:p>
          <w:p w14:paraId="3CFA3A40" w14:textId="77777777" w:rsidR="005320AF" w:rsidRPr="0026703C" w:rsidRDefault="005320AF" w:rsidP="005320AF">
            <w:pPr>
              <w:jc w:val="center"/>
              <w:rPr>
                <w:sz w:val="17"/>
              </w:rPr>
            </w:pPr>
            <w:r w:rsidRPr="0026703C">
              <w:rPr>
                <w:color w:val="231F20"/>
                <w:sz w:val="17"/>
              </w:rPr>
              <w:t>0.5</w:t>
            </w:r>
          </w:p>
          <w:p w14:paraId="66998915" w14:textId="77777777" w:rsidR="005320AF" w:rsidRDefault="005320AF" w:rsidP="005320AF">
            <w:pPr>
              <w:spacing w:before="8"/>
              <w:jc w:val="center"/>
              <w:rPr>
                <w:color w:val="231F20"/>
                <w:sz w:val="17"/>
              </w:rPr>
            </w:pPr>
            <w:r w:rsidRPr="0026703C">
              <w:rPr>
                <w:color w:val="231F20"/>
                <w:sz w:val="17"/>
              </w:rPr>
              <w:t xml:space="preserve">+ </w:t>
            </w:r>
          </w:p>
          <w:p w14:paraId="2B2CD0AF" w14:textId="77777777" w:rsidR="005320AF" w:rsidRPr="0026703C" w:rsidRDefault="005320AF" w:rsidP="005320AF">
            <w:pPr>
              <w:spacing w:before="8"/>
              <w:jc w:val="center"/>
              <w:rPr>
                <w:sz w:val="17"/>
              </w:rPr>
            </w:pPr>
            <w:r w:rsidRPr="0026703C">
              <w:rPr>
                <w:color w:val="231F20"/>
                <w:sz w:val="17"/>
              </w:rPr>
              <w:t>0.75-2.25</w:t>
            </w:r>
          </w:p>
          <w:p w14:paraId="714E8C2F" w14:textId="77777777" w:rsidR="005320AF" w:rsidRDefault="005320AF" w:rsidP="005320AF">
            <w:pPr>
              <w:jc w:val="center"/>
              <w:rPr>
                <w:color w:val="231F20"/>
                <w:sz w:val="17"/>
              </w:rPr>
            </w:pPr>
            <w:r w:rsidRPr="0026703C">
              <w:rPr>
                <w:color w:val="231F20"/>
                <w:sz w:val="17"/>
              </w:rPr>
              <w:t xml:space="preserve">+ </w:t>
            </w:r>
          </w:p>
          <w:p w14:paraId="6D64D345" w14:textId="77777777" w:rsidR="005320AF" w:rsidRPr="0026703C" w:rsidRDefault="005320AF" w:rsidP="005320AF">
            <w:pPr>
              <w:jc w:val="center"/>
              <w:rPr>
                <w:sz w:val="17"/>
              </w:rPr>
            </w:pPr>
            <w:r w:rsidRPr="0026703C">
              <w:rPr>
                <w:color w:val="231F20"/>
                <w:sz w:val="17"/>
              </w:rPr>
              <w:t xml:space="preserve"> 0.063</w:t>
            </w:r>
          </w:p>
        </w:tc>
        <w:tc>
          <w:tcPr>
            <w:tcW w:w="1158" w:type="dxa"/>
            <w:tcBorders>
              <w:top w:val="single" w:sz="8" w:space="0" w:color="231F20"/>
              <w:left w:val="single" w:sz="4" w:space="0" w:color="231F20"/>
              <w:bottom w:val="nil"/>
              <w:right w:val="single" w:sz="4" w:space="0" w:color="231F20"/>
            </w:tcBorders>
          </w:tcPr>
          <w:p w14:paraId="5009E2FF" w14:textId="77777777" w:rsidR="005320AF" w:rsidRPr="0026703C" w:rsidRDefault="005320AF" w:rsidP="005320AF">
            <w:pPr>
              <w:spacing w:before="39"/>
              <w:ind w:right="346"/>
              <w:jc w:val="center"/>
              <w:rPr>
                <w:sz w:val="17"/>
              </w:rPr>
            </w:pPr>
            <w:r w:rsidRPr="0026703C">
              <w:rPr>
                <w:color w:val="231F20"/>
                <w:sz w:val="17"/>
              </w:rPr>
              <w:t>24 H/</w:t>
            </w:r>
          </w:p>
        </w:tc>
        <w:tc>
          <w:tcPr>
            <w:tcW w:w="5436" w:type="dxa"/>
            <w:vMerge w:val="restart"/>
            <w:tcBorders>
              <w:top w:val="single" w:sz="8" w:space="0" w:color="231F20"/>
              <w:left w:val="single" w:sz="4" w:space="0" w:color="231F20"/>
              <w:bottom w:val="single" w:sz="12" w:space="0" w:color="231F20"/>
              <w:right w:val="single" w:sz="12" w:space="0" w:color="231F20"/>
            </w:tcBorders>
          </w:tcPr>
          <w:p w14:paraId="26561DE4" w14:textId="77777777" w:rsidR="005320AF" w:rsidRPr="0026703C" w:rsidRDefault="005320AF" w:rsidP="005320AF">
            <w:pPr>
              <w:spacing w:before="35" w:line="247" w:lineRule="auto"/>
              <w:ind w:right="43"/>
              <w:jc w:val="both"/>
              <w:rPr>
                <w:b/>
                <w:sz w:val="16"/>
              </w:rPr>
            </w:pPr>
            <w:r w:rsidRPr="0026703C">
              <w:rPr>
                <w:rFonts w:ascii="TimesNewRomanPS-BoldItalicMT"/>
                <w:b/>
                <w:i/>
                <w:color w:val="231F20"/>
                <w:sz w:val="16"/>
              </w:rPr>
              <w:t xml:space="preserve">Dicamba </w:t>
            </w:r>
            <w:r w:rsidRPr="0026703C">
              <w:rPr>
                <w:b/>
                <w:color w:val="231F20"/>
                <w:sz w:val="16"/>
              </w:rPr>
              <w:t>Tolerant Variety Only: All applicators must be certified AND fulfill training requirements before applying Engenia, FeXapan, or XtendiMax in 2021.</w:t>
            </w:r>
          </w:p>
          <w:p w14:paraId="50C571B8" w14:textId="77777777" w:rsidR="005320AF" w:rsidRPr="0026703C" w:rsidRDefault="005320AF" w:rsidP="005320AF">
            <w:pPr>
              <w:spacing w:before="82" w:line="252" w:lineRule="auto"/>
              <w:ind w:right="43"/>
              <w:rPr>
                <w:sz w:val="16"/>
              </w:rPr>
            </w:pPr>
            <w:r w:rsidRPr="0026703C">
              <w:rPr>
                <w:color w:val="231F20"/>
                <w:sz w:val="16"/>
              </w:rPr>
              <w:t>Label currently allows Engenia or XtendiMax application anytime prior to planting. However, follow the plant- back</w:t>
            </w:r>
            <w:r w:rsidRPr="0026703C">
              <w:rPr>
                <w:color w:val="231F20"/>
                <w:spacing w:val="20"/>
                <w:sz w:val="16"/>
              </w:rPr>
              <w:t xml:space="preserve"> </w:t>
            </w:r>
            <w:r w:rsidRPr="0026703C">
              <w:rPr>
                <w:color w:val="231F20"/>
                <w:sz w:val="16"/>
              </w:rPr>
              <w:t>interval</w:t>
            </w:r>
            <w:r w:rsidRPr="0026703C">
              <w:rPr>
                <w:color w:val="231F20"/>
                <w:spacing w:val="20"/>
                <w:sz w:val="16"/>
              </w:rPr>
              <w:t xml:space="preserve"> </w:t>
            </w:r>
            <w:r w:rsidRPr="0026703C">
              <w:rPr>
                <w:color w:val="231F20"/>
                <w:sz w:val="16"/>
              </w:rPr>
              <w:t>for</w:t>
            </w:r>
            <w:r w:rsidRPr="0026703C">
              <w:rPr>
                <w:color w:val="231F20"/>
                <w:spacing w:val="15"/>
                <w:sz w:val="16"/>
              </w:rPr>
              <w:t xml:space="preserve"> </w:t>
            </w:r>
            <w:r w:rsidRPr="0026703C">
              <w:rPr>
                <w:color w:val="231F20"/>
                <w:spacing w:val="-4"/>
                <w:sz w:val="16"/>
              </w:rPr>
              <w:t>Valor</w:t>
            </w:r>
            <w:r w:rsidRPr="0026703C">
              <w:rPr>
                <w:color w:val="231F20"/>
                <w:spacing w:val="20"/>
                <w:sz w:val="16"/>
              </w:rPr>
              <w:t xml:space="preserve"> </w:t>
            </w:r>
            <w:r w:rsidRPr="0026703C">
              <w:rPr>
                <w:color w:val="231F20"/>
                <w:sz w:val="16"/>
              </w:rPr>
              <w:t>as</w:t>
            </w:r>
            <w:r w:rsidRPr="0026703C">
              <w:rPr>
                <w:color w:val="231F20"/>
                <w:spacing w:val="20"/>
                <w:sz w:val="16"/>
              </w:rPr>
              <w:t xml:space="preserve"> </w:t>
            </w:r>
            <w:r w:rsidRPr="0026703C">
              <w:rPr>
                <w:color w:val="231F20"/>
                <w:sz w:val="16"/>
              </w:rPr>
              <w:t>noted</w:t>
            </w:r>
            <w:r w:rsidRPr="0026703C">
              <w:rPr>
                <w:color w:val="231F20"/>
                <w:spacing w:val="20"/>
                <w:sz w:val="16"/>
              </w:rPr>
              <w:t xml:space="preserve"> </w:t>
            </w:r>
            <w:r w:rsidRPr="0026703C">
              <w:rPr>
                <w:color w:val="231F20"/>
                <w:sz w:val="16"/>
              </w:rPr>
              <w:t>above!</w:t>
            </w:r>
          </w:p>
          <w:p w14:paraId="41A87B08" w14:textId="77777777" w:rsidR="005320AF" w:rsidRPr="0026703C" w:rsidRDefault="005320AF" w:rsidP="005320AF">
            <w:pPr>
              <w:spacing w:before="81" w:line="254" w:lineRule="auto"/>
              <w:ind w:right="43"/>
              <w:rPr>
                <w:sz w:val="16"/>
              </w:rPr>
            </w:pPr>
            <w:r w:rsidRPr="0026703C">
              <w:rPr>
                <w:b/>
                <w:color w:val="231F20"/>
                <w:w w:val="105"/>
                <w:sz w:val="16"/>
              </w:rPr>
              <w:t>Be certain to study</w:t>
            </w:r>
            <w:r w:rsidRPr="0026703C">
              <w:rPr>
                <w:b/>
                <w:color w:val="231F20"/>
                <w:sz w:val="16"/>
              </w:rPr>
              <w:t xml:space="preserve"> the label regarding requirements for </w:t>
            </w:r>
            <w:r w:rsidRPr="0026703C">
              <w:rPr>
                <w:b/>
                <w:i/>
                <w:color w:val="231F20"/>
                <w:sz w:val="16"/>
              </w:rPr>
              <w:t>training, buffers, wind speeds, spray tips, sprayer speeds, and boom heights.</w:t>
            </w:r>
            <w:r w:rsidRPr="0026703C">
              <w:rPr>
                <w:b/>
                <w:color w:val="231F20"/>
                <w:w w:val="105"/>
                <w:sz w:val="16"/>
              </w:rPr>
              <w:t xml:space="preserve"> </w:t>
            </w:r>
            <w:r w:rsidRPr="0026703C">
              <w:rPr>
                <w:b/>
                <w:i/>
                <w:color w:val="231F20"/>
                <w:w w:val="105"/>
                <w:sz w:val="16"/>
              </w:rPr>
              <w:t>Also, review the website for required volatility reduction adjuvants or pH buffering adjuvants, drift reduction adjuvants, and approved tank mix partners</w:t>
            </w:r>
            <w:r w:rsidRPr="0026703C">
              <w:rPr>
                <w:b/>
                <w:color w:val="231F20"/>
                <w:sz w:val="16"/>
              </w:rPr>
              <w:t xml:space="preserve"> </w:t>
            </w:r>
            <w:r w:rsidRPr="0026703C">
              <w:rPr>
                <w:color w:val="231F20"/>
                <w:sz w:val="16"/>
              </w:rPr>
              <w:t>(</w:t>
            </w:r>
            <w:r>
              <w:rPr>
                <w:color w:val="231F20"/>
                <w:sz w:val="16"/>
              </w:rPr>
              <w:t>www.</w:t>
            </w:r>
            <w:r w:rsidRPr="0026703C">
              <w:rPr>
                <w:sz w:val="16"/>
              </w:rPr>
              <w:t xml:space="preserve">xtendimaxapplicationrequirements.com or </w:t>
            </w:r>
            <w:r>
              <w:rPr>
                <w:sz w:val="16"/>
              </w:rPr>
              <w:t>www.</w:t>
            </w:r>
            <w:r w:rsidRPr="0026703C">
              <w:rPr>
                <w:color w:val="231F20"/>
                <w:sz w:val="16"/>
              </w:rPr>
              <w:t>engeniatankmix.com).</w:t>
            </w:r>
          </w:p>
        </w:tc>
      </w:tr>
      <w:tr w:rsidR="005320AF" w:rsidRPr="0026703C" w14:paraId="4B7DC6C7" w14:textId="77777777" w:rsidTr="005320AF">
        <w:trPr>
          <w:trHeight w:val="174"/>
        </w:trPr>
        <w:tc>
          <w:tcPr>
            <w:tcW w:w="2476" w:type="dxa"/>
            <w:vMerge/>
            <w:tcBorders>
              <w:left w:val="single" w:sz="12" w:space="0" w:color="231F20"/>
              <w:right w:val="single" w:sz="4" w:space="0" w:color="231F20"/>
            </w:tcBorders>
          </w:tcPr>
          <w:p w14:paraId="3A76BC4F" w14:textId="77777777" w:rsidR="005320AF" w:rsidRPr="0026703C" w:rsidRDefault="005320AF" w:rsidP="005320AF">
            <w:pPr>
              <w:spacing w:line="181" w:lineRule="exact"/>
              <w:rPr>
                <w:sz w:val="17"/>
              </w:rPr>
            </w:pPr>
          </w:p>
        </w:tc>
        <w:tc>
          <w:tcPr>
            <w:tcW w:w="1483" w:type="dxa"/>
            <w:vMerge/>
            <w:tcBorders>
              <w:top w:val="nil"/>
              <w:left w:val="single" w:sz="4" w:space="0" w:color="231F20"/>
              <w:bottom w:val="single" w:sz="12" w:space="0" w:color="231F20"/>
              <w:right w:val="single" w:sz="4" w:space="0" w:color="231F20"/>
            </w:tcBorders>
          </w:tcPr>
          <w:p w14:paraId="7822F7BD" w14:textId="77777777" w:rsidR="005320AF" w:rsidRPr="0026703C" w:rsidRDefault="005320AF" w:rsidP="005320AF">
            <w:pPr>
              <w:rPr>
                <w:sz w:val="2"/>
                <w:szCs w:val="2"/>
              </w:rPr>
            </w:pPr>
          </w:p>
        </w:tc>
        <w:tc>
          <w:tcPr>
            <w:tcW w:w="630" w:type="dxa"/>
            <w:vMerge/>
            <w:tcBorders>
              <w:left w:val="single" w:sz="4" w:space="0" w:color="231F20"/>
              <w:right w:val="single" w:sz="4" w:space="0" w:color="231F20"/>
            </w:tcBorders>
          </w:tcPr>
          <w:p w14:paraId="70871414" w14:textId="77777777" w:rsidR="005320AF" w:rsidRPr="0026703C" w:rsidRDefault="005320AF" w:rsidP="005320AF">
            <w:pPr>
              <w:spacing w:before="8"/>
              <w:jc w:val="center"/>
              <w:rPr>
                <w:sz w:val="17"/>
              </w:rPr>
            </w:pPr>
          </w:p>
        </w:tc>
        <w:tc>
          <w:tcPr>
            <w:tcW w:w="1564" w:type="dxa"/>
            <w:vMerge/>
            <w:tcBorders>
              <w:top w:val="nil"/>
              <w:left w:val="single" w:sz="4" w:space="0" w:color="231F20"/>
              <w:bottom w:val="single" w:sz="12" w:space="0" w:color="231F20"/>
              <w:right w:val="single" w:sz="4" w:space="0" w:color="231F20"/>
            </w:tcBorders>
          </w:tcPr>
          <w:p w14:paraId="091A3E60" w14:textId="77777777" w:rsidR="005320AF" w:rsidRPr="0026703C" w:rsidRDefault="005320AF" w:rsidP="005320AF">
            <w:pPr>
              <w:rPr>
                <w:sz w:val="2"/>
                <w:szCs w:val="2"/>
              </w:rPr>
            </w:pPr>
          </w:p>
        </w:tc>
        <w:tc>
          <w:tcPr>
            <w:tcW w:w="1262" w:type="dxa"/>
            <w:vMerge/>
            <w:tcBorders>
              <w:top w:val="nil"/>
              <w:left w:val="single" w:sz="4" w:space="0" w:color="231F20"/>
              <w:bottom w:val="single" w:sz="12" w:space="0" w:color="231F20"/>
              <w:right w:val="single" w:sz="4" w:space="0" w:color="231F20"/>
            </w:tcBorders>
          </w:tcPr>
          <w:p w14:paraId="4ED7AD22"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4319DD66" w14:textId="77777777" w:rsidR="005320AF" w:rsidRPr="0026703C" w:rsidRDefault="005320AF" w:rsidP="005320AF">
            <w:pPr>
              <w:ind w:right="337"/>
              <w:jc w:val="center"/>
              <w:rPr>
                <w:sz w:val="17"/>
              </w:rPr>
            </w:pPr>
            <w:r w:rsidRPr="0026703C">
              <w:rPr>
                <w:color w:val="231F20"/>
                <w:sz w:val="17"/>
              </w:rPr>
              <w:t>N/A</w:t>
            </w:r>
          </w:p>
        </w:tc>
        <w:tc>
          <w:tcPr>
            <w:tcW w:w="5436" w:type="dxa"/>
            <w:vMerge/>
            <w:tcBorders>
              <w:top w:val="nil"/>
              <w:left w:val="single" w:sz="4" w:space="0" w:color="231F20"/>
              <w:bottom w:val="single" w:sz="12" w:space="0" w:color="231F20"/>
              <w:right w:val="single" w:sz="12" w:space="0" w:color="231F20"/>
            </w:tcBorders>
          </w:tcPr>
          <w:p w14:paraId="524F690C" w14:textId="77777777" w:rsidR="005320AF" w:rsidRPr="0026703C" w:rsidRDefault="005320AF" w:rsidP="005320AF">
            <w:pPr>
              <w:rPr>
                <w:sz w:val="2"/>
                <w:szCs w:val="2"/>
              </w:rPr>
            </w:pPr>
          </w:p>
        </w:tc>
      </w:tr>
      <w:tr w:rsidR="005320AF" w:rsidRPr="0026703C" w14:paraId="3FECB86E" w14:textId="77777777" w:rsidTr="005320AF">
        <w:trPr>
          <w:trHeight w:val="173"/>
        </w:trPr>
        <w:tc>
          <w:tcPr>
            <w:tcW w:w="2476" w:type="dxa"/>
            <w:vMerge/>
            <w:tcBorders>
              <w:left w:val="single" w:sz="12" w:space="0" w:color="231F20"/>
              <w:right w:val="single" w:sz="4" w:space="0" w:color="231F20"/>
            </w:tcBorders>
          </w:tcPr>
          <w:p w14:paraId="333F9CD5" w14:textId="77777777" w:rsidR="005320AF" w:rsidRPr="0026703C" w:rsidRDefault="005320AF" w:rsidP="005320AF">
            <w:pPr>
              <w:spacing w:line="181" w:lineRule="exact"/>
              <w:rPr>
                <w:sz w:val="17"/>
              </w:rPr>
            </w:pPr>
          </w:p>
        </w:tc>
        <w:tc>
          <w:tcPr>
            <w:tcW w:w="1483" w:type="dxa"/>
            <w:vMerge/>
            <w:tcBorders>
              <w:top w:val="nil"/>
              <w:left w:val="single" w:sz="4" w:space="0" w:color="231F20"/>
              <w:bottom w:val="single" w:sz="12" w:space="0" w:color="231F20"/>
              <w:right w:val="single" w:sz="4" w:space="0" w:color="231F20"/>
            </w:tcBorders>
          </w:tcPr>
          <w:p w14:paraId="2A70575F" w14:textId="77777777" w:rsidR="005320AF" w:rsidRPr="0026703C" w:rsidRDefault="005320AF" w:rsidP="005320AF">
            <w:pPr>
              <w:rPr>
                <w:sz w:val="2"/>
                <w:szCs w:val="2"/>
              </w:rPr>
            </w:pPr>
          </w:p>
        </w:tc>
        <w:tc>
          <w:tcPr>
            <w:tcW w:w="630" w:type="dxa"/>
            <w:vMerge/>
            <w:tcBorders>
              <w:left w:val="single" w:sz="4" w:space="0" w:color="231F20"/>
              <w:right w:val="single" w:sz="4" w:space="0" w:color="231F20"/>
            </w:tcBorders>
          </w:tcPr>
          <w:p w14:paraId="32D48FA2" w14:textId="77777777" w:rsidR="005320AF" w:rsidRPr="0026703C" w:rsidRDefault="005320AF" w:rsidP="005320AF">
            <w:pPr>
              <w:spacing w:before="8"/>
              <w:jc w:val="center"/>
              <w:rPr>
                <w:sz w:val="17"/>
              </w:rPr>
            </w:pPr>
          </w:p>
        </w:tc>
        <w:tc>
          <w:tcPr>
            <w:tcW w:w="1564" w:type="dxa"/>
            <w:vMerge/>
            <w:tcBorders>
              <w:top w:val="nil"/>
              <w:left w:val="single" w:sz="4" w:space="0" w:color="231F20"/>
              <w:bottom w:val="single" w:sz="12" w:space="0" w:color="231F20"/>
              <w:right w:val="single" w:sz="4" w:space="0" w:color="231F20"/>
            </w:tcBorders>
          </w:tcPr>
          <w:p w14:paraId="1F971591" w14:textId="77777777" w:rsidR="005320AF" w:rsidRPr="0026703C" w:rsidRDefault="005320AF" w:rsidP="005320AF">
            <w:pPr>
              <w:rPr>
                <w:sz w:val="2"/>
                <w:szCs w:val="2"/>
              </w:rPr>
            </w:pPr>
          </w:p>
        </w:tc>
        <w:tc>
          <w:tcPr>
            <w:tcW w:w="1262" w:type="dxa"/>
            <w:vMerge/>
            <w:tcBorders>
              <w:top w:val="nil"/>
              <w:left w:val="single" w:sz="4" w:space="0" w:color="231F20"/>
              <w:bottom w:val="single" w:sz="12" w:space="0" w:color="231F20"/>
              <w:right w:val="single" w:sz="4" w:space="0" w:color="231F20"/>
            </w:tcBorders>
          </w:tcPr>
          <w:p w14:paraId="02231BBE"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17EC071E" w14:textId="77777777" w:rsidR="005320AF" w:rsidRPr="0026703C" w:rsidRDefault="005320AF" w:rsidP="005320AF">
            <w:pPr>
              <w:rPr>
                <w:sz w:val="10"/>
              </w:rPr>
            </w:pPr>
          </w:p>
        </w:tc>
        <w:tc>
          <w:tcPr>
            <w:tcW w:w="5436" w:type="dxa"/>
            <w:vMerge/>
            <w:tcBorders>
              <w:top w:val="nil"/>
              <w:left w:val="single" w:sz="4" w:space="0" w:color="231F20"/>
              <w:bottom w:val="single" w:sz="12" w:space="0" w:color="231F20"/>
              <w:right w:val="single" w:sz="12" w:space="0" w:color="231F20"/>
            </w:tcBorders>
          </w:tcPr>
          <w:p w14:paraId="54D9BB21" w14:textId="77777777" w:rsidR="005320AF" w:rsidRPr="0026703C" w:rsidRDefault="005320AF" w:rsidP="005320AF">
            <w:pPr>
              <w:rPr>
                <w:sz w:val="2"/>
                <w:szCs w:val="2"/>
              </w:rPr>
            </w:pPr>
          </w:p>
        </w:tc>
      </w:tr>
      <w:tr w:rsidR="005320AF" w:rsidRPr="0026703C" w14:paraId="3C0CAD21" w14:textId="77777777" w:rsidTr="005320AF">
        <w:trPr>
          <w:trHeight w:val="468"/>
        </w:trPr>
        <w:tc>
          <w:tcPr>
            <w:tcW w:w="2476" w:type="dxa"/>
            <w:vMerge/>
            <w:tcBorders>
              <w:left w:val="single" w:sz="12" w:space="0" w:color="231F20"/>
              <w:right w:val="single" w:sz="4" w:space="0" w:color="231F20"/>
            </w:tcBorders>
          </w:tcPr>
          <w:p w14:paraId="776C2CD3" w14:textId="77777777" w:rsidR="005320AF" w:rsidRPr="0026703C" w:rsidRDefault="005320AF" w:rsidP="005320AF">
            <w:pPr>
              <w:spacing w:line="181" w:lineRule="exact"/>
              <w:rPr>
                <w:sz w:val="17"/>
              </w:rPr>
            </w:pPr>
          </w:p>
        </w:tc>
        <w:tc>
          <w:tcPr>
            <w:tcW w:w="1483" w:type="dxa"/>
            <w:vMerge/>
            <w:tcBorders>
              <w:top w:val="nil"/>
              <w:left w:val="single" w:sz="4" w:space="0" w:color="231F20"/>
              <w:bottom w:val="single" w:sz="12" w:space="0" w:color="231F20"/>
              <w:right w:val="single" w:sz="4" w:space="0" w:color="231F20"/>
            </w:tcBorders>
          </w:tcPr>
          <w:p w14:paraId="0C0084D4" w14:textId="77777777" w:rsidR="005320AF" w:rsidRPr="0026703C" w:rsidRDefault="005320AF" w:rsidP="005320AF">
            <w:pPr>
              <w:rPr>
                <w:sz w:val="2"/>
                <w:szCs w:val="2"/>
              </w:rPr>
            </w:pPr>
          </w:p>
        </w:tc>
        <w:tc>
          <w:tcPr>
            <w:tcW w:w="630" w:type="dxa"/>
            <w:vMerge/>
            <w:tcBorders>
              <w:left w:val="single" w:sz="4" w:space="0" w:color="231F20"/>
              <w:right w:val="single" w:sz="4" w:space="0" w:color="231F20"/>
            </w:tcBorders>
          </w:tcPr>
          <w:p w14:paraId="0AF47B55" w14:textId="77777777" w:rsidR="005320AF" w:rsidRPr="0026703C" w:rsidRDefault="005320AF" w:rsidP="005320AF">
            <w:pPr>
              <w:spacing w:before="8"/>
              <w:jc w:val="center"/>
              <w:rPr>
                <w:sz w:val="17"/>
              </w:rPr>
            </w:pPr>
          </w:p>
        </w:tc>
        <w:tc>
          <w:tcPr>
            <w:tcW w:w="1564" w:type="dxa"/>
            <w:vMerge/>
            <w:tcBorders>
              <w:top w:val="nil"/>
              <w:left w:val="single" w:sz="4" w:space="0" w:color="231F20"/>
              <w:bottom w:val="single" w:sz="12" w:space="0" w:color="231F20"/>
              <w:right w:val="single" w:sz="4" w:space="0" w:color="231F20"/>
            </w:tcBorders>
          </w:tcPr>
          <w:p w14:paraId="602C15D6" w14:textId="77777777" w:rsidR="005320AF" w:rsidRPr="0026703C" w:rsidRDefault="005320AF" w:rsidP="005320AF">
            <w:pPr>
              <w:rPr>
                <w:sz w:val="2"/>
                <w:szCs w:val="2"/>
              </w:rPr>
            </w:pPr>
          </w:p>
        </w:tc>
        <w:tc>
          <w:tcPr>
            <w:tcW w:w="1262" w:type="dxa"/>
            <w:vMerge/>
            <w:tcBorders>
              <w:top w:val="nil"/>
              <w:left w:val="single" w:sz="4" w:space="0" w:color="231F20"/>
              <w:bottom w:val="single" w:sz="12" w:space="0" w:color="231F20"/>
              <w:right w:val="single" w:sz="4" w:space="0" w:color="231F20"/>
            </w:tcBorders>
          </w:tcPr>
          <w:p w14:paraId="164EA828"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6295D235" w14:textId="77777777" w:rsidR="005320AF" w:rsidRPr="0026703C" w:rsidRDefault="005320AF" w:rsidP="005320AF">
            <w:pPr>
              <w:rPr>
                <w:sz w:val="16"/>
              </w:rPr>
            </w:pPr>
          </w:p>
        </w:tc>
        <w:tc>
          <w:tcPr>
            <w:tcW w:w="5436" w:type="dxa"/>
            <w:vMerge/>
            <w:tcBorders>
              <w:top w:val="nil"/>
              <w:left w:val="single" w:sz="4" w:space="0" w:color="231F20"/>
              <w:bottom w:val="single" w:sz="12" w:space="0" w:color="231F20"/>
              <w:right w:val="single" w:sz="12" w:space="0" w:color="231F20"/>
            </w:tcBorders>
          </w:tcPr>
          <w:p w14:paraId="28AE26A1" w14:textId="77777777" w:rsidR="005320AF" w:rsidRPr="0026703C" w:rsidRDefault="005320AF" w:rsidP="005320AF">
            <w:pPr>
              <w:rPr>
                <w:sz w:val="2"/>
                <w:szCs w:val="2"/>
              </w:rPr>
            </w:pPr>
          </w:p>
        </w:tc>
      </w:tr>
      <w:tr w:rsidR="005320AF" w:rsidRPr="0026703C" w14:paraId="2EDC3288" w14:textId="77777777" w:rsidTr="005320AF">
        <w:trPr>
          <w:trHeight w:val="166"/>
        </w:trPr>
        <w:tc>
          <w:tcPr>
            <w:tcW w:w="2476" w:type="dxa"/>
            <w:vMerge/>
            <w:tcBorders>
              <w:left w:val="single" w:sz="12" w:space="0" w:color="231F20"/>
              <w:right w:val="single" w:sz="4" w:space="0" w:color="231F20"/>
            </w:tcBorders>
          </w:tcPr>
          <w:p w14:paraId="4D5A9F22" w14:textId="77777777" w:rsidR="005320AF" w:rsidRPr="0026703C" w:rsidRDefault="005320AF" w:rsidP="005320AF">
            <w:pPr>
              <w:spacing w:line="181" w:lineRule="exact"/>
              <w:rPr>
                <w:sz w:val="17"/>
              </w:rPr>
            </w:pPr>
          </w:p>
        </w:tc>
        <w:tc>
          <w:tcPr>
            <w:tcW w:w="1483" w:type="dxa"/>
            <w:vMerge/>
            <w:tcBorders>
              <w:top w:val="nil"/>
              <w:left w:val="single" w:sz="4" w:space="0" w:color="231F20"/>
              <w:bottom w:val="single" w:sz="12" w:space="0" w:color="231F20"/>
              <w:right w:val="single" w:sz="4" w:space="0" w:color="231F20"/>
            </w:tcBorders>
          </w:tcPr>
          <w:p w14:paraId="2897B485" w14:textId="77777777" w:rsidR="005320AF" w:rsidRPr="0026703C" w:rsidRDefault="005320AF" w:rsidP="005320AF">
            <w:pPr>
              <w:rPr>
                <w:sz w:val="2"/>
                <w:szCs w:val="2"/>
              </w:rPr>
            </w:pPr>
          </w:p>
        </w:tc>
        <w:tc>
          <w:tcPr>
            <w:tcW w:w="630" w:type="dxa"/>
            <w:vMerge/>
            <w:tcBorders>
              <w:left w:val="single" w:sz="4" w:space="0" w:color="231F20"/>
              <w:bottom w:val="nil"/>
              <w:right w:val="single" w:sz="4" w:space="0" w:color="231F20"/>
            </w:tcBorders>
          </w:tcPr>
          <w:p w14:paraId="5EF50BA3" w14:textId="77777777" w:rsidR="005320AF" w:rsidRPr="0026703C" w:rsidRDefault="005320AF" w:rsidP="005320AF">
            <w:pPr>
              <w:jc w:val="center"/>
              <w:rPr>
                <w:sz w:val="10"/>
              </w:rPr>
            </w:pPr>
          </w:p>
        </w:tc>
        <w:tc>
          <w:tcPr>
            <w:tcW w:w="1564" w:type="dxa"/>
            <w:vMerge/>
            <w:tcBorders>
              <w:top w:val="nil"/>
              <w:left w:val="single" w:sz="4" w:space="0" w:color="231F20"/>
              <w:bottom w:val="single" w:sz="12" w:space="0" w:color="231F20"/>
              <w:right w:val="single" w:sz="4" w:space="0" w:color="231F20"/>
            </w:tcBorders>
          </w:tcPr>
          <w:p w14:paraId="79CC4454" w14:textId="77777777" w:rsidR="005320AF" w:rsidRPr="0026703C" w:rsidRDefault="005320AF" w:rsidP="005320AF">
            <w:pPr>
              <w:rPr>
                <w:sz w:val="2"/>
                <w:szCs w:val="2"/>
              </w:rPr>
            </w:pPr>
          </w:p>
        </w:tc>
        <w:tc>
          <w:tcPr>
            <w:tcW w:w="1262" w:type="dxa"/>
            <w:vMerge/>
            <w:tcBorders>
              <w:top w:val="nil"/>
              <w:left w:val="single" w:sz="4" w:space="0" w:color="231F20"/>
              <w:bottom w:val="single" w:sz="12" w:space="0" w:color="231F20"/>
              <w:right w:val="single" w:sz="4" w:space="0" w:color="231F20"/>
            </w:tcBorders>
          </w:tcPr>
          <w:p w14:paraId="2C663BBC"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690E6074" w14:textId="77777777" w:rsidR="005320AF" w:rsidRPr="0026703C" w:rsidRDefault="005320AF" w:rsidP="005320AF">
            <w:pPr>
              <w:rPr>
                <w:sz w:val="10"/>
              </w:rPr>
            </w:pPr>
          </w:p>
        </w:tc>
        <w:tc>
          <w:tcPr>
            <w:tcW w:w="5436" w:type="dxa"/>
            <w:vMerge/>
            <w:tcBorders>
              <w:top w:val="nil"/>
              <w:left w:val="single" w:sz="4" w:space="0" w:color="231F20"/>
              <w:bottom w:val="single" w:sz="12" w:space="0" w:color="231F20"/>
              <w:right w:val="single" w:sz="12" w:space="0" w:color="231F20"/>
            </w:tcBorders>
          </w:tcPr>
          <w:p w14:paraId="67973514" w14:textId="77777777" w:rsidR="005320AF" w:rsidRPr="0026703C" w:rsidRDefault="005320AF" w:rsidP="005320AF">
            <w:pPr>
              <w:rPr>
                <w:sz w:val="2"/>
                <w:szCs w:val="2"/>
              </w:rPr>
            </w:pPr>
          </w:p>
        </w:tc>
      </w:tr>
      <w:tr w:rsidR="005320AF" w:rsidRPr="0026703C" w14:paraId="7B2D997E" w14:textId="77777777" w:rsidTr="005320AF">
        <w:trPr>
          <w:trHeight w:val="218"/>
        </w:trPr>
        <w:tc>
          <w:tcPr>
            <w:tcW w:w="2476" w:type="dxa"/>
            <w:vMerge/>
            <w:tcBorders>
              <w:left w:val="single" w:sz="12" w:space="0" w:color="231F20"/>
              <w:right w:val="single" w:sz="4" w:space="0" w:color="231F20"/>
            </w:tcBorders>
          </w:tcPr>
          <w:p w14:paraId="508B6552" w14:textId="77777777" w:rsidR="005320AF" w:rsidRPr="0026703C" w:rsidRDefault="005320AF" w:rsidP="005320AF">
            <w:pPr>
              <w:spacing w:line="181" w:lineRule="exact"/>
              <w:rPr>
                <w:sz w:val="17"/>
              </w:rPr>
            </w:pPr>
          </w:p>
        </w:tc>
        <w:tc>
          <w:tcPr>
            <w:tcW w:w="1483" w:type="dxa"/>
            <w:vMerge/>
            <w:tcBorders>
              <w:top w:val="nil"/>
              <w:left w:val="single" w:sz="4" w:space="0" w:color="231F20"/>
              <w:bottom w:val="single" w:sz="12" w:space="0" w:color="231F20"/>
              <w:right w:val="single" w:sz="4" w:space="0" w:color="231F20"/>
            </w:tcBorders>
          </w:tcPr>
          <w:p w14:paraId="0EBAD36F"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304DF83B" w14:textId="77777777" w:rsidR="005320AF" w:rsidRPr="0026703C" w:rsidRDefault="005320AF" w:rsidP="005320AF">
            <w:pPr>
              <w:rPr>
                <w:sz w:val="14"/>
              </w:rPr>
            </w:pPr>
          </w:p>
        </w:tc>
        <w:tc>
          <w:tcPr>
            <w:tcW w:w="1564" w:type="dxa"/>
            <w:vMerge/>
            <w:tcBorders>
              <w:top w:val="nil"/>
              <w:left w:val="single" w:sz="4" w:space="0" w:color="231F20"/>
              <w:bottom w:val="single" w:sz="12" w:space="0" w:color="231F20"/>
              <w:right w:val="single" w:sz="4" w:space="0" w:color="231F20"/>
            </w:tcBorders>
          </w:tcPr>
          <w:p w14:paraId="3A38BE09" w14:textId="77777777" w:rsidR="005320AF" w:rsidRPr="0026703C" w:rsidRDefault="005320AF" w:rsidP="005320AF">
            <w:pPr>
              <w:rPr>
                <w:sz w:val="2"/>
                <w:szCs w:val="2"/>
              </w:rPr>
            </w:pPr>
          </w:p>
        </w:tc>
        <w:tc>
          <w:tcPr>
            <w:tcW w:w="1262" w:type="dxa"/>
            <w:vMerge/>
            <w:tcBorders>
              <w:top w:val="nil"/>
              <w:left w:val="single" w:sz="4" w:space="0" w:color="231F20"/>
              <w:bottom w:val="single" w:sz="12" w:space="0" w:color="231F20"/>
              <w:right w:val="single" w:sz="4" w:space="0" w:color="231F20"/>
            </w:tcBorders>
          </w:tcPr>
          <w:p w14:paraId="2DDF2780"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64FB373C" w14:textId="77777777" w:rsidR="005320AF" w:rsidRPr="0026703C" w:rsidRDefault="005320AF" w:rsidP="005320AF">
            <w:pPr>
              <w:rPr>
                <w:sz w:val="14"/>
              </w:rPr>
            </w:pPr>
          </w:p>
        </w:tc>
        <w:tc>
          <w:tcPr>
            <w:tcW w:w="5436" w:type="dxa"/>
            <w:vMerge/>
            <w:tcBorders>
              <w:top w:val="nil"/>
              <w:left w:val="single" w:sz="4" w:space="0" w:color="231F20"/>
              <w:bottom w:val="single" w:sz="12" w:space="0" w:color="231F20"/>
              <w:right w:val="single" w:sz="12" w:space="0" w:color="231F20"/>
            </w:tcBorders>
          </w:tcPr>
          <w:p w14:paraId="1482DB8E" w14:textId="77777777" w:rsidR="005320AF" w:rsidRPr="0026703C" w:rsidRDefault="005320AF" w:rsidP="005320AF">
            <w:pPr>
              <w:rPr>
                <w:sz w:val="2"/>
                <w:szCs w:val="2"/>
              </w:rPr>
            </w:pPr>
          </w:p>
        </w:tc>
      </w:tr>
      <w:tr w:rsidR="005320AF" w:rsidRPr="0026703C" w14:paraId="5C7D0E4D" w14:textId="77777777" w:rsidTr="005320AF">
        <w:trPr>
          <w:trHeight w:val="218"/>
        </w:trPr>
        <w:tc>
          <w:tcPr>
            <w:tcW w:w="2476" w:type="dxa"/>
            <w:vMerge/>
            <w:tcBorders>
              <w:left w:val="single" w:sz="12" w:space="0" w:color="231F20"/>
              <w:right w:val="single" w:sz="4" w:space="0" w:color="231F20"/>
            </w:tcBorders>
          </w:tcPr>
          <w:p w14:paraId="1F667ED8" w14:textId="77777777" w:rsidR="005320AF" w:rsidRPr="0026703C" w:rsidRDefault="005320AF" w:rsidP="005320AF">
            <w:pPr>
              <w:spacing w:line="181" w:lineRule="exact"/>
              <w:rPr>
                <w:sz w:val="17"/>
              </w:rPr>
            </w:pPr>
          </w:p>
        </w:tc>
        <w:tc>
          <w:tcPr>
            <w:tcW w:w="1483" w:type="dxa"/>
            <w:vMerge/>
            <w:tcBorders>
              <w:top w:val="nil"/>
              <w:left w:val="single" w:sz="4" w:space="0" w:color="231F20"/>
              <w:bottom w:val="single" w:sz="12" w:space="0" w:color="231F20"/>
              <w:right w:val="single" w:sz="4" w:space="0" w:color="231F20"/>
            </w:tcBorders>
          </w:tcPr>
          <w:p w14:paraId="3A1CF8EA"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0485F7B0" w14:textId="77777777" w:rsidR="005320AF" w:rsidRPr="0026703C" w:rsidRDefault="005320AF" w:rsidP="005320AF">
            <w:pPr>
              <w:rPr>
                <w:sz w:val="14"/>
              </w:rPr>
            </w:pPr>
          </w:p>
        </w:tc>
        <w:tc>
          <w:tcPr>
            <w:tcW w:w="1564" w:type="dxa"/>
            <w:vMerge/>
            <w:tcBorders>
              <w:top w:val="nil"/>
              <w:left w:val="single" w:sz="4" w:space="0" w:color="231F20"/>
              <w:bottom w:val="single" w:sz="12" w:space="0" w:color="231F20"/>
              <w:right w:val="single" w:sz="4" w:space="0" w:color="231F20"/>
            </w:tcBorders>
          </w:tcPr>
          <w:p w14:paraId="227BC3C7" w14:textId="77777777" w:rsidR="005320AF" w:rsidRPr="0026703C" w:rsidRDefault="005320AF" w:rsidP="005320AF">
            <w:pPr>
              <w:rPr>
                <w:sz w:val="2"/>
                <w:szCs w:val="2"/>
              </w:rPr>
            </w:pPr>
          </w:p>
        </w:tc>
        <w:tc>
          <w:tcPr>
            <w:tcW w:w="1262" w:type="dxa"/>
            <w:vMerge/>
            <w:tcBorders>
              <w:top w:val="nil"/>
              <w:left w:val="single" w:sz="4" w:space="0" w:color="231F20"/>
              <w:bottom w:val="single" w:sz="12" w:space="0" w:color="231F20"/>
              <w:right w:val="single" w:sz="4" w:space="0" w:color="231F20"/>
            </w:tcBorders>
          </w:tcPr>
          <w:p w14:paraId="01125C8C"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387523A1" w14:textId="77777777" w:rsidR="005320AF" w:rsidRPr="0026703C" w:rsidRDefault="005320AF" w:rsidP="005320AF">
            <w:pPr>
              <w:rPr>
                <w:sz w:val="14"/>
              </w:rPr>
            </w:pPr>
          </w:p>
        </w:tc>
        <w:tc>
          <w:tcPr>
            <w:tcW w:w="5436" w:type="dxa"/>
            <w:vMerge/>
            <w:tcBorders>
              <w:top w:val="nil"/>
              <w:left w:val="single" w:sz="4" w:space="0" w:color="231F20"/>
              <w:bottom w:val="single" w:sz="12" w:space="0" w:color="231F20"/>
              <w:right w:val="single" w:sz="12" w:space="0" w:color="231F20"/>
            </w:tcBorders>
          </w:tcPr>
          <w:p w14:paraId="00E496E2" w14:textId="77777777" w:rsidR="005320AF" w:rsidRPr="0026703C" w:rsidRDefault="005320AF" w:rsidP="005320AF">
            <w:pPr>
              <w:rPr>
                <w:sz w:val="2"/>
                <w:szCs w:val="2"/>
              </w:rPr>
            </w:pPr>
          </w:p>
        </w:tc>
      </w:tr>
      <w:tr w:rsidR="005320AF" w:rsidRPr="0026703C" w14:paraId="65860592" w14:textId="77777777" w:rsidTr="005320AF">
        <w:trPr>
          <w:trHeight w:val="174"/>
        </w:trPr>
        <w:tc>
          <w:tcPr>
            <w:tcW w:w="2476" w:type="dxa"/>
            <w:vMerge/>
            <w:tcBorders>
              <w:left w:val="single" w:sz="12" w:space="0" w:color="231F20"/>
              <w:right w:val="single" w:sz="4" w:space="0" w:color="231F20"/>
            </w:tcBorders>
          </w:tcPr>
          <w:p w14:paraId="449A94A3" w14:textId="77777777" w:rsidR="005320AF" w:rsidRPr="0026703C" w:rsidRDefault="005320AF" w:rsidP="005320AF">
            <w:pPr>
              <w:spacing w:line="181" w:lineRule="exact"/>
              <w:rPr>
                <w:sz w:val="17"/>
              </w:rPr>
            </w:pPr>
          </w:p>
        </w:tc>
        <w:tc>
          <w:tcPr>
            <w:tcW w:w="1483" w:type="dxa"/>
            <w:vMerge/>
            <w:tcBorders>
              <w:top w:val="nil"/>
              <w:left w:val="single" w:sz="4" w:space="0" w:color="231F20"/>
              <w:bottom w:val="single" w:sz="12" w:space="0" w:color="231F20"/>
              <w:right w:val="single" w:sz="4" w:space="0" w:color="231F20"/>
            </w:tcBorders>
          </w:tcPr>
          <w:p w14:paraId="79450F66"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696CA241" w14:textId="77777777" w:rsidR="005320AF" w:rsidRPr="0026703C" w:rsidRDefault="005320AF" w:rsidP="005320AF">
            <w:pPr>
              <w:rPr>
                <w:sz w:val="10"/>
              </w:rPr>
            </w:pPr>
          </w:p>
        </w:tc>
        <w:tc>
          <w:tcPr>
            <w:tcW w:w="1564" w:type="dxa"/>
            <w:vMerge/>
            <w:tcBorders>
              <w:top w:val="nil"/>
              <w:left w:val="single" w:sz="4" w:space="0" w:color="231F20"/>
              <w:bottom w:val="single" w:sz="12" w:space="0" w:color="231F20"/>
              <w:right w:val="single" w:sz="4" w:space="0" w:color="231F20"/>
            </w:tcBorders>
          </w:tcPr>
          <w:p w14:paraId="07998E87" w14:textId="77777777" w:rsidR="005320AF" w:rsidRPr="0026703C" w:rsidRDefault="005320AF" w:rsidP="005320AF">
            <w:pPr>
              <w:rPr>
                <w:sz w:val="2"/>
                <w:szCs w:val="2"/>
              </w:rPr>
            </w:pPr>
          </w:p>
        </w:tc>
        <w:tc>
          <w:tcPr>
            <w:tcW w:w="1262" w:type="dxa"/>
            <w:vMerge/>
            <w:tcBorders>
              <w:top w:val="nil"/>
              <w:left w:val="single" w:sz="4" w:space="0" w:color="231F20"/>
              <w:bottom w:val="single" w:sz="12" w:space="0" w:color="231F20"/>
              <w:right w:val="single" w:sz="4" w:space="0" w:color="231F20"/>
            </w:tcBorders>
          </w:tcPr>
          <w:p w14:paraId="28FD8EA3"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2255C288" w14:textId="77777777" w:rsidR="005320AF" w:rsidRPr="0026703C" w:rsidRDefault="005320AF" w:rsidP="005320AF">
            <w:pPr>
              <w:rPr>
                <w:sz w:val="10"/>
              </w:rPr>
            </w:pPr>
          </w:p>
        </w:tc>
        <w:tc>
          <w:tcPr>
            <w:tcW w:w="5436" w:type="dxa"/>
            <w:vMerge/>
            <w:tcBorders>
              <w:top w:val="nil"/>
              <w:left w:val="single" w:sz="4" w:space="0" w:color="231F20"/>
              <w:bottom w:val="single" w:sz="12" w:space="0" w:color="231F20"/>
              <w:right w:val="single" w:sz="12" w:space="0" w:color="231F20"/>
            </w:tcBorders>
          </w:tcPr>
          <w:p w14:paraId="4F14A18A" w14:textId="77777777" w:rsidR="005320AF" w:rsidRPr="0026703C" w:rsidRDefault="005320AF" w:rsidP="005320AF">
            <w:pPr>
              <w:rPr>
                <w:sz w:val="2"/>
                <w:szCs w:val="2"/>
              </w:rPr>
            </w:pPr>
          </w:p>
        </w:tc>
      </w:tr>
      <w:tr w:rsidR="005320AF" w:rsidRPr="0026703C" w14:paraId="748259A7" w14:textId="77777777" w:rsidTr="005320AF">
        <w:trPr>
          <w:trHeight w:val="173"/>
        </w:trPr>
        <w:tc>
          <w:tcPr>
            <w:tcW w:w="2476" w:type="dxa"/>
            <w:vMerge/>
            <w:tcBorders>
              <w:left w:val="single" w:sz="12" w:space="0" w:color="231F20"/>
              <w:right w:val="single" w:sz="4" w:space="0" w:color="231F20"/>
            </w:tcBorders>
          </w:tcPr>
          <w:p w14:paraId="61909518" w14:textId="77777777" w:rsidR="005320AF" w:rsidRPr="0026703C" w:rsidRDefault="005320AF" w:rsidP="005320AF">
            <w:pPr>
              <w:spacing w:line="181" w:lineRule="exact"/>
              <w:rPr>
                <w:sz w:val="17"/>
              </w:rPr>
            </w:pPr>
          </w:p>
        </w:tc>
        <w:tc>
          <w:tcPr>
            <w:tcW w:w="1483" w:type="dxa"/>
            <w:vMerge/>
            <w:tcBorders>
              <w:top w:val="nil"/>
              <w:left w:val="single" w:sz="4" w:space="0" w:color="231F20"/>
              <w:bottom w:val="single" w:sz="12" w:space="0" w:color="231F20"/>
              <w:right w:val="single" w:sz="4" w:space="0" w:color="231F20"/>
            </w:tcBorders>
          </w:tcPr>
          <w:p w14:paraId="02B49882"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654B5E15" w14:textId="77777777" w:rsidR="005320AF" w:rsidRPr="0026703C" w:rsidRDefault="005320AF" w:rsidP="005320AF">
            <w:pPr>
              <w:rPr>
                <w:sz w:val="10"/>
              </w:rPr>
            </w:pPr>
          </w:p>
        </w:tc>
        <w:tc>
          <w:tcPr>
            <w:tcW w:w="1564" w:type="dxa"/>
            <w:vMerge/>
            <w:tcBorders>
              <w:top w:val="nil"/>
              <w:left w:val="single" w:sz="4" w:space="0" w:color="231F20"/>
              <w:bottom w:val="single" w:sz="12" w:space="0" w:color="231F20"/>
              <w:right w:val="single" w:sz="4" w:space="0" w:color="231F20"/>
            </w:tcBorders>
          </w:tcPr>
          <w:p w14:paraId="176547F1" w14:textId="77777777" w:rsidR="005320AF" w:rsidRPr="0026703C" w:rsidRDefault="005320AF" w:rsidP="005320AF">
            <w:pPr>
              <w:rPr>
                <w:sz w:val="2"/>
                <w:szCs w:val="2"/>
              </w:rPr>
            </w:pPr>
          </w:p>
        </w:tc>
        <w:tc>
          <w:tcPr>
            <w:tcW w:w="1262" w:type="dxa"/>
            <w:vMerge/>
            <w:tcBorders>
              <w:top w:val="nil"/>
              <w:left w:val="single" w:sz="4" w:space="0" w:color="231F20"/>
              <w:bottom w:val="single" w:sz="12" w:space="0" w:color="231F20"/>
              <w:right w:val="single" w:sz="4" w:space="0" w:color="231F20"/>
            </w:tcBorders>
          </w:tcPr>
          <w:p w14:paraId="238599C8"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57694E18" w14:textId="77777777" w:rsidR="005320AF" w:rsidRPr="0026703C" w:rsidRDefault="005320AF" w:rsidP="005320AF">
            <w:pPr>
              <w:rPr>
                <w:sz w:val="10"/>
              </w:rPr>
            </w:pPr>
          </w:p>
        </w:tc>
        <w:tc>
          <w:tcPr>
            <w:tcW w:w="5436" w:type="dxa"/>
            <w:vMerge/>
            <w:tcBorders>
              <w:top w:val="nil"/>
              <w:left w:val="single" w:sz="4" w:space="0" w:color="231F20"/>
              <w:bottom w:val="single" w:sz="12" w:space="0" w:color="231F20"/>
              <w:right w:val="single" w:sz="12" w:space="0" w:color="231F20"/>
            </w:tcBorders>
          </w:tcPr>
          <w:p w14:paraId="7DE5D0A6" w14:textId="77777777" w:rsidR="005320AF" w:rsidRPr="0026703C" w:rsidRDefault="005320AF" w:rsidP="005320AF">
            <w:pPr>
              <w:rPr>
                <w:sz w:val="2"/>
                <w:szCs w:val="2"/>
              </w:rPr>
            </w:pPr>
          </w:p>
        </w:tc>
      </w:tr>
      <w:tr w:rsidR="005320AF" w:rsidRPr="0026703C" w14:paraId="28B987D9" w14:textId="77777777" w:rsidTr="005320AF">
        <w:trPr>
          <w:trHeight w:val="174"/>
        </w:trPr>
        <w:tc>
          <w:tcPr>
            <w:tcW w:w="2476" w:type="dxa"/>
            <w:vMerge/>
            <w:tcBorders>
              <w:left w:val="single" w:sz="12" w:space="0" w:color="231F20"/>
              <w:right w:val="single" w:sz="4" w:space="0" w:color="231F20"/>
            </w:tcBorders>
          </w:tcPr>
          <w:p w14:paraId="47B6447E" w14:textId="77777777" w:rsidR="005320AF" w:rsidRPr="0026703C" w:rsidRDefault="005320AF" w:rsidP="005320AF">
            <w:pPr>
              <w:spacing w:line="181" w:lineRule="exact"/>
              <w:rPr>
                <w:sz w:val="17"/>
              </w:rPr>
            </w:pPr>
          </w:p>
        </w:tc>
        <w:tc>
          <w:tcPr>
            <w:tcW w:w="1483" w:type="dxa"/>
            <w:vMerge/>
            <w:tcBorders>
              <w:top w:val="nil"/>
              <w:left w:val="single" w:sz="4" w:space="0" w:color="231F20"/>
              <w:bottom w:val="single" w:sz="12" w:space="0" w:color="231F20"/>
              <w:right w:val="single" w:sz="4" w:space="0" w:color="231F20"/>
            </w:tcBorders>
          </w:tcPr>
          <w:p w14:paraId="366E741C"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466923F3" w14:textId="77777777" w:rsidR="005320AF" w:rsidRPr="0026703C" w:rsidRDefault="005320AF" w:rsidP="005320AF">
            <w:pPr>
              <w:rPr>
                <w:sz w:val="10"/>
              </w:rPr>
            </w:pPr>
          </w:p>
        </w:tc>
        <w:tc>
          <w:tcPr>
            <w:tcW w:w="1564" w:type="dxa"/>
            <w:vMerge/>
            <w:tcBorders>
              <w:top w:val="nil"/>
              <w:left w:val="single" w:sz="4" w:space="0" w:color="231F20"/>
              <w:bottom w:val="single" w:sz="12" w:space="0" w:color="231F20"/>
              <w:right w:val="single" w:sz="4" w:space="0" w:color="231F20"/>
            </w:tcBorders>
          </w:tcPr>
          <w:p w14:paraId="4A94E995" w14:textId="77777777" w:rsidR="005320AF" w:rsidRPr="0026703C" w:rsidRDefault="005320AF" w:rsidP="005320AF">
            <w:pPr>
              <w:rPr>
                <w:sz w:val="2"/>
                <w:szCs w:val="2"/>
              </w:rPr>
            </w:pPr>
          </w:p>
        </w:tc>
        <w:tc>
          <w:tcPr>
            <w:tcW w:w="1262" w:type="dxa"/>
            <w:vMerge/>
            <w:tcBorders>
              <w:top w:val="nil"/>
              <w:left w:val="single" w:sz="4" w:space="0" w:color="231F20"/>
              <w:bottom w:val="single" w:sz="12" w:space="0" w:color="231F20"/>
              <w:right w:val="single" w:sz="4" w:space="0" w:color="231F20"/>
            </w:tcBorders>
          </w:tcPr>
          <w:p w14:paraId="4DD1DDD5"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07381304" w14:textId="77777777" w:rsidR="005320AF" w:rsidRPr="0026703C" w:rsidRDefault="005320AF" w:rsidP="005320AF">
            <w:pPr>
              <w:rPr>
                <w:sz w:val="10"/>
              </w:rPr>
            </w:pPr>
          </w:p>
        </w:tc>
        <w:tc>
          <w:tcPr>
            <w:tcW w:w="5436" w:type="dxa"/>
            <w:vMerge/>
            <w:tcBorders>
              <w:top w:val="nil"/>
              <w:left w:val="single" w:sz="4" w:space="0" w:color="231F20"/>
              <w:bottom w:val="single" w:sz="12" w:space="0" w:color="231F20"/>
              <w:right w:val="single" w:sz="12" w:space="0" w:color="231F20"/>
            </w:tcBorders>
          </w:tcPr>
          <w:p w14:paraId="0D3E43BE" w14:textId="77777777" w:rsidR="005320AF" w:rsidRPr="0026703C" w:rsidRDefault="005320AF" w:rsidP="005320AF">
            <w:pPr>
              <w:rPr>
                <w:sz w:val="2"/>
                <w:szCs w:val="2"/>
              </w:rPr>
            </w:pPr>
          </w:p>
        </w:tc>
      </w:tr>
      <w:tr w:rsidR="005320AF" w:rsidRPr="0026703C" w14:paraId="169CCB1C" w14:textId="77777777" w:rsidTr="005320AF">
        <w:trPr>
          <w:trHeight w:val="173"/>
        </w:trPr>
        <w:tc>
          <w:tcPr>
            <w:tcW w:w="2476" w:type="dxa"/>
            <w:vMerge/>
            <w:tcBorders>
              <w:left w:val="single" w:sz="12" w:space="0" w:color="231F20"/>
              <w:right w:val="single" w:sz="4" w:space="0" w:color="231F20"/>
            </w:tcBorders>
          </w:tcPr>
          <w:p w14:paraId="709D4FAB" w14:textId="77777777" w:rsidR="005320AF" w:rsidRPr="0026703C" w:rsidRDefault="005320AF" w:rsidP="005320AF">
            <w:pPr>
              <w:spacing w:line="181" w:lineRule="exact"/>
              <w:rPr>
                <w:sz w:val="17"/>
              </w:rPr>
            </w:pPr>
          </w:p>
        </w:tc>
        <w:tc>
          <w:tcPr>
            <w:tcW w:w="1483" w:type="dxa"/>
            <w:vMerge/>
            <w:tcBorders>
              <w:top w:val="nil"/>
              <w:left w:val="single" w:sz="4" w:space="0" w:color="231F20"/>
              <w:bottom w:val="single" w:sz="12" w:space="0" w:color="231F20"/>
              <w:right w:val="single" w:sz="4" w:space="0" w:color="231F20"/>
            </w:tcBorders>
          </w:tcPr>
          <w:p w14:paraId="5E064A08"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3252F8F0" w14:textId="77777777" w:rsidR="005320AF" w:rsidRPr="0026703C" w:rsidRDefault="005320AF" w:rsidP="005320AF">
            <w:pPr>
              <w:rPr>
                <w:sz w:val="10"/>
              </w:rPr>
            </w:pPr>
          </w:p>
        </w:tc>
        <w:tc>
          <w:tcPr>
            <w:tcW w:w="1564" w:type="dxa"/>
            <w:vMerge/>
            <w:tcBorders>
              <w:top w:val="nil"/>
              <w:left w:val="single" w:sz="4" w:space="0" w:color="231F20"/>
              <w:bottom w:val="single" w:sz="12" w:space="0" w:color="231F20"/>
              <w:right w:val="single" w:sz="4" w:space="0" w:color="231F20"/>
            </w:tcBorders>
          </w:tcPr>
          <w:p w14:paraId="3424D579" w14:textId="77777777" w:rsidR="005320AF" w:rsidRPr="0026703C" w:rsidRDefault="005320AF" w:rsidP="005320AF">
            <w:pPr>
              <w:rPr>
                <w:sz w:val="2"/>
                <w:szCs w:val="2"/>
              </w:rPr>
            </w:pPr>
          </w:p>
        </w:tc>
        <w:tc>
          <w:tcPr>
            <w:tcW w:w="1262" w:type="dxa"/>
            <w:vMerge/>
            <w:tcBorders>
              <w:top w:val="nil"/>
              <w:left w:val="single" w:sz="4" w:space="0" w:color="231F20"/>
              <w:bottom w:val="single" w:sz="12" w:space="0" w:color="231F20"/>
              <w:right w:val="single" w:sz="4" w:space="0" w:color="231F20"/>
            </w:tcBorders>
          </w:tcPr>
          <w:p w14:paraId="041E44F9" w14:textId="77777777" w:rsidR="005320AF" w:rsidRPr="0026703C" w:rsidRDefault="005320AF" w:rsidP="005320AF">
            <w:pPr>
              <w:rPr>
                <w:sz w:val="2"/>
                <w:szCs w:val="2"/>
              </w:rPr>
            </w:pPr>
          </w:p>
        </w:tc>
        <w:tc>
          <w:tcPr>
            <w:tcW w:w="1158" w:type="dxa"/>
            <w:tcBorders>
              <w:top w:val="nil"/>
              <w:left w:val="single" w:sz="4" w:space="0" w:color="231F20"/>
              <w:bottom w:val="nil"/>
              <w:right w:val="single" w:sz="4" w:space="0" w:color="231F20"/>
            </w:tcBorders>
          </w:tcPr>
          <w:p w14:paraId="1848B8E9" w14:textId="77777777" w:rsidR="005320AF" w:rsidRPr="0026703C" w:rsidRDefault="005320AF" w:rsidP="005320AF">
            <w:pPr>
              <w:rPr>
                <w:sz w:val="10"/>
              </w:rPr>
            </w:pPr>
          </w:p>
        </w:tc>
        <w:tc>
          <w:tcPr>
            <w:tcW w:w="5436" w:type="dxa"/>
            <w:vMerge/>
            <w:tcBorders>
              <w:top w:val="nil"/>
              <w:left w:val="single" w:sz="4" w:space="0" w:color="231F20"/>
              <w:bottom w:val="single" w:sz="12" w:space="0" w:color="231F20"/>
              <w:right w:val="single" w:sz="12" w:space="0" w:color="231F20"/>
            </w:tcBorders>
          </w:tcPr>
          <w:p w14:paraId="38EA7BD1" w14:textId="77777777" w:rsidR="005320AF" w:rsidRPr="0026703C" w:rsidRDefault="005320AF" w:rsidP="005320AF">
            <w:pPr>
              <w:rPr>
                <w:sz w:val="2"/>
                <w:szCs w:val="2"/>
              </w:rPr>
            </w:pPr>
          </w:p>
        </w:tc>
      </w:tr>
      <w:tr w:rsidR="005320AF" w:rsidRPr="0026703C" w14:paraId="65921DF1" w14:textId="77777777" w:rsidTr="005320AF">
        <w:trPr>
          <w:trHeight w:val="288"/>
        </w:trPr>
        <w:tc>
          <w:tcPr>
            <w:tcW w:w="2476" w:type="dxa"/>
            <w:vMerge/>
            <w:tcBorders>
              <w:left w:val="single" w:sz="12" w:space="0" w:color="231F20"/>
              <w:bottom w:val="single" w:sz="12" w:space="0" w:color="231F20"/>
              <w:right w:val="single" w:sz="4" w:space="0" w:color="231F20"/>
            </w:tcBorders>
          </w:tcPr>
          <w:p w14:paraId="18289DE8" w14:textId="77777777" w:rsidR="005320AF" w:rsidRPr="0026703C" w:rsidRDefault="005320AF" w:rsidP="005320AF">
            <w:pPr>
              <w:spacing w:line="181" w:lineRule="exact"/>
              <w:rPr>
                <w:sz w:val="17"/>
              </w:rPr>
            </w:pPr>
          </w:p>
        </w:tc>
        <w:tc>
          <w:tcPr>
            <w:tcW w:w="1483" w:type="dxa"/>
            <w:vMerge/>
            <w:tcBorders>
              <w:top w:val="nil"/>
              <w:left w:val="single" w:sz="4" w:space="0" w:color="231F20"/>
              <w:bottom w:val="single" w:sz="12" w:space="0" w:color="231F20"/>
              <w:right w:val="single" w:sz="4" w:space="0" w:color="231F20"/>
            </w:tcBorders>
          </w:tcPr>
          <w:p w14:paraId="693E919D" w14:textId="77777777" w:rsidR="005320AF" w:rsidRPr="0026703C" w:rsidRDefault="005320AF" w:rsidP="005320AF">
            <w:pPr>
              <w:rPr>
                <w:sz w:val="2"/>
                <w:szCs w:val="2"/>
              </w:rPr>
            </w:pPr>
          </w:p>
        </w:tc>
        <w:tc>
          <w:tcPr>
            <w:tcW w:w="630" w:type="dxa"/>
            <w:tcBorders>
              <w:top w:val="nil"/>
              <w:left w:val="single" w:sz="4" w:space="0" w:color="231F20"/>
              <w:bottom w:val="single" w:sz="12" w:space="0" w:color="231F20"/>
              <w:right w:val="single" w:sz="4" w:space="0" w:color="231F20"/>
            </w:tcBorders>
          </w:tcPr>
          <w:p w14:paraId="2065270D" w14:textId="77777777" w:rsidR="005320AF" w:rsidRPr="0026703C" w:rsidRDefault="005320AF" w:rsidP="005320AF">
            <w:pPr>
              <w:rPr>
                <w:sz w:val="16"/>
              </w:rPr>
            </w:pPr>
          </w:p>
        </w:tc>
        <w:tc>
          <w:tcPr>
            <w:tcW w:w="1564" w:type="dxa"/>
            <w:vMerge/>
            <w:tcBorders>
              <w:top w:val="nil"/>
              <w:left w:val="single" w:sz="4" w:space="0" w:color="231F20"/>
              <w:bottom w:val="single" w:sz="12" w:space="0" w:color="231F20"/>
              <w:right w:val="single" w:sz="4" w:space="0" w:color="231F20"/>
            </w:tcBorders>
          </w:tcPr>
          <w:p w14:paraId="6397F097" w14:textId="77777777" w:rsidR="005320AF" w:rsidRPr="0026703C" w:rsidRDefault="005320AF" w:rsidP="005320AF">
            <w:pPr>
              <w:rPr>
                <w:sz w:val="2"/>
                <w:szCs w:val="2"/>
              </w:rPr>
            </w:pPr>
          </w:p>
        </w:tc>
        <w:tc>
          <w:tcPr>
            <w:tcW w:w="1262" w:type="dxa"/>
            <w:vMerge/>
            <w:tcBorders>
              <w:top w:val="nil"/>
              <w:left w:val="single" w:sz="4" w:space="0" w:color="231F20"/>
              <w:bottom w:val="single" w:sz="12" w:space="0" w:color="231F20"/>
              <w:right w:val="single" w:sz="4" w:space="0" w:color="231F20"/>
            </w:tcBorders>
          </w:tcPr>
          <w:p w14:paraId="56F5CD03" w14:textId="77777777" w:rsidR="005320AF" w:rsidRPr="0026703C" w:rsidRDefault="005320AF" w:rsidP="005320AF">
            <w:pPr>
              <w:rPr>
                <w:sz w:val="2"/>
                <w:szCs w:val="2"/>
              </w:rPr>
            </w:pPr>
          </w:p>
        </w:tc>
        <w:tc>
          <w:tcPr>
            <w:tcW w:w="1158" w:type="dxa"/>
            <w:tcBorders>
              <w:top w:val="nil"/>
              <w:left w:val="single" w:sz="4" w:space="0" w:color="231F20"/>
              <w:bottom w:val="single" w:sz="12" w:space="0" w:color="231F20"/>
              <w:right w:val="single" w:sz="4" w:space="0" w:color="231F20"/>
            </w:tcBorders>
          </w:tcPr>
          <w:p w14:paraId="2EC6C51B" w14:textId="77777777" w:rsidR="005320AF" w:rsidRPr="0026703C" w:rsidRDefault="005320AF" w:rsidP="005320AF">
            <w:pPr>
              <w:rPr>
                <w:sz w:val="16"/>
              </w:rPr>
            </w:pPr>
          </w:p>
        </w:tc>
        <w:tc>
          <w:tcPr>
            <w:tcW w:w="5436" w:type="dxa"/>
            <w:vMerge/>
            <w:tcBorders>
              <w:top w:val="nil"/>
              <w:left w:val="single" w:sz="4" w:space="0" w:color="231F20"/>
              <w:bottom w:val="single" w:sz="12" w:space="0" w:color="231F20"/>
              <w:right w:val="single" w:sz="12" w:space="0" w:color="231F20"/>
            </w:tcBorders>
          </w:tcPr>
          <w:p w14:paraId="1A846E8F" w14:textId="77777777" w:rsidR="005320AF" w:rsidRPr="0026703C" w:rsidRDefault="005320AF" w:rsidP="005320AF">
            <w:pPr>
              <w:rPr>
                <w:sz w:val="2"/>
                <w:szCs w:val="2"/>
              </w:rPr>
            </w:pPr>
          </w:p>
        </w:tc>
      </w:tr>
    </w:tbl>
    <w:p w14:paraId="31939705" w14:textId="77777777" w:rsidR="005320AF" w:rsidRPr="0026703C" w:rsidRDefault="005320AF" w:rsidP="005320AF">
      <w:pPr>
        <w:rPr>
          <w:sz w:val="2"/>
          <w:szCs w:val="2"/>
        </w:rPr>
        <w:sectPr w:rsidR="005320AF" w:rsidRPr="0026703C">
          <w:pgSz w:w="15840" w:h="12240" w:orient="landscape"/>
          <w:pgMar w:top="880" w:right="960" w:bottom="880" w:left="620" w:header="677" w:footer="714" w:gutter="0"/>
          <w:cols w:space="720"/>
        </w:sectPr>
      </w:pPr>
    </w:p>
    <w:p w14:paraId="061566F3" w14:textId="77777777" w:rsidR="005320AF" w:rsidRPr="0026703C" w:rsidRDefault="005320AF" w:rsidP="005320AF">
      <w:pPr>
        <w:spacing w:before="3"/>
        <w:rPr>
          <w:sz w:val="12"/>
          <w:szCs w:val="16"/>
        </w:rPr>
      </w:pPr>
    </w:p>
    <w:tbl>
      <w:tblPr>
        <w:tblW w:w="0" w:type="auto"/>
        <w:tblInd w:w="11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340"/>
        <w:gridCol w:w="1821"/>
        <w:gridCol w:w="630"/>
        <w:gridCol w:w="1564"/>
        <w:gridCol w:w="1350"/>
        <w:gridCol w:w="1294"/>
        <w:gridCol w:w="5001"/>
      </w:tblGrid>
      <w:tr w:rsidR="005320AF" w:rsidRPr="0026703C" w14:paraId="4D12CF28" w14:textId="77777777" w:rsidTr="005320AF">
        <w:trPr>
          <w:trHeight w:val="286"/>
        </w:trPr>
        <w:tc>
          <w:tcPr>
            <w:tcW w:w="2340" w:type="dxa"/>
            <w:vMerge w:val="restart"/>
            <w:tcBorders>
              <w:top w:val="nil"/>
              <w:left w:val="single" w:sz="12" w:space="0" w:color="000000"/>
              <w:right w:val="single" w:sz="8" w:space="0" w:color="FFFFFF"/>
            </w:tcBorders>
            <w:shd w:val="clear" w:color="auto" w:fill="231F20"/>
          </w:tcPr>
          <w:p w14:paraId="7E1B1A5E" w14:textId="77777777" w:rsidR="005320AF" w:rsidRPr="0026703C" w:rsidRDefault="005320AF" w:rsidP="005320AF"/>
          <w:p w14:paraId="70CF7AC9" w14:textId="77777777" w:rsidR="005320AF" w:rsidRPr="0026703C" w:rsidRDefault="005320AF" w:rsidP="005320AF">
            <w:pPr>
              <w:spacing w:before="10"/>
              <w:rPr>
                <w:sz w:val="28"/>
              </w:rPr>
            </w:pPr>
          </w:p>
          <w:p w14:paraId="62A66DEC" w14:textId="77777777" w:rsidR="005320AF" w:rsidRPr="0026703C" w:rsidRDefault="005320AF" w:rsidP="005320AF">
            <w:pPr>
              <w:rPr>
                <w:b/>
                <w:sz w:val="18"/>
              </w:rPr>
            </w:pPr>
            <w:r w:rsidRPr="0026703C">
              <w:rPr>
                <w:b/>
                <w:color w:val="FFFFFF"/>
                <w:sz w:val="18"/>
              </w:rPr>
              <w:t>WEED</w:t>
            </w:r>
          </w:p>
        </w:tc>
        <w:tc>
          <w:tcPr>
            <w:tcW w:w="1821" w:type="dxa"/>
            <w:vMerge w:val="restart"/>
            <w:tcBorders>
              <w:top w:val="nil"/>
              <w:left w:val="single" w:sz="8" w:space="0" w:color="FFFFFF"/>
              <w:right w:val="single" w:sz="8" w:space="0" w:color="FFFFFF"/>
            </w:tcBorders>
            <w:shd w:val="clear" w:color="auto" w:fill="231F20"/>
          </w:tcPr>
          <w:p w14:paraId="25D3EF25" w14:textId="77777777" w:rsidR="005320AF" w:rsidRPr="0026703C" w:rsidRDefault="005320AF" w:rsidP="005320AF"/>
          <w:p w14:paraId="4E8A344F" w14:textId="77777777" w:rsidR="005320AF" w:rsidRPr="0026703C" w:rsidRDefault="005320AF" w:rsidP="005320AF">
            <w:pPr>
              <w:spacing w:before="10"/>
              <w:rPr>
                <w:sz w:val="28"/>
              </w:rPr>
            </w:pPr>
          </w:p>
          <w:p w14:paraId="27059AAF" w14:textId="77777777" w:rsidR="005320AF" w:rsidRPr="0026703C" w:rsidRDefault="005320AF" w:rsidP="005320AF">
            <w:pPr>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1D0BF934" w14:textId="77777777" w:rsidR="005320AF" w:rsidRPr="0026703C" w:rsidRDefault="005320AF" w:rsidP="005320AF">
            <w:pPr>
              <w:jc w:val="center"/>
            </w:pPr>
          </w:p>
          <w:p w14:paraId="6F63FA42" w14:textId="77777777" w:rsidR="005320AF" w:rsidRPr="0026703C" w:rsidRDefault="005320AF" w:rsidP="005320AF">
            <w:pPr>
              <w:spacing w:before="10"/>
              <w:jc w:val="center"/>
              <w:rPr>
                <w:sz w:val="28"/>
              </w:rPr>
            </w:pPr>
          </w:p>
          <w:p w14:paraId="6984A2EC" w14:textId="77777777" w:rsidR="005320AF" w:rsidRPr="0026703C" w:rsidRDefault="005320AF" w:rsidP="005320AF">
            <w:pPr>
              <w:jc w:val="center"/>
              <w:rPr>
                <w:b/>
                <w:sz w:val="18"/>
              </w:rPr>
            </w:pPr>
            <w:r w:rsidRPr="0026703C">
              <w:rPr>
                <w:b/>
                <w:color w:val="FFFFFF"/>
                <w:sz w:val="18"/>
              </w:rPr>
              <w:t>MOA</w:t>
            </w:r>
          </w:p>
        </w:tc>
        <w:tc>
          <w:tcPr>
            <w:tcW w:w="2914" w:type="dxa"/>
            <w:gridSpan w:val="2"/>
            <w:tcBorders>
              <w:top w:val="nil"/>
              <w:left w:val="single" w:sz="8" w:space="0" w:color="FFFFFF"/>
              <w:bottom w:val="single" w:sz="8" w:space="0" w:color="FFFFFF"/>
              <w:right w:val="single" w:sz="8" w:space="0" w:color="FFFFFF"/>
            </w:tcBorders>
            <w:shd w:val="clear" w:color="auto" w:fill="231F20"/>
          </w:tcPr>
          <w:p w14:paraId="206B15C6" w14:textId="77777777" w:rsidR="005320AF" w:rsidRPr="0026703C" w:rsidRDefault="005320AF" w:rsidP="005320AF">
            <w:pPr>
              <w:spacing w:before="44"/>
              <w:jc w:val="center"/>
              <w:rPr>
                <w:b/>
                <w:sz w:val="18"/>
              </w:rPr>
            </w:pPr>
            <w:r w:rsidRPr="0026703C">
              <w:rPr>
                <w:b/>
                <w:color w:val="FFFFFF"/>
                <w:sz w:val="18"/>
              </w:rPr>
              <w:t>BROADCAST RATE/ACRE</w:t>
            </w:r>
          </w:p>
        </w:tc>
        <w:tc>
          <w:tcPr>
            <w:tcW w:w="1294" w:type="dxa"/>
            <w:vMerge w:val="restart"/>
            <w:tcBorders>
              <w:top w:val="nil"/>
              <w:left w:val="single" w:sz="8" w:space="0" w:color="FFFFFF"/>
              <w:right w:val="single" w:sz="8" w:space="0" w:color="FFFFFF"/>
            </w:tcBorders>
            <w:shd w:val="clear" w:color="auto" w:fill="231F20"/>
          </w:tcPr>
          <w:p w14:paraId="472EFED5" w14:textId="77777777" w:rsidR="005320AF" w:rsidRPr="0026703C" w:rsidRDefault="005320AF" w:rsidP="005320AF"/>
          <w:p w14:paraId="70F30A2B" w14:textId="77777777" w:rsidR="005320AF" w:rsidRPr="0026703C" w:rsidRDefault="005320AF" w:rsidP="005320AF">
            <w:pPr>
              <w:spacing w:before="141"/>
              <w:ind w:right="119"/>
              <w:jc w:val="center"/>
              <w:rPr>
                <w:b/>
                <w:sz w:val="18"/>
              </w:rPr>
            </w:pPr>
            <w:r w:rsidRPr="0026703C">
              <w:rPr>
                <w:b/>
                <w:color w:val="FFFFFF"/>
                <w:sz w:val="18"/>
              </w:rPr>
              <w:t>REI/PHI</w:t>
            </w:r>
          </w:p>
          <w:p w14:paraId="36D9F6D4" w14:textId="77777777" w:rsidR="005320AF" w:rsidRPr="0026703C" w:rsidRDefault="005320AF" w:rsidP="005320AF">
            <w:pPr>
              <w:spacing w:before="22"/>
              <w:ind w:right="119"/>
              <w:jc w:val="center"/>
              <w:rPr>
                <w:b/>
                <w:sz w:val="14"/>
              </w:rPr>
            </w:pPr>
            <w:r w:rsidRPr="0026703C">
              <w:rPr>
                <w:b/>
                <w:color w:val="FFFFFF"/>
                <w:sz w:val="14"/>
              </w:rPr>
              <w:t>(Hours or Days)</w:t>
            </w:r>
          </w:p>
        </w:tc>
        <w:tc>
          <w:tcPr>
            <w:tcW w:w="5001" w:type="dxa"/>
            <w:vMerge w:val="restart"/>
            <w:tcBorders>
              <w:top w:val="nil"/>
              <w:left w:val="single" w:sz="8" w:space="0" w:color="FFFFFF"/>
              <w:right w:val="single" w:sz="12" w:space="0" w:color="000000"/>
            </w:tcBorders>
            <w:shd w:val="clear" w:color="auto" w:fill="231F20"/>
          </w:tcPr>
          <w:p w14:paraId="62DEE95F" w14:textId="77777777" w:rsidR="005320AF" w:rsidRPr="0026703C" w:rsidRDefault="005320AF" w:rsidP="005320AF"/>
          <w:p w14:paraId="1CABD0DC" w14:textId="77777777" w:rsidR="005320AF" w:rsidRPr="0026703C" w:rsidRDefault="005320AF" w:rsidP="005320AF">
            <w:pPr>
              <w:spacing w:before="10"/>
              <w:rPr>
                <w:sz w:val="28"/>
              </w:rPr>
            </w:pPr>
          </w:p>
          <w:p w14:paraId="06783841" w14:textId="77777777" w:rsidR="005320AF" w:rsidRPr="0026703C" w:rsidRDefault="005320AF" w:rsidP="005320AF">
            <w:pPr>
              <w:rPr>
                <w:b/>
                <w:sz w:val="18"/>
              </w:rPr>
            </w:pPr>
            <w:r w:rsidRPr="0026703C">
              <w:rPr>
                <w:b/>
                <w:color w:val="FFFFFF"/>
                <w:sz w:val="18"/>
              </w:rPr>
              <w:t>REMARKS AND PRECAUTIONS</w:t>
            </w:r>
          </w:p>
        </w:tc>
      </w:tr>
      <w:tr w:rsidR="005320AF" w:rsidRPr="0026703C" w14:paraId="27F01942" w14:textId="77777777" w:rsidTr="005320AF">
        <w:trPr>
          <w:trHeight w:val="499"/>
        </w:trPr>
        <w:tc>
          <w:tcPr>
            <w:tcW w:w="2340" w:type="dxa"/>
            <w:vMerge/>
            <w:tcBorders>
              <w:top w:val="nil"/>
              <w:left w:val="single" w:sz="12" w:space="0" w:color="000000"/>
              <w:right w:val="single" w:sz="8" w:space="0" w:color="FFFFFF"/>
            </w:tcBorders>
            <w:shd w:val="clear" w:color="auto" w:fill="231F20"/>
          </w:tcPr>
          <w:p w14:paraId="65A21E8D" w14:textId="77777777" w:rsidR="005320AF" w:rsidRPr="0026703C" w:rsidRDefault="005320AF" w:rsidP="005320AF">
            <w:pPr>
              <w:rPr>
                <w:sz w:val="2"/>
                <w:szCs w:val="2"/>
              </w:rPr>
            </w:pPr>
          </w:p>
        </w:tc>
        <w:tc>
          <w:tcPr>
            <w:tcW w:w="1821" w:type="dxa"/>
            <w:vMerge/>
            <w:tcBorders>
              <w:top w:val="nil"/>
              <w:left w:val="single" w:sz="8" w:space="0" w:color="FFFFFF"/>
              <w:right w:val="single" w:sz="8" w:space="0" w:color="FFFFFF"/>
            </w:tcBorders>
            <w:shd w:val="clear" w:color="auto" w:fill="231F20"/>
          </w:tcPr>
          <w:p w14:paraId="177AEC14"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61BF8179" w14:textId="77777777" w:rsidR="005320AF" w:rsidRPr="0026703C" w:rsidRDefault="005320AF" w:rsidP="005320AF">
            <w:pPr>
              <w:jc w:val="center"/>
              <w:rPr>
                <w:sz w:val="2"/>
                <w:szCs w:val="2"/>
              </w:rPr>
            </w:pPr>
          </w:p>
        </w:tc>
        <w:tc>
          <w:tcPr>
            <w:tcW w:w="1564" w:type="dxa"/>
            <w:tcBorders>
              <w:top w:val="single" w:sz="8" w:space="0" w:color="FFFFFF"/>
              <w:left w:val="single" w:sz="8" w:space="0" w:color="FFFFFF"/>
              <w:right w:val="single" w:sz="8" w:space="0" w:color="FFFFFF"/>
            </w:tcBorders>
            <w:shd w:val="clear" w:color="auto" w:fill="231F20"/>
          </w:tcPr>
          <w:p w14:paraId="0AD6E05E" w14:textId="77777777" w:rsidR="005320AF" w:rsidRPr="0026703C" w:rsidRDefault="005320AF" w:rsidP="005320AF">
            <w:pPr>
              <w:spacing w:before="68" w:line="223" w:lineRule="auto"/>
              <w:jc w:val="center"/>
              <w:rPr>
                <w:b/>
                <w:sz w:val="18"/>
              </w:rPr>
            </w:pPr>
            <w:r w:rsidRPr="0026703C">
              <w:rPr>
                <w:b/>
                <w:color w:val="FFFFFF"/>
                <w:sz w:val="18"/>
              </w:rPr>
              <w:t>AMOUNT OF FORMULATION</w:t>
            </w:r>
          </w:p>
        </w:tc>
        <w:tc>
          <w:tcPr>
            <w:tcW w:w="1350" w:type="dxa"/>
            <w:tcBorders>
              <w:top w:val="single" w:sz="8" w:space="0" w:color="FFFFFF"/>
              <w:left w:val="single" w:sz="8" w:space="0" w:color="FFFFFF"/>
              <w:right w:val="single" w:sz="8" w:space="0" w:color="FFFFFF"/>
            </w:tcBorders>
            <w:shd w:val="clear" w:color="auto" w:fill="231F20"/>
          </w:tcPr>
          <w:p w14:paraId="706A2EB7" w14:textId="77777777" w:rsidR="005320AF" w:rsidRPr="0026703C" w:rsidRDefault="005320AF" w:rsidP="005320AF">
            <w:pPr>
              <w:spacing w:before="68" w:line="223" w:lineRule="auto"/>
              <w:jc w:val="center"/>
              <w:rPr>
                <w:b/>
                <w:sz w:val="18"/>
              </w:rPr>
            </w:pPr>
            <w:r w:rsidRPr="0026703C">
              <w:rPr>
                <w:b/>
                <w:color w:val="FFFFFF"/>
                <w:sz w:val="18"/>
              </w:rPr>
              <w:t>LBS ACTIVE (AI or AE)</w:t>
            </w:r>
          </w:p>
        </w:tc>
        <w:tc>
          <w:tcPr>
            <w:tcW w:w="1294" w:type="dxa"/>
            <w:vMerge/>
            <w:tcBorders>
              <w:top w:val="nil"/>
              <w:left w:val="single" w:sz="8" w:space="0" w:color="FFFFFF"/>
              <w:right w:val="single" w:sz="8" w:space="0" w:color="FFFFFF"/>
            </w:tcBorders>
            <w:shd w:val="clear" w:color="auto" w:fill="231F20"/>
          </w:tcPr>
          <w:p w14:paraId="348F2801" w14:textId="77777777" w:rsidR="005320AF" w:rsidRPr="0026703C" w:rsidRDefault="005320AF" w:rsidP="005320AF">
            <w:pPr>
              <w:rPr>
                <w:sz w:val="2"/>
                <w:szCs w:val="2"/>
              </w:rPr>
            </w:pPr>
          </w:p>
        </w:tc>
        <w:tc>
          <w:tcPr>
            <w:tcW w:w="5001" w:type="dxa"/>
            <w:vMerge/>
            <w:tcBorders>
              <w:top w:val="nil"/>
              <w:left w:val="single" w:sz="8" w:space="0" w:color="FFFFFF"/>
              <w:right w:val="single" w:sz="12" w:space="0" w:color="000000"/>
            </w:tcBorders>
            <w:shd w:val="clear" w:color="auto" w:fill="231F20"/>
          </w:tcPr>
          <w:p w14:paraId="72FE7C36" w14:textId="77777777" w:rsidR="005320AF" w:rsidRPr="0026703C" w:rsidRDefault="005320AF" w:rsidP="005320AF">
            <w:pPr>
              <w:rPr>
                <w:sz w:val="2"/>
                <w:szCs w:val="2"/>
              </w:rPr>
            </w:pPr>
          </w:p>
        </w:tc>
      </w:tr>
      <w:tr w:rsidR="005320AF" w:rsidRPr="0026703C" w14:paraId="12BE23EB" w14:textId="77777777" w:rsidTr="005320AF">
        <w:trPr>
          <w:trHeight w:val="261"/>
        </w:trPr>
        <w:tc>
          <w:tcPr>
            <w:tcW w:w="14000" w:type="dxa"/>
            <w:gridSpan w:val="7"/>
            <w:tcBorders>
              <w:left w:val="single" w:sz="12" w:space="0" w:color="000000"/>
              <w:bottom w:val="nil"/>
              <w:right w:val="single" w:sz="12" w:space="0" w:color="000000"/>
            </w:tcBorders>
            <w:shd w:val="clear" w:color="auto" w:fill="231F20"/>
          </w:tcPr>
          <w:p w14:paraId="4105B359" w14:textId="77777777" w:rsidR="005320AF" w:rsidRPr="0026703C" w:rsidRDefault="005320AF" w:rsidP="005320AF">
            <w:pPr>
              <w:spacing w:before="19"/>
              <w:jc w:val="center"/>
              <w:rPr>
                <w:b/>
                <w:sz w:val="18"/>
              </w:rPr>
            </w:pPr>
            <w:r w:rsidRPr="0026703C">
              <w:rPr>
                <w:b/>
                <w:color w:val="FFFFFF"/>
                <w:sz w:val="18"/>
              </w:rPr>
              <w:t>PRE-PLANT INCORPORATED – ANY VARIETY</w:t>
            </w:r>
          </w:p>
        </w:tc>
      </w:tr>
      <w:tr w:rsidR="005320AF" w:rsidRPr="0026703C" w14:paraId="0266A02E" w14:textId="77777777" w:rsidTr="005320AF">
        <w:trPr>
          <w:trHeight w:val="1102"/>
        </w:trPr>
        <w:tc>
          <w:tcPr>
            <w:tcW w:w="2340" w:type="dxa"/>
            <w:vMerge w:val="restart"/>
            <w:tcBorders>
              <w:top w:val="single" w:sz="4" w:space="0" w:color="231F20"/>
              <w:left w:val="single" w:sz="12" w:space="0" w:color="231F20"/>
              <w:bottom w:val="single" w:sz="8" w:space="0" w:color="231F20"/>
              <w:right w:val="single" w:sz="4" w:space="0" w:color="231F20"/>
            </w:tcBorders>
          </w:tcPr>
          <w:p w14:paraId="2374A5E5" w14:textId="77777777" w:rsidR="005320AF" w:rsidRPr="0026703C" w:rsidRDefault="005320AF" w:rsidP="005320AF">
            <w:pPr>
              <w:spacing w:before="44" w:line="249" w:lineRule="auto"/>
              <w:ind w:right="43"/>
              <w:jc w:val="both"/>
              <w:rPr>
                <w:sz w:val="17"/>
              </w:rPr>
            </w:pPr>
            <w:r w:rsidRPr="0026703C">
              <w:rPr>
                <w:color w:val="231F20"/>
                <w:sz w:val="17"/>
              </w:rPr>
              <w:t>Annual grasses, pigweeds and Florida pusley.</w:t>
            </w:r>
          </w:p>
          <w:p w14:paraId="4D0D0C85" w14:textId="77777777" w:rsidR="005320AF" w:rsidRPr="0026703C" w:rsidRDefault="005320AF" w:rsidP="005320AF">
            <w:pPr>
              <w:spacing w:before="9"/>
              <w:ind w:right="43"/>
              <w:rPr>
                <w:sz w:val="17"/>
              </w:rPr>
            </w:pPr>
          </w:p>
          <w:p w14:paraId="08A62B5A" w14:textId="77777777" w:rsidR="005320AF" w:rsidRPr="0026703C" w:rsidRDefault="005320AF" w:rsidP="005320AF">
            <w:pPr>
              <w:spacing w:line="249" w:lineRule="auto"/>
              <w:ind w:right="43"/>
              <w:jc w:val="both"/>
              <w:rPr>
                <w:sz w:val="17"/>
              </w:rPr>
            </w:pPr>
            <w:r w:rsidRPr="0026703C">
              <w:rPr>
                <w:color w:val="231F20"/>
                <w:sz w:val="17"/>
              </w:rPr>
              <w:t xml:space="preserve">Controls </w:t>
            </w:r>
            <w:r w:rsidRPr="0026703C">
              <w:rPr>
                <w:i/>
                <w:color w:val="231F20"/>
                <w:sz w:val="17"/>
              </w:rPr>
              <w:t>glyphosate</w:t>
            </w:r>
            <w:r w:rsidRPr="0026703C">
              <w:rPr>
                <w:color w:val="231F20"/>
                <w:sz w:val="17"/>
              </w:rPr>
              <w:t>-resistant Palmer amaranth much more effectively than when</w:t>
            </w:r>
            <w:r w:rsidRPr="0026703C">
              <w:rPr>
                <w:color w:val="231F20"/>
                <w:spacing w:val="-15"/>
                <w:sz w:val="17"/>
              </w:rPr>
              <w:t xml:space="preserve"> </w:t>
            </w:r>
            <w:r w:rsidRPr="0026703C">
              <w:rPr>
                <w:color w:val="231F20"/>
                <w:sz w:val="17"/>
              </w:rPr>
              <w:t>applied pre-emergence.</w:t>
            </w:r>
          </w:p>
        </w:tc>
        <w:tc>
          <w:tcPr>
            <w:tcW w:w="1821" w:type="dxa"/>
            <w:tcBorders>
              <w:top w:val="single" w:sz="4" w:space="0" w:color="231F20"/>
              <w:left w:val="single" w:sz="4" w:space="0" w:color="231F20"/>
              <w:bottom w:val="single" w:sz="4" w:space="0" w:color="231F20"/>
              <w:right w:val="single" w:sz="4" w:space="0" w:color="231F20"/>
            </w:tcBorders>
          </w:tcPr>
          <w:p w14:paraId="69D9D7C9" w14:textId="77777777" w:rsidR="005320AF" w:rsidRPr="0026703C" w:rsidRDefault="005320AF" w:rsidP="005320AF">
            <w:pPr>
              <w:spacing w:before="44" w:line="249" w:lineRule="auto"/>
              <w:ind w:right="403"/>
              <w:rPr>
                <w:sz w:val="17"/>
              </w:rPr>
            </w:pPr>
            <w:r w:rsidRPr="0026703C">
              <w:rPr>
                <w:i/>
                <w:color w:val="231F20"/>
                <w:sz w:val="17"/>
              </w:rPr>
              <w:t xml:space="preserve">pendimethalin </w:t>
            </w:r>
            <w:r w:rsidRPr="0026703C">
              <w:rPr>
                <w:color w:val="231F20"/>
                <w:sz w:val="17"/>
              </w:rPr>
              <w:t>Prowl 3.3 EC Prowl H</w:t>
            </w:r>
            <w:r w:rsidRPr="0026703C">
              <w:rPr>
                <w:color w:val="231F20"/>
                <w:position w:val="-5"/>
                <w:sz w:val="17"/>
              </w:rPr>
              <w:t>2</w:t>
            </w:r>
            <w:r w:rsidRPr="0026703C">
              <w:rPr>
                <w:color w:val="231F20"/>
                <w:sz w:val="17"/>
              </w:rPr>
              <w:t>0 3.8 AS</w:t>
            </w:r>
          </w:p>
        </w:tc>
        <w:tc>
          <w:tcPr>
            <w:tcW w:w="630" w:type="dxa"/>
            <w:tcBorders>
              <w:top w:val="single" w:sz="4" w:space="0" w:color="231F20"/>
              <w:left w:val="single" w:sz="4" w:space="0" w:color="231F20"/>
              <w:bottom w:val="single" w:sz="4" w:space="0" w:color="231F20"/>
              <w:right w:val="single" w:sz="4" w:space="0" w:color="231F20"/>
            </w:tcBorders>
          </w:tcPr>
          <w:p w14:paraId="65382DC8" w14:textId="77777777" w:rsidR="005320AF" w:rsidRPr="0026703C" w:rsidRDefault="005320AF" w:rsidP="005320AF">
            <w:pPr>
              <w:spacing w:before="44"/>
              <w:jc w:val="center"/>
              <w:rPr>
                <w:sz w:val="17"/>
              </w:rPr>
            </w:pPr>
            <w:r w:rsidRPr="0026703C">
              <w:rPr>
                <w:color w:val="231F20"/>
                <w:sz w:val="17"/>
              </w:rPr>
              <w:t>3</w:t>
            </w:r>
          </w:p>
        </w:tc>
        <w:tc>
          <w:tcPr>
            <w:tcW w:w="1564" w:type="dxa"/>
            <w:tcBorders>
              <w:top w:val="single" w:sz="4" w:space="0" w:color="231F20"/>
              <w:left w:val="single" w:sz="4" w:space="0" w:color="231F20"/>
              <w:bottom w:val="single" w:sz="4" w:space="0" w:color="231F20"/>
              <w:right w:val="single" w:sz="4" w:space="0" w:color="231F20"/>
            </w:tcBorders>
          </w:tcPr>
          <w:p w14:paraId="374143D9" w14:textId="77777777" w:rsidR="005320AF" w:rsidRPr="0026703C" w:rsidRDefault="005320AF" w:rsidP="005320AF">
            <w:pPr>
              <w:spacing w:before="6"/>
              <w:rPr>
                <w:sz w:val="21"/>
              </w:rPr>
            </w:pPr>
          </w:p>
          <w:p w14:paraId="5DD4AEC7" w14:textId="77777777" w:rsidR="005320AF" w:rsidRPr="0026703C" w:rsidRDefault="005320AF" w:rsidP="005320AF">
            <w:pPr>
              <w:jc w:val="center"/>
              <w:rPr>
                <w:sz w:val="17"/>
              </w:rPr>
            </w:pPr>
            <w:r w:rsidRPr="0026703C">
              <w:rPr>
                <w:color w:val="231F20"/>
                <w:sz w:val="17"/>
              </w:rPr>
              <w:t>1.2-2.4 pt</w:t>
            </w:r>
          </w:p>
          <w:p w14:paraId="4341E50E" w14:textId="77777777" w:rsidR="005320AF" w:rsidRPr="0026703C" w:rsidRDefault="005320AF" w:rsidP="005320AF">
            <w:pPr>
              <w:spacing w:before="8"/>
              <w:jc w:val="center"/>
              <w:rPr>
                <w:sz w:val="17"/>
              </w:rPr>
            </w:pPr>
            <w:r w:rsidRPr="0026703C">
              <w:rPr>
                <w:color w:val="231F20"/>
                <w:sz w:val="17"/>
              </w:rPr>
              <w:t>2 pt</w:t>
            </w:r>
          </w:p>
        </w:tc>
        <w:tc>
          <w:tcPr>
            <w:tcW w:w="1350" w:type="dxa"/>
            <w:tcBorders>
              <w:top w:val="single" w:sz="4" w:space="0" w:color="231F20"/>
              <w:left w:val="single" w:sz="4" w:space="0" w:color="231F20"/>
              <w:bottom w:val="single" w:sz="4" w:space="0" w:color="231F20"/>
              <w:right w:val="single" w:sz="4" w:space="0" w:color="231F20"/>
            </w:tcBorders>
          </w:tcPr>
          <w:p w14:paraId="51FD1EFB" w14:textId="77777777" w:rsidR="005320AF" w:rsidRPr="0026703C" w:rsidRDefault="005320AF" w:rsidP="005320AF">
            <w:pPr>
              <w:spacing w:before="6"/>
              <w:rPr>
                <w:sz w:val="21"/>
              </w:rPr>
            </w:pPr>
          </w:p>
          <w:p w14:paraId="769A554D" w14:textId="77777777" w:rsidR="005320AF" w:rsidRPr="0026703C" w:rsidRDefault="005320AF" w:rsidP="005320AF">
            <w:pPr>
              <w:ind w:right="68"/>
              <w:jc w:val="center"/>
              <w:rPr>
                <w:sz w:val="17"/>
              </w:rPr>
            </w:pPr>
            <w:r w:rsidRPr="0026703C">
              <w:rPr>
                <w:color w:val="231F20"/>
                <w:sz w:val="17"/>
              </w:rPr>
              <w:t>0.5-1</w:t>
            </w:r>
          </w:p>
          <w:p w14:paraId="19C76E2D" w14:textId="77777777" w:rsidR="005320AF" w:rsidRPr="0026703C" w:rsidRDefault="005320AF" w:rsidP="005320AF">
            <w:pPr>
              <w:spacing w:before="8"/>
              <w:ind w:right="68"/>
              <w:jc w:val="center"/>
              <w:rPr>
                <w:sz w:val="17"/>
              </w:rPr>
            </w:pPr>
            <w:r w:rsidRPr="0026703C">
              <w:rPr>
                <w:color w:val="231F20"/>
                <w:sz w:val="17"/>
              </w:rPr>
              <w:t>0.95</w:t>
            </w:r>
          </w:p>
        </w:tc>
        <w:tc>
          <w:tcPr>
            <w:tcW w:w="1294" w:type="dxa"/>
            <w:tcBorders>
              <w:top w:val="single" w:sz="4" w:space="0" w:color="231F20"/>
              <w:left w:val="single" w:sz="4" w:space="0" w:color="231F20"/>
              <w:bottom w:val="single" w:sz="4" w:space="0" w:color="231F20"/>
              <w:right w:val="single" w:sz="4" w:space="0" w:color="231F20"/>
            </w:tcBorders>
          </w:tcPr>
          <w:p w14:paraId="12DA69ED" w14:textId="77777777" w:rsidR="005320AF" w:rsidRPr="0026703C" w:rsidRDefault="005320AF" w:rsidP="005320AF">
            <w:pPr>
              <w:spacing w:before="44"/>
              <w:ind w:right="255"/>
              <w:jc w:val="center"/>
              <w:rPr>
                <w:sz w:val="17"/>
              </w:rPr>
            </w:pPr>
            <w:r w:rsidRPr="0026703C">
              <w:rPr>
                <w:color w:val="231F20"/>
                <w:sz w:val="17"/>
              </w:rPr>
              <w:t>24 H/</w:t>
            </w:r>
          </w:p>
          <w:p w14:paraId="601E57B4" w14:textId="77777777" w:rsidR="005320AF" w:rsidRPr="0026703C" w:rsidRDefault="005320AF" w:rsidP="005320AF">
            <w:pPr>
              <w:spacing w:before="8"/>
              <w:ind w:right="245"/>
              <w:jc w:val="center"/>
              <w:rPr>
                <w:sz w:val="17"/>
              </w:rPr>
            </w:pPr>
            <w:r w:rsidRPr="0026703C">
              <w:rPr>
                <w:color w:val="231F20"/>
                <w:sz w:val="17"/>
              </w:rPr>
              <w:t>N/A</w:t>
            </w:r>
          </w:p>
        </w:tc>
        <w:tc>
          <w:tcPr>
            <w:tcW w:w="5001" w:type="dxa"/>
            <w:vMerge w:val="restart"/>
            <w:tcBorders>
              <w:top w:val="single" w:sz="4" w:space="0" w:color="231F20"/>
              <w:left w:val="single" w:sz="4" w:space="0" w:color="231F20"/>
              <w:bottom w:val="single" w:sz="8" w:space="0" w:color="231F20"/>
              <w:right w:val="single" w:sz="12" w:space="0" w:color="231F20"/>
            </w:tcBorders>
          </w:tcPr>
          <w:p w14:paraId="07176D7C" w14:textId="77777777" w:rsidR="005320AF" w:rsidRPr="0026703C" w:rsidRDefault="005320AF" w:rsidP="005320AF">
            <w:pPr>
              <w:spacing w:before="44" w:line="249" w:lineRule="auto"/>
              <w:ind w:right="43"/>
              <w:rPr>
                <w:sz w:val="17"/>
              </w:rPr>
            </w:pPr>
            <w:r w:rsidRPr="0026703C">
              <w:rPr>
                <w:color w:val="231F20"/>
                <w:sz w:val="17"/>
              </w:rPr>
              <w:t>Soil incorporate to a depth of 2” in moist soil within 24 hours of application; consider mixing with Reflex. Application and incorporation within a week of planting is preferred.</w:t>
            </w:r>
          </w:p>
          <w:p w14:paraId="28CFE067" w14:textId="77777777" w:rsidR="005320AF" w:rsidRPr="0026703C" w:rsidRDefault="005320AF" w:rsidP="005320AF">
            <w:pPr>
              <w:spacing w:before="90" w:line="249" w:lineRule="auto"/>
              <w:ind w:right="43"/>
              <w:rPr>
                <w:sz w:val="17"/>
              </w:rPr>
            </w:pPr>
            <w:r w:rsidRPr="0026703C">
              <w:rPr>
                <w:i/>
                <w:color w:val="231F20"/>
                <w:sz w:val="17"/>
              </w:rPr>
              <w:t xml:space="preserve">Pendimethalin </w:t>
            </w:r>
            <w:r w:rsidRPr="0026703C">
              <w:rPr>
                <w:color w:val="231F20"/>
                <w:sz w:val="17"/>
              </w:rPr>
              <w:t xml:space="preserve">is less volatile than </w:t>
            </w:r>
            <w:r w:rsidRPr="0026703C">
              <w:rPr>
                <w:i/>
                <w:color w:val="231F20"/>
                <w:sz w:val="17"/>
              </w:rPr>
              <w:t xml:space="preserve">trifluralin </w:t>
            </w:r>
            <w:r w:rsidRPr="0026703C">
              <w:rPr>
                <w:color w:val="231F20"/>
                <w:sz w:val="17"/>
              </w:rPr>
              <w:t>thus is a better option if incorporation is delayed, delayed incorporation will reduce control.</w:t>
            </w:r>
          </w:p>
          <w:p w14:paraId="49E0854B" w14:textId="77777777" w:rsidR="005320AF" w:rsidRPr="0026703C" w:rsidRDefault="005320AF" w:rsidP="005320AF">
            <w:pPr>
              <w:spacing w:before="90"/>
              <w:ind w:right="43"/>
              <w:rPr>
                <w:sz w:val="17"/>
              </w:rPr>
            </w:pPr>
            <w:r w:rsidRPr="0026703C">
              <w:rPr>
                <w:color w:val="231F20"/>
                <w:sz w:val="17"/>
              </w:rPr>
              <w:t>For Treflan 4 L, rate should not exceed 1.5 pt/A for most fields.</w:t>
            </w:r>
          </w:p>
          <w:p w14:paraId="456658BA" w14:textId="77777777" w:rsidR="005320AF" w:rsidRPr="0026703C" w:rsidRDefault="005320AF" w:rsidP="005320AF">
            <w:pPr>
              <w:spacing w:before="98" w:line="249" w:lineRule="auto"/>
              <w:ind w:right="43"/>
              <w:rPr>
                <w:sz w:val="17"/>
              </w:rPr>
            </w:pPr>
            <w:r w:rsidRPr="0026703C">
              <w:rPr>
                <w:color w:val="231F20"/>
                <w:sz w:val="17"/>
              </w:rPr>
              <w:t>The addition of a premeregence applied herbicide as noted with the split program below is critical in controlling Palmer amaranth.</w:t>
            </w:r>
          </w:p>
        </w:tc>
      </w:tr>
      <w:tr w:rsidR="005320AF" w:rsidRPr="0026703C" w14:paraId="37BB94A4" w14:textId="77777777" w:rsidTr="005320AF">
        <w:trPr>
          <w:trHeight w:val="863"/>
        </w:trPr>
        <w:tc>
          <w:tcPr>
            <w:tcW w:w="2340" w:type="dxa"/>
            <w:vMerge/>
            <w:tcBorders>
              <w:top w:val="nil"/>
              <w:left w:val="single" w:sz="12" w:space="0" w:color="231F20"/>
              <w:bottom w:val="single" w:sz="8" w:space="0" w:color="231F20"/>
              <w:right w:val="single" w:sz="4" w:space="0" w:color="231F20"/>
            </w:tcBorders>
          </w:tcPr>
          <w:p w14:paraId="361BB890" w14:textId="77777777" w:rsidR="005320AF" w:rsidRPr="0026703C" w:rsidRDefault="005320AF" w:rsidP="005320AF">
            <w:pPr>
              <w:ind w:right="43"/>
              <w:rPr>
                <w:sz w:val="2"/>
                <w:szCs w:val="2"/>
              </w:rPr>
            </w:pPr>
          </w:p>
        </w:tc>
        <w:tc>
          <w:tcPr>
            <w:tcW w:w="1821" w:type="dxa"/>
            <w:tcBorders>
              <w:top w:val="single" w:sz="4" w:space="0" w:color="231F20"/>
              <w:left w:val="single" w:sz="4" w:space="0" w:color="231F20"/>
              <w:bottom w:val="single" w:sz="8" w:space="0" w:color="231F20"/>
              <w:right w:val="single" w:sz="4" w:space="0" w:color="231F20"/>
            </w:tcBorders>
          </w:tcPr>
          <w:p w14:paraId="60843A77" w14:textId="77777777" w:rsidR="005320AF" w:rsidRDefault="005320AF" w:rsidP="005320AF">
            <w:pPr>
              <w:spacing w:before="39" w:line="249" w:lineRule="auto"/>
              <w:ind w:right="288"/>
              <w:rPr>
                <w:i/>
                <w:color w:val="231F20"/>
                <w:sz w:val="17"/>
              </w:rPr>
            </w:pPr>
            <w:r w:rsidRPr="0026703C">
              <w:rPr>
                <w:i/>
                <w:color w:val="231F20"/>
                <w:sz w:val="17"/>
              </w:rPr>
              <w:t xml:space="preserve">trifluralin </w:t>
            </w:r>
          </w:p>
          <w:p w14:paraId="4BC3C304" w14:textId="77777777" w:rsidR="005320AF" w:rsidRPr="0026703C" w:rsidRDefault="005320AF" w:rsidP="005320AF">
            <w:pPr>
              <w:spacing w:before="39" w:line="249" w:lineRule="auto"/>
              <w:ind w:right="288"/>
              <w:rPr>
                <w:sz w:val="17"/>
              </w:rPr>
            </w:pPr>
            <w:r w:rsidRPr="0026703C">
              <w:rPr>
                <w:color w:val="231F20"/>
                <w:sz w:val="17"/>
              </w:rPr>
              <w:t>Treflan, others 4 EC</w:t>
            </w:r>
          </w:p>
        </w:tc>
        <w:tc>
          <w:tcPr>
            <w:tcW w:w="630" w:type="dxa"/>
            <w:tcBorders>
              <w:top w:val="single" w:sz="4" w:space="0" w:color="231F20"/>
              <w:left w:val="single" w:sz="4" w:space="0" w:color="231F20"/>
              <w:bottom w:val="single" w:sz="8" w:space="0" w:color="231F20"/>
              <w:right w:val="single" w:sz="4" w:space="0" w:color="231F20"/>
            </w:tcBorders>
          </w:tcPr>
          <w:p w14:paraId="301D5DDA" w14:textId="77777777" w:rsidR="005320AF" w:rsidRPr="0026703C" w:rsidRDefault="005320AF" w:rsidP="005320AF">
            <w:pPr>
              <w:spacing w:before="39"/>
              <w:jc w:val="center"/>
              <w:rPr>
                <w:sz w:val="17"/>
              </w:rPr>
            </w:pPr>
            <w:r w:rsidRPr="0026703C">
              <w:rPr>
                <w:color w:val="231F20"/>
                <w:sz w:val="17"/>
              </w:rPr>
              <w:t>3</w:t>
            </w:r>
          </w:p>
        </w:tc>
        <w:tc>
          <w:tcPr>
            <w:tcW w:w="1564" w:type="dxa"/>
            <w:tcBorders>
              <w:top w:val="single" w:sz="4" w:space="0" w:color="231F20"/>
              <w:left w:val="single" w:sz="4" w:space="0" w:color="231F20"/>
              <w:bottom w:val="single" w:sz="8" w:space="0" w:color="231F20"/>
              <w:right w:val="single" w:sz="4" w:space="0" w:color="231F20"/>
            </w:tcBorders>
          </w:tcPr>
          <w:p w14:paraId="71A62F29" w14:textId="77777777" w:rsidR="005320AF" w:rsidRPr="0026703C" w:rsidRDefault="005320AF" w:rsidP="005320AF">
            <w:pPr>
              <w:spacing w:before="1"/>
              <w:rPr>
                <w:sz w:val="21"/>
              </w:rPr>
            </w:pPr>
          </w:p>
          <w:p w14:paraId="0F6C363A" w14:textId="77777777" w:rsidR="005320AF" w:rsidRPr="0026703C" w:rsidRDefault="005320AF" w:rsidP="005320AF">
            <w:pPr>
              <w:jc w:val="center"/>
              <w:rPr>
                <w:sz w:val="17"/>
              </w:rPr>
            </w:pPr>
            <w:r w:rsidRPr="0026703C">
              <w:rPr>
                <w:color w:val="231F20"/>
                <w:sz w:val="17"/>
              </w:rPr>
              <w:t>1-2 pt</w:t>
            </w:r>
          </w:p>
        </w:tc>
        <w:tc>
          <w:tcPr>
            <w:tcW w:w="1350" w:type="dxa"/>
            <w:tcBorders>
              <w:top w:val="single" w:sz="4" w:space="0" w:color="231F20"/>
              <w:left w:val="single" w:sz="4" w:space="0" w:color="231F20"/>
              <w:bottom w:val="single" w:sz="8" w:space="0" w:color="231F20"/>
              <w:right w:val="single" w:sz="4" w:space="0" w:color="231F20"/>
            </w:tcBorders>
          </w:tcPr>
          <w:p w14:paraId="45690C23" w14:textId="77777777" w:rsidR="005320AF" w:rsidRPr="0026703C" w:rsidRDefault="005320AF" w:rsidP="005320AF">
            <w:pPr>
              <w:spacing w:before="1"/>
              <w:jc w:val="center"/>
              <w:rPr>
                <w:sz w:val="21"/>
              </w:rPr>
            </w:pPr>
            <w:r w:rsidRPr="0026703C">
              <w:rPr>
                <w:color w:val="231F20"/>
                <w:sz w:val="17"/>
              </w:rPr>
              <w:t>0.5-1</w:t>
            </w:r>
          </w:p>
          <w:p w14:paraId="6A0375FA" w14:textId="77777777" w:rsidR="005320AF" w:rsidRPr="0026703C" w:rsidRDefault="005320AF" w:rsidP="005320AF">
            <w:pPr>
              <w:ind w:right="68"/>
              <w:jc w:val="center"/>
              <w:rPr>
                <w:sz w:val="17"/>
              </w:rPr>
            </w:pPr>
          </w:p>
        </w:tc>
        <w:tc>
          <w:tcPr>
            <w:tcW w:w="1294" w:type="dxa"/>
            <w:tcBorders>
              <w:top w:val="single" w:sz="4" w:space="0" w:color="231F20"/>
              <w:left w:val="single" w:sz="4" w:space="0" w:color="231F20"/>
              <w:bottom w:val="single" w:sz="8" w:space="0" w:color="231F20"/>
              <w:right w:val="single" w:sz="4" w:space="0" w:color="231F20"/>
            </w:tcBorders>
          </w:tcPr>
          <w:p w14:paraId="21D1DACE" w14:textId="77777777" w:rsidR="005320AF" w:rsidRPr="0026703C" w:rsidRDefault="005320AF" w:rsidP="005320AF">
            <w:pPr>
              <w:spacing w:before="39"/>
              <w:ind w:right="255"/>
              <w:jc w:val="center"/>
              <w:rPr>
                <w:sz w:val="17"/>
              </w:rPr>
            </w:pPr>
            <w:r w:rsidRPr="0026703C">
              <w:rPr>
                <w:color w:val="231F20"/>
                <w:sz w:val="17"/>
              </w:rPr>
              <w:t>12 H/</w:t>
            </w:r>
          </w:p>
          <w:p w14:paraId="0AC3C24B" w14:textId="77777777" w:rsidR="005320AF" w:rsidRPr="0026703C" w:rsidRDefault="005320AF" w:rsidP="005320AF">
            <w:pPr>
              <w:spacing w:before="8"/>
              <w:ind w:right="245"/>
              <w:jc w:val="center"/>
              <w:rPr>
                <w:sz w:val="17"/>
              </w:rPr>
            </w:pPr>
            <w:r w:rsidRPr="0026703C">
              <w:rPr>
                <w:color w:val="231F20"/>
                <w:sz w:val="17"/>
              </w:rPr>
              <w:t>N/A</w:t>
            </w:r>
          </w:p>
        </w:tc>
        <w:tc>
          <w:tcPr>
            <w:tcW w:w="5001" w:type="dxa"/>
            <w:vMerge/>
            <w:tcBorders>
              <w:top w:val="nil"/>
              <w:left w:val="single" w:sz="4" w:space="0" w:color="231F20"/>
              <w:bottom w:val="single" w:sz="8" w:space="0" w:color="231F20"/>
              <w:right w:val="single" w:sz="12" w:space="0" w:color="231F20"/>
            </w:tcBorders>
          </w:tcPr>
          <w:p w14:paraId="1301663B" w14:textId="77777777" w:rsidR="005320AF" w:rsidRPr="0026703C" w:rsidRDefault="005320AF" w:rsidP="005320AF">
            <w:pPr>
              <w:ind w:right="43"/>
              <w:rPr>
                <w:sz w:val="2"/>
                <w:szCs w:val="2"/>
              </w:rPr>
            </w:pPr>
          </w:p>
        </w:tc>
      </w:tr>
      <w:tr w:rsidR="005320AF" w:rsidRPr="0026703C" w14:paraId="5C6840A0" w14:textId="77777777" w:rsidTr="005320AF">
        <w:trPr>
          <w:trHeight w:val="2446"/>
        </w:trPr>
        <w:tc>
          <w:tcPr>
            <w:tcW w:w="2340" w:type="dxa"/>
            <w:tcBorders>
              <w:top w:val="single" w:sz="8" w:space="0" w:color="231F20"/>
              <w:left w:val="single" w:sz="12" w:space="0" w:color="231F20"/>
              <w:bottom w:val="single" w:sz="4" w:space="0" w:color="231F20"/>
              <w:right w:val="single" w:sz="4" w:space="0" w:color="231F20"/>
            </w:tcBorders>
          </w:tcPr>
          <w:p w14:paraId="32421BB0" w14:textId="77777777" w:rsidR="005320AF" w:rsidRPr="0026703C" w:rsidRDefault="005320AF" w:rsidP="005320AF">
            <w:pPr>
              <w:spacing w:before="39" w:line="249" w:lineRule="auto"/>
              <w:ind w:right="43"/>
              <w:rPr>
                <w:sz w:val="17"/>
              </w:rPr>
            </w:pPr>
            <w:r w:rsidRPr="0026703C">
              <w:rPr>
                <w:i/>
                <w:color w:val="231F20"/>
                <w:sz w:val="17"/>
              </w:rPr>
              <w:t>Glyphosate</w:t>
            </w:r>
            <w:r w:rsidRPr="0026703C">
              <w:rPr>
                <w:color w:val="231F20"/>
                <w:sz w:val="17"/>
              </w:rPr>
              <w:t>-resistant Palmer amaranth and yellow nutsedge</w:t>
            </w:r>
          </w:p>
          <w:p w14:paraId="2D2D0D0D" w14:textId="77777777" w:rsidR="005320AF" w:rsidRPr="0026703C" w:rsidRDefault="005320AF" w:rsidP="005320AF">
            <w:pPr>
              <w:spacing w:before="9"/>
              <w:ind w:right="43"/>
              <w:rPr>
                <w:sz w:val="17"/>
              </w:rPr>
            </w:pPr>
          </w:p>
          <w:p w14:paraId="345A6498" w14:textId="77777777" w:rsidR="005320AF" w:rsidRPr="0026703C" w:rsidRDefault="005320AF" w:rsidP="005320AF">
            <w:pPr>
              <w:spacing w:line="249" w:lineRule="auto"/>
              <w:ind w:right="43"/>
              <w:rPr>
                <w:sz w:val="17"/>
              </w:rPr>
            </w:pPr>
            <w:r w:rsidRPr="0026703C">
              <w:rPr>
                <w:b/>
                <w:color w:val="231F20"/>
                <w:sz w:val="17"/>
              </w:rPr>
              <w:t>For PPO-resistance management</w:t>
            </w:r>
            <w:r w:rsidRPr="0026703C">
              <w:rPr>
                <w:color w:val="231F20"/>
                <w:sz w:val="17"/>
              </w:rPr>
              <w:t>, make only 3 applications of Valor or Reflex (including generics) on a field in 3 years.</w:t>
            </w:r>
          </w:p>
        </w:tc>
        <w:tc>
          <w:tcPr>
            <w:tcW w:w="1821" w:type="dxa"/>
            <w:tcBorders>
              <w:top w:val="single" w:sz="8" w:space="0" w:color="231F20"/>
              <w:left w:val="single" w:sz="4" w:space="0" w:color="231F20"/>
              <w:bottom w:val="single" w:sz="4" w:space="0" w:color="231F20"/>
              <w:right w:val="single" w:sz="4" w:space="0" w:color="231F20"/>
            </w:tcBorders>
          </w:tcPr>
          <w:p w14:paraId="0AD1EFE4" w14:textId="77777777" w:rsidR="005320AF" w:rsidRPr="0026703C" w:rsidRDefault="005320AF" w:rsidP="005320AF">
            <w:pPr>
              <w:spacing w:before="39"/>
              <w:rPr>
                <w:i/>
                <w:sz w:val="17"/>
              </w:rPr>
            </w:pPr>
            <w:r w:rsidRPr="0026703C">
              <w:rPr>
                <w:i/>
                <w:color w:val="231F20"/>
                <w:sz w:val="17"/>
              </w:rPr>
              <w:t>fomesafen</w:t>
            </w:r>
          </w:p>
          <w:p w14:paraId="32ECBB0C" w14:textId="77777777" w:rsidR="005320AF" w:rsidRPr="0026703C" w:rsidRDefault="005320AF" w:rsidP="005320AF">
            <w:pPr>
              <w:spacing w:before="8"/>
              <w:rPr>
                <w:sz w:val="17"/>
              </w:rPr>
            </w:pPr>
            <w:r w:rsidRPr="0026703C">
              <w:rPr>
                <w:color w:val="231F20"/>
                <w:sz w:val="17"/>
              </w:rPr>
              <w:t>Reflex 2S</w:t>
            </w:r>
          </w:p>
        </w:tc>
        <w:tc>
          <w:tcPr>
            <w:tcW w:w="630" w:type="dxa"/>
            <w:tcBorders>
              <w:top w:val="single" w:sz="8" w:space="0" w:color="231F20"/>
              <w:left w:val="single" w:sz="4" w:space="0" w:color="231F20"/>
              <w:bottom w:val="single" w:sz="4" w:space="0" w:color="231F20"/>
              <w:right w:val="single" w:sz="4" w:space="0" w:color="231F20"/>
            </w:tcBorders>
          </w:tcPr>
          <w:p w14:paraId="3ED07E32" w14:textId="77777777" w:rsidR="005320AF" w:rsidRPr="0026703C" w:rsidRDefault="005320AF" w:rsidP="005320AF">
            <w:pPr>
              <w:spacing w:before="39"/>
              <w:jc w:val="center"/>
              <w:rPr>
                <w:sz w:val="17"/>
              </w:rPr>
            </w:pPr>
            <w:r w:rsidRPr="0026703C">
              <w:rPr>
                <w:color w:val="231F20"/>
                <w:sz w:val="17"/>
              </w:rPr>
              <w:t>14</w:t>
            </w:r>
          </w:p>
        </w:tc>
        <w:tc>
          <w:tcPr>
            <w:tcW w:w="1564" w:type="dxa"/>
            <w:tcBorders>
              <w:top w:val="single" w:sz="8" w:space="0" w:color="231F20"/>
              <w:left w:val="single" w:sz="4" w:space="0" w:color="231F20"/>
              <w:bottom w:val="single" w:sz="4" w:space="0" w:color="231F20"/>
              <w:right w:val="single" w:sz="4" w:space="0" w:color="231F20"/>
            </w:tcBorders>
          </w:tcPr>
          <w:p w14:paraId="5F861EE7" w14:textId="77777777" w:rsidR="005320AF" w:rsidRPr="0026703C" w:rsidRDefault="005320AF" w:rsidP="005320AF">
            <w:pPr>
              <w:spacing w:before="1"/>
              <w:rPr>
                <w:sz w:val="21"/>
              </w:rPr>
            </w:pPr>
          </w:p>
          <w:p w14:paraId="375C5C7C" w14:textId="77777777" w:rsidR="005320AF" w:rsidRPr="0026703C" w:rsidRDefault="005320AF" w:rsidP="005320AF">
            <w:pPr>
              <w:jc w:val="center"/>
              <w:rPr>
                <w:sz w:val="17"/>
              </w:rPr>
            </w:pPr>
            <w:r w:rsidRPr="0026703C">
              <w:rPr>
                <w:color w:val="231F20"/>
                <w:sz w:val="17"/>
              </w:rPr>
              <w:t>12-16 fl oz</w:t>
            </w:r>
          </w:p>
        </w:tc>
        <w:tc>
          <w:tcPr>
            <w:tcW w:w="1350" w:type="dxa"/>
            <w:tcBorders>
              <w:top w:val="single" w:sz="8" w:space="0" w:color="231F20"/>
              <w:left w:val="single" w:sz="4" w:space="0" w:color="231F20"/>
              <w:bottom w:val="single" w:sz="4" w:space="0" w:color="231F20"/>
              <w:right w:val="single" w:sz="4" w:space="0" w:color="231F20"/>
            </w:tcBorders>
          </w:tcPr>
          <w:p w14:paraId="6D54CF58" w14:textId="77777777" w:rsidR="005320AF" w:rsidRPr="0026703C" w:rsidRDefault="005320AF" w:rsidP="005320AF">
            <w:pPr>
              <w:spacing w:before="1"/>
              <w:jc w:val="center"/>
              <w:rPr>
                <w:sz w:val="21"/>
              </w:rPr>
            </w:pPr>
            <w:r w:rsidRPr="0026703C">
              <w:rPr>
                <w:color w:val="231F20"/>
                <w:sz w:val="17"/>
              </w:rPr>
              <w:t>0.19-0.25</w:t>
            </w:r>
          </w:p>
          <w:p w14:paraId="69A35C0D" w14:textId="77777777" w:rsidR="005320AF" w:rsidRPr="0026703C" w:rsidRDefault="005320AF" w:rsidP="005320AF">
            <w:pPr>
              <w:ind w:right="68"/>
              <w:jc w:val="center"/>
              <w:rPr>
                <w:sz w:val="17"/>
              </w:rPr>
            </w:pPr>
          </w:p>
        </w:tc>
        <w:tc>
          <w:tcPr>
            <w:tcW w:w="1294" w:type="dxa"/>
            <w:tcBorders>
              <w:top w:val="single" w:sz="8" w:space="0" w:color="231F20"/>
              <w:left w:val="single" w:sz="4" w:space="0" w:color="231F20"/>
              <w:bottom w:val="single" w:sz="4" w:space="0" w:color="231F20"/>
              <w:right w:val="single" w:sz="4" w:space="0" w:color="231F20"/>
            </w:tcBorders>
          </w:tcPr>
          <w:p w14:paraId="3B0F4CF1" w14:textId="77777777" w:rsidR="005320AF" w:rsidRPr="0026703C" w:rsidRDefault="005320AF" w:rsidP="005320AF">
            <w:pPr>
              <w:spacing w:before="39"/>
              <w:ind w:right="255"/>
              <w:jc w:val="center"/>
              <w:rPr>
                <w:sz w:val="17"/>
              </w:rPr>
            </w:pPr>
            <w:r w:rsidRPr="0026703C">
              <w:rPr>
                <w:color w:val="231F20"/>
                <w:sz w:val="17"/>
              </w:rPr>
              <w:t>24 H/</w:t>
            </w:r>
          </w:p>
          <w:p w14:paraId="55079ACF" w14:textId="77777777" w:rsidR="005320AF" w:rsidRPr="0026703C" w:rsidRDefault="005320AF" w:rsidP="005320AF">
            <w:pPr>
              <w:spacing w:before="8"/>
              <w:ind w:right="245"/>
              <w:jc w:val="center"/>
              <w:rPr>
                <w:sz w:val="17"/>
              </w:rPr>
            </w:pPr>
            <w:r w:rsidRPr="0026703C">
              <w:rPr>
                <w:color w:val="231F20"/>
                <w:sz w:val="17"/>
              </w:rPr>
              <w:t>N/A</w:t>
            </w:r>
          </w:p>
        </w:tc>
        <w:tc>
          <w:tcPr>
            <w:tcW w:w="5001" w:type="dxa"/>
            <w:tcBorders>
              <w:top w:val="single" w:sz="8" w:space="0" w:color="231F20"/>
              <w:left w:val="single" w:sz="4" w:space="0" w:color="231F20"/>
              <w:bottom w:val="single" w:sz="4" w:space="0" w:color="231F20"/>
              <w:right w:val="single" w:sz="12" w:space="0" w:color="231F20"/>
            </w:tcBorders>
          </w:tcPr>
          <w:p w14:paraId="1FCAC833" w14:textId="77777777" w:rsidR="005320AF" w:rsidRPr="00712985" w:rsidRDefault="005320AF" w:rsidP="005320AF">
            <w:pPr>
              <w:spacing w:before="39" w:line="249" w:lineRule="auto"/>
              <w:ind w:right="43"/>
              <w:rPr>
                <w:b/>
                <w:sz w:val="17"/>
              </w:rPr>
            </w:pPr>
            <w:r w:rsidRPr="0026703C">
              <w:rPr>
                <w:b/>
                <w:color w:val="231F20"/>
                <w:sz w:val="17"/>
              </w:rPr>
              <w:t>A Section 2 (ee) Georgia Label</w:t>
            </w:r>
            <w:r w:rsidRPr="0026703C">
              <w:rPr>
                <w:color w:val="231F20"/>
                <w:sz w:val="17"/>
              </w:rPr>
              <w:t xml:space="preserve"> allows a pre-plant application by incorporating Reflex to a 2” or less depth while the soil is moist; suggest including </w:t>
            </w:r>
            <w:r w:rsidRPr="0026703C">
              <w:rPr>
                <w:i/>
                <w:color w:val="231F20"/>
                <w:sz w:val="17"/>
              </w:rPr>
              <w:t xml:space="preserve">pendimethalin </w:t>
            </w:r>
            <w:r w:rsidRPr="0026703C">
              <w:rPr>
                <w:color w:val="231F20"/>
                <w:sz w:val="17"/>
              </w:rPr>
              <w:t xml:space="preserve">or </w:t>
            </w:r>
            <w:r w:rsidRPr="0026703C">
              <w:rPr>
                <w:i/>
                <w:color w:val="231F20"/>
                <w:sz w:val="17"/>
              </w:rPr>
              <w:t>trifurualin</w:t>
            </w:r>
            <w:r w:rsidRPr="0026703C">
              <w:rPr>
                <w:color w:val="231F20"/>
                <w:sz w:val="17"/>
              </w:rPr>
              <w:t xml:space="preserve">. The addition of a preemergence herbicide as noted with the split program below is critical; </w:t>
            </w:r>
            <w:r w:rsidRPr="00712985">
              <w:rPr>
                <w:b/>
                <w:color w:val="231F20"/>
                <w:sz w:val="17"/>
              </w:rPr>
              <w:t>reduce Reflex rate accordingly if implementing split PPI and PRE program.</w:t>
            </w:r>
          </w:p>
          <w:p w14:paraId="416F0D91" w14:textId="77777777" w:rsidR="005320AF" w:rsidRPr="0026703C" w:rsidRDefault="005320AF" w:rsidP="005320AF">
            <w:pPr>
              <w:spacing w:before="91" w:line="249" w:lineRule="auto"/>
              <w:ind w:right="43"/>
              <w:rPr>
                <w:sz w:val="17"/>
              </w:rPr>
            </w:pPr>
            <w:r w:rsidRPr="0026703C">
              <w:rPr>
                <w:color w:val="231F20"/>
                <w:sz w:val="17"/>
              </w:rPr>
              <w:t>For Palmer amaranth, less control is noted with Reflex alone incorporated when compared to pre-emergence applications if activated immediately by rainfall or irrigation; less injury potential is also noted with incorporated application. Thus the split program, below, is usually the best option.</w:t>
            </w:r>
          </w:p>
        </w:tc>
      </w:tr>
      <w:tr w:rsidR="005320AF" w:rsidRPr="0026703C" w14:paraId="3720B852" w14:textId="77777777" w:rsidTr="005320AF">
        <w:trPr>
          <w:trHeight w:val="362"/>
        </w:trPr>
        <w:tc>
          <w:tcPr>
            <w:tcW w:w="14000" w:type="dxa"/>
            <w:gridSpan w:val="7"/>
            <w:tcBorders>
              <w:top w:val="nil"/>
              <w:left w:val="single" w:sz="12" w:space="0" w:color="000000"/>
              <w:right w:val="single" w:sz="12" w:space="0" w:color="000000"/>
            </w:tcBorders>
            <w:shd w:val="clear" w:color="auto" w:fill="231F20"/>
          </w:tcPr>
          <w:p w14:paraId="268428DF" w14:textId="77777777" w:rsidR="005320AF" w:rsidRPr="0026703C" w:rsidRDefault="005320AF" w:rsidP="005320AF">
            <w:pPr>
              <w:spacing w:before="79"/>
              <w:ind w:right="43"/>
              <w:jc w:val="center"/>
              <w:rPr>
                <w:b/>
                <w:sz w:val="18"/>
              </w:rPr>
            </w:pPr>
            <w:r w:rsidRPr="0026703C">
              <w:rPr>
                <w:b/>
                <w:color w:val="FFFFFF"/>
                <w:sz w:val="18"/>
              </w:rPr>
              <w:t>SPLIT PROGRAM WITH PRE-PLANT INCORPORATED (PPI) FOLLOWED BY PRE-EMERGENCE (PRE) APPLICATIONS – ANY VARIETY</w:t>
            </w:r>
          </w:p>
        </w:tc>
      </w:tr>
      <w:tr w:rsidR="005320AF" w:rsidRPr="0026703C" w14:paraId="57F4E1F3" w14:textId="77777777" w:rsidTr="005320AF">
        <w:trPr>
          <w:trHeight w:val="267"/>
        </w:trPr>
        <w:tc>
          <w:tcPr>
            <w:tcW w:w="2340" w:type="dxa"/>
            <w:vMerge w:val="restart"/>
            <w:tcBorders>
              <w:left w:val="single" w:sz="12" w:space="0" w:color="231F20"/>
              <w:bottom w:val="single" w:sz="12" w:space="0" w:color="231F20"/>
              <w:right w:val="single" w:sz="4" w:space="0" w:color="231F20"/>
            </w:tcBorders>
          </w:tcPr>
          <w:p w14:paraId="7D4BFC4D" w14:textId="77777777" w:rsidR="005320AF" w:rsidRPr="0026703C" w:rsidRDefault="005320AF" w:rsidP="005320AF">
            <w:pPr>
              <w:spacing w:before="34" w:line="249" w:lineRule="auto"/>
              <w:ind w:right="43"/>
              <w:rPr>
                <w:sz w:val="17"/>
              </w:rPr>
            </w:pPr>
            <w:r w:rsidRPr="0026703C">
              <w:rPr>
                <w:color w:val="231F20"/>
                <w:sz w:val="17"/>
              </w:rPr>
              <w:t>The SINGLE MOST effective approach for the control</w:t>
            </w:r>
          </w:p>
          <w:p w14:paraId="671AFFFE" w14:textId="77777777" w:rsidR="005320AF" w:rsidRPr="0026703C" w:rsidRDefault="005320AF" w:rsidP="005320AF">
            <w:pPr>
              <w:spacing w:before="1" w:line="249" w:lineRule="auto"/>
              <w:ind w:right="43"/>
              <w:rPr>
                <w:sz w:val="17"/>
              </w:rPr>
            </w:pPr>
            <w:r w:rsidRPr="0026703C">
              <w:rPr>
                <w:color w:val="231F20"/>
                <w:sz w:val="17"/>
              </w:rPr>
              <w:t>of Palmer amaranth; especially in dryland production.</w:t>
            </w:r>
          </w:p>
          <w:p w14:paraId="11DBB461" w14:textId="77777777" w:rsidR="005320AF" w:rsidRPr="0026703C" w:rsidRDefault="005320AF" w:rsidP="005320AF">
            <w:pPr>
              <w:ind w:right="43"/>
              <w:rPr>
                <w:sz w:val="18"/>
              </w:rPr>
            </w:pPr>
          </w:p>
          <w:p w14:paraId="34A39F71" w14:textId="77777777" w:rsidR="005320AF" w:rsidRPr="0026703C" w:rsidRDefault="005320AF" w:rsidP="005320AF">
            <w:pPr>
              <w:ind w:right="43"/>
              <w:rPr>
                <w:sz w:val="18"/>
              </w:rPr>
            </w:pPr>
          </w:p>
          <w:p w14:paraId="0428805B" w14:textId="77777777" w:rsidR="005320AF" w:rsidRPr="0026703C" w:rsidRDefault="005320AF" w:rsidP="005320AF">
            <w:pPr>
              <w:spacing w:before="3"/>
              <w:ind w:right="43"/>
              <w:rPr>
                <w:sz w:val="17"/>
              </w:rPr>
            </w:pPr>
          </w:p>
          <w:p w14:paraId="20D0CF6B" w14:textId="77777777" w:rsidR="005320AF" w:rsidRPr="0026703C" w:rsidRDefault="005320AF" w:rsidP="005320AF">
            <w:pPr>
              <w:spacing w:line="249" w:lineRule="auto"/>
              <w:ind w:right="43"/>
              <w:rPr>
                <w:sz w:val="17"/>
              </w:rPr>
            </w:pPr>
            <w:r w:rsidRPr="0026703C">
              <w:rPr>
                <w:b/>
                <w:color w:val="231F20"/>
                <w:sz w:val="17"/>
              </w:rPr>
              <w:t>For PPO-resistance management</w:t>
            </w:r>
            <w:r w:rsidRPr="0026703C">
              <w:rPr>
                <w:color w:val="231F20"/>
                <w:sz w:val="17"/>
              </w:rPr>
              <w:t>, make only 3 applications of Valor or Reflex (including generics) on a field in 3 years.</w:t>
            </w:r>
          </w:p>
        </w:tc>
        <w:tc>
          <w:tcPr>
            <w:tcW w:w="6659" w:type="dxa"/>
            <w:gridSpan w:val="5"/>
            <w:tcBorders>
              <w:left w:val="nil"/>
              <w:bottom w:val="nil"/>
              <w:right w:val="nil"/>
            </w:tcBorders>
            <w:shd w:val="clear" w:color="auto" w:fill="231F20"/>
          </w:tcPr>
          <w:p w14:paraId="05B203BB" w14:textId="77777777" w:rsidR="005320AF" w:rsidRPr="0026703C" w:rsidRDefault="005320AF" w:rsidP="005320AF">
            <w:pPr>
              <w:spacing w:before="31"/>
              <w:jc w:val="center"/>
              <w:rPr>
                <w:b/>
                <w:sz w:val="17"/>
              </w:rPr>
            </w:pPr>
            <w:r w:rsidRPr="0026703C">
              <w:rPr>
                <w:b/>
                <w:color w:val="FFFFFF"/>
                <w:sz w:val="17"/>
              </w:rPr>
              <w:t>PPI:</w:t>
            </w:r>
          </w:p>
        </w:tc>
        <w:tc>
          <w:tcPr>
            <w:tcW w:w="5001" w:type="dxa"/>
            <w:vMerge w:val="restart"/>
            <w:tcBorders>
              <w:left w:val="single" w:sz="4" w:space="0" w:color="231F20"/>
              <w:bottom w:val="single" w:sz="4" w:space="0" w:color="231F20"/>
              <w:right w:val="single" w:sz="12" w:space="0" w:color="231F20"/>
            </w:tcBorders>
          </w:tcPr>
          <w:p w14:paraId="1945D7D4" w14:textId="77777777" w:rsidR="005320AF" w:rsidRDefault="005320AF" w:rsidP="005320AF">
            <w:pPr>
              <w:spacing w:before="31"/>
              <w:ind w:right="43"/>
              <w:rPr>
                <w:b/>
                <w:color w:val="231F20"/>
                <w:sz w:val="17"/>
              </w:rPr>
            </w:pPr>
          </w:p>
          <w:p w14:paraId="2775B104" w14:textId="77777777" w:rsidR="005320AF" w:rsidRPr="0026703C" w:rsidRDefault="005320AF" w:rsidP="005320AF">
            <w:pPr>
              <w:spacing w:before="31"/>
              <w:ind w:right="43"/>
              <w:rPr>
                <w:b/>
                <w:sz w:val="17"/>
              </w:rPr>
            </w:pPr>
            <w:r w:rsidRPr="0026703C">
              <w:rPr>
                <w:b/>
                <w:color w:val="231F20"/>
                <w:sz w:val="17"/>
              </w:rPr>
              <w:t>PPI:</w:t>
            </w:r>
          </w:p>
          <w:p w14:paraId="6914A77D" w14:textId="77777777" w:rsidR="005320AF" w:rsidRPr="0026703C" w:rsidRDefault="005320AF" w:rsidP="005320AF">
            <w:pPr>
              <w:spacing w:before="8" w:line="249" w:lineRule="auto"/>
              <w:ind w:right="43"/>
              <w:rPr>
                <w:sz w:val="17"/>
              </w:rPr>
            </w:pPr>
            <w:r w:rsidRPr="0026703C">
              <w:rPr>
                <w:color w:val="231F20"/>
                <w:sz w:val="17"/>
              </w:rPr>
              <w:t>Shallow (2”) incorporation is required. Plant within 1 week of application and incorporation if possible.</w:t>
            </w:r>
          </w:p>
          <w:p w14:paraId="586A59B9" w14:textId="77777777" w:rsidR="005320AF" w:rsidRPr="0026703C" w:rsidRDefault="005320AF" w:rsidP="005320AF">
            <w:pPr>
              <w:spacing w:before="9"/>
              <w:ind w:right="43"/>
              <w:rPr>
                <w:sz w:val="17"/>
              </w:rPr>
            </w:pPr>
          </w:p>
          <w:p w14:paraId="0300FCF5" w14:textId="77777777" w:rsidR="005320AF" w:rsidRPr="0026703C" w:rsidRDefault="005320AF" w:rsidP="005320AF">
            <w:pPr>
              <w:spacing w:line="249" w:lineRule="auto"/>
              <w:ind w:right="43"/>
              <w:rPr>
                <w:sz w:val="17"/>
              </w:rPr>
            </w:pPr>
            <w:r w:rsidRPr="0026703C">
              <w:rPr>
                <w:color w:val="231F20"/>
                <w:sz w:val="17"/>
              </w:rPr>
              <w:t>Numerous formulations of fomesafen are available; however, their labels may not support this use pattern.</w:t>
            </w:r>
          </w:p>
        </w:tc>
      </w:tr>
      <w:tr w:rsidR="005320AF" w:rsidRPr="0026703C" w14:paraId="7928833D" w14:textId="77777777" w:rsidTr="005320AF">
        <w:trPr>
          <w:trHeight w:val="1418"/>
        </w:trPr>
        <w:tc>
          <w:tcPr>
            <w:tcW w:w="2340" w:type="dxa"/>
            <w:vMerge/>
            <w:tcBorders>
              <w:top w:val="nil"/>
              <w:left w:val="single" w:sz="12" w:space="0" w:color="231F20"/>
              <w:bottom w:val="single" w:sz="12" w:space="0" w:color="231F20"/>
              <w:right w:val="single" w:sz="4" w:space="0" w:color="231F20"/>
            </w:tcBorders>
          </w:tcPr>
          <w:p w14:paraId="688D01CA" w14:textId="77777777" w:rsidR="005320AF" w:rsidRPr="0026703C" w:rsidRDefault="005320AF" w:rsidP="005320AF">
            <w:pPr>
              <w:rPr>
                <w:sz w:val="2"/>
                <w:szCs w:val="2"/>
              </w:rPr>
            </w:pPr>
          </w:p>
        </w:tc>
        <w:tc>
          <w:tcPr>
            <w:tcW w:w="1821" w:type="dxa"/>
            <w:tcBorders>
              <w:top w:val="single" w:sz="4" w:space="0" w:color="231F20"/>
              <w:left w:val="single" w:sz="4" w:space="0" w:color="231F20"/>
              <w:bottom w:val="nil"/>
              <w:right w:val="single" w:sz="4" w:space="0" w:color="231F20"/>
            </w:tcBorders>
          </w:tcPr>
          <w:p w14:paraId="048AA36A" w14:textId="77777777" w:rsidR="005320AF" w:rsidRPr="0026703C" w:rsidRDefault="005320AF" w:rsidP="005320AF">
            <w:pPr>
              <w:spacing w:before="34"/>
              <w:rPr>
                <w:sz w:val="17"/>
              </w:rPr>
            </w:pPr>
            <w:r w:rsidRPr="0026703C">
              <w:rPr>
                <w:i/>
                <w:color w:val="231F20"/>
                <w:sz w:val="17"/>
              </w:rPr>
              <w:t xml:space="preserve">trifluralin </w:t>
            </w:r>
            <w:r w:rsidRPr="0026703C">
              <w:rPr>
                <w:color w:val="231F20"/>
                <w:sz w:val="17"/>
              </w:rPr>
              <w:t>or</w:t>
            </w:r>
          </w:p>
          <w:p w14:paraId="55ABC4BE" w14:textId="77777777" w:rsidR="005320AF" w:rsidRPr="0026703C" w:rsidRDefault="005320AF" w:rsidP="005320AF">
            <w:pPr>
              <w:spacing w:before="8"/>
              <w:rPr>
                <w:i/>
                <w:sz w:val="17"/>
              </w:rPr>
            </w:pPr>
            <w:r w:rsidRPr="0026703C">
              <w:rPr>
                <w:i/>
                <w:color w:val="231F20"/>
                <w:sz w:val="17"/>
              </w:rPr>
              <w:t>pendimethalin</w:t>
            </w:r>
          </w:p>
          <w:p w14:paraId="39A77F72" w14:textId="77777777" w:rsidR="005320AF" w:rsidRPr="0026703C" w:rsidRDefault="005320AF" w:rsidP="005320AF">
            <w:pPr>
              <w:spacing w:before="8"/>
              <w:rPr>
                <w:sz w:val="17"/>
              </w:rPr>
            </w:pPr>
            <w:r w:rsidRPr="0026703C">
              <w:rPr>
                <w:color w:val="231F20"/>
                <w:sz w:val="17"/>
              </w:rPr>
              <w:t>+</w:t>
            </w:r>
          </w:p>
          <w:p w14:paraId="69D10AC2" w14:textId="77777777" w:rsidR="005320AF" w:rsidRPr="0026703C" w:rsidRDefault="005320AF" w:rsidP="005320AF">
            <w:pPr>
              <w:spacing w:before="8"/>
              <w:rPr>
                <w:i/>
                <w:sz w:val="17"/>
              </w:rPr>
            </w:pPr>
            <w:r w:rsidRPr="0026703C">
              <w:rPr>
                <w:i/>
                <w:color w:val="231F20"/>
                <w:sz w:val="17"/>
              </w:rPr>
              <w:t>fomesafen</w:t>
            </w:r>
          </w:p>
          <w:p w14:paraId="1396A639" w14:textId="77777777" w:rsidR="005320AF" w:rsidRPr="0026703C" w:rsidRDefault="005320AF" w:rsidP="005320AF">
            <w:pPr>
              <w:spacing w:before="8"/>
              <w:rPr>
                <w:sz w:val="17"/>
              </w:rPr>
            </w:pPr>
            <w:r w:rsidRPr="0026703C">
              <w:rPr>
                <w:color w:val="231F20"/>
                <w:sz w:val="17"/>
              </w:rPr>
              <w:t>Reflex 2S</w:t>
            </w:r>
          </w:p>
        </w:tc>
        <w:tc>
          <w:tcPr>
            <w:tcW w:w="630" w:type="dxa"/>
            <w:tcBorders>
              <w:top w:val="single" w:sz="4" w:space="0" w:color="231F20"/>
              <w:left w:val="single" w:sz="4" w:space="0" w:color="231F20"/>
              <w:bottom w:val="nil"/>
              <w:right w:val="single" w:sz="4" w:space="0" w:color="231F20"/>
            </w:tcBorders>
          </w:tcPr>
          <w:p w14:paraId="157381D8" w14:textId="77777777" w:rsidR="005320AF" w:rsidRPr="0026703C" w:rsidRDefault="005320AF" w:rsidP="005320AF">
            <w:pPr>
              <w:spacing w:before="8"/>
              <w:jc w:val="center"/>
            </w:pPr>
          </w:p>
          <w:p w14:paraId="0B490A99" w14:textId="77777777" w:rsidR="005320AF" w:rsidRPr="0026703C" w:rsidRDefault="005320AF" w:rsidP="005320AF">
            <w:pPr>
              <w:jc w:val="center"/>
              <w:rPr>
                <w:sz w:val="17"/>
              </w:rPr>
            </w:pPr>
            <w:r w:rsidRPr="0026703C">
              <w:rPr>
                <w:color w:val="231F20"/>
                <w:sz w:val="17"/>
              </w:rPr>
              <w:t>3</w:t>
            </w:r>
          </w:p>
          <w:p w14:paraId="0C283BDE" w14:textId="77777777" w:rsidR="005320AF" w:rsidRDefault="005320AF" w:rsidP="005320AF">
            <w:pPr>
              <w:spacing w:before="8" w:line="249" w:lineRule="auto"/>
              <w:jc w:val="center"/>
              <w:rPr>
                <w:color w:val="231F20"/>
                <w:sz w:val="17"/>
              </w:rPr>
            </w:pPr>
            <w:r w:rsidRPr="0026703C">
              <w:rPr>
                <w:color w:val="231F20"/>
                <w:sz w:val="17"/>
              </w:rPr>
              <w:t>+</w:t>
            </w:r>
          </w:p>
          <w:p w14:paraId="7E8D7488" w14:textId="77777777" w:rsidR="005320AF" w:rsidRPr="0026703C" w:rsidRDefault="005320AF" w:rsidP="005320AF">
            <w:pPr>
              <w:spacing w:before="8" w:line="249" w:lineRule="auto"/>
              <w:jc w:val="center"/>
              <w:rPr>
                <w:sz w:val="17"/>
              </w:rPr>
            </w:pPr>
            <w:r w:rsidRPr="0026703C">
              <w:rPr>
                <w:color w:val="231F20"/>
                <w:sz w:val="17"/>
              </w:rPr>
              <w:t>14</w:t>
            </w:r>
          </w:p>
        </w:tc>
        <w:tc>
          <w:tcPr>
            <w:tcW w:w="1564" w:type="dxa"/>
            <w:tcBorders>
              <w:top w:val="single" w:sz="4" w:space="0" w:color="231F20"/>
              <w:left w:val="single" w:sz="4" w:space="0" w:color="231F20"/>
              <w:bottom w:val="nil"/>
              <w:right w:val="single" w:sz="4" w:space="0" w:color="231F20"/>
            </w:tcBorders>
          </w:tcPr>
          <w:p w14:paraId="13BC9127" w14:textId="77777777" w:rsidR="005320AF" w:rsidRPr="0026703C" w:rsidRDefault="005320AF" w:rsidP="005320AF">
            <w:pPr>
              <w:spacing w:before="34" w:line="249" w:lineRule="auto"/>
              <w:jc w:val="center"/>
              <w:rPr>
                <w:sz w:val="17"/>
              </w:rPr>
            </w:pPr>
            <w:r w:rsidRPr="0026703C">
              <w:rPr>
                <w:color w:val="231F20"/>
                <w:sz w:val="17"/>
              </w:rPr>
              <w:t>See rates in pre- plant incorporated</w:t>
            </w:r>
          </w:p>
          <w:p w14:paraId="44192F81" w14:textId="77777777" w:rsidR="005320AF" w:rsidRPr="0026703C" w:rsidRDefault="005320AF" w:rsidP="005320AF">
            <w:pPr>
              <w:spacing w:before="1"/>
              <w:jc w:val="center"/>
              <w:rPr>
                <w:sz w:val="17"/>
              </w:rPr>
            </w:pPr>
            <w:r w:rsidRPr="0026703C">
              <w:rPr>
                <w:color w:val="231F20"/>
                <w:sz w:val="17"/>
              </w:rPr>
              <w:t>+</w:t>
            </w:r>
          </w:p>
          <w:p w14:paraId="15403365" w14:textId="77777777" w:rsidR="005320AF" w:rsidRDefault="005320AF" w:rsidP="005320AF">
            <w:pPr>
              <w:spacing w:before="8"/>
              <w:jc w:val="center"/>
              <w:rPr>
                <w:color w:val="231F20"/>
                <w:sz w:val="17"/>
              </w:rPr>
            </w:pPr>
          </w:p>
          <w:p w14:paraId="5B0060C3" w14:textId="77777777" w:rsidR="005320AF" w:rsidRPr="0026703C" w:rsidRDefault="005320AF" w:rsidP="005320AF">
            <w:pPr>
              <w:spacing w:before="8"/>
              <w:jc w:val="center"/>
              <w:rPr>
                <w:sz w:val="17"/>
              </w:rPr>
            </w:pPr>
            <w:r w:rsidRPr="0026703C">
              <w:rPr>
                <w:color w:val="231F20"/>
                <w:sz w:val="17"/>
              </w:rPr>
              <w:t>10-12 fl oz</w:t>
            </w:r>
          </w:p>
        </w:tc>
        <w:tc>
          <w:tcPr>
            <w:tcW w:w="1350" w:type="dxa"/>
            <w:tcBorders>
              <w:top w:val="single" w:sz="4" w:space="0" w:color="231F20"/>
              <w:left w:val="single" w:sz="4" w:space="0" w:color="231F20"/>
              <w:bottom w:val="nil"/>
              <w:right w:val="single" w:sz="4" w:space="0" w:color="231F20"/>
            </w:tcBorders>
          </w:tcPr>
          <w:p w14:paraId="388D0616" w14:textId="77777777" w:rsidR="005320AF" w:rsidRPr="0026703C" w:rsidRDefault="005320AF" w:rsidP="005320AF">
            <w:pPr>
              <w:spacing w:before="34" w:line="249" w:lineRule="auto"/>
              <w:jc w:val="center"/>
              <w:rPr>
                <w:sz w:val="17"/>
              </w:rPr>
            </w:pPr>
            <w:r w:rsidRPr="0026703C">
              <w:rPr>
                <w:color w:val="231F20"/>
                <w:sz w:val="17"/>
              </w:rPr>
              <w:t>See rates in pre-plant incorporated</w:t>
            </w:r>
          </w:p>
          <w:p w14:paraId="152F4D64" w14:textId="77777777" w:rsidR="005320AF" w:rsidRDefault="005320AF" w:rsidP="005320AF">
            <w:pPr>
              <w:spacing w:before="1" w:line="249" w:lineRule="auto"/>
              <w:jc w:val="center"/>
              <w:rPr>
                <w:color w:val="231F20"/>
                <w:sz w:val="17"/>
              </w:rPr>
            </w:pPr>
            <w:r w:rsidRPr="0026703C">
              <w:rPr>
                <w:color w:val="231F20"/>
                <w:sz w:val="17"/>
              </w:rPr>
              <w:t xml:space="preserve">+ </w:t>
            </w:r>
          </w:p>
          <w:p w14:paraId="52B8AF2C" w14:textId="77777777" w:rsidR="005320AF" w:rsidRPr="0026703C" w:rsidRDefault="005320AF" w:rsidP="005320AF">
            <w:pPr>
              <w:spacing w:before="1" w:line="249" w:lineRule="auto"/>
              <w:jc w:val="center"/>
              <w:rPr>
                <w:sz w:val="17"/>
              </w:rPr>
            </w:pPr>
            <w:r w:rsidRPr="0026703C">
              <w:rPr>
                <w:color w:val="231F20"/>
                <w:sz w:val="17"/>
              </w:rPr>
              <w:t>0.16-0.19</w:t>
            </w:r>
          </w:p>
        </w:tc>
        <w:tc>
          <w:tcPr>
            <w:tcW w:w="1294" w:type="dxa"/>
            <w:tcBorders>
              <w:top w:val="single" w:sz="4" w:space="0" w:color="231F20"/>
              <w:left w:val="single" w:sz="4" w:space="0" w:color="231F20"/>
              <w:bottom w:val="nil"/>
              <w:right w:val="single" w:sz="4" w:space="0" w:color="231F20"/>
            </w:tcBorders>
          </w:tcPr>
          <w:p w14:paraId="12250D85" w14:textId="77777777" w:rsidR="005320AF" w:rsidRPr="0026703C" w:rsidRDefault="005320AF" w:rsidP="005320AF">
            <w:pPr>
              <w:spacing w:before="34"/>
              <w:ind w:right="255"/>
              <w:jc w:val="center"/>
              <w:rPr>
                <w:sz w:val="17"/>
              </w:rPr>
            </w:pPr>
            <w:r w:rsidRPr="0026703C">
              <w:rPr>
                <w:color w:val="231F20"/>
                <w:sz w:val="17"/>
              </w:rPr>
              <w:t>24 H/</w:t>
            </w:r>
          </w:p>
          <w:p w14:paraId="32845553" w14:textId="77777777" w:rsidR="005320AF" w:rsidRPr="0026703C" w:rsidRDefault="005320AF" w:rsidP="005320AF">
            <w:pPr>
              <w:spacing w:before="8"/>
              <w:ind w:right="246"/>
              <w:jc w:val="center"/>
              <w:rPr>
                <w:sz w:val="17"/>
              </w:rPr>
            </w:pPr>
            <w:r w:rsidRPr="0026703C">
              <w:rPr>
                <w:color w:val="231F20"/>
                <w:sz w:val="17"/>
              </w:rPr>
              <w:t>N/A</w:t>
            </w:r>
          </w:p>
        </w:tc>
        <w:tc>
          <w:tcPr>
            <w:tcW w:w="5001" w:type="dxa"/>
            <w:vMerge/>
            <w:tcBorders>
              <w:top w:val="nil"/>
              <w:left w:val="single" w:sz="4" w:space="0" w:color="231F20"/>
              <w:bottom w:val="single" w:sz="4" w:space="0" w:color="231F20"/>
              <w:right w:val="single" w:sz="12" w:space="0" w:color="231F20"/>
            </w:tcBorders>
          </w:tcPr>
          <w:p w14:paraId="19CA18DD" w14:textId="77777777" w:rsidR="005320AF" w:rsidRPr="0026703C" w:rsidRDefault="005320AF" w:rsidP="005320AF">
            <w:pPr>
              <w:ind w:right="43"/>
              <w:rPr>
                <w:sz w:val="2"/>
                <w:szCs w:val="2"/>
              </w:rPr>
            </w:pPr>
          </w:p>
        </w:tc>
      </w:tr>
      <w:tr w:rsidR="005320AF" w:rsidRPr="0026703C" w14:paraId="25FEBEB3" w14:textId="77777777" w:rsidTr="005320AF">
        <w:trPr>
          <w:trHeight w:val="296"/>
        </w:trPr>
        <w:tc>
          <w:tcPr>
            <w:tcW w:w="2340" w:type="dxa"/>
            <w:vMerge/>
            <w:tcBorders>
              <w:top w:val="nil"/>
              <w:left w:val="single" w:sz="12" w:space="0" w:color="231F20"/>
              <w:bottom w:val="single" w:sz="12" w:space="0" w:color="231F20"/>
              <w:right w:val="single" w:sz="4" w:space="0" w:color="231F20"/>
            </w:tcBorders>
          </w:tcPr>
          <w:p w14:paraId="223FBAC4" w14:textId="77777777" w:rsidR="005320AF" w:rsidRPr="0026703C" w:rsidRDefault="005320AF" w:rsidP="005320AF">
            <w:pPr>
              <w:rPr>
                <w:sz w:val="2"/>
                <w:szCs w:val="2"/>
              </w:rPr>
            </w:pPr>
          </w:p>
        </w:tc>
        <w:tc>
          <w:tcPr>
            <w:tcW w:w="6659" w:type="dxa"/>
            <w:gridSpan w:val="5"/>
            <w:tcBorders>
              <w:top w:val="nil"/>
              <w:left w:val="nil"/>
              <w:bottom w:val="nil"/>
              <w:right w:val="nil"/>
            </w:tcBorders>
            <w:shd w:val="clear" w:color="auto" w:fill="231F20"/>
          </w:tcPr>
          <w:p w14:paraId="01ECB192" w14:textId="77777777" w:rsidR="005320AF" w:rsidRPr="0026703C" w:rsidRDefault="005320AF" w:rsidP="005320AF">
            <w:pPr>
              <w:spacing w:before="31"/>
              <w:jc w:val="center"/>
              <w:rPr>
                <w:b/>
                <w:sz w:val="17"/>
              </w:rPr>
            </w:pPr>
            <w:r w:rsidRPr="0026703C">
              <w:rPr>
                <w:b/>
                <w:color w:val="FFFFFF"/>
                <w:sz w:val="17"/>
              </w:rPr>
              <w:t>PRE:</w:t>
            </w:r>
          </w:p>
        </w:tc>
        <w:tc>
          <w:tcPr>
            <w:tcW w:w="5001" w:type="dxa"/>
            <w:vMerge w:val="restart"/>
            <w:tcBorders>
              <w:top w:val="single" w:sz="4" w:space="0" w:color="231F20"/>
              <w:left w:val="nil"/>
              <w:bottom w:val="single" w:sz="12" w:space="0" w:color="231F20"/>
              <w:right w:val="single" w:sz="12" w:space="0" w:color="231F20"/>
            </w:tcBorders>
          </w:tcPr>
          <w:p w14:paraId="7064E2A3" w14:textId="77777777" w:rsidR="005320AF" w:rsidRDefault="005320AF" w:rsidP="005320AF">
            <w:pPr>
              <w:spacing w:before="31"/>
              <w:ind w:right="43"/>
              <w:rPr>
                <w:b/>
                <w:color w:val="231F20"/>
                <w:sz w:val="17"/>
              </w:rPr>
            </w:pPr>
          </w:p>
          <w:p w14:paraId="695774AF" w14:textId="77777777" w:rsidR="005320AF" w:rsidRPr="0026703C" w:rsidRDefault="005320AF" w:rsidP="005320AF">
            <w:pPr>
              <w:spacing w:before="31"/>
              <w:ind w:right="43"/>
              <w:rPr>
                <w:b/>
                <w:sz w:val="17"/>
              </w:rPr>
            </w:pPr>
            <w:r w:rsidRPr="0026703C">
              <w:rPr>
                <w:b/>
                <w:color w:val="231F20"/>
                <w:sz w:val="17"/>
              </w:rPr>
              <w:t>PRE:</w:t>
            </w:r>
          </w:p>
          <w:p w14:paraId="5B245CE0" w14:textId="77777777" w:rsidR="005320AF" w:rsidRPr="0026703C" w:rsidRDefault="005320AF" w:rsidP="00FC79DB">
            <w:pPr>
              <w:tabs>
                <w:tab w:val="left" w:pos="375"/>
              </w:tabs>
              <w:adjustRightInd/>
              <w:spacing w:before="8"/>
              <w:ind w:right="43"/>
              <w:rPr>
                <w:sz w:val="17"/>
              </w:rPr>
            </w:pPr>
            <w:r>
              <w:rPr>
                <w:color w:val="231F20"/>
                <w:sz w:val="17"/>
              </w:rPr>
              <w:t xml:space="preserve">1. </w:t>
            </w:r>
            <w:r w:rsidRPr="0026703C">
              <w:rPr>
                <w:color w:val="231F20"/>
                <w:sz w:val="17"/>
              </w:rPr>
              <w:t xml:space="preserve">Be sure to include </w:t>
            </w:r>
            <w:r w:rsidRPr="0026703C">
              <w:rPr>
                <w:i/>
                <w:color w:val="231F20"/>
                <w:sz w:val="17"/>
              </w:rPr>
              <w:t xml:space="preserve">paraquat </w:t>
            </w:r>
            <w:r w:rsidRPr="0026703C">
              <w:rPr>
                <w:color w:val="231F20"/>
                <w:sz w:val="17"/>
              </w:rPr>
              <w:t>PRE if Palmer is</w:t>
            </w:r>
            <w:r w:rsidRPr="0026703C">
              <w:rPr>
                <w:color w:val="231F20"/>
                <w:spacing w:val="-18"/>
                <w:sz w:val="17"/>
              </w:rPr>
              <w:t xml:space="preserve"> </w:t>
            </w:r>
            <w:r w:rsidRPr="0026703C">
              <w:rPr>
                <w:color w:val="231F20"/>
                <w:sz w:val="17"/>
              </w:rPr>
              <w:t>emerged.</w:t>
            </w:r>
          </w:p>
          <w:p w14:paraId="1D0BEE85" w14:textId="77777777" w:rsidR="005320AF" w:rsidRPr="0026703C" w:rsidRDefault="005320AF" w:rsidP="00FC79DB">
            <w:pPr>
              <w:tabs>
                <w:tab w:val="left" w:pos="375"/>
              </w:tabs>
              <w:adjustRightInd/>
              <w:spacing w:before="66"/>
              <w:ind w:right="43"/>
              <w:rPr>
                <w:i/>
                <w:sz w:val="17"/>
              </w:rPr>
            </w:pPr>
            <w:r>
              <w:rPr>
                <w:color w:val="231F20"/>
                <w:sz w:val="17"/>
              </w:rPr>
              <w:t xml:space="preserve">2. </w:t>
            </w:r>
            <w:r w:rsidRPr="0026703C">
              <w:rPr>
                <w:color w:val="231F20"/>
                <w:sz w:val="17"/>
              </w:rPr>
              <w:t>Warrant</w:t>
            </w:r>
            <w:r w:rsidRPr="0026703C">
              <w:rPr>
                <w:color w:val="231F20"/>
                <w:spacing w:val="-5"/>
                <w:sz w:val="17"/>
              </w:rPr>
              <w:t xml:space="preserve"> </w:t>
            </w:r>
            <w:r w:rsidRPr="0026703C">
              <w:rPr>
                <w:color w:val="231F20"/>
                <w:sz w:val="17"/>
              </w:rPr>
              <w:t>offers</w:t>
            </w:r>
            <w:r w:rsidRPr="0026703C">
              <w:rPr>
                <w:color w:val="231F20"/>
                <w:spacing w:val="-5"/>
                <w:sz w:val="17"/>
              </w:rPr>
              <w:t xml:space="preserve"> </w:t>
            </w:r>
            <w:r w:rsidRPr="0026703C">
              <w:rPr>
                <w:color w:val="231F20"/>
                <w:sz w:val="17"/>
              </w:rPr>
              <w:t>greater</w:t>
            </w:r>
            <w:r w:rsidRPr="0026703C">
              <w:rPr>
                <w:color w:val="231F20"/>
                <w:spacing w:val="-5"/>
                <w:sz w:val="17"/>
              </w:rPr>
              <w:t xml:space="preserve"> </w:t>
            </w:r>
            <w:r w:rsidRPr="0026703C">
              <w:rPr>
                <w:color w:val="231F20"/>
                <w:sz w:val="17"/>
              </w:rPr>
              <w:t>residual</w:t>
            </w:r>
            <w:r w:rsidRPr="0026703C">
              <w:rPr>
                <w:color w:val="231F20"/>
                <w:spacing w:val="-5"/>
                <w:sz w:val="17"/>
              </w:rPr>
              <w:t xml:space="preserve"> </w:t>
            </w:r>
            <w:r w:rsidRPr="0026703C">
              <w:rPr>
                <w:color w:val="231F20"/>
                <w:sz w:val="17"/>
              </w:rPr>
              <w:t>control</w:t>
            </w:r>
            <w:r w:rsidRPr="0026703C">
              <w:rPr>
                <w:color w:val="231F20"/>
                <w:spacing w:val="-5"/>
                <w:sz w:val="17"/>
              </w:rPr>
              <w:t xml:space="preserve"> </w:t>
            </w:r>
            <w:r w:rsidRPr="0026703C">
              <w:rPr>
                <w:color w:val="231F20"/>
                <w:sz w:val="17"/>
              </w:rPr>
              <w:t>when</w:t>
            </w:r>
            <w:r w:rsidRPr="0026703C">
              <w:rPr>
                <w:color w:val="231F20"/>
                <w:spacing w:val="-6"/>
                <w:sz w:val="17"/>
              </w:rPr>
              <w:t xml:space="preserve"> </w:t>
            </w:r>
            <w:r w:rsidRPr="0026703C">
              <w:rPr>
                <w:color w:val="231F20"/>
                <w:sz w:val="17"/>
              </w:rPr>
              <w:t>compared</w:t>
            </w:r>
            <w:r w:rsidRPr="0026703C">
              <w:rPr>
                <w:color w:val="231F20"/>
                <w:spacing w:val="-5"/>
                <w:sz w:val="17"/>
              </w:rPr>
              <w:t xml:space="preserve"> </w:t>
            </w:r>
            <w:r w:rsidRPr="0026703C">
              <w:rPr>
                <w:color w:val="231F20"/>
                <w:sz w:val="17"/>
              </w:rPr>
              <w:t>to</w:t>
            </w:r>
            <w:r w:rsidRPr="0026703C">
              <w:rPr>
                <w:color w:val="231F20"/>
                <w:spacing w:val="-6"/>
                <w:sz w:val="17"/>
              </w:rPr>
              <w:t xml:space="preserve"> </w:t>
            </w:r>
            <w:r w:rsidRPr="0026703C">
              <w:rPr>
                <w:i/>
                <w:color w:val="231F20"/>
                <w:sz w:val="17"/>
              </w:rPr>
              <w:t>diuron</w:t>
            </w:r>
          </w:p>
          <w:p w14:paraId="6DCA226E" w14:textId="77777777" w:rsidR="005320AF" w:rsidRPr="0026703C" w:rsidRDefault="005320AF" w:rsidP="005320AF">
            <w:pPr>
              <w:spacing w:before="8"/>
              <w:ind w:right="43"/>
              <w:rPr>
                <w:sz w:val="17"/>
              </w:rPr>
            </w:pPr>
            <w:r w:rsidRPr="0026703C">
              <w:rPr>
                <w:color w:val="231F20"/>
                <w:sz w:val="17"/>
              </w:rPr>
              <w:t xml:space="preserve">while </w:t>
            </w:r>
            <w:r w:rsidRPr="0026703C">
              <w:rPr>
                <w:i/>
                <w:color w:val="231F20"/>
                <w:sz w:val="17"/>
              </w:rPr>
              <w:t xml:space="preserve">diuron </w:t>
            </w:r>
            <w:r w:rsidRPr="0026703C">
              <w:rPr>
                <w:color w:val="231F20"/>
                <w:sz w:val="17"/>
              </w:rPr>
              <w:t>offers greater control of emerged weeds.</w:t>
            </w:r>
          </w:p>
          <w:p w14:paraId="7E97C60D" w14:textId="77777777" w:rsidR="005320AF" w:rsidRPr="0026703C" w:rsidRDefault="005320AF" w:rsidP="00FC79DB">
            <w:pPr>
              <w:tabs>
                <w:tab w:val="left" w:pos="375"/>
              </w:tabs>
              <w:adjustRightInd/>
              <w:spacing w:before="65" w:line="249" w:lineRule="auto"/>
              <w:ind w:right="43"/>
              <w:rPr>
                <w:sz w:val="17"/>
              </w:rPr>
            </w:pPr>
            <w:r>
              <w:rPr>
                <w:color w:val="231F20"/>
                <w:sz w:val="17"/>
              </w:rPr>
              <w:t xml:space="preserve">3. </w:t>
            </w:r>
            <w:r w:rsidRPr="0026703C">
              <w:rPr>
                <w:color w:val="231F20"/>
                <w:sz w:val="17"/>
              </w:rPr>
              <w:t>If</w:t>
            </w:r>
            <w:r w:rsidRPr="0026703C">
              <w:rPr>
                <w:color w:val="231F20"/>
                <w:spacing w:val="-4"/>
                <w:sz w:val="17"/>
              </w:rPr>
              <w:t xml:space="preserve"> </w:t>
            </w:r>
            <w:r w:rsidRPr="0026703C">
              <w:rPr>
                <w:color w:val="231F20"/>
                <w:sz w:val="17"/>
              </w:rPr>
              <w:t>mixing</w:t>
            </w:r>
            <w:r w:rsidRPr="0026703C">
              <w:rPr>
                <w:color w:val="231F20"/>
                <w:spacing w:val="-4"/>
                <w:sz w:val="17"/>
              </w:rPr>
              <w:t xml:space="preserve"> </w:t>
            </w:r>
            <w:r w:rsidRPr="0026703C">
              <w:rPr>
                <w:color w:val="231F20"/>
                <w:sz w:val="17"/>
              </w:rPr>
              <w:t>Reflex</w:t>
            </w:r>
            <w:r w:rsidRPr="0026703C">
              <w:rPr>
                <w:color w:val="231F20"/>
                <w:spacing w:val="-4"/>
                <w:sz w:val="17"/>
              </w:rPr>
              <w:t xml:space="preserve"> </w:t>
            </w:r>
            <w:r w:rsidRPr="0026703C">
              <w:rPr>
                <w:color w:val="231F20"/>
                <w:sz w:val="17"/>
              </w:rPr>
              <w:t>+</w:t>
            </w:r>
            <w:r w:rsidRPr="0026703C">
              <w:rPr>
                <w:color w:val="231F20"/>
                <w:spacing w:val="-8"/>
                <w:sz w:val="17"/>
              </w:rPr>
              <w:t xml:space="preserve"> </w:t>
            </w:r>
            <w:r w:rsidRPr="0026703C">
              <w:rPr>
                <w:color w:val="231F20"/>
                <w:sz w:val="17"/>
              </w:rPr>
              <w:t>Warrant</w:t>
            </w:r>
            <w:r w:rsidRPr="0026703C">
              <w:rPr>
                <w:color w:val="231F20"/>
                <w:spacing w:val="-4"/>
                <w:sz w:val="17"/>
              </w:rPr>
              <w:t xml:space="preserve"> </w:t>
            </w:r>
            <w:r w:rsidRPr="0026703C">
              <w:rPr>
                <w:color w:val="231F20"/>
                <w:sz w:val="17"/>
              </w:rPr>
              <w:t>+</w:t>
            </w:r>
            <w:r w:rsidRPr="0026703C">
              <w:rPr>
                <w:color w:val="231F20"/>
                <w:spacing w:val="-4"/>
                <w:sz w:val="17"/>
              </w:rPr>
              <w:t xml:space="preserve"> </w:t>
            </w:r>
            <w:r w:rsidRPr="0026703C">
              <w:rPr>
                <w:color w:val="231F20"/>
                <w:sz w:val="17"/>
              </w:rPr>
              <w:t>Diuron,</w:t>
            </w:r>
            <w:r w:rsidRPr="0026703C">
              <w:rPr>
                <w:color w:val="231F20"/>
                <w:spacing w:val="-5"/>
                <w:sz w:val="17"/>
              </w:rPr>
              <w:t xml:space="preserve"> </w:t>
            </w:r>
            <w:r w:rsidRPr="0026703C">
              <w:rPr>
                <w:color w:val="231F20"/>
                <w:sz w:val="17"/>
              </w:rPr>
              <w:t>the</w:t>
            </w:r>
            <w:r w:rsidRPr="0026703C">
              <w:rPr>
                <w:color w:val="231F20"/>
                <w:spacing w:val="-4"/>
                <w:sz w:val="17"/>
              </w:rPr>
              <w:t xml:space="preserve"> </w:t>
            </w:r>
            <w:r w:rsidRPr="0026703C">
              <w:rPr>
                <w:color w:val="231F20"/>
                <w:sz w:val="17"/>
              </w:rPr>
              <w:t>rate</w:t>
            </w:r>
            <w:r w:rsidRPr="0026703C">
              <w:rPr>
                <w:color w:val="231F20"/>
                <w:spacing w:val="-4"/>
                <w:sz w:val="17"/>
              </w:rPr>
              <w:t xml:space="preserve"> </w:t>
            </w:r>
            <w:r w:rsidRPr="0026703C">
              <w:rPr>
                <w:color w:val="231F20"/>
                <w:sz w:val="17"/>
              </w:rPr>
              <w:t>of</w:t>
            </w:r>
            <w:r w:rsidRPr="0026703C">
              <w:rPr>
                <w:color w:val="231F20"/>
                <w:spacing w:val="-5"/>
                <w:sz w:val="17"/>
              </w:rPr>
              <w:t xml:space="preserve"> </w:t>
            </w:r>
            <w:r w:rsidRPr="0026703C">
              <w:rPr>
                <w:i/>
                <w:color w:val="231F20"/>
                <w:sz w:val="17"/>
              </w:rPr>
              <w:t>diuron</w:t>
            </w:r>
            <w:r w:rsidRPr="0026703C">
              <w:rPr>
                <w:i/>
                <w:color w:val="231F20"/>
                <w:spacing w:val="-4"/>
                <w:sz w:val="17"/>
              </w:rPr>
              <w:t xml:space="preserve"> </w:t>
            </w:r>
            <w:r w:rsidRPr="0026703C">
              <w:rPr>
                <w:color w:val="231F20"/>
                <w:sz w:val="17"/>
              </w:rPr>
              <w:t>for</w:t>
            </w:r>
            <w:r w:rsidRPr="0026703C">
              <w:rPr>
                <w:color w:val="231F20"/>
                <w:spacing w:val="-4"/>
                <w:sz w:val="17"/>
              </w:rPr>
              <w:t xml:space="preserve"> </w:t>
            </w:r>
            <w:r w:rsidRPr="0026703C">
              <w:rPr>
                <w:color w:val="231F20"/>
                <w:sz w:val="17"/>
              </w:rPr>
              <w:t>most fields should not exceed 10</w:t>
            </w:r>
            <w:r w:rsidRPr="0026703C">
              <w:rPr>
                <w:color w:val="231F20"/>
                <w:spacing w:val="-22"/>
                <w:sz w:val="17"/>
              </w:rPr>
              <w:t xml:space="preserve"> </w:t>
            </w:r>
            <w:r w:rsidRPr="0026703C">
              <w:rPr>
                <w:color w:val="231F20"/>
                <w:sz w:val="17"/>
              </w:rPr>
              <w:t>oz/A.</w:t>
            </w:r>
          </w:p>
          <w:p w14:paraId="1F95D6BD" w14:textId="77777777" w:rsidR="005320AF" w:rsidRPr="0026703C" w:rsidRDefault="005320AF" w:rsidP="005320AF">
            <w:pPr>
              <w:spacing w:before="8"/>
              <w:ind w:right="43"/>
              <w:rPr>
                <w:sz w:val="17"/>
              </w:rPr>
            </w:pPr>
          </w:p>
          <w:p w14:paraId="525BC76F" w14:textId="77777777" w:rsidR="005320AF" w:rsidRPr="0026703C" w:rsidRDefault="005320AF" w:rsidP="005320AF">
            <w:pPr>
              <w:spacing w:before="1"/>
              <w:ind w:right="43"/>
              <w:rPr>
                <w:sz w:val="17"/>
              </w:rPr>
            </w:pPr>
            <w:r w:rsidRPr="0026703C">
              <w:rPr>
                <w:color w:val="231F20"/>
                <w:sz w:val="17"/>
              </w:rPr>
              <w:t xml:space="preserve">Numerous formulations of </w:t>
            </w:r>
            <w:r w:rsidRPr="0026703C">
              <w:rPr>
                <w:i/>
                <w:color w:val="231F20"/>
                <w:sz w:val="17"/>
              </w:rPr>
              <w:t xml:space="preserve">fomesafen </w:t>
            </w:r>
            <w:r w:rsidRPr="0026703C">
              <w:rPr>
                <w:color w:val="231F20"/>
                <w:sz w:val="17"/>
              </w:rPr>
              <w:t xml:space="preserve">and </w:t>
            </w:r>
            <w:r w:rsidRPr="0026703C">
              <w:rPr>
                <w:i/>
                <w:color w:val="231F20"/>
                <w:sz w:val="17"/>
              </w:rPr>
              <w:t xml:space="preserve">diuron </w:t>
            </w:r>
            <w:r w:rsidRPr="0026703C">
              <w:rPr>
                <w:color w:val="231F20"/>
                <w:sz w:val="17"/>
              </w:rPr>
              <w:t>are available.</w:t>
            </w:r>
          </w:p>
        </w:tc>
      </w:tr>
      <w:tr w:rsidR="005320AF" w:rsidRPr="0026703C" w14:paraId="113B422A" w14:textId="77777777" w:rsidTr="005320AF">
        <w:trPr>
          <w:trHeight w:val="2173"/>
        </w:trPr>
        <w:tc>
          <w:tcPr>
            <w:tcW w:w="2340" w:type="dxa"/>
            <w:vMerge/>
            <w:tcBorders>
              <w:top w:val="nil"/>
              <w:left w:val="single" w:sz="12" w:space="0" w:color="231F20"/>
              <w:bottom w:val="single" w:sz="12" w:space="0" w:color="231F20"/>
              <w:right w:val="single" w:sz="4" w:space="0" w:color="231F20"/>
            </w:tcBorders>
          </w:tcPr>
          <w:p w14:paraId="38E6968B" w14:textId="77777777" w:rsidR="005320AF" w:rsidRPr="0026703C" w:rsidRDefault="005320AF" w:rsidP="005320AF">
            <w:pPr>
              <w:rPr>
                <w:sz w:val="2"/>
                <w:szCs w:val="2"/>
              </w:rPr>
            </w:pPr>
          </w:p>
        </w:tc>
        <w:tc>
          <w:tcPr>
            <w:tcW w:w="1821" w:type="dxa"/>
            <w:tcBorders>
              <w:top w:val="nil"/>
              <w:left w:val="single" w:sz="4" w:space="0" w:color="231F20"/>
              <w:bottom w:val="single" w:sz="12" w:space="0" w:color="231F20"/>
              <w:right w:val="single" w:sz="4" w:space="0" w:color="231F20"/>
            </w:tcBorders>
          </w:tcPr>
          <w:p w14:paraId="012A3136" w14:textId="77777777" w:rsidR="005320AF" w:rsidRPr="0026703C" w:rsidRDefault="005320AF" w:rsidP="005320AF">
            <w:pPr>
              <w:spacing w:before="29"/>
              <w:rPr>
                <w:i/>
                <w:sz w:val="17"/>
              </w:rPr>
            </w:pPr>
            <w:r w:rsidRPr="0026703C">
              <w:rPr>
                <w:i/>
                <w:color w:val="231F20"/>
                <w:sz w:val="17"/>
              </w:rPr>
              <w:t>fomesafen</w:t>
            </w:r>
          </w:p>
          <w:p w14:paraId="4AAE8882" w14:textId="77777777" w:rsidR="005320AF" w:rsidRPr="0026703C" w:rsidRDefault="005320AF" w:rsidP="005320AF">
            <w:pPr>
              <w:spacing w:before="8"/>
              <w:rPr>
                <w:sz w:val="17"/>
              </w:rPr>
            </w:pPr>
            <w:r w:rsidRPr="0026703C">
              <w:rPr>
                <w:color w:val="231F20"/>
                <w:sz w:val="17"/>
              </w:rPr>
              <w:t>Reflex 2S</w:t>
            </w:r>
          </w:p>
          <w:p w14:paraId="24B7BD4B" w14:textId="77777777" w:rsidR="005320AF" w:rsidRPr="0026703C" w:rsidRDefault="005320AF" w:rsidP="005320AF">
            <w:pPr>
              <w:spacing w:before="8"/>
              <w:rPr>
                <w:sz w:val="17"/>
              </w:rPr>
            </w:pPr>
            <w:r w:rsidRPr="0026703C">
              <w:rPr>
                <w:color w:val="231F20"/>
                <w:sz w:val="17"/>
              </w:rPr>
              <w:t>+</w:t>
            </w:r>
          </w:p>
          <w:p w14:paraId="37E5B1ED" w14:textId="77777777" w:rsidR="005320AF" w:rsidRPr="0026703C" w:rsidRDefault="005320AF" w:rsidP="005320AF">
            <w:pPr>
              <w:spacing w:before="8"/>
              <w:ind w:right="645"/>
              <w:rPr>
                <w:sz w:val="17"/>
              </w:rPr>
            </w:pPr>
            <w:r w:rsidRPr="0026703C">
              <w:rPr>
                <w:i/>
                <w:color w:val="231F20"/>
                <w:sz w:val="17"/>
              </w:rPr>
              <w:t xml:space="preserve">acetochlor </w:t>
            </w:r>
            <w:r w:rsidRPr="0026703C">
              <w:rPr>
                <w:color w:val="231F20"/>
                <w:sz w:val="17"/>
              </w:rPr>
              <w:t>Warrant 3ME OR</w:t>
            </w:r>
          </w:p>
          <w:p w14:paraId="01E7961C" w14:textId="77777777" w:rsidR="005320AF" w:rsidRPr="0026703C" w:rsidRDefault="005320AF" w:rsidP="005320AF">
            <w:pPr>
              <w:spacing w:before="1"/>
              <w:rPr>
                <w:i/>
                <w:sz w:val="17"/>
              </w:rPr>
            </w:pPr>
            <w:r w:rsidRPr="0026703C">
              <w:rPr>
                <w:i/>
                <w:color w:val="231F20"/>
                <w:sz w:val="17"/>
              </w:rPr>
              <w:t>diuron</w:t>
            </w:r>
          </w:p>
          <w:p w14:paraId="2C766ED0" w14:textId="77777777" w:rsidR="005320AF" w:rsidRPr="0026703C" w:rsidRDefault="005320AF" w:rsidP="005320AF">
            <w:pPr>
              <w:spacing w:before="8"/>
              <w:rPr>
                <w:sz w:val="17"/>
              </w:rPr>
            </w:pPr>
            <w:r w:rsidRPr="0026703C">
              <w:rPr>
                <w:color w:val="231F20"/>
                <w:sz w:val="17"/>
              </w:rPr>
              <w:t>Direx, Diuron 4F</w:t>
            </w:r>
          </w:p>
        </w:tc>
        <w:tc>
          <w:tcPr>
            <w:tcW w:w="630" w:type="dxa"/>
            <w:tcBorders>
              <w:top w:val="nil"/>
              <w:left w:val="single" w:sz="4" w:space="0" w:color="231F20"/>
              <w:bottom w:val="single" w:sz="12" w:space="0" w:color="231F20"/>
              <w:right w:val="single" w:sz="4" w:space="0" w:color="231F20"/>
            </w:tcBorders>
          </w:tcPr>
          <w:p w14:paraId="5685F5B5" w14:textId="77777777" w:rsidR="005320AF" w:rsidRPr="0026703C" w:rsidRDefault="005320AF" w:rsidP="005320AF">
            <w:pPr>
              <w:spacing w:before="6"/>
              <w:jc w:val="center"/>
              <w:rPr>
                <w:sz w:val="17"/>
              </w:rPr>
            </w:pPr>
            <w:r w:rsidRPr="0026703C">
              <w:rPr>
                <w:color w:val="231F20"/>
                <w:sz w:val="17"/>
              </w:rPr>
              <w:t>14</w:t>
            </w:r>
          </w:p>
          <w:p w14:paraId="6C3010EB" w14:textId="77777777" w:rsidR="005320AF" w:rsidRDefault="005320AF" w:rsidP="005320AF">
            <w:pPr>
              <w:spacing w:before="6"/>
              <w:jc w:val="center"/>
              <w:rPr>
                <w:color w:val="231F20"/>
                <w:sz w:val="17"/>
              </w:rPr>
            </w:pPr>
          </w:p>
          <w:p w14:paraId="0B06045B" w14:textId="77777777" w:rsidR="005320AF" w:rsidRDefault="005320AF" w:rsidP="005320AF">
            <w:pPr>
              <w:spacing w:before="6"/>
              <w:jc w:val="center"/>
              <w:rPr>
                <w:color w:val="231F20"/>
                <w:sz w:val="17"/>
              </w:rPr>
            </w:pPr>
            <w:r w:rsidRPr="0026703C">
              <w:rPr>
                <w:color w:val="231F20"/>
                <w:sz w:val="17"/>
              </w:rPr>
              <w:t>+</w:t>
            </w:r>
          </w:p>
          <w:p w14:paraId="00E1C9A4" w14:textId="77777777" w:rsidR="005320AF" w:rsidRPr="0026703C" w:rsidRDefault="005320AF" w:rsidP="005320AF">
            <w:pPr>
              <w:spacing w:before="6"/>
              <w:jc w:val="center"/>
              <w:rPr>
                <w:sz w:val="17"/>
              </w:rPr>
            </w:pPr>
            <w:r w:rsidRPr="0026703C">
              <w:rPr>
                <w:color w:val="231F20"/>
                <w:sz w:val="17"/>
              </w:rPr>
              <w:t>15</w:t>
            </w:r>
          </w:p>
          <w:p w14:paraId="71013CFE" w14:textId="77777777" w:rsidR="005320AF" w:rsidRDefault="005320AF" w:rsidP="005320AF">
            <w:pPr>
              <w:spacing w:before="6"/>
              <w:jc w:val="center"/>
              <w:rPr>
                <w:color w:val="231F20"/>
                <w:sz w:val="17"/>
              </w:rPr>
            </w:pPr>
          </w:p>
          <w:p w14:paraId="578DC0C1" w14:textId="77777777" w:rsidR="005320AF" w:rsidRDefault="005320AF" w:rsidP="005320AF">
            <w:pPr>
              <w:spacing w:before="6"/>
              <w:jc w:val="center"/>
              <w:rPr>
                <w:color w:val="231F20"/>
                <w:sz w:val="17"/>
              </w:rPr>
            </w:pPr>
            <w:r w:rsidRPr="0026703C">
              <w:rPr>
                <w:color w:val="231F20"/>
                <w:sz w:val="17"/>
              </w:rPr>
              <w:t>OR</w:t>
            </w:r>
          </w:p>
          <w:p w14:paraId="74288174" w14:textId="77777777" w:rsidR="005320AF" w:rsidRPr="0026703C" w:rsidRDefault="005320AF" w:rsidP="005320AF">
            <w:pPr>
              <w:spacing w:before="6"/>
              <w:jc w:val="center"/>
              <w:rPr>
                <w:sz w:val="17"/>
              </w:rPr>
            </w:pPr>
            <w:r w:rsidRPr="0026703C">
              <w:rPr>
                <w:color w:val="231F20"/>
                <w:sz w:val="17"/>
              </w:rPr>
              <w:t>7</w:t>
            </w:r>
          </w:p>
        </w:tc>
        <w:tc>
          <w:tcPr>
            <w:tcW w:w="1564" w:type="dxa"/>
            <w:tcBorders>
              <w:top w:val="nil"/>
              <w:left w:val="single" w:sz="4" w:space="0" w:color="231F20"/>
              <w:bottom w:val="single" w:sz="12" w:space="0" w:color="231F20"/>
              <w:right w:val="single" w:sz="4" w:space="0" w:color="231F20"/>
            </w:tcBorders>
          </w:tcPr>
          <w:p w14:paraId="50FB3B12" w14:textId="77777777" w:rsidR="005320AF" w:rsidRPr="0026703C" w:rsidRDefault="005320AF" w:rsidP="005320AF">
            <w:pPr>
              <w:jc w:val="center"/>
            </w:pPr>
          </w:p>
          <w:p w14:paraId="51160C29" w14:textId="77777777" w:rsidR="005320AF" w:rsidRPr="0026703C" w:rsidRDefault="005320AF" w:rsidP="005320AF">
            <w:pPr>
              <w:jc w:val="center"/>
              <w:rPr>
                <w:sz w:val="17"/>
              </w:rPr>
            </w:pPr>
            <w:r w:rsidRPr="0026703C">
              <w:rPr>
                <w:color w:val="231F20"/>
                <w:sz w:val="17"/>
              </w:rPr>
              <w:t>8-10 fl oz</w:t>
            </w:r>
          </w:p>
          <w:p w14:paraId="55DD6CF1" w14:textId="77777777" w:rsidR="005320AF" w:rsidRDefault="005320AF" w:rsidP="005320AF">
            <w:pPr>
              <w:jc w:val="center"/>
              <w:rPr>
                <w:color w:val="231F20"/>
                <w:sz w:val="17"/>
              </w:rPr>
            </w:pPr>
            <w:r w:rsidRPr="0026703C">
              <w:rPr>
                <w:color w:val="231F20"/>
                <w:sz w:val="17"/>
              </w:rPr>
              <w:t>+</w:t>
            </w:r>
          </w:p>
          <w:p w14:paraId="2AA9308B" w14:textId="77777777" w:rsidR="005320AF" w:rsidRDefault="005320AF" w:rsidP="005320AF">
            <w:pPr>
              <w:jc w:val="center"/>
              <w:rPr>
                <w:color w:val="231F20"/>
                <w:sz w:val="17"/>
              </w:rPr>
            </w:pPr>
          </w:p>
          <w:p w14:paraId="37B819EA" w14:textId="77777777" w:rsidR="005320AF" w:rsidRDefault="005320AF" w:rsidP="005320AF">
            <w:pPr>
              <w:jc w:val="center"/>
              <w:rPr>
                <w:color w:val="231F20"/>
                <w:sz w:val="17"/>
              </w:rPr>
            </w:pPr>
            <w:r w:rsidRPr="0026703C">
              <w:rPr>
                <w:color w:val="231F20"/>
                <w:sz w:val="17"/>
              </w:rPr>
              <w:t xml:space="preserve">32 fl oz </w:t>
            </w:r>
          </w:p>
          <w:p w14:paraId="2CC7028C" w14:textId="77777777" w:rsidR="005320AF" w:rsidRPr="0026703C" w:rsidRDefault="005320AF" w:rsidP="005320AF">
            <w:pPr>
              <w:jc w:val="center"/>
              <w:rPr>
                <w:sz w:val="17"/>
              </w:rPr>
            </w:pPr>
            <w:r w:rsidRPr="0026703C">
              <w:rPr>
                <w:color w:val="231F20"/>
                <w:sz w:val="17"/>
              </w:rPr>
              <w:t>OR</w:t>
            </w:r>
          </w:p>
          <w:p w14:paraId="69B974D9" w14:textId="77777777" w:rsidR="005320AF" w:rsidRDefault="005320AF" w:rsidP="005320AF">
            <w:pPr>
              <w:jc w:val="center"/>
              <w:rPr>
                <w:color w:val="231F20"/>
                <w:sz w:val="17"/>
              </w:rPr>
            </w:pPr>
          </w:p>
          <w:p w14:paraId="0AC48752" w14:textId="77777777" w:rsidR="005320AF" w:rsidRPr="0026703C" w:rsidRDefault="005320AF" w:rsidP="005320AF">
            <w:pPr>
              <w:jc w:val="center"/>
              <w:rPr>
                <w:sz w:val="17"/>
              </w:rPr>
            </w:pPr>
            <w:r w:rsidRPr="0026703C">
              <w:rPr>
                <w:color w:val="231F20"/>
                <w:sz w:val="17"/>
              </w:rPr>
              <w:t>10-20 fl oz</w:t>
            </w:r>
          </w:p>
        </w:tc>
        <w:tc>
          <w:tcPr>
            <w:tcW w:w="1350" w:type="dxa"/>
            <w:tcBorders>
              <w:top w:val="nil"/>
              <w:left w:val="single" w:sz="4" w:space="0" w:color="231F20"/>
              <w:bottom w:val="single" w:sz="12" w:space="0" w:color="231F20"/>
              <w:right w:val="single" w:sz="4" w:space="0" w:color="231F20"/>
            </w:tcBorders>
          </w:tcPr>
          <w:p w14:paraId="30880A24" w14:textId="77777777" w:rsidR="005320AF" w:rsidRPr="0026703C" w:rsidRDefault="005320AF" w:rsidP="005320AF">
            <w:pPr>
              <w:jc w:val="center"/>
              <w:rPr>
                <w:sz w:val="17"/>
              </w:rPr>
            </w:pPr>
            <w:r w:rsidRPr="0026703C">
              <w:rPr>
                <w:color w:val="231F20"/>
                <w:sz w:val="17"/>
              </w:rPr>
              <w:t>0.125-0.16</w:t>
            </w:r>
          </w:p>
          <w:p w14:paraId="6DF9C724" w14:textId="77777777" w:rsidR="005320AF" w:rsidRDefault="005320AF" w:rsidP="005320AF">
            <w:pPr>
              <w:jc w:val="center"/>
              <w:rPr>
                <w:color w:val="231F20"/>
                <w:sz w:val="17"/>
              </w:rPr>
            </w:pPr>
          </w:p>
          <w:p w14:paraId="22599588" w14:textId="77777777" w:rsidR="005320AF" w:rsidRDefault="005320AF" w:rsidP="005320AF">
            <w:pPr>
              <w:jc w:val="center"/>
              <w:rPr>
                <w:color w:val="231F20"/>
                <w:sz w:val="17"/>
              </w:rPr>
            </w:pPr>
            <w:r w:rsidRPr="0026703C">
              <w:rPr>
                <w:color w:val="231F20"/>
                <w:sz w:val="17"/>
              </w:rPr>
              <w:t xml:space="preserve">+ </w:t>
            </w:r>
          </w:p>
          <w:p w14:paraId="61CA5A25" w14:textId="77777777" w:rsidR="005320AF" w:rsidRPr="0026703C" w:rsidRDefault="005320AF" w:rsidP="005320AF">
            <w:pPr>
              <w:jc w:val="center"/>
              <w:rPr>
                <w:sz w:val="17"/>
              </w:rPr>
            </w:pPr>
            <w:r w:rsidRPr="0026703C">
              <w:rPr>
                <w:color w:val="231F20"/>
                <w:sz w:val="17"/>
              </w:rPr>
              <w:t>0.75</w:t>
            </w:r>
          </w:p>
          <w:p w14:paraId="2AF1322E" w14:textId="77777777" w:rsidR="005320AF" w:rsidRDefault="005320AF" w:rsidP="005320AF">
            <w:pPr>
              <w:jc w:val="center"/>
              <w:rPr>
                <w:color w:val="231F20"/>
                <w:sz w:val="17"/>
              </w:rPr>
            </w:pPr>
          </w:p>
          <w:p w14:paraId="021EE867" w14:textId="77777777" w:rsidR="005320AF" w:rsidRDefault="005320AF" w:rsidP="005320AF">
            <w:pPr>
              <w:jc w:val="center"/>
              <w:rPr>
                <w:color w:val="231F20"/>
                <w:sz w:val="17"/>
              </w:rPr>
            </w:pPr>
            <w:r w:rsidRPr="0026703C">
              <w:rPr>
                <w:color w:val="231F20"/>
                <w:sz w:val="17"/>
              </w:rPr>
              <w:t xml:space="preserve">OR </w:t>
            </w:r>
          </w:p>
          <w:p w14:paraId="76C67B26" w14:textId="77777777" w:rsidR="005320AF" w:rsidRPr="0026703C" w:rsidRDefault="005320AF" w:rsidP="005320AF">
            <w:pPr>
              <w:jc w:val="center"/>
              <w:rPr>
                <w:sz w:val="17"/>
              </w:rPr>
            </w:pPr>
            <w:r w:rsidRPr="0026703C">
              <w:rPr>
                <w:color w:val="231F20"/>
                <w:sz w:val="17"/>
              </w:rPr>
              <w:t>0.31-0.63</w:t>
            </w:r>
          </w:p>
        </w:tc>
        <w:tc>
          <w:tcPr>
            <w:tcW w:w="1294" w:type="dxa"/>
            <w:tcBorders>
              <w:top w:val="nil"/>
              <w:left w:val="single" w:sz="4" w:space="0" w:color="231F20"/>
              <w:bottom w:val="single" w:sz="12" w:space="0" w:color="231F20"/>
              <w:right w:val="single" w:sz="4" w:space="0" w:color="231F20"/>
            </w:tcBorders>
          </w:tcPr>
          <w:p w14:paraId="376F68CD" w14:textId="77777777" w:rsidR="005320AF" w:rsidRPr="0026703C" w:rsidRDefault="005320AF" w:rsidP="005320AF">
            <w:pPr>
              <w:spacing w:before="28"/>
              <w:ind w:right="255"/>
              <w:jc w:val="center"/>
              <w:rPr>
                <w:sz w:val="17"/>
              </w:rPr>
            </w:pPr>
            <w:r w:rsidRPr="0026703C">
              <w:rPr>
                <w:color w:val="231F20"/>
                <w:sz w:val="17"/>
              </w:rPr>
              <w:t>24 H/</w:t>
            </w:r>
          </w:p>
          <w:p w14:paraId="481464F4" w14:textId="77777777" w:rsidR="005320AF" w:rsidRPr="0026703C" w:rsidRDefault="005320AF" w:rsidP="005320AF">
            <w:pPr>
              <w:spacing w:before="8"/>
              <w:ind w:right="247"/>
              <w:jc w:val="center"/>
              <w:rPr>
                <w:sz w:val="17"/>
              </w:rPr>
            </w:pPr>
            <w:r w:rsidRPr="0026703C">
              <w:rPr>
                <w:color w:val="231F20"/>
                <w:sz w:val="17"/>
              </w:rPr>
              <w:t>N/A</w:t>
            </w:r>
          </w:p>
        </w:tc>
        <w:tc>
          <w:tcPr>
            <w:tcW w:w="5001" w:type="dxa"/>
            <w:vMerge/>
            <w:tcBorders>
              <w:top w:val="nil"/>
              <w:left w:val="nil"/>
              <w:bottom w:val="single" w:sz="12" w:space="0" w:color="231F20"/>
              <w:right w:val="single" w:sz="12" w:space="0" w:color="231F20"/>
            </w:tcBorders>
          </w:tcPr>
          <w:p w14:paraId="5171AE5F" w14:textId="77777777" w:rsidR="005320AF" w:rsidRPr="0026703C" w:rsidRDefault="005320AF" w:rsidP="005320AF">
            <w:pPr>
              <w:rPr>
                <w:sz w:val="2"/>
                <w:szCs w:val="2"/>
              </w:rPr>
            </w:pPr>
          </w:p>
        </w:tc>
      </w:tr>
    </w:tbl>
    <w:p w14:paraId="2965FBF5" w14:textId="77777777" w:rsidR="005320AF" w:rsidRPr="0026703C" w:rsidRDefault="005320AF" w:rsidP="005320AF">
      <w:pPr>
        <w:rPr>
          <w:sz w:val="2"/>
          <w:szCs w:val="2"/>
        </w:rPr>
        <w:sectPr w:rsidR="005320AF" w:rsidRPr="0026703C">
          <w:pgSz w:w="15840" w:h="12240" w:orient="landscape"/>
          <w:pgMar w:top="880" w:right="600" w:bottom="880" w:left="980" w:header="677" w:footer="675" w:gutter="0"/>
          <w:cols w:space="720"/>
        </w:sectPr>
      </w:pPr>
    </w:p>
    <w:p w14:paraId="487FB068"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340"/>
        <w:gridCol w:w="1691"/>
        <w:gridCol w:w="630"/>
        <w:gridCol w:w="1564"/>
        <w:gridCol w:w="1504"/>
        <w:gridCol w:w="1291"/>
        <w:gridCol w:w="4988"/>
      </w:tblGrid>
      <w:tr w:rsidR="005320AF" w:rsidRPr="0026703C" w14:paraId="00306314" w14:textId="77777777" w:rsidTr="005320AF">
        <w:trPr>
          <w:trHeight w:val="287"/>
        </w:trPr>
        <w:tc>
          <w:tcPr>
            <w:tcW w:w="2340" w:type="dxa"/>
            <w:vMerge w:val="restart"/>
            <w:tcBorders>
              <w:top w:val="nil"/>
              <w:left w:val="single" w:sz="12" w:space="0" w:color="000000"/>
              <w:right w:val="single" w:sz="8" w:space="0" w:color="FFFFFF"/>
            </w:tcBorders>
            <w:shd w:val="clear" w:color="auto" w:fill="231F20"/>
          </w:tcPr>
          <w:p w14:paraId="659F6DC8" w14:textId="77777777" w:rsidR="005320AF" w:rsidRPr="0026703C" w:rsidRDefault="005320AF" w:rsidP="005320AF"/>
          <w:p w14:paraId="30436FFE" w14:textId="77777777" w:rsidR="005320AF" w:rsidRPr="0026703C" w:rsidRDefault="005320AF" w:rsidP="005320AF"/>
          <w:p w14:paraId="262C310D" w14:textId="77777777" w:rsidR="005320AF" w:rsidRPr="0026703C" w:rsidRDefault="005320AF" w:rsidP="005320AF">
            <w:pPr>
              <w:spacing w:before="175"/>
              <w:rPr>
                <w:b/>
                <w:sz w:val="18"/>
              </w:rPr>
            </w:pPr>
            <w:r w:rsidRPr="0026703C">
              <w:rPr>
                <w:b/>
                <w:color w:val="FFFFFF"/>
                <w:sz w:val="18"/>
              </w:rPr>
              <w:t>WEED</w:t>
            </w:r>
          </w:p>
        </w:tc>
        <w:tc>
          <w:tcPr>
            <w:tcW w:w="1691" w:type="dxa"/>
            <w:vMerge w:val="restart"/>
            <w:tcBorders>
              <w:top w:val="nil"/>
              <w:left w:val="single" w:sz="8" w:space="0" w:color="FFFFFF"/>
              <w:right w:val="single" w:sz="8" w:space="0" w:color="FFFFFF"/>
            </w:tcBorders>
            <w:shd w:val="clear" w:color="auto" w:fill="231F20"/>
          </w:tcPr>
          <w:p w14:paraId="08628808" w14:textId="77777777" w:rsidR="005320AF" w:rsidRPr="0026703C" w:rsidRDefault="005320AF" w:rsidP="005320AF"/>
          <w:p w14:paraId="4709593F" w14:textId="77777777" w:rsidR="005320AF" w:rsidRPr="0026703C" w:rsidRDefault="005320AF" w:rsidP="005320AF"/>
          <w:p w14:paraId="4CB1A485" w14:textId="77777777" w:rsidR="005320AF" w:rsidRPr="0026703C" w:rsidRDefault="005320AF" w:rsidP="005320AF">
            <w:pPr>
              <w:spacing w:before="175"/>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56016BF7" w14:textId="77777777" w:rsidR="005320AF" w:rsidRPr="0026703C" w:rsidRDefault="005320AF" w:rsidP="005320AF">
            <w:pPr>
              <w:jc w:val="center"/>
            </w:pPr>
          </w:p>
          <w:p w14:paraId="0F97C0EB" w14:textId="77777777" w:rsidR="005320AF" w:rsidRPr="0026703C" w:rsidRDefault="005320AF" w:rsidP="005320AF">
            <w:pPr>
              <w:jc w:val="center"/>
            </w:pPr>
          </w:p>
          <w:p w14:paraId="4BD0B736" w14:textId="77777777" w:rsidR="005320AF" w:rsidRPr="0026703C" w:rsidRDefault="005320AF" w:rsidP="005320AF">
            <w:pPr>
              <w:spacing w:before="175"/>
              <w:jc w:val="center"/>
              <w:rPr>
                <w:b/>
                <w:sz w:val="18"/>
              </w:rPr>
            </w:pPr>
            <w:r w:rsidRPr="0026703C">
              <w:rPr>
                <w:b/>
                <w:color w:val="FFFFFF"/>
                <w:sz w:val="18"/>
              </w:rPr>
              <w:t>MOA</w:t>
            </w:r>
          </w:p>
        </w:tc>
        <w:tc>
          <w:tcPr>
            <w:tcW w:w="3068" w:type="dxa"/>
            <w:gridSpan w:val="2"/>
            <w:tcBorders>
              <w:top w:val="nil"/>
              <w:left w:val="single" w:sz="8" w:space="0" w:color="FFFFFF"/>
              <w:bottom w:val="single" w:sz="8" w:space="0" w:color="FFFFFF"/>
              <w:right w:val="single" w:sz="8" w:space="0" w:color="FFFFFF"/>
            </w:tcBorders>
            <w:shd w:val="clear" w:color="auto" w:fill="231F20"/>
          </w:tcPr>
          <w:p w14:paraId="2111632B" w14:textId="77777777" w:rsidR="005320AF" w:rsidRPr="0026703C" w:rsidRDefault="005320AF" w:rsidP="005320AF">
            <w:pPr>
              <w:spacing w:before="44"/>
              <w:jc w:val="center"/>
              <w:rPr>
                <w:b/>
                <w:sz w:val="18"/>
              </w:rPr>
            </w:pPr>
            <w:r w:rsidRPr="0026703C">
              <w:rPr>
                <w:b/>
                <w:color w:val="FFFFFF"/>
                <w:sz w:val="18"/>
              </w:rPr>
              <w:t>BROADCAST RATE/ACRE</w:t>
            </w:r>
          </w:p>
        </w:tc>
        <w:tc>
          <w:tcPr>
            <w:tcW w:w="1291" w:type="dxa"/>
            <w:vMerge w:val="restart"/>
            <w:tcBorders>
              <w:top w:val="nil"/>
              <w:left w:val="single" w:sz="8" w:space="0" w:color="FFFFFF"/>
              <w:right w:val="single" w:sz="8" w:space="0" w:color="FFFFFF"/>
            </w:tcBorders>
            <w:shd w:val="clear" w:color="auto" w:fill="231F20"/>
          </w:tcPr>
          <w:p w14:paraId="33162637" w14:textId="77777777" w:rsidR="005320AF" w:rsidRPr="0026703C" w:rsidRDefault="005320AF" w:rsidP="005320AF"/>
          <w:p w14:paraId="73C4CB4B" w14:textId="77777777" w:rsidR="005320AF" w:rsidRPr="0026703C" w:rsidRDefault="005320AF" w:rsidP="005320AF">
            <w:pPr>
              <w:spacing w:before="6"/>
              <w:rPr>
                <w:sz w:val="18"/>
              </w:rPr>
            </w:pPr>
          </w:p>
          <w:p w14:paraId="5FB7E8BE" w14:textId="77777777" w:rsidR="005320AF" w:rsidRPr="0026703C" w:rsidRDefault="005320AF" w:rsidP="005320AF">
            <w:pPr>
              <w:ind w:right="117"/>
              <w:jc w:val="center"/>
              <w:rPr>
                <w:b/>
                <w:sz w:val="18"/>
              </w:rPr>
            </w:pPr>
            <w:r w:rsidRPr="0026703C">
              <w:rPr>
                <w:b/>
                <w:color w:val="FFFFFF"/>
                <w:sz w:val="18"/>
              </w:rPr>
              <w:t>REI/PHI</w:t>
            </w:r>
          </w:p>
          <w:p w14:paraId="2D689B77" w14:textId="77777777" w:rsidR="005320AF" w:rsidRPr="0026703C" w:rsidRDefault="005320AF" w:rsidP="005320AF">
            <w:pPr>
              <w:spacing w:before="22"/>
              <w:ind w:right="117"/>
              <w:jc w:val="center"/>
              <w:rPr>
                <w:b/>
                <w:sz w:val="14"/>
              </w:rPr>
            </w:pPr>
            <w:r w:rsidRPr="0026703C">
              <w:rPr>
                <w:b/>
                <w:color w:val="FFFFFF"/>
                <w:sz w:val="14"/>
              </w:rPr>
              <w:t>(Hours or Days)</w:t>
            </w:r>
          </w:p>
        </w:tc>
        <w:tc>
          <w:tcPr>
            <w:tcW w:w="4988" w:type="dxa"/>
            <w:vMerge w:val="restart"/>
            <w:tcBorders>
              <w:top w:val="nil"/>
              <w:left w:val="single" w:sz="8" w:space="0" w:color="FFFFFF"/>
              <w:right w:val="single" w:sz="12" w:space="0" w:color="000000"/>
            </w:tcBorders>
            <w:shd w:val="clear" w:color="auto" w:fill="231F20"/>
          </w:tcPr>
          <w:p w14:paraId="2120E0ED" w14:textId="77777777" w:rsidR="005320AF" w:rsidRPr="0026703C" w:rsidRDefault="005320AF" w:rsidP="005320AF"/>
          <w:p w14:paraId="05619C86" w14:textId="77777777" w:rsidR="005320AF" w:rsidRPr="0026703C" w:rsidRDefault="005320AF" w:rsidP="005320AF"/>
          <w:p w14:paraId="0CBE6B8B" w14:textId="77777777" w:rsidR="005320AF" w:rsidRPr="0026703C" w:rsidRDefault="005320AF" w:rsidP="005320AF">
            <w:pPr>
              <w:spacing w:before="175"/>
              <w:rPr>
                <w:b/>
                <w:sz w:val="18"/>
              </w:rPr>
            </w:pPr>
            <w:r w:rsidRPr="0026703C">
              <w:rPr>
                <w:b/>
                <w:color w:val="FFFFFF"/>
                <w:sz w:val="18"/>
              </w:rPr>
              <w:t>REMARKS AND PRECAUTIONS</w:t>
            </w:r>
          </w:p>
        </w:tc>
      </w:tr>
      <w:tr w:rsidR="005320AF" w:rsidRPr="0026703C" w14:paraId="62A7011D" w14:textId="77777777" w:rsidTr="005320AF">
        <w:trPr>
          <w:trHeight w:val="571"/>
        </w:trPr>
        <w:tc>
          <w:tcPr>
            <w:tcW w:w="2340" w:type="dxa"/>
            <w:vMerge/>
            <w:tcBorders>
              <w:top w:val="nil"/>
              <w:left w:val="single" w:sz="12" w:space="0" w:color="000000"/>
              <w:right w:val="single" w:sz="8" w:space="0" w:color="FFFFFF"/>
            </w:tcBorders>
            <w:shd w:val="clear" w:color="auto" w:fill="231F20"/>
          </w:tcPr>
          <w:p w14:paraId="5B55B6DA" w14:textId="77777777" w:rsidR="005320AF" w:rsidRPr="0026703C" w:rsidRDefault="005320AF" w:rsidP="005320AF">
            <w:pPr>
              <w:rPr>
                <w:sz w:val="2"/>
                <w:szCs w:val="2"/>
              </w:rPr>
            </w:pPr>
          </w:p>
        </w:tc>
        <w:tc>
          <w:tcPr>
            <w:tcW w:w="1691" w:type="dxa"/>
            <w:vMerge/>
            <w:tcBorders>
              <w:top w:val="nil"/>
              <w:left w:val="single" w:sz="8" w:space="0" w:color="FFFFFF"/>
              <w:right w:val="single" w:sz="8" w:space="0" w:color="FFFFFF"/>
            </w:tcBorders>
            <w:shd w:val="clear" w:color="auto" w:fill="231F20"/>
          </w:tcPr>
          <w:p w14:paraId="0254B912"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074C8A4F" w14:textId="77777777" w:rsidR="005320AF" w:rsidRPr="0026703C" w:rsidRDefault="005320AF" w:rsidP="005320AF">
            <w:pPr>
              <w:jc w:val="center"/>
              <w:rPr>
                <w:sz w:val="2"/>
                <w:szCs w:val="2"/>
              </w:rPr>
            </w:pPr>
          </w:p>
        </w:tc>
        <w:tc>
          <w:tcPr>
            <w:tcW w:w="1564" w:type="dxa"/>
            <w:tcBorders>
              <w:top w:val="single" w:sz="8" w:space="0" w:color="FFFFFF"/>
              <w:left w:val="single" w:sz="8" w:space="0" w:color="FFFFFF"/>
              <w:right w:val="single" w:sz="8" w:space="0" w:color="FFFFFF"/>
            </w:tcBorders>
            <w:shd w:val="clear" w:color="auto" w:fill="231F20"/>
          </w:tcPr>
          <w:p w14:paraId="1E62B6F8" w14:textId="77777777" w:rsidR="005320AF" w:rsidRPr="0026703C" w:rsidRDefault="005320AF" w:rsidP="005320AF">
            <w:pPr>
              <w:spacing w:before="140" w:line="223" w:lineRule="auto"/>
              <w:jc w:val="center"/>
              <w:rPr>
                <w:b/>
                <w:sz w:val="18"/>
              </w:rPr>
            </w:pPr>
            <w:r w:rsidRPr="0026703C">
              <w:rPr>
                <w:b/>
                <w:color w:val="FFFFFF"/>
                <w:sz w:val="18"/>
              </w:rPr>
              <w:t>AMOUNT OF FORMULATION</w:t>
            </w:r>
          </w:p>
        </w:tc>
        <w:tc>
          <w:tcPr>
            <w:tcW w:w="1504" w:type="dxa"/>
            <w:tcBorders>
              <w:top w:val="single" w:sz="8" w:space="0" w:color="FFFFFF"/>
              <w:left w:val="single" w:sz="8" w:space="0" w:color="FFFFFF"/>
              <w:right w:val="single" w:sz="8" w:space="0" w:color="FFFFFF"/>
            </w:tcBorders>
            <w:shd w:val="clear" w:color="auto" w:fill="231F20"/>
          </w:tcPr>
          <w:p w14:paraId="4C121064" w14:textId="77777777" w:rsidR="005320AF" w:rsidRPr="0026703C" w:rsidRDefault="005320AF" w:rsidP="005320AF">
            <w:pPr>
              <w:spacing w:before="140" w:line="223" w:lineRule="auto"/>
              <w:jc w:val="center"/>
              <w:rPr>
                <w:b/>
                <w:sz w:val="18"/>
              </w:rPr>
            </w:pPr>
            <w:r w:rsidRPr="0026703C">
              <w:rPr>
                <w:b/>
                <w:color w:val="FFFFFF"/>
                <w:sz w:val="18"/>
              </w:rPr>
              <w:t xml:space="preserve">LBS ACTIVE </w:t>
            </w:r>
            <w:r>
              <w:rPr>
                <w:b/>
                <w:color w:val="FFFFFF"/>
                <w:sz w:val="18"/>
              </w:rPr>
              <w:t xml:space="preserve">   </w:t>
            </w:r>
            <w:r w:rsidRPr="0026703C">
              <w:rPr>
                <w:b/>
                <w:color w:val="FFFFFF"/>
                <w:sz w:val="18"/>
              </w:rPr>
              <w:t>(AI or AE)</w:t>
            </w:r>
          </w:p>
        </w:tc>
        <w:tc>
          <w:tcPr>
            <w:tcW w:w="1291" w:type="dxa"/>
            <w:vMerge/>
            <w:tcBorders>
              <w:top w:val="nil"/>
              <w:left w:val="single" w:sz="8" w:space="0" w:color="FFFFFF"/>
              <w:right w:val="single" w:sz="8" w:space="0" w:color="FFFFFF"/>
            </w:tcBorders>
            <w:shd w:val="clear" w:color="auto" w:fill="231F20"/>
          </w:tcPr>
          <w:p w14:paraId="6C0BA1C8" w14:textId="77777777" w:rsidR="005320AF" w:rsidRPr="0026703C" w:rsidRDefault="005320AF" w:rsidP="005320AF">
            <w:pPr>
              <w:rPr>
                <w:sz w:val="2"/>
                <w:szCs w:val="2"/>
              </w:rPr>
            </w:pPr>
          </w:p>
        </w:tc>
        <w:tc>
          <w:tcPr>
            <w:tcW w:w="4988" w:type="dxa"/>
            <w:vMerge/>
            <w:tcBorders>
              <w:top w:val="nil"/>
              <w:left w:val="single" w:sz="8" w:space="0" w:color="FFFFFF"/>
              <w:right w:val="single" w:sz="12" w:space="0" w:color="000000"/>
            </w:tcBorders>
            <w:shd w:val="clear" w:color="auto" w:fill="231F20"/>
          </w:tcPr>
          <w:p w14:paraId="154A68E6" w14:textId="77777777" w:rsidR="005320AF" w:rsidRPr="0026703C" w:rsidRDefault="005320AF" w:rsidP="005320AF">
            <w:pPr>
              <w:rPr>
                <w:sz w:val="2"/>
                <w:szCs w:val="2"/>
              </w:rPr>
            </w:pPr>
          </w:p>
        </w:tc>
      </w:tr>
      <w:tr w:rsidR="005320AF" w:rsidRPr="0026703C" w14:paraId="0304099B" w14:textId="77777777" w:rsidTr="005320AF">
        <w:trPr>
          <w:trHeight w:val="295"/>
        </w:trPr>
        <w:tc>
          <w:tcPr>
            <w:tcW w:w="14008" w:type="dxa"/>
            <w:gridSpan w:val="7"/>
            <w:tcBorders>
              <w:left w:val="single" w:sz="12" w:space="0" w:color="000000"/>
              <w:bottom w:val="nil"/>
              <w:right w:val="single" w:sz="12" w:space="0" w:color="000000"/>
            </w:tcBorders>
            <w:shd w:val="clear" w:color="auto" w:fill="231F20"/>
          </w:tcPr>
          <w:p w14:paraId="3BE2B344" w14:textId="77777777" w:rsidR="005320AF" w:rsidRPr="0026703C" w:rsidRDefault="005320AF" w:rsidP="005320AF">
            <w:pPr>
              <w:spacing w:before="31"/>
              <w:jc w:val="center"/>
              <w:rPr>
                <w:b/>
                <w:sz w:val="18"/>
              </w:rPr>
            </w:pPr>
            <w:r w:rsidRPr="0026703C">
              <w:rPr>
                <w:b/>
                <w:color w:val="FFFFFF"/>
                <w:sz w:val="18"/>
              </w:rPr>
              <w:t>PRE-EMERGENCE WEED CONTROL – ANY VARIETY</w:t>
            </w:r>
          </w:p>
        </w:tc>
      </w:tr>
      <w:tr w:rsidR="005320AF" w:rsidRPr="0026703C" w14:paraId="2F2F7E06" w14:textId="77777777" w:rsidTr="005320AF">
        <w:trPr>
          <w:trHeight w:val="1801"/>
        </w:trPr>
        <w:tc>
          <w:tcPr>
            <w:tcW w:w="2340" w:type="dxa"/>
            <w:tcBorders>
              <w:top w:val="nil"/>
              <w:left w:val="single" w:sz="12" w:space="0" w:color="231F20"/>
              <w:bottom w:val="single" w:sz="8" w:space="0" w:color="231F20"/>
              <w:right w:val="single" w:sz="4" w:space="0" w:color="231F20"/>
            </w:tcBorders>
          </w:tcPr>
          <w:p w14:paraId="4CF120E0" w14:textId="77777777" w:rsidR="005320AF" w:rsidRPr="0026703C" w:rsidRDefault="005320AF" w:rsidP="005320AF">
            <w:pPr>
              <w:spacing w:before="44" w:line="249" w:lineRule="auto"/>
              <w:ind w:right="43"/>
              <w:rPr>
                <w:sz w:val="17"/>
              </w:rPr>
            </w:pPr>
            <w:r w:rsidRPr="0026703C">
              <w:rPr>
                <w:color w:val="231F20"/>
                <w:sz w:val="17"/>
              </w:rPr>
              <w:t>Residual control of annual grasses, Palmer amaranth, and tropical spiderwort.</w:t>
            </w:r>
          </w:p>
        </w:tc>
        <w:tc>
          <w:tcPr>
            <w:tcW w:w="1691" w:type="dxa"/>
            <w:tcBorders>
              <w:top w:val="nil"/>
              <w:left w:val="single" w:sz="4" w:space="0" w:color="231F20"/>
              <w:bottom w:val="single" w:sz="8" w:space="0" w:color="231F20"/>
              <w:right w:val="single" w:sz="4" w:space="0" w:color="231F20"/>
            </w:tcBorders>
          </w:tcPr>
          <w:p w14:paraId="5987199A" w14:textId="77777777" w:rsidR="005320AF" w:rsidRPr="0026703C" w:rsidRDefault="005320AF" w:rsidP="005320AF">
            <w:pPr>
              <w:spacing w:before="44"/>
              <w:ind w:right="29"/>
              <w:rPr>
                <w:i/>
                <w:sz w:val="17"/>
              </w:rPr>
            </w:pPr>
            <w:r w:rsidRPr="0026703C">
              <w:rPr>
                <w:i/>
                <w:color w:val="231F20"/>
                <w:sz w:val="17"/>
              </w:rPr>
              <w:t>acetochlor</w:t>
            </w:r>
          </w:p>
          <w:p w14:paraId="2EEE0CD3" w14:textId="77777777" w:rsidR="005320AF" w:rsidRPr="0026703C" w:rsidRDefault="005320AF" w:rsidP="005320AF">
            <w:pPr>
              <w:spacing w:before="8"/>
              <w:ind w:right="29"/>
              <w:rPr>
                <w:sz w:val="17"/>
              </w:rPr>
            </w:pPr>
            <w:r w:rsidRPr="0026703C">
              <w:rPr>
                <w:color w:val="231F20"/>
                <w:sz w:val="17"/>
              </w:rPr>
              <w:t>Warrant 3 ME</w:t>
            </w:r>
          </w:p>
        </w:tc>
        <w:tc>
          <w:tcPr>
            <w:tcW w:w="630" w:type="dxa"/>
            <w:tcBorders>
              <w:top w:val="nil"/>
              <w:left w:val="single" w:sz="4" w:space="0" w:color="231F20"/>
              <w:bottom w:val="single" w:sz="8" w:space="0" w:color="231F20"/>
              <w:right w:val="single" w:sz="4" w:space="0" w:color="231F20"/>
            </w:tcBorders>
          </w:tcPr>
          <w:p w14:paraId="7D6ED95C" w14:textId="77777777" w:rsidR="005320AF" w:rsidRPr="0026703C" w:rsidRDefault="005320AF" w:rsidP="005320AF">
            <w:pPr>
              <w:spacing w:before="44"/>
              <w:jc w:val="center"/>
              <w:rPr>
                <w:sz w:val="17"/>
              </w:rPr>
            </w:pPr>
            <w:r w:rsidRPr="0026703C">
              <w:rPr>
                <w:color w:val="231F20"/>
                <w:sz w:val="17"/>
              </w:rPr>
              <w:t>15</w:t>
            </w:r>
          </w:p>
        </w:tc>
        <w:tc>
          <w:tcPr>
            <w:tcW w:w="1564" w:type="dxa"/>
            <w:tcBorders>
              <w:top w:val="nil"/>
              <w:left w:val="single" w:sz="4" w:space="0" w:color="231F20"/>
              <w:bottom w:val="single" w:sz="8" w:space="0" w:color="231F20"/>
              <w:right w:val="single" w:sz="4" w:space="0" w:color="231F20"/>
            </w:tcBorders>
          </w:tcPr>
          <w:p w14:paraId="20958F0B" w14:textId="77777777" w:rsidR="005320AF" w:rsidRPr="0026703C" w:rsidRDefault="005320AF" w:rsidP="005320AF">
            <w:pPr>
              <w:spacing w:before="6"/>
              <w:rPr>
                <w:sz w:val="21"/>
              </w:rPr>
            </w:pPr>
          </w:p>
          <w:p w14:paraId="249D4CC6" w14:textId="77777777" w:rsidR="005320AF" w:rsidRPr="0026703C" w:rsidRDefault="005320AF" w:rsidP="005320AF">
            <w:pPr>
              <w:ind w:right="241"/>
              <w:jc w:val="center"/>
              <w:rPr>
                <w:sz w:val="17"/>
              </w:rPr>
            </w:pPr>
            <w:r w:rsidRPr="0026703C">
              <w:rPr>
                <w:color w:val="231F20"/>
                <w:sz w:val="17"/>
              </w:rPr>
              <w:t>2-3 pt</w:t>
            </w:r>
          </w:p>
        </w:tc>
        <w:tc>
          <w:tcPr>
            <w:tcW w:w="1504" w:type="dxa"/>
            <w:tcBorders>
              <w:top w:val="nil"/>
              <w:left w:val="single" w:sz="4" w:space="0" w:color="231F20"/>
              <w:bottom w:val="single" w:sz="8" w:space="0" w:color="231F20"/>
              <w:right w:val="single" w:sz="4" w:space="0" w:color="231F20"/>
            </w:tcBorders>
          </w:tcPr>
          <w:p w14:paraId="41970F1D" w14:textId="77777777" w:rsidR="005320AF" w:rsidRPr="0026703C" w:rsidRDefault="005320AF" w:rsidP="005320AF">
            <w:pPr>
              <w:spacing w:before="6"/>
              <w:jc w:val="center"/>
              <w:rPr>
                <w:sz w:val="21"/>
              </w:rPr>
            </w:pPr>
            <w:r w:rsidRPr="0026703C">
              <w:rPr>
                <w:color w:val="231F20"/>
                <w:sz w:val="17"/>
              </w:rPr>
              <w:t>0.75-1.125</w:t>
            </w:r>
          </w:p>
          <w:p w14:paraId="5B2B9470" w14:textId="77777777" w:rsidR="005320AF" w:rsidRPr="0026703C" w:rsidRDefault="005320AF" w:rsidP="005320AF">
            <w:pPr>
              <w:ind w:right="361"/>
              <w:jc w:val="right"/>
              <w:rPr>
                <w:sz w:val="17"/>
              </w:rPr>
            </w:pPr>
          </w:p>
        </w:tc>
        <w:tc>
          <w:tcPr>
            <w:tcW w:w="1291" w:type="dxa"/>
            <w:tcBorders>
              <w:top w:val="nil"/>
              <w:left w:val="single" w:sz="4" w:space="0" w:color="231F20"/>
              <w:bottom w:val="single" w:sz="8" w:space="0" w:color="231F20"/>
              <w:right w:val="single" w:sz="4" w:space="0" w:color="231F20"/>
            </w:tcBorders>
          </w:tcPr>
          <w:p w14:paraId="31EA82C7" w14:textId="77777777" w:rsidR="005320AF" w:rsidRPr="0026703C" w:rsidRDefault="005320AF" w:rsidP="005320AF">
            <w:pPr>
              <w:spacing w:before="44"/>
              <w:ind w:right="413"/>
              <w:jc w:val="center"/>
              <w:rPr>
                <w:sz w:val="17"/>
              </w:rPr>
            </w:pPr>
            <w:r w:rsidRPr="0026703C">
              <w:rPr>
                <w:color w:val="231F20"/>
                <w:sz w:val="17"/>
              </w:rPr>
              <w:t>12 H/</w:t>
            </w:r>
          </w:p>
          <w:p w14:paraId="0CA7C9F6" w14:textId="77777777" w:rsidR="005320AF" w:rsidRPr="0026703C" w:rsidRDefault="005320AF" w:rsidP="005320AF">
            <w:pPr>
              <w:spacing w:before="8"/>
              <w:ind w:right="403"/>
              <w:jc w:val="center"/>
              <w:rPr>
                <w:sz w:val="17"/>
              </w:rPr>
            </w:pPr>
            <w:r w:rsidRPr="0026703C">
              <w:rPr>
                <w:color w:val="231F20"/>
                <w:sz w:val="17"/>
              </w:rPr>
              <w:t>N/A</w:t>
            </w:r>
          </w:p>
        </w:tc>
        <w:tc>
          <w:tcPr>
            <w:tcW w:w="4988" w:type="dxa"/>
            <w:tcBorders>
              <w:top w:val="nil"/>
              <w:left w:val="single" w:sz="4" w:space="0" w:color="231F20"/>
              <w:bottom w:val="single" w:sz="8" w:space="0" w:color="231F20"/>
              <w:right w:val="single" w:sz="12" w:space="0" w:color="231F20"/>
            </w:tcBorders>
          </w:tcPr>
          <w:p w14:paraId="1BFBA8A7" w14:textId="77777777" w:rsidR="005320AF" w:rsidRPr="0026703C" w:rsidRDefault="005320AF" w:rsidP="005320AF">
            <w:pPr>
              <w:spacing w:before="44" w:line="249" w:lineRule="auto"/>
              <w:ind w:right="43"/>
              <w:rPr>
                <w:sz w:val="17"/>
              </w:rPr>
            </w:pPr>
            <w:r w:rsidRPr="0026703C">
              <w:rPr>
                <w:color w:val="231F20"/>
                <w:sz w:val="17"/>
              </w:rPr>
              <w:t xml:space="preserve">Warrant should be applied in combination with </w:t>
            </w:r>
            <w:r w:rsidRPr="0026703C">
              <w:rPr>
                <w:i/>
                <w:color w:val="231F20"/>
                <w:sz w:val="17"/>
              </w:rPr>
              <w:t xml:space="preserve">fomesafen </w:t>
            </w:r>
            <w:r w:rsidRPr="0026703C">
              <w:rPr>
                <w:color w:val="231F20"/>
                <w:sz w:val="17"/>
              </w:rPr>
              <w:t xml:space="preserve">(Reflex, others), </w:t>
            </w:r>
            <w:r w:rsidRPr="0026703C">
              <w:rPr>
                <w:i/>
                <w:color w:val="231F20"/>
                <w:sz w:val="17"/>
              </w:rPr>
              <w:t>diuron</w:t>
            </w:r>
            <w:r w:rsidRPr="0026703C">
              <w:rPr>
                <w:color w:val="231F20"/>
                <w:sz w:val="17"/>
              </w:rPr>
              <w:t xml:space="preserve">, Brake, or Cotoran depending on Palmer population and technology grown; add </w:t>
            </w:r>
            <w:r w:rsidRPr="0026703C">
              <w:rPr>
                <w:i/>
                <w:color w:val="231F20"/>
                <w:sz w:val="17"/>
              </w:rPr>
              <w:t xml:space="preserve">paraquat </w:t>
            </w:r>
            <w:r w:rsidRPr="0026703C">
              <w:rPr>
                <w:color w:val="231F20"/>
                <w:sz w:val="17"/>
              </w:rPr>
              <w:t>and adjuvant if Palmer is up. Apply within 24 hours of planting. The manufacturer recommends 3 pt/A; however, UGA research suggests a rate of 2 pt/A is in order when 1) tank mixing with another effective residual</w:t>
            </w:r>
            <w:r w:rsidRPr="0026703C">
              <w:rPr>
                <w:color w:val="231F20"/>
                <w:spacing w:val="-25"/>
                <w:sz w:val="17"/>
              </w:rPr>
              <w:t xml:space="preserve"> </w:t>
            </w:r>
            <w:r w:rsidRPr="0026703C">
              <w:rPr>
                <w:color w:val="231F20"/>
                <w:sz w:val="17"/>
              </w:rPr>
              <w:t>herbicide,</w:t>
            </w:r>
          </w:p>
          <w:p w14:paraId="2081D0AF" w14:textId="77777777" w:rsidR="005320AF" w:rsidRPr="0026703C" w:rsidRDefault="005320AF" w:rsidP="005320AF">
            <w:pPr>
              <w:spacing w:line="249" w:lineRule="auto"/>
              <w:ind w:right="43"/>
              <w:rPr>
                <w:sz w:val="17"/>
              </w:rPr>
            </w:pPr>
            <w:r w:rsidRPr="0026703C">
              <w:rPr>
                <w:color w:val="231F20"/>
                <w:sz w:val="17"/>
              </w:rPr>
              <w:t>2) applying on light soil textures, and/or 3) using intense irrigation or expecting heavy rains during the first 2 weeks of planting.</w:t>
            </w:r>
          </w:p>
        </w:tc>
      </w:tr>
      <w:tr w:rsidR="005320AF" w:rsidRPr="0026703C" w14:paraId="0BEE4369" w14:textId="77777777" w:rsidTr="005320AF">
        <w:trPr>
          <w:trHeight w:val="1388"/>
        </w:trPr>
        <w:tc>
          <w:tcPr>
            <w:tcW w:w="2340" w:type="dxa"/>
            <w:tcBorders>
              <w:top w:val="single" w:sz="8" w:space="0" w:color="231F20"/>
              <w:left w:val="single" w:sz="12" w:space="0" w:color="231F20"/>
              <w:bottom w:val="single" w:sz="8" w:space="0" w:color="231F20"/>
              <w:right w:val="single" w:sz="4" w:space="0" w:color="231F20"/>
            </w:tcBorders>
          </w:tcPr>
          <w:p w14:paraId="4C028BB6" w14:textId="77777777" w:rsidR="005320AF" w:rsidRPr="0026703C" w:rsidRDefault="005320AF" w:rsidP="005320AF">
            <w:pPr>
              <w:spacing w:before="39" w:line="249" w:lineRule="auto"/>
              <w:ind w:right="43"/>
              <w:rPr>
                <w:sz w:val="17"/>
              </w:rPr>
            </w:pPr>
            <w:r w:rsidRPr="0026703C">
              <w:rPr>
                <w:color w:val="231F20"/>
                <w:sz w:val="17"/>
              </w:rPr>
              <w:t>Residual control of many annual grasses and broadleaves including Palmer amaranth and tropical spiderwort; suppression of yellow nutsedge.</w:t>
            </w:r>
          </w:p>
        </w:tc>
        <w:tc>
          <w:tcPr>
            <w:tcW w:w="1691" w:type="dxa"/>
            <w:tcBorders>
              <w:top w:val="single" w:sz="8" w:space="0" w:color="231F20"/>
              <w:left w:val="single" w:sz="4" w:space="0" w:color="231F20"/>
              <w:bottom w:val="single" w:sz="8" w:space="0" w:color="231F20"/>
              <w:right w:val="single" w:sz="4" w:space="0" w:color="231F20"/>
            </w:tcBorders>
          </w:tcPr>
          <w:p w14:paraId="18B6B5AA" w14:textId="77777777" w:rsidR="005320AF" w:rsidRPr="0026703C" w:rsidRDefault="005320AF" w:rsidP="005320AF">
            <w:pPr>
              <w:spacing w:before="39"/>
              <w:ind w:right="29"/>
              <w:rPr>
                <w:i/>
                <w:sz w:val="17"/>
              </w:rPr>
            </w:pPr>
            <w:r w:rsidRPr="0026703C">
              <w:rPr>
                <w:i/>
                <w:color w:val="231F20"/>
                <w:sz w:val="17"/>
              </w:rPr>
              <w:t>acetochlor</w:t>
            </w:r>
          </w:p>
          <w:p w14:paraId="3463E77E" w14:textId="77777777" w:rsidR="005320AF" w:rsidRPr="0026703C" w:rsidRDefault="005320AF" w:rsidP="005320AF">
            <w:pPr>
              <w:spacing w:before="8"/>
              <w:ind w:right="29"/>
              <w:rPr>
                <w:i/>
                <w:sz w:val="17"/>
              </w:rPr>
            </w:pPr>
            <w:r w:rsidRPr="0026703C">
              <w:rPr>
                <w:i/>
                <w:color w:val="231F20"/>
                <w:sz w:val="17"/>
              </w:rPr>
              <w:t>+</w:t>
            </w:r>
          </w:p>
          <w:p w14:paraId="77B4911B" w14:textId="77777777" w:rsidR="005320AF" w:rsidRDefault="005320AF" w:rsidP="005320AF">
            <w:pPr>
              <w:spacing w:before="8" w:line="249" w:lineRule="auto"/>
              <w:ind w:right="29"/>
              <w:rPr>
                <w:i/>
                <w:color w:val="231F20"/>
                <w:sz w:val="17"/>
              </w:rPr>
            </w:pPr>
            <w:r w:rsidRPr="0026703C">
              <w:rPr>
                <w:i/>
                <w:color w:val="231F20"/>
                <w:sz w:val="17"/>
              </w:rPr>
              <w:t xml:space="preserve">fomesafen </w:t>
            </w:r>
          </w:p>
          <w:p w14:paraId="652FABD2" w14:textId="77777777" w:rsidR="005320AF" w:rsidRPr="0026703C" w:rsidRDefault="005320AF" w:rsidP="005320AF">
            <w:pPr>
              <w:spacing w:before="8" w:line="249" w:lineRule="auto"/>
              <w:ind w:right="29"/>
              <w:rPr>
                <w:sz w:val="17"/>
              </w:rPr>
            </w:pPr>
            <w:r w:rsidRPr="0026703C">
              <w:rPr>
                <w:color w:val="231F20"/>
                <w:sz w:val="17"/>
              </w:rPr>
              <w:t>Warrant Ultra</w:t>
            </w:r>
            <w:r w:rsidRPr="0026703C">
              <w:rPr>
                <w:color w:val="231F20"/>
                <w:spacing w:val="-18"/>
                <w:sz w:val="17"/>
              </w:rPr>
              <w:t xml:space="preserve"> </w:t>
            </w:r>
            <w:r w:rsidRPr="0026703C">
              <w:rPr>
                <w:color w:val="231F20"/>
                <w:sz w:val="17"/>
              </w:rPr>
              <w:t>3.45 CS</w:t>
            </w:r>
          </w:p>
        </w:tc>
        <w:tc>
          <w:tcPr>
            <w:tcW w:w="630" w:type="dxa"/>
            <w:tcBorders>
              <w:top w:val="single" w:sz="8" w:space="0" w:color="231F20"/>
              <w:left w:val="single" w:sz="4" w:space="0" w:color="231F20"/>
              <w:bottom w:val="single" w:sz="8" w:space="0" w:color="231F20"/>
              <w:right w:val="single" w:sz="4" w:space="0" w:color="231F20"/>
            </w:tcBorders>
          </w:tcPr>
          <w:p w14:paraId="70DF9098" w14:textId="77777777" w:rsidR="005320AF" w:rsidRPr="0026703C" w:rsidRDefault="005320AF" w:rsidP="005320AF">
            <w:pPr>
              <w:spacing w:before="39"/>
              <w:jc w:val="center"/>
              <w:rPr>
                <w:sz w:val="17"/>
              </w:rPr>
            </w:pPr>
            <w:r w:rsidRPr="0026703C">
              <w:rPr>
                <w:color w:val="231F20"/>
                <w:sz w:val="17"/>
              </w:rPr>
              <w:t>15</w:t>
            </w:r>
          </w:p>
          <w:p w14:paraId="4BBB1A58" w14:textId="77777777" w:rsidR="005320AF" w:rsidRDefault="005320AF" w:rsidP="005320AF">
            <w:pPr>
              <w:spacing w:before="8" w:line="249" w:lineRule="auto"/>
              <w:jc w:val="center"/>
              <w:rPr>
                <w:color w:val="231F20"/>
                <w:sz w:val="17"/>
              </w:rPr>
            </w:pPr>
            <w:r w:rsidRPr="0026703C">
              <w:rPr>
                <w:color w:val="231F20"/>
                <w:sz w:val="17"/>
              </w:rPr>
              <w:t xml:space="preserve">+ </w:t>
            </w:r>
          </w:p>
          <w:p w14:paraId="63EE7703" w14:textId="77777777" w:rsidR="005320AF" w:rsidRPr="0026703C" w:rsidRDefault="005320AF" w:rsidP="005320AF">
            <w:pPr>
              <w:spacing w:before="8" w:line="249" w:lineRule="auto"/>
              <w:jc w:val="center"/>
              <w:rPr>
                <w:sz w:val="17"/>
              </w:rPr>
            </w:pPr>
            <w:r w:rsidRPr="0026703C">
              <w:rPr>
                <w:color w:val="231F20"/>
                <w:sz w:val="17"/>
              </w:rPr>
              <w:t>14</w:t>
            </w:r>
          </w:p>
        </w:tc>
        <w:tc>
          <w:tcPr>
            <w:tcW w:w="1564" w:type="dxa"/>
            <w:tcBorders>
              <w:top w:val="single" w:sz="8" w:space="0" w:color="231F20"/>
              <w:left w:val="single" w:sz="4" w:space="0" w:color="231F20"/>
              <w:bottom w:val="single" w:sz="8" w:space="0" w:color="231F20"/>
              <w:right w:val="single" w:sz="4" w:space="0" w:color="231F20"/>
            </w:tcBorders>
          </w:tcPr>
          <w:p w14:paraId="4E588E26" w14:textId="77777777" w:rsidR="005320AF" w:rsidRPr="0026703C" w:rsidRDefault="005320AF" w:rsidP="005320AF">
            <w:pPr>
              <w:rPr>
                <w:sz w:val="18"/>
              </w:rPr>
            </w:pPr>
          </w:p>
          <w:p w14:paraId="36521C66" w14:textId="77777777" w:rsidR="005320AF" w:rsidRPr="0026703C" w:rsidRDefault="005320AF" w:rsidP="005320AF">
            <w:pPr>
              <w:jc w:val="center"/>
              <w:rPr>
                <w:sz w:val="18"/>
              </w:rPr>
            </w:pPr>
          </w:p>
          <w:p w14:paraId="071851AB" w14:textId="77777777" w:rsidR="005320AF" w:rsidRPr="0026703C" w:rsidRDefault="005320AF" w:rsidP="005320AF">
            <w:pPr>
              <w:spacing w:before="7"/>
              <w:jc w:val="center"/>
            </w:pPr>
          </w:p>
          <w:p w14:paraId="4B01D414" w14:textId="77777777" w:rsidR="005320AF" w:rsidRPr="0026703C" w:rsidRDefault="005320AF" w:rsidP="005320AF">
            <w:pPr>
              <w:jc w:val="center"/>
              <w:rPr>
                <w:sz w:val="17"/>
              </w:rPr>
            </w:pPr>
            <w:r w:rsidRPr="0026703C">
              <w:rPr>
                <w:color w:val="231F20"/>
                <w:sz w:val="17"/>
              </w:rPr>
              <w:t>2.24 pt</w:t>
            </w:r>
          </w:p>
        </w:tc>
        <w:tc>
          <w:tcPr>
            <w:tcW w:w="1504" w:type="dxa"/>
            <w:tcBorders>
              <w:top w:val="single" w:sz="8" w:space="0" w:color="231F20"/>
              <w:left w:val="single" w:sz="4" w:space="0" w:color="231F20"/>
              <w:bottom w:val="single" w:sz="8" w:space="0" w:color="231F20"/>
              <w:right w:val="single" w:sz="4" w:space="0" w:color="231F20"/>
            </w:tcBorders>
          </w:tcPr>
          <w:p w14:paraId="2031DDA2" w14:textId="77777777" w:rsidR="005320AF" w:rsidRPr="0026703C" w:rsidRDefault="005320AF" w:rsidP="005320AF">
            <w:pPr>
              <w:jc w:val="center"/>
              <w:rPr>
                <w:color w:val="231F20"/>
                <w:sz w:val="17"/>
              </w:rPr>
            </w:pPr>
            <w:r w:rsidRPr="0026703C">
              <w:rPr>
                <w:color w:val="231F20"/>
                <w:sz w:val="17"/>
              </w:rPr>
              <w:t>0.77</w:t>
            </w:r>
          </w:p>
          <w:p w14:paraId="34104594" w14:textId="77777777" w:rsidR="005320AF" w:rsidRPr="0026703C" w:rsidRDefault="005320AF" w:rsidP="005320AF">
            <w:pPr>
              <w:jc w:val="center"/>
              <w:rPr>
                <w:color w:val="231F20"/>
                <w:sz w:val="17"/>
              </w:rPr>
            </w:pPr>
            <w:r w:rsidRPr="0026703C">
              <w:rPr>
                <w:color w:val="231F20"/>
                <w:sz w:val="17"/>
              </w:rPr>
              <w:t>+</w:t>
            </w:r>
          </w:p>
          <w:p w14:paraId="6F49FB4E" w14:textId="77777777" w:rsidR="005320AF" w:rsidRPr="0026703C" w:rsidRDefault="005320AF" w:rsidP="005320AF">
            <w:pPr>
              <w:jc w:val="center"/>
              <w:rPr>
                <w:sz w:val="18"/>
              </w:rPr>
            </w:pPr>
            <w:r w:rsidRPr="0026703C">
              <w:rPr>
                <w:color w:val="231F20"/>
                <w:sz w:val="17"/>
              </w:rPr>
              <w:t>0.175</w:t>
            </w:r>
          </w:p>
          <w:p w14:paraId="043AD68D" w14:textId="77777777" w:rsidR="005320AF" w:rsidRPr="0026703C" w:rsidRDefault="005320AF" w:rsidP="005320AF">
            <w:pPr>
              <w:rPr>
                <w:sz w:val="18"/>
              </w:rPr>
            </w:pPr>
          </w:p>
          <w:p w14:paraId="60459266" w14:textId="77777777" w:rsidR="005320AF" w:rsidRPr="0026703C" w:rsidRDefault="005320AF" w:rsidP="005320AF">
            <w:pPr>
              <w:spacing w:before="7"/>
            </w:pPr>
          </w:p>
          <w:p w14:paraId="680E2F37" w14:textId="77777777" w:rsidR="005320AF" w:rsidRPr="0026703C" w:rsidRDefault="005320AF" w:rsidP="005320AF">
            <w:pPr>
              <w:ind w:right="298"/>
              <w:jc w:val="right"/>
              <w:rPr>
                <w:sz w:val="17"/>
              </w:rPr>
            </w:pPr>
          </w:p>
        </w:tc>
        <w:tc>
          <w:tcPr>
            <w:tcW w:w="1291" w:type="dxa"/>
            <w:tcBorders>
              <w:top w:val="single" w:sz="8" w:space="0" w:color="231F20"/>
              <w:left w:val="single" w:sz="4" w:space="0" w:color="231F20"/>
              <w:bottom w:val="single" w:sz="8" w:space="0" w:color="231F20"/>
              <w:right w:val="single" w:sz="4" w:space="0" w:color="231F20"/>
            </w:tcBorders>
          </w:tcPr>
          <w:p w14:paraId="03363ADC" w14:textId="77777777" w:rsidR="005320AF" w:rsidRPr="0026703C" w:rsidRDefault="005320AF" w:rsidP="005320AF">
            <w:pPr>
              <w:spacing w:before="39"/>
              <w:ind w:right="413"/>
              <w:jc w:val="center"/>
              <w:rPr>
                <w:sz w:val="17"/>
              </w:rPr>
            </w:pPr>
            <w:r w:rsidRPr="0026703C">
              <w:rPr>
                <w:color w:val="231F20"/>
                <w:sz w:val="17"/>
              </w:rPr>
              <w:t>24 H/</w:t>
            </w:r>
          </w:p>
          <w:p w14:paraId="527CB049" w14:textId="77777777" w:rsidR="005320AF" w:rsidRPr="0026703C" w:rsidRDefault="005320AF" w:rsidP="005320AF">
            <w:pPr>
              <w:spacing w:before="8"/>
              <w:ind w:right="403"/>
              <w:jc w:val="center"/>
              <w:rPr>
                <w:sz w:val="17"/>
              </w:rPr>
            </w:pPr>
            <w:r w:rsidRPr="0026703C">
              <w:rPr>
                <w:color w:val="231F20"/>
                <w:sz w:val="17"/>
              </w:rPr>
              <w:t>N/A</w:t>
            </w:r>
          </w:p>
        </w:tc>
        <w:tc>
          <w:tcPr>
            <w:tcW w:w="4988" w:type="dxa"/>
            <w:tcBorders>
              <w:top w:val="single" w:sz="8" w:space="0" w:color="231F20"/>
              <w:left w:val="single" w:sz="4" w:space="0" w:color="231F20"/>
              <w:bottom w:val="single" w:sz="8" w:space="0" w:color="231F20"/>
              <w:right w:val="single" w:sz="12" w:space="0" w:color="231F20"/>
            </w:tcBorders>
          </w:tcPr>
          <w:p w14:paraId="1483BA5D" w14:textId="77777777" w:rsidR="005320AF" w:rsidRPr="0026703C" w:rsidRDefault="005320AF" w:rsidP="005320AF">
            <w:pPr>
              <w:spacing w:before="39" w:line="249" w:lineRule="auto"/>
              <w:ind w:right="43"/>
              <w:rPr>
                <w:sz w:val="17"/>
              </w:rPr>
            </w:pPr>
            <w:r w:rsidRPr="0026703C">
              <w:rPr>
                <w:color w:val="231F20"/>
                <w:sz w:val="17"/>
              </w:rPr>
              <w:t xml:space="preserve">Apply within 24 hr of planting; add </w:t>
            </w:r>
            <w:r w:rsidRPr="0026703C">
              <w:rPr>
                <w:i/>
                <w:color w:val="231F20"/>
                <w:sz w:val="17"/>
              </w:rPr>
              <w:t xml:space="preserve">paraquat </w:t>
            </w:r>
            <w:r w:rsidRPr="0026703C">
              <w:rPr>
                <w:color w:val="231F20"/>
                <w:sz w:val="17"/>
              </w:rPr>
              <w:t xml:space="preserve">plus adjuvant if Palmer is up. Warrant Ultra at 2.24 pt/A provides 2 pt of Warrant and 0.175 lb ai of </w:t>
            </w:r>
            <w:r w:rsidRPr="0026703C">
              <w:rPr>
                <w:i/>
                <w:color w:val="231F20"/>
                <w:sz w:val="17"/>
              </w:rPr>
              <w:t xml:space="preserve">fomesafen </w:t>
            </w:r>
            <w:r w:rsidRPr="0026703C">
              <w:rPr>
                <w:color w:val="231F20"/>
                <w:sz w:val="17"/>
              </w:rPr>
              <w:t>(equivalent to 11 oz/A of Reflex). This rate is</w:t>
            </w:r>
          </w:p>
          <w:p w14:paraId="1C914419" w14:textId="77777777" w:rsidR="005320AF" w:rsidRPr="0026703C" w:rsidRDefault="005320AF" w:rsidP="005320AF">
            <w:pPr>
              <w:spacing w:line="249" w:lineRule="auto"/>
              <w:ind w:right="43"/>
              <w:rPr>
                <w:sz w:val="17"/>
              </w:rPr>
            </w:pPr>
            <w:r w:rsidRPr="0026703C">
              <w:rPr>
                <w:color w:val="231F20"/>
                <w:sz w:val="17"/>
              </w:rPr>
              <w:t xml:space="preserve">ideal for lighter soil textures, under intense irrigation, and when used in </w:t>
            </w:r>
            <w:r w:rsidRPr="0026703C">
              <w:rPr>
                <w:i/>
                <w:color w:val="231F20"/>
                <w:sz w:val="17"/>
              </w:rPr>
              <w:t xml:space="preserve">dicamba </w:t>
            </w:r>
            <w:r w:rsidRPr="0026703C">
              <w:rPr>
                <w:color w:val="231F20"/>
                <w:sz w:val="17"/>
              </w:rPr>
              <w:t xml:space="preserve">or </w:t>
            </w:r>
            <w:r w:rsidRPr="0026703C">
              <w:rPr>
                <w:i/>
                <w:color w:val="231F20"/>
                <w:sz w:val="17"/>
              </w:rPr>
              <w:t>2,4-D</w:t>
            </w:r>
            <w:r w:rsidRPr="0026703C">
              <w:rPr>
                <w:color w:val="231F20"/>
                <w:sz w:val="17"/>
              </w:rPr>
              <w:t xml:space="preserve">-based programs that includes a directed layby. </w:t>
            </w:r>
          </w:p>
        </w:tc>
      </w:tr>
      <w:tr w:rsidR="005320AF" w:rsidRPr="0026703C" w14:paraId="2FFF0AF5" w14:textId="77777777" w:rsidTr="005320AF">
        <w:trPr>
          <w:trHeight w:val="1796"/>
        </w:trPr>
        <w:tc>
          <w:tcPr>
            <w:tcW w:w="2340" w:type="dxa"/>
            <w:tcBorders>
              <w:top w:val="single" w:sz="8" w:space="0" w:color="231F20"/>
              <w:left w:val="single" w:sz="12" w:space="0" w:color="231F20"/>
              <w:bottom w:val="single" w:sz="8" w:space="0" w:color="231F20"/>
              <w:right w:val="single" w:sz="4" w:space="0" w:color="231F20"/>
            </w:tcBorders>
          </w:tcPr>
          <w:p w14:paraId="4E9CBBD4" w14:textId="77777777" w:rsidR="005320AF" w:rsidRPr="0026703C" w:rsidRDefault="005320AF" w:rsidP="005320AF">
            <w:pPr>
              <w:spacing w:before="39" w:line="249" w:lineRule="auto"/>
              <w:ind w:right="43"/>
              <w:rPr>
                <w:sz w:val="17"/>
              </w:rPr>
            </w:pPr>
            <w:r w:rsidRPr="0026703C">
              <w:rPr>
                <w:color w:val="231F20"/>
                <w:sz w:val="17"/>
              </w:rPr>
              <w:t>Residual suppression of annual broadleaf weeds and grasses. More effective than Cotoran on pigweed, less effective on most other weeds.</w:t>
            </w:r>
          </w:p>
        </w:tc>
        <w:tc>
          <w:tcPr>
            <w:tcW w:w="1691" w:type="dxa"/>
            <w:tcBorders>
              <w:top w:val="single" w:sz="8" w:space="0" w:color="231F20"/>
              <w:left w:val="single" w:sz="4" w:space="0" w:color="231F20"/>
              <w:bottom w:val="single" w:sz="8" w:space="0" w:color="231F20"/>
              <w:right w:val="single" w:sz="4" w:space="0" w:color="231F20"/>
            </w:tcBorders>
          </w:tcPr>
          <w:p w14:paraId="6DDEA60E" w14:textId="77777777" w:rsidR="005320AF" w:rsidRPr="0026703C" w:rsidRDefault="005320AF" w:rsidP="005320AF">
            <w:pPr>
              <w:spacing w:before="39"/>
              <w:ind w:right="29"/>
              <w:rPr>
                <w:i/>
                <w:sz w:val="17"/>
              </w:rPr>
            </w:pPr>
            <w:r w:rsidRPr="0026703C">
              <w:rPr>
                <w:i/>
                <w:color w:val="231F20"/>
                <w:sz w:val="17"/>
              </w:rPr>
              <w:t>diuron</w:t>
            </w:r>
          </w:p>
          <w:p w14:paraId="11955276" w14:textId="77777777" w:rsidR="005320AF" w:rsidRPr="0026703C" w:rsidRDefault="005320AF" w:rsidP="005320AF">
            <w:pPr>
              <w:spacing w:before="8" w:line="249" w:lineRule="auto"/>
              <w:ind w:right="29"/>
              <w:rPr>
                <w:sz w:val="17"/>
              </w:rPr>
            </w:pPr>
            <w:r w:rsidRPr="0026703C">
              <w:rPr>
                <w:color w:val="231F20"/>
                <w:sz w:val="17"/>
              </w:rPr>
              <w:t>Direx, others 80 DF Direx, others 4L</w:t>
            </w:r>
          </w:p>
        </w:tc>
        <w:tc>
          <w:tcPr>
            <w:tcW w:w="630" w:type="dxa"/>
            <w:tcBorders>
              <w:top w:val="single" w:sz="8" w:space="0" w:color="231F20"/>
              <w:left w:val="single" w:sz="4" w:space="0" w:color="231F20"/>
              <w:bottom w:val="single" w:sz="8" w:space="0" w:color="231F20"/>
              <w:right w:val="single" w:sz="4" w:space="0" w:color="231F20"/>
            </w:tcBorders>
          </w:tcPr>
          <w:p w14:paraId="28893795" w14:textId="77777777" w:rsidR="005320AF" w:rsidRPr="0026703C" w:rsidRDefault="005320AF" w:rsidP="005320AF">
            <w:pPr>
              <w:spacing w:before="39"/>
              <w:jc w:val="center"/>
              <w:rPr>
                <w:sz w:val="17"/>
              </w:rPr>
            </w:pPr>
            <w:r w:rsidRPr="0026703C">
              <w:rPr>
                <w:color w:val="231F20"/>
                <w:sz w:val="17"/>
              </w:rPr>
              <w:t>7</w:t>
            </w:r>
          </w:p>
        </w:tc>
        <w:tc>
          <w:tcPr>
            <w:tcW w:w="1564" w:type="dxa"/>
            <w:tcBorders>
              <w:top w:val="single" w:sz="8" w:space="0" w:color="231F20"/>
              <w:left w:val="single" w:sz="4" w:space="0" w:color="231F20"/>
              <w:bottom w:val="single" w:sz="8" w:space="0" w:color="231F20"/>
              <w:right w:val="single" w:sz="4" w:space="0" w:color="231F20"/>
            </w:tcBorders>
          </w:tcPr>
          <w:p w14:paraId="33262A3E" w14:textId="77777777" w:rsidR="005320AF" w:rsidRPr="0026703C" w:rsidRDefault="005320AF" w:rsidP="005320AF">
            <w:pPr>
              <w:spacing w:before="1"/>
              <w:jc w:val="center"/>
              <w:rPr>
                <w:sz w:val="21"/>
              </w:rPr>
            </w:pPr>
          </w:p>
          <w:p w14:paraId="5A2F6191" w14:textId="77777777" w:rsidR="005320AF" w:rsidRPr="0026703C" w:rsidRDefault="005320AF" w:rsidP="005320AF">
            <w:pPr>
              <w:spacing w:before="1"/>
              <w:jc w:val="center"/>
              <w:rPr>
                <w:sz w:val="17"/>
              </w:rPr>
            </w:pPr>
            <w:r w:rsidRPr="0026703C">
              <w:rPr>
                <w:color w:val="231F20"/>
                <w:sz w:val="17"/>
              </w:rPr>
              <w:t>0.38-0.78 lb</w:t>
            </w:r>
          </w:p>
          <w:p w14:paraId="66BED7BB" w14:textId="77777777" w:rsidR="005320AF" w:rsidRPr="0026703C" w:rsidRDefault="005320AF" w:rsidP="005320AF">
            <w:pPr>
              <w:spacing w:before="8"/>
              <w:jc w:val="center"/>
              <w:rPr>
                <w:sz w:val="17"/>
              </w:rPr>
            </w:pPr>
            <w:r w:rsidRPr="0026703C">
              <w:rPr>
                <w:color w:val="231F20"/>
                <w:sz w:val="17"/>
              </w:rPr>
              <w:t>10-20 fl oz</w:t>
            </w:r>
          </w:p>
        </w:tc>
        <w:tc>
          <w:tcPr>
            <w:tcW w:w="1504" w:type="dxa"/>
            <w:tcBorders>
              <w:top w:val="single" w:sz="8" w:space="0" w:color="231F20"/>
              <w:left w:val="single" w:sz="4" w:space="0" w:color="231F20"/>
              <w:bottom w:val="single" w:sz="8" w:space="0" w:color="231F20"/>
              <w:right w:val="single" w:sz="4" w:space="0" w:color="231F20"/>
            </w:tcBorders>
          </w:tcPr>
          <w:p w14:paraId="42671BE4" w14:textId="77777777" w:rsidR="005320AF" w:rsidRPr="0026703C" w:rsidRDefault="005320AF" w:rsidP="005320AF">
            <w:pPr>
              <w:spacing w:before="1"/>
              <w:jc w:val="center"/>
              <w:rPr>
                <w:sz w:val="21"/>
              </w:rPr>
            </w:pPr>
            <w:r w:rsidRPr="0026703C">
              <w:rPr>
                <w:color w:val="231F20"/>
                <w:sz w:val="17"/>
              </w:rPr>
              <w:t>0.31-0.62</w:t>
            </w:r>
          </w:p>
          <w:p w14:paraId="08A5D671" w14:textId="77777777" w:rsidR="005320AF" w:rsidRPr="0026703C" w:rsidRDefault="005320AF" w:rsidP="005320AF">
            <w:pPr>
              <w:spacing w:before="1"/>
              <w:rPr>
                <w:sz w:val="17"/>
              </w:rPr>
            </w:pPr>
          </w:p>
        </w:tc>
        <w:tc>
          <w:tcPr>
            <w:tcW w:w="1291" w:type="dxa"/>
            <w:tcBorders>
              <w:top w:val="single" w:sz="8" w:space="0" w:color="231F20"/>
              <w:left w:val="single" w:sz="4" w:space="0" w:color="231F20"/>
              <w:bottom w:val="single" w:sz="8" w:space="0" w:color="231F20"/>
              <w:right w:val="single" w:sz="4" w:space="0" w:color="231F20"/>
            </w:tcBorders>
          </w:tcPr>
          <w:p w14:paraId="5D207402" w14:textId="77777777" w:rsidR="005320AF" w:rsidRPr="0026703C" w:rsidRDefault="005320AF" w:rsidP="005320AF">
            <w:pPr>
              <w:spacing w:before="39"/>
              <w:ind w:right="412"/>
              <w:jc w:val="center"/>
              <w:rPr>
                <w:sz w:val="17"/>
              </w:rPr>
            </w:pPr>
            <w:r w:rsidRPr="0026703C">
              <w:rPr>
                <w:color w:val="231F20"/>
                <w:sz w:val="17"/>
              </w:rPr>
              <w:t>12 H/</w:t>
            </w:r>
          </w:p>
          <w:p w14:paraId="410F4B17" w14:textId="77777777" w:rsidR="005320AF" w:rsidRPr="0026703C" w:rsidRDefault="005320AF" w:rsidP="005320AF">
            <w:pPr>
              <w:spacing w:before="8"/>
              <w:ind w:right="403"/>
              <w:jc w:val="center"/>
              <w:rPr>
                <w:sz w:val="17"/>
              </w:rPr>
            </w:pPr>
            <w:r w:rsidRPr="0026703C">
              <w:rPr>
                <w:color w:val="231F20"/>
                <w:sz w:val="17"/>
              </w:rPr>
              <w:t>N/A</w:t>
            </w:r>
          </w:p>
        </w:tc>
        <w:tc>
          <w:tcPr>
            <w:tcW w:w="4988" w:type="dxa"/>
            <w:tcBorders>
              <w:top w:val="single" w:sz="8" w:space="0" w:color="231F20"/>
              <w:left w:val="single" w:sz="4" w:space="0" w:color="231F20"/>
              <w:bottom w:val="single" w:sz="8" w:space="0" w:color="231F20"/>
              <w:right w:val="single" w:sz="12" w:space="0" w:color="231F20"/>
            </w:tcBorders>
          </w:tcPr>
          <w:p w14:paraId="02C08D72" w14:textId="77777777" w:rsidR="005320AF" w:rsidRPr="0026703C" w:rsidRDefault="005320AF" w:rsidP="005320AF">
            <w:pPr>
              <w:spacing w:before="39" w:line="249" w:lineRule="auto"/>
              <w:ind w:right="43"/>
              <w:rPr>
                <w:sz w:val="17"/>
              </w:rPr>
            </w:pPr>
            <w:r w:rsidRPr="0026703C">
              <w:rPr>
                <w:i/>
                <w:color w:val="231F20"/>
                <w:sz w:val="17"/>
              </w:rPr>
              <w:t xml:space="preserve">Diuron </w:t>
            </w:r>
            <w:r w:rsidRPr="0026703C">
              <w:rPr>
                <w:color w:val="231F20"/>
                <w:sz w:val="17"/>
              </w:rPr>
              <w:t xml:space="preserve">should be applied in combination with </w:t>
            </w:r>
            <w:r w:rsidRPr="0026703C">
              <w:rPr>
                <w:i/>
                <w:color w:val="231F20"/>
                <w:sz w:val="17"/>
              </w:rPr>
              <w:t xml:space="preserve">fomesafen </w:t>
            </w:r>
            <w:r w:rsidRPr="0026703C">
              <w:rPr>
                <w:color w:val="231F20"/>
                <w:sz w:val="17"/>
              </w:rPr>
              <w:t xml:space="preserve">(Reflex, others), Warrant, or Brake depending on Palmer population and technology grown; add </w:t>
            </w:r>
            <w:r w:rsidRPr="0026703C">
              <w:rPr>
                <w:i/>
                <w:color w:val="231F20"/>
                <w:sz w:val="17"/>
              </w:rPr>
              <w:t xml:space="preserve">paraquat </w:t>
            </w:r>
            <w:r w:rsidRPr="0026703C">
              <w:rPr>
                <w:color w:val="231F20"/>
                <w:sz w:val="17"/>
              </w:rPr>
              <w:t xml:space="preserve">and adjuvant if Palmer is up. Apply within 24 hr of planting. See label for specific rate but in general use lower rate on sandier soils and/or under intense irrigation. Label restricts use on soils with &lt; 1% organic matter. </w:t>
            </w:r>
            <w:r w:rsidRPr="0026703C">
              <w:rPr>
                <w:color w:val="231F20"/>
                <w:spacing w:val="-3"/>
                <w:sz w:val="17"/>
              </w:rPr>
              <w:t xml:space="preserve">Avoid </w:t>
            </w:r>
            <w:r w:rsidRPr="0026703C">
              <w:rPr>
                <w:i/>
                <w:color w:val="231F20"/>
                <w:sz w:val="17"/>
              </w:rPr>
              <w:t xml:space="preserve">diuron </w:t>
            </w:r>
            <w:r w:rsidRPr="0026703C">
              <w:rPr>
                <w:color w:val="231F20"/>
                <w:sz w:val="17"/>
              </w:rPr>
              <w:t>PRE if applied burndown within 21 days of planting. Numerous generic formulations are available.</w:t>
            </w:r>
          </w:p>
        </w:tc>
      </w:tr>
      <w:tr w:rsidR="005320AF" w:rsidRPr="0026703C" w14:paraId="73714F7D" w14:textId="77777777" w:rsidTr="005320AF">
        <w:trPr>
          <w:trHeight w:val="1767"/>
        </w:trPr>
        <w:tc>
          <w:tcPr>
            <w:tcW w:w="2340" w:type="dxa"/>
            <w:tcBorders>
              <w:top w:val="single" w:sz="8" w:space="0" w:color="231F20"/>
              <w:left w:val="single" w:sz="12" w:space="0" w:color="231F20"/>
              <w:bottom w:val="single" w:sz="8" w:space="0" w:color="231F20"/>
              <w:right w:val="single" w:sz="4" w:space="0" w:color="231F20"/>
            </w:tcBorders>
          </w:tcPr>
          <w:p w14:paraId="665429DA" w14:textId="77777777" w:rsidR="005320AF" w:rsidRPr="0026703C" w:rsidRDefault="005320AF" w:rsidP="005320AF">
            <w:pPr>
              <w:spacing w:before="39" w:line="244" w:lineRule="auto"/>
              <w:ind w:right="43"/>
              <w:rPr>
                <w:sz w:val="17"/>
              </w:rPr>
            </w:pPr>
            <w:r w:rsidRPr="0026703C">
              <w:rPr>
                <w:color w:val="231F20"/>
                <w:sz w:val="17"/>
              </w:rPr>
              <w:t xml:space="preserve">Residual suppression of annual broadleaf weeds and annual grasses. The most effective single residual material for sicklepod, cocklebur, and morningglory control. Less effective than </w:t>
            </w:r>
            <w:r w:rsidRPr="0026703C">
              <w:rPr>
                <w:i/>
                <w:color w:val="231F20"/>
                <w:sz w:val="17"/>
              </w:rPr>
              <w:t xml:space="preserve">diuron </w:t>
            </w:r>
            <w:r w:rsidRPr="0026703C">
              <w:rPr>
                <w:color w:val="231F20"/>
                <w:sz w:val="17"/>
              </w:rPr>
              <w:t>on Palmer amaranth.</w:t>
            </w:r>
          </w:p>
        </w:tc>
        <w:tc>
          <w:tcPr>
            <w:tcW w:w="1691" w:type="dxa"/>
            <w:tcBorders>
              <w:top w:val="single" w:sz="8" w:space="0" w:color="231F20"/>
              <w:left w:val="single" w:sz="4" w:space="0" w:color="231F20"/>
              <w:bottom w:val="single" w:sz="8" w:space="0" w:color="231F20"/>
              <w:right w:val="single" w:sz="4" w:space="0" w:color="231F20"/>
            </w:tcBorders>
          </w:tcPr>
          <w:p w14:paraId="45D680AA" w14:textId="77777777" w:rsidR="005320AF" w:rsidRPr="0026703C" w:rsidRDefault="005320AF" w:rsidP="005320AF">
            <w:pPr>
              <w:spacing w:before="39"/>
              <w:ind w:right="29"/>
              <w:rPr>
                <w:i/>
                <w:sz w:val="17"/>
              </w:rPr>
            </w:pPr>
            <w:r w:rsidRPr="0026703C">
              <w:rPr>
                <w:i/>
                <w:color w:val="231F20"/>
                <w:sz w:val="17"/>
              </w:rPr>
              <w:t>fluometuron</w:t>
            </w:r>
          </w:p>
          <w:p w14:paraId="5112C5E2" w14:textId="77777777" w:rsidR="005320AF" w:rsidRPr="0026703C" w:rsidRDefault="005320AF" w:rsidP="005320AF">
            <w:pPr>
              <w:spacing w:before="4"/>
              <w:ind w:right="29"/>
              <w:rPr>
                <w:sz w:val="17"/>
              </w:rPr>
            </w:pPr>
            <w:r w:rsidRPr="0026703C">
              <w:rPr>
                <w:color w:val="231F20"/>
                <w:sz w:val="17"/>
              </w:rPr>
              <w:t>Cotoran 4F</w:t>
            </w:r>
          </w:p>
        </w:tc>
        <w:tc>
          <w:tcPr>
            <w:tcW w:w="630" w:type="dxa"/>
            <w:tcBorders>
              <w:top w:val="single" w:sz="8" w:space="0" w:color="231F20"/>
              <w:left w:val="single" w:sz="4" w:space="0" w:color="231F20"/>
              <w:bottom w:val="single" w:sz="8" w:space="0" w:color="231F20"/>
              <w:right w:val="single" w:sz="4" w:space="0" w:color="231F20"/>
            </w:tcBorders>
          </w:tcPr>
          <w:p w14:paraId="583E5DEB" w14:textId="77777777" w:rsidR="005320AF" w:rsidRPr="0026703C" w:rsidRDefault="005320AF" w:rsidP="005320AF">
            <w:pPr>
              <w:spacing w:before="39"/>
              <w:jc w:val="center"/>
              <w:rPr>
                <w:sz w:val="17"/>
              </w:rPr>
            </w:pPr>
            <w:r w:rsidRPr="0026703C">
              <w:rPr>
                <w:color w:val="231F20"/>
                <w:sz w:val="17"/>
              </w:rPr>
              <w:t>7</w:t>
            </w:r>
          </w:p>
        </w:tc>
        <w:tc>
          <w:tcPr>
            <w:tcW w:w="1564" w:type="dxa"/>
            <w:tcBorders>
              <w:top w:val="single" w:sz="8" w:space="0" w:color="231F20"/>
              <w:left w:val="single" w:sz="4" w:space="0" w:color="231F20"/>
              <w:bottom w:val="single" w:sz="8" w:space="0" w:color="231F20"/>
              <w:right w:val="single" w:sz="4" w:space="0" w:color="231F20"/>
            </w:tcBorders>
          </w:tcPr>
          <w:p w14:paraId="6BA5F302" w14:textId="77777777" w:rsidR="005320AF" w:rsidRPr="0026703C" w:rsidRDefault="005320AF" w:rsidP="005320AF">
            <w:pPr>
              <w:spacing w:before="8"/>
            </w:pPr>
          </w:p>
          <w:p w14:paraId="5868907B" w14:textId="77777777" w:rsidR="005320AF" w:rsidRPr="0026703C" w:rsidRDefault="005320AF" w:rsidP="005320AF">
            <w:pPr>
              <w:spacing w:before="1"/>
              <w:ind w:right="241"/>
              <w:jc w:val="center"/>
              <w:rPr>
                <w:sz w:val="17"/>
              </w:rPr>
            </w:pPr>
            <w:r w:rsidRPr="0026703C">
              <w:rPr>
                <w:color w:val="231F20"/>
                <w:sz w:val="17"/>
              </w:rPr>
              <w:t>2-3 pt</w:t>
            </w:r>
          </w:p>
        </w:tc>
        <w:tc>
          <w:tcPr>
            <w:tcW w:w="1504" w:type="dxa"/>
            <w:tcBorders>
              <w:top w:val="single" w:sz="8" w:space="0" w:color="231F20"/>
              <w:left w:val="single" w:sz="4" w:space="0" w:color="231F20"/>
              <w:bottom w:val="single" w:sz="8" w:space="0" w:color="231F20"/>
              <w:right w:val="single" w:sz="4" w:space="0" w:color="231F20"/>
            </w:tcBorders>
          </w:tcPr>
          <w:p w14:paraId="3E7BA928" w14:textId="77777777" w:rsidR="005320AF" w:rsidRPr="0026703C" w:rsidRDefault="005320AF" w:rsidP="005320AF">
            <w:pPr>
              <w:spacing w:before="8"/>
              <w:jc w:val="center"/>
            </w:pPr>
            <w:r w:rsidRPr="0026703C">
              <w:rPr>
                <w:color w:val="231F20"/>
                <w:sz w:val="17"/>
              </w:rPr>
              <w:t>1-1.5</w:t>
            </w:r>
          </w:p>
          <w:p w14:paraId="291541A5" w14:textId="77777777" w:rsidR="005320AF" w:rsidRPr="0026703C" w:rsidRDefault="005320AF" w:rsidP="005320AF">
            <w:pPr>
              <w:spacing w:before="1"/>
              <w:ind w:right="300"/>
              <w:jc w:val="center"/>
              <w:rPr>
                <w:sz w:val="17"/>
              </w:rPr>
            </w:pPr>
          </w:p>
        </w:tc>
        <w:tc>
          <w:tcPr>
            <w:tcW w:w="1291" w:type="dxa"/>
            <w:tcBorders>
              <w:top w:val="single" w:sz="8" w:space="0" w:color="231F20"/>
              <w:left w:val="single" w:sz="4" w:space="0" w:color="231F20"/>
              <w:bottom w:val="single" w:sz="8" w:space="0" w:color="231F20"/>
              <w:right w:val="single" w:sz="4" w:space="0" w:color="231F20"/>
            </w:tcBorders>
          </w:tcPr>
          <w:p w14:paraId="2F840FD0" w14:textId="77777777" w:rsidR="005320AF" w:rsidRPr="0026703C" w:rsidRDefault="005320AF" w:rsidP="005320AF">
            <w:pPr>
              <w:spacing w:before="39"/>
              <w:ind w:right="412"/>
              <w:jc w:val="center"/>
              <w:rPr>
                <w:sz w:val="17"/>
              </w:rPr>
            </w:pPr>
            <w:r w:rsidRPr="0026703C">
              <w:rPr>
                <w:color w:val="231F20"/>
                <w:sz w:val="17"/>
              </w:rPr>
              <w:t>12 H/</w:t>
            </w:r>
          </w:p>
          <w:p w14:paraId="785F733A" w14:textId="77777777" w:rsidR="005320AF" w:rsidRPr="0026703C" w:rsidRDefault="005320AF" w:rsidP="005320AF">
            <w:pPr>
              <w:spacing w:before="4"/>
              <w:ind w:right="402"/>
              <w:jc w:val="center"/>
              <w:rPr>
                <w:sz w:val="17"/>
              </w:rPr>
            </w:pPr>
            <w:r w:rsidRPr="0026703C">
              <w:rPr>
                <w:color w:val="231F20"/>
                <w:sz w:val="17"/>
              </w:rPr>
              <w:t>N/A</w:t>
            </w:r>
          </w:p>
        </w:tc>
        <w:tc>
          <w:tcPr>
            <w:tcW w:w="4988" w:type="dxa"/>
            <w:tcBorders>
              <w:top w:val="single" w:sz="8" w:space="0" w:color="231F20"/>
              <w:left w:val="single" w:sz="4" w:space="0" w:color="231F20"/>
              <w:bottom w:val="single" w:sz="8" w:space="0" w:color="231F20"/>
              <w:right w:val="single" w:sz="12" w:space="0" w:color="231F20"/>
            </w:tcBorders>
          </w:tcPr>
          <w:p w14:paraId="00D48204" w14:textId="77777777" w:rsidR="005320AF" w:rsidRPr="0026703C" w:rsidRDefault="005320AF" w:rsidP="005320AF">
            <w:pPr>
              <w:spacing w:before="39" w:line="244" w:lineRule="auto"/>
              <w:ind w:right="43"/>
              <w:rPr>
                <w:sz w:val="17"/>
              </w:rPr>
            </w:pPr>
            <w:r w:rsidRPr="0026703C">
              <w:rPr>
                <w:color w:val="231F20"/>
                <w:sz w:val="17"/>
              </w:rPr>
              <w:t xml:space="preserve">Cotoran should be applied in combination with </w:t>
            </w:r>
            <w:r w:rsidRPr="0026703C">
              <w:rPr>
                <w:i/>
                <w:color w:val="231F20"/>
                <w:sz w:val="17"/>
              </w:rPr>
              <w:t xml:space="preserve">fomesafen </w:t>
            </w:r>
            <w:r w:rsidRPr="0026703C">
              <w:rPr>
                <w:color w:val="231F20"/>
                <w:sz w:val="17"/>
              </w:rPr>
              <w:t xml:space="preserve">(Reflex, others) or Warrant depending on Palmer population and technology grown; add </w:t>
            </w:r>
            <w:r w:rsidRPr="0026703C">
              <w:rPr>
                <w:i/>
                <w:color w:val="231F20"/>
                <w:sz w:val="17"/>
              </w:rPr>
              <w:t xml:space="preserve">paraquat </w:t>
            </w:r>
            <w:r w:rsidRPr="0026703C">
              <w:rPr>
                <w:color w:val="231F20"/>
                <w:sz w:val="17"/>
              </w:rPr>
              <w:t>and adjuvant if Palmer is up. Apply within 24 hr of planting. See label for specific rate on soils; in general use</w:t>
            </w:r>
            <w:r w:rsidRPr="0026703C">
              <w:rPr>
                <w:color w:val="231F20"/>
                <w:spacing w:val="-30"/>
                <w:sz w:val="17"/>
              </w:rPr>
              <w:t xml:space="preserve"> </w:t>
            </w:r>
            <w:r w:rsidRPr="0026703C">
              <w:rPr>
                <w:color w:val="231F20"/>
                <w:sz w:val="17"/>
              </w:rPr>
              <w:t>lower rate on sandier soils and/or with intense</w:t>
            </w:r>
            <w:r w:rsidRPr="0026703C">
              <w:rPr>
                <w:color w:val="231F20"/>
                <w:spacing w:val="-19"/>
                <w:sz w:val="17"/>
              </w:rPr>
              <w:t xml:space="preserve"> </w:t>
            </w:r>
            <w:r w:rsidRPr="0026703C">
              <w:rPr>
                <w:color w:val="231F20"/>
                <w:sz w:val="17"/>
              </w:rPr>
              <w:t>irrigation.</w:t>
            </w:r>
          </w:p>
          <w:p w14:paraId="738C965C" w14:textId="77777777" w:rsidR="005320AF" w:rsidRPr="0026703C" w:rsidRDefault="005320AF" w:rsidP="005320AF">
            <w:pPr>
              <w:spacing w:before="90"/>
              <w:ind w:right="43"/>
              <w:rPr>
                <w:sz w:val="17"/>
              </w:rPr>
            </w:pPr>
            <w:r w:rsidRPr="0026703C">
              <w:rPr>
                <w:color w:val="231F20"/>
                <w:sz w:val="17"/>
              </w:rPr>
              <w:t>A maximum of 2 pt/A is ideal for many GA soils.</w:t>
            </w:r>
          </w:p>
        </w:tc>
      </w:tr>
      <w:tr w:rsidR="005320AF" w:rsidRPr="0026703C" w14:paraId="5D6DECD0" w14:textId="77777777" w:rsidTr="005320AF">
        <w:trPr>
          <w:trHeight w:val="2171"/>
        </w:trPr>
        <w:tc>
          <w:tcPr>
            <w:tcW w:w="2340" w:type="dxa"/>
            <w:tcBorders>
              <w:top w:val="single" w:sz="8" w:space="0" w:color="231F20"/>
              <w:left w:val="single" w:sz="12" w:space="0" w:color="231F20"/>
              <w:bottom w:val="single" w:sz="12" w:space="0" w:color="231F20"/>
              <w:right w:val="single" w:sz="4" w:space="0" w:color="231F20"/>
            </w:tcBorders>
          </w:tcPr>
          <w:p w14:paraId="5D0374C1" w14:textId="77777777" w:rsidR="005320AF" w:rsidRPr="0026703C" w:rsidRDefault="005320AF" w:rsidP="005320AF">
            <w:pPr>
              <w:spacing w:before="38" w:line="244" w:lineRule="auto"/>
              <w:ind w:right="43"/>
              <w:jc w:val="both"/>
              <w:rPr>
                <w:sz w:val="17"/>
              </w:rPr>
            </w:pPr>
            <w:r w:rsidRPr="0026703C">
              <w:rPr>
                <w:color w:val="231F20"/>
                <w:sz w:val="17"/>
              </w:rPr>
              <w:t>Excellent residual control of Palmer amaranth once activated. New herbicide</w:t>
            </w:r>
            <w:r>
              <w:rPr>
                <w:color w:val="231F20"/>
                <w:sz w:val="17"/>
              </w:rPr>
              <w:t xml:space="preserve"> chemistry</w:t>
            </w:r>
          </w:p>
          <w:p w14:paraId="68A3042D" w14:textId="77777777" w:rsidR="005320AF" w:rsidRPr="0026703C" w:rsidRDefault="005320AF" w:rsidP="005320AF">
            <w:pPr>
              <w:ind w:right="43"/>
              <w:jc w:val="both"/>
              <w:rPr>
                <w:sz w:val="17"/>
              </w:rPr>
            </w:pPr>
            <w:r w:rsidRPr="0026703C">
              <w:rPr>
                <w:color w:val="231F20"/>
                <w:sz w:val="17"/>
              </w:rPr>
              <w:t>for cotton growers.</w:t>
            </w:r>
          </w:p>
        </w:tc>
        <w:tc>
          <w:tcPr>
            <w:tcW w:w="1691" w:type="dxa"/>
            <w:tcBorders>
              <w:top w:val="single" w:sz="8" w:space="0" w:color="231F20"/>
              <w:left w:val="single" w:sz="4" w:space="0" w:color="231F20"/>
              <w:bottom w:val="single" w:sz="12" w:space="0" w:color="231F20"/>
              <w:right w:val="single" w:sz="4" w:space="0" w:color="231F20"/>
            </w:tcBorders>
          </w:tcPr>
          <w:p w14:paraId="50E41A0C" w14:textId="77777777" w:rsidR="005320AF" w:rsidRPr="0026703C" w:rsidRDefault="005320AF" w:rsidP="005320AF">
            <w:pPr>
              <w:spacing w:before="38"/>
              <w:ind w:right="29"/>
              <w:rPr>
                <w:i/>
                <w:sz w:val="17"/>
              </w:rPr>
            </w:pPr>
            <w:r w:rsidRPr="0026703C">
              <w:rPr>
                <w:i/>
                <w:color w:val="231F20"/>
                <w:sz w:val="17"/>
              </w:rPr>
              <w:t>fluridone</w:t>
            </w:r>
          </w:p>
          <w:p w14:paraId="59C8272F" w14:textId="77777777" w:rsidR="005320AF" w:rsidRPr="0026703C" w:rsidRDefault="005320AF" w:rsidP="005320AF">
            <w:pPr>
              <w:spacing w:before="4"/>
              <w:ind w:right="29"/>
              <w:rPr>
                <w:sz w:val="17"/>
              </w:rPr>
            </w:pPr>
            <w:r w:rsidRPr="0026703C">
              <w:rPr>
                <w:color w:val="231F20"/>
                <w:sz w:val="17"/>
              </w:rPr>
              <w:t>Brake 1.2 F</w:t>
            </w:r>
          </w:p>
        </w:tc>
        <w:tc>
          <w:tcPr>
            <w:tcW w:w="630" w:type="dxa"/>
            <w:tcBorders>
              <w:top w:val="single" w:sz="8" w:space="0" w:color="231F20"/>
              <w:left w:val="single" w:sz="4" w:space="0" w:color="231F20"/>
              <w:bottom w:val="single" w:sz="12" w:space="0" w:color="231F20"/>
              <w:right w:val="single" w:sz="4" w:space="0" w:color="231F20"/>
            </w:tcBorders>
          </w:tcPr>
          <w:p w14:paraId="6E941455" w14:textId="77777777" w:rsidR="005320AF" w:rsidRPr="0026703C" w:rsidRDefault="005320AF" w:rsidP="005320AF">
            <w:pPr>
              <w:spacing w:before="38"/>
              <w:jc w:val="center"/>
              <w:rPr>
                <w:sz w:val="17"/>
              </w:rPr>
            </w:pPr>
            <w:r w:rsidRPr="0026703C">
              <w:rPr>
                <w:color w:val="231F20"/>
                <w:sz w:val="17"/>
              </w:rPr>
              <w:t>12</w:t>
            </w:r>
          </w:p>
        </w:tc>
        <w:tc>
          <w:tcPr>
            <w:tcW w:w="1564" w:type="dxa"/>
            <w:tcBorders>
              <w:top w:val="single" w:sz="8" w:space="0" w:color="231F20"/>
              <w:left w:val="single" w:sz="4" w:space="0" w:color="231F20"/>
              <w:bottom w:val="single" w:sz="12" w:space="0" w:color="231F20"/>
              <w:right w:val="single" w:sz="4" w:space="0" w:color="231F20"/>
            </w:tcBorders>
          </w:tcPr>
          <w:p w14:paraId="41DCEE0D" w14:textId="77777777" w:rsidR="005320AF" w:rsidRPr="0026703C" w:rsidRDefault="005320AF" w:rsidP="005320AF">
            <w:pPr>
              <w:spacing w:before="8"/>
            </w:pPr>
          </w:p>
          <w:p w14:paraId="53A53539" w14:textId="77777777" w:rsidR="005320AF" w:rsidRPr="0026703C" w:rsidRDefault="005320AF" w:rsidP="005320AF">
            <w:pPr>
              <w:ind w:right="240"/>
              <w:jc w:val="center"/>
              <w:rPr>
                <w:sz w:val="17"/>
              </w:rPr>
            </w:pPr>
            <w:r w:rsidRPr="0026703C">
              <w:rPr>
                <w:color w:val="231F20"/>
                <w:sz w:val="17"/>
              </w:rPr>
              <w:t>16-32 fl oz</w:t>
            </w:r>
          </w:p>
        </w:tc>
        <w:tc>
          <w:tcPr>
            <w:tcW w:w="1504" w:type="dxa"/>
            <w:tcBorders>
              <w:top w:val="single" w:sz="8" w:space="0" w:color="231F20"/>
              <w:left w:val="single" w:sz="4" w:space="0" w:color="231F20"/>
              <w:bottom w:val="single" w:sz="12" w:space="0" w:color="231F20"/>
              <w:right w:val="single" w:sz="4" w:space="0" w:color="231F20"/>
            </w:tcBorders>
          </w:tcPr>
          <w:p w14:paraId="03F7B702" w14:textId="77777777" w:rsidR="005320AF" w:rsidRPr="0026703C" w:rsidRDefault="005320AF" w:rsidP="005320AF">
            <w:pPr>
              <w:spacing w:before="8"/>
              <w:jc w:val="center"/>
            </w:pPr>
            <w:r w:rsidRPr="0026703C">
              <w:rPr>
                <w:color w:val="231F20"/>
                <w:sz w:val="17"/>
              </w:rPr>
              <w:t>0.15-0.3</w:t>
            </w:r>
          </w:p>
          <w:p w14:paraId="51347F66" w14:textId="77777777" w:rsidR="005320AF" w:rsidRPr="0026703C" w:rsidRDefault="005320AF" w:rsidP="005320AF">
            <w:pPr>
              <w:rPr>
                <w:sz w:val="17"/>
              </w:rPr>
            </w:pPr>
          </w:p>
        </w:tc>
        <w:tc>
          <w:tcPr>
            <w:tcW w:w="1291" w:type="dxa"/>
            <w:tcBorders>
              <w:top w:val="single" w:sz="8" w:space="0" w:color="231F20"/>
              <w:left w:val="single" w:sz="4" w:space="0" w:color="231F20"/>
              <w:bottom w:val="single" w:sz="12" w:space="0" w:color="231F20"/>
              <w:right w:val="single" w:sz="4" w:space="0" w:color="231F20"/>
            </w:tcBorders>
          </w:tcPr>
          <w:p w14:paraId="66084451" w14:textId="77777777" w:rsidR="005320AF" w:rsidRPr="0026703C" w:rsidRDefault="005320AF" w:rsidP="005320AF">
            <w:pPr>
              <w:spacing w:before="38"/>
              <w:ind w:right="412"/>
              <w:jc w:val="center"/>
              <w:rPr>
                <w:sz w:val="17"/>
              </w:rPr>
            </w:pPr>
            <w:r w:rsidRPr="0026703C">
              <w:rPr>
                <w:color w:val="231F20"/>
                <w:sz w:val="17"/>
              </w:rPr>
              <w:t>48 H/</w:t>
            </w:r>
          </w:p>
          <w:p w14:paraId="6631D694" w14:textId="77777777" w:rsidR="005320AF" w:rsidRPr="0026703C" w:rsidRDefault="005320AF" w:rsidP="005320AF">
            <w:pPr>
              <w:spacing w:before="4"/>
              <w:ind w:right="402"/>
              <w:jc w:val="center"/>
              <w:rPr>
                <w:sz w:val="17"/>
              </w:rPr>
            </w:pPr>
            <w:r w:rsidRPr="0026703C">
              <w:rPr>
                <w:color w:val="231F20"/>
                <w:sz w:val="17"/>
              </w:rPr>
              <w:t>N/A</w:t>
            </w:r>
          </w:p>
        </w:tc>
        <w:tc>
          <w:tcPr>
            <w:tcW w:w="4988" w:type="dxa"/>
            <w:tcBorders>
              <w:top w:val="single" w:sz="8" w:space="0" w:color="231F20"/>
              <w:left w:val="single" w:sz="4" w:space="0" w:color="231F20"/>
              <w:bottom w:val="single" w:sz="12" w:space="0" w:color="231F20"/>
              <w:right w:val="single" w:sz="12" w:space="0" w:color="231F20"/>
            </w:tcBorders>
          </w:tcPr>
          <w:p w14:paraId="2101CEF9" w14:textId="77777777" w:rsidR="005320AF" w:rsidRPr="0026703C" w:rsidRDefault="005320AF" w:rsidP="005320AF">
            <w:pPr>
              <w:spacing w:before="38" w:line="244" w:lineRule="auto"/>
              <w:ind w:right="43"/>
              <w:rPr>
                <w:sz w:val="17"/>
              </w:rPr>
            </w:pPr>
            <w:r w:rsidRPr="0026703C">
              <w:rPr>
                <w:color w:val="231F20"/>
                <w:sz w:val="17"/>
              </w:rPr>
              <w:t>Tank mix Brake with another residual herbicide when using less than 21 oz/A. Data shows that if one does not mix Brake with another effective herbicide, Palmer amaranth will often emerge prior to Brake activation. Do not apply fluridone more than 2 years in a row in a field. Also study rotational restrictions on label; for rates of 16-21 oz/A carryover of 4 months for s</w:t>
            </w:r>
            <w:r>
              <w:rPr>
                <w:color w:val="231F20"/>
                <w:sz w:val="17"/>
              </w:rPr>
              <w:t>oybean, 8 months for wheat/rye/</w:t>
            </w:r>
            <w:r w:rsidRPr="0026703C">
              <w:rPr>
                <w:color w:val="231F20"/>
                <w:sz w:val="17"/>
              </w:rPr>
              <w:t>peanut, 12 months for corn/sorghum, and 18 months for sunflower, pepper, tomato, and tobacco is noted.</w:t>
            </w:r>
          </w:p>
        </w:tc>
      </w:tr>
    </w:tbl>
    <w:p w14:paraId="5D22D6E8" w14:textId="77777777" w:rsidR="005320AF" w:rsidRPr="0026703C" w:rsidRDefault="005320AF" w:rsidP="005320AF">
      <w:pPr>
        <w:spacing w:line="244" w:lineRule="auto"/>
        <w:rPr>
          <w:sz w:val="17"/>
        </w:rPr>
        <w:sectPr w:rsidR="005320AF" w:rsidRPr="0026703C">
          <w:pgSz w:w="15840" w:h="12240" w:orient="landscape"/>
          <w:pgMar w:top="880" w:right="960" w:bottom="880" w:left="620" w:header="677" w:footer="714" w:gutter="0"/>
          <w:cols w:space="720"/>
        </w:sectPr>
      </w:pPr>
    </w:p>
    <w:p w14:paraId="1C9B58FA" w14:textId="77777777" w:rsidR="005320AF" w:rsidRPr="0026703C" w:rsidRDefault="005320AF" w:rsidP="005320AF">
      <w:pPr>
        <w:spacing w:before="3"/>
        <w:rPr>
          <w:sz w:val="12"/>
          <w:szCs w:val="16"/>
        </w:rPr>
      </w:pPr>
    </w:p>
    <w:tbl>
      <w:tblPr>
        <w:tblW w:w="0" w:type="auto"/>
        <w:tblInd w:w="13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505"/>
        <w:gridCol w:w="1656"/>
        <w:gridCol w:w="666"/>
        <w:gridCol w:w="1541"/>
        <w:gridCol w:w="1239"/>
        <w:gridCol w:w="1124"/>
        <w:gridCol w:w="5281"/>
      </w:tblGrid>
      <w:tr w:rsidR="005320AF" w:rsidRPr="0026703C" w14:paraId="3933C9C0" w14:textId="77777777" w:rsidTr="005320AF">
        <w:trPr>
          <w:trHeight w:val="286"/>
        </w:trPr>
        <w:tc>
          <w:tcPr>
            <w:tcW w:w="2505" w:type="dxa"/>
            <w:vMerge w:val="restart"/>
            <w:tcBorders>
              <w:top w:val="nil"/>
              <w:left w:val="single" w:sz="12" w:space="0" w:color="000000"/>
              <w:right w:val="single" w:sz="8" w:space="0" w:color="FFFFFF"/>
            </w:tcBorders>
            <w:shd w:val="clear" w:color="auto" w:fill="231F20"/>
          </w:tcPr>
          <w:p w14:paraId="0EB1285E" w14:textId="77777777" w:rsidR="005320AF" w:rsidRPr="0026703C" w:rsidRDefault="005320AF" w:rsidP="005320AF"/>
          <w:p w14:paraId="3D6664CE" w14:textId="77777777" w:rsidR="005320AF" w:rsidRPr="0026703C" w:rsidRDefault="005320AF" w:rsidP="005320AF"/>
          <w:p w14:paraId="1C3617B1" w14:textId="77777777" w:rsidR="005320AF" w:rsidRPr="0026703C" w:rsidRDefault="005320AF" w:rsidP="005320AF">
            <w:pPr>
              <w:spacing w:before="160"/>
              <w:rPr>
                <w:b/>
                <w:sz w:val="18"/>
              </w:rPr>
            </w:pPr>
            <w:r w:rsidRPr="0026703C">
              <w:rPr>
                <w:b/>
                <w:color w:val="FFFFFF"/>
                <w:sz w:val="18"/>
              </w:rPr>
              <w:t>WEED</w:t>
            </w:r>
          </w:p>
        </w:tc>
        <w:tc>
          <w:tcPr>
            <w:tcW w:w="1656" w:type="dxa"/>
            <w:vMerge w:val="restart"/>
            <w:tcBorders>
              <w:top w:val="nil"/>
              <w:left w:val="single" w:sz="8" w:space="0" w:color="FFFFFF"/>
              <w:right w:val="single" w:sz="8" w:space="0" w:color="FFFFFF"/>
            </w:tcBorders>
            <w:shd w:val="clear" w:color="auto" w:fill="231F20"/>
          </w:tcPr>
          <w:p w14:paraId="6237A782" w14:textId="77777777" w:rsidR="005320AF" w:rsidRPr="0026703C" w:rsidRDefault="005320AF" w:rsidP="005320AF"/>
          <w:p w14:paraId="0C2207A3" w14:textId="77777777" w:rsidR="005320AF" w:rsidRPr="0026703C" w:rsidRDefault="005320AF" w:rsidP="005320AF"/>
          <w:p w14:paraId="108BB0CA" w14:textId="77777777" w:rsidR="005320AF" w:rsidRPr="0026703C" w:rsidRDefault="005320AF" w:rsidP="005320AF">
            <w:pPr>
              <w:spacing w:before="160"/>
              <w:rPr>
                <w:b/>
                <w:sz w:val="18"/>
              </w:rPr>
            </w:pPr>
            <w:r w:rsidRPr="0026703C">
              <w:rPr>
                <w:b/>
                <w:color w:val="FFFFFF"/>
                <w:sz w:val="18"/>
              </w:rPr>
              <w:t>HERBICIDE</w:t>
            </w:r>
          </w:p>
        </w:tc>
        <w:tc>
          <w:tcPr>
            <w:tcW w:w="666" w:type="dxa"/>
            <w:vMerge w:val="restart"/>
            <w:tcBorders>
              <w:top w:val="nil"/>
              <w:left w:val="single" w:sz="8" w:space="0" w:color="FFFFFF"/>
              <w:right w:val="single" w:sz="8" w:space="0" w:color="FFFFFF"/>
            </w:tcBorders>
            <w:shd w:val="clear" w:color="auto" w:fill="231F20"/>
          </w:tcPr>
          <w:p w14:paraId="5A09EE2D" w14:textId="77777777" w:rsidR="005320AF" w:rsidRPr="0026703C" w:rsidRDefault="005320AF" w:rsidP="005320AF">
            <w:pPr>
              <w:jc w:val="center"/>
            </w:pPr>
          </w:p>
          <w:p w14:paraId="4A032869" w14:textId="77777777" w:rsidR="005320AF" w:rsidRPr="0026703C" w:rsidRDefault="005320AF" w:rsidP="005320AF">
            <w:pPr>
              <w:jc w:val="center"/>
            </w:pPr>
          </w:p>
          <w:p w14:paraId="76322BD8" w14:textId="77777777" w:rsidR="005320AF" w:rsidRPr="0026703C" w:rsidRDefault="005320AF" w:rsidP="005320AF">
            <w:pPr>
              <w:spacing w:before="160"/>
              <w:jc w:val="center"/>
              <w:rPr>
                <w:b/>
                <w:sz w:val="18"/>
              </w:rPr>
            </w:pPr>
            <w:r w:rsidRPr="0026703C">
              <w:rPr>
                <w:b/>
                <w:color w:val="FFFFFF"/>
                <w:sz w:val="18"/>
              </w:rPr>
              <w:t>MOA</w:t>
            </w:r>
          </w:p>
        </w:tc>
        <w:tc>
          <w:tcPr>
            <w:tcW w:w="2780" w:type="dxa"/>
            <w:gridSpan w:val="2"/>
            <w:tcBorders>
              <w:top w:val="nil"/>
              <w:left w:val="single" w:sz="8" w:space="0" w:color="FFFFFF"/>
              <w:bottom w:val="single" w:sz="8" w:space="0" w:color="FFFFFF"/>
              <w:right w:val="single" w:sz="8" w:space="0" w:color="FFFFFF"/>
            </w:tcBorders>
            <w:shd w:val="clear" w:color="auto" w:fill="231F20"/>
          </w:tcPr>
          <w:p w14:paraId="7DC8E64A" w14:textId="77777777" w:rsidR="005320AF" w:rsidRPr="0026703C" w:rsidRDefault="005320AF" w:rsidP="005320AF">
            <w:pPr>
              <w:spacing w:before="44"/>
              <w:jc w:val="center"/>
              <w:rPr>
                <w:b/>
                <w:sz w:val="18"/>
              </w:rPr>
            </w:pPr>
            <w:r w:rsidRPr="0026703C">
              <w:rPr>
                <w:b/>
                <w:color w:val="FFFFFF"/>
                <w:sz w:val="18"/>
              </w:rPr>
              <w:t>BROADCAST RATE/ACRE</w:t>
            </w:r>
          </w:p>
        </w:tc>
        <w:tc>
          <w:tcPr>
            <w:tcW w:w="1124" w:type="dxa"/>
            <w:vMerge w:val="restart"/>
            <w:tcBorders>
              <w:top w:val="nil"/>
              <w:left w:val="single" w:sz="8" w:space="0" w:color="FFFFFF"/>
              <w:right w:val="single" w:sz="8" w:space="0" w:color="FFFFFF"/>
            </w:tcBorders>
            <w:shd w:val="clear" w:color="auto" w:fill="231F20"/>
          </w:tcPr>
          <w:p w14:paraId="1F37A995" w14:textId="77777777" w:rsidR="005320AF" w:rsidRPr="0026703C" w:rsidRDefault="005320AF" w:rsidP="005320AF"/>
          <w:p w14:paraId="357186FB" w14:textId="77777777" w:rsidR="005320AF" w:rsidRPr="0026703C" w:rsidRDefault="005320AF" w:rsidP="005320AF">
            <w:pPr>
              <w:spacing w:before="2"/>
              <w:rPr>
                <w:sz w:val="17"/>
              </w:rPr>
            </w:pPr>
          </w:p>
          <w:p w14:paraId="5F541A75" w14:textId="77777777" w:rsidR="005320AF" w:rsidRPr="0026703C" w:rsidRDefault="005320AF" w:rsidP="005320AF">
            <w:pPr>
              <w:spacing w:before="1"/>
              <w:ind w:right="36"/>
              <w:jc w:val="center"/>
              <w:rPr>
                <w:b/>
                <w:sz w:val="18"/>
              </w:rPr>
            </w:pPr>
            <w:r w:rsidRPr="0026703C">
              <w:rPr>
                <w:b/>
                <w:color w:val="FFFFFF"/>
                <w:sz w:val="18"/>
              </w:rPr>
              <w:t>REI/PHI</w:t>
            </w:r>
          </w:p>
          <w:p w14:paraId="3887DB16" w14:textId="77777777" w:rsidR="005320AF" w:rsidRPr="0026703C" w:rsidRDefault="005320AF" w:rsidP="005320AF">
            <w:pPr>
              <w:spacing w:before="22"/>
              <w:ind w:right="36"/>
              <w:jc w:val="center"/>
              <w:rPr>
                <w:b/>
                <w:sz w:val="14"/>
              </w:rPr>
            </w:pPr>
            <w:r w:rsidRPr="0026703C">
              <w:rPr>
                <w:b/>
                <w:color w:val="FFFFFF"/>
                <w:sz w:val="14"/>
              </w:rPr>
              <w:t>(Hours or Days)</w:t>
            </w:r>
          </w:p>
        </w:tc>
        <w:tc>
          <w:tcPr>
            <w:tcW w:w="5281" w:type="dxa"/>
            <w:vMerge w:val="restart"/>
            <w:tcBorders>
              <w:top w:val="nil"/>
              <w:left w:val="single" w:sz="8" w:space="0" w:color="FFFFFF"/>
              <w:right w:val="single" w:sz="12" w:space="0" w:color="000000"/>
            </w:tcBorders>
            <w:shd w:val="clear" w:color="auto" w:fill="231F20"/>
          </w:tcPr>
          <w:p w14:paraId="4EECBA00" w14:textId="77777777" w:rsidR="005320AF" w:rsidRPr="0026703C" w:rsidRDefault="005320AF" w:rsidP="005320AF"/>
          <w:p w14:paraId="6AA87820" w14:textId="77777777" w:rsidR="005320AF" w:rsidRPr="0026703C" w:rsidRDefault="005320AF" w:rsidP="005320AF"/>
          <w:p w14:paraId="5C155391" w14:textId="77777777" w:rsidR="005320AF" w:rsidRPr="0026703C" w:rsidRDefault="005320AF" w:rsidP="005320AF">
            <w:pPr>
              <w:spacing w:before="160"/>
              <w:rPr>
                <w:b/>
                <w:sz w:val="18"/>
              </w:rPr>
            </w:pPr>
            <w:r w:rsidRPr="0026703C">
              <w:rPr>
                <w:b/>
                <w:color w:val="FFFFFF"/>
                <w:sz w:val="18"/>
              </w:rPr>
              <w:t>REMARKS AND PRECAUTIONS</w:t>
            </w:r>
          </w:p>
        </w:tc>
      </w:tr>
      <w:tr w:rsidR="005320AF" w:rsidRPr="0026703C" w14:paraId="4FA1A007" w14:textId="77777777" w:rsidTr="005320AF">
        <w:trPr>
          <w:trHeight w:val="557"/>
        </w:trPr>
        <w:tc>
          <w:tcPr>
            <w:tcW w:w="2505" w:type="dxa"/>
            <w:vMerge/>
            <w:tcBorders>
              <w:top w:val="nil"/>
              <w:left w:val="single" w:sz="12" w:space="0" w:color="000000"/>
              <w:right w:val="single" w:sz="8" w:space="0" w:color="FFFFFF"/>
            </w:tcBorders>
            <w:shd w:val="clear" w:color="auto" w:fill="231F20"/>
          </w:tcPr>
          <w:p w14:paraId="12CFB00E" w14:textId="77777777" w:rsidR="005320AF" w:rsidRPr="0026703C" w:rsidRDefault="005320AF" w:rsidP="005320AF">
            <w:pPr>
              <w:rPr>
                <w:sz w:val="2"/>
                <w:szCs w:val="2"/>
              </w:rPr>
            </w:pPr>
          </w:p>
        </w:tc>
        <w:tc>
          <w:tcPr>
            <w:tcW w:w="1656" w:type="dxa"/>
            <w:vMerge/>
            <w:tcBorders>
              <w:top w:val="nil"/>
              <w:left w:val="single" w:sz="8" w:space="0" w:color="FFFFFF"/>
              <w:right w:val="single" w:sz="8" w:space="0" w:color="FFFFFF"/>
            </w:tcBorders>
            <w:shd w:val="clear" w:color="auto" w:fill="231F20"/>
          </w:tcPr>
          <w:p w14:paraId="44A1D2BE" w14:textId="77777777" w:rsidR="005320AF" w:rsidRPr="0026703C" w:rsidRDefault="005320AF" w:rsidP="005320AF">
            <w:pPr>
              <w:rPr>
                <w:sz w:val="2"/>
                <w:szCs w:val="2"/>
              </w:rPr>
            </w:pPr>
          </w:p>
        </w:tc>
        <w:tc>
          <w:tcPr>
            <w:tcW w:w="666" w:type="dxa"/>
            <w:vMerge/>
            <w:tcBorders>
              <w:top w:val="nil"/>
              <w:left w:val="single" w:sz="8" w:space="0" w:color="FFFFFF"/>
              <w:right w:val="single" w:sz="8" w:space="0" w:color="FFFFFF"/>
            </w:tcBorders>
            <w:shd w:val="clear" w:color="auto" w:fill="231F20"/>
          </w:tcPr>
          <w:p w14:paraId="0F1E8BB5" w14:textId="77777777" w:rsidR="005320AF" w:rsidRPr="0026703C" w:rsidRDefault="005320AF" w:rsidP="005320AF">
            <w:pPr>
              <w:jc w:val="center"/>
              <w:rPr>
                <w:sz w:val="2"/>
                <w:szCs w:val="2"/>
              </w:rPr>
            </w:pPr>
          </w:p>
        </w:tc>
        <w:tc>
          <w:tcPr>
            <w:tcW w:w="1541" w:type="dxa"/>
            <w:tcBorders>
              <w:top w:val="single" w:sz="8" w:space="0" w:color="FFFFFF"/>
              <w:left w:val="single" w:sz="8" w:space="0" w:color="FFFFFF"/>
              <w:right w:val="single" w:sz="8" w:space="0" w:color="FFFFFF"/>
            </w:tcBorders>
            <w:shd w:val="clear" w:color="auto" w:fill="231F20"/>
          </w:tcPr>
          <w:p w14:paraId="21E25993" w14:textId="77777777" w:rsidR="005320AF" w:rsidRPr="0026703C" w:rsidRDefault="005320AF" w:rsidP="005320AF">
            <w:pPr>
              <w:spacing w:before="126" w:line="223" w:lineRule="auto"/>
              <w:jc w:val="center"/>
              <w:rPr>
                <w:b/>
                <w:sz w:val="18"/>
              </w:rPr>
            </w:pPr>
            <w:r w:rsidRPr="0026703C">
              <w:rPr>
                <w:b/>
                <w:color w:val="FFFFFF"/>
                <w:sz w:val="18"/>
              </w:rPr>
              <w:t>AMOUNT OF FORMULATION</w:t>
            </w:r>
          </w:p>
        </w:tc>
        <w:tc>
          <w:tcPr>
            <w:tcW w:w="1239" w:type="dxa"/>
            <w:tcBorders>
              <w:top w:val="single" w:sz="8" w:space="0" w:color="FFFFFF"/>
              <w:left w:val="single" w:sz="8" w:space="0" w:color="FFFFFF"/>
              <w:right w:val="single" w:sz="8" w:space="0" w:color="FFFFFF"/>
            </w:tcBorders>
            <w:shd w:val="clear" w:color="auto" w:fill="231F20"/>
          </w:tcPr>
          <w:p w14:paraId="0393266F" w14:textId="77777777" w:rsidR="005320AF" w:rsidRPr="0026703C" w:rsidRDefault="005320AF" w:rsidP="005320AF">
            <w:pPr>
              <w:spacing w:before="126" w:line="223" w:lineRule="auto"/>
              <w:jc w:val="center"/>
              <w:rPr>
                <w:b/>
                <w:sz w:val="18"/>
              </w:rPr>
            </w:pPr>
            <w:r w:rsidRPr="0026703C">
              <w:rPr>
                <w:b/>
                <w:color w:val="FFFFFF"/>
                <w:sz w:val="18"/>
              </w:rPr>
              <w:t>LBS ACTIVE (AI or AE)</w:t>
            </w:r>
          </w:p>
        </w:tc>
        <w:tc>
          <w:tcPr>
            <w:tcW w:w="1124" w:type="dxa"/>
            <w:vMerge/>
            <w:tcBorders>
              <w:top w:val="nil"/>
              <w:left w:val="single" w:sz="8" w:space="0" w:color="FFFFFF"/>
              <w:right w:val="single" w:sz="8" w:space="0" w:color="FFFFFF"/>
            </w:tcBorders>
            <w:shd w:val="clear" w:color="auto" w:fill="231F20"/>
          </w:tcPr>
          <w:p w14:paraId="3F36357C" w14:textId="77777777" w:rsidR="005320AF" w:rsidRPr="0026703C" w:rsidRDefault="005320AF" w:rsidP="005320AF">
            <w:pPr>
              <w:rPr>
                <w:sz w:val="2"/>
                <w:szCs w:val="2"/>
              </w:rPr>
            </w:pPr>
          </w:p>
        </w:tc>
        <w:tc>
          <w:tcPr>
            <w:tcW w:w="5281" w:type="dxa"/>
            <w:vMerge/>
            <w:tcBorders>
              <w:top w:val="nil"/>
              <w:left w:val="single" w:sz="8" w:space="0" w:color="FFFFFF"/>
              <w:right w:val="single" w:sz="12" w:space="0" w:color="000000"/>
            </w:tcBorders>
            <w:shd w:val="clear" w:color="auto" w:fill="231F20"/>
          </w:tcPr>
          <w:p w14:paraId="1DAEA2A0" w14:textId="77777777" w:rsidR="005320AF" w:rsidRPr="0026703C" w:rsidRDefault="005320AF" w:rsidP="005320AF">
            <w:pPr>
              <w:rPr>
                <w:sz w:val="2"/>
                <w:szCs w:val="2"/>
              </w:rPr>
            </w:pPr>
          </w:p>
        </w:tc>
      </w:tr>
      <w:tr w:rsidR="005320AF" w:rsidRPr="0026703C" w14:paraId="38558F25" w14:textId="77777777" w:rsidTr="005320AF">
        <w:trPr>
          <w:trHeight w:val="306"/>
        </w:trPr>
        <w:tc>
          <w:tcPr>
            <w:tcW w:w="14012" w:type="dxa"/>
            <w:gridSpan w:val="7"/>
            <w:tcBorders>
              <w:left w:val="single" w:sz="12" w:space="0" w:color="000000"/>
              <w:bottom w:val="nil"/>
              <w:right w:val="single" w:sz="12" w:space="0" w:color="000000"/>
            </w:tcBorders>
            <w:shd w:val="clear" w:color="auto" w:fill="231F20"/>
          </w:tcPr>
          <w:p w14:paraId="06850676" w14:textId="77777777" w:rsidR="005320AF" w:rsidRPr="0026703C" w:rsidRDefault="005320AF" w:rsidP="005320AF">
            <w:pPr>
              <w:spacing w:before="43"/>
              <w:jc w:val="center"/>
              <w:rPr>
                <w:rFonts w:ascii="TimesNewRomanPS-BoldItalicMT" w:hAnsi="TimesNewRomanPS-BoldItalicMT"/>
                <w:b/>
                <w:i/>
                <w:sz w:val="18"/>
              </w:rPr>
            </w:pPr>
            <w:r w:rsidRPr="0026703C">
              <w:rPr>
                <w:b/>
                <w:color w:val="FFFFFF"/>
                <w:sz w:val="18"/>
              </w:rPr>
              <w:t xml:space="preserve">PRE-EMERGENCE WEED CONTROL – ANY VARIETY </w:t>
            </w:r>
            <w:r w:rsidRPr="0026703C">
              <w:rPr>
                <w:rFonts w:ascii="TimesNewRomanPS-BoldItalicMT" w:hAnsi="TimesNewRomanPS-BoldItalicMT"/>
                <w:b/>
                <w:i/>
                <w:color w:val="FFFFFF"/>
                <w:sz w:val="18"/>
              </w:rPr>
              <w:t>(continued)</w:t>
            </w:r>
          </w:p>
        </w:tc>
      </w:tr>
      <w:tr w:rsidR="005320AF" w:rsidRPr="0026703C" w14:paraId="461D140D" w14:textId="77777777" w:rsidTr="005320AF">
        <w:trPr>
          <w:trHeight w:val="3227"/>
        </w:trPr>
        <w:tc>
          <w:tcPr>
            <w:tcW w:w="2505" w:type="dxa"/>
            <w:tcBorders>
              <w:top w:val="single" w:sz="8" w:space="0" w:color="231F20"/>
              <w:left w:val="single" w:sz="12" w:space="0" w:color="231F20"/>
              <w:bottom w:val="single" w:sz="8" w:space="0" w:color="231F20"/>
              <w:right w:val="single" w:sz="4" w:space="0" w:color="231F20"/>
            </w:tcBorders>
          </w:tcPr>
          <w:p w14:paraId="456153B6" w14:textId="77777777" w:rsidR="005320AF" w:rsidRPr="0026703C" w:rsidRDefault="005320AF" w:rsidP="005320AF">
            <w:pPr>
              <w:spacing w:before="29" w:line="249" w:lineRule="auto"/>
              <w:ind w:right="43"/>
              <w:rPr>
                <w:sz w:val="17"/>
              </w:rPr>
            </w:pPr>
            <w:r w:rsidRPr="0026703C">
              <w:rPr>
                <w:color w:val="231F20"/>
                <w:sz w:val="17"/>
              </w:rPr>
              <w:t>Excellent residual for Palmer amaranth; good control of poinsettia and suppression of yellow nutsedge.</w:t>
            </w:r>
          </w:p>
          <w:p w14:paraId="41D53BB8" w14:textId="77777777" w:rsidR="005320AF" w:rsidRPr="0026703C" w:rsidRDefault="005320AF" w:rsidP="005320AF">
            <w:pPr>
              <w:spacing w:before="73" w:line="249" w:lineRule="auto"/>
              <w:ind w:right="43"/>
              <w:rPr>
                <w:sz w:val="17"/>
              </w:rPr>
            </w:pPr>
            <w:r w:rsidRPr="0026703C">
              <w:rPr>
                <w:color w:val="231F20"/>
                <w:sz w:val="17"/>
              </w:rPr>
              <w:t xml:space="preserve">For PPO resistance management, make only 3 applications of </w:t>
            </w:r>
            <w:r w:rsidRPr="0026703C">
              <w:rPr>
                <w:i/>
                <w:color w:val="231F20"/>
                <w:sz w:val="17"/>
              </w:rPr>
              <w:t xml:space="preserve">fomesafen </w:t>
            </w:r>
            <w:r w:rsidRPr="0026703C">
              <w:rPr>
                <w:color w:val="231F20"/>
                <w:sz w:val="17"/>
              </w:rPr>
              <w:t>or Valor (including generics) on a field in 3 years.</w:t>
            </w:r>
          </w:p>
        </w:tc>
        <w:tc>
          <w:tcPr>
            <w:tcW w:w="1656" w:type="dxa"/>
            <w:tcBorders>
              <w:top w:val="single" w:sz="8" w:space="0" w:color="231F20"/>
              <w:left w:val="single" w:sz="4" w:space="0" w:color="231F20"/>
              <w:bottom w:val="single" w:sz="8" w:space="0" w:color="231F20"/>
              <w:right w:val="single" w:sz="4" w:space="0" w:color="231F20"/>
            </w:tcBorders>
          </w:tcPr>
          <w:p w14:paraId="2C60CA13" w14:textId="77777777" w:rsidR="005320AF" w:rsidRPr="0026703C" w:rsidRDefault="005320AF" w:rsidP="005320AF">
            <w:pPr>
              <w:spacing w:before="29"/>
              <w:rPr>
                <w:i/>
                <w:sz w:val="17"/>
              </w:rPr>
            </w:pPr>
            <w:r w:rsidRPr="0026703C">
              <w:rPr>
                <w:i/>
                <w:color w:val="231F20"/>
                <w:sz w:val="17"/>
              </w:rPr>
              <w:t>fomesafen</w:t>
            </w:r>
          </w:p>
          <w:p w14:paraId="183518A4" w14:textId="77777777" w:rsidR="005320AF" w:rsidRPr="0026703C" w:rsidRDefault="005320AF" w:rsidP="005320AF">
            <w:pPr>
              <w:spacing w:before="8"/>
              <w:rPr>
                <w:sz w:val="17"/>
              </w:rPr>
            </w:pPr>
            <w:r w:rsidRPr="0026703C">
              <w:rPr>
                <w:color w:val="231F20"/>
                <w:sz w:val="17"/>
              </w:rPr>
              <w:t>Reflex, Dawn 2S</w:t>
            </w:r>
          </w:p>
        </w:tc>
        <w:tc>
          <w:tcPr>
            <w:tcW w:w="666" w:type="dxa"/>
            <w:tcBorders>
              <w:top w:val="single" w:sz="8" w:space="0" w:color="231F20"/>
              <w:left w:val="single" w:sz="4" w:space="0" w:color="231F20"/>
              <w:bottom w:val="single" w:sz="8" w:space="0" w:color="231F20"/>
              <w:right w:val="single" w:sz="4" w:space="0" w:color="231F20"/>
            </w:tcBorders>
          </w:tcPr>
          <w:p w14:paraId="47FF07F8" w14:textId="77777777" w:rsidR="005320AF" w:rsidRPr="0026703C" w:rsidRDefault="005320AF" w:rsidP="005320AF">
            <w:pPr>
              <w:spacing w:before="29"/>
              <w:jc w:val="center"/>
              <w:rPr>
                <w:sz w:val="17"/>
              </w:rPr>
            </w:pPr>
            <w:r w:rsidRPr="0026703C">
              <w:rPr>
                <w:color w:val="231F20"/>
                <w:sz w:val="17"/>
              </w:rPr>
              <w:t>14</w:t>
            </w:r>
          </w:p>
        </w:tc>
        <w:tc>
          <w:tcPr>
            <w:tcW w:w="1541" w:type="dxa"/>
            <w:tcBorders>
              <w:top w:val="single" w:sz="8" w:space="0" w:color="231F20"/>
              <w:left w:val="single" w:sz="4" w:space="0" w:color="231F20"/>
              <w:bottom w:val="single" w:sz="8" w:space="0" w:color="231F20"/>
              <w:right w:val="single" w:sz="4" w:space="0" w:color="231F20"/>
            </w:tcBorders>
          </w:tcPr>
          <w:p w14:paraId="1DE19E5F" w14:textId="77777777" w:rsidR="005320AF" w:rsidRPr="0026703C" w:rsidRDefault="005320AF" w:rsidP="005320AF">
            <w:pPr>
              <w:spacing w:before="3"/>
            </w:pPr>
          </w:p>
          <w:p w14:paraId="73855DDA" w14:textId="77777777" w:rsidR="005320AF" w:rsidRPr="0026703C" w:rsidRDefault="005320AF" w:rsidP="005320AF">
            <w:pPr>
              <w:jc w:val="center"/>
              <w:rPr>
                <w:sz w:val="17"/>
              </w:rPr>
            </w:pPr>
            <w:r w:rsidRPr="0026703C">
              <w:rPr>
                <w:color w:val="231F20"/>
                <w:sz w:val="17"/>
              </w:rPr>
              <w:t>10-16 fl oz</w:t>
            </w:r>
          </w:p>
        </w:tc>
        <w:tc>
          <w:tcPr>
            <w:tcW w:w="1239" w:type="dxa"/>
            <w:tcBorders>
              <w:top w:val="single" w:sz="8" w:space="0" w:color="231F20"/>
              <w:left w:val="single" w:sz="4" w:space="0" w:color="231F20"/>
              <w:bottom w:val="single" w:sz="8" w:space="0" w:color="231F20"/>
              <w:right w:val="single" w:sz="4" w:space="0" w:color="231F20"/>
            </w:tcBorders>
          </w:tcPr>
          <w:p w14:paraId="5E6E6F00" w14:textId="77777777" w:rsidR="005320AF" w:rsidRPr="0026703C" w:rsidRDefault="005320AF" w:rsidP="005320AF">
            <w:pPr>
              <w:spacing w:before="3"/>
              <w:jc w:val="center"/>
            </w:pPr>
            <w:r w:rsidRPr="0026703C">
              <w:rPr>
                <w:color w:val="231F20"/>
                <w:sz w:val="17"/>
              </w:rPr>
              <w:t>0.16-0.25</w:t>
            </w:r>
          </w:p>
          <w:p w14:paraId="4DA5481D" w14:textId="77777777" w:rsidR="005320AF" w:rsidRPr="0026703C" w:rsidRDefault="005320AF" w:rsidP="005320AF">
            <w:pPr>
              <w:jc w:val="center"/>
              <w:rPr>
                <w:sz w:val="17"/>
              </w:rPr>
            </w:pPr>
          </w:p>
        </w:tc>
        <w:tc>
          <w:tcPr>
            <w:tcW w:w="1124" w:type="dxa"/>
            <w:tcBorders>
              <w:top w:val="single" w:sz="8" w:space="0" w:color="231F20"/>
              <w:left w:val="single" w:sz="4" w:space="0" w:color="231F20"/>
              <w:bottom w:val="single" w:sz="8" w:space="0" w:color="231F20"/>
              <w:right w:val="single" w:sz="4" w:space="0" w:color="231F20"/>
            </w:tcBorders>
          </w:tcPr>
          <w:p w14:paraId="58CC56B4" w14:textId="77777777" w:rsidR="005320AF" w:rsidRPr="0026703C" w:rsidRDefault="005320AF" w:rsidP="005320AF">
            <w:pPr>
              <w:spacing w:before="29"/>
              <w:ind w:right="332"/>
              <w:jc w:val="center"/>
              <w:rPr>
                <w:sz w:val="17"/>
              </w:rPr>
            </w:pPr>
            <w:r w:rsidRPr="0026703C">
              <w:rPr>
                <w:color w:val="231F20"/>
                <w:sz w:val="17"/>
              </w:rPr>
              <w:t>24 H/</w:t>
            </w:r>
          </w:p>
          <w:p w14:paraId="32270CE3" w14:textId="77777777" w:rsidR="005320AF" w:rsidRPr="0026703C" w:rsidRDefault="005320AF" w:rsidP="005320AF">
            <w:pPr>
              <w:spacing w:before="8"/>
              <w:ind w:right="330"/>
              <w:jc w:val="center"/>
              <w:rPr>
                <w:sz w:val="17"/>
              </w:rPr>
            </w:pPr>
            <w:r w:rsidRPr="0026703C">
              <w:rPr>
                <w:color w:val="231F20"/>
                <w:sz w:val="17"/>
              </w:rPr>
              <w:t>N/A</w:t>
            </w:r>
          </w:p>
        </w:tc>
        <w:tc>
          <w:tcPr>
            <w:tcW w:w="5281" w:type="dxa"/>
            <w:tcBorders>
              <w:top w:val="single" w:sz="8" w:space="0" w:color="231F20"/>
              <w:left w:val="single" w:sz="4" w:space="0" w:color="231F20"/>
              <w:bottom w:val="single" w:sz="8" w:space="0" w:color="231F20"/>
              <w:right w:val="single" w:sz="12" w:space="0" w:color="231F20"/>
            </w:tcBorders>
          </w:tcPr>
          <w:p w14:paraId="1F261D9C" w14:textId="77777777" w:rsidR="005320AF" w:rsidRPr="0026703C" w:rsidRDefault="005320AF" w:rsidP="005320AF">
            <w:pPr>
              <w:spacing w:before="29" w:line="249" w:lineRule="auto"/>
              <w:ind w:right="43"/>
              <w:jc w:val="both"/>
              <w:rPr>
                <w:sz w:val="17"/>
              </w:rPr>
            </w:pPr>
            <w:r w:rsidRPr="0026703C">
              <w:rPr>
                <w:color w:val="231F20"/>
                <w:sz w:val="17"/>
              </w:rPr>
              <w:t>Reflex</w:t>
            </w:r>
            <w:r w:rsidRPr="0026703C">
              <w:rPr>
                <w:color w:val="231F20"/>
                <w:spacing w:val="-4"/>
                <w:sz w:val="17"/>
              </w:rPr>
              <w:t xml:space="preserve"> </w:t>
            </w:r>
            <w:r w:rsidRPr="0026703C">
              <w:rPr>
                <w:color w:val="231F20"/>
                <w:sz w:val="17"/>
              </w:rPr>
              <w:t>or</w:t>
            </w:r>
            <w:r w:rsidRPr="0026703C">
              <w:rPr>
                <w:color w:val="231F20"/>
                <w:spacing w:val="-4"/>
                <w:sz w:val="17"/>
              </w:rPr>
              <w:t xml:space="preserve"> </w:t>
            </w:r>
            <w:r w:rsidRPr="0026703C">
              <w:rPr>
                <w:color w:val="231F20"/>
                <w:sz w:val="17"/>
              </w:rPr>
              <w:t>generics</w:t>
            </w:r>
            <w:r w:rsidRPr="0026703C">
              <w:rPr>
                <w:color w:val="231F20"/>
                <w:spacing w:val="-4"/>
                <w:sz w:val="17"/>
              </w:rPr>
              <w:t xml:space="preserve"> </w:t>
            </w:r>
            <w:r w:rsidRPr="0026703C">
              <w:rPr>
                <w:color w:val="231F20"/>
                <w:sz w:val="17"/>
              </w:rPr>
              <w:t>should</w:t>
            </w:r>
            <w:r w:rsidRPr="0026703C">
              <w:rPr>
                <w:color w:val="231F20"/>
                <w:spacing w:val="-5"/>
                <w:sz w:val="17"/>
              </w:rPr>
              <w:t xml:space="preserve"> </w:t>
            </w:r>
            <w:r w:rsidRPr="0026703C">
              <w:rPr>
                <w:color w:val="231F20"/>
                <w:sz w:val="17"/>
              </w:rPr>
              <w:t>be</w:t>
            </w:r>
            <w:r w:rsidRPr="0026703C">
              <w:rPr>
                <w:color w:val="231F20"/>
                <w:spacing w:val="-4"/>
                <w:sz w:val="17"/>
              </w:rPr>
              <w:t xml:space="preserve"> </w:t>
            </w:r>
            <w:r w:rsidRPr="0026703C">
              <w:rPr>
                <w:color w:val="231F20"/>
                <w:sz w:val="17"/>
              </w:rPr>
              <w:t>applied</w:t>
            </w:r>
            <w:r w:rsidRPr="0026703C">
              <w:rPr>
                <w:color w:val="231F20"/>
                <w:spacing w:val="-4"/>
                <w:sz w:val="17"/>
              </w:rPr>
              <w:t xml:space="preserve"> </w:t>
            </w:r>
            <w:r w:rsidRPr="0026703C">
              <w:rPr>
                <w:color w:val="231F20"/>
                <w:sz w:val="17"/>
              </w:rPr>
              <w:t>in</w:t>
            </w:r>
            <w:r w:rsidRPr="0026703C">
              <w:rPr>
                <w:color w:val="231F20"/>
                <w:spacing w:val="-4"/>
                <w:sz w:val="17"/>
              </w:rPr>
              <w:t xml:space="preserve"> </w:t>
            </w:r>
            <w:r w:rsidRPr="0026703C">
              <w:rPr>
                <w:color w:val="231F20"/>
                <w:sz w:val="17"/>
              </w:rPr>
              <w:t>combination</w:t>
            </w:r>
            <w:r w:rsidRPr="0026703C">
              <w:rPr>
                <w:color w:val="231F20"/>
                <w:spacing w:val="-4"/>
                <w:sz w:val="17"/>
              </w:rPr>
              <w:t xml:space="preserve"> </w:t>
            </w:r>
            <w:r w:rsidRPr="0026703C">
              <w:rPr>
                <w:color w:val="231F20"/>
                <w:sz w:val="17"/>
              </w:rPr>
              <w:t>with</w:t>
            </w:r>
            <w:r w:rsidRPr="0026703C">
              <w:rPr>
                <w:color w:val="231F20"/>
                <w:spacing w:val="-8"/>
                <w:sz w:val="17"/>
              </w:rPr>
              <w:t xml:space="preserve"> </w:t>
            </w:r>
            <w:r w:rsidRPr="0026703C">
              <w:rPr>
                <w:color w:val="231F20"/>
                <w:sz w:val="17"/>
              </w:rPr>
              <w:t>Warrant,</w:t>
            </w:r>
            <w:r w:rsidRPr="0026703C">
              <w:rPr>
                <w:color w:val="231F20"/>
                <w:spacing w:val="-4"/>
                <w:sz w:val="17"/>
              </w:rPr>
              <w:t xml:space="preserve"> </w:t>
            </w:r>
            <w:r w:rsidRPr="0026703C">
              <w:rPr>
                <w:color w:val="231F20"/>
                <w:sz w:val="17"/>
              </w:rPr>
              <w:t xml:space="preserve">Diuron, Brake, or Cotoran depending on Palmer population and technology grown; add </w:t>
            </w:r>
            <w:r w:rsidRPr="0026703C">
              <w:rPr>
                <w:i/>
                <w:color w:val="231F20"/>
                <w:sz w:val="17"/>
              </w:rPr>
              <w:t xml:space="preserve">paraquat </w:t>
            </w:r>
            <w:r w:rsidRPr="0026703C">
              <w:rPr>
                <w:color w:val="231F20"/>
                <w:sz w:val="17"/>
              </w:rPr>
              <w:t>and adjuvant if Palmer is up. Apply within 24 hr of</w:t>
            </w:r>
            <w:r w:rsidRPr="0026703C">
              <w:rPr>
                <w:color w:val="231F20"/>
                <w:spacing w:val="-27"/>
                <w:sz w:val="17"/>
              </w:rPr>
              <w:t xml:space="preserve"> </w:t>
            </w:r>
            <w:r w:rsidRPr="0026703C">
              <w:rPr>
                <w:color w:val="231F20"/>
                <w:sz w:val="17"/>
              </w:rPr>
              <w:t>planting.</w:t>
            </w:r>
          </w:p>
          <w:p w14:paraId="144AA58B" w14:textId="77777777" w:rsidR="005320AF" w:rsidRPr="0026703C" w:rsidRDefault="005320AF" w:rsidP="005320AF">
            <w:pPr>
              <w:spacing w:before="90" w:line="249" w:lineRule="auto"/>
              <w:ind w:right="43"/>
              <w:jc w:val="both"/>
              <w:rPr>
                <w:sz w:val="17"/>
              </w:rPr>
            </w:pPr>
            <w:r w:rsidRPr="0026703C">
              <w:rPr>
                <w:color w:val="231F20"/>
                <w:sz w:val="17"/>
              </w:rPr>
              <w:t>Research</w:t>
            </w:r>
            <w:r w:rsidRPr="0026703C">
              <w:rPr>
                <w:color w:val="231F20"/>
                <w:spacing w:val="-3"/>
                <w:sz w:val="17"/>
              </w:rPr>
              <w:t xml:space="preserve"> </w:t>
            </w:r>
            <w:r w:rsidRPr="0026703C">
              <w:rPr>
                <w:color w:val="231F20"/>
                <w:sz w:val="17"/>
              </w:rPr>
              <w:t>suggests</w:t>
            </w:r>
            <w:r w:rsidRPr="0026703C">
              <w:rPr>
                <w:color w:val="231F20"/>
                <w:spacing w:val="-4"/>
                <w:sz w:val="17"/>
              </w:rPr>
              <w:t xml:space="preserve"> </w:t>
            </w:r>
            <w:r w:rsidRPr="0026703C">
              <w:rPr>
                <w:color w:val="231F20"/>
                <w:sz w:val="17"/>
              </w:rPr>
              <w:t>12</w:t>
            </w:r>
            <w:r w:rsidRPr="0026703C">
              <w:rPr>
                <w:color w:val="231F20"/>
                <w:spacing w:val="-3"/>
                <w:sz w:val="17"/>
              </w:rPr>
              <w:t xml:space="preserve"> </w:t>
            </w:r>
            <w:r w:rsidRPr="0026703C">
              <w:rPr>
                <w:color w:val="231F20"/>
                <w:sz w:val="17"/>
              </w:rPr>
              <w:t>oz/A</w:t>
            </w:r>
            <w:r w:rsidRPr="0026703C">
              <w:rPr>
                <w:color w:val="231F20"/>
                <w:spacing w:val="-13"/>
                <w:sz w:val="17"/>
              </w:rPr>
              <w:t xml:space="preserve"> </w:t>
            </w:r>
            <w:r w:rsidRPr="0026703C">
              <w:rPr>
                <w:color w:val="231F20"/>
                <w:sz w:val="17"/>
              </w:rPr>
              <w:t>is</w:t>
            </w:r>
            <w:r w:rsidRPr="0026703C">
              <w:rPr>
                <w:color w:val="231F20"/>
                <w:spacing w:val="-3"/>
                <w:sz w:val="17"/>
              </w:rPr>
              <w:t xml:space="preserve"> </w:t>
            </w:r>
            <w:r w:rsidRPr="0026703C">
              <w:rPr>
                <w:color w:val="231F20"/>
                <w:sz w:val="17"/>
              </w:rPr>
              <w:t>an</w:t>
            </w:r>
            <w:r w:rsidRPr="0026703C">
              <w:rPr>
                <w:color w:val="231F20"/>
                <w:spacing w:val="-3"/>
                <w:sz w:val="17"/>
              </w:rPr>
              <w:t xml:space="preserve"> </w:t>
            </w:r>
            <w:r w:rsidRPr="0026703C">
              <w:rPr>
                <w:color w:val="231F20"/>
                <w:sz w:val="17"/>
              </w:rPr>
              <w:t>appropriate</w:t>
            </w:r>
            <w:r w:rsidRPr="0026703C">
              <w:rPr>
                <w:color w:val="231F20"/>
                <w:spacing w:val="-3"/>
                <w:sz w:val="17"/>
              </w:rPr>
              <w:t xml:space="preserve"> </w:t>
            </w:r>
            <w:r w:rsidRPr="0026703C">
              <w:rPr>
                <w:color w:val="231F20"/>
                <w:sz w:val="17"/>
              </w:rPr>
              <w:t>rate</w:t>
            </w:r>
            <w:r w:rsidRPr="0026703C">
              <w:rPr>
                <w:color w:val="231F20"/>
                <w:spacing w:val="-3"/>
                <w:sz w:val="17"/>
              </w:rPr>
              <w:t xml:space="preserve"> </w:t>
            </w:r>
            <w:r w:rsidRPr="0026703C">
              <w:rPr>
                <w:color w:val="231F20"/>
                <w:sz w:val="17"/>
              </w:rPr>
              <w:t>when</w:t>
            </w:r>
            <w:r w:rsidRPr="0026703C">
              <w:rPr>
                <w:color w:val="231F20"/>
                <w:spacing w:val="-4"/>
                <w:sz w:val="17"/>
              </w:rPr>
              <w:t xml:space="preserve"> </w:t>
            </w:r>
            <w:r w:rsidRPr="0026703C">
              <w:rPr>
                <w:color w:val="231F20"/>
                <w:sz w:val="17"/>
              </w:rPr>
              <w:t>mixed</w:t>
            </w:r>
            <w:r w:rsidRPr="0026703C">
              <w:rPr>
                <w:color w:val="231F20"/>
                <w:spacing w:val="-3"/>
                <w:sz w:val="17"/>
              </w:rPr>
              <w:t xml:space="preserve"> </w:t>
            </w:r>
            <w:r w:rsidRPr="0026703C">
              <w:rPr>
                <w:color w:val="231F20"/>
                <w:sz w:val="17"/>
              </w:rPr>
              <w:t>with</w:t>
            </w:r>
            <w:r w:rsidRPr="0026703C">
              <w:rPr>
                <w:color w:val="231F20"/>
                <w:spacing w:val="-7"/>
                <w:sz w:val="17"/>
              </w:rPr>
              <w:t xml:space="preserve"> </w:t>
            </w:r>
            <w:r w:rsidRPr="0026703C">
              <w:rPr>
                <w:color w:val="231F20"/>
                <w:sz w:val="17"/>
              </w:rPr>
              <w:t>Warrant or</w:t>
            </w:r>
            <w:r w:rsidRPr="0026703C">
              <w:rPr>
                <w:color w:val="231F20"/>
                <w:spacing w:val="-3"/>
                <w:sz w:val="17"/>
              </w:rPr>
              <w:t xml:space="preserve"> </w:t>
            </w:r>
            <w:r w:rsidRPr="0026703C">
              <w:rPr>
                <w:i/>
                <w:color w:val="231F20"/>
                <w:sz w:val="17"/>
              </w:rPr>
              <w:t>diuron</w:t>
            </w:r>
            <w:r w:rsidRPr="0026703C">
              <w:rPr>
                <w:i/>
                <w:color w:val="231F20"/>
                <w:spacing w:val="-3"/>
                <w:sz w:val="17"/>
              </w:rPr>
              <w:t xml:space="preserve"> </w:t>
            </w:r>
            <w:r w:rsidRPr="0026703C">
              <w:rPr>
                <w:color w:val="231F20"/>
                <w:sz w:val="17"/>
              </w:rPr>
              <w:t>on</w:t>
            </w:r>
            <w:r w:rsidRPr="0026703C">
              <w:rPr>
                <w:color w:val="231F20"/>
                <w:spacing w:val="-3"/>
                <w:sz w:val="17"/>
              </w:rPr>
              <w:t xml:space="preserve"> </w:t>
            </w:r>
            <w:r w:rsidRPr="0026703C">
              <w:rPr>
                <w:color w:val="231F20"/>
                <w:sz w:val="17"/>
              </w:rPr>
              <w:t>most</w:t>
            </w:r>
            <w:r w:rsidRPr="0026703C">
              <w:rPr>
                <w:color w:val="231F20"/>
                <w:spacing w:val="-3"/>
                <w:sz w:val="17"/>
              </w:rPr>
              <w:t xml:space="preserve"> </w:t>
            </w:r>
            <w:r w:rsidRPr="0026703C">
              <w:rPr>
                <w:color w:val="231F20"/>
                <w:sz w:val="17"/>
              </w:rPr>
              <w:t>soils;</w:t>
            </w:r>
            <w:r w:rsidRPr="0026703C">
              <w:rPr>
                <w:color w:val="231F20"/>
                <w:spacing w:val="-4"/>
                <w:sz w:val="17"/>
              </w:rPr>
              <w:t xml:space="preserve"> </w:t>
            </w:r>
            <w:r w:rsidRPr="0026703C">
              <w:rPr>
                <w:color w:val="231F20"/>
                <w:sz w:val="17"/>
              </w:rPr>
              <w:t>lower</w:t>
            </w:r>
            <w:r w:rsidRPr="0026703C">
              <w:rPr>
                <w:color w:val="231F20"/>
                <w:spacing w:val="-3"/>
                <w:sz w:val="17"/>
              </w:rPr>
              <w:t xml:space="preserve"> </w:t>
            </w:r>
            <w:r w:rsidRPr="0026703C">
              <w:rPr>
                <w:color w:val="231F20"/>
                <w:sz w:val="17"/>
              </w:rPr>
              <w:t>rates</w:t>
            </w:r>
            <w:r w:rsidRPr="0026703C">
              <w:rPr>
                <w:color w:val="231F20"/>
                <w:spacing w:val="-3"/>
                <w:sz w:val="17"/>
              </w:rPr>
              <w:t xml:space="preserve"> </w:t>
            </w:r>
            <w:r w:rsidRPr="0026703C">
              <w:rPr>
                <w:color w:val="231F20"/>
                <w:sz w:val="17"/>
              </w:rPr>
              <w:t>on</w:t>
            </w:r>
            <w:r w:rsidRPr="0026703C">
              <w:rPr>
                <w:color w:val="231F20"/>
                <w:spacing w:val="-3"/>
                <w:sz w:val="17"/>
              </w:rPr>
              <w:t xml:space="preserve"> </w:t>
            </w:r>
            <w:r w:rsidRPr="0026703C">
              <w:rPr>
                <w:color w:val="231F20"/>
                <w:sz w:val="17"/>
              </w:rPr>
              <w:t>lighter,</w:t>
            </w:r>
            <w:r w:rsidRPr="0026703C">
              <w:rPr>
                <w:color w:val="231F20"/>
                <w:spacing w:val="-3"/>
                <w:sz w:val="17"/>
              </w:rPr>
              <w:t xml:space="preserve"> </w:t>
            </w:r>
            <w:r w:rsidRPr="0026703C">
              <w:rPr>
                <w:color w:val="231F20"/>
                <w:sz w:val="17"/>
              </w:rPr>
              <w:t>low</w:t>
            </w:r>
            <w:r w:rsidRPr="0026703C">
              <w:rPr>
                <w:color w:val="231F20"/>
                <w:spacing w:val="-3"/>
                <w:sz w:val="17"/>
              </w:rPr>
              <w:t xml:space="preserve"> </w:t>
            </w:r>
            <w:r w:rsidRPr="0026703C">
              <w:rPr>
                <w:color w:val="231F20"/>
                <w:sz w:val="17"/>
              </w:rPr>
              <w:t>organic-matter</w:t>
            </w:r>
            <w:r w:rsidRPr="0026703C">
              <w:rPr>
                <w:color w:val="231F20"/>
                <w:spacing w:val="-3"/>
                <w:sz w:val="17"/>
              </w:rPr>
              <w:t xml:space="preserve"> </w:t>
            </w:r>
            <w:r w:rsidRPr="0026703C">
              <w:rPr>
                <w:color w:val="231F20"/>
                <w:sz w:val="17"/>
              </w:rPr>
              <w:t>soil</w:t>
            </w:r>
            <w:r w:rsidRPr="0026703C">
              <w:rPr>
                <w:color w:val="231F20"/>
                <w:spacing w:val="-4"/>
                <w:sz w:val="17"/>
              </w:rPr>
              <w:t xml:space="preserve"> </w:t>
            </w:r>
            <w:r w:rsidRPr="0026703C">
              <w:rPr>
                <w:color w:val="231F20"/>
                <w:sz w:val="17"/>
              </w:rPr>
              <w:t>and/ or when using intense</w:t>
            </w:r>
            <w:r w:rsidRPr="0026703C">
              <w:rPr>
                <w:color w:val="231F20"/>
                <w:spacing w:val="-4"/>
                <w:sz w:val="17"/>
              </w:rPr>
              <w:t xml:space="preserve"> </w:t>
            </w:r>
            <w:r w:rsidRPr="0026703C">
              <w:rPr>
                <w:color w:val="231F20"/>
                <w:sz w:val="17"/>
              </w:rPr>
              <w:t>irrigation.</w:t>
            </w:r>
          </w:p>
          <w:p w14:paraId="0EBD7DFF" w14:textId="77777777" w:rsidR="005320AF" w:rsidRPr="0026703C" w:rsidRDefault="005320AF" w:rsidP="005320AF">
            <w:pPr>
              <w:spacing w:before="90" w:line="249" w:lineRule="auto"/>
              <w:ind w:right="43"/>
              <w:rPr>
                <w:sz w:val="17"/>
              </w:rPr>
            </w:pPr>
            <w:r w:rsidRPr="0026703C">
              <w:rPr>
                <w:color w:val="231F20"/>
                <w:sz w:val="17"/>
              </w:rPr>
              <w:t>Injury more often occurs when initial rains or irrigation occurs as cotton is emerging. Good residual pigweed control even if the first rain does not</w:t>
            </w:r>
          </w:p>
          <w:p w14:paraId="16975178" w14:textId="77777777" w:rsidR="005320AF" w:rsidRPr="0026703C" w:rsidRDefault="005320AF" w:rsidP="005320AF">
            <w:pPr>
              <w:spacing w:before="1" w:line="249" w:lineRule="auto"/>
              <w:ind w:right="43"/>
              <w:rPr>
                <w:sz w:val="17"/>
              </w:rPr>
            </w:pPr>
            <w:r w:rsidRPr="0026703C">
              <w:rPr>
                <w:color w:val="231F20"/>
                <w:sz w:val="17"/>
              </w:rPr>
              <w:t>occur until 15 days after treatment. Pigweed that emerges before activation will not be controlled. Reflex and Dawn have been tested intensely; other brands are available.</w:t>
            </w:r>
          </w:p>
        </w:tc>
      </w:tr>
      <w:tr w:rsidR="005320AF" w:rsidRPr="0026703C" w14:paraId="7005B8DE" w14:textId="77777777" w:rsidTr="005320AF">
        <w:trPr>
          <w:trHeight w:val="2442"/>
        </w:trPr>
        <w:tc>
          <w:tcPr>
            <w:tcW w:w="2505" w:type="dxa"/>
            <w:tcBorders>
              <w:top w:val="single" w:sz="8" w:space="0" w:color="231F20"/>
              <w:left w:val="single" w:sz="12" w:space="0" w:color="231F20"/>
              <w:bottom w:val="single" w:sz="8" w:space="0" w:color="231F20"/>
              <w:right w:val="single" w:sz="4" w:space="0" w:color="231F20"/>
            </w:tcBorders>
          </w:tcPr>
          <w:p w14:paraId="64971E0C" w14:textId="77777777" w:rsidR="005320AF" w:rsidRPr="0026703C" w:rsidRDefault="005320AF" w:rsidP="005320AF">
            <w:pPr>
              <w:spacing w:before="29" w:line="249" w:lineRule="auto"/>
              <w:ind w:right="43"/>
              <w:rPr>
                <w:sz w:val="17"/>
              </w:rPr>
            </w:pPr>
            <w:r w:rsidRPr="0026703C">
              <w:rPr>
                <w:color w:val="231F20"/>
                <w:sz w:val="17"/>
              </w:rPr>
              <w:t>Annual grasses and Florida pusley; suppression of Palmer amaranth only. Irrigation or rainfall needed within 24 hours.</w:t>
            </w:r>
          </w:p>
        </w:tc>
        <w:tc>
          <w:tcPr>
            <w:tcW w:w="1656" w:type="dxa"/>
            <w:tcBorders>
              <w:top w:val="single" w:sz="8" w:space="0" w:color="231F20"/>
              <w:left w:val="single" w:sz="4" w:space="0" w:color="231F20"/>
              <w:bottom w:val="single" w:sz="8" w:space="0" w:color="231F20"/>
              <w:right w:val="single" w:sz="4" w:space="0" w:color="231F20"/>
            </w:tcBorders>
          </w:tcPr>
          <w:p w14:paraId="14689EB5" w14:textId="77777777" w:rsidR="005320AF" w:rsidRPr="0026703C" w:rsidRDefault="005320AF" w:rsidP="005320AF">
            <w:pPr>
              <w:spacing w:before="29" w:line="249" w:lineRule="auto"/>
              <w:ind w:right="249"/>
              <w:rPr>
                <w:sz w:val="17"/>
              </w:rPr>
            </w:pPr>
            <w:r w:rsidRPr="0026703C">
              <w:rPr>
                <w:i/>
                <w:color w:val="231F20"/>
                <w:sz w:val="17"/>
              </w:rPr>
              <w:t xml:space="preserve">pendimethalin </w:t>
            </w:r>
            <w:r w:rsidRPr="0026703C">
              <w:rPr>
                <w:color w:val="231F20"/>
                <w:sz w:val="17"/>
              </w:rPr>
              <w:t>Prowl 3.3 EC Prowl H20 3.8 AS</w:t>
            </w:r>
          </w:p>
        </w:tc>
        <w:tc>
          <w:tcPr>
            <w:tcW w:w="666" w:type="dxa"/>
            <w:tcBorders>
              <w:top w:val="single" w:sz="8" w:space="0" w:color="231F20"/>
              <w:left w:val="single" w:sz="4" w:space="0" w:color="231F20"/>
              <w:bottom w:val="single" w:sz="8" w:space="0" w:color="231F20"/>
              <w:right w:val="single" w:sz="4" w:space="0" w:color="231F20"/>
            </w:tcBorders>
          </w:tcPr>
          <w:p w14:paraId="0C9D5242" w14:textId="77777777" w:rsidR="005320AF" w:rsidRPr="0026703C" w:rsidRDefault="005320AF" w:rsidP="005320AF">
            <w:pPr>
              <w:spacing w:before="29"/>
              <w:jc w:val="center"/>
              <w:rPr>
                <w:sz w:val="17"/>
              </w:rPr>
            </w:pPr>
            <w:r w:rsidRPr="0026703C">
              <w:rPr>
                <w:color w:val="231F20"/>
                <w:sz w:val="17"/>
              </w:rPr>
              <w:t>3</w:t>
            </w:r>
          </w:p>
        </w:tc>
        <w:tc>
          <w:tcPr>
            <w:tcW w:w="1541" w:type="dxa"/>
            <w:tcBorders>
              <w:top w:val="single" w:sz="8" w:space="0" w:color="231F20"/>
              <w:left w:val="single" w:sz="4" w:space="0" w:color="231F20"/>
              <w:bottom w:val="single" w:sz="8" w:space="0" w:color="231F20"/>
              <w:right w:val="single" w:sz="4" w:space="0" w:color="231F20"/>
            </w:tcBorders>
          </w:tcPr>
          <w:p w14:paraId="0A6972EA" w14:textId="77777777" w:rsidR="005320AF" w:rsidRPr="0026703C" w:rsidRDefault="005320AF" w:rsidP="005320AF">
            <w:pPr>
              <w:spacing w:before="3"/>
            </w:pPr>
          </w:p>
          <w:p w14:paraId="0A6A32AF" w14:textId="77777777" w:rsidR="005320AF" w:rsidRPr="0026703C" w:rsidRDefault="005320AF" w:rsidP="005320AF">
            <w:pPr>
              <w:jc w:val="center"/>
              <w:rPr>
                <w:sz w:val="17"/>
              </w:rPr>
            </w:pPr>
            <w:r w:rsidRPr="0026703C">
              <w:rPr>
                <w:color w:val="231F20"/>
                <w:sz w:val="17"/>
              </w:rPr>
              <w:t>1.8-3.6 pt</w:t>
            </w:r>
          </w:p>
          <w:p w14:paraId="2727157A" w14:textId="77777777" w:rsidR="005320AF" w:rsidRPr="0026703C" w:rsidRDefault="005320AF" w:rsidP="005320AF">
            <w:pPr>
              <w:spacing w:before="8"/>
              <w:jc w:val="center"/>
              <w:rPr>
                <w:sz w:val="17"/>
              </w:rPr>
            </w:pPr>
            <w:r w:rsidRPr="0026703C">
              <w:rPr>
                <w:color w:val="231F20"/>
                <w:sz w:val="17"/>
              </w:rPr>
              <w:t>2-3 pt</w:t>
            </w:r>
          </w:p>
        </w:tc>
        <w:tc>
          <w:tcPr>
            <w:tcW w:w="1239" w:type="dxa"/>
            <w:tcBorders>
              <w:top w:val="single" w:sz="8" w:space="0" w:color="231F20"/>
              <w:left w:val="single" w:sz="4" w:space="0" w:color="231F20"/>
              <w:bottom w:val="single" w:sz="8" w:space="0" w:color="231F20"/>
              <w:right w:val="single" w:sz="4" w:space="0" w:color="231F20"/>
            </w:tcBorders>
          </w:tcPr>
          <w:p w14:paraId="216FC21D" w14:textId="77777777" w:rsidR="005320AF" w:rsidRPr="0026703C" w:rsidRDefault="005320AF" w:rsidP="005320AF">
            <w:pPr>
              <w:spacing w:before="3"/>
              <w:jc w:val="center"/>
            </w:pPr>
          </w:p>
          <w:p w14:paraId="57768F60" w14:textId="77777777" w:rsidR="005320AF" w:rsidRPr="0026703C" w:rsidRDefault="005320AF" w:rsidP="005320AF">
            <w:pPr>
              <w:jc w:val="center"/>
              <w:rPr>
                <w:sz w:val="17"/>
              </w:rPr>
            </w:pPr>
            <w:r w:rsidRPr="0026703C">
              <w:rPr>
                <w:color w:val="231F20"/>
                <w:sz w:val="17"/>
              </w:rPr>
              <w:t>0.75-1.5</w:t>
            </w:r>
          </w:p>
          <w:p w14:paraId="7A674298" w14:textId="77777777" w:rsidR="005320AF" w:rsidRPr="0026703C" w:rsidRDefault="005320AF" w:rsidP="005320AF">
            <w:pPr>
              <w:spacing w:before="8"/>
              <w:jc w:val="center"/>
              <w:rPr>
                <w:sz w:val="17"/>
              </w:rPr>
            </w:pPr>
            <w:r w:rsidRPr="0026703C">
              <w:rPr>
                <w:color w:val="231F20"/>
                <w:sz w:val="17"/>
              </w:rPr>
              <w:t>0.95-1.42</w:t>
            </w:r>
          </w:p>
        </w:tc>
        <w:tc>
          <w:tcPr>
            <w:tcW w:w="1124" w:type="dxa"/>
            <w:tcBorders>
              <w:top w:val="single" w:sz="8" w:space="0" w:color="231F20"/>
              <w:left w:val="single" w:sz="4" w:space="0" w:color="231F20"/>
              <w:bottom w:val="single" w:sz="8" w:space="0" w:color="231F20"/>
              <w:right w:val="single" w:sz="4" w:space="0" w:color="231F20"/>
            </w:tcBorders>
          </w:tcPr>
          <w:p w14:paraId="6672B08F" w14:textId="77777777" w:rsidR="005320AF" w:rsidRPr="0026703C" w:rsidRDefault="005320AF" w:rsidP="005320AF">
            <w:pPr>
              <w:spacing w:before="29"/>
              <w:ind w:right="325"/>
              <w:jc w:val="center"/>
              <w:rPr>
                <w:sz w:val="17"/>
              </w:rPr>
            </w:pPr>
            <w:r w:rsidRPr="0026703C">
              <w:rPr>
                <w:color w:val="231F20"/>
                <w:sz w:val="17"/>
              </w:rPr>
              <w:t>24 H/</w:t>
            </w:r>
          </w:p>
          <w:p w14:paraId="58EC5B27" w14:textId="77777777" w:rsidR="005320AF" w:rsidRPr="0026703C" w:rsidRDefault="005320AF" w:rsidP="005320AF">
            <w:pPr>
              <w:spacing w:before="8"/>
              <w:ind w:right="316"/>
              <w:jc w:val="center"/>
              <w:rPr>
                <w:sz w:val="17"/>
              </w:rPr>
            </w:pPr>
            <w:r w:rsidRPr="0026703C">
              <w:rPr>
                <w:color w:val="231F20"/>
                <w:sz w:val="17"/>
              </w:rPr>
              <w:t>N/A</w:t>
            </w:r>
          </w:p>
        </w:tc>
        <w:tc>
          <w:tcPr>
            <w:tcW w:w="5281" w:type="dxa"/>
            <w:tcBorders>
              <w:top w:val="single" w:sz="8" w:space="0" w:color="231F20"/>
              <w:left w:val="single" w:sz="4" w:space="0" w:color="231F20"/>
              <w:bottom w:val="single" w:sz="8" w:space="0" w:color="231F20"/>
              <w:right w:val="single" w:sz="12" w:space="0" w:color="231F20"/>
            </w:tcBorders>
          </w:tcPr>
          <w:p w14:paraId="7E71D502" w14:textId="77777777" w:rsidR="005320AF" w:rsidRPr="0026703C" w:rsidRDefault="005320AF" w:rsidP="005320AF">
            <w:pPr>
              <w:spacing w:before="29"/>
              <w:ind w:right="43"/>
              <w:rPr>
                <w:sz w:val="17"/>
              </w:rPr>
            </w:pPr>
            <w:r w:rsidRPr="0026703C">
              <w:rPr>
                <w:color w:val="231F20"/>
                <w:sz w:val="17"/>
              </w:rPr>
              <w:t>Pre-emergence applications are far less consistent than incorporated treatments;</w:t>
            </w:r>
            <w:r w:rsidRPr="0026703C">
              <w:rPr>
                <w:color w:val="231F20"/>
                <w:spacing w:val="-29"/>
                <w:sz w:val="17"/>
              </w:rPr>
              <w:t xml:space="preserve"> </w:t>
            </w:r>
            <w:r w:rsidRPr="0026703C">
              <w:rPr>
                <w:color w:val="231F20"/>
                <w:sz w:val="17"/>
              </w:rPr>
              <w:t>tank</w:t>
            </w:r>
            <w:r w:rsidRPr="0026703C">
              <w:rPr>
                <w:color w:val="231F20"/>
                <w:spacing w:val="-29"/>
                <w:sz w:val="17"/>
              </w:rPr>
              <w:t xml:space="preserve"> </w:t>
            </w:r>
            <w:r w:rsidRPr="0026703C">
              <w:rPr>
                <w:color w:val="231F20"/>
                <w:sz w:val="17"/>
              </w:rPr>
              <w:t>mixtures</w:t>
            </w:r>
            <w:r w:rsidRPr="0026703C">
              <w:rPr>
                <w:color w:val="231F20"/>
                <w:spacing w:val="-29"/>
                <w:sz w:val="17"/>
              </w:rPr>
              <w:t xml:space="preserve"> </w:t>
            </w:r>
            <w:r w:rsidRPr="0026703C">
              <w:rPr>
                <w:color w:val="231F20"/>
                <w:sz w:val="17"/>
              </w:rPr>
              <w:t>are</w:t>
            </w:r>
            <w:r w:rsidRPr="0026703C">
              <w:rPr>
                <w:color w:val="231F20"/>
                <w:spacing w:val="-29"/>
                <w:sz w:val="17"/>
              </w:rPr>
              <w:t xml:space="preserve"> </w:t>
            </w:r>
            <w:r w:rsidRPr="0026703C">
              <w:rPr>
                <w:color w:val="231F20"/>
                <w:sz w:val="17"/>
              </w:rPr>
              <w:t>needed.</w:t>
            </w:r>
            <w:r w:rsidRPr="0026703C">
              <w:rPr>
                <w:color w:val="231F20"/>
                <w:spacing w:val="-30"/>
                <w:sz w:val="17"/>
              </w:rPr>
              <w:t xml:space="preserve"> </w:t>
            </w:r>
            <w:r w:rsidRPr="0026703C">
              <w:rPr>
                <w:color w:val="231F20"/>
                <w:sz w:val="17"/>
              </w:rPr>
              <w:t>Wet/moist</w:t>
            </w:r>
            <w:r w:rsidRPr="0026703C">
              <w:rPr>
                <w:color w:val="231F20"/>
                <w:spacing w:val="-29"/>
                <w:sz w:val="17"/>
              </w:rPr>
              <w:t xml:space="preserve"> </w:t>
            </w:r>
            <w:r w:rsidRPr="0026703C">
              <w:rPr>
                <w:color w:val="231F20"/>
                <w:sz w:val="17"/>
              </w:rPr>
              <w:t>conditions</w:t>
            </w:r>
            <w:r w:rsidRPr="0026703C">
              <w:rPr>
                <w:color w:val="231F20"/>
                <w:spacing w:val="-29"/>
                <w:sz w:val="17"/>
              </w:rPr>
              <w:t xml:space="preserve"> </w:t>
            </w:r>
            <w:r w:rsidRPr="0026703C">
              <w:rPr>
                <w:color w:val="231F20"/>
                <w:sz w:val="17"/>
              </w:rPr>
              <w:t>during</w:t>
            </w:r>
            <w:r w:rsidRPr="0026703C">
              <w:rPr>
                <w:color w:val="231F20"/>
                <w:spacing w:val="-29"/>
                <w:sz w:val="17"/>
              </w:rPr>
              <w:t xml:space="preserve"> </w:t>
            </w:r>
            <w:r w:rsidRPr="0026703C">
              <w:rPr>
                <w:color w:val="231F20"/>
                <w:sz w:val="17"/>
              </w:rPr>
              <w:t>emergence (rainfall or irrigation) can cause significant plant stunting, leaf/stem malformation,</w:t>
            </w:r>
            <w:r w:rsidRPr="0026703C">
              <w:rPr>
                <w:color w:val="231F20"/>
                <w:spacing w:val="-21"/>
                <w:sz w:val="17"/>
              </w:rPr>
              <w:t xml:space="preserve"> </w:t>
            </w:r>
            <w:r w:rsidRPr="0026703C">
              <w:rPr>
                <w:color w:val="231F20"/>
                <w:sz w:val="17"/>
              </w:rPr>
              <w:t>and</w:t>
            </w:r>
            <w:r w:rsidRPr="0026703C">
              <w:rPr>
                <w:color w:val="231F20"/>
                <w:spacing w:val="-21"/>
                <w:sz w:val="17"/>
              </w:rPr>
              <w:t xml:space="preserve"> </w:t>
            </w:r>
            <w:r w:rsidRPr="0026703C">
              <w:rPr>
                <w:color w:val="231F20"/>
                <w:sz w:val="17"/>
              </w:rPr>
              <w:t>stem</w:t>
            </w:r>
            <w:r w:rsidRPr="0026703C">
              <w:rPr>
                <w:color w:val="231F20"/>
                <w:spacing w:val="-21"/>
                <w:sz w:val="17"/>
              </w:rPr>
              <w:t xml:space="preserve"> </w:t>
            </w:r>
            <w:r w:rsidRPr="0026703C">
              <w:rPr>
                <w:color w:val="231F20"/>
                <w:sz w:val="17"/>
              </w:rPr>
              <w:t>swelling</w:t>
            </w:r>
            <w:r w:rsidRPr="0026703C">
              <w:rPr>
                <w:color w:val="231F20"/>
                <w:spacing w:val="-21"/>
                <w:sz w:val="17"/>
              </w:rPr>
              <w:t xml:space="preserve"> </w:t>
            </w:r>
            <w:r w:rsidRPr="0026703C">
              <w:rPr>
                <w:color w:val="231F20"/>
                <w:sz w:val="17"/>
              </w:rPr>
              <w:t>with</w:t>
            </w:r>
            <w:r w:rsidRPr="0026703C">
              <w:rPr>
                <w:color w:val="231F20"/>
                <w:spacing w:val="-21"/>
                <w:sz w:val="17"/>
              </w:rPr>
              <w:t xml:space="preserve"> </w:t>
            </w:r>
            <w:r w:rsidRPr="0026703C">
              <w:rPr>
                <w:color w:val="231F20"/>
                <w:sz w:val="17"/>
              </w:rPr>
              <w:t>eventual</w:t>
            </w:r>
            <w:r w:rsidRPr="0026703C">
              <w:rPr>
                <w:color w:val="231F20"/>
                <w:spacing w:val="-21"/>
                <w:sz w:val="17"/>
              </w:rPr>
              <w:t xml:space="preserve"> </w:t>
            </w:r>
            <w:r w:rsidRPr="0026703C">
              <w:rPr>
                <w:color w:val="231F20"/>
                <w:sz w:val="17"/>
              </w:rPr>
              <w:t>breaking;</w:t>
            </w:r>
            <w:r w:rsidRPr="0026703C">
              <w:rPr>
                <w:color w:val="231F20"/>
                <w:spacing w:val="-21"/>
                <w:sz w:val="17"/>
              </w:rPr>
              <w:t xml:space="preserve"> </w:t>
            </w:r>
            <w:r w:rsidRPr="0026703C">
              <w:rPr>
                <w:i/>
                <w:color w:val="231F20"/>
                <w:sz w:val="17"/>
              </w:rPr>
              <w:t>especially</w:t>
            </w:r>
            <w:r w:rsidRPr="0026703C">
              <w:rPr>
                <w:i/>
                <w:color w:val="231F20"/>
                <w:spacing w:val="-21"/>
                <w:sz w:val="17"/>
              </w:rPr>
              <w:t xml:space="preserve"> </w:t>
            </w:r>
            <w:r w:rsidRPr="0026703C">
              <w:rPr>
                <w:i/>
                <w:color w:val="231F20"/>
                <w:sz w:val="17"/>
              </w:rPr>
              <w:t>if</w:t>
            </w:r>
            <w:r w:rsidRPr="0026703C">
              <w:rPr>
                <w:i/>
                <w:color w:val="231F20"/>
                <w:spacing w:val="-21"/>
                <w:sz w:val="17"/>
              </w:rPr>
              <w:t xml:space="preserve"> </w:t>
            </w:r>
            <w:r w:rsidRPr="0026703C">
              <w:rPr>
                <w:i/>
                <w:color w:val="231F20"/>
                <w:sz w:val="17"/>
              </w:rPr>
              <w:t>used</w:t>
            </w:r>
            <w:r w:rsidRPr="0026703C">
              <w:rPr>
                <w:i/>
                <w:color w:val="231F20"/>
                <w:spacing w:val="-21"/>
                <w:sz w:val="17"/>
              </w:rPr>
              <w:t xml:space="preserve"> </w:t>
            </w:r>
            <w:r w:rsidRPr="0026703C">
              <w:rPr>
                <w:i/>
                <w:color w:val="231F20"/>
                <w:sz w:val="17"/>
              </w:rPr>
              <w:t>in combination</w:t>
            </w:r>
            <w:r w:rsidRPr="0026703C">
              <w:rPr>
                <w:i/>
                <w:color w:val="231F20"/>
                <w:spacing w:val="-23"/>
                <w:sz w:val="17"/>
              </w:rPr>
              <w:t xml:space="preserve"> </w:t>
            </w:r>
            <w:r w:rsidRPr="0026703C">
              <w:rPr>
                <w:i/>
                <w:color w:val="231F20"/>
                <w:sz w:val="17"/>
              </w:rPr>
              <w:t>with</w:t>
            </w:r>
            <w:r w:rsidRPr="0026703C">
              <w:rPr>
                <w:i/>
                <w:color w:val="231F20"/>
                <w:spacing w:val="-23"/>
                <w:sz w:val="17"/>
              </w:rPr>
              <w:t xml:space="preserve"> </w:t>
            </w:r>
            <w:r w:rsidRPr="0026703C">
              <w:rPr>
                <w:i/>
                <w:color w:val="231F20"/>
                <w:sz w:val="17"/>
              </w:rPr>
              <w:t>Reflex</w:t>
            </w:r>
            <w:r w:rsidRPr="0026703C">
              <w:rPr>
                <w:i/>
                <w:color w:val="231F20"/>
                <w:spacing w:val="-23"/>
                <w:sz w:val="17"/>
              </w:rPr>
              <w:t xml:space="preserve"> </w:t>
            </w:r>
            <w:r w:rsidRPr="0026703C">
              <w:rPr>
                <w:i/>
                <w:color w:val="231F20"/>
                <w:sz w:val="17"/>
              </w:rPr>
              <w:t>(or</w:t>
            </w:r>
            <w:r w:rsidRPr="0026703C">
              <w:rPr>
                <w:i/>
                <w:color w:val="231F20"/>
                <w:spacing w:val="-23"/>
                <w:sz w:val="17"/>
              </w:rPr>
              <w:t xml:space="preserve"> </w:t>
            </w:r>
            <w:r w:rsidRPr="0026703C">
              <w:rPr>
                <w:i/>
                <w:color w:val="231F20"/>
                <w:sz w:val="17"/>
              </w:rPr>
              <w:t>generic)</w:t>
            </w:r>
            <w:r w:rsidRPr="0026703C">
              <w:rPr>
                <w:color w:val="231F20"/>
                <w:sz w:val="17"/>
              </w:rPr>
              <w:t>.</w:t>
            </w:r>
            <w:r w:rsidRPr="0026703C">
              <w:rPr>
                <w:color w:val="231F20"/>
                <w:spacing w:val="-28"/>
                <w:sz w:val="17"/>
              </w:rPr>
              <w:t xml:space="preserve"> </w:t>
            </w:r>
            <w:r w:rsidRPr="0026703C">
              <w:rPr>
                <w:color w:val="231F20"/>
                <w:sz w:val="17"/>
              </w:rPr>
              <w:t>Apply</w:t>
            </w:r>
            <w:r w:rsidRPr="0026703C">
              <w:rPr>
                <w:color w:val="231F20"/>
                <w:spacing w:val="-23"/>
                <w:sz w:val="17"/>
              </w:rPr>
              <w:t xml:space="preserve"> </w:t>
            </w:r>
            <w:r w:rsidRPr="0026703C">
              <w:rPr>
                <w:color w:val="231F20"/>
                <w:sz w:val="17"/>
              </w:rPr>
              <w:t>within</w:t>
            </w:r>
            <w:r w:rsidRPr="0026703C">
              <w:rPr>
                <w:color w:val="231F20"/>
                <w:spacing w:val="-23"/>
                <w:sz w:val="17"/>
              </w:rPr>
              <w:t xml:space="preserve"> </w:t>
            </w:r>
            <w:r w:rsidRPr="0026703C">
              <w:rPr>
                <w:color w:val="231F20"/>
                <w:sz w:val="17"/>
              </w:rPr>
              <w:t>24</w:t>
            </w:r>
            <w:r w:rsidRPr="0026703C">
              <w:rPr>
                <w:color w:val="231F20"/>
                <w:spacing w:val="-23"/>
                <w:sz w:val="17"/>
              </w:rPr>
              <w:t xml:space="preserve"> </w:t>
            </w:r>
            <w:r w:rsidRPr="0026703C">
              <w:rPr>
                <w:color w:val="231F20"/>
                <w:sz w:val="17"/>
              </w:rPr>
              <w:t>hours</w:t>
            </w:r>
            <w:r w:rsidRPr="0026703C">
              <w:rPr>
                <w:color w:val="231F20"/>
                <w:spacing w:val="-23"/>
                <w:sz w:val="17"/>
              </w:rPr>
              <w:t xml:space="preserve"> </w:t>
            </w:r>
            <w:r w:rsidRPr="0026703C">
              <w:rPr>
                <w:color w:val="231F20"/>
                <w:sz w:val="17"/>
              </w:rPr>
              <w:t>of</w:t>
            </w:r>
            <w:r w:rsidRPr="0026703C">
              <w:rPr>
                <w:color w:val="231F20"/>
                <w:spacing w:val="-23"/>
                <w:sz w:val="17"/>
              </w:rPr>
              <w:t xml:space="preserve"> </w:t>
            </w:r>
            <w:r w:rsidRPr="0026703C">
              <w:rPr>
                <w:color w:val="231F20"/>
                <w:sz w:val="17"/>
              </w:rPr>
              <w:t>planting.</w:t>
            </w:r>
          </w:p>
        </w:tc>
      </w:tr>
      <w:tr w:rsidR="005320AF" w:rsidRPr="0026703C" w14:paraId="74A04F41" w14:textId="77777777" w:rsidTr="005320AF">
        <w:trPr>
          <w:trHeight w:val="3279"/>
        </w:trPr>
        <w:tc>
          <w:tcPr>
            <w:tcW w:w="2505" w:type="dxa"/>
            <w:tcBorders>
              <w:top w:val="single" w:sz="8" w:space="0" w:color="231F20"/>
              <w:left w:val="single" w:sz="12" w:space="0" w:color="231F20"/>
              <w:bottom w:val="single" w:sz="12" w:space="0" w:color="231F20"/>
              <w:right w:val="single" w:sz="4" w:space="0" w:color="231F20"/>
            </w:tcBorders>
          </w:tcPr>
          <w:p w14:paraId="26920254" w14:textId="77777777" w:rsidR="005320AF" w:rsidRPr="0026703C" w:rsidRDefault="005320AF" w:rsidP="005320AF">
            <w:pPr>
              <w:spacing w:before="29" w:line="249" w:lineRule="auto"/>
              <w:ind w:right="43"/>
              <w:rPr>
                <w:sz w:val="17"/>
              </w:rPr>
            </w:pPr>
            <w:r w:rsidRPr="0026703C">
              <w:rPr>
                <w:color w:val="231F20"/>
                <w:sz w:val="17"/>
              </w:rPr>
              <w:t>Controls non-ALS resistant pigweeds, lambsquarters, prickly sida, spurge, and smartweed Suppresses morningglory, except tall.</w:t>
            </w:r>
          </w:p>
        </w:tc>
        <w:tc>
          <w:tcPr>
            <w:tcW w:w="1656" w:type="dxa"/>
            <w:tcBorders>
              <w:top w:val="single" w:sz="8" w:space="0" w:color="231F20"/>
              <w:left w:val="single" w:sz="4" w:space="0" w:color="231F20"/>
              <w:bottom w:val="single" w:sz="12" w:space="0" w:color="231F20"/>
              <w:right w:val="single" w:sz="4" w:space="0" w:color="231F20"/>
            </w:tcBorders>
          </w:tcPr>
          <w:p w14:paraId="4A7016B9" w14:textId="77777777" w:rsidR="005320AF" w:rsidRPr="0026703C" w:rsidRDefault="005320AF" w:rsidP="005320AF">
            <w:pPr>
              <w:spacing w:before="29"/>
              <w:rPr>
                <w:i/>
                <w:sz w:val="17"/>
              </w:rPr>
            </w:pPr>
            <w:r w:rsidRPr="0026703C">
              <w:rPr>
                <w:i/>
                <w:color w:val="231F20"/>
                <w:sz w:val="17"/>
              </w:rPr>
              <w:t>pyrithiobac</w:t>
            </w:r>
          </w:p>
          <w:p w14:paraId="4924989D" w14:textId="77777777" w:rsidR="005320AF" w:rsidRPr="0026703C" w:rsidRDefault="005320AF" w:rsidP="005320AF">
            <w:pPr>
              <w:spacing w:before="8" w:line="249" w:lineRule="auto"/>
              <w:ind w:right="181"/>
              <w:rPr>
                <w:sz w:val="17"/>
              </w:rPr>
            </w:pPr>
            <w:r w:rsidRPr="0026703C">
              <w:rPr>
                <w:color w:val="231F20"/>
                <w:sz w:val="17"/>
              </w:rPr>
              <w:t>Staple LX 3.2 S</w:t>
            </w:r>
          </w:p>
        </w:tc>
        <w:tc>
          <w:tcPr>
            <w:tcW w:w="666" w:type="dxa"/>
            <w:tcBorders>
              <w:top w:val="single" w:sz="8" w:space="0" w:color="231F20"/>
              <w:left w:val="single" w:sz="4" w:space="0" w:color="231F20"/>
              <w:bottom w:val="single" w:sz="12" w:space="0" w:color="231F20"/>
              <w:right w:val="single" w:sz="4" w:space="0" w:color="231F20"/>
            </w:tcBorders>
          </w:tcPr>
          <w:p w14:paraId="1BFF9DF9" w14:textId="77777777" w:rsidR="005320AF" w:rsidRPr="0026703C" w:rsidRDefault="005320AF" w:rsidP="005320AF">
            <w:pPr>
              <w:spacing w:before="29"/>
              <w:jc w:val="center"/>
              <w:rPr>
                <w:sz w:val="17"/>
              </w:rPr>
            </w:pPr>
            <w:r w:rsidRPr="0026703C">
              <w:rPr>
                <w:color w:val="231F20"/>
                <w:sz w:val="17"/>
              </w:rPr>
              <w:t>2</w:t>
            </w:r>
          </w:p>
        </w:tc>
        <w:tc>
          <w:tcPr>
            <w:tcW w:w="1541" w:type="dxa"/>
            <w:tcBorders>
              <w:top w:val="single" w:sz="8" w:space="0" w:color="231F20"/>
              <w:left w:val="single" w:sz="4" w:space="0" w:color="231F20"/>
              <w:bottom w:val="single" w:sz="12" w:space="0" w:color="231F20"/>
              <w:right w:val="single" w:sz="4" w:space="0" w:color="231F20"/>
            </w:tcBorders>
          </w:tcPr>
          <w:p w14:paraId="385C1241" w14:textId="77777777" w:rsidR="005320AF" w:rsidRPr="0026703C" w:rsidRDefault="005320AF" w:rsidP="005320AF">
            <w:pPr>
              <w:spacing w:before="3"/>
            </w:pPr>
          </w:p>
          <w:p w14:paraId="3F351550" w14:textId="77777777" w:rsidR="005320AF" w:rsidRPr="0026703C" w:rsidRDefault="005320AF" w:rsidP="005320AF">
            <w:pPr>
              <w:jc w:val="center"/>
              <w:rPr>
                <w:sz w:val="17"/>
              </w:rPr>
            </w:pPr>
            <w:r w:rsidRPr="0026703C">
              <w:rPr>
                <w:color w:val="231F20"/>
                <w:sz w:val="17"/>
              </w:rPr>
              <w:t>1.7-2.1 fl oz</w:t>
            </w:r>
          </w:p>
        </w:tc>
        <w:tc>
          <w:tcPr>
            <w:tcW w:w="1239" w:type="dxa"/>
            <w:tcBorders>
              <w:top w:val="single" w:sz="8" w:space="0" w:color="231F20"/>
              <w:left w:val="single" w:sz="4" w:space="0" w:color="231F20"/>
              <w:bottom w:val="single" w:sz="12" w:space="0" w:color="231F20"/>
              <w:right w:val="single" w:sz="4" w:space="0" w:color="231F20"/>
            </w:tcBorders>
          </w:tcPr>
          <w:p w14:paraId="727F85C3" w14:textId="77777777" w:rsidR="005320AF" w:rsidRPr="0026703C" w:rsidRDefault="005320AF" w:rsidP="005320AF">
            <w:pPr>
              <w:spacing w:before="3"/>
              <w:jc w:val="center"/>
            </w:pPr>
            <w:r w:rsidRPr="0026703C">
              <w:rPr>
                <w:color w:val="231F20"/>
                <w:sz w:val="17"/>
              </w:rPr>
              <w:t>0.0425-0.053</w:t>
            </w:r>
          </w:p>
          <w:p w14:paraId="213B72AB" w14:textId="77777777" w:rsidR="005320AF" w:rsidRPr="0026703C" w:rsidRDefault="005320AF" w:rsidP="005320AF">
            <w:pPr>
              <w:jc w:val="center"/>
              <w:rPr>
                <w:sz w:val="17"/>
              </w:rPr>
            </w:pPr>
          </w:p>
        </w:tc>
        <w:tc>
          <w:tcPr>
            <w:tcW w:w="1124" w:type="dxa"/>
            <w:tcBorders>
              <w:top w:val="single" w:sz="8" w:space="0" w:color="231F20"/>
              <w:left w:val="single" w:sz="4" w:space="0" w:color="231F20"/>
              <w:bottom w:val="single" w:sz="12" w:space="0" w:color="231F20"/>
              <w:right w:val="single" w:sz="4" w:space="0" w:color="231F20"/>
            </w:tcBorders>
          </w:tcPr>
          <w:p w14:paraId="00AAC219" w14:textId="77777777" w:rsidR="005320AF" w:rsidRPr="0026703C" w:rsidRDefault="005320AF" w:rsidP="005320AF">
            <w:pPr>
              <w:spacing w:before="29" w:line="249" w:lineRule="auto"/>
              <w:ind w:right="390"/>
              <w:jc w:val="center"/>
              <w:rPr>
                <w:sz w:val="17"/>
              </w:rPr>
            </w:pPr>
            <w:r w:rsidRPr="0026703C">
              <w:rPr>
                <w:color w:val="231F20"/>
                <w:sz w:val="17"/>
              </w:rPr>
              <w:t>4 H/ N/A</w:t>
            </w:r>
          </w:p>
        </w:tc>
        <w:tc>
          <w:tcPr>
            <w:tcW w:w="5281" w:type="dxa"/>
            <w:tcBorders>
              <w:top w:val="single" w:sz="8" w:space="0" w:color="231F20"/>
              <w:left w:val="single" w:sz="4" w:space="0" w:color="231F20"/>
              <w:bottom w:val="single" w:sz="12" w:space="0" w:color="231F20"/>
              <w:right w:val="single" w:sz="12" w:space="0" w:color="231F20"/>
            </w:tcBorders>
          </w:tcPr>
          <w:p w14:paraId="31E4E07F" w14:textId="77777777" w:rsidR="005320AF" w:rsidRPr="0026703C" w:rsidRDefault="005320AF" w:rsidP="005320AF">
            <w:pPr>
              <w:spacing w:before="29" w:line="249" w:lineRule="auto"/>
              <w:ind w:right="43"/>
              <w:rPr>
                <w:sz w:val="17"/>
              </w:rPr>
            </w:pPr>
            <w:r w:rsidRPr="0026703C">
              <w:rPr>
                <w:color w:val="231F20"/>
                <w:sz w:val="17"/>
              </w:rPr>
              <w:t>Has excellent residual herbicide activity but cotton injury, especially on irrigated light textured soils, is a serious concern. Thus, a delayed PRE or early POST use of Staple is recommended.</w:t>
            </w:r>
          </w:p>
          <w:p w14:paraId="34853072" w14:textId="77777777" w:rsidR="005320AF" w:rsidRPr="0026703C" w:rsidRDefault="005320AF" w:rsidP="005320AF">
            <w:pPr>
              <w:spacing w:before="58" w:line="249" w:lineRule="auto"/>
              <w:ind w:right="43"/>
              <w:rPr>
                <w:sz w:val="17"/>
              </w:rPr>
            </w:pPr>
            <w:r w:rsidRPr="0026703C">
              <w:rPr>
                <w:color w:val="231F20"/>
                <w:sz w:val="17"/>
              </w:rPr>
              <w:t xml:space="preserve">Do not apply on soils with less than 0.5% organic matter. Can tank mix with </w:t>
            </w:r>
            <w:r w:rsidRPr="0026703C">
              <w:rPr>
                <w:i/>
                <w:color w:val="231F20"/>
                <w:sz w:val="17"/>
              </w:rPr>
              <w:t>diuron</w:t>
            </w:r>
            <w:r w:rsidRPr="0026703C">
              <w:rPr>
                <w:color w:val="231F20"/>
                <w:sz w:val="17"/>
              </w:rPr>
              <w:t xml:space="preserve">, </w:t>
            </w:r>
            <w:r w:rsidRPr="0026703C">
              <w:rPr>
                <w:i/>
                <w:color w:val="231F20"/>
                <w:sz w:val="17"/>
              </w:rPr>
              <w:t>fluometuron</w:t>
            </w:r>
            <w:r w:rsidRPr="0026703C">
              <w:rPr>
                <w:color w:val="231F20"/>
                <w:sz w:val="17"/>
              </w:rPr>
              <w:t xml:space="preserve">, </w:t>
            </w:r>
            <w:r w:rsidRPr="0026703C">
              <w:rPr>
                <w:i/>
                <w:color w:val="231F20"/>
                <w:sz w:val="17"/>
              </w:rPr>
              <w:t>pendimethalin</w:t>
            </w:r>
            <w:r w:rsidRPr="0026703C">
              <w:rPr>
                <w:color w:val="231F20"/>
                <w:sz w:val="17"/>
              </w:rPr>
              <w:t xml:space="preserve">, or Reflex; apply within 24 hr of planting. Include </w:t>
            </w:r>
            <w:r w:rsidRPr="0026703C">
              <w:rPr>
                <w:i/>
                <w:color w:val="231F20"/>
                <w:sz w:val="17"/>
              </w:rPr>
              <w:t xml:space="preserve">paraquat </w:t>
            </w:r>
            <w:r w:rsidRPr="0026703C">
              <w:rPr>
                <w:color w:val="231F20"/>
                <w:sz w:val="17"/>
              </w:rPr>
              <w:t xml:space="preserve">or </w:t>
            </w:r>
            <w:r w:rsidRPr="0026703C">
              <w:rPr>
                <w:i/>
                <w:color w:val="231F20"/>
                <w:sz w:val="17"/>
              </w:rPr>
              <w:t xml:space="preserve">glyphosate </w:t>
            </w:r>
            <w:r w:rsidRPr="0026703C">
              <w:rPr>
                <w:color w:val="231F20"/>
                <w:sz w:val="17"/>
              </w:rPr>
              <w:t>if weeds are emerged.</w:t>
            </w:r>
          </w:p>
        </w:tc>
      </w:tr>
    </w:tbl>
    <w:p w14:paraId="450D5DE5" w14:textId="77777777" w:rsidR="005320AF" w:rsidRPr="0026703C" w:rsidRDefault="005320AF" w:rsidP="005320AF">
      <w:pPr>
        <w:spacing w:before="46"/>
        <w:rPr>
          <w:sz w:val="16"/>
          <w:szCs w:val="16"/>
        </w:rPr>
      </w:pPr>
      <w:r w:rsidRPr="0026703C">
        <w:rPr>
          <w:color w:val="231F20"/>
          <w:position w:val="5"/>
          <w:sz w:val="9"/>
          <w:szCs w:val="16"/>
        </w:rPr>
        <w:t>1</w:t>
      </w:r>
      <w:r w:rsidRPr="0026703C">
        <w:rPr>
          <w:color w:val="231F20"/>
          <w:sz w:val="16"/>
          <w:szCs w:val="16"/>
        </w:rPr>
        <w:t>Mode of Action (MOA) code can be used to delay weed resistance by increasing herbicide diversity in a management program.</w:t>
      </w:r>
    </w:p>
    <w:p w14:paraId="2CD8045E" w14:textId="77777777" w:rsidR="005320AF" w:rsidRPr="0026703C" w:rsidRDefault="005320AF" w:rsidP="005320AF">
      <w:pPr>
        <w:sectPr w:rsidR="005320AF" w:rsidRPr="0026703C" w:rsidSect="00D346C0">
          <w:footerReference w:type="even" r:id="rId42"/>
          <w:footerReference w:type="default" r:id="rId43"/>
          <w:pgSz w:w="15840" w:h="12240" w:orient="landscape"/>
          <w:pgMar w:top="880" w:right="600" w:bottom="560" w:left="960" w:header="677" w:footer="372" w:gutter="0"/>
          <w:cols w:space="720"/>
        </w:sectPr>
      </w:pPr>
    </w:p>
    <w:p w14:paraId="762C4C62"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260"/>
        <w:gridCol w:w="1878"/>
        <w:gridCol w:w="590"/>
        <w:gridCol w:w="1534"/>
        <w:gridCol w:w="1253"/>
        <w:gridCol w:w="1239"/>
        <w:gridCol w:w="5256"/>
      </w:tblGrid>
      <w:tr w:rsidR="005320AF" w:rsidRPr="0026703C" w14:paraId="64E99396" w14:textId="77777777" w:rsidTr="005320AF">
        <w:trPr>
          <w:trHeight w:val="286"/>
        </w:trPr>
        <w:tc>
          <w:tcPr>
            <w:tcW w:w="2260" w:type="dxa"/>
            <w:vMerge w:val="restart"/>
            <w:tcBorders>
              <w:top w:val="nil"/>
              <w:left w:val="single" w:sz="12" w:space="0" w:color="000000"/>
              <w:right w:val="single" w:sz="8" w:space="0" w:color="FFFFFF"/>
            </w:tcBorders>
            <w:shd w:val="clear" w:color="auto" w:fill="231F20"/>
          </w:tcPr>
          <w:p w14:paraId="1C7B3B52" w14:textId="77777777" w:rsidR="005320AF" w:rsidRPr="0026703C" w:rsidRDefault="005320AF" w:rsidP="005320AF"/>
          <w:p w14:paraId="3E9F8C09" w14:textId="77777777" w:rsidR="005320AF" w:rsidRPr="0026703C" w:rsidRDefault="005320AF" w:rsidP="005320AF"/>
          <w:p w14:paraId="09CC078B" w14:textId="77777777" w:rsidR="005320AF" w:rsidRPr="0026703C" w:rsidRDefault="005320AF" w:rsidP="005320AF">
            <w:pPr>
              <w:spacing w:before="11"/>
              <w:rPr>
                <w:sz w:val="19"/>
              </w:rPr>
            </w:pPr>
          </w:p>
          <w:p w14:paraId="734A23E7" w14:textId="77777777" w:rsidR="005320AF" w:rsidRPr="0026703C" w:rsidRDefault="005320AF" w:rsidP="005320AF">
            <w:pPr>
              <w:rPr>
                <w:b/>
                <w:sz w:val="18"/>
              </w:rPr>
            </w:pPr>
            <w:r w:rsidRPr="0026703C">
              <w:rPr>
                <w:b/>
                <w:color w:val="FFFFFF"/>
                <w:sz w:val="18"/>
              </w:rPr>
              <w:t>WEED</w:t>
            </w:r>
          </w:p>
        </w:tc>
        <w:tc>
          <w:tcPr>
            <w:tcW w:w="1878" w:type="dxa"/>
            <w:vMerge w:val="restart"/>
            <w:tcBorders>
              <w:top w:val="nil"/>
              <w:left w:val="single" w:sz="8" w:space="0" w:color="FFFFFF"/>
              <w:right w:val="single" w:sz="8" w:space="0" w:color="FFFFFF"/>
            </w:tcBorders>
            <w:shd w:val="clear" w:color="auto" w:fill="231F20"/>
          </w:tcPr>
          <w:p w14:paraId="7E504EE6" w14:textId="77777777" w:rsidR="005320AF" w:rsidRPr="0026703C" w:rsidRDefault="005320AF" w:rsidP="005320AF"/>
          <w:p w14:paraId="69EFC2AA" w14:textId="77777777" w:rsidR="005320AF" w:rsidRPr="0026703C" w:rsidRDefault="005320AF" w:rsidP="005320AF"/>
          <w:p w14:paraId="2E0BF05D" w14:textId="77777777" w:rsidR="005320AF" w:rsidRPr="0026703C" w:rsidRDefault="005320AF" w:rsidP="005320AF">
            <w:pPr>
              <w:spacing w:before="11"/>
              <w:rPr>
                <w:sz w:val="19"/>
              </w:rPr>
            </w:pPr>
          </w:p>
          <w:p w14:paraId="1B10FC40" w14:textId="77777777" w:rsidR="005320AF" w:rsidRPr="0026703C" w:rsidRDefault="005320AF" w:rsidP="005320AF">
            <w:pPr>
              <w:rPr>
                <w:b/>
                <w:sz w:val="18"/>
              </w:rPr>
            </w:pPr>
            <w:r w:rsidRPr="0026703C">
              <w:rPr>
                <w:b/>
                <w:color w:val="FFFFFF"/>
                <w:sz w:val="18"/>
              </w:rPr>
              <w:t>HERBICIDE</w:t>
            </w:r>
          </w:p>
        </w:tc>
        <w:tc>
          <w:tcPr>
            <w:tcW w:w="590" w:type="dxa"/>
            <w:vMerge w:val="restart"/>
            <w:tcBorders>
              <w:top w:val="nil"/>
              <w:left w:val="single" w:sz="8" w:space="0" w:color="FFFFFF"/>
              <w:right w:val="single" w:sz="8" w:space="0" w:color="FFFFFF"/>
            </w:tcBorders>
            <w:shd w:val="clear" w:color="auto" w:fill="231F20"/>
          </w:tcPr>
          <w:p w14:paraId="75A9DC44" w14:textId="77777777" w:rsidR="005320AF" w:rsidRPr="0026703C" w:rsidRDefault="005320AF" w:rsidP="005320AF">
            <w:pPr>
              <w:jc w:val="center"/>
            </w:pPr>
          </w:p>
          <w:p w14:paraId="107425AD" w14:textId="77777777" w:rsidR="005320AF" w:rsidRPr="0026703C" w:rsidRDefault="005320AF" w:rsidP="005320AF">
            <w:pPr>
              <w:jc w:val="center"/>
            </w:pPr>
          </w:p>
          <w:p w14:paraId="52D612D2" w14:textId="77777777" w:rsidR="005320AF" w:rsidRPr="0026703C" w:rsidRDefault="005320AF" w:rsidP="005320AF">
            <w:pPr>
              <w:spacing w:before="11"/>
              <w:jc w:val="center"/>
              <w:rPr>
                <w:sz w:val="19"/>
              </w:rPr>
            </w:pPr>
          </w:p>
          <w:p w14:paraId="799CEC3C" w14:textId="77777777" w:rsidR="005320AF" w:rsidRPr="0026703C" w:rsidRDefault="005320AF" w:rsidP="005320AF">
            <w:pPr>
              <w:jc w:val="center"/>
              <w:rPr>
                <w:b/>
                <w:sz w:val="18"/>
              </w:rPr>
            </w:pPr>
            <w:r w:rsidRPr="0026703C">
              <w:rPr>
                <w:b/>
                <w:color w:val="FFFFFF"/>
                <w:sz w:val="18"/>
              </w:rPr>
              <w:t>MOA</w:t>
            </w:r>
          </w:p>
        </w:tc>
        <w:tc>
          <w:tcPr>
            <w:tcW w:w="2787" w:type="dxa"/>
            <w:gridSpan w:val="2"/>
            <w:tcBorders>
              <w:top w:val="nil"/>
              <w:left w:val="single" w:sz="8" w:space="0" w:color="FFFFFF"/>
              <w:bottom w:val="single" w:sz="8" w:space="0" w:color="FFFFFF"/>
              <w:right w:val="single" w:sz="8" w:space="0" w:color="FFFFFF"/>
            </w:tcBorders>
            <w:shd w:val="clear" w:color="auto" w:fill="231F20"/>
          </w:tcPr>
          <w:p w14:paraId="141FB3DC" w14:textId="77777777" w:rsidR="005320AF" w:rsidRPr="0026703C" w:rsidRDefault="005320AF" w:rsidP="005320AF">
            <w:pPr>
              <w:spacing w:before="44"/>
              <w:jc w:val="center"/>
              <w:rPr>
                <w:b/>
                <w:sz w:val="18"/>
              </w:rPr>
            </w:pPr>
            <w:r w:rsidRPr="0026703C">
              <w:rPr>
                <w:b/>
                <w:color w:val="FFFFFF"/>
                <w:sz w:val="18"/>
              </w:rPr>
              <w:t>BROADCAST RATE/ACRE</w:t>
            </w:r>
          </w:p>
        </w:tc>
        <w:tc>
          <w:tcPr>
            <w:tcW w:w="1239" w:type="dxa"/>
            <w:vMerge w:val="restart"/>
            <w:tcBorders>
              <w:top w:val="nil"/>
              <w:left w:val="single" w:sz="8" w:space="0" w:color="FFFFFF"/>
              <w:right w:val="single" w:sz="8" w:space="0" w:color="FFFFFF"/>
            </w:tcBorders>
            <w:shd w:val="clear" w:color="auto" w:fill="231F20"/>
          </w:tcPr>
          <w:p w14:paraId="1F43AE5B" w14:textId="77777777" w:rsidR="005320AF" w:rsidRPr="0026703C" w:rsidRDefault="005320AF" w:rsidP="005320AF"/>
          <w:p w14:paraId="02848BB7" w14:textId="77777777" w:rsidR="005320AF" w:rsidRPr="0026703C" w:rsidRDefault="005320AF" w:rsidP="005320AF">
            <w:pPr>
              <w:spacing w:before="3"/>
              <w:rPr>
                <w:sz w:val="23"/>
              </w:rPr>
            </w:pPr>
          </w:p>
          <w:p w14:paraId="31F096DD" w14:textId="77777777" w:rsidR="005320AF" w:rsidRPr="0026703C" w:rsidRDefault="005320AF" w:rsidP="005320AF">
            <w:pPr>
              <w:ind w:right="91"/>
              <w:jc w:val="center"/>
              <w:rPr>
                <w:b/>
                <w:sz w:val="18"/>
              </w:rPr>
            </w:pPr>
            <w:r w:rsidRPr="0026703C">
              <w:rPr>
                <w:b/>
                <w:color w:val="FFFFFF"/>
                <w:sz w:val="18"/>
              </w:rPr>
              <w:t>REI/PHI</w:t>
            </w:r>
          </w:p>
          <w:p w14:paraId="75D87CA4" w14:textId="77777777" w:rsidR="005320AF" w:rsidRPr="0026703C" w:rsidRDefault="005320AF" w:rsidP="005320AF">
            <w:pPr>
              <w:spacing w:before="22"/>
              <w:ind w:right="91"/>
              <w:jc w:val="center"/>
              <w:rPr>
                <w:b/>
                <w:sz w:val="14"/>
              </w:rPr>
            </w:pPr>
            <w:r w:rsidRPr="0026703C">
              <w:rPr>
                <w:b/>
                <w:color w:val="FFFFFF"/>
                <w:sz w:val="14"/>
              </w:rPr>
              <w:t>(Hours or Days)</w:t>
            </w:r>
          </w:p>
        </w:tc>
        <w:tc>
          <w:tcPr>
            <w:tcW w:w="5256" w:type="dxa"/>
            <w:vMerge w:val="restart"/>
            <w:tcBorders>
              <w:top w:val="nil"/>
              <w:left w:val="single" w:sz="8" w:space="0" w:color="FFFFFF"/>
              <w:right w:val="single" w:sz="12" w:space="0" w:color="000000"/>
            </w:tcBorders>
            <w:shd w:val="clear" w:color="auto" w:fill="231F20"/>
          </w:tcPr>
          <w:p w14:paraId="0D32A70D" w14:textId="77777777" w:rsidR="005320AF" w:rsidRPr="0026703C" w:rsidRDefault="005320AF" w:rsidP="005320AF"/>
          <w:p w14:paraId="6B3F60C8" w14:textId="77777777" w:rsidR="005320AF" w:rsidRPr="0026703C" w:rsidRDefault="005320AF" w:rsidP="005320AF"/>
          <w:p w14:paraId="7970C84C" w14:textId="77777777" w:rsidR="005320AF" w:rsidRPr="0026703C" w:rsidRDefault="005320AF" w:rsidP="005320AF">
            <w:pPr>
              <w:spacing w:before="11"/>
              <w:rPr>
                <w:sz w:val="19"/>
              </w:rPr>
            </w:pPr>
          </w:p>
          <w:p w14:paraId="76C0FE52" w14:textId="77777777" w:rsidR="005320AF" w:rsidRPr="0026703C" w:rsidRDefault="005320AF" w:rsidP="005320AF">
            <w:pPr>
              <w:rPr>
                <w:b/>
                <w:sz w:val="18"/>
              </w:rPr>
            </w:pPr>
            <w:r w:rsidRPr="0026703C">
              <w:rPr>
                <w:b/>
                <w:color w:val="FFFFFF"/>
                <w:sz w:val="18"/>
              </w:rPr>
              <w:t>REMARKS AND PRECAUTIONS</w:t>
            </w:r>
          </w:p>
        </w:tc>
      </w:tr>
      <w:tr w:rsidR="005320AF" w:rsidRPr="0026703C" w14:paraId="188F0A60" w14:textId="77777777" w:rsidTr="005320AF">
        <w:trPr>
          <w:trHeight w:val="626"/>
        </w:trPr>
        <w:tc>
          <w:tcPr>
            <w:tcW w:w="2260" w:type="dxa"/>
            <w:vMerge/>
            <w:tcBorders>
              <w:top w:val="nil"/>
              <w:left w:val="single" w:sz="12" w:space="0" w:color="000000"/>
              <w:right w:val="single" w:sz="8" w:space="0" w:color="FFFFFF"/>
            </w:tcBorders>
            <w:shd w:val="clear" w:color="auto" w:fill="231F20"/>
          </w:tcPr>
          <w:p w14:paraId="6FCFCECF" w14:textId="77777777" w:rsidR="005320AF" w:rsidRPr="0026703C" w:rsidRDefault="005320AF" w:rsidP="005320AF">
            <w:pPr>
              <w:rPr>
                <w:sz w:val="2"/>
                <w:szCs w:val="2"/>
              </w:rPr>
            </w:pPr>
          </w:p>
        </w:tc>
        <w:tc>
          <w:tcPr>
            <w:tcW w:w="1878" w:type="dxa"/>
            <w:vMerge/>
            <w:tcBorders>
              <w:top w:val="nil"/>
              <w:left w:val="single" w:sz="8" w:space="0" w:color="FFFFFF"/>
              <w:right w:val="single" w:sz="8" w:space="0" w:color="FFFFFF"/>
            </w:tcBorders>
            <w:shd w:val="clear" w:color="auto" w:fill="231F20"/>
          </w:tcPr>
          <w:p w14:paraId="123DDBEE" w14:textId="77777777" w:rsidR="005320AF" w:rsidRPr="0026703C" w:rsidRDefault="005320AF" w:rsidP="005320AF">
            <w:pPr>
              <w:rPr>
                <w:sz w:val="2"/>
                <w:szCs w:val="2"/>
              </w:rPr>
            </w:pPr>
          </w:p>
        </w:tc>
        <w:tc>
          <w:tcPr>
            <w:tcW w:w="590" w:type="dxa"/>
            <w:vMerge/>
            <w:tcBorders>
              <w:top w:val="nil"/>
              <w:left w:val="single" w:sz="8" w:space="0" w:color="FFFFFF"/>
              <w:right w:val="single" w:sz="8" w:space="0" w:color="FFFFFF"/>
            </w:tcBorders>
            <w:shd w:val="clear" w:color="auto" w:fill="231F20"/>
          </w:tcPr>
          <w:p w14:paraId="6A2AEF55" w14:textId="77777777" w:rsidR="005320AF" w:rsidRPr="0026703C" w:rsidRDefault="005320AF" w:rsidP="005320AF">
            <w:pPr>
              <w:jc w:val="center"/>
              <w:rPr>
                <w:sz w:val="2"/>
                <w:szCs w:val="2"/>
              </w:rPr>
            </w:pPr>
          </w:p>
        </w:tc>
        <w:tc>
          <w:tcPr>
            <w:tcW w:w="1534" w:type="dxa"/>
            <w:tcBorders>
              <w:top w:val="single" w:sz="8" w:space="0" w:color="FFFFFF"/>
              <w:left w:val="single" w:sz="8" w:space="0" w:color="FFFFFF"/>
              <w:right w:val="single" w:sz="8" w:space="0" w:color="FFFFFF"/>
            </w:tcBorders>
            <w:shd w:val="clear" w:color="auto" w:fill="231F20"/>
          </w:tcPr>
          <w:p w14:paraId="0C2C80B9" w14:textId="77777777" w:rsidR="005320AF" w:rsidRPr="0026703C" w:rsidRDefault="005320AF" w:rsidP="005320AF">
            <w:pPr>
              <w:spacing w:before="11"/>
              <w:jc w:val="center"/>
              <w:rPr>
                <w:sz w:val="16"/>
              </w:rPr>
            </w:pPr>
          </w:p>
          <w:p w14:paraId="225301D1" w14:textId="77777777" w:rsidR="005320AF" w:rsidRPr="0026703C" w:rsidRDefault="005320AF" w:rsidP="005320AF">
            <w:pPr>
              <w:spacing w:line="223" w:lineRule="auto"/>
              <w:jc w:val="center"/>
              <w:rPr>
                <w:b/>
                <w:sz w:val="18"/>
              </w:rPr>
            </w:pPr>
            <w:r w:rsidRPr="0026703C">
              <w:rPr>
                <w:b/>
                <w:color w:val="FFFFFF"/>
                <w:sz w:val="18"/>
              </w:rPr>
              <w:t>AMOUNT OF FORMULATION</w:t>
            </w:r>
          </w:p>
        </w:tc>
        <w:tc>
          <w:tcPr>
            <w:tcW w:w="1253" w:type="dxa"/>
            <w:tcBorders>
              <w:top w:val="single" w:sz="8" w:space="0" w:color="FFFFFF"/>
              <w:left w:val="single" w:sz="8" w:space="0" w:color="FFFFFF"/>
              <w:right w:val="single" w:sz="8" w:space="0" w:color="FFFFFF"/>
            </w:tcBorders>
            <w:shd w:val="clear" w:color="auto" w:fill="231F20"/>
          </w:tcPr>
          <w:p w14:paraId="657962C6" w14:textId="77777777" w:rsidR="005320AF" w:rsidRPr="0026703C" w:rsidRDefault="005320AF" w:rsidP="005320AF">
            <w:pPr>
              <w:spacing w:before="11"/>
              <w:jc w:val="center"/>
              <w:rPr>
                <w:sz w:val="16"/>
              </w:rPr>
            </w:pPr>
          </w:p>
          <w:p w14:paraId="7CCF3A71" w14:textId="77777777" w:rsidR="005320AF" w:rsidRPr="0026703C" w:rsidRDefault="005320AF" w:rsidP="005320AF">
            <w:pPr>
              <w:spacing w:line="223" w:lineRule="auto"/>
              <w:jc w:val="center"/>
              <w:rPr>
                <w:b/>
                <w:sz w:val="18"/>
              </w:rPr>
            </w:pPr>
            <w:r w:rsidRPr="0026703C">
              <w:rPr>
                <w:b/>
                <w:color w:val="FFFFFF"/>
                <w:sz w:val="18"/>
              </w:rPr>
              <w:t>LBS ACTIVE (AI or AE)</w:t>
            </w:r>
          </w:p>
        </w:tc>
        <w:tc>
          <w:tcPr>
            <w:tcW w:w="1239" w:type="dxa"/>
            <w:vMerge/>
            <w:tcBorders>
              <w:top w:val="nil"/>
              <w:left w:val="single" w:sz="8" w:space="0" w:color="FFFFFF"/>
              <w:right w:val="single" w:sz="8" w:space="0" w:color="FFFFFF"/>
            </w:tcBorders>
            <w:shd w:val="clear" w:color="auto" w:fill="231F20"/>
          </w:tcPr>
          <w:p w14:paraId="3501EC33" w14:textId="77777777" w:rsidR="005320AF" w:rsidRPr="0026703C" w:rsidRDefault="005320AF" w:rsidP="005320AF">
            <w:pPr>
              <w:rPr>
                <w:sz w:val="2"/>
                <w:szCs w:val="2"/>
              </w:rPr>
            </w:pPr>
          </w:p>
        </w:tc>
        <w:tc>
          <w:tcPr>
            <w:tcW w:w="5256" w:type="dxa"/>
            <w:vMerge/>
            <w:tcBorders>
              <w:top w:val="nil"/>
              <w:left w:val="single" w:sz="8" w:space="0" w:color="FFFFFF"/>
              <w:right w:val="single" w:sz="12" w:space="0" w:color="000000"/>
            </w:tcBorders>
            <w:shd w:val="clear" w:color="auto" w:fill="231F20"/>
          </w:tcPr>
          <w:p w14:paraId="25CF30C7" w14:textId="77777777" w:rsidR="005320AF" w:rsidRPr="0026703C" w:rsidRDefault="005320AF" w:rsidP="005320AF">
            <w:pPr>
              <w:rPr>
                <w:sz w:val="2"/>
                <w:szCs w:val="2"/>
              </w:rPr>
            </w:pPr>
          </w:p>
        </w:tc>
      </w:tr>
      <w:tr w:rsidR="005320AF" w:rsidRPr="0026703C" w14:paraId="5624B57B" w14:textId="77777777" w:rsidTr="005320AF">
        <w:trPr>
          <w:trHeight w:val="328"/>
        </w:trPr>
        <w:tc>
          <w:tcPr>
            <w:tcW w:w="14010" w:type="dxa"/>
            <w:gridSpan w:val="7"/>
            <w:tcBorders>
              <w:left w:val="single" w:sz="12" w:space="0" w:color="000000"/>
              <w:bottom w:val="nil"/>
              <w:right w:val="single" w:sz="12" w:space="0" w:color="000000"/>
            </w:tcBorders>
            <w:shd w:val="clear" w:color="auto" w:fill="231F20"/>
          </w:tcPr>
          <w:p w14:paraId="428DD4AC" w14:textId="77777777" w:rsidR="005320AF" w:rsidRPr="0026703C" w:rsidRDefault="005320AF" w:rsidP="005320AF">
            <w:pPr>
              <w:spacing w:before="52"/>
              <w:jc w:val="center"/>
              <w:rPr>
                <w:b/>
                <w:sz w:val="18"/>
              </w:rPr>
            </w:pPr>
            <w:r w:rsidRPr="0026703C">
              <w:rPr>
                <w:b/>
                <w:color w:val="FFFFFF"/>
                <w:sz w:val="18"/>
              </w:rPr>
              <w:t>POST-EMERGENCE OVERTOP WEED CONTROL – ANY VARIETY</w:t>
            </w:r>
          </w:p>
        </w:tc>
      </w:tr>
      <w:tr w:rsidR="005320AF" w:rsidRPr="0026703C" w14:paraId="47333C5E" w14:textId="77777777" w:rsidTr="005320AF">
        <w:trPr>
          <w:trHeight w:val="3066"/>
        </w:trPr>
        <w:tc>
          <w:tcPr>
            <w:tcW w:w="2260" w:type="dxa"/>
            <w:tcBorders>
              <w:top w:val="single" w:sz="4" w:space="0" w:color="231F20"/>
              <w:left w:val="single" w:sz="12" w:space="0" w:color="231F20"/>
              <w:bottom w:val="single" w:sz="8" w:space="0" w:color="231F20"/>
              <w:right w:val="single" w:sz="4" w:space="0" w:color="231F20"/>
            </w:tcBorders>
          </w:tcPr>
          <w:p w14:paraId="59531835" w14:textId="77777777" w:rsidR="005320AF" w:rsidRPr="0026703C" w:rsidRDefault="005320AF" w:rsidP="005320AF">
            <w:pPr>
              <w:spacing w:before="34" w:line="249" w:lineRule="auto"/>
              <w:ind w:right="43"/>
              <w:rPr>
                <w:sz w:val="17"/>
              </w:rPr>
            </w:pPr>
            <w:r w:rsidRPr="0026703C">
              <w:rPr>
                <w:color w:val="231F20"/>
                <w:sz w:val="17"/>
              </w:rPr>
              <w:t>Non-ALS resistant pigweed less than 1”, morningglory (excluding tall mg), coffee senna, and redweed. At most, suppresses sicklepod.</w:t>
            </w:r>
          </w:p>
          <w:p w14:paraId="63D49200" w14:textId="77777777" w:rsidR="005320AF" w:rsidRPr="0026703C" w:rsidRDefault="005320AF" w:rsidP="005320AF">
            <w:pPr>
              <w:spacing w:before="90" w:line="249" w:lineRule="auto"/>
              <w:ind w:right="43"/>
              <w:rPr>
                <w:sz w:val="17"/>
              </w:rPr>
            </w:pPr>
            <w:r w:rsidRPr="0026703C">
              <w:rPr>
                <w:color w:val="231F20"/>
                <w:sz w:val="17"/>
              </w:rPr>
              <w:t>Provides good residual control of many species if it reaches the ground and is activated.</w:t>
            </w:r>
          </w:p>
        </w:tc>
        <w:tc>
          <w:tcPr>
            <w:tcW w:w="1878" w:type="dxa"/>
            <w:tcBorders>
              <w:top w:val="single" w:sz="4" w:space="0" w:color="231F20"/>
              <w:left w:val="single" w:sz="4" w:space="0" w:color="231F20"/>
              <w:bottom w:val="single" w:sz="8" w:space="0" w:color="231F20"/>
              <w:right w:val="single" w:sz="4" w:space="0" w:color="231F20"/>
            </w:tcBorders>
          </w:tcPr>
          <w:p w14:paraId="6CF207A7" w14:textId="77777777" w:rsidR="005320AF" w:rsidRPr="0026703C" w:rsidRDefault="005320AF" w:rsidP="005320AF">
            <w:pPr>
              <w:spacing w:before="34"/>
              <w:rPr>
                <w:i/>
                <w:sz w:val="17"/>
              </w:rPr>
            </w:pPr>
            <w:r w:rsidRPr="0026703C">
              <w:rPr>
                <w:i/>
                <w:color w:val="231F20"/>
                <w:sz w:val="17"/>
              </w:rPr>
              <w:t>pyrithiobac</w:t>
            </w:r>
          </w:p>
          <w:p w14:paraId="1C1C82F6" w14:textId="77777777" w:rsidR="005320AF" w:rsidRPr="0026703C" w:rsidRDefault="005320AF" w:rsidP="005320AF">
            <w:pPr>
              <w:spacing w:before="8"/>
              <w:rPr>
                <w:sz w:val="17"/>
              </w:rPr>
            </w:pPr>
            <w:r w:rsidRPr="0026703C">
              <w:rPr>
                <w:color w:val="231F20"/>
                <w:sz w:val="17"/>
              </w:rPr>
              <w:t>Staple LX 3.2 S</w:t>
            </w:r>
          </w:p>
        </w:tc>
        <w:tc>
          <w:tcPr>
            <w:tcW w:w="590" w:type="dxa"/>
            <w:tcBorders>
              <w:top w:val="single" w:sz="4" w:space="0" w:color="231F20"/>
              <w:left w:val="single" w:sz="4" w:space="0" w:color="231F20"/>
              <w:bottom w:val="single" w:sz="8" w:space="0" w:color="231F20"/>
              <w:right w:val="single" w:sz="4" w:space="0" w:color="231F20"/>
            </w:tcBorders>
          </w:tcPr>
          <w:p w14:paraId="0CD8E36C" w14:textId="77777777" w:rsidR="005320AF" w:rsidRPr="0026703C" w:rsidRDefault="005320AF" w:rsidP="005320AF">
            <w:pPr>
              <w:spacing w:before="34"/>
              <w:jc w:val="center"/>
              <w:rPr>
                <w:sz w:val="17"/>
              </w:rPr>
            </w:pPr>
            <w:r w:rsidRPr="0026703C">
              <w:rPr>
                <w:color w:val="231F20"/>
                <w:sz w:val="17"/>
              </w:rPr>
              <w:t>2</w:t>
            </w:r>
          </w:p>
        </w:tc>
        <w:tc>
          <w:tcPr>
            <w:tcW w:w="1534" w:type="dxa"/>
            <w:tcBorders>
              <w:top w:val="single" w:sz="4" w:space="0" w:color="231F20"/>
              <w:left w:val="single" w:sz="4" w:space="0" w:color="231F20"/>
              <w:bottom w:val="single" w:sz="8" w:space="0" w:color="231F20"/>
              <w:right w:val="single" w:sz="4" w:space="0" w:color="231F20"/>
            </w:tcBorders>
          </w:tcPr>
          <w:p w14:paraId="779967B8" w14:textId="77777777" w:rsidR="005320AF" w:rsidRPr="0026703C" w:rsidRDefault="005320AF" w:rsidP="005320AF">
            <w:pPr>
              <w:spacing w:before="8"/>
              <w:jc w:val="center"/>
            </w:pPr>
          </w:p>
          <w:p w14:paraId="532CF49B" w14:textId="77777777" w:rsidR="005320AF" w:rsidRPr="0026703C" w:rsidRDefault="005320AF" w:rsidP="005320AF">
            <w:pPr>
              <w:jc w:val="center"/>
              <w:rPr>
                <w:sz w:val="17"/>
              </w:rPr>
            </w:pPr>
            <w:r w:rsidRPr="0026703C">
              <w:rPr>
                <w:color w:val="231F20"/>
                <w:sz w:val="17"/>
              </w:rPr>
              <w:t>2.7-3 fl oz</w:t>
            </w:r>
          </w:p>
        </w:tc>
        <w:tc>
          <w:tcPr>
            <w:tcW w:w="1253" w:type="dxa"/>
            <w:tcBorders>
              <w:top w:val="single" w:sz="4" w:space="0" w:color="231F20"/>
              <w:left w:val="single" w:sz="4" w:space="0" w:color="231F20"/>
              <w:bottom w:val="single" w:sz="8" w:space="0" w:color="231F20"/>
              <w:right w:val="single" w:sz="4" w:space="0" w:color="231F20"/>
            </w:tcBorders>
          </w:tcPr>
          <w:p w14:paraId="7EB0B466" w14:textId="77777777" w:rsidR="005320AF" w:rsidRPr="0026703C" w:rsidRDefault="005320AF" w:rsidP="005320AF">
            <w:pPr>
              <w:spacing w:before="8"/>
              <w:jc w:val="center"/>
            </w:pPr>
            <w:r w:rsidRPr="0026703C">
              <w:rPr>
                <w:color w:val="231F20"/>
                <w:sz w:val="17"/>
              </w:rPr>
              <w:t>0.06-0.07</w:t>
            </w:r>
          </w:p>
          <w:p w14:paraId="5C05A1F1" w14:textId="77777777" w:rsidR="005320AF" w:rsidRPr="0026703C" w:rsidRDefault="005320AF" w:rsidP="005320AF">
            <w:pPr>
              <w:ind w:right="259"/>
              <w:jc w:val="center"/>
              <w:rPr>
                <w:sz w:val="17"/>
              </w:rPr>
            </w:pPr>
          </w:p>
        </w:tc>
        <w:tc>
          <w:tcPr>
            <w:tcW w:w="1239" w:type="dxa"/>
            <w:tcBorders>
              <w:top w:val="single" w:sz="4" w:space="0" w:color="231F20"/>
              <w:left w:val="single" w:sz="4" w:space="0" w:color="231F20"/>
              <w:bottom w:val="single" w:sz="8" w:space="0" w:color="231F20"/>
              <w:right w:val="single" w:sz="4" w:space="0" w:color="231F20"/>
            </w:tcBorders>
          </w:tcPr>
          <w:p w14:paraId="5F22822D" w14:textId="77777777" w:rsidR="005320AF" w:rsidRPr="0026703C" w:rsidRDefault="005320AF" w:rsidP="005320AF">
            <w:pPr>
              <w:spacing w:before="34"/>
              <w:ind w:right="124"/>
              <w:jc w:val="center"/>
              <w:rPr>
                <w:sz w:val="17"/>
              </w:rPr>
            </w:pPr>
            <w:r w:rsidRPr="0026703C">
              <w:rPr>
                <w:color w:val="231F20"/>
                <w:sz w:val="17"/>
              </w:rPr>
              <w:t>4 H/</w:t>
            </w:r>
          </w:p>
          <w:p w14:paraId="49E8DA34" w14:textId="77777777" w:rsidR="005320AF" w:rsidRPr="0026703C" w:rsidRDefault="005320AF" w:rsidP="005320AF">
            <w:pPr>
              <w:spacing w:before="8"/>
              <w:ind w:right="124"/>
              <w:jc w:val="center"/>
              <w:rPr>
                <w:sz w:val="17"/>
              </w:rPr>
            </w:pPr>
            <w:r w:rsidRPr="0026703C">
              <w:rPr>
                <w:color w:val="231F20"/>
                <w:sz w:val="17"/>
              </w:rPr>
              <w:t>60 D</w:t>
            </w:r>
          </w:p>
        </w:tc>
        <w:tc>
          <w:tcPr>
            <w:tcW w:w="5256" w:type="dxa"/>
            <w:tcBorders>
              <w:top w:val="single" w:sz="4" w:space="0" w:color="231F20"/>
              <w:left w:val="single" w:sz="4" w:space="0" w:color="231F20"/>
              <w:bottom w:val="single" w:sz="8" w:space="0" w:color="231F20"/>
              <w:right w:val="single" w:sz="12" w:space="0" w:color="231F20"/>
            </w:tcBorders>
          </w:tcPr>
          <w:p w14:paraId="0507DF47" w14:textId="77777777" w:rsidR="005320AF" w:rsidRPr="0026703C" w:rsidRDefault="005320AF" w:rsidP="005320AF">
            <w:pPr>
              <w:spacing w:before="34" w:line="244" w:lineRule="auto"/>
              <w:ind w:right="43"/>
              <w:rPr>
                <w:sz w:val="17"/>
              </w:rPr>
            </w:pPr>
            <w:r w:rsidRPr="0026703C">
              <w:rPr>
                <w:color w:val="231F20"/>
                <w:sz w:val="17"/>
              </w:rPr>
              <w:t>Apply overtop of cotton from cotyledonary stage up to 60 days of harvest. Avoid applying during periods of cool, wet weather. Include nonionic surfactant at 1 qt/100 gal spray mix. Label allows 2 applications per year, not exceeding a total of 5.1 fl oz. Label also allows increasing rate of an application to 3.8 fl oz but injury is a concern.</w:t>
            </w:r>
          </w:p>
          <w:p w14:paraId="1A0D46DD" w14:textId="77777777" w:rsidR="005320AF" w:rsidRPr="0026703C" w:rsidRDefault="005320AF" w:rsidP="005320AF">
            <w:pPr>
              <w:spacing w:before="72" w:line="244" w:lineRule="auto"/>
              <w:ind w:right="43"/>
              <w:rPr>
                <w:sz w:val="17"/>
              </w:rPr>
            </w:pPr>
            <w:r w:rsidRPr="0026703C">
              <w:rPr>
                <w:color w:val="231F20"/>
                <w:sz w:val="17"/>
              </w:rPr>
              <w:t>Residual control of non-ALS resistant Palmer has been good even if the first activating rain does not occur for 15 days after application, plants emerging before activation will not be controlled.</w:t>
            </w:r>
          </w:p>
          <w:p w14:paraId="0A645C3D" w14:textId="77777777" w:rsidR="005320AF" w:rsidRPr="0026703C" w:rsidRDefault="005320AF" w:rsidP="005320AF">
            <w:pPr>
              <w:spacing w:before="72" w:line="244" w:lineRule="auto"/>
              <w:ind w:right="43"/>
              <w:rPr>
                <w:sz w:val="17"/>
              </w:rPr>
            </w:pPr>
            <w:r w:rsidRPr="0026703C">
              <w:rPr>
                <w:color w:val="231F20"/>
                <w:sz w:val="17"/>
              </w:rPr>
              <w:t xml:space="preserve">Do not mix with grass control herbicides. May mix with most insecticides, but do not tank mix with any product containing malathion. </w:t>
            </w:r>
            <w:r w:rsidRPr="0026703C">
              <w:rPr>
                <w:b/>
                <w:i/>
                <w:color w:val="231F20"/>
                <w:sz w:val="17"/>
              </w:rPr>
              <w:t>Do not mix with any Dual product or Warrant.</w:t>
            </w:r>
            <w:r w:rsidRPr="0026703C">
              <w:rPr>
                <w:b/>
                <w:color w:val="231F20"/>
                <w:sz w:val="17"/>
              </w:rPr>
              <w:t xml:space="preserve"> </w:t>
            </w:r>
            <w:r w:rsidRPr="0026703C">
              <w:rPr>
                <w:color w:val="231F20"/>
                <w:sz w:val="17"/>
              </w:rPr>
              <w:t>Separate Staple and Dual/Warrant applications by 5 or more days. See label for rotational restrictions.</w:t>
            </w:r>
          </w:p>
        </w:tc>
      </w:tr>
      <w:tr w:rsidR="005320AF" w:rsidRPr="0026703C" w14:paraId="75C91E04" w14:textId="77777777" w:rsidTr="005320AF">
        <w:trPr>
          <w:trHeight w:val="3018"/>
        </w:trPr>
        <w:tc>
          <w:tcPr>
            <w:tcW w:w="2260" w:type="dxa"/>
            <w:tcBorders>
              <w:top w:val="single" w:sz="8" w:space="0" w:color="231F20"/>
              <w:left w:val="single" w:sz="12" w:space="0" w:color="231F20"/>
              <w:bottom w:val="single" w:sz="8" w:space="0" w:color="231F20"/>
              <w:right w:val="single" w:sz="4" w:space="0" w:color="231F20"/>
            </w:tcBorders>
          </w:tcPr>
          <w:p w14:paraId="139FC26F" w14:textId="77777777" w:rsidR="005320AF" w:rsidRPr="0026703C" w:rsidRDefault="005320AF" w:rsidP="005320AF">
            <w:pPr>
              <w:spacing w:before="28" w:line="249" w:lineRule="auto"/>
              <w:ind w:right="43"/>
              <w:rPr>
                <w:sz w:val="17"/>
              </w:rPr>
            </w:pPr>
            <w:r w:rsidRPr="0026703C">
              <w:rPr>
                <w:color w:val="231F20"/>
                <w:sz w:val="17"/>
              </w:rPr>
              <w:t>Annual broadleaf weeds including sicklepod, Ipomoea morningglory, and nutsedge.</w:t>
            </w:r>
          </w:p>
          <w:p w14:paraId="72F2DF75" w14:textId="77777777" w:rsidR="005320AF" w:rsidRPr="0026703C" w:rsidRDefault="005320AF" w:rsidP="005320AF">
            <w:pPr>
              <w:spacing w:before="90" w:line="249" w:lineRule="auto"/>
              <w:ind w:right="43"/>
              <w:rPr>
                <w:sz w:val="17"/>
              </w:rPr>
            </w:pPr>
            <w:r w:rsidRPr="0026703C">
              <w:rPr>
                <w:color w:val="231F20"/>
                <w:sz w:val="17"/>
              </w:rPr>
              <w:t>Will not control smallflower morningglory or ALS-resistant pigweed, jimsonweed, copperleaf, or prickly sida.</w:t>
            </w:r>
          </w:p>
        </w:tc>
        <w:tc>
          <w:tcPr>
            <w:tcW w:w="1878" w:type="dxa"/>
            <w:tcBorders>
              <w:top w:val="single" w:sz="8" w:space="0" w:color="231F20"/>
              <w:left w:val="single" w:sz="4" w:space="0" w:color="231F20"/>
              <w:bottom w:val="single" w:sz="8" w:space="0" w:color="231F20"/>
              <w:right w:val="single" w:sz="4" w:space="0" w:color="231F20"/>
            </w:tcBorders>
          </w:tcPr>
          <w:p w14:paraId="6A73821D" w14:textId="77777777" w:rsidR="005320AF" w:rsidRPr="0026703C" w:rsidRDefault="005320AF" w:rsidP="005320AF">
            <w:pPr>
              <w:spacing w:before="28"/>
              <w:rPr>
                <w:i/>
                <w:sz w:val="17"/>
              </w:rPr>
            </w:pPr>
            <w:r w:rsidRPr="0026703C">
              <w:rPr>
                <w:i/>
                <w:color w:val="231F20"/>
                <w:sz w:val="17"/>
              </w:rPr>
              <w:t>trifloxysulfuron</w:t>
            </w:r>
          </w:p>
          <w:p w14:paraId="6C53810D" w14:textId="77777777" w:rsidR="005320AF" w:rsidRPr="0026703C" w:rsidRDefault="005320AF" w:rsidP="005320AF">
            <w:pPr>
              <w:spacing w:before="8"/>
              <w:rPr>
                <w:sz w:val="17"/>
              </w:rPr>
            </w:pPr>
            <w:r w:rsidRPr="0026703C">
              <w:rPr>
                <w:color w:val="231F20"/>
                <w:sz w:val="17"/>
              </w:rPr>
              <w:t>Envoke 75 WDG</w:t>
            </w:r>
          </w:p>
        </w:tc>
        <w:tc>
          <w:tcPr>
            <w:tcW w:w="590" w:type="dxa"/>
            <w:tcBorders>
              <w:top w:val="single" w:sz="8" w:space="0" w:color="231F20"/>
              <w:left w:val="single" w:sz="4" w:space="0" w:color="231F20"/>
              <w:bottom w:val="single" w:sz="8" w:space="0" w:color="231F20"/>
              <w:right w:val="single" w:sz="4" w:space="0" w:color="231F20"/>
            </w:tcBorders>
          </w:tcPr>
          <w:p w14:paraId="5A8ACCDA" w14:textId="77777777" w:rsidR="005320AF" w:rsidRPr="0026703C" w:rsidRDefault="005320AF" w:rsidP="005320AF">
            <w:pPr>
              <w:spacing w:before="28"/>
              <w:jc w:val="center"/>
              <w:rPr>
                <w:sz w:val="17"/>
              </w:rPr>
            </w:pPr>
            <w:r w:rsidRPr="0026703C">
              <w:rPr>
                <w:color w:val="231F20"/>
                <w:sz w:val="17"/>
              </w:rPr>
              <w:t>2</w:t>
            </w:r>
          </w:p>
        </w:tc>
        <w:tc>
          <w:tcPr>
            <w:tcW w:w="1534" w:type="dxa"/>
            <w:tcBorders>
              <w:top w:val="single" w:sz="8" w:space="0" w:color="231F20"/>
              <w:left w:val="single" w:sz="4" w:space="0" w:color="231F20"/>
              <w:bottom w:val="single" w:sz="8" w:space="0" w:color="231F20"/>
              <w:right w:val="single" w:sz="4" w:space="0" w:color="231F20"/>
            </w:tcBorders>
          </w:tcPr>
          <w:p w14:paraId="19E1AE39" w14:textId="77777777" w:rsidR="005320AF" w:rsidRPr="0026703C" w:rsidRDefault="005320AF" w:rsidP="005320AF">
            <w:pPr>
              <w:spacing w:before="2"/>
              <w:jc w:val="center"/>
            </w:pPr>
          </w:p>
          <w:p w14:paraId="01E5912F" w14:textId="77777777" w:rsidR="005320AF" w:rsidRPr="0026703C" w:rsidRDefault="005320AF" w:rsidP="005320AF">
            <w:pPr>
              <w:jc w:val="center"/>
              <w:rPr>
                <w:sz w:val="17"/>
              </w:rPr>
            </w:pPr>
            <w:r w:rsidRPr="0026703C">
              <w:rPr>
                <w:color w:val="231F20"/>
                <w:sz w:val="17"/>
              </w:rPr>
              <w:t>0.1 oz</w:t>
            </w:r>
          </w:p>
        </w:tc>
        <w:tc>
          <w:tcPr>
            <w:tcW w:w="1253" w:type="dxa"/>
            <w:tcBorders>
              <w:top w:val="single" w:sz="8" w:space="0" w:color="231F20"/>
              <w:left w:val="single" w:sz="4" w:space="0" w:color="231F20"/>
              <w:bottom w:val="single" w:sz="8" w:space="0" w:color="231F20"/>
              <w:right w:val="single" w:sz="4" w:space="0" w:color="231F20"/>
            </w:tcBorders>
          </w:tcPr>
          <w:p w14:paraId="5EFF6EB2" w14:textId="77777777" w:rsidR="005320AF" w:rsidRPr="0026703C" w:rsidRDefault="005320AF" w:rsidP="005320AF">
            <w:pPr>
              <w:spacing w:before="2"/>
              <w:jc w:val="center"/>
            </w:pPr>
            <w:r w:rsidRPr="0026703C">
              <w:rPr>
                <w:color w:val="231F20"/>
                <w:sz w:val="17"/>
              </w:rPr>
              <w:t>0.0047</w:t>
            </w:r>
          </w:p>
          <w:p w14:paraId="08468C78" w14:textId="77777777" w:rsidR="005320AF" w:rsidRPr="0026703C" w:rsidRDefault="005320AF" w:rsidP="005320AF">
            <w:pPr>
              <w:ind w:right="259"/>
              <w:jc w:val="center"/>
              <w:rPr>
                <w:sz w:val="17"/>
              </w:rPr>
            </w:pPr>
          </w:p>
        </w:tc>
        <w:tc>
          <w:tcPr>
            <w:tcW w:w="1239" w:type="dxa"/>
            <w:tcBorders>
              <w:top w:val="single" w:sz="8" w:space="0" w:color="231F20"/>
              <w:left w:val="single" w:sz="4" w:space="0" w:color="231F20"/>
              <w:bottom w:val="single" w:sz="8" w:space="0" w:color="231F20"/>
              <w:right w:val="single" w:sz="4" w:space="0" w:color="231F20"/>
            </w:tcBorders>
          </w:tcPr>
          <w:p w14:paraId="15878DFF" w14:textId="77777777" w:rsidR="005320AF" w:rsidRPr="0026703C" w:rsidRDefault="005320AF" w:rsidP="005320AF">
            <w:pPr>
              <w:spacing w:before="28"/>
              <w:ind w:right="124"/>
              <w:jc w:val="center"/>
              <w:rPr>
                <w:sz w:val="17"/>
              </w:rPr>
            </w:pPr>
            <w:r w:rsidRPr="0026703C">
              <w:rPr>
                <w:color w:val="231F20"/>
                <w:sz w:val="17"/>
              </w:rPr>
              <w:t>12 H/</w:t>
            </w:r>
          </w:p>
          <w:p w14:paraId="0C5F1E2C" w14:textId="77777777" w:rsidR="005320AF" w:rsidRPr="0026703C" w:rsidRDefault="005320AF" w:rsidP="005320AF">
            <w:pPr>
              <w:spacing w:before="8"/>
              <w:ind w:right="124"/>
              <w:jc w:val="center"/>
              <w:rPr>
                <w:sz w:val="17"/>
              </w:rPr>
            </w:pPr>
            <w:r w:rsidRPr="0026703C">
              <w:rPr>
                <w:color w:val="231F20"/>
                <w:sz w:val="17"/>
              </w:rPr>
              <w:t>60 D</w:t>
            </w:r>
          </w:p>
        </w:tc>
        <w:tc>
          <w:tcPr>
            <w:tcW w:w="5256" w:type="dxa"/>
            <w:tcBorders>
              <w:top w:val="single" w:sz="8" w:space="0" w:color="231F20"/>
              <w:left w:val="single" w:sz="4" w:space="0" w:color="231F20"/>
              <w:bottom w:val="single" w:sz="8" w:space="0" w:color="231F20"/>
              <w:right w:val="single" w:sz="12" w:space="0" w:color="231F20"/>
            </w:tcBorders>
          </w:tcPr>
          <w:p w14:paraId="381529BE" w14:textId="77777777" w:rsidR="005320AF" w:rsidRPr="0026703C" w:rsidRDefault="005320AF" w:rsidP="005320AF">
            <w:pPr>
              <w:spacing w:before="28" w:line="244" w:lineRule="auto"/>
              <w:ind w:right="43"/>
              <w:rPr>
                <w:sz w:val="17"/>
              </w:rPr>
            </w:pPr>
            <w:r w:rsidRPr="0026703C">
              <w:rPr>
                <w:color w:val="231F20"/>
                <w:sz w:val="17"/>
              </w:rPr>
              <w:t>Directed application strongly encouraged for less inj</w:t>
            </w:r>
            <w:r>
              <w:rPr>
                <w:color w:val="231F20"/>
                <w:sz w:val="17"/>
              </w:rPr>
              <w:t>ury and improved weed coverage i</w:t>
            </w:r>
            <w:r w:rsidRPr="0026703C">
              <w:rPr>
                <w:color w:val="231F20"/>
                <w:sz w:val="17"/>
              </w:rPr>
              <w:t>n larger cotton. Label allows directed or overtop application after cotton has at least 6 (prefer 7) true leaves up until 60 days of harvest. Add nonionic surfactant at 1 qt/100 gal; do not use other types of adjuvants. Do not mix with other pesticides including plant growth regulators.</w:t>
            </w:r>
          </w:p>
          <w:p w14:paraId="1EEF3ADD" w14:textId="77777777" w:rsidR="005320AF" w:rsidRPr="0026703C" w:rsidRDefault="005320AF" w:rsidP="005320AF">
            <w:pPr>
              <w:spacing w:before="72" w:line="244" w:lineRule="auto"/>
              <w:ind w:right="43"/>
              <w:rPr>
                <w:sz w:val="17"/>
              </w:rPr>
            </w:pPr>
            <w:r w:rsidRPr="0026703C">
              <w:rPr>
                <w:color w:val="231F20"/>
                <w:sz w:val="17"/>
              </w:rPr>
              <w:t>In an attempt to avoid injury, do not apply to cotton under stress, such as very dry, wet, or cool conditions. Envoke may be directed to cotton 6” or larger at rates of 0.1-0.25 oz/A. See label for details and rotational restrictions. Rainfast in 3 hours.</w:t>
            </w:r>
          </w:p>
          <w:p w14:paraId="5AB1E5C8" w14:textId="77777777" w:rsidR="005320AF" w:rsidRPr="0026703C" w:rsidRDefault="005320AF" w:rsidP="005320AF">
            <w:pPr>
              <w:spacing w:before="72" w:line="244" w:lineRule="auto"/>
              <w:ind w:right="43"/>
              <w:rPr>
                <w:sz w:val="17"/>
              </w:rPr>
            </w:pPr>
            <w:r w:rsidRPr="0026703C">
              <w:rPr>
                <w:color w:val="231F20"/>
                <w:sz w:val="17"/>
              </w:rPr>
              <w:t>Provides residual control of sensitive weeds if contacts soil and is activated.</w:t>
            </w:r>
          </w:p>
        </w:tc>
      </w:tr>
      <w:tr w:rsidR="005320AF" w:rsidRPr="0026703C" w14:paraId="3D099FFF" w14:textId="77777777" w:rsidTr="005320AF">
        <w:trPr>
          <w:trHeight w:val="2767"/>
        </w:trPr>
        <w:tc>
          <w:tcPr>
            <w:tcW w:w="2260" w:type="dxa"/>
            <w:tcBorders>
              <w:top w:val="single" w:sz="8" w:space="0" w:color="231F20"/>
              <w:left w:val="single" w:sz="12" w:space="0" w:color="231F20"/>
              <w:bottom w:val="single" w:sz="12" w:space="0" w:color="231F20"/>
              <w:right w:val="single" w:sz="4" w:space="0" w:color="231F20"/>
            </w:tcBorders>
          </w:tcPr>
          <w:p w14:paraId="3F918307" w14:textId="77777777" w:rsidR="005320AF" w:rsidRPr="0026703C" w:rsidRDefault="005320AF" w:rsidP="005320AF">
            <w:pPr>
              <w:spacing w:before="27" w:line="249" w:lineRule="auto"/>
              <w:ind w:right="43"/>
              <w:rPr>
                <w:sz w:val="17"/>
              </w:rPr>
            </w:pPr>
            <w:r w:rsidRPr="0026703C">
              <w:rPr>
                <w:color w:val="231F20"/>
                <w:sz w:val="17"/>
              </w:rPr>
              <w:t>Most broadleaf weeds. Poor control of tropic croton, copperleaf and ALS-resistant pigweed. Good residual if contacts soil and is activated.</w:t>
            </w:r>
          </w:p>
        </w:tc>
        <w:tc>
          <w:tcPr>
            <w:tcW w:w="1878" w:type="dxa"/>
            <w:tcBorders>
              <w:top w:val="single" w:sz="8" w:space="0" w:color="231F20"/>
              <w:left w:val="single" w:sz="4" w:space="0" w:color="231F20"/>
              <w:bottom w:val="single" w:sz="12" w:space="0" w:color="231F20"/>
              <w:right w:val="single" w:sz="4" w:space="0" w:color="231F20"/>
            </w:tcBorders>
          </w:tcPr>
          <w:p w14:paraId="4C5C7BE2" w14:textId="77777777" w:rsidR="005320AF" w:rsidRPr="0026703C" w:rsidRDefault="005320AF" w:rsidP="005320AF">
            <w:pPr>
              <w:spacing w:before="2"/>
              <w:rPr>
                <w:i/>
                <w:sz w:val="17"/>
              </w:rPr>
            </w:pPr>
            <w:r w:rsidRPr="0026703C">
              <w:rPr>
                <w:i/>
                <w:color w:val="231F20"/>
                <w:sz w:val="17"/>
              </w:rPr>
              <w:t>trifloxysulfuron</w:t>
            </w:r>
          </w:p>
          <w:p w14:paraId="13096CDD" w14:textId="77777777" w:rsidR="005320AF" w:rsidRPr="0026703C" w:rsidRDefault="005320AF" w:rsidP="005320AF">
            <w:pPr>
              <w:spacing w:before="2"/>
              <w:rPr>
                <w:sz w:val="17"/>
              </w:rPr>
            </w:pPr>
            <w:r w:rsidRPr="0026703C">
              <w:rPr>
                <w:color w:val="231F20"/>
                <w:sz w:val="17"/>
              </w:rPr>
              <w:t>Envoke 75 WDG</w:t>
            </w:r>
          </w:p>
          <w:p w14:paraId="6BA21301" w14:textId="77777777" w:rsidR="005320AF" w:rsidRPr="0026703C" w:rsidRDefault="005320AF" w:rsidP="005320AF">
            <w:pPr>
              <w:spacing w:before="2"/>
              <w:rPr>
                <w:sz w:val="17"/>
              </w:rPr>
            </w:pPr>
            <w:r w:rsidRPr="0026703C">
              <w:rPr>
                <w:color w:val="231F20"/>
                <w:sz w:val="17"/>
              </w:rPr>
              <w:t>+</w:t>
            </w:r>
          </w:p>
          <w:p w14:paraId="43BFFA75" w14:textId="77777777" w:rsidR="005320AF" w:rsidRPr="0026703C" w:rsidRDefault="005320AF" w:rsidP="005320AF">
            <w:pPr>
              <w:spacing w:before="2"/>
              <w:rPr>
                <w:i/>
                <w:sz w:val="17"/>
              </w:rPr>
            </w:pPr>
            <w:r w:rsidRPr="0026703C">
              <w:rPr>
                <w:i/>
                <w:color w:val="231F20"/>
                <w:sz w:val="17"/>
              </w:rPr>
              <w:t>pyrithiobac</w:t>
            </w:r>
          </w:p>
          <w:p w14:paraId="36F84654" w14:textId="77777777" w:rsidR="005320AF" w:rsidRPr="0026703C" w:rsidRDefault="005320AF" w:rsidP="005320AF">
            <w:pPr>
              <w:spacing w:before="2"/>
              <w:rPr>
                <w:sz w:val="17"/>
              </w:rPr>
            </w:pPr>
            <w:r w:rsidRPr="0026703C">
              <w:rPr>
                <w:color w:val="231F20"/>
                <w:sz w:val="17"/>
              </w:rPr>
              <w:t>Staple LX 3.2 SL</w:t>
            </w:r>
          </w:p>
        </w:tc>
        <w:tc>
          <w:tcPr>
            <w:tcW w:w="590" w:type="dxa"/>
            <w:tcBorders>
              <w:top w:val="single" w:sz="8" w:space="0" w:color="231F20"/>
              <w:left w:val="single" w:sz="4" w:space="0" w:color="231F20"/>
              <w:bottom w:val="single" w:sz="12" w:space="0" w:color="231F20"/>
              <w:right w:val="single" w:sz="4" w:space="0" w:color="231F20"/>
            </w:tcBorders>
          </w:tcPr>
          <w:p w14:paraId="6DAEC69A" w14:textId="77777777" w:rsidR="005320AF" w:rsidRPr="0026703C" w:rsidRDefault="005320AF" w:rsidP="005320AF">
            <w:pPr>
              <w:spacing w:before="2"/>
              <w:jc w:val="center"/>
              <w:rPr>
                <w:sz w:val="17"/>
              </w:rPr>
            </w:pPr>
            <w:r w:rsidRPr="0026703C">
              <w:rPr>
                <w:color w:val="231F20"/>
                <w:sz w:val="17"/>
              </w:rPr>
              <w:t>2</w:t>
            </w:r>
          </w:p>
          <w:p w14:paraId="6505E3BA" w14:textId="77777777" w:rsidR="005320AF" w:rsidRDefault="005320AF" w:rsidP="005320AF">
            <w:pPr>
              <w:spacing w:before="2" w:line="249" w:lineRule="auto"/>
              <w:jc w:val="center"/>
              <w:rPr>
                <w:color w:val="231F20"/>
                <w:sz w:val="17"/>
              </w:rPr>
            </w:pPr>
          </w:p>
          <w:p w14:paraId="2DFE320F" w14:textId="77777777" w:rsidR="005320AF" w:rsidRDefault="005320AF" w:rsidP="005320AF">
            <w:pPr>
              <w:spacing w:before="2" w:line="249" w:lineRule="auto"/>
              <w:jc w:val="center"/>
              <w:rPr>
                <w:color w:val="231F20"/>
                <w:sz w:val="17"/>
              </w:rPr>
            </w:pPr>
            <w:r w:rsidRPr="0026703C">
              <w:rPr>
                <w:color w:val="231F20"/>
                <w:sz w:val="17"/>
              </w:rPr>
              <w:t xml:space="preserve">+ </w:t>
            </w:r>
          </w:p>
          <w:p w14:paraId="0BD33AFA" w14:textId="77777777" w:rsidR="005320AF" w:rsidRPr="0026703C" w:rsidRDefault="005320AF" w:rsidP="005320AF">
            <w:pPr>
              <w:spacing w:before="2" w:line="249" w:lineRule="auto"/>
              <w:jc w:val="center"/>
              <w:rPr>
                <w:sz w:val="17"/>
              </w:rPr>
            </w:pPr>
            <w:r w:rsidRPr="0026703C">
              <w:rPr>
                <w:color w:val="231F20"/>
                <w:sz w:val="17"/>
              </w:rPr>
              <w:t>2</w:t>
            </w:r>
          </w:p>
        </w:tc>
        <w:tc>
          <w:tcPr>
            <w:tcW w:w="1534" w:type="dxa"/>
            <w:tcBorders>
              <w:top w:val="single" w:sz="8" w:space="0" w:color="231F20"/>
              <w:left w:val="single" w:sz="4" w:space="0" w:color="231F20"/>
              <w:bottom w:val="single" w:sz="12" w:space="0" w:color="231F20"/>
              <w:right w:val="single" w:sz="4" w:space="0" w:color="231F20"/>
            </w:tcBorders>
          </w:tcPr>
          <w:p w14:paraId="418A2DE9" w14:textId="77777777" w:rsidR="005320AF" w:rsidRPr="0026703C" w:rsidRDefault="005320AF" w:rsidP="005320AF">
            <w:pPr>
              <w:spacing w:before="2"/>
              <w:jc w:val="center"/>
            </w:pPr>
          </w:p>
          <w:p w14:paraId="6D101A1C" w14:textId="77777777" w:rsidR="005320AF" w:rsidRPr="0026703C" w:rsidRDefault="005320AF" w:rsidP="005320AF">
            <w:pPr>
              <w:spacing w:before="2"/>
              <w:jc w:val="center"/>
              <w:rPr>
                <w:sz w:val="17"/>
              </w:rPr>
            </w:pPr>
            <w:r w:rsidRPr="0026703C">
              <w:rPr>
                <w:color w:val="231F20"/>
                <w:sz w:val="17"/>
              </w:rPr>
              <w:t>0.1 oz</w:t>
            </w:r>
          </w:p>
          <w:p w14:paraId="1DC6958A" w14:textId="77777777" w:rsidR="005320AF" w:rsidRPr="0026703C" w:rsidRDefault="005320AF" w:rsidP="005320AF">
            <w:pPr>
              <w:spacing w:before="2"/>
              <w:jc w:val="center"/>
              <w:rPr>
                <w:sz w:val="17"/>
              </w:rPr>
            </w:pPr>
            <w:r w:rsidRPr="0026703C">
              <w:rPr>
                <w:color w:val="231F20"/>
                <w:sz w:val="17"/>
              </w:rPr>
              <w:t>+</w:t>
            </w:r>
          </w:p>
          <w:p w14:paraId="6663A23A" w14:textId="77777777" w:rsidR="005320AF" w:rsidRDefault="005320AF" w:rsidP="005320AF">
            <w:pPr>
              <w:spacing w:before="2"/>
              <w:jc w:val="center"/>
              <w:rPr>
                <w:color w:val="231F20"/>
                <w:sz w:val="17"/>
              </w:rPr>
            </w:pPr>
          </w:p>
          <w:p w14:paraId="175375C5" w14:textId="77777777" w:rsidR="005320AF" w:rsidRPr="0026703C" w:rsidRDefault="005320AF" w:rsidP="005320AF">
            <w:pPr>
              <w:spacing w:before="2"/>
              <w:jc w:val="center"/>
              <w:rPr>
                <w:sz w:val="17"/>
              </w:rPr>
            </w:pPr>
            <w:r w:rsidRPr="0026703C">
              <w:rPr>
                <w:color w:val="231F20"/>
                <w:sz w:val="17"/>
              </w:rPr>
              <w:t>1.3-1.9 fl oz</w:t>
            </w:r>
          </w:p>
        </w:tc>
        <w:tc>
          <w:tcPr>
            <w:tcW w:w="1253" w:type="dxa"/>
            <w:tcBorders>
              <w:top w:val="single" w:sz="8" w:space="0" w:color="231F20"/>
              <w:left w:val="single" w:sz="4" w:space="0" w:color="231F20"/>
              <w:bottom w:val="single" w:sz="12" w:space="0" w:color="231F20"/>
              <w:right w:val="single" w:sz="4" w:space="0" w:color="231F20"/>
            </w:tcBorders>
          </w:tcPr>
          <w:p w14:paraId="77D9D337" w14:textId="77777777" w:rsidR="005320AF" w:rsidRPr="0026703C" w:rsidRDefault="005320AF" w:rsidP="005320AF">
            <w:pPr>
              <w:spacing w:before="2"/>
              <w:jc w:val="center"/>
              <w:rPr>
                <w:sz w:val="17"/>
              </w:rPr>
            </w:pPr>
            <w:r w:rsidRPr="0026703C">
              <w:rPr>
                <w:color w:val="231F20"/>
                <w:sz w:val="17"/>
              </w:rPr>
              <w:t>0.0047</w:t>
            </w:r>
          </w:p>
          <w:p w14:paraId="7A88DE36" w14:textId="77777777" w:rsidR="005320AF" w:rsidRDefault="005320AF" w:rsidP="005320AF">
            <w:pPr>
              <w:spacing w:before="2" w:line="360" w:lineRule="auto"/>
              <w:jc w:val="center"/>
              <w:rPr>
                <w:color w:val="231F20"/>
                <w:sz w:val="17"/>
              </w:rPr>
            </w:pPr>
            <w:r w:rsidRPr="0026703C">
              <w:rPr>
                <w:color w:val="231F20"/>
                <w:sz w:val="17"/>
              </w:rPr>
              <w:t xml:space="preserve">+ </w:t>
            </w:r>
          </w:p>
          <w:p w14:paraId="6FC1B9EC" w14:textId="77777777" w:rsidR="005320AF" w:rsidRPr="0026703C" w:rsidRDefault="005320AF" w:rsidP="005320AF">
            <w:pPr>
              <w:spacing w:before="2" w:line="360" w:lineRule="auto"/>
              <w:jc w:val="center"/>
              <w:rPr>
                <w:sz w:val="17"/>
              </w:rPr>
            </w:pPr>
            <w:r w:rsidRPr="0026703C">
              <w:rPr>
                <w:color w:val="231F20"/>
                <w:sz w:val="17"/>
              </w:rPr>
              <w:t>0.03-0.05</w:t>
            </w:r>
          </w:p>
        </w:tc>
        <w:tc>
          <w:tcPr>
            <w:tcW w:w="1239" w:type="dxa"/>
            <w:tcBorders>
              <w:top w:val="single" w:sz="8" w:space="0" w:color="231F20"/>
              <w:left w:val="single" w:sz="4" w:space="0" w:color="231F20"/>
              <w:bottom w:val="single" w:sz="12" w:space="0" w:color="231F20"/>
              <w:right w:val="single" w:sz="4" w:space="0" w:color="231F20"/>
            </w:tcBorders>
          </w:tcPr>
          <w:p w14:paraId="760679C2" w14:textId="77777777" w:rsidR="005320AF" w:rsidRPr="0026703C" w:rsidRDefault="005320AF" w:rsidP="005320AF">
            <w:pPr>
              <w:spacing w:before="27"/>
              <w:ind w:right="125"/>
              <w:jc w:val="center"/>
              <w:rPr>
                <w:sz w:val="17"/>
              </w:rPr>
            </w:pPr>
            <w:r w:rsidRPr="0026703C">
              <w:rPr>
                <w:color w:val="231F20"/>
                <w:sz w:val="17"/>
              </w:rPr>
              <w:t>12 H/</w:t>
            </w:r>
          </w:p>
          <w:p w14:paraId="7179FE63" w14:textId="77777777" w:rsidR="005320AF" w:rsidRPr="0026703C" w:rsidRDefault="005320AF" w:rsidP="005320AF">
            <w:pPr>
              <w:spacing w:before="8"/>
              <w:ind w:right="125"/>
              <w:jc w:val="center"/>
              <w:rPr>
                <w:sz w:val="17"/>
              </w:rPr>
            </w:pPr>
            <w:r w:rsidRPr="0026703C">
              <w:rPr>
                <w:color w:val="231F20"/>
                <w:sz w:val="17"/>
              </w:rPr>
              <w:t>60 D</w:t>
            </w:r>
          </w:p>
        </w:tc>
        <w:tc>
          <w:tcPr>
            <w:tcW w:w="5256" w:type="dxa"/>
            <w:tcBorders>
              <w:top w:val="single" w:sz="8" w:space="0" w:color="231F20"/>
              <w:left w:val="single" w:sz="4" w:space="0" w:color="231F20"/>
              <w:bottom w:val="single" w:sz="12" w:space="0" w:color="231F20"/>
              <w:right w:val="single" w:sz="12" w:space="0" w:color="231F20"/>
            </w:tcBorders>
          </w:tcPr>
          <w:p w14:paraId="7020FFFE" w14:textId="77777777" w:rsidR="005320AF" w:rsidRPr="0026703C" w:rsidRDefault="005320AF" w:rsidP="005320AF">
            <w:pPr>
              <w:spacing w:before="27" w:line="249" w:lineRule="auto"/>
              <w:ind w:right="43"/>
              <w:rPr>
                <w:sz w:val="17"/>
              </w:rPr>
            </w:pPr>
            <w:r w:rsidRPr="0026703C">
              <w:rPr>
                <w:color w:val="231F20"/>
                <w:sz w:val="17"/>
              </w:rPr>
              <w:t>Directed application strongly encouraged for less injury and improved weed coverage on larger cotton. Label allows overtop or directed application after cotton has at least 6 (prefer 7) true leaves up until 60 days of harvest. Add nonionic surfactant at 1 qt/100 gal spray mix. See comments and restrictions for each product applied alone.</w:t>
            </w:r>
          </w:p>
        </w:tc>
      </w:tr>
    </w:tbl>
    <w:p w14:paraId="354BC2B1" w14:textId="77777777" w:rsidR="005320AF" w:rsidRPr="0026703C" w:rsidRDefault="005320AF" w:rsidP="005320AF">
      <w:pPr>
        <w:spacing w:line="249" w:lineRule="auto"/>
        <w:rPr>
          <w:sz w:val="17"/>
        </w:rPr>
        <w:sectPr w:rsidR="005320AF" w:rsidRPr="0026703C">
          <w:pgSz w:w="15840" w:h="12240" w:orient="landscape"/>
          <w:pgMar w:top="880" w:right="960" w:bottom="880" w:left="620" w:header="677" w:footer="697" w:gutter="0"/>
          <w:cols w:space="720"/>
        </w:sectPr>
      </w:pPr>
    </w:p>
    <w:p w14:paraId="3678DDF6"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692"/>
        <w:gridCol w:w="1382"/>
        <w:gridCol w:w="619"/>
        <w:gridCol w:w="1564"/>
        <w:gridCol w:w="1287"/>
        <w:gridCol w:w="1195"/>
        <w:gridCol w:w="5270"/>
      </w:tblGrid>
      <w:tr w:rsidR="005320AF" w:rsidRPr="0026703C" w14:paraId="24B1E655" w14:textId="77777777" w:rsidTr="005320AF">
        <w:trPr>
          <w:trHeight w:val="286"/>
        </w:trPr>
        <w:tc>
          <w:tcPr>
            <w:tcW w:w="2692" w:type="dxa"/>
            <w:vMerge w:val="restart"/>
            <w:tcBorders>
              <w:top w:val="nil"/>
              <w:left w:val="single" w:sz="12" w:space="0" w:color="000000"/>
              <w:right w:val="single" w:sz="8" w:space="0" w:color="FFFFFF"/>
            </w:tcBorders>
            <w:shd w:val="clear" w:color="auto" w:fill="231F20"/>
          </w:tcPr>
          <w:p w14:paraId="55E80227" w14:textId="77777777" w:rsidR="005320AF" w:rsidRPr="0026703C" w:rsidRDefault="005320AF" w:rsidP="005320AF"/>
          <w:p w14:paraId="40A77F90" w14:textId="77777777" w:rsidR="005320AF" w:rsidRPr="0026703C" w:rsidRDefault="005320AF" w:rsidP="005320AF"/>
          <w:p w14:paraId="74D598A4" w14:textId="77777777" w:rsidR="005320AF" w:rsidRPr="0026703C" w:rsidRDefault="005320AF" w:rsidP="005320AF">
            <w:pPr>
              <w:spacing w:before="11"/>
              <w:rPr>
                <w:sz w:val="19"/>
              </w:rPr>
            </w:pPr>
          </w:p>
          <w:p w14:paraId="414DC9E8" w14:textId="77777777" w:rsidR="005320AF" w:rsidRPr="0026703C" w:rsidRDefault="005320AF" w:rsidP="005320AF">
            <w:pPr>
              <w:rPr>
                <w:b/>
                <w:sz w:val="18"/>
              </w:rPr>
            </w:pPr>
            <w:r w:rsidRPr="0026703C">
              <w:rPr>
                <w:b/>
                <w:color w:val="FFFFFF"/>
                <w:sz w:val="18"/>
              </w:rPr>
              <w:t>WEED</w:t>
            </w:r>
          </w:p>
        </w:tc>
        <w:tc>
          <w:tcPr>
            <w:tcW w:w="1382" w:type="dxa"/>
            <w:vMerge w:val="restart"/>
            <w:tcBorders>
              <w:top w:val="nil"/>
              <w:left w:val="single" w:sz="8" w:space="0" w:color="FFFFFF"/>
              <w:right w:val="single" w:sz="8" w:space="0" w:color="FFFFFF"/>
            </w:tcBorders>
            <w:shd w:val="clear" w:color="auto" w:fill="231F20"/>
          </w:tcPr>
          <w:p w14:paraId="6047ACB6" w14:textId="77777777" w:rsidR="005320AF" w:rsidRPr="0026703C" w:rsidRDefault="005320AF" w:rsidP="005320AF"/>
          <w:p w14:paraId="38B99D61" w14:textId="77777777" w:rsidR="005320AF" w:rsidRPr="0026703C" w:rsidRDefault="005320AF" w:rsidP="005320AF"/>
          <w:p w14:paraId="43D77538" w14:textId="77777777" w:rsidR="005320AF" w:rsidRPr="0026703C" w:rsidRDefault="005320AF" w:rsidP="005320AF">
            <w:pPr>
              <w:spacing w:before="11"/>
              <w:rPr>
                <w:sz w:val="19"/>
              </w:rPr>
            </w:pPr>
          </w:p>
          <w:p w14:paraId="3BB8BD29" w14:textId="77777777" w:rsidR="005320AF" w:rsidRPr="0026703C" w:rsidRDefault="005320AF" w:rsidP="005320AF">
            <w:pPr>
              <w:rPr>
                <w:b/>
                <w:sz w:val="18"/>
              </w:rPr>
            </w:pPr>
            <w:r w:rsidRPr="0026703C">
              <w:rPr>
                <w:b/>
                <w:color w:val="FFFFFF"/>
                <w:sz w:val="18"/>
              </w:rPr>
              <w:t>HERBICIDE</w:t>
            </w:r>
          </w:p>
        </w:tc>
        <w:tc>
          <w:tcPr>
            <w:tcW w:w="619" w:type="dxa"/>
            <w:vMerge w:val="restart"/>
            <w:tcBorders>
              <w:top w:val="nil"/>
              <w:left w:val="single" w:sz="8" w:space="0" w:color="FFFFFF"/>
              <w:right w:val="single" w:sz="8" w:space="0" w:color="FFFFFF"/>
            </w:tcBorders>
            <w:shd w:val="clear" w:color="auto" w:fill="231F20"/>
          </w:tcPr>
          <w:p w14:paraId="393DA33D" w14:textId="77777777" w:rsidR="005320AF" w:rsidRPr="0026703C" w:rsidRDefault="005320AF" w:rsidP="005320AF">
            <w:pPr>
              <w:jc w:val="center"/>
            </w:pPr>
          </w:p>
          <w:p w14:paraId="0CAC30BB" w14:textId="77777777" w:rsidR="005320AF" w:rsidRPr="0026703C" w:rsidRDefault="005320AF" w:rsidP="005320AF">
            <w:pPr>
              <w:jc w:val="center"/>
            </w:pPr>
          </w:p>
          <w:p w14:paraId="44D63A0B" w14:textId="77777777" w:rsidR="005320AF" w:rsidRPr="0026703C" w:rsidRDefault="005320AF" w:rsidP="005320AF">
            <w:pPr>
              <w:spacing w:before="11"/>
              <w:jc w:val="center"/>
              <w:rPr>
                <w:sz w:val="19"/>
              </w:rPr>
            </w:pPr>
          </w:p>
          <w:p w14:paraId="697D961B" w14:textId="77777777" w:rsidR="005320AF" w:rsidRPr="0026703C" w:rsidRDefault="005320AF" w:rsidP="005320AF">
            <w:pPr>
              <w:jc w:val="center"/>
              <w:rPr>
                <w:b/>
                <w:sz w:val="18"/>
              </w:rPr>
            </w:pPr>
            <w:r w:rsidRPr="0026703C">
              <w:rPr>
                <w:b/>
                <w:color w:val="FFFFFF"/>
                <w:sz w:val="18"/>
              </w:rPr>
              <w:t>MOA</w:t>
            </w:r>
          </w:p>
        </w:tc>
        <w:tc>
          <w:tcPr>
            <w:tcW w:w="2851" w:type="dxa"/>
            <w:gridSpan w:val="2"/>
            <w:tcBorders>
              <w:top w:val="nil"/>
              <w:left w:val="single" w:sz="8" w:space="0" w:color="FFFFFF"/>
              <w:bottom w:val="single" w:sz="8" w:space="0" w:color="FFFFFF"/>
              <w:right w:val="single" w:sz="8" w:space="0" w:color="FFFFFF"/>
            </w:tcBorders>
            <w:shd w:val="clear" w:color="auto" w:fill="231F20"/>
          </w:tcPr>
          <w:p w14:paraId="11F4690C" w14:textId="77777777" w:rsidR="005320AF" w:rsidRPr="0026703C" w:rsidRDefault="005320AF" w:rsidP="005320AF">
            <w:pPr>
              <w:spacing w:before="44"/>
              <w:jc w:val="center"/>
              <w:rPr>
                <w:b/>
                <w:sz w:val="18"/>
              </w:rPr>
            </w:pPr>
            <w:r w:rsidRPr="0026703C">
              <w:rPr>
                <w:b/>
                <w:color w:val="FFFFFF"/>
                <w:sz w:val="18"/>
              </w:rPr>
              <w:t>BROADCAST RATE/ACRE</w:t>
            </w:r>
          </w:p>
        </w:tc>
        <w:tc>
          <w:tcPr>
            <w:tcW w:w="1195" w:type="dxa"/>
            <w:vMerge w:val="restart"/>
            <w:tcBorders>
              <w:top w:val="nil"/>
              <w:left w:val="single" w:sz="8" w:space="0" w:color="FFFFFF"/>
              <w:right w:val="single" w:sz="8" w:space="0" w:color="FFFFFF"/>
            </w:tcBorders>
            <w:shd w:val="clear" w:color="auto" w:fill="231F20"/>
          </w:tcPr>
          <w:p w14:paraId="686E9FAA" w14:textId="77777777" w:rsidR="005320AF" w:rsidRPr="0026703C" w:rsidRDefault="005320AF" w:rsidP="005320AF"/>
          <w:p w14:paraId="76F02056" w14:textId="77777777" w:rsidR="005320AF" w:rsidRPr="0026703C" w:rsidRDefault="005320AF" w:rsidP="005320AF">
            <w:pPr>
              <w:spacing w:before="3"/>
              <w:rPr>
                <w:sz w:val="23"/>
              </w:rPr>
            </w:pPr>
          </w:p>
          <w:p w14:paraId="75156C70" w14:textId="77777777" w:rsidR="005320AF" w:rsidRPr="0026703C" w:rsidRDefault="005320AF" w:rsidP="005320AF">
            <w:pPr>
              <w:ind w:right="69"/>
              <w:jc w:val="center"/>
              <w:rPr>
                <w:b/>
                <w:sz w:val="18"/>
              </w:rPr>
            </w:pPr>
            <w:r w:rsidRPr="0026703C">
              <w:rPr>
                <w:b/>
                <w:color w:val="FFFFFF"/>
                <w:sz w:val="18"/>
              </w:rPr>
              <w:t>REI/PHI</w:t>
            </w:r>
          </w:p>
          <w:p w14:paraId="51EE05CA" w14:textId="77777777" w:rsidR="005320AF" w:rsidRPr="0026703C" w:rsidRDefault="005320AF" w:rsidP="005320AF">
            <w:pPr>
              <w:spacing w:before="22"/>
              <w:ind w:right="69"/>
              <w:jc w:val="center"/>
              <w:rPr>
                <w:b/>
                <w:sz w:val="14"/>
              </w:rPr>
            </w:pPr>
            <w:r w:rsidRPr="0026703C">
              <w:rPr>
                <w:b/>
                <w:color w:val="FFFFFF"/>
                <w:sz w:val="14"/>
              </w:rPr>
              <w:t>(Hours or Days)</w:t>
            </w:r>
          </w:p>
        </w:tc>
        <w:tc>
          <w:tcPr>
            <w:tcW w:w="5270" w:type="dxa"/>
            <w:vMerge w:val="restart"/>
            <w:tcBorders>
              <w:top w:val="nil"/>
              <w:left w:val="single" w:sz="8" w:space="0" w:color="FFFFFF"/>
              <w:right w:val="single" w:sz="12" w:space="0" w:color="000000"/>
            </w:tcBorders>
            <w:shd w:val="clear" w:color="auto" w:fill="231F20"/>
          </w:tcPr>
          <w:p w14:paraId="3360EF06" w14:textId="77777777" w:rsidR="005320AF" w:rsidRPr="0026703C" w:rsidRDefault="005320AF" w:rsidP="005320AF"/>
          <w:p w14:paraId="28BE8E73" w14:textId="77777777" w:rsidR="005320AF" w:rsidRPr="0026703C" w:rsidRDefault="005320AF" w:rsidP="005320AF"/>
          <w:p w14:paraId="316BA061" w14:textId="77777777" w:rsidR="005320AF" w:rsidRPr="0026703C" w:rsidRDefault="005320AF" w:rsidP="005320AF">
            <w:pPr>
              <w:spacing w:before="11"/>
              <w:rPr>
                <w:sz w:val="19"/>
              </w:rPr>
            </w:pPr>
          </w:p>
          <w:p w14:paraId="08F47179" w14:textId="77777777" w:rsidR="005320AF" w:rsidRPr="0026703C" w:rsidRDefault="005320AF" w:rsidP="005320AF">
            <w:pPr>
              <w:rPr>
                <w:b/>
                <w:sz w:val="18"/>
              </w:rPr>
            </w:pPr>
            <w:r w:rsidRPr="0026703C">
              <w:rPr>
                <w:b/>
                <w:color w:val="FFFFFF"/>
                <w:sz w:val="18"/>
              </w:rPr>
              <w:t>REMARKS AND PRECAUTIONS</w:t>
            </w:r>
          </w:p>
        </w:tc>
      </w:tr>
      <w:tr w:rsidR="005320AF" w:rsidRPr="0026703C" w14:paraId="12232A4C" w14:textId="77777777" w:rsidTr="005320AF">
        <w:trPr>
          <w:trHeight w:val="626"/>
        </w:trPr>
        <w:tc>
          <w:tcPr>
            <w:tcW w:w="2692" w:type="dxa"/>
            <w:vMerge/>
            <w:tcBorders>
              <w:top w:val="nil"/>
              <w:left w:val="single" w:sz="12" w:space="0" w:color="000000"/>
              <w:right w:val="single" w:sz="8" w:space="0" w:color="FFFFFF"/>
            </w:tcBorders>
            <w:shd w:val="clear" w:color="auto" w:fill="231F20"/>
          </w:tcPr>
          <w:p w14:paraId="57DE0745" w14:textId="77777777" w:rsidR="005320AF" w:rsidRPr="0026703C" w:rsidRDefault="005320AF" w:rsidP="005320AF">
            <w:pPr>
              <w:rPr>
                <w:sz w:val="2"/>
                <w:szCs w:val="2"/>
              </w:rPr>
            </w:pPr>
          </w:p>
        </w:tc>
        <w:tc>
          <w:tcPr>
            <w:tcW w:w="1382" w:type="dxa"/>
            <w:vMerge/>
            <w:tcBorders>
              <w:top w:val="nil"/>
              <w:left w:val="single" w:sz="8" w:space="0" w:color="FFFFFF"/>
              <w:right w:val="single" w:sz="8" w:space="0" w:color="FFFFFF"/>
            </w:tcBorders>
            <w:shd w:val="clear" w:color="auto" w:fill="231F20"/>
          </w:tcPr>
          <w:p w14:paraId="7BC9CB56" w14:textId="77777777" w:rsidR="005320AF" w:rsidRPr="0026703C" w:rsidRDefault="005320AF" w:rsidP="005320AF">
            <w:pPr>
              <w:rPr>
                <w:sz w:val="2"/>
                <w:szCs w:val="2"/>
              </w:rPr>
            </w:pPr>
          </w:p>
        </w:tc>
        <w:tc>
          <w:tcPr>
            <w:tcW w:w="619" w:type="dxa"/>
            <w:vMerge/>
            <w:tcBorders>
              <w:top w:val="nil"/>
              <w:left w:val="single" w:sz="8" w:space="0" w:color="FFFFFF"/>
              <w:right w:val="single" w:sz="8" w:space="0" w:color="FFFFFF"/>
            </w:tcBorders>
            <w:shd w:val="clear" w:color="auto" w:fill="231F20"/>
          </w:tcPr>
          <w:p w14:paraId="078AAA51" w14:textId="77777777" w:rsidR="005320AF" w:rsidRPr="0026703C" w:rsidRDefault="005320AF" w:rsidP="005320AF">
            <w:pPr>
              <w:jc w:val="center"/>
              <w:rPr>
                <w:sz w:val="2"/>
                <w:szCs w:val="2"/>
              </w:rPr>
            </w:pPr>
          </w:p>
        </w:tc>
        <w:tc>
          <w:tcPr>
            <w:tcW w:w="1564" w:type="dxa"/>
            <w:tcBorders>
              <w:top w:val="single" w:sz="8" w:space="0" w:color="FFFFFF"/>
              <w:left w:val="single" w:sz="8" w:space="0" w:color="FFFFFF"/>
              <w:right w:val="single" w:sz="8" w:space="0" w:color="FFFFFF"/>
            </w:tcBorders>
            <w:shd w:val="clear" w:color="auto" w:fill="231F20"/>
          </w:tcPr>
          <w:p w14:paraId="6DB49381" w14:textId="77777777" w:rsidR="005320AF" w:rsidRPr="0026703C" w:rsidRDefault="005320AF" w:rsidP="005320AF">
            <w:pPr>
              <w:spacing w:before="11"/>
              <w:jc w:val="center"/>
              <w:rPr>
                <w:sz w:val="16"/>
              </w:rPr>
            </w:pPr>
          </w:p>
          <w:p w14:paraId="438BB0E7" w14:textId="77777777" w:rsidR="005320AF" w:rsidRPr="0026703C" w:rsidRDefault="005320AF" w:rsidP="005320AF">
            <w:pPr>
              <w:spacing w:line="223" w:lineRule="auto"/>
              <w:jc w:val="center"/>
              <w:rPr>
                <w:b/>
                <w:sz w:val="18"/>
              </w:rPr>
            </w:pPr>
            <w:r w:rsidRPr="0026703C">
              <w:rPr>
                <w:b/>
                <w:color w:val="FFFFFF"/>
                <w:sz w:val="18"/>
              </w:rPr>
              <w:t>AMOUNT OF FORMULATION</w:t>
            </w:r>
          </w:p>
        </w:tc>
        <w:tc>
          <w:tcPr>
            <w:tcW w:w="1287" w:type="dxa"/>
            <w:tcBorders>
              <w:top w:val="single" w:sz="8" w:space="0" w:color="FFFFFF"/>
              <w:left w:val="single" w:sz="8" w:space="0" w:color="FFFFFF"/>
              <w:right w:val="single" w:sz="8" w:space="0" w:color="FFFFFF"/>
            </w:tcBorders>
            <w:shd w:val="clear" w:color="auto" w:fill="231F20"/>
          </w:tcPr>
          <w:p w14:paraId="610E5D44" w14:textId="77777777" w:rsidR="005320AF" w:rsidRPr="0026703C" w:rsidRDefault="005320AF" w:rsidP="005320AF">
            <w:pPr>
              <w:spacing w:before="11"/>
              <w:jc w:val="center"/>
              <w:rPr>
                <w:sz w:val="16"/>
              </w:rPr>
            </w:pPr>
          </w:p>
          <w:p w14:paraId="7F1CE140" w14:textId="77777777" w:rsidR="005320AF" w:rsidRPr="0026703C" w:rsidRDefault="005320AF" w:rsidP="005320AF">
            <w:pPr>
              <w:spacing w:line="223" w:lineRule="auto"/>
              <w:jc w:val="center"/>
              <w:rPr>
                <w:b/>
                <w:sz w:val="18"/>
              </w:rPr>
            </w:pPr>
            <w:r w:rsidRPr="0026703C">
              <w:rPr>
                <w:b/>
                <w:color w:val="FFFFFF"/>
                <w:sz w:val="18"/>
              </w:rPr>
              <w:t>LBS ACTIVE (AI or AE)</w:t>
            </w:r>
          </w:p>
        </w:tc>
        <w:tc>
          <w:tcPr>
            <w:tcW w:w="1195" w:type="dxa"/>
            <w:vMerge/>
            <w:tcBorders>
              <w:top w:val="nil"/>
              <w:left w:val="single" w:sz="8" w:space="0" w:color="FFFFFF"/>
              <w:right w:val="single" w:sz="8" w:space="0" w:color="FFFFFF"/>
            </w:tcBorders>
            <w:shd w:val="clear" w:color="auto" w:fill="231F20"/>
          </w:tcPr>
          <w:p w14:paraId="11FA5581" w14:textId="77777777" w:rsidR="005320AF" w:rsidRPr="0026703C" w:rsidRDefault="005320AF" w:rsidP="005320AF">
            <w:pPr>
              <w:rPr>
                <w:sz w:val="2"/>
                <w:szCs w:val="2"/>
              </w:rPr>
            </w:pPr>
          </w:p>
        </w:tc>
        <w:tc>
          <w:tcPr>
            <w:tcW w:w="5270" w:type="dxa"/>
            <w:vMerge/>
            <w:tcBorders>
              <w:top w:val="nil"/>
              <w:left w:val="single" w:sz="8" w:space="0" w:color="FFFFFF"/>
              <w:right w:val="single" w:sz="12" w:space="0" w:color="000000"/>
            </w:tcBorders>
            <w:shd w:val="clear" w:color="auto" w:fill="231F20"/>
          </w:tcPr>
          <w:p w14:paraId="4BAEF614" w14:textId="77777777" w:rsidR="005320AF" w:rsidRPr="0026703C" w:rsidRDefault="005320AF" w:rsidP="005320AF">
            <w:pPr>
              <w:rPr>
                <w:sz w:val="2"/>
                <w:szCs w:val="2"/>
              </w:rPr>
            </w:pPr>
          </w:p>
        </w:tc>
      </w:tr>
      <w:tr w:rsidR="005320AF" w:rsidRPr="0026703C" w14:paraId="0E4604C6" w14:textId="77777777" w:rsidTr="005320AF">
        <w:trPr>
          <w:trHeight w:val="328"/>
        </w:trPr>
        <w:tc>
          <w:tcPr>
            <w:tcW w:w="14009" w:type="dxa"/>
            <w:gridSpan w:val="7"/>
            <w:tcBorders>
              <w:left w:val="single" w:sz="12" w:space="0" w:color="000000"/>
              <w:bottom w:val="nil"/>
              <w:right w:val="single" w:sz="12" w:space="0" w:color="000000"/>
            </w:tcBorders>
            <w:shd w:val="clear" w:color="auto" w:fill="231F20"/>
          </w:tcPr>
          <w:p w14:paraId="6A1A4E98" w14:textId="77777777" w:rsidR="005320AF" w:rsidRPr="0026703C" w:rsidRDefault="005320AF" w:rsidP="005320AF">
            <w:pPr>
              <w:spacing w:before="52"/>
              <w:jc w:val="center"/>
              <w:rPr>
                <w:b/>
                <w:sz w:val="18"/>
              </w:rPr>
            </w:pPr>
            <w:r w:rsidRPr="0026703C">
              <w:rPr>
                <w:b/>
                <w:color w:val="FFFFFF"/>
                <w:sz w:val="18"/>
              </w:rPr>
              <w:t>POST-EMERGENCE OVERTOP WEED CONTROL FOR ENLIST, GLYTOL LIBERTYLINK, or XTENDFLEX VARIETIES ONLY</w:t>
            </w:r>
          </w:p>
        </w:tc>
      </w:tr>
      <w:tr w:rsidR="005320AF" w:rsidRPr="0026703C" w14:paraId="6DDB4F03" w14:textId="77777777" w:rsidTr="005320AF">
        <w:trPr>
          <w:trHeight w:val="4391"/>
        </w:trPr>
        <w:tc>
          <w:tcPr>
            <w:tcW w:w="2692" w:type="dxa"/>
            <w:tcBorders>
              <w:top w:val="single" w:sz="4" w:space="0" w:color="231F20"/>
              <w:left w:val="single" w:sz="12" w:space="0" w:color="231F20"/>
              <w:bottom w:val="single" w:sz="8" w:space="0" w:color="231F20"/>
              <w:right w:val="single" w:sz="4" w:space="0" w:color="231F20"/>
            </w:tcBorders>
          </w:tcPr>
          <w:p w14:paraId="2F31D475" w14:textId="77777777" w:rsidR="005320AF" w:rsidRPr="0026703C" w:rsidRDefault="005320AF" w:rsidP="005320AF">
            <w:pPr>
              <w:spacing w:before="90" w:line="249" w:lineRule="auto"/>
              <w:ind w:right="178"/>
              <w:rPr>
                <w:sz w:val="17"/>
              </w:rPr>
            </w:pPr>
            <w:r w:rsidRPr="0026703C">
              <w:rPr>
                <w:color w:val="231F20"/>
                <w:sz w:val="17"/>
              </w:rPr>
              <w:t>Control of pusley, spiderwort, and goosegrass are not consistent. In general, broadleaf weeds should be</w:t>
            </w:r>
          </w:p>
          <w:p w14:paraId="25B04CA5" w14:textId="77777777" w:rsidR="005320AF" w:rsidRPr="0026703C" w:rsidRDefault="005320AF" w:rsidP="005320AF">
            <w:pPr>
              <w:rPr>
                <w:sz w:val="17"/>
              </w:rPr>
            </w:pPr>
            <w:r w:rsidRPr="0026703C">
              <w:rPr>
                <w:color w:val="231F20"/>
                <w:sz w:val="17"/>
              </w:rPr>
              <w:t>&lt;3” and grasses &lt; 2”.</w:t>
            </w:r>
          </w:p>
          <w:p w14:paraId="77791BFF" w14:textId="77777777" w:rsidR="005320AF" w:rsidRPr="0026703C" w:rsidRDefault="005320AF" w:rsidP="005320AF">
            <w:pPr>
              <w:spacing w:before="98" w:line="249" w:lineRule="auto"/>
              <w:ind w:right="244"/>
              <w:rPr>
                <w:sz w:val="17"/>
              </w:rPr>
            </w:pPr>
            <w:r w:rsidRPr="0026703C">
              <w:rPr>
                <w:color w:val="231F20"/>
                <w:sz w:val="17"/>
              </w:rPr>
              <w:t>Excellent control of morningglory including moonflower.</w:t>
            </w:r>
          </w:p>
          <w:p w14:paraId="7C33FF77" w14:textId="77777777" w:rsidR="005320AF" w:rsidRPr="0026703C" w:rsidRDefault="005320AF" w:rsidP="005320AF">
            <w:pPr>
              <w:spacing w:before="90" w:line="249" w:lineRule="auto"/>
              <w:ind w:right="51"/>
              <w:rPr>
                <w:sz w:val="17"/>
              </w:rPr>
            </w:pPr>
            <w:r w:rsidRPr="0026703C">
              <w:rPr>
                <w:color w:val="231F20"/>
                <w:sz w:val="17"/>
              </w:rPr>
              <w:t>For Palmer amaranth, apply 29 oz/A when less than 3”; 32 oz/A when 3”;</w:t>
            </w:r>
          </w:p>
          <w:p w14:paraId="71DC85EB" w14:textId="77777777" w:rsidR="005320AF" w:rsidRPr="0026703C" w:rsidRDefault="005320AF" w:rsidP="005320AF">
            <w:pPr>
              <w:rPr>
                <w:sz w:val="17"/>
              </w:rPr>
            </w:pPr>
            <w:r w:rsidRPr="0026703C">
              <w:rPr>
                <w:color w:val="231F20"/>
                <w:sz w:val="17"/>
              </w:rPr>
              <w:t>36 oz/A when 4”; and 43 oz/A when</w:t>
            </w:r>
          </w:p>
          <w:p w14:paraId="340A74CB" w14:textId="77777777" w:rsidR="005320AF" w:rsidRPr="0026703C" w:rsidRDefault="005320AF" w:rsidP="005320AF">
            <w:pPr>
              <w:spacing w:before="8"/>
              <w:rPr>
                <w:color w:val="231F20"/>
                <w:sz w:val="17"/>
              </w:rPr>
            </w:pPr>
            <w:r w:rsidRPr="0026703C">
              <w:rPr>
                <w:color w:val="231F20"/>
                <w:sz w:val="17"/>
              </w:rPr>
              <w:t>taller than 4”.</w:t>
            </w:r>
          </w:p>
          <w:p w14:paraId="102F634B" w14:textId="77777777" w:rsidR="005320AF" w:rsidRPr="0026703C" w:rsidRDefault="005320AF" w:rsidP="005320AF">
            <w:pPr>
              <w:spacing w:before="8"/>
              <w:rPr>
                <w:color w:val="231F20"/>
                <w:sz w:val="17"/>
              </w:rPr>
            </w:pPr>
          </w:p>
          <w:p w14:paraId="0500FC08" w14:textId="77777777" w:rsidR="005320AF" w:rsidRPr="0026703C" w:rsidRDefault="005320AF" w:rsidP="005320AF">
            <w:pPr>
              <w:spacing w:before="8"/>
              <w:rPr>
                <w:sz w:val="17"/>
              </w:rPr>
            </w:pPr>
            <w:r w:rsidRPr="0026703C">
              <w:rPr>
                <w:color w:val="231F20"/>
                <w:sz w:val="17"/>
              </w:rPr>
              <w:t>Do not tank mix with grass herbicides.</w:t>
            </w:r>
          </w:p>
          <w:p w14:paraId="11D172D6" w14:textId="77777777" w:rsidR="005320AF" w:rsidRPr="0026703C" w:rsidRDefault="005320AF" w:rsidP="005320AF">
            <w:pPr>
              <w:spacing w:before="98" w:line="249" w:lineRule="auto"/>
              <w:ind w:right="17"/>
              <w:rPr>
                <w:sz w:val="17"/>
              </w:rPr>
            </w:pPr>
            <w:r w:rsidRPr="0026703C">
              <w:rPr>
                <w:b/>
                <w:color w:val="231F20"/>
                <w:sz w:val="17"/>
              </w:rPr>
              <w:t>Suggest no more than 2 applications per year on a field</w:t>
            </w:r>
            <w:r w:rsidRPr="0026703C">
              <w:rPr>
                <w:color w:val="231F20"/>
                <w:sz w:val="17"/>
              </w:rPr>
              <w:t>; include two herbicides PRE, residual mixtures POST, and a directed layby.</w:t>
            </w:r>
          </w:p>
        </w:tc>
        <w:tc>
          <w:tcPr>
            <w:tcW w:w="1382" w:type="dxa"/>
            <w:tcBorders>
              <w:top w:val="single" w:sz="4" w:space="0" w:color="231F20"/>
              <w:left w:val="single" w:sz="4" w:space="0" w:color="231F20"/>
              <w:bottom w:val="single" w:sz="8" w:space="0" w:color="231F20"/>
              <w:right w:val="single" w:sz="4" w:space="0" w:color="231F20"/>
            </w:tcBorders>
          </w:tcPr>
          <w:p w14:paraId="2B2F2A80" w14:textId="77777777" w:rsidR="005320AF" w:rsidRPr="0026703C" w:rsidRDefault="005320AF" w:rsidP="005320AF">
            <w:pPr>
              <w:spacing w:before="34"/>
              <w:rPr>
                <w:i/>
                <w:sz w:val="17"/>
              </w:rPr>
            </w:pPr>
            <w:r w:rsidRPr="0026703C">
              <w:rPr>
                <w:i/>
                <w:color w:val="231F20"/>
                <w:sz w:val="17"/>
              </w:rPr>
              <w:t>glufosinate</w:t>
            </w:r>
          </w:p>
          <w:p w14:paraId="4B7E312A" w14:textId="77777777" w:rsidR="005320AF" w:rsidRPr="0026703C" w:rsidRDefault="005320AF" w:rsidP="005320AF">
            <w:pPr>
              <w:spacing w:before="8"/>
              <w:rPr>
                <w:sz w:val="17"/>
              </w:rPr>
            </w:pPr>
            <w:r w:rsidRPr="0026703C">
              <w:rPr>
                <w:color w:val="231F20"/>
                <w:sz w:val="17"/>
              </w:rPr>
              <w:t>Liberty 2.34S</w:t>
            </w:r>
          </w:p>
        </w:tc>
        <w:tc>
          <w:tcPr>
            <w:tcW w:w="619" w:type="dxa"/>
            <w:tcBorders>
              <w:top w:val="single" w:sz="4" w:space="0" w:color="231F20"/>
              <w:left w:val="single" w:sz="4" w:space="0" w:color="231F20"/>
              <w:bottom w:val="single" w:sz="8" w:space="0" w:color="231F20"/>
              <w:right w:val="single" w:sz="4" w:space="0" w:color="231F20"/>
            </w:tcBorders>
          </w:tcPr>
          <w:p w14:paraId="4330E8BB" w14:textId="77777777" w:rsidR="005320AF" w:rsidRPr="0026703C" w:rsidRDefault="005320AF" w:rsidP="005320AF">
            <w:pPr>
              <w:spacing w:before="34"/>
              <w:ind w:right="183"/>
              <w:jc w:val="center"/>
              <w:rPr>
                <w:sz w:val="17"/>
              </w:rPr>
            </w:pPr>
            <w:r w:rsidRPr="0026703C">
              <w:rPr>
                <w:color w:val="231F20"/>
                <w:sz w:val="17"/>
              </w:rPr>
              <w:t>10</w:t>
            </w:r>
          </w:p>
        </w:tc>
        <w:tc>
          <w:tcPr>
            <w:tcW w:w="1564" w:type="dxa"/>
            <w:tcBorders>
              <w:top w:val="single" w:sz="4" w:space="0" w:color="231F20"/>
              <w:left w:val="single" w:sz="4" w:space="0" w:color="231F20"/>
              <w:bottom w:val="single" w:sz="8" w:space="0" w:color="231F20"/>
              <w:right w:val="single" w:sz="4" w:space="0" w:color="231F20"/>
            </w:tcBorders>
          </w:tcPr>
          <w:p w14:paraId="465D2AEB" w14:textId="77777777" w:rsidR="005320AF" w:rsidRPr="0026703C" w:rsidRDefault="005320AF" w:rsidP="005320AF">
            <w:pPr>
              <w:spacing w:before="7"/>
              <w:jc w:val="center"/>
            </w:pPr>
          </w:p>
          <w:p w14:paraId="7F44632B" w14:textId="77777777" w:rsidR="005320AF" w:rsidRPr="0026703C" w:rsidRDefault="005320AF" w:rsidP="005320AF">
            <w:pPr>
              <w:spacing w:before="1"/>
              <w:jc w:val="center"/>
              <w:rPr>
                <w:sz w:val="17"/>
              </w:rPr>
            </w:pPr>
            <w:r w:rsidRPr="0026703C">
              <w:rPr>
                <w:color w:val="231F20"/>
                <w:sz w:val="17"/>
              </w:rPr>
              <w:t>29-43 fl oz</w:t>
            </w:r>
          </w:p>
        </w:tc>
        <w:tc>
          <w:tcPr>
            <w:tcW w:w="1287" w:type="dxa"/>
            <w:tcBorders>
              <w:top w:val="single" w:sz="4" w:space="0" w:color="231F20"/>
              <w:left w:val="single" w:sz="4" w:space="0" w:color="231F20"/>
              <w:bottom w:val="single" w:sz="8" w:space="0" w:color="231F20"/>
              <w:right w:val="single" w:sz="4" w:space="0" w:color="231F20"/>
            </w:tcBorders>
          </w:tcPr>
          <w:p w14:paraId="7D9D54BD" w14:textId="77777777" w:rsidR="005320AF" w:rsidRPr="0026703C" w:rsidRDefault="005320AF" w:rsidP="005320AF">
            <w:pPr>
              <w:spacing w:before="1"/>
              <w:jc w:val="center"/>
              <w:rPr>
                <w:sz w:val="17"/>
              </w:rPr>
            </w:pPr>
            <w:r w:rsidRPr="0026703C">
              <w:rPr>
                <w:color w:val="231F20"/>
                <w:sz w:val="17"/>
              </w:rPr>
              <w:t>0.53-0.79</w:t>
            </w:r>
          </w:p>
        </w:tc>
        <w:tc>
          <w:tcPr>
            <w:tcW w:w="1195" w:type="dxa"/>
            <w:tcBorders>
              <w:top w:val="single" w:sz="4" w:space="0" w:color="231F20"/>
              <w:left w:val="single" w:sz="4" w:space="0" w:color="231F20"/>
              <w:bottom w:val="single" w:sz="8" w:space="0" w:color="231F20"/>
              <w:right w:val="single" w:sz="4" w:space="0" w:color="231F20"/>
            </w:tcBorders>
          </w:tcPr>
          <w:p w14:paraId="17C8DB10" w14:textId="77777777" w:rsidR="005320AF" w:rsidRPr="0026703C" w:rsidRDefault="005320AF" w:rsidP="005320AF">
            <w:pPr>
              <w:spacing w:before="34"/>
              <w:ind w:right="364"/>
              <w:jc w:val="center"/>
              <w:rPr>
                <w:sz w:val="17"/>
              </w:rPr>
            </w:pPr>
            <w:r w:rsidRPr="0026703C">
              <w:rPr>
                <w:color w:val="231F20"/>
                <w:sz w:val="17"/>
              </w:rPr>
              <w:t>12 H/</w:t>
            </w:r>
          </w:p>
          <w:p w14:paraId="0F88A6CB" w14:textId="77777777" w:rsidR="005320AF" w:rsidRPr="0026703C" w:rsidRDefault="005320AF" w:rsidP="005320AF">
            <w:pPr>
              <w:spacing w:before="8"/>
              <w:ind w:right="364"/>
              <w:jc w:val="center"/>
              <w:rPr>
                <w:sz w:val="17"/>
              </w:rPr>
            </w:pPr>
            <w:r w:rsidRPr="0026703C">
              <w:rPr>
                <w:color w:val="231F20"/>
                <w:sz w:val="17"/>
              </w:rPr>
              <w:t>70 D</w:t>
            </w:r>
          </w:p>
        </w:tc>
        <w:tc>
          <w:tcPr>
            <w:tcW w:w="5270" w:type="dxa"/>
            <w:tcBorders>
              <w:top w:val="single" w:sz="4" w:space="0" w:color="231F20"/>
              <w:left w:val="single" w:sz="4" w:space="0" w:color="231F20"/>
              <w:bottom w:val="single" w:sz="8" w:space="0" w:color="231F20"/>
              <w:right w:val="single" w:sz="12" w:space="0" w:color="231F20"/>
            </w:tcBorders>
          </w:tcPr>
          <w:p w14:paraId="08737325" w14:textId="77777777" w:rsidR="005320AF" w:rsidRPr="0026703C" w:rsidRDefault="005320AF" w:rsidP="005320AF">
            <w:pPr>
              <w:spacing w:before="34"/>
              <w:rPr>
                <w:b/>
                <w:sz w:val="17"/>
              </w:rPr>
            </w:pPr>
            <w:r w:rsidRPr="0026703C">
              <w:rPr>
                <w:b/>
                <w:color w:val="231F20"/>
                <w:sz w:val="17"/>
              </w:rPr>
              <w:t>Enlist, Glytol LibertyLink, or XtendFlex variety</w:t>
            </w:r>
          </w:p>
          <w:p w14:paraId="50150B29" w14:textId="77777777" w:rsidR="005320AF" w:rsidRPr="0026703C" w:rsidRDefault="005320AF" w:rsidP="005320AF">
            <w:pPr>
              <w:spacing w:before="66" w:line="249" w:lineRule="auto"/>
              <w:ind w:right="178"/>
              <w:rPr>
                <w:color w:val="231F20"/>
                <w:sz w:val="17"/>
              </w:rPr>
            </w:pPr>
            <w:r w:rsidRPr="0026703C">
              <w:rPr>
                <w:color w:val="231F20"/>
                <w:sz w:val="17"/>
              </w:rPr>
              <w:t xml:space="preserve">Label allows application from emergence through early bloom; however, UGA recommends applications directed after 8 leaf cotton to minimize injury while improving weed control. Do not exceed 43 fl oz/A per application. Also, do not exceed 87 fl oz/A per season with individual applications of 29 fl oz/A or less, and do not exceed 72 oz/A per season if any individual application greater than 29 oz/A is made. </w:t>
            </w:r>
          </w:p>
          <w:p w14:paraId="525A10FD" w14:textId="77777777" w:rsidR="005320AF" w:rsidRPr="0026703C" w:rsidRDefault="005320AF" w:rsidP="005320AF">
            <w:pPr>
              <w:spacing w:before="66" w:line="249" w:lineRule="auto"/>
              <w:ind w:right="178"/>
              <w:rPr>
                <w:sz w:val="17"/>
              </w:rPr>
            </w:pPr>
            <w:r w:rsidRPr="0026703C">
              <w:rPr>
                <w:b/>
                <w:color w:val="231F20"/>
                <w:sz w:val="17"/>
              </w:rPr>
              <w:t>A Section 24(c) Georgia Local Need Label</w:t>
            </w:r>
            <w:r w:rsidRPr="0026703C">
              <w:rPr>
                <w:color w:val="231F20"/>
                <w:sz w:val="17"/>
              </w:rPr>
              <w:t xml:space="preserve"> allows two applications as close as 5 days apart when Liberty is applied alone; if using tank partners, the intervals should be at least 10 days.</w:t>
            </w:r>
          </w:p>
          <w:p w14:paraId="644AA5BB" w14:textId="77777777" w:rsidR="005320AF" w:rsidRPr="0026703C" w:rsidRDefault="005320AF" w:rsidP="005320AF">
            <w:pPr>
              <w:spacing w:before="90" w:line="249" w:lineRule="auto"/>
              <w:ind w:right="87"/>
              <w:rPr>
                <w:sz w:val="17"/>
              </w:rPr>
            </w:pPr>
            <w:r w:rsidRPr="0026703C">
              <w:rPr>
                <w:b/>
                <w:color w:val="231F20"/>
                <w:spacing w:val="-8"/>
                <w:sz w:val="17"/>
              </w:rPr>
              <w:t xml:space="preserve">To </w:t>
            </w:r>
            <w:r w:rsidRPr="0026703C">
              <w:rPr>
                <w:b/>
                <w:color w:val="231F20"/>
                <w:sz w:val="17"/>
              </w:rPr>
              <w:t xml:space="preserve">maximize control: </w:t>
            </w:r>
            <w:r w:rsidRPr="0026703C">
              <w:rPr>
                <w:color w:val="231F20"/>
                <w:sz w:val="17"/>
                <w:u w:val="single"/>
              </w:rPr>
              <w:t>&gt;</w:t>
            </w:r>
            <w:r w:rsidRPr="0026703C">
              <w:rPr>
                <w:color w:val="231F20"/>
                <w:sz w:val="17"/>
              </w:rPr>
              <w:t xml:space="preserve"> 15 </w:t>
            </w:r>
            <w:r w:rsidRPr="0026703C">
              <w:rPr>
                <w:color w:val="231F20"/>
                <w:spacing w:val="-6"/>
                <w:sz w:val="17"/>
              </w:rPr>
              <w:t xml:space="preserve">GPA </w:t>
            </w:r>
            <w:r w:rsidRPr="0026703C">
              <w:rPr>
                <w:color w:val="231F20"/>
                <w:sz w:val="17"/>
              </w:rPr>
              <w:t>water volume, medium spray droplet, warm temperatures, high humidity, bright sunlight, good soil moisture, and</w:t>
            </w:r>
            <w:r w:rsidRPr="0026703C">
              <w:rPr>
                <w:color w:val="231F20"/>
                <w:spacing w:val="-2"/>
                <w:sz w:val="17"/>
              </w:rPr>
              <w:t xml:space="preserve"> </w:t>
            </w:r>
            <w:r w:rsidRPr="0026703C">
              <w:rPr>
                <w:color w:val="231F20"/>
                <w:sz w:val="17"/>
              </w:rPr>
              <w:t>do</w:t>
            </w:r>
            <w:r w:rsidRPr="0026703C">
              <w:rPr>
                <w:color w:val="231F20"/>
                <w:spacing w:val="-2"/>
                <w:sz w:val="17"/>
              </w:rPr>
              <w:t xml:space="preserve"> </w:t>
            </w:r>
            <w:r w:rsidRPr="0026703C">
              <w:rPr>
                <w:color w:val="231F20"/>
                <w:sz w:val="17"/>
              </w:rPr>
              <w:t>not</w:t>
            </w:r>
            <w:r w:rsidRPr="0026703C">
              <w:rPr>
                <w:color w:val="231F20"/>
                <w:spacing w:val="-2"/>
                <w:sz w:val="17"/>
              </w:rPr>
              <w:t xml:space="preserve"> </w:t>
            </w:r>
            <w:r w:rsidRPr="0026703C">
              <w:rPr>
                <w:color w:val="231F20"/>
                <w:sz w:val="17"/>
              </w:rPr>
              <w:t>spray</w:t>
            </w:r>
            <w:r w:rsidRPr="0026703C">
              <w:rPr>
                <w:color w:val="231F20"/>
                <w:spacing w:val="-3"/>
                <w:sz w:val="17"/>
              </w:rPr>
              <w:t xml:space="preserve"> </w:t>
            </w:r>
            <w:r w:rsidRPr="0026703C">
              <w:rPr>
                <w:color w:val="231F20"/>
                <w:sz w:val="17"/>
              </w:rPr>
              <w:t>within</w:t>
            </w:r>
            <w:r w:rsidRPr="0026703C">
              <w:rPr>
                <w:color w:val="231F20"/>
                <w:spacing w:val="-3"/>
                <w:sz w:val="17"/>
              </w:rPr>
              <w:t xml:space="preserve"> </w:t>
            </w:r>
            <w:r w:rsidRPr="0026703C">
              <w:rPr>
                <w:color w:val="231F20"/>
                <w:sz w:val="17"/>
              </w:rPr>
              <w:t>1.5</w:t>
            </w:r>
            <w:r w:rsidRPr="0026703C">
              <w:rPr>
                <w:color w:val="231F20"/>
                <w:spacing w:val="-2"/>
                <w:sz w:val="17"/>
              </w:rPr>
              <w:t xml:space="preserve"> </w:t>
            </w:r>
            <w:r w:rsidRPr="0026703C">
              <w:rPr>
                <w:color w:val="231F20"/>
                <w:sz w:val="17"/>
              </w:rPr>
              <w:t>hours</w:t>
            </w:r>
            <w:r w:rsidRPr="0026703C">
              <w:rPr>
                <w:color w:val="231F20"/>
                <w:spacing w:val="-2"/>
                <w:sz w:val="17"/>
              </w:rPr>
              <w:t xml:space="preserve"> </w:t>
            </w:r>
            <w:r w:rsidRPr="0026703C">
              <w:rPr>
                <w:color w:val="231F20"/>
                <w:sz w:val="17"/>
              </w:rPr>
              <w:t>of</w:t>
            </w:r>
            <w:r w:rsidRPr="0026703C">
              <w:rPr>
                <w:color w:val="231F20"/>
                <w:spacing w:val="-2"/>
                <w:sz w:val="17"/>
              </w:rPr>
              <w:t xml:space="preserve"> </w:t>
            </w:r>
            <w:r w:rsidRPr="0026703C">
              <w:rPr>
                <w:color w:val="231F20"/>
                <w:sz w:val="17"/>
              </w:rPr>
              <w:t>sunrise</w:t>
            </w:r>
            <w:r w:rsidRPr="0026703C">
              <w:rPr>
                <w:color w:val="231F20"/>
                <w:spacing w:val="-3"/>
                <w:sz w:val="17"/>
              </w:rPr>
              <w:t xml:space="preserve"> </w:t>
            </w:r>
            <w:r w:rsidRPr="0026703C">
              <w:rPr>
                <w:color w:val="231F20"/>
                <w:sz w:val="17"/>
              </w:rPr>
              <w:t>or</w:t>
            </w:r>
            <w:r w:rsidRPr="0026703C">
              <w:rPr>
                <w:color w:val="231F20"/>
                <w:spacing w:val="-2"/>
                <w:sz w:val="17"/>
              </w:rPr>
              <w:t xml:space="preserve"> </w:t>
            </w:r>
            <w:r w:rsidRPr="0026703C">
              <w:rPr>
                <w:color w:val="231F20"/>
                <w:sz w:val="17"/>
              </w:rPr>
              <w:t>2</w:t>
            </w:r>
            <w:r w:rsidRPr="0026703C">
              <w:rPr>
                <w:color w:val="231F20"/>
                <w:spacing w:val="-2"/>
                <w:sz w:val="17"/>
              </w:rPr>
              <w:t xml:space="preserve"> </w:t>
            </w:r>
            <w:r w:rsidRPr="0026703C">
              <w:rPr>
                <w:color w:val="231F20"/>
                <w:sz w:val="17"/>
              </w:rPr>
              <w:t>hours</w:t>
            </w:r>
            <w:r w:rsidRPr="0026703C">
              <w:rPr>
                <w:color w:val="231F20"/>
                <w:spacing w:val="-2"/>
                <w:sz w:val="17"/>
              </w:rPr>
              <w:t xml:space="preserve"> </w:t>
            </w:r>
            <w:r w:rsidRPr="0026703C">
              <w:rPr>
                <w:color w:val="231F20"/>
                <w:sz w:val="17"/>
              </w:rPr>
              <w:t>of</w:t>
            </w:r>
            <w:r w:rsidRPr="0026703C">
              <w:rPr>
                <w:color w:val="231F20"/>
                <w:spacing w:val="-2"/>
                <w:sz w:val="17"/>
              </w:rPr>
              <w:t xml:space="preserve"> </w:t>
            </w:r>
            <w:r w:rsidRPr="0026703C">
              <w:rPr>
                <w:color w:val="231F20"/>
                <w:sz w:val="17"/>
              </w:rPr>
              <w:t>sunset.</w:t>
            </w:r>
            <w:r w:rsidRPr="0026703C">
              <w:rPr>
                <w:color w:val="231F20"/>
                <w:spacing w:val="-3"/>
                <w:sz w:val="17"/>
              </w:rPr>
              <w:t xml:space="preserve"> </w:t>
            </w:r>
            <w:r w:rsidRPr="0026703C">
              <w:rPr>
                <w:color w:val="231F20"/>
                <w:sz w:val="17"/>
              </w:rPr>
              <w:t>Mixtures with residual herbicides are usually needed to assist in the control of grasses, pusley, spiderwort, and</w:t>
            </w:r>
            <w:r w:rsidRPr="0026703C">
              <w:rPr>
                <w:color w:val="231F20"/>
                <w:spacing w:val="-23"/>
                <w:sz w:val="17"/>
              </w:rPr>
              <w:t xml:space="preserve"> </w:t>
            </w:r>
            <w:r w:rsidRPr="0026703C">
              <w:rPr>
                <w:color w:val="231F20"/>
                <w:sz w:val="17"/>
              </w:rPr>
              <w:t>pigweed.</w:t>
            </w:r>
          </w:p>
          <w:p w14:paraId="1EC4DF63" w14:textId="77777777" w:rsidR="005320AF" w:rsidRPr="0026703C" w:rsidRDefault="005320AF" w:rsidP="005320AF">
            <w:pPr>
              <w:spacing w:before="90" w:line="249" w:lineRule="auto"/>
              <w:rPr>
                <w:sz w:val="17"/>
              </w:rPr>
            </w:pPr>
            <w:r w:rsidRPr="0026703C">
              <w:rPr>
                <w:color w:val="231F20"/>
                <w:sz w:val="17"/>
              </w:rPr>
              <w:t>Research has shown in some environments, especially saturated soils, injury from Liberty is greatest in XtendFlex cotton followed by Enlist cotton and least with Glytol LibertyLink cotton.</w:t>
            </w:r>
          </w:p>
          <w:p w14:paraId="01BA9463" w14:textId="77777777" w:rsidR="005320AF" w:rsidRPr="0026703C" w:rsidRDefault="005320AF" w:rsidP="005320AF">
            <w:pPr>
              <w:spacing w:before="90"/>
              <w:rPr>
                <w:sz w:val="17"/>
              </w:rPr>
            </w:pPr>
            <w:r w:rsidRPr="0026703C">
              <w:rPr>
                <w:color w:val="231F20"/>
                <w:sz w:val="17"/>
              </w:rPr>
              <w:t xml:space="preserve">Cheetah and Interline are formulations of </w:t>
            </w:r>
            <w:r w:rsidRPr="0026703C">
              <w:rPr>
                <w:i/>
                <w:color w:val="231F20"/>
                <w:sz w:val="17"/>
              </w:rPr>
              <w:t xml:space="preserve">glufosinate </w:t>
            </w:r>
            <w:r w:rsidRPr="0026703C">
              <w:rPr>
                <w:color w:val="231F20"/>
                <w:sz w:val="17"/>
              </w:rPr>
              <w:t xml:space="preserve">that have been tested; other brands are available. Rain fast within 4 hours. </w:t>
            </w:r>
          </w:p>
        </w:tc>
      </w:tr>
      <w:tr w:rsidR="005320AF" w:rsidRPr="0026703C" w14:paraId="0F0868C8" w14:textId="77777777" w:rsidTr="005320AF">
        <w:trPr>
          <w:trHeight w:val="2125"/>
        </w:trPr>
        <w:tc>
          <w:tcPr>
            <w:tcW w:w="2692" w:type="dxa"/>
            <w:tcBorders>
              <w:top w:val="single" w:sz="8" w:space="0" w:color="231F20"/>
              <w:left w:val="single" w:sz="12" w:space="0" w:color="231F20"/>
              <w:bottom w:val="single" w:sz="8" w:space="0" w:color="231F20"/>
              <w:right w:val="single" w:sz="4" w:space="0" w:color="231F20"/>
            </w:tcBorders>
          </w:tcPr>
          <w:p w14:paraId="11731703" w14:textId="77777777" w:rsidR="005320AF" w:rsidRPr="0026703C" w:rsidRDefault="005320AF" w:rsidP="005320AF">
            <w:pPr>
              <w:spacing w:before="29" w:line="249" w:lineRule="auto"/>
              <w:ind w:right="41"/>
              <w:rPr>
                <w:sz w:val="17"/>
              </w:rPr>
            </w:pPr>
            <w:r w:rsidRPr="0026703C">
              <w:rPr>
                <w:color w:val="231F20"/>
                <w:sz w:val="17"/>
              </w:rPr>
              <w:t xml:space="preserve">Mixing </w:t>
            </w:r>
            <w:r w:rsidRPr="0026703C">
              <w:rPr>
                <w:i/>
                <w:color w:val="231F20"/>
                <w:sz w:val="17"/>
              </w:rPr>
              <w:t xml:space="preserve">glyphosate </w:t>
            </w:r>
            <w:r w:rsidRPr="0026703C">
              <w:rPr>
                <w:color w:val="231F20"/>
                <w:sz w:val="17"/>
              </w:rPr>
              <w:t xml:space="preserve">with Liberty will not influence control by Liberty; however, grass control will often be more than Liberty alone but less than that by </w:t>
            </w:r>
            <w:r w:rsidRPr="0026703C">
              <w:rPr>
                <w:i/>
                <w:color w:val="231F20"/>
                <w:sz w:val="17"/>
              </w:rPr>
              <w:t xml:space="preserve">glyphosate </w:t>
            </w:r>
            <w:r w:rsidRPr="0026703C">
              <w:rPr>
                <w:color w:val="231F20"/>
                <w:sz w:val="17"/>
              </w:rPr>
              <w:t>alone.</w:t>
            </w:r>
          </w:p>
          <w:p w14:paraId="07468E4F" w14:textId="77777777" w:rsidR="005320AF" w:rsidRPr="0026703C" w:rsidRDefault="005320AF" w:rsidP="005320AF">
            <w:pPr>
              <w:spacing w:before="91" w:line="249" w:lineRule="auto"/>
              <w:ind w:right="17"/>
              <w:rPr>
                <w:sz w:val="17"/>
              </w:rPr>
            </w:pPr>
          </w:p>
        </w:tc>
        <w:tc>
          <w:tcPr>
            <w:tcW w:w="1382" w:type="dxa"/>
            <w:tcBorders>
              <w:top w:val="single" w:sz="8" w:space="0" w:color="231F20"/>
              <w:left w:val="single" w:sz="4" w:space="0" w:color="231F20"/>
              <w:bottom w:val="single" w:sz="8" w:space="0" w:color="231F20"/>
              <w:right w:val="single" w:sz="4" w:space="0" w:color="231F20"/>
            </w:tcBorders>
          </w:tcPr>
          <w:p w14:paraId="38CE135D" w14:textId="77777777" w:rsidR="005320AF" w:rsidRPr="0026703C" w:rsidRDefault="005320AF" w:rsidP="005320AF">
            <w:pPr>
              <w:spacing w:before="2"/>
              <w:rPr>
                <w:i/>
                <w:sz w:val="17"/>
              </w:rPr>
            </w:pPr>
            <w:r w:rsidRPr="0026703C">
              <w:rPr>
                <w:i/>
                <w:color w:val="231F20"/>
                <w:sz w:val="17"/>
              </w:rPr>
              <w:t>glufosinate</w:t>
            </w:r>
          </w:p>
          <w:p w14:paraId="54C9A622" w14:textId="77777777" w:rsidR="005320AF" w:rsidRPr="0026703C" w:rsidRDefault="005320AF" w:rsidP="005320AF">
            <w:pPr>
              <w:spacing w:before="2"/>
              <w:rPr>
                <w:sz w:val="17"/>
              </w:rPr>
            </w:pPr>
            <w:r w:rsidRPr="0026703C">
              <w:rPr>
                <w:color w:val="231F20"/>
                <w:sz w:val="17"/>
              </w:rPr>
              <w:t>Liberty 2.34 S</w:t>
            </w:r>
          </w:p>
          <w:p w14:paraId="56F74DE7" w14:textId="77777777" w:rsidR="005320AF" w:rsidRPr="0026703C" w:rsidRDefault="005320AF" w:rsidP="005320AF">
            <w:pPr>
              <w:spacing w:before="2"/>
              <w:rPr>
                <w:sz w:val="17"/>
              </w:rPr>
            </w:pPr>
            <w:r w:rsidRPr="0026703C">
              <w:rPr>
                <w:color w:val="231F20"/>
                <w:sz w:val="17"/>
              </w:rPr>
              <w:t>+</w:t>
            </w:r>
          </w:p>
          <w:p w14:paraId="687471CE" w14:textId="77777777" w:rsidR="005320AF" w:rsidRPr="0026703C" w:rsidRDefault="005320AF" w:rsidP="005320AF">
            <w:pPr>
              <w:spacing w:before="2"/>
              <w:rPr>
                <w:i/>
                <w:sz w:val="17"/>
              </w:rPr>
            </w:pPr>
            <w:r w:rsidRPr="0026703C">
              <w:rPr>
                <w:i/>
                <w:color w:val="231F20"/>
                <w:sz w:val="17"/>
              </w:rPr>
              <w:t>glyphosate</w:t>
            </w:r>
          </w:p>
          <w:p w14:paraId="563ED256" w14:textId="77777777" w:rsidR="005320AF" w:rsidRPr="0026703C" w:rsidRDefault="005320AF" w:rsidP="005320AF">
            <w:pPr>
              <w:spacing w:before="2"/>
              <w:rPr>
                <w:sz w:val="17"/>
              </w:rPr>
            </w:pPr>
            <w:r w:rsidRPr="0026703C">
              <w:rPr>
                <w:color w:val="231F20"/>
                <w:sz w:val="17"/>
              </w:rPr>
              <w:t>numerous brands</w:t>
            </w:r>
          </w:p>
        </w:tc>
        <w:tc>
          <w:tcPr>
            <w:tcW w:w="619" w:type="dxa"/>
            <w:tcBorders>
              <w:top w:val="single" w:sz="8" w:space="0" w:color="231F20"/>
              <w:left w:val="single" w:sz="4" w:space="0" w:color="231F20"/>
              <w:bottom w:val="single" w:sz="8" w:space="0" w:color="231F20"/>
              <w:right w:val="single" w:sz="4" w:space="0" w:color="231F20"/>
            </w:tcBorders>
          </w:tcPr>
          <w:p w14:paraId="431819AA" w14:textId="77777777" w:rsidR="005320AF" w:rsidRPr="0026703C" w:rsidRDefault="005320AF" w:rsidP="005320AF">
            <w:pPr>
              <w:spacing w:before="2"/>
              <w:ind w:right="183"/>
              <w:jc w:val="center"/>
              <w:rPr>
                <w:sz w:val="17"/>
              </w:rPr>
            </w:pPr>
            <w:r w:rsidRPr="0026703C">
              <w:rPr>
                <w:color w:val="231F20"/>
                <w:sz w:val="17"/>
              </w:rPr>
              <w:t>10</w:t>
            </w:r>
          </w:p>
          <w:p w14:paraId="0E9D623B" w14:textId="77777777" w:rsidR="005320AF" w:rsidRDefault="005320AF" w:rsidP="005320AF">
            <w:pPr>
              <w:spacing w:before="2"/>
              <w:ind w:right="237"/>
              <w:jc w:val="center"/>
              <w:rPr>
                <w:color w:val="231F20"/>
                <w:sz w:val="17"/>
              </w:rPr>
            </w:pPr>
          </w:p>
          <w:p w14:paraId="46CE323F" w14:textId="77777777" w:rsidR="005320AF" w:rsidRDefault="005320AF" w:rsidP="005320AF">
            <w:pPr>
              <w:spacing w:before="2"/>
              <w:ind w:right="237"/>
              <w:jc w:val="center"/>
              <w:rPr>
                <w:color w:val="231F20"/>
                <w:sz w:val="17"/>
              </w:rPr>
            </w:pPr>
            <w:r w:rsidRPr="0026703C">
              <w:rPr>
                <w:color w:val="231F20"/>
                <w:sz w:val="17"/>
              </w:rPr>
              <w:t xml:space="preserve">+ </w:t>
            </w:r>
          </w:p>
          <w:p w14:paraId="6F6A794B" w14:textId="77777777" w:rsidR="005320AF" w:rsidRPr="0026703C" w:rsidRDefault="005320AF" w:rsidP="005320AF">
            <w:pPr>
              <w:spacing w:before="2"/>
              <w:ind w:right="237"/>
              <w:jc w:val="center"/>
              <w:rPr>
                <w:sz w:val="17"/>
              </w:rPr>
            </w:pPr>
            <w:r w:rsidRPr="0026703C">
              <w:rPr>
                <w:color w:val="231F20"/>
                <w:sz w:val="17"/>
              </w:rPr>
              <w:t>9</w:t>
            </w:r>
          </w:p>
        </w:tc>
        <w:tc>
          <w:tcPr>
            <w:tcW w:w="1564" w:type="dxa"/>
            <w:tcBorders>
              <w:top w:val="single" w:sz="8" w:space="0" w:color="231F20"/>
              <w:left w:val="single" w:sz="4" w:space="0" w:color="231F20"/>
              <w:bottom w:val="single" w:sz="8" w:space="0" w:color="231F20"/>
              <w:right w:val="single" w:sz="4" w:space="0" w:color="231F20"/>
            </w:tcBorders>
          </w:tcPr>
          <w:p w14:paraId="62BC2D5A" w14:textId="77777777" w:rsidR="005320AF" w:rsidRPr="0026703C" w:rsidRDefault="005320AF" w:rsidP="005320AF">
            <w:pPr>
              <w:spacing w:before="2"/>
            </w:pPr>
          </w:p>
          <w:p w14:paraId="6824C051" w14:textId="77777777" w:rsidR="005320AF" w:rsidRPr="0026703C" w:rsidRDefault="005320AF" w:rsidP="005320AF">
            <w:pPr>
              <w:spacing w:before="2"/>
              <w:jc w:val="center"/>
              <w:rPr>
                <w:sz w:val="17"/>
              </w:rPr>
            </w:pPr>
            <w:r w:rsidRPr="0026703C">
              <w:rPr>
                <w:color w:val="231F20"/>
                <w:sz w:val="17"/>
              </w:rPr>
              <w:t>32 fl oz</w:t>
            </w:r>
          </w:p>
          <w:p w14:paraId="64F2CF78" w14:textId="77777777" w:rsidR="005320AF" w:rsidRPr="0026703C" w:rsidRDefault="005320AF" w:rsidP="005320AF">
            <w:pPr>
              <w:spacing w:before="2"/>
              <w:jc w:val="center"/>
              <w:rPr>
                <w:sz w:val="17"/>
              </w:rPr>
            </w:pPr>
            <w:r w:rsidRPr="0026703C">
              <w:rPr>
                <w:color w:val="231F20"/>
                <w:sz w:val="17"/>
              </w:rPr>
              <w:t>+</w:t>
            </w:r>
          </w:p>
          <w:p w14:paraId="520E2BF3" w14:textId="77777777" w:rsidR="005320AF" w:rsidRDefault="005320AF" w:rsidP="005320AF">
            <w:pPr>
              <w:spacing w:before="2"/>
              <w:jc w:val="center"/>
              <w:rPr>
                <w:color w:val="231F20"/>
                <w:sz w:val="17"/>
              </w:rPr>
            </w:pPr>
          </w:p>
          <w:p w14:paraId="04B8DEB3" w14:textId="77777777" w:rsidR="005320AF" w:rsidRPr="0026703C" w:rsidRDefault="005320AF" w:rsidP="005320AF">
            <w:pPr>
              <w:spacing w:before="2"/>
              <w:jc w:val="center"/>
              <w:rPr>
                <w:i/>
                <w:sz w:val="17"/>
              </w:rPr>
            </w:pPr>
            <w:r w:rsidRPr="0026703C">
              <w:rPr>
                <w:color w:val="231F20"/>
                <w:sz w:val="17"/>
              </w:rPr>
              <w:t xml:space="preserve">see </w:t>
            </w:r>
            <w:r w:rsidRPr="0026703C">
              <w:rPr>
                <w:i/>
                <w:color w:val="231F20"/>
                <w:sz w:val="17"/>
              </w:rPr>
              <w:t>glyphosate</w:t>
            </w:r>
          </w:p>
        </w:tc>
        <w:tc>
          <w:tcPr>
            <w:tcW w:w="1287" w:type="dxa"/>
            <w:tcBorders>
              <w:top w:val="single" w:sz="8" w:space="0" w:color="231F20"/>
              <w:left w:val="single" w:sz="4" w:space="0" w:color="231F20"/>
              <w:bottom w:val="single" w:sz="8" w:space="0" w:color="231F20"/>
              <w:right w:val="single" w:sz="4" w:space="0" w:color="231F20"/>
            </w:tcBorders>
          </w:tcPr>
          <w:p w14:paraId="43442F33" w14:textId="77777777" w:rsidR="005320AF" w:rsidRPr="0026703C" w:rsidRDefault="005320AF" w:rsidP="005320AF">
            <w:pPr>
              <w:spacing w:before="2"/>
              <w:jc w:val="center"/>
              <w:rPr>
                <w:sz w:val="17"/>
              </w:rPr>
            </w:pPr>
            <w:r w:rsidRPr="0026703C">
              <w:rPr>
                <w:color w:val="231F20"/>
                <w:sz w:val="17"/>
              </w:rPr>
              <w:t>0.59</w:t>
            </w:r>
          </w:p>
          <w:p w14:paraId="29D39DE2" w14:textId="77777777" w:rsidR="005320AF" w:rsidRPr="0026703C" w:rsidRDefault="005320AF" w:rsidP="005320AF">
            <w:pPr>
              <w:spacing w:before="2"/>
              <w:jc w:val="center"/>
              <w:rPr>
                <w:color w:val="231F20"/>
                <w:sz w:val="17"/>
              </w:rPr>
            </w:pPr>
          </w:p>
          <w:p w14:paraId="365C9F39" w14:textId="77777777" w:rsidR="005320AF" w:rsidRDefault="005320AF" w:rsidP="005320AF">
            <w:pPr>
              <w:spacing w:before="2"/>
              <w:jc w:val="center"/>
              <w:rPr>
                <w:color w:val="231F20"/>
                <w:sz w:val="17"/>
              </w:rPr>
            </w:pPr>
            <w:r w:rsidRPr="0026703C">
              <w:rPr>
                <w:color w:val="231F20"/>
                <w:sz w:val="17"/>
              </w:rPr>
              <w:t>+</w:t>
            </w:r>
          </w:p>
          <w:p w14:paraId="1A55296C" w14:textId="77777777" w:rsidR="005320AF" w:rsidRPr="0026703C" w:rsidRDefault="005320AF" w:rsidP="005320AF">
            <w:pPr>
              <w:spacing w:before="2"/>
              <w:jc w:val="center"/>
              <w:rPr>
                <w:sz w:val="17"/>
              </w:rPr>
            </w:pPr>
            <w:r w:rsidRPr="0026703C">
              <w:rPr>
                <w:color w:val="231F20"/>
                <w:sz w:val="17"/>
              </w:rPr>
              <w:t>0.75-1.13 lb ae</w:t>
            </w:r>
          </w:p>
        </w:tc>
        <w:tc>
          <w:tcPr>
            <w:tcW w:w="1195" w:type="dxa"/>
            <w:tcBorders>
              <w:top w:val="single" w:sz="8" w:space="0" w:color="231F20"/>
              <w:left w:val="single" w:sz="4" w:space="0" w:color="231F20"/>
              <w:bottom w:val="single" w:sz="8" w:space="0" w:color="231F20"/>
              <w:right w:val="single" w:sz="4" w:space="0" w:color="231F20"/>
            </w:tcBorders>
          </w:tcPr>
          <w:p w14:paraId="5022D44C" w14:textId="77777777" w:rsidR="005320AF" w:rsidRPr="0026703C" w:rsidRDefault="005320AF" w:rsidP="005320AF">
            <w:pPr>
              <w:spacing w:before="2"/>
              <w:ind w:right="364"/>
              <w:jc w:val="center"/>
              <w:rPr>
                <w:sz w:val="17"/>
              </w:rPr>
            </w:pPr>
            <w:r w:rsidRPr="0026703C">
              <w:rPr>
                <w:color w:val="231F20"/>
                <w:sz w:val="17"/>
              </w:rPr>
              <w:t>12 H/</w:t>
            </w:r>
          </w:p>
          <w:p w14:paraId="63374D0F" w14:textId="77777777" w:rsidR="005320AF" w:rsidRPr="0026703C" w:rsidRDefault="005320AF" w:rsidP="005320AF">
            <w:pPr>
              <w:spacing w:before="2"/>
              <w:ind w:right="364"/>
              <w:jc w:val="center"/>
              <w:rPr>
                <w:sz w:val="17"/>
              </w:rPr>
            </w:pPr>
            <w:r w:rsidRPr="0026703C">
              <w:rPr>
                <w:color w:val="231F20"/>
                <w:sz w:val="17"/>
              </w:rPr>
              <w:t>70 D</w:t>
            </w:r>
          </w:p>
        </w:tc>
        <w:tc>
          <w:tcPr>
            <w:tcW w:w="5270" w:type="dxa"/>
            <w:tcBorders>
              <w:top w:val="single" w:sz="8" w:space="0" w:color="231F20"/>
              <w:left w:val="single" w:sz="4" w:space="0" w:color="231F20"/>
              <w:bottom w:val="single" w:sz="8" w:space="0" w:color="231F20"/>
              <w:right w:val="single" w:sz="12" w:space="0" w:color="231F20"/>
            </w:tcBorders>
          </w:tcPr>
          <w:p w14:paraId="5B943667" w14:textId="77777777" w:rsidR="005320AF" w:rsidRPr="0026703C" w:rsidRDefault="005320AF" w:rsidP="005320AF">
            <w:pPr>
              <w:spacing w:before="26"/>
              <w:rPr>
                <w:b/>
                <w:sz w:val="17"/>
              </w:rPr>
            </w:pPr>
            <w:r w:rsidRPr="0026703C">
              <w:rPr>
                <w:b/>
                <w:color w:val="231F20"/>
                <w:sz w:val="17"/>
              </w:rPr>
              <w:t>Enlist, Glytol LibertyLink, and XtendFlex variety</w:t>
            </w:r>
          </w:p>
          <w:p w14:paraId="5FF7F438" w14:textId="77777777" w:rsidR="005320AF" w:rsidRPr="0026703C" w:rsidRDefault="005320AF" w:rsidP="005320AF">
            <w:pPr>
              <w:spacing w:before="66" w:line="249" w:lineRule="auto"/>
              <w:ind w:right="77"/>
              <w:rPr>
                <w:sz w:val="17"/>
              </w:rPr>
            </w:pPr>
            <w:r w:rsidRPr="0026703C">
              <w:rPr>
                <w:color w:val="231F20"/>
                <w:sz w:val="17"/>
              </w:rPr>
              <w:t xml:space="preserve">See comments for </w:t>
            </w:r>
            <w:r w:rsidRPr="0026703C">
              <w:rPr>
                <w:i/>
                <w:color w:val="231F20"/>
                <w:sz w:val="17"/>
              </w:rPr>
              <w:t>glufosinate</w:t>
            </w:r>
            <w:r w:rsidRPr="0026703C">
              <w:rPr>
                <w:color w:val="231F20"/>
                <w:sz w:val="17"/>
              </w:rPr>
              <w:t xml:space="preserve"> and </w:t>
            </w:r>
            <w:r w:rsidRPr="0026703C">
              <w:rPr>
                <w:i/>
                <w:color w:val="231F20"/>
                <w:sz w:val="17"/>
              </w:rPr>
              <w:t xml:space="preserve">glyphosate </w:t>
            </w:r>
            <w:r w:rsidRPr="0026703C">
              <w:rPr>
                <w:color w:val="231F20"/>
                <w:sz w:val="17"/>
              </w:rPr>
              <w:t xml:space="preserve">alone. Injury on Glytol LibertyLink is almost always negligible; injury on Enlist and XtendFlex is often increased slightly above </w:t>
            </w:r>
            <w:r w:rsidRPr="0026703C">
              <w:rPr>
                <w:i/>
                <w:color w:val="231F20"/>
                <w:sz w:val="17"/>
              </w:rPr>
              <w:t xml:space="preserve">glufosinate </w:t>
            </w:r>
            <w:r w:rsidRPr="0026703C">
              <w:rPr>
                <w:color w:val="231F20"/>
                <w:sz w:val="17"/>
              </w:rPr>
              <w:t>applied alone.</w:t>
            </w:r>
          </w:p>
          <w:p w14:paraId="4660EA46" w14:textId="77777777" w:rsidR="005320AF" w:rsidRPr="0026703C" w:rsidRDefault="005320AF" w:rsidP="005320AF">
            <w:pPr>
              <w:spacing w:before="90" w:line="249" w:lineRule="auto"/>
              <w:ind w:right="365"/>
              <w:jc w:val="both"/>
              <w:rPr>
                <w:sz w:val="17"/>
              </w:rPr>
            </w:pPr>
            <w:r w:rsidRPr="0026703C">
              <w:rPr>
                <w:color w:val="231F20"/>
                <w:sz w:val="17"/>
              </w:rPr>
              <w:t xml:space="preserve">Some leaf speckling/burn will likely occur. Injury may be enhanced if applied to cotton with </w:t>
            </w:r>
            <w:r w:rsidRPr="0026703C">
              <w:rPr>
                <w:color w:val="231F20"/>
                <w:spacing w:val="-3"/>
                <w:sz w:val="17"/>
              </w:rPr>
              <w:t xml:space="preserve">dew, </w:t>
            </w:r>
            <w:r w:rsidRPr="0026703C">
              <w:rPr>
                <w:color w:val="231F20"/>
                <w:sz w:val="17"/>
              </w:rPr>
              <w:t>under extremely high temperatures, during times of saturated soils, or when mixed with insecticides or adjuvants.</w:t>
            </w:r>
          </w:p>
        </w:tc>
      </w:tr>
      <w:tr w:rsidR="005320AF" w:rsidRPr="0026703C" w14:paraId="2ECE7340" w14:textId="77777777" w:rsidTr="005320AF">
        <w:trPr>
          <w:trHeight w:val="2292"/>
        </w:trPr>
        <w:tc>
          <w:tcPr>
            <w:tcW w:w="2692" w:type="dxa"/>
            <w:tcBorders>
              <w:top w:val="single" w:sz="8" w:space="0" w:color="231F20"/>
              <w:left w:val="single" w:sz="12" w:space="0" w:color="231F20"/>
              <w:bottom w:val="single" w:sz="12" w:space="0" w:color="231F20"/>
              <w:right w:val="single" w:sz="4" w:space="0" w:color="231F20"/>
            </w:tcBorders>
          </w:tcPr>
          <w:p w14:paraId="50A882F8" w14:textId="77777777" w:rsidR="005320AF" w:rsidRPr="0026703C" w:rsidRDefault="005320AF" w:rsidP="005320AF">
            <w:pPr>
              <w:spacing w:before="28" w:line="249" w:lineRule="auto"/>
              <w:ind w:right="66"/>
              <w:rPr>
                <w:sz w:val="17"/>
              </w:rPr>
            </w:pPr>
            <w:r w:rsidRPr="0026703C">
              <w:rPr>
                <w:color w:val="231F20"/>
                <w:sz w:val="17"/>
              </w:rPr>
              <w:t>Staple may improve emerged pigweed control (non ALS-resistant) and provides residual activity on sensitive weeds if spray contacts soil and is activated.</w:t>
            </w:r>
          </w:p>
          <w:p w14:paraId="6BB5346A" w14:textId="77777777" w:rsidR="005320AF" w:rsidRPr="0026703C" w:rsidRDefault="005320AF" w:rsidP="005320AF">
            <w:pPr>
              <w:spacing w:before="90" w:line="249" w:lineRule="auto"/>
              <w:rPr>
                <w:sz w:val="17"/>
              </w:rPr>
            </w:pPr>
          </w:p>
        </w:tc>
        <w:tc>
          <w:tcPr>
            <w:tcW w:w="1382" w:type="dxa"/>
            <w:tcBorders>
              <w:top w:val="single" w:sz="8" w:space="0" w:color="231F20"/>
              <w:left w:val="single" w:sz="4" w:space="0" w:color="231F20"/>
              <w:bottom w:val="single" w:sz="12" w:space="0" w:color="231F20"/>
              <w:right w:val="single" w:sz="4" w:space="0" w:color="231F20"/>
            </w:tcBorders>
          </w:tcPr>
          <w:p w14:paraId="21A8BBEC" w14:textId="77777777" w:rsidR="005320AF" w:rsidRPr="0026703C" w:rsidRDefault="005320AF" w:rsidP="005320AF">
            <w:pPr>
              <w:spacing w:before="2"/>
              <w:rPr>
                <w:i/>
                <w:sz w:val="17"/>
              </w:rPr>
            </w:pPr>
            <w:r w:rsidRPr="0026703C">
              <w:rPr>
                <w:i/>
                <w:color w:val="231F20"/>
                <w:sz w:val="17"/>
              </w:rPr>
              <w:t>glufosinate</w:t>
            </w:r>
          </w:p>
          <w:p w14:paraId="613E187C" w14:textId="77777777" w:rsidR="005320AF" w:rsidRPr="0026703C" w:rsidRDefault="005320AF" w:rsidP="005320AF">
            <w:pPr>
              <w:spacing w:before="2"/>
              <w:rPr>
                <w:sz w:val="17"/>
              </w:rPr>
            </w:pPr>
            <w:r w:rsidRPr="0026703C">
              <w:rPr>
                <w:color w:val="231F20"/>
                <w:sz w:val="17"/>
              </w:rPr>
              <w:t>Liberty 2.34S</w:t>
            </w:r>
          </w:p>
          <w:p w14:paraId="263E3F64" w14:textId="77777777" w:rsidR="005320AF" w:rsidRPr="0026703C" w:rsidRDefault="005320AF" w:rsidP="005320AF">
            <w:pPr>
              <w:spacing w:before="2"/>
              <w:rPr>
                <w:sz w:val="17"/>
              </w:rPr>
            </w:pPr>
            <w:r w:rsidRPr="0026703C">
              <w:rPr>
                <w:color w:val="231F20"/>
                <w:sz w:val="17"/>
              </w:rPr>
              <w:t>+</w:t>
            </w:r>
          </w:p>
          <w:p w14:paraId="3D1299D9" w14:textId="77777777" w:rsidR="005320AF" w:rsidRPr="0026703C" w:rsidRDefault="005320AF" w:rsidP="005320AF">
            <w:pPr>
              <w:spacing w:before="2"/>
              <w:rPr>
                <w:i/>
                <w:sz w:val="17"/>
              </w:rPr>
            </w:pPr>
            <w:r w:rsidRPr="0026703C">
              <w:rPr>
                <w:i/>
                <w:color w:val="231F20"/>
                <w:sz w:val="17"/>
              </w:rPr>
              <w:t>pyrithiobac</w:t>
            </w:r>
          </w:p>
          <w:p w14:paraId="0DA4EE5B" w14:textId="77777777" w:rsidR="005320AF" w:rsidRPr="0026703C" w:rsidRDefault="005320AF" w:rsidP="005320AF">
            <w:pPr>
              <w:spacing w:before="2"/>
              <w:rPr>
                <w:sz w:val="17"/>
              </w:rPr>
            </w:pPr>
            <w:r w:rsidRPr="0026703C">
              <w:rPr>
                <w:color w:val="231F20"/>
                <w:sz w:val="17"/>
              </w:rPr>
              <w:t>Staple LX 3.2 SL</w:t>
            </w:r>
          </w:p>
        </w:tc>
        <w:tc>
          <w:tcPr>
            <w:tcW w:w="619" w:type="dxa"/>
            <w:tcBorders>
              <w:top w:val="single" w:sz="8" w:space="0" w:color="231F20"/>
              <w:left w:val="single" w:sz="4" w:space="0" w:color="231F20"/>
              <w:bottom w:val="single" w:sz="12" w:space="0" w:color="231F20"/>
              <w:right w:val="single" w:sz="4" w:space="0" w:color="231F20"/>
            </w:tcBorders>
          </w:tcPr>
          <w:p w14:paraId="0B58C858" w14:textId="77777777" w:rsidR="005320AF" w:rsidRPr="0026703C" w:rsidRDefault="005320AF" w:rsidP="005320AF">
            <w:pPr>
              <w:spacing w:before="2"/>
              <w:ind w:right="184"/>
              <w:jc w:val="center"/>
              <w:rPr>
                <w:sz w:val="17"/>
              </w:rPr>
            </w:pPr>
            <w:r w:rsidRPr="0026703C">
              <w:rPr>
                <w:color w:val="231F20"/>
                <w:sz w:val="17"/>
              </w:rPr>
              <w:t>10</w:t>
            </w:r>
          </w:p>
          <w:p w14:paraId="680A7CAE" w14:textId="77777777" w:rsidR="005320AF" w:rsidRDefault="005320AF" w:rsidP="005320AF">
            <w:pPr>
              <w:spacing w:before="2"/>
              <w:ind w:right="238"/>
              <w:jc w:val="center"/>
              <w:rPr>
                <w:color w:val="231F20"/>
                <w:sz w:val="17"/>
              </w:rPr>
            </w:pPr>
          </w:p>
          <w:p w14:paraId="755E1F8F" w14:textId="77777777" w:rsidR="005320AF" w:rsidRDefault="005320AF" w:rsidP="005320AF">
            <w:pPr>
              <w:spacing w:before="2"/>
              <w:ind w:right="238"/>
              <w:jc w:val="center"/>
              <w:rPr>
                <w:color w:val="231F20"/>
                <w:sz w:val="17"/>
              </w:rPr>
            </w:pPr>
            <w:r w:rsidRPr="0026703C">
              <w:rPr>
                <w:color w:val="231F20"/>
                <w:sz w:val="17"/>
              </w:rPr>
              <w:t xml:space="preserve">+ </w:t>
            </w:r>
          </w:p>
          <w:p w14:paraId="36EDB6EC" w14:textId="77777777" w:rsidR="005320AF" w:rsidRPr="0026703C" w:rsidRDefault="005320AF" w:rsidP="005320AF">
            <w:pPr>
              <w:spacing w:before="2"/>
              <w:ind w:right="238"/>
              <w:jc w:val="center"/>
              <w:rPr>
                <w:sz w:val="17"/>
              </w:rPr>
            </w:pPr>
            <w:r w:rsidRPr="0026703C">
              <w:rPr>
                <w:color w:val="231F20"/>
                <w:sz w:val="17"/>
              </w:rPr>
              <w:t>2</w:t>
            </w:r>
          </w:p>
        </w:tc>
        <w:tc>
          <w:tcPr>
            <w:tcW w:w="1564" w:type="dxa"/>
            <w:tcBorders>
              <w:top w:val="single" w:sz="8" w:space="0" w:color="231F20"/>
              <w:left w:val="single" w:sz="4" w:space="0" w:color="231F20"/>
              <w:bottom w:val="single" w:sz="12" w:space="0" w:color="231F20"/>
              <w:right w:val="single" w:sz="4" w:space="0" w:color="231F20"/>
            </w:tcBorders>
          </w:tcPr>
          <w:p w14:paraId="588F4CE1" w14:textId="77777777" w:rsidR="005320AF" w:rsidRPr="0026703C" w:rsidRDefault="005320AF" w:rsidP="005320AF">
            <w:pPr>
              <w:spacing w:before="2"/>
            </w:pPr>
          </w:p>
          <w:p w14:paraId="0C854914" w14:textId="77777777" w:rsidR="005320AF" w:rsidRPr="0026703C" w:rsidRDefault="005320AF" w:rsidP="005320AF">
            <w:pPr>
              <w:spacing w:before="2"/>
              <w:jc w:val="center"/>
              <w:rPr>
                <w:sz w:val="17"/>
              </w:rPr>
            </w:pPr>
            <w:r w:rsidRPr="0026703C">
              <w:rPr>
                <w:color w:val="231F20"/>
                <w:sz w:val="17"/>
              </w:rPr>
              <w:t>29 fl oz</w:t>
            </w:r>
          </w:p>
          <w:p w14:paraId="705148F9" w14:textId="77777777" w:rsidR="005320AF" w:rsidRPr="0026703C" w:rsidRDefault="005320AF" w:rsidP="005320AF">
            <w:pPr>
              <w:spacing w:before="2"/>
              <w:jc w:val="center"/>
              <w:rPr>
                <w:sz w:val="17"/>
              </w:rPr>
            </w:pPr>
            <w:r w:rsidRPr="0026703C">
              <w:rPr>
                <w:color w:val="231F20"/>
                <w:sz w:val="17"/>
              </w:rPr>
              <w:t>+</w:t>
            </w:r>
          </w:p>
          <w:p w14:paraId="796967F2" w14:textId="77777777" w:rsidR="005320AF" w:rsidRDefault="005320AF" w:rsidP="005320AF">
            <w:pPr>
              <w:spacing w:before="2"/>
              <w:jc w:val="center"/>
              <w:rPr>
                <w:color w:val="231F20"/>
                <w:sz w:val="17"/>
              </w:rPr>
            </w:pPr>
          </w:p>
          <w:p w14:paraId="5BC5B9E8" w14:textId="77777777" w:rsidR="005320AF" w:rsidRPr="0026703C" w:rsidRDefault="005320AF" w:rsidP="005320AF">
            <w:pPr>
              <w:spacing w:before="2"/>
              <w:jc w:val="center"/>
              <w:rPr>
                <w:sz w:val="17"/>
              </w:rPr>
            </w:pPr>
            <w:r w:rsidRPr="0026703C">
              <w:rPr>
                <w:color w:val="231F20"/>
                <w:sz w:val="17"/>
              </w:rPr>
              <w:t>1.9 fl oz</w:t>
            </w:r>
          </w:p>
        </w:tc>
        <w:tc>
          <w:tcPr>
            <w:tcW w:w="1287" w:type="dxa"/>
            <w:tcBorders>
              <w:top w:val="single" w:sz="8" w:space="0" w:color="231F20"/>
              <w:left w:val="single" w:sz="4" w:space="0" w:color="231F20"/>
              <w:bottom w:val="single" w:sz="12" w:space="0" w:color="231F20"/>
              <w:right w:val="single" w:sz="4" w:space="0" w:color="231F20"/>
            </w:tcBorders>
          </w:tcPr>
          <w:p w14:paraId="4B79D106" w14:textId="77777777" w:rsidR="005320AF" w:rsidRPr="0026703C" w:rsidRDefault="005320AF" w:rsidP="005320AF">
            <w:pPr>
              <w:spacing w:before="2"/>
              <w:jc w:val="center"/>
              <w:rPr>
                <w:sz w:val="17"/>
              </w:rPr>
            </w:pPr>
            <w:r w:rsidRPr="0026703C">
              <w:rPr>
                <w:color w:val="231F20"/>
                <w:sz w:val="17"/>
              </w:rPr>
              <w:t>0.53-0.58</w:t>
            </w:r>
          </w:p>
          <w:p w14:paraId="1B54A18F" w14:textId="77777777" w:rsidR="005320AF" w:rsidRDefault="005320AF" w:rsidP="005320AF">
            <w:pPr>
              <w:spacing w:before="2"/>
              <w:jc w:val="center"/>
              <w:rPr>
                <w:color w:val="231F20"/>
                <w:sz w:val="17"/>
              </w:rPr>
            </w:pPr>
          </w:p>
          <w:p w14:paraId="18C69E47" w14:textId="77777777" w:rsidR="005320AF" w:rsidRDefault="005320AF" w:rsidP="005320AF">
            <w:pPr>
              <w:spacing w:before="2"/>
              <w:jc w:val="center"/>
              <w:rPr>
                <w:color w:val="231F20"/>
                <w:sz w:val="17"/>
              </w:rPr>
            </w:pPr>
            <w:r w:rsidRPr="0026703C">
              <w:rPr>
                <w:color w:val="231F20"/>
                <w:sz w:val="17"/>
              </w:rPr>
              <w:t xml:space="preserve">+ </w:t>
            </w:r>
          </w:p>
          <w:p w14:paraId="16B2CD88" w14:textId="77777777" w:rsidR="005320AF" w:rsidRPr="0026703C" w:rsidRDefault="005320AF" w:rsidP="005320AF">
            <w:pPr>
              <w:spacing w:before="2"/>
              <w:jc w:val="center"/>
              <w:rPr>
                <w:sz w:val="17"/>
              </w:rPr>
            </w:pPr>
            <w:r w:rsidRPr="0026703C">
              <w:rPr>
                <w:color w:val="231F20"/>
                <w:sz w:val="17"/>
              </w:rPr>
              <w:t>0.03-0.05</w:t>
            </w:r>
          </w:p>
        </w:tc>
        <w:tc>
          <w:tcPr>
            <w:tcW w:w="1195" w:type="dxa"/>
            <w:tcBorders>
              <w:top w:val="single" w:sz="8" w:space="0" w:color="231F20"/>
              <w:left w:val="single" w:sz="4" w:space="0" w:color="231F20"/>
              <w:bottom w:val="single" w:sz="12" w:space="0" w:color="231F20"/>
              <w:right w:val="single" w:sz="4" w:space="0" w:color="231F20"/>
            </w:tcBorders>
          </w:tcPr>
          <w:p w14:paraId="648395AC" w14:textId="77777777" w:rsidR="005320AF" w:rsidRPr="0026703C" w:rsidRDefault="005320AF" w:rsidP="005320AF">
            <w:pPr>
              <w:spacing w:before="2"/>
              <w:ind w:right="365"/>
              <w:jc w:val="center"/>
              <w:rPr>
                <w:sz w:val="17"/>
              </w:rPr>
            </w:pPr>
            <w:r w:rsidRPr="0026703C">
              <w:rPr>
                <w:color w:val="231F20"/>
                <w:sz w:val="17"/>
              </w:rPr>
              <w:t>12 H/</w:t>
            </w:r>
          </w:p>
          <w:p w14:paraId="2711DB53" w14:textId="77777777" w:rsidR="005320AF" w:rsidRPr="0026703C" w:rsidRDefault="005320AF" w:rsidP="005320AF">
            <w:pPr>
              <w:spacing w:before="2"/>
              <w:ind w:right="365"/>
              <w:jc w:val="center"/>
              <w:rPr>
                <w:sz w:val="17"/>
              </w:rPr>
            </w:pPr>
            <w:r w:rsidRPr="0026703C">
              <w:rPr>
                <w:color w:val="231F20"/>
                <w:sz w:val="17"/>
              </w:rPr>
              <w:t>70 D</w:t>
            </w:r>
          </w:p>
        </w:tc>
        <w:tc>
          <w:tcPr>
            <w:tcW w:w="5270" w:type="dxa"/>
            <w:tcBorders>
              <w:top w:val="single" w:sz="8" w:space="0" w:color="231F20"/>
              <w:left w:val="single" w:sz="4" w:space="0" w:color="231F20"/>
              <w:bottom w:val="single" w:sz="12" w:space="0" w:color="231F20"/>
              <w:right w:val="single" w:sz="12" w:space="0" w:color="231F20"/>
            </w:tcBorders>
          </w:tcPr>
          <w:p w14:paraId="7317D1F2" w14:textId="77777777" w:rsidR="005320AF" w:rsidRPr="0026703C" w:rsidRDefault="005320AF" w:rsidP="005320AF">
            <w:pPr>
              <w:spacing w:before="28"/>
              <w:rPr>
                <w:b/>
                <w:sz w:val="17"/>
              </w:rPr>
            </w:pPr>
            <w:r w:rsidRPr="0026703C">
              <w:rPr>
                <w:b/>
                <w:color w:val="231F20"/>
                <w:sz w:val="17"/>
              </w:rPr>
              <w:t>Enlist, Glytol LibertyLink, or XtendFlex variety</w:t>
            </w:r>
          </w:p>
          <w:p w14:paraId="73DE2619" w14:textId="77777777" w:rsidR="005320AF" w:rsidRPr="0026703C" w:rsidRDefault="005320AF" w:rsidP="005320AF">
            <w:pPr>
              <w:spacing w:before="66"/>
              <w:rPr>
                <w:sz w:val="17"/>
              </w:rPr>
            </w:pPr>
            <w:r w:rsidRPr="0026703C">
              <w:rPr>
                <w:color w:val="231F20"/>
                <w:sz w:val="17"/>
              </w:rPr>
              <w:t xml:space="preserve">See information for </w:t>
            </w:r>
            <w:r w:rsidRPr="0026703C">
              <w:rPr>
                <w:i/>
                <w:color w:val="231F20"/>
                <w:sz w:val="17"/>
              </w:rPr>
              <w:t xml:space="preserve">glufosinate </w:t>
            </w:r>
            <w:r w:rsidRPr="0026703C">
              <w:rPr>
                <w:color w:val="231F20"/>
                <w:sz w:val="17"/>
              </w:rPr>
              <w:t>alone.</w:t>
            </w:r>
          </w:p>
          <w:p w14:paraId="2C689095" w14:textId="77777777" w:rsidR="005320AF" w:rsidRPr="0026703C" w:rsidRDefault="005320AF" w:rsidP="005320AF">
            <w:pPr>
              <w:spacing w:before="66" w:line="249" w:lineRule="auto"/>
              <w:ind w:right="376"/>
              <w:rPr>
                <w:sz w:val="17"/>
              </w:rPr>
            </w:pPr>
            <w:r w:rsidRPr="0026703C">
              <w:rPr>
                <w:color w:val="231F20"/>
                <w:sz w:val="17"/>
              </w:rPr>
              <w:t xml:space="preserve">Leaf speckling/burn/chlorosis will occur. Avoid dew, extremely high temperatures, saturated soils, and mixtures with other pesticides or adjuvants to reduce injury potential. Do not mix with any </w:t>
            </w:r>
            <w:r w:rsidRPr="0026703C">
              <w:rPr>
                <w:i/>
                <w:color w:val="231F20"/>
                <w:sz w:val="17"/>
              </w:rPr>
              <w:t xml:space="preserve">metolachlor </w:t>
            </w:r>
            <w:r w:rsidRPr="0026703C">
              <w:rPr>
                <w:color w:val="231F20"/>
                <w:sz w:val="17"/>
              </w:rPr>
              <w:t>(Dual) product or Warrant.</w:t>
            </w:r>
          </w:p>
          <w:p w14:paraId="427F7593" w14:textId="77777777" w:rsidR="005320AF" w:rsidRPr="0026703C" w:rsidRDefault="005320AF" w:rsidP="005320AF">
            <w:pPr>
              <w:spacing w:before="58" w:line="249" w:lineRule="auto"/>
              <w:ind w:right="101"/>
              <w:rPr>
                <w:sz w:val="17"/>
              </w:rPr>
            </w:pPr>
            <w:r w:rsidRPr="0026703C">
              <w:rPr>
                <w:color w:val="231F20"/>
                <w:sz w:val="17"/>
              </w:rPr>
              <w:t>Research has shown in some environments, especially saturated soils, that injury from Liberty is greatest on XtendFlex cotton followed by Enlist cotton and least on Glytol LibertyLink cotton.</w:t>
            </w:r>
          </w:p>
        </w:tc>
      </w:tr>
    </w:tbl>
    <w:p w14:paraId="412838D7" w14:textId="77777777" w:rsidR="005320AF" w:rsidRPr="0026703C" w:rsidRDefault="005320AF" w:rsidP="005320AF">
      <w:pPr>
        <w:spacing w:before="97"/>
        <w:outlineLvl w:val="3"/>
        <w:rPr>
          <w:sz w:val="17"/>
          <w:szCs w:val="17"/>
        </w:rPr>
      </w:pPr>
      <w:r w:rsidRPr="0026703C">
        <w:rPr>
          <w:color w:val="231F20"/>
          <w:position w:val="6"/>
          <w:sz w:val="10"/>
          <w:szCs w:val="17"/>
        </w:rPr>
        <w:t>1</w:t>
      </w:r>
      <w:r w:rsidRPr="0026703C">
        <w:rPr>
          <w:color w:val="231F20"/>
          <w:sz w:val="17"/>
          <w:szCs w:val="17"/>
        </w:rPr>
        <w:t>Mode of Action (MOA) code can be used to delay weed resistance by increasing herbicide diversity in a management program.</w:t>
      </w:r>
    </w:p>
    <w:p w14:paraId="3F195ABC" w14:textId="77777777" w:rsidR="005320AF" w:rsidRPr="0026703C" w:rsidRDefault="005320AF" w:rsidP="005320AF">
      <w:pPr>
        <w:sectPr w:rsidR="005320AF" w:rsidRPr="0026703C">
          <w:pgSz w:w="15840" w:h="12240" w:orient="landscape"/>
          <w:pgMar w:top="880" w:right="600" w:bottom="560" w:left="980" w:header="677" w:footer="372" w:gutter="0"/>
          <w:cols w:space="720"/>
        </w:sectPr>
      </w:pPr>
    </w:p>
    <w:p w14:paraId="4ABAB4D7"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101"/>
        <w:gridCol w:w="1980"/>
        <w:gridCol w:w="630"/>
        <w:gridCol w:w="1564"/>
        <w:gridCol w:w="1440"/>
        <w:gridCol w:w="1319"/>
        <w:gridCol w:w="4976"/>
      </w:tblGrid>
      <w:tr w:rsidR="005320AF" w:rsidRPr="0026703C" w14:paraId="362377A6" w14:textId="77777777" w:rsidTr="005320AF">
        <w:trPr>
          <w:trHeight w:val="286"/>
        </w:trPr>
        <w:tc>
          <w:tcPr>
            <w:tcW w:w="2101" w:type="dxa"/>
            <w:vMerge w:val="restart"/>
            <w:tcBorders>
              <w:top w:val="nil"/>
              <w:left w:val="single" w:sz="12" w:space="0" w:color="000000"/>
              <w:right w:val="single" w:sz="8" w:space="0" w:color="FFFFFF"/>
            </w:tcBorders>
            <w:shd w:val="clear" w:color="auto" w:fill="231F20"/>
          </w:tcPr>
          <w:p w14:paraId="77B86E13" w14:textId="77777777" w:rsidR="005320AF" w:rsidRPr="0026703C" w:rsidRDefault="005320AF" w:rsidP="005320AF"/>
          <w:p w14:paraId="7963C429" w14:textId="77777777" w:rsidR="005320AF" w:rsidRPr="0026703C" w:rsidRDefault="005320AF" w:rsidP="005320AF"/>
          <w:p w14:paraId="03696371" w14:textId="77777777" w:rsidR="005320AF" w:rsidRPr="0026703C" w:rsidRDefault="005320AF" w:rsidP="005320AF">
            <w:pPr>
              <w:spacing w:before="131"/>
              <w:rPr>
                <w:b/>
                <w:sz w:val="18"/>
              </w:rPr>
            </w:pPr>
            <w:r w:rsidRPr="0026703C">
              <w:rPr>
                <w:b/>
                <w:color w:val="FFFFFF"/>
                <w:sz w:val="18"/>
              </w:rPr>
              <w:t>WEED</w:t>
            </w:r>
          </w:p>
        </w:tc>
        <w:tc>
          <w:tcPr>
            <w:tcW w:w="1980" w:type="dxa"/>
            <w:vMerge w:val="restart"/>
            <w:tcBorders>
              <w:top w:val="nil"/>
              <w:left w:val="single" w:sz="8" w:space="0" w:color="FFFFFF"/>
              <w:right w:val="single" w:sz="8" w:space="0" w:color="FFFFFF"/>
            </w:tcBorders>
            <w:shd w:val="clear" w:color="auto" w:fill="231F20"/>
          </w:tcPr>
          <w:p w14:paraId="7D1893FA" w14:textId="77777777" w:rsidR="005320AF" w:rsidRPr="0026703C" w:rsidRDefault="005320AF" w:rsidP="005320AF"/>
          <w:p w14:paraId="32F1EB49" w14:textId="77777777" w:rsidR="005320AF" w:rsidRPr="0026703C" w:rsidRDefault="005320AF" w:rsidP="005320AF"/>
          <w:p w14:paraId="05DC26F7" w14:textId="77777777" w:rsidR="005320AF" w:rsidRPr="0026703C" w:rsidRDefault="005320AF" w:rsidP="005320AF">
            <w:pPr>
              <w:spacing w:before="131"/>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69CF843B" w14:textId="77777777" w:rsidR="005320AF" w:rsidRPr="0026703C" w:rsidRDefault="005320AF" w:rsidP="005320AF">
            <w:pPr>
              <w:jc w:val="center"/>
            </w:pPr>
          </w:p>
          <w:p w14:paraId="5910B59B" w14:textId="77777777" w:rsidR="005320AF" w:rsidRPr="0026703C" w:rsidRDefault="005320AF" w:rsidP="005320AF">
            <w:pPr>
              <w:jc w:val="center"/>
            </w:pPr>
          </w:p>
          <w:p w14:paraId="7113E3E8" w14:textId="77777777" w:rsidR="005320AF" w:rsidRPr="0026703C" w:rsidRDefault="005320AF" w:rsidP="005320AF">
            <w:pPr>
              <w:spacing w:before="131"/>
              <w:jc w:val="center"/>
              <w:rPr>
                <w:b/>
                <w:sz w:val="18"/>
              </w:rPr>
            </w:pPr>
            <w:r w:rsidRPr="0026703C">
              <w:rPr>
                <w:b/>
                <w:color w:val="FFFFFF"/>
                <w:sz w:val="18"/>
              </w:rPr>
              <w:t>MOA</w:t>
            </w:r>
          </w:p>
        </w:tc>
        <w:tc>
          <w:tcPr>
            <w:tcW w:w="3004" w:type="dxa"/>
            <w:gridSpan w:val="2"/>
            <w:tcBorders>
              <w:top w:val="nil"/>
              <w:left w:val="single" w:sz="8" w:space="0" w:color="FFFFFF"/>
              <w:bottom w:val="single" w:sz="8" w:space="0" w:color="FFFFFF"/>
              <w:right w:val="single" w:sz="8" w:space="0" w:color="FFFFFF"/>
            </w:tcBorders>
            <w:shd w:val="clear" w:color="auto" w:fill="231F20"/>
          </w:tcPr>
          <w:p w14:paraId="231B2B00" w14:textId="77777777" w:rsidR="005320AF" w:rsidRPr="0026703C" w:rsidRDefault="005320AF" w:rsidP="005320AF">
            <w:pPr>
              <w:spacing w:before="44"/>
              <w:jc w:val="center"/>
              <w:rPr>
                <w:b/>
                <w:sz w:val="18"/>
              </w:rPr>
            </w:pPr>
            <w:r w:rsidRPr="0026703C">
              <w:rPr>
                <w:b/>
                <w:color w:val="FFFFFF"/>
                <w:sz w:val="18"/>
              </w:rPr>
              <w:t>BROADCAST RATE/ACRE</w:t>
            </w:r>
          </w:p>
        </w:tc>
        <w:tc>
          <w:tcPr>
            <w:tcW w:w="1319" w:type="dxa"/>
            <w:vMerge w:val="restart"/>
            <w:tcBorders>
              <w:top w:val="nil"/>
              <w:left w:val="single" w:sz="8" w:space="0" w:color="FFFFFF"/>
              <w:right w:val="single" w:sz="8" w:space="0" w:color="FFFFFF"/>
            </w:tcBorders>
            <w:shd w:val="clear" w:color="auto" w:fill="231F20"/>
          </w:tcPr>
          <w:p w14:paraId="644D723E" w14:textId="77777777" w:rsidR="005320AF" w:rsidRPr="0026703C" w:rsidRDefault="005320AF" w:rsidP="005320AF"/>
          <w:p w14:paraId="0A24AD29" w14:textId="77777777" w:rsidR="005320AF" w:rsidRPr="0026703C" w:rsidRDefault="005320AF" w:rsidP="005320AF">
            <w:pPr>
              <w:spacing w:before="169"/>
              <w:ind w:right="132"/>
              <w:jc w:val="center"/>
              <w:rPr>
                <w:b/>
                <w:sz w:val="18"/>
              </w:rPr>
            </w:pPr>
            <w:r w:rsidRPr="0026703C">
              <w:rPr>
                <w:b/>
                <w:color w:val="FFFFFF"/>
                <w:sz w:val="18"/>
              </w:rPr>
              <w:t>REI/PHI</w:t>
            </w:r>
          </w:p>
          <w:p w14:paraId="3C13C24E" w14:textId="77777777" w:rsidR="005320AF" w:rsidRPr="0026703C" w:rsidRDefault="005320AF" w:rsidP="005320AF">
            <w:pPr>
              <w:spacing w:before="21"/>
              <w:ind w:right="132"/>
              <w:jc w:val="center"/>
              <w:rPr>
                <w:b/>
                <w:sz w:val="14"/>
              </w:rPr>
            </w:pPr>
            <w:r w:rsidRPr="0026703C">
              <w:rPr>
                <w:b/>
                <w:color w:val="FFFFFF"/>
                <w:sz w:val="14"/>
              </w:rPr>
              <w:t>(Hours or Days)</w:t>
            </w:r>
          </w:p>
        </w:tc>
        <w:tc>
          <w:tcPr>
            <w:tcW w:w="4976" w:type="dxa"/>
            <w:vMerge w:val="restart"/>
            <w:tcBorders>
              <w:top w:val="nil"/>
              <w:left w:val="single" w:sz="8" w:space="0" w:color="FFFFFF"/>
              <w:right w:val="single" w:sz="12" w:space="0" w:color="000000"/>
            </w:tcBorders>
            <w:shd w:val="clear" w:color="auto" w:fill="231F20"/>
          </w:tcPr>
          <w:p w14:paraId="5D11FDF4" w14:textId="77777777" w:rsidR="005320AF" w:rsidRPr="0026703C" w:rsidRDefault="005320AF" w:rsidP="005320AF"/>
          <w:p w14:paraId="16486EC2" w14:textId="77777777" w:rsidR="005320AF" w:rsidRPr="0026703C" w:rsidRDefault="005320AF" w:rsidP="005320AF"/>
          <w:p w14:paraId="73CDB847" w14:textId="77777777" w:rsidR="005320AF" w:rsidRPr="0026703C" w:rsidRDefault="005320AF" w:rsidP="005320AF">
            <w:pPr>
              <w:spacing w:before="131"/>
              <w:rPr>
                <w:b/>
                <w:sz w:val="18"/>
              </w:rPr>
            </w:pPr>
            <w:r w:rsidRPr="0026703C">
              <w:rPr>
                <w:b/>
                <w:color w:val="FFFFFF"/>
                <w:sz w:val="18"/>
              </w:rPr>
              <w:t>REMARKS AND PRECAUTIONS</w:t>
            </w:r>
          </w:p>
        </w:tc>
      </w:tr>
      <w:tr w:rsidR="005320AF" w:rsidRPr="0026703C" w14:paraId="343E24DA" w14:textId="77777777" w:rsidTr="005320AF">
        <w:trPr>
          <w:trHeight w:val="528"/>
        </w:trPr>
        <w:tc>
          <w:tcPr>
            <w:tcW w:w="2101" w:type="dxa"/>
            <w:vMerge/>
            <w:tcBorders>
              <w:top w:val="nil"/>
              <w:left w:val="single" w:sz="12" w:space="0" w:color="000000"/>
              <w:right w:val="single" w:sz="8" w:space="0" w:color="FFFFFF"/>
            </w:tcBorders>
            <w:shd w:val="clear" w:color="auto" w:fill="231F20"/>
          </w:tcPr>
          <w:p w14:paraId="09B1FEE3" w14:textId="77777777" w:rsidR="005320AF" w:rsidRPr="0026703C" w:rsidRDefault="005320AF" w:rsidP="005320AF">
            <w:pPr>
              <w:rPr>
                <w:sz w:val="2"/>
                <w:szCs w:val="2"/>
              </w:rPr>
            </w:pPr>
          </w:p>
        </w:tc>
        <w:tc>
          <w:tcPr>
            <w:tcW w:w="1980" w:type="dxa"/>
            <w:vMerge/>
            <w:tcBorders>
              <w:top w:val="nil"/>
              <w:left w:val="single" w:sz="8" w:space="0" w:color="FFFFFF"/>
              <w:right w:val="single" w:sz="8" w:space="0" w:color="FFFFFF"/>
            </w:tcBorders>
            <w:shd w:val="clear" w:color="auto" w:fill="231F20"/>
          </w:tcPr>
          <w:p w14:paraId="0C8C0D4E"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73E71DB5" w14:textId="77777777" w:rsidR="005320AF" w:rsidRPr="0026703C" w:rsidRDefault="005320AF" w:rsidP="005320AF">
            <w:pPr>
              <w:jc w:val="center"/>
              <w:rPr>
                <w:sz w:val="2"/>
                <w:szCs w:val="2"/>
              </w:rPr>
            </w:pPr>
          </w:p>
        </w:tc>
        <w:tc>
          <w:tcPr>
            <w:tcW w:w="1564" w:type="dxa"/>
            <w:tcBorders>
              <w:top w:val="single" w:sz="8" w:space="0" w:color="FFFFFF"/>
              <w:left w:val="single" w:sz="8" w:space="0" w:color="FFFFFF"/>
              <w:right w:val="single" w:sz="8" w:space="0" w:color="FFFFFF"/>
            </w:tcBorders>
            <w:shd w:val="clear" w:color="auto" w:fill="231F20"/>
          </w:tcPr>
          <w:p w14:paraId="046BA7B0" w14:textId="77777777" w:rsidR="005320AF" w:rsidRPr="0026703C" w:rsidRDefault="005320AF" w:rsidP="005320AF">
            <w:pPr>
              <w:spacing w:before="97" w:line="223" w:lineRule="auto"/>
              <w:jc w:val="center"/>
              <w:rPr>
                <w:b/>
                <w:sz w:val="18"/>
              </w:rPr>
            </w:pPr>
            <w:r w:rsidRPr="0026703C">
              <w:rPr>
                <w:b/>
                <w:color w:val="FFFFFF"/>
                <w:sz w:val="18"/>
              </w:rPr>
              <w:t>AMOUNT OF FORMULATION</w:t>
            </w:r>
          </w:p>
        </w:tc>
        <w:tc>
          <w:tcPr>
            <w:tcW w:w="1440" w:type="dxa"/>
            <w:tcBorders>
              <w:top w:val="single" w:sz="8" w:space="0" w:color="FFFFFF"/>
              <w:left w:val="single" w:sz="8" w:space="0" w:color="FFFFFF"/>
              <w:right w:val="single" w:sz="8" w:space="0" w:color="FFFFFF"/>
            </w:tcBorders>
            <w:shd w:val="clear" w:color="auto" w:fill="231F20"/>
          </w:tcPr>
          <w:p w14:paraId="310CB306" w14:textId="77777777" w:rsidR="005320AF" w:rsidRPr="0026703C" w:rsidRDefault="005320AF" w:rsidP="005320AF">
            <w:pPr>
              <w:spacing w:before="97" w:line="223" w:lineRule="auto"/>
              <w:jc w:val="center"/>
              <w:rPr>
                <w:b/>
                <w:sz w:val="18"/>
              </w:rPr>
            </w:pPr>
            <w:r w:rsidRPr="0026703C">
              <w:rPr>
                <w:b/>
                <w:color w:val="FFFFFF"/>
                <w:sz w:val="18"/>
              </w:rPr>
              <w:t xml:space="preserve">LBS ACTIVE </w:t>
            </w:r>
            <w:r>
              <w:rPr>
                <w:b/>
                <w:color w:val="FFFFFF"/>
                <w:sz w:val="18"/>
              </w:rPr>
              <w:t xml:space="preserve"> </w:t>
            </w:r>
            <w:r w:rsidRPr="0026703C">
              <w:rPr>
                <w:b/>
                <w:color w:val="FFFFFF"/>
                <w:sz w:val="18"/>
              </w:rPr>
              <w:t>(AI or AE)</w:t>
            </w:r>
          </w:p>
        </w:tc>
        <w:tc>
          <w:tcPr>
            <w:tcW w:w="1319" w:type="dxa"/>
            <w:vMerge/>
            <w:tcBorders>
              <w:top w:val="nil"/>
              <w:left w:val="single" w:sz="8" w:space="0" w:color="FFFFFF"/>
              <w:right w:val="single" w:sz="8" w:space="0" w:color="FFFFFF"/>
            </w:tcBorders>
            <w:shd w:val="clear" w:color="auto" w:fill="231F20"/>
          </w:tcPr>
          <w:p w14:paraId="4F3CCDD6" w14:textId="77777777" w:rsidR="005320AF" w:rsidRPr="0026703C" w:rsidRDefault="005320AF" w:rsidP="005320AF">
            <w:pPr>
              <w:rPr>
                <w:sz w:val="2"/>
                <w:szCs w:val="2"/>
              </w:rPr>
            </w:pPr>
          </w:p>
        </w:tc>
        <w:tc>
          <w:tcPr>
            <w:tcW w:w="4976" w:type="dxa"/>
            <w:vMerge/>
            <w:tcBorders>
              <w:top w:val="nil"/>
              <w:left w:val="single" w:sz="8" w:space="0" w:color="FFFFFF"/>
              <w:right w:val="single" w:sz="12" w:space="0" w:color="000000"/>
            </w:tcBorders>
            <w:shd w:val="clear" w:color="auto" w:fill="231F20"/>
          </w:tcPr>
          <w:p w14:paraId="6AB170B8" w14:textId="77777777" w:rsidR="005320AF" w:rsidRPr="0026703C" w:rsidRDefault="005320AF" w:rsidP="005320AF">
            <w:pPr>
              <w:rPr>
                <w:sz w:val="2"/>
                <w:szCs w:val="2"/>
              </w:rPr>
            </w:pPr>
          </w:p>
        </w:tc>
      </w:tr>
      <w:tr w:rsidR="005320AF" w:rsidRPr="0026703C" w14:paraId="7B525B5B" w14:textId="77777777" w:rsidTr="005320AF">
        <w:trPr>
          <w:trHeight w:val="340"/>
        </w:trPr>
        <w:tc>
          <w:tcPr>
            <w:tcW w:w="14010" w:type="dxa"/>
            <w:gridSpan w:val="7"/>
            <w:tcBorders>
              <w:left w:val="single" w:sz="12" w:space="0" w:color="000000"/>
              <w:bottom w:val="nil"/>
              <w:right w:val="single" w:sz="12" w:space="0" w:color="000000"/>
            </w:tcBorders>
            <w:shd w:val="clear" w:color="auto" w:fill="231F20"/>
          </w:tcPr>
          <w:p w14:paraId="4F188926" w14:textId="77777777" w:rsidR="005320AF" w:rsidRPr="0026703C" w:rsidRDefault="005320AF" w:rsidP="005320AF">
            <w:pPr>
              <w:spacing w:before="58"/>
              <w:jc w:val="center"/>
              <w:rPr>
                <w:rFonts w:ascii="TimesNewRomanPS-BoldItalicMT"/>
                <w:b/>
                <w:i/>
                <w:sz w:val="18"/>
              </w:rPr>
            </w:pPr>
            <w:r w:rsidRPr="0026703C">
              <w:rPr>
                <w:b/>
                <w:color w:val="FFFFFF"/>
                <w:sz w:val="18"/>
              </w:rPr>
              <w:t xml:space="preserve">POST-EMERGENCE OVERTOP WEED CONTROL FOR ENLIST, GLYTOL LIBERTYLINK, or XTENDFLEX VARIETIES ONLY </w:t>
            </w:r>
            <w:r w:rsidRPr="0026703C">
              <w:rPr>
                <w:rFonts w:ascii="TimesNewRomanPS-BoldItalicMT"/>
                <w:b/>
                <w:i/>
                <w:color w:val="FFFFFF"/>
                <w:sz w:val="18"/>
              </w:rPr>
              <w:t>(continued)</w:t>
            </w:r>
          </w:p>
        </w:tc>
      </w:tr>
      <w:tr w:rsidR="005320AF" w:rsidRPr="0026703C" w14:paraId="5EE8D571" w14:textId="77777777" w:rsidTr="005320AF">
        <w:trPr>
          <w:trHeight w:val="222"/>
        </w:trPr>
        <w:tc>
          <w:tcPr>
            <w:tcW w:w="2101" w:type="dxa"/>
            <w:vMerge w:val="restart"/>
            <w:tcBorders>
              <w:top w:val="single" w:sz="4" w:space="0" w:color="231F20"/>
              <w:left w:val="single" w:sz="12" w:space="0" w:color="231F20"/>
              <w:right w:val="single" w:sz="4" w:space="0" w:color="231F20"/>
            </w:tcBorders>
          </w:tcPr>
          <w:p w14:paraId="2187A91F" w14:textId="77777777" w:rsidR="005320AF" w:rsidRPr="0026703C" w:rsidRDefault="005320AF" w:rsidP="005320AF">
            <w:pPr>
              <w:spacing w:before="34"/>
              <w:ind w:right="43"/>
              <w:rPr>
                <w:sz w:val="17"/>
              </w:rPr>
            </w:pPr>
            <w:r w:rsidRPr="0026703C">
              <w:rPr>
                <w:color w:val="231F20"/>
                <w:sz w:val="17"/>
              </w:rPr>
              <w:t>Dual or Warrant provides</w:t>
            </w:r>
          </w:p>
          <w:p w14:paraId="6C6FD5DD" w14:textId="77777777" w:rsidR="005320AF" w:rsidRPr="0026703C" w:rsidRDefault="005320AF" w:rsidP="005320AF">
            <w:pPr>
              <w:ind w:right="43"/>
              <w:rPr>
                <w:sz w:val="17"/>
              </w:rPr>
            </w:pPr>
            <w:r w:rsidRPr="0026703C">
              <w:rPr>
                <w:color w:val="231F20"/>
                <w:sz w:val="17"/>
              </w:rPr>
              <w:t>residual control of grasses,</w:t>
            </w:r>
          </w:p>
          <w:p w14:paraId="196C63B1" w14:textId="77777777" w:rsidR="005320AF" w:rsidRPr="0026703C" w:rsidRDefault="005320AF" w:rsidP="005320AF">
            <w:pPr>
              <w:ind w:right="43"/>
              <w:rPr>
                <w:sz w:val="17"/>
              </w:rPr>
            </w:pPr>
            <w:r w:rsidRPr="0026703C">
              <w:rPr>
                <w:color w:val="231F20"/>
                <w:sz w:val="17"/>
              </w:rPr>
              <w:t>spiderwort, and pigweeds</w:t>
            </w:r>
          </w:p>
          <w:p w14:paraId="6E39400F" w14:textId="77777777" w:rsidR="005320AF" w:rsidRPr="0026703C" w:rsidRDefault="005320AF" w:rsidP="005320AF">
            <w:pPr>
              <w:ind w:right="43"/>
              <w:rPr>
                <w:sz w:val="17"/>
              </w:rPr>
            </w:pPr>
            <w:r w:rsidRPr="0026703C">
              <w:rPr>
                <w:color w:val="231F20"/>
                <w:sz w:val="17"/>
              </w:rPr>
              <w:t>if spray contacts soil and is</w:t>
            </w:r>
          </w:p>
          <w:p w14:paraId="255B7996" w14:textId="77777777" w:rsidR="005320AF" w:rsidRPr="0026703C" w:rsidRDefault="005320AF" w:rsidP="005320AF">
            <w:pPr>
              <w:ind w:right="43"/>
              <w:rPr>
                <w:sz w:val="17"/>
              </w:rPr>
            </w:pPr>
            <w:r w:rsidRPr="0026703C">
              <w:rPr>
                <w:color w:val="231F20"/>
                <w:sz w:val="17"/>
              </w:rPr>
              <w:t>activated. Outlook provides</w:t>
            </w:r>
          </w:p>
          <w:p w14:paraId="415425F7" w14:textId="77777777" w:rsidR="005320AF" w:rsidRPr="0026703C" w:rsidRDefault="005320AF" w:rsidP="005320AF">
            <w:pPr>
              <w:ind w:right="43"/>
              <w:rPr>
                <w:sz w:val="17"/>
              </w:rPr>
            </w:pPr>
            <w:r w:rsidRPr="0026703C">
              <w:rPr>
                <w:color w:val="231F20"/>
                <w:sz w:val="17"/>
              </w:rPr>
              <w:t>residual control of grasses</w:t>
            </w:r>
          </w:p>
          <w:p w14:paraId="54415097" w14:textId="77777777" w:rsidR="005320AF" w:rsidRDefault="005320AF" w:rsidP="005320AF">
            <w:pPr>
              <w:spacing w:before="8"/>
              <w:ind w:right="43"/>
              <w:rPr>
                <w:color w:val="231F20"/>
                <w:sz w:val="17"/>
              </w:rPr>
            </w:pPr>
            <w:r w:rsidRPr="0026703C">
              <w:rPr>
                <w:color w:val="231F20"/>
                <w:sz w:val="17"/>
              </w:rPr>
              <w:t>and pigweeds; spiderwort has not been fully studied.</w:t>
            </w:r>
          </w:p>
          <w:p w14:paraId="68BDA538" w14:textId="77777777" w:rsidR="005320AF" w:rsidRDefault="005320AF" w:rsidP="005320AF">
            <w:pPr>
              <w:spacing w:before="8"/>
              <w:ind w:right="43"/>
              <w:rPr>
                <w:color w:val="231F20"/>
                <w:sz w:val="17"/>
              </w:rPr>
            </w:pPr>
          </w:p>
          <w:p w14:paraId="4E78328E" w14:textId="77777777" w:rsidR="005320AF" w:rsidRPr="0026703C" w:rsidRDefault="005320AF" w:rsidP="005320AF">
            <w:pPr>
              <w:spacing w:before="8"/>
              <w:ind w:right="43"/>
              <w:rPr>
                <w:sz w:val="17"/>
              </w:rPr>
            </w:pPr>
            <w:r w:rsidRPr="0026703C">
              <w:rPr>
                <w:color w:val="231F20"/>
                <w:sz w:val="17"/>
              </w:rPr>
              <w:t>Comparing Dual, Outlook, and Warrant, Dual and Outlook activity begins more quickly with</w:t>
            </w:r>
          </w:p>
          <w:p w14:paraId="743849EC" w14:textId="77777777" w:rsidR="005320AF" w:rsidRPr="0026703C" w:rsidRDefault="005320AF" w:rsidP="005320AF">
            <w:pPr>
              <w:ind w:right="43"/>
              <w:rPr>
                <w:sz w:val="17"/>
              </w:rPr>
            </w:pPr>
            <w:r w:rsidRPr="0026703C">
              <w:rPr>
                <w:color w:val="231F20"/>
                <w:sz w:val="17"/>
              </w:rPr>
              <w:t>immediate activation while</w:t>
            </w:r>
          </w:p>
          <w:p w14:paraId="2E78E8DC" w14:textId="77777777" w:rsidR="005320AF" w:rsidRPr="0026703C" w:rsidRDefault="005320AF" w:rsidP="005320AF">
            <w:pPr>
              <w:ind w:right="43"/>
              <w:rPr>
                <w:sz w:val="17"/>
              </w:rPr>
            </w:pPr>
            <w:r w:rsidRPr="0026703C">
              <w:rPr>
                <w:color w:val="231F20"/>
                <w:sz w:val="17"/>
              </w:rPr>
              <w:t>Warrant is more stable</w:t>
            </w:r>
          </w:p>
          <w:p w14:paraId="6F89F8CA" w14:textId="77777777" w:rsidR="005320AF" w:rsidRPr="0026703C" w:rsidRDefault="005320AF" w:rsidP="005320AF">
            <w:pPr>
              <w:spacing w:before="8"/>
              <w:ind w:right="43"/>
              <w:rPr>
                <w:sz w:val="17"/>
              </w:rPr>
            </w:pPr>
            <w:r w:rsidRPr="0026703C">
              <w:rPr>
                <w:color w:val="231F20"/>
                <w:sz w:val="17"/>
              </w:rPr>
              <w:t>waiting on activation.</w:t>
            </w:r>
          </w:p>
          <w:p w14:paraId="1B1A586B" w14:textId="77777777" w:rsidR="005320AF" w:rsidRDefault="005320AF" w:rsidP="005320AF">
            <w:pPr>
              <w:spacing w:before="23"/>
              <w:ind w:right="43"/>
              <w:rPr>
                <w:color w:val="231F20"/>
                <w:sz w:val="17"/>
              </w:rPr>
            </w:pPr>
          </w:p>
          <w:p w14:paraId="5CBEBE3C" w14:textId="77777777" w:rsidR="005320AF" w:rsidRPr="0026703C" w:rsidRDefault="005320AF" w:rsidP="005320AF">
            <w:pPr>
              <w:spacing w:before="23"/>
              <w:ind w:right="43"/>
              <w:rPr>
                <w:sz w:val="17"/>
              </w:rPr>
            </w:pPr>
            <w:r w:rsidRPr="0026703C">
              <w:rPr>
                <w:color w:val="231F20"/>
                <w:sz w:val="17"/>
              </w:rPr>
              <w:t>For Palmer amaranth, apply</w:t>
            </w:r>
          </w:p>
          <w:p w14:paraId="1C94FAEF" w14:textId="77777777" w:rsidR="005320AF" w:rsidRPr="0026703C" w:rsidRDefault="005320AF" w:rsidP="005320AF">
            <w:pPr>
              <w:ind w:right="43"/>
              <w:rPr>
                <w:sz w:val="17"/>
              </w:rPr>
            </w:pPr>
            <w:r w:rsidRPr="0026703C">
              <w:rPr>
                <w:color w:val="231F20"/>
                <w:sz w:val="17"/>
              </w:rPr>
              <w:t>Liberty at 29 oz/A when</w:t>
            </w:r>
          </w:p>
          <w:p w14:paraId="1A6B7553" w14:textId="77777777" w:rsidR="005320AF" w:rsidRPr="0026703C" w:rsidRDefault="005320AF" w:rsidP="005320AF">
            <w:pPr>
              <w:ind w:right="43"/>
              <w:rPr>
                <w:sz w:val="17"/>
              </w:rPr>
            </w:pPr>
            <w:r w:rsidRPr="0026703C">
              <w:rPr>
                <w:color w:val="231F20"/>
                <w:sz w:val="17"/>
              </w:rPr>
              <w:t>less than 3”; 32 oz/A when</w:t>
            </w:r>
          </w:p>
          <w:p w14:paraId="2780A41B" w14:textId="77777777" w:rsidR="005320AF" w:rsidRPr="0026703C" w:rsidRDefault="005320AF" w:rsidP="005320AF">
            <w:pPr>
              <w:ind w:right="43"/>
              <w:rPr>
                <w:sz w:val="17"/>
              </w:rPr>
            </w:pPr>
            <w:r w:rsidRPr="0026703C">
              <w:rPr>
                <w:color w:val="231F20"/>
                <w:sz w:val="17"/>
              </w:rPr>
              <w:t>3”; 36 oz/A when 4”; and</w:t>
            </w:r>
          </w:p>
          <w:p w14:paraId="0D246712" w14:textId="77777777" w:rsidR="005320AF" w:rsidRPr="0026703C" w:rsidRDefault="005320AF" w:rsidP="005320AF">
            <w:pPr>
              <w:ind w:right="43"/>
              <w:rPr>
                <w:sz w:val="17"/>
              </w:rPr>
            </w:pPr>
            <w:r w:rsidRPr="0026703C">
              <w:rPr>
                <w:color w:val="231F20"/>
                <w:sz w:val="17"/>
              </w:rPr>
              <w:t>43 oz/A when taller than 4”.</w:t>
            </w:r>
          </w:p>
        </w:tc>
        <w:tc>
          <w:tcPr>
            <w:tcW w:w="1980" w:type="dxa"/>
            <w:tcBorders>
              <w:top w:val="single" w:sz="4" w:space="0" w:color="231F20"/>
              <w:left w:val="single" w:sz="4" w:space="0" w:color="231F20"/>
              <w:bottom w:val="nil"/>
              <w:right w:val="single" w:sz="4" w:space="0" w:color="231F20"/>
            </w:tcBorders>
          </w:tcPr>
          <w:p w14:paraId="4892C70D" w14:textId="77777777" w:rsidR="005320AF" w:rsidRPr="0026703C" w:rsidRDefault="005320AF" w:rsidP="005320AF">
            <w:pPr>
              <w:spacing w:before="2"/>
              <w:rPr>
                <w:i/>
                <w:sz w:val="17"/>
              </w:rPr>
            </w:pPr>
            <w:r w:rsidRPr="0026703C">
              <w:rPr>
                <w:i/>
                <w:color w:val="231F20"/>
                <w:sz w:val="17"/>
              </w:rPr>
              <w:t>glufosinate</w:t>
            </w:r>
          </w:p>
        </w:tc>
        <w:tc>
          <w:tcPr>
            <w:tcW w:w="630" w:type="dxa"/>
            <w:vMerge w:val="restart"/>
            <w:tcBorders>
              <w:top w:val="single" w:sz="4" w:space="0" w:color="231F20"/>
              <w:left w:val="single" w:sz="4" w:space="0" w:color="231F20"/>
              <w:bottom w:val="single" w:sz="4" w:space="0" w:color="231F20"/>
              <w:right w:val="single" w:sz="4" w:space="0" w:color="231F20"/>
            </w:tcBorders>
          </w:tcPr>
          <w:p w14:paraId="41EB0953" w14:textId="77777777" w:rsidR="005320AF" w:rsidRPr="0026703C" w:rsidRDefault="005320AF" w:rsidP="005320AF">
            <w:pPr>
              <w:spacing w:before="2"/>
              <w:jc w:val="center"/>
              <w:rPr>
                <w:sz w:val="17"/>
              </w:rPr>
            </w:pPr>
            <w:r w:rsidRPr="0026703C">
              <w:rPr>
                <w:color w:val="231F20"/>
                <w:sz w:val="17"/>
              </w:rPr>
              <w:t>10</w:t>
            </w:r>
          </w:p>
          <w:p w14:paraId="70D1998E" w14:textId="77777777" w:rsidR="005320AF" w:rsidRDefault="005320AF" w:rsidP="005320AF">
            <w:pPr>
              <w:spacing w:before="2"/>
              <w:jc w:val="center"/>
              <w:rPr>
                <w:color w:val="231F20"/>
                <w:sz w:val="17"/>
              </w:rPr>
            </w:pPr>
          </w:p>
          <w:p w14:paraId="33FCC5B6" w14:textId="77777777" w:rsidR="005320AF" w:rsidRDefault="005320AF" w:rsidP="005320AF">
            <w:pPr>
              <w:spacing w:before="2"/>
              <w:jc w:val="center"/>
              <w:rPr>
                <w:color w:val="231F20"/>
                <w:sz w:val="17"/>
              </w:rPr>
            </w:pPr>
            <w:r w:rsidRPr="0026703C">
              <w:rPr>
                <w:color w:val="231F20"/>
                <w:sz w:val="17"/>
              </w:rPr>
              <w:t>+</w:t>
            </w:r>
          </w:p>
          <w:p w14:paraId="0339AAF7" w14:textId="77777777" w:rsidR="005320AF" w:rsidRPr="0026703C" w:rsidRDefault="005320AF" w:rsidP="005320AF">
            <w:pPr>
              <w:spacing w:before="2"/>
              <w:jc w:val="center"/>
              <w:rPr>
                <w:sz w:val="17"/>
              </w:rPr>
            </w:pPr>
            <w:r w:rsidRPr="0026703C">
              <w:rPr>
                <w:color w:val="231F20"/>
                <w:sz w:val="17"/>
              </w:rPr>
              <w:t>15</w:t>
            </w:r>
          </w:p>
        </w:tc>
        <w:tc>
          <w:tcPr>
            <w:tcW w:w="1564" w:type="dxa"/>
            <w:vMerge w:val="restart"/>
            <w:tcBorders>
              <w:top w:val="single" w:sz="4" w:space="0" w:color="231F20"/>
              <w:left w:val="single" w:sz="4" w:space="0" w:color="231F20"/>
              <w:bottom w:val="single" w:sz="4" w:space="0" w:color="231F20"/>
              <w:right w:val="single" w:sz="4" w:space="0" w:color="231F20"/>
            </w:tcBorders>
          </w:tcPr>
          <w:p w14:paraId="56608305" w14:textId="77777777" w:rsidR="005320AF" w:rsidRPr="0026703C" w:rsidRDefault="005320AF" w:rsidP="005320AF">
            <w:pPr>
              <w:spacing w:before="2"/>
              <w:jc w:val="center"/>
            </w:pPr>
          </w:p>
          <w:p w14:paraId="4F8F46FC" w14:textId="77777777" w:rsidR="005320AF" w:rsidRPr="0026703C" w:rsidRDefault="005320AF" w:rsidP="005320AF">
            <w:pPr>
              <w:spacing w:before="2"/>
              <w:jc w:val="center"/>
              <w:rPr>
                <w:sz w:val="17"/>
              </w:rPr>
            </w:pPr>
            <w:r w:rsidRPr="0026703C">
              <w:rPr>
                <w:color w:val="231F20"/>
                <w:sz w:val="17"/>
              </w:rPr>
              <w:t>29-43 fl oz</w:t>
            </w:r>
          </w:p>
          <w:p w14:paraId="46A31F2B" w14:textId="77777777" w:rsidR="005320AF" w:rsidRPr="0026703C" w:rsidRDefault="005320AF" w:rsidP="005320AF">
            <w:pPr>
              <w:spacing w:before="2"/>
              <w:jc w:val="center"/>
              <w:rPr>
                <w:sz w:val="17"/>
              </w:rPr>
            </w:pPr>
            <w:r w:rsidRPr="0026703C">
              <w:rPr>
                <w:color w:val="231F20"/>
                <w:sz w:val="17"/>
              </w:rPr>
              <w:t>+</w:t>
            </w:r>
          </w:p>
          <w:p w14:paraId="7AEF847E" w14:textId="77777777" w:rsidR="005320AF" w:rsidRDefault="005320AF" w:rsidP="005320AF">
            <w:pPr>
              <w:spacing w:before="2"/>
              <w:jc w:val="center"/>
              <w:rPr>
                <w:color w:val="231F20"/>
                <w:sz w:val="17"/>
              </w:rPr>
            </w:pPr>
          </w:p>
          <w:p w14:paraId="51BAC7BD" w14:textId="77777777" w:rsidR="005320AF" w:rsidRPr="0026703C" w:rsidRDefault="005320AF" w:rsidP="005320AF">
            <w:pPr>
              <w:spacing w:before="2"/>
              <w:jc w:val="center"/>
              <w:rPr>
                <w:sz w:val="17"/>
              </w:rPr>
            </w:pPr>
            <w:r w:rsidRPr="0026703C">
              <w:rPr>
                <w:color w:val="231F20"/>
                <w:sz w:val="17"/>
              </w:rPr>
              <w:t>2-3 pt</w:t>
            </w:r>
          </w:p>
        </w:tc>
        <w:tc>
          <w:tcPr>
            <w:tcW w:w="1440" w:type="dxa"/>
            <w:vMerge w:val="restart"/>
            <w:tcBorders>
              <w:top w:val="single" w:sz="4" w:space="0" w:color="231F20"/>
              <w:left w:val="single" w:sz="4" w:space="0" w:color="231F20"/>
              <w:bottom w:val="single" w:sz="4" w:space="0" w:color="231F20"/>
              <w:right w:val="single" w:sz="4" w:space="0" w:color="231F20"/>
            </w:tcBorders>
          </w:tcPr>
          <w:p w14:paraId="058D8225" w14:textId="77777777" w:rsidR="005320AF" w:rsidRPr="0026703C" w:rsidRDefault="005320AF" w:rsidP="005320AF">
            <w:pPr>
              <w:spacing w:before="2"/>
              <w:jc w:val="center"/>
              <w:rPr>
                <w:sz w:val="17"/>
              </w:rPr>
            </w:pPr>
            <w:r w:rsidRPr="0026703C">
              <w:rPr>
                <w:color w:val="231F20"/>
                <w:sz w:val="17"/>
              </w:rPr>
              <w:t>0.53-0.79</w:t>
            </w:r>
          </w:p>
          <w:p w14:paraId="20C668CF" w14:textId="77777777" w:rsidR="005320AF" w:rsidRDefault="005320AF" w:rsidP="005320AF">
            <w:pPr>
              <w:spacing w:before="2"/>
              <w:jc w:val="center"/>
              <w:rPr>
                <w:color w:val="231F20"/>
                <w:sz w:val="17"/>
              </w:rPr>
            </w:pPr>
          </w:p>
          <w:p w14:paraId="76AF9CD8" w14:textId="77777777" w:rsidR="005320AF" w:rsidRDefault="005320AF" w:rsidP="005320AF">
            <w:pPr>
              <w:spacing w:before="2"/>
              <w:jc w:val="center"/>
              <w:rPr>
                <w:color w:val="231F20"/>
                <w:sz w:val="17"/>
              </w:rPr>
            </w:pPr>
            <w:r w:rsidRPr="0026703C">
              <w:rPr>
                <w:color w:val="231F20"/>
                <w:sz w:val="17"/>
              </w:rPr>
              <w:t xml:space="preserve">+ </w:t>
            </w:r>
          </w:p>
          <w:p w14:paraId="4A210DE5" w14:textId="77777777" w:rsidR="005320AF" w:rsidRPr="0026703C" w:rsidRDefault="005320AF" w:rsidP="005320AF">
            <w:pPr>
              <w:spacing w:before="2"/>
              <w:jc w:val="center"/>
              <w:rPr>
                <w:sz w:val="17"/>
              </w:rPr>
            </w:pPr>
            <w:r w:rsidRPr="0026703C">
              <w:rPr>
                <w:color w:val="231F20"/>
                <w:sz w:val="17"/>
              </w:rPr>
              <w:t>0.75-1.125</w:t>
            </w:r>
          </w:p>
        </w:tc>
        <w:tc>
          <w:tcPr>
            <w:tcW w:w="1319" w:type="dxa"/>
            <w:tcBorders>
              <w:top w:val="single" w:sz="4" w:space="0" w:color="231F20"/>
              <w:left w:val="single" w:sz="4" w:space="0" w:color="231F20"/>
              <w:bottom w:val="nil"/>
              <w:right w:val="single" w:sz="4" w:space="0" w:color="231F20"/>
            </w:tcBorders>
          </w:tcPr>
          <w:p w14:paraId="711ED4BE" w14:textId="77777777" w:rsidR="005320AF" w:rsidRPr="0026703C" w:rsidRDefault="005320AF" w:rsidP="005320AF">
            <w:pPr>
              <w:spacing w:before="34" w:line="169" w:lineRule="exact"/>
              <w:jc w:val="center"/>
              <w:rPr>
                <w:sz w:val="17"/>
              </w:rPr>
            </w:pPr>
            <w:r w:rsidRPr="0026703C">
              <w:rPr>
                <w:color w:val="231F20"/>
                <w:sz w:val="17"/>
              </w:rPr>
              <w:t>12 H/</w:t>
            </w:r>
          </w:p>
        </w:tc>
        <w:tc>
          <w:tcPr>
            <w:tcW w:w="4976" w:type="dxa"/>
            <w:vMerge w:val="restart"/>
            <w:tcBorders>
              <w:top w:val="single" w:sz="4" w:space="0" w:color="231F20"/>
              <w:left w:val="single" w:sz="4" w:space="0" w:color="231F20"/>
              <w:right w:val="single" w:sz="12" w:space="0" w:color="231F20"/>
            </w:tcBorders>
          </w:tcPr>
          <w:p w14:paraId="46D472F6" w14:textId="77777777" w:rsidR="005320AF" w:rsidRPr="0026703C" w:rsidRDefault="005320AF" w:rsidP="005320AF">
            <w:pPr>
              <w:spacing w:before="34"/>
              <w:ind w:right="43"/>
              <w:rPr>
                <w:b/>
                <w:sz w:val="17"/>
              </w:rPr>
            </w:pPr>
            <w:r w:rsidRPr="0026703C">
              <w:rPr>
                <w:b/>
                <w:color w:val="231F20"/>
                <w:sz w:val="17"/>
              </w:rPr>
              <w:t>Enlist, Glytol LibertyLink, or XtendFlex variety</w:t>
            </w:r>
          </w:p>
          <w:p w14:paraId="5F4B1D9C" w14:textId="77777777" w:rsidR="005320AF" w:rsidRPr="0026703C" w:rsidRDefault="005320AF" w:rsidP="005320AF">
            <w:pPr>
              <w:spacing w:before="66"/>
              <w:ind w:right="43"/>
              <w:rPr>
                <w:sz w:val="17"/>
              </w:rPr>
            </w:pPr>
            <w:r w:rsidRPr="0026703C">
              <w:rPr>
                <w:color w:val="231F20"/>
                <w:sz w:val="17"/>
              </w:rPr>
              <w:t xml:space="preserve">See information for </w:t>
            </w:r>
            <w:r w:rsidRPr="0026703C">
              <w:rPr>
                <w:i/>
                <w:color w:val="231F20"/>
                <w:sz w:val="17"/>
              </w:rPr>
              <w:t xml:space="preserve">glufosinate </w:t>
            </w:r>
            <w:r w:rsidRPr="0026703C">
              <w:rPr>
                <w:color w:val="231F20"/>
                <w:sz w:val="17"/>
              </w:rPr>
              <w:t>alone. Warrant mixture can be applied from cotton being fully emerged through early bloom. Dual Magnum mixture can be applied from cotton being fully emerged through 100 days before harvest if applied overtop, up to 80 days before harvest if directed or early bloom, whichever is more restrictive. Outlook mixture can be applied from 1-leaf cotton through second week of bloom.</w:t>
            </w:r>
          </w:p>
          <w:p w14:paraId="5FBBC622" w14:textId="77777777" w:rsidR="005320AF" w:rsidRPr="0026703C" w:rsidRDefault="005320AF" w:rsidP="005320AF">
            <w:pPr>
              <w:spacing w:before="66"/>
              <w:ind w:right="43"/>
              <w:rPr>
                <w:b/>
                <w:sz w:val="17"/>
              </w:rPr>
            </w:pPr>
            <w:r w:rsidRPr="0026703C">
              <w:rPr>
                <w:b/>
                <w:color w:val="231F20"/>
                <w:sz w:val="17"/>
              </w:rPr>
              <w:t>UGA research strongly encourages these mixtures to be directed after 8-leaf cotton for reduced injury and better weed control.</w:t>
            </w:r>
          </w:p>
          <w:p w14:paraId="41ACE5BC" w14:textId="77777777" w:rsidR="005320AF" w:rsidRPr="0026703C" w:rsidRDefault="005320AF" w:rsidP="005320AF">
            <w:pPr>
              <w:spacing w:before="58"/>
              <w:ind w:right="43"/>
              <w:rPr>
                <w:sz w:val="17"/>
              </w:rPr>
            </w:pPr>
            <w:r w:rsidRPr="0026703C">
              <w:rPr>
                <w:color w:val="231F20"/>
                <w:sz w:val="17"/>
              </w:rPr>
              <w:t>Some leaf speckling/burn will likely occur. Injury may be enhanced if applied to cotton with dew, under extremely high temperatures, saturated soils, or when mixed with insecticides or adjuvants.</w:t>
            </w:r>
          </w:p>
          <w:p w14:paraId="20F63FE8" w14:textId="77777777" w:rsidR="005320AF" w:rsidRPr="0026703C" w:rsidRDefault="005320AF" w:rsidP="005320AF">
            <w:pPr>
              <w:ind w:right="43"/>
              <w:rPr>
                <w:sz w:val="17"/>
              </w:rPr>
            </w:pPr>
            <w:r w:rsidRPr="0026703C">
              <w:rPr>
                <w:color w:val="231F20"/>
                <w:sz w:val="17"/>
              </w:rPr>
              <w:t>Research has shown in some environments, especially saturated soils, that injury from Liberty is greatest on XtendFlex cotton followed by Enlist cotton and least on Glytol LibertyLink cotton.</w:t>
            </w:r>
          </w:p>
          <w:p w14:paraId="21FE5C42" w14:textId="77777777" w:rsidR="005320AF" w:rsidRPr="0026703C" w:rsidRDefault="005320AF" w:rsidP="005320AF">
            <w:pPr>
              <w:spacing w:before="58"/>
              <w:ind w:right="43"/>
              <w:rPr>
                <w:sz w:val="17"/>
              </w:rPr>
            </w:pPr>
            <w:r w:rsidRPr="0026703C">
              <w:rPr>
                <w:b/>
                <w:color w:val="231F20"/>
                <w:sz w:val="17"/>
              </w:rPr>
              <w:t xml:space="preserve">To maximize control: </w:t>
            </w:r>
            <w:r w:rsidRPr="0026703C">
              <w:rPr>
                <w:color w:val="231F20"/>
                <w:sz w:val="17"/>
                <w:u w:val="single"/>
              </w:rPr>
              <w:t>&gt;</w:t>
            </w:r>
            <w:r w:rsidRPr="0026703C">
              <w:rPr>
                <w:color w:val="231F20"/>
                <w:sz w:val="17"/>
              </w:rPr>
              <w:t xml:space="preserve"> 15 GPA water volume, medium spray droplet, warm temperatures, high humidity, bright sunlight, good soil moisture, and do not spray within 1.5 hours of sunrise or 2 hours of sunset.</w:t>
            </w:r>
          </w:p>
          <w:p w14:paraId="36261390" w14:textId="77777777" w:rsidR="005320AF" w:rsidRDefault="005320AF" w:rsidP="005320AF">
            <w:pPr>
              <w:ind w:right="43"/>
              <w:rPr>
                <w:color w:val="231F20"/>
                <w:sz w:val="17"/>
              </w:rPr>
            </w:pPr>
          </w:p>
          <w:p w14:paraId="6DC94F01" w14:textId="77777777" w:rsidR="005320AF" w:rsidRPr="0026703C" w:rsidRDefault="005320AF" w:rsidP="005320AF">
            <w:pPr>
              <w:ind w:right="43"/>
              <w:rPr>
                <w:sz w:val="17"/>
              </w:rPr>
            </w:pPr>
            <w:r w:rsidRPr="0026703C">
              <w:rPr>
                <w:color w:val="231F20"/>
                <w:sz w:val="17"/>
              </w:rPr>
              <w:t xml:space="preserve">Several products containing </w:t>
            </w:r>
            <w:r w:rsidRPr="0026703C">
              <w:rPr>
                <w:i/>
                <w:color w:val="231F20"/>
                <w:sz w:val="17"/>
              </w:rPr>
              <w:t xml:space="preserve">metolachlor </w:t>
            </w:r>
            <w:r w:rsidRPr="0026703C">
              <w:rPr>
                <w:color w:val="231F20"/>
                <w:sz w:val="17"/>
              </w:rPr>
              <w:t xml:space="preserve">(not </w:t>
            </w:r>
            <w:r w:rsidRPr="0026703C">
              <w:rPr>
                <w:i/>
                <w:color w:val="231F20"/>
                <w:sz w:val="17"/>
              </w:rPr>
              <w:t>S-metolachlor</w:t>
            </w:r>
            <w:r w:rsidRPr="0026703C">
              <w:rPr>
                <w:color w:val="231F20"/>
                <w:sz w:val="17"/>
              </w:rPr>
              <w:t xml:space="preserve">) are available. </w:t>
            </w:r>
            <w:r w:rsidRPr="0026703C">
              <w:rPr>
                <w:i/>
                <w:color w:val="231F20"/>
                <w:sz w:val="17"/>
              </w:rPr>
              <w:t xml:space="preserve">Metolachlor </w:t>
            </w:r>
            <w:r w:rsidRPr="0026703C">
              <w:rPr>
                <w:color w:val="231F20"/>
                <w:sz w:val="17"/>
              </w:rPr>
              <w:t xml:space="preserve">products are less effective per unit of formulated product than those with </w:t>
            </w:r>
            <w:r w:rsidRPr="0026703C">
              <w:rPr>
                <w:i/>
                <w:color w:val="231F20"/>
                <w:sz w:val="17"/>
              </w:rPr>
              <w:t>S-metolachlor</w:t>
            </w:r>
            <w:r w:rsidRPr="0026703C">
              <w:rPr>
                <w:color w:val="231F20"/>
                <w:sz w:val="17"/>
              </w:rPr>
              <w:t xml:space="preserve">. In general, it takes 1.5 pt of a </w:t>
            </w:r>
            <w:r w:rsidRPr="0026703C">
              <w:rPr>
                <w:i/>
                <w:color w:val="231F20"/>
                <w:sz w:val="17"/>
              </w:rPr>
              <w:t xml:space="preserve">metolachlor </w:t>
            </w:r>
            <w:r w:rsidRPr="0026703C">
              <w:rPr>
                <w:color w:val="231F20"/>
                <w:sz w:val="17"/>
              </w:rPr>
              <w:t xml:space="preserve">product to give the activity one gets from 1 pt of </w:t>
            </w:r>
            <w:r w:rsidRPr="0026703C">
              <w:rPr>
                <w:i/>
                <w:color w:val="231F20"/>
                <w:sz w:val="17"/>
              </w:rPr>
              <w:t>S-metolachlor</w:t>
            </w:r>
            <w:r w:rsidRPr="0026703C">
              <w:rPr>
                <w:color w:val="231F20"/>
                <w:sz w:val="17"/>
              </w:rPr>
              <w:t>.</w:t>
            </w:r>
          </w:p>
        </w:tc>
      </w:tr>
      <w:tr w:rsidR="005320AF" w:rsidRPr="0026703C" w14:paraId="7AC7FB9F" w14:textId="77777777" w:rsidTr="005320AF">
        <w:trPr>
          <w:trHeight w:val="174"/>
        </w:trPr>
        <w:tc>
          <w:tcPr>
            <w:tcW w:w="2101" w:type="dxa"/>
            <w:vMerge/>
            <w:tcBorders>
              <w:left w:val="single" w:sz="12" w:space="0" w:color="231F20"/>
              <w:right w:val="single" w:sz="4" w:space="0" w:color="231F20"/>
            </w:tcBorders>
          </w:tcPr>
          <w:p w14:paraId="25514876" w14:textId="77777777" w:rsidR="005320AF" w:rsidRPr="0026703C" w:rsidRDefault="005320AF" w:rsidP="005320AF">
            <w:pPr>
              <w:spacing w:line="181" w:lineRule="exact"/>
              <w:ind w:right="43"/>
              <w:rPr>
                <w:sz w:val="17"/>
              </w:rPr>
            </w:pPr>
          </w:p>
        </w:tc>
        <w:tc>
          <w:tcPr>
            <w:tcW w:w="1980" w:type="dxa"/>
            <w:tcBorders>
              <w:top w:val="nil"/>
              <w:left w:val="single" w:sz="4" w:space="0" w:color="231F20"/>
              <w:bottom w:val="nil"/>
              <w:right w:val="single" w:sz="4" w:space="0" w:color="231F20"/>
            </w:tcBorders>
          </w:tcPr>
          <w:p w14:paraId="3A55ACBC" w14:textId="77777777" w:rsidR="005320AF" w:rsidRPr="0026703C" w:rsidRDefault="005320AF" w:rsidP="005320AF">
            <w:pPr>
              <w:spacing w:before="2"/>
              <w:rPr>
                <w:sz w:val="17"/>
              </w:rPr>
            </w:pPr>
            <w:r w:rsidRPr="0026703C">
              <w:rPr>
                <w:color w:val="231F20"/>
                <w:sz w:val="17"/>
              </w:rPr>
              <w:t>Liberty 2.34S</w:t>
            </w:r>
          </w:p>
        </w:tc>
        <w:tc>
          <w:tcPr>
            <w:tcW w:w="630" w:type="dxa"/>
            <w:vMerge/>
            <w:tcBorders>
              <w:top w:val="nil"/>
              <w:left w:val="single" w:sz="4" w:space="0" w:color="231F20"/>
              <w:bottom w:val="single" w:sz="4" w:space="0" w:color="231F20"/>
              <w:right w:val="single" w:sz="4" w:space="0" w:color="231F20"/>
            </w:tcBorders>
          </w:tcPr>
          <w:p w14:paraId="03D08849" w14:textId="77777777" w:rsidR="005320AF" w:rsidRPr="0026703C" w:rsidRDefault="005320AF" w:rsidP="005320AF">
            <w:pPr>
              <w:spacing w:before="2"/>
              <w:jc w:val="center"/>
              <w:rPr>
                <w:sz w:val="2"/>
                <w:szCs w:val="2"/>
              </w:rPr>
            </w:pPr>
          </w:p>
        </w:tc>
        <w:tc>
          <w:tcPr>
            <w:tcW w:w="1564" w:type="dxa"/>
            <w:vMerge/>
            <w:tcBorders>
              <w:top w:val="nil"/>
              <w:left w:val="single" w:sz="4" w:space="0" w:color="231F20"/>
              <w:bottom w:val="single" w:sz="4" w:space="0" w:color="231F20"/>
              <w:right w:val="single" w:sz="4" w:space="0" w:color="231F20"/>
            </w:tcBorders>
          </w:tcPr>
          <w:p w14:paraId="7208FFC7" w14:textId="77777777" w:rsidR="005320AF" w:rsidRPr="0026703C" w:rsidRDefault="005320AF" w:rsidP="005320AF">
            <w:pPr>
              <w:spacing w:before="2"/>
              <w:jc w:val="center"/>
              <w:rPr>
                <w:sz w:val="2"/>
                <w:szCs w:val="2"/>
              </w:rPr>
            </w:pPr>
          </w:p>
        </w:tc>
        <w:tc>
          <w:tcPr>
            <w:tcW w:w="1440" w:type="dxa"/>
            <w:vMerge/>
            <w:tcBorders>
              <w:top w:val="nil"/>
              <w:left w:val="single" w:sz="4" w:space="0" w:color="231F20"/>
              <w:bottom w:val="single" w:sz="4" w:space="0" w:color="231F20"/>
              <w:right w:val="single" w:sz="4" w:space="0" w:color="231F20"/>
            </w:tcBorders>
          </w:tcPr>
          <w:p w14:paraId="5E497C63" w14:textId="77777777" w:rsidR="005320AF" w:rsidRPr="0026703C" w:rsidRDefault="005320AF" w:rsidP="005320AF">
            <w:pPr>
              <w:spacing w:before="2"/>
              <w:jc w:val="center"/>
              <w:rPr>
                <w:sz w:val="2"/>
                <w:szCs w:val="2"/>
              </w:rPr>
            </w:pPr>
          </w:p>
        </w:tc>
        <w:tc>
          <w:tcPr>
            <w:tcW w:w="1319" w:type="dxa"/>
            <w:tcBorders>
              <w:top w:val="nil"/>
              <w:left w:val="single" w:sz="4" w:space="0" w:color="231F20"/>
              <w:bottom w:val="nil"/>
              <w:right w:val="single" w:sz="4" w:space="0" w:color="231F20"/>
            </w:tcBorders>
          </w:tcPr>
          <w:p w14:paraId="4435CEFC" w14:textId="77777777" w:rsidR="005320AF" w:rsidRPr="0026703C" w:rsidRDefault="005320AF" w:rsidP="005320AF">
            <w:pPr>
              <w:spacing w:line="154" w:lineRule="exact"/>
              <w:jc w:val="center"/>
              <w:rPr>
                <w:sz w:val="17"/>
              </w:rPr>
            </w:pPr>
            <w:r w:rsidRPr="0026703C">
              <w:rPr>
                <w:color w:val="231F20"/>
                <w:sz w:val="17"/>
              </w:rPr>
              <w:t>70 D</w:t>
            </w:r>
          </w:p>
        </w:tc>
        <w:tc>
          <w:tcPr>
            <w:tcW w:w="4976" w:type="dxa"/>
            <w:vMerge/>
            <w:tcBorders>
              <w:top w:val="nil"/>
              <w:left w:val="single" w:sz="4" w:space="0" w:color="231F20"/>
              <w:right w:val="single" w:sz="12" w:space="0" w:color="231F20"/>
            </w:tcBorders>
          </w:tcPr>
          <w:p w14:paraId="5F527E66" w14:textId="77777777" w:rsidR="005320AF" w:rsidRPr="0026703C" w:rsidRDefault="005320AF" w:rsidP="005320AF">
            <w:pPr>
              <w:ind w:right="43"/>
              <w:rPr>
                <w:sz w:val="2"/>
                <w:szCs w:val="2"/>
              </w:rPr>
            </w:pPr>
          </w:p>
        </w:tc>
      </w:tr>
      <w:tr w:rsidR="005320AF" w:rsidRPr="0026703C" w14:paraId="4F9DBDC5" w14:textId="77777777" w:rsidTr="005320AF">
        <w:trPr>
          <w:trHeight w:val="173"/>
        </w:trPr>
        <w:tc>
          <w:tcPr>
            <w:tcW w:w="2101" w:type="dxa"/>
            <w:vMerge/>
            <w:tcBorders>
              <w:left w:val="single" w:sz="12" w:space="0" w:color="231F20"/>
              <w:right w:val="single" w:sz="4" w:space="0" w:color="231F20"/>
            </w:tcBorders>
          </w:tcPr>
          <w:p w14:paraId="650D0A88" w14:textId="77777777" w:rsidR="005320AF" w:rsidRPr="0026703C" w:rsidRDefault="005320AF" w:rsidP="005320AF">
            <w:pPr>
              <w:spacing w:line="181" w:lineRule="exact"/>
              <w:ind w:right="43"/>
              <w:rPr>
                <w:sz w:val="17"/>
              </w:rPr>
            </w:pPr>
          </w:p>
        </w:tc>
        <w:tc>
          <w:tcPr>
            <w:tcW w:w="1980" w:type="dxa"/>
            <w:tcBorders>
              <w:top w:val="nil"/>
              <w:left w:val="single" w:sz="4" w:space="0" w:color="231F20"/>
              <w:bottom w:val="nil"/>
              <w:right w:val="single" w:sz="4" w:space="0" w:color="231F20"/>
            </w:tcBorders>
          </w:tcPr>
          <w:p w14:paraId="4059E257" w14:textId="77777777" w:rsidR="005320AF" w:rsidRPr="0026703C" w:rsidRDefault="005320AF" w:rsidP="005320AF">
            <w:pPr>
              <w:spacing w:before="2"/>
              <w:rPr>
                <w:sz w:val="17"/>
              </w:rPr>
            </w:pPr>
            <w:r w:rsidRPr="0026703C">
              <w:rPr>
                <w:color w:val="231F20"/>
                <w:sz w:val="17"/>
              </w:rPr>
              <w:t>+</w:t>
            </w:r>
          </w:p>
        </w:tc>
        <w:tc>
          <w:tcPr>
            <w:tcW w:w="630" w:type="dxa"/>
            <w:vMerge/>
            <w:tcBorders>
              <w:top w:val="nil"/>
              <w:left w:val="single" w:sz="4" w:space="0" w:color="231F20"/>
              <w:bottom w:val="single" w:sz="4" w:space="0" w:color="231F20"/>
              <w:right w:val="single" w:sz="4" w:space="0" w:color="231F20"/>
            </w:tcBorders>
          </w:tcPr>
          <w:p w14:paraId="534D02C3" w14:textId="77777777" w:rsidR="005320AF" w:rsidRPr="0026703C" w:rsidRDefault="005320AF" w:rsidP="005320AF">
            <w:pPr>
              <w:spacing w:before="2"/>
              <w:jc w:val="center"/>
              <w:rPr>
                <w:sz w:val="2"/>
                <w:szCs w:val="2"/>
              </w:rPr>
            </w:pPr>
          </w:p>
        </w:tc>
        <w:tc>
          <w:tcPr>
            <w:tcW w:w="1564" w:type="dxa"/>
            <w:vMerge/>
            <w:tcBorders>
              <w:top w:val="nil"/>
              <w:left w:val="single" w:sz="4" w:space="0" w:color="231F20"/>
              <w:bottom w:val="single" w:sz="4" w:space="0" w:color="231F20"/>
              <w:right w:val="single" w:sz="4" w:space="0" w:color="231F20"/>
            </w:tcBorders>
          </w:tcPr>
          <w:p w14:paraId="4C6FE6E7" w14:textId="77777777" w:rsidR="005320AF" w:rsidRPr="0026703C" w:rsidRDefault="005320AF" w:rsidP="005320AF">
            <w:pPr>
              <w:spacing w:before="2"/>
              <w:jc w:val="center"/>
              <w:rPr>
                <w:sz w:val="2"/>
                <w:szCs w:val="2"/>
              </w:rPr>
            </w:pPr>
          </w:p>
        </w:tc>
        <w:tc>
          <w:tcPr>
            <w:tcW w:w="1440" w:type="dxa"/>
            <w:vMerge/>
            <w:tcBorders>
              <w:top w:val="nil"/>
              <w:left w:val="single" w:sz="4" w:space="0" w:color="231F20"/>
              <w:bottom w:val="single" w:sz="4" w:space="0" w:color="231F20"/>
              <w:right w:val="single" w:sz="4" w:space="0" w:color="231F20"/>
            </w:tcBorders>
          </w:tcPr>
          <w:p w14:paraId="7BFA139E" w14:textId="77777777" w:rsidR="005320AF" w:rsidRPr="0026703C" w:rsidRDefault="005320AF" w:rsidP="005320AF">
            <w:pPr>
              <w:spacing w:before="2"/>
              <w:jc w:val="center"/>
              <w:rPr>
                <w:sz w:val="2"/>
                <w:szCs w:val="2"/>
              </w:rPr>
            </w:pPr>
          </w:p>
        </w:tc>
        <w:tc>
          <w:tcPr>
            <w:tcW w:w="1319" w:type="dxa"/>
            <w:tcBorders>
              <w:top w:val="nil"/>
              <w:left w:val="single" w:sz="4" w:space="0" w:color="231F20"/>
              <w:bottom w:val="nil"/>
              <w:right w:val="single" w:sz="4" w:space="0" w:color="231F20"/>
            </w:tcBorders>
          </w:tcPr>
          <w:p w14:paraId="43CF7D39" w14:textId="77777777" w:rsidR="005320AF" w:rsidRPr="0026703C" w:rsidRDefault="005320AF" w:rsidP="005320AF">
            <w:pPr>
              <w:jc w:val="center"/>
              <w:rPr>
                <w:sz w:val="10"/>
              </w:rPr>
            </w:pPr>
          </w:p>
        </w:tc>
        <w:tc>
          <w:tcPr>
            <w:tcW w:w="4976" w:type="dxa"/>
            <w:vMerge/>
            <w:tcBorders>
              <w:top w:val="nil"/>
              <w:left w:val="single" w:sz="4" w:space="0" w:color="231F20"/>
              <w:right w:val="single" w:sz="12" w:space="0" w:color="231F20"/>
            </w:tcBorders>
          </w:tcPr>
          <w:p w14:paraId="0A03D20C" w14:textId="77777777" w:rsidR="005320AF" w:rsidRPr="0026703C" w:rsidRDefault="005320AF" w:rsidP="005320AF">
            <w:pPr>
              <w:ind w:right="43"/>
              <w:rPr>
                <w:sz w:val="2"/>
                <w:szCs w:val="2"/>
              </w:rPr>
            </w:pPr>
          </w:p>
        </w:tc>
      </w:tr>
      <w:tr w:rsidR="005320AF" w:rsidRPr="0026703C" w14:paraId="6C2B1EB4" w14:textId="77777777" w:rsidTr="005320AF">
        <w:trPr>
          <w:trHeight w:val="173"/>
        </w:trPr>
        <w:tc>
          <w:tcPr>
            <w:tcW w:w="2101" w:type="dxa"/>
            <w:vMerge/>
            <w:tcBorders>
              <w:left w:val="single" w:sz="12" w:space="0" w:color="231F20"/>
              <w:right w:val="single" w:sz="4" w:space="0" w:color="231F20"/>
            </w:tcBorders>
          </w:tcPr>
          <w:p w14:paraId="71861D3C" w14:textId="77777777" w:rsidR="005320AF" w:rsidRPr="0026703C" w:rsidRDefault="005320AF" w:rsidP="005320AF">
            <w:pPr>
              <w:spacing w:line="181" w:lineRule="exact"/>
              <w:ind w:right="43"/>
              <w:rPr>
                <w:sz w:val="17"/>
              </w:rPr>
            </w:pPr>
          </w:p>
        </w:tc>
        <w:tc>
          <w:tcPr>
            <w:tcW w:w="1980" w:type="dxa"/>
            <w:tcBorders>
              <w:top w:val="nil"/>
              <w:left w:val="single" w:sz="4" w:space="0" w:color="231F20"/>
              <w:bottom w:val="nil"/>
              <w:right w:val="single" w:sz="4" w:space="0" w:color="231F20"/>
            </w:tcBorders>
          </w:tcPr>
          <w:p w14:paraId="411C6B80" w14:textId="77777777" w:rsidR="005320AF" w:rsidRPr="0026703C" w:rsidRDefault="005320AF" w:rsidP="005320AF">
            <w:pPr>
              <w:spacing w:before="2"/>
              <w:rPr>
                <w:i/>
                <w:sz w:val="17"/>
              </w:rPr>
            </w:pPr>
            <w:r w:rsidRPr="0026703C">
              <w:rPr>
                <w:i/>
                <w:color w:val="231F20"/>
                <w:sz w:val="17"/>
              </w:rPr>
              <w:t>acetochlor</w:t>
            </w:r>
          </w:p>
        </w:tc>
        <w:tc>
          <w:tcPr>
            <w:tcW w:w="630" w:type="dxa"/>
            <w:vMerge/>
            <w:tcBorders>
              <w:top w:val="nil"/>
              <w:left w:val="single" w:sz="4" w:space="0" w:color="231F20"/>
              <w:bottom w:val="single" w:sz="4" w:space="0" w:color="231F20"/>
              <w:right w:val="single" w:sz="4" w:space="0" w:color="231F20"/>
            </w:tcBorders>
          </w:tcPr>
          <w:p w14:paraId="7A54EC22" w14:textId="77777777" w:rsidR="005320AF" w:rsidRPr="0026703C" w:rsidRDefault="005320AF" w:rsidP="005320AF">
            <w:pPr>
              <w:spacing w:before="2"/>
              <w:jc w:val="center"/>
              <w:rPr>
                <w:sz w:val="2"/>
                <w:szCs w:val="2"/>
              </w:rPr>
            </w:pPr>
          </w:p>
        </w:tc>
        <w:tc>
          <w:tcPr>
            <w:tcW w:w="1564" w:type="dxa"/>
            <w:vMerge/>
            <w:tcBorders>
              <w:top w:val="nil"/>
              <w:left w:val="single" w:sz="4" w:space="0" w:color="231F20"/>
              <w:bottom w:val="single" w:sz="4" w:space="0" w:color="231F20"/>
              <w:right w:val="single" w:sz="4" w:space="0" w:color="231F20"/>
            </w:tcBorders>
          </w:tcPr>
          <w:p w14:paraId="26F3BE01" w14:textId="77777777" w:rsidR="005320AF" w:rsidRPr="0026703C" w:rsidRDefault="005320AF" w:rsidP="005320AF">
            <w:pPr>
              <w:spacing w:before="2"/>
              <w:jc w:val="center"/>
              <w:rPr>
                <w:sz w:val="2"/>
                <w:szCs w:val="2"/>
              </w:rPr>
            </w:pPr>
          </w:p>
        </w:tc>
        <w:tc>
          <w:tcPr>
            <w:tcW w:w="1440" w:type="dxa"/>
            <w:vMerge/>
            <w:tcBorders>
              <w:top w:val="nil"/>
              <w:left w:val="single" w:sz="4" w:space="0" w:color="231F20"/>
              <w:bottom w:val="single" w:sz="4" w:space="0" w:color="231F20"/>
              <w:right w:val="single" w:sz="4" w:space="0" w:color="231F20"/>
            </w:tcBorders>
          </w:tcPr>
          <w:p w14:paraId="6FCCE455" w14:textId="77777777" w:rsidR="005320AF" w:rsidRPr="0026703C" w:rsidRDefault="005320AF" w:rsidP="005320AF">
            <w:pPr>
              <w:spacing w:before="2"/>
              <w:jc w:val="center"/>
              <w:rPr>
                <w:sz w:val="2"/>
                <w:szCs w:val="2"/>
              </w:rPr>
            </w:pPr>
          </w:p>
        </w:tc>
        <w:tc>
          <w:tcPr>
            <w:tcW w:w="1319" w:type="dxa"/>
            <w:tcBorders>
              <w:top w:val="nil"/>
              <w:left w:val="single" w:sz="4" w:space="0" w:color="231F20"/>
              <w:bottom w:val="nil"/>
              <w:right w:val="single" w:sz="4" w:space="0" w:color="231F20"/>
            </w:tcBorders>
          </w:tcPr>
          <w:p w14:paraId="22608505" w14:textId="77777777" w:rsidR="005320AF" w:rsidRPr="0026703C" w:rsidRDefault="005320AF" w:rsidP="005320AF">
            <w:pPr>
              <w:jc w:val="center"/>
              <w:rPr>
                <w:sz w:val="10"/>
              </w:rPr>
            </w:pPr>
          </w:p>
        </w:tc>
        <w:tc>
          <w:tcPr>
            <w:tcW w:w="4976" w:type="dxa"/>
            <w:vMerge/>
            <w:tcBorders>
              <w:top w:val="nil"/>
              <w:left w:val="single" w:sz="4" w:space="0" w:color="231F20"/>
              <w:right w:val="single" w:sz="12" w:space="0" w:color="231F20"/>
            </w:tcBorders>
          </w:tcPr>
          <w:p w14:paraId="6BDBD945" w14:textId="77777777" w:rsidR="005320AF" w:rsidRPr="0026703C" w:rsidRDefault="005320AF" w:rsidP="005320AF">
            <w:pPr>
              <w:ind w:right="43"/>
              <w:rPr>
                <w:sz w:val="2"/>
                <w:szCs w:val="2"/>
              </w:rPr>
            </w:pPr>
          </w:p>
        </w:tc>
      </w:tr>
      <w:tr w:rsidR="005320AF" w:rsidRPr="0026703C" w14:paraId="7C5AC49D" w14:textId="77777777" w:rsidTr="005320AF">
        <w:trPr>
          <w:trHeight w:val="173"/>
        </w:trPr>
        <w:tc>
          <w:tcPr>
            <w:tcW w:w="2101" w:type="dxa"/>
            <w:vMerge/>
            <w:tcBorders>
              <w:left w:val="single" w:sz="12" w:space="0" w:color="231F20"/>
              <w:right w:val="single" w:sz="4" w:space="0" w:color="231F20"/>
            </w:tcBorders>
          </w:tcPr>
          <w:p w14:paraId="4D45DC4C" w14:textId="77777777" w:rsidR="005320AF" w:rsidRPr="0026703C" w:rsidRDefault="005320AF" w:rsidP="005320AF">
            <w:pPr>
              <w:spacing w:line="181" w:lineRule="exact"/>
              <w:ind w:right="43"/>
              <w:rPr>
                <w:sz w:val="17"/>
              </w:rPr>
            </w:pPr>
          </w:p>
        </w:tc>
        <w:tc>
          <w:tcPr>
            <w:tcW w:w="1980" w:type="dxa"/>
            <w:tcBorders>
              <w:top w:val="nil"/>
              <w:left w:val="single" w:sz="4" w:space="0" w:color="231F20"/>
              <w:bottom w:val="nil"/>
              <w:right w:val="single" w:sz="4" w:space="0" w:color="231F20"/>
            </w:tcBorders>
          </w:tcPr>
          <w:p w14:paraId="0C2121A9" w14:textId="77777777" w:rsidR="005320AF" w:rsidRPr="0026703C" w:rsidRDefault="005320AF" w:rsidP="005320AF">
            <w:pPr>
              <w:spacing w:before="2"/>
              <w:rPr>
                <w:sz w:val="17"/>
              </w:rPr>
            </w:pPr>
            <w:r w:rsidRPr="0026703C">
              <w:rPr>
                <w:color w:val="231F20"/>
                <w:sz w:val="17"/>
              </w:rPr>
              <w:t>Warrant 3 ME</w:t>
            </w:r>
          </w:p>
        </w:tc>
        <w:tc>
          <w:tcPr>
            <w:tcW w:w="630" w:type="dxa"/>
            <w:vMerge/>
            <w:tcBorders>
              <w:top w:val="nil"/>
              <w:left w:val="single" w:sz="4" w:space="0" w:color="231F20"/>
              <w:bottom w:val="single" w:sz="4" w:space="0" w:color="231F20"/>
              <w:right w:val="single" w:sz="4" w:space="0" w:color="231F20"/>
            </w:tcBorders>
          </w:tcPr>
          <w:p w14:paraId="6E14FFE6" w14:textId="77777777" w:rsidR="005320AF" w:rsidRPr="0026703C" w:rsidRDefault="005320AF" w:rsidP="005320AF">
            <w:pPr>
              <w:spacing w:before="2"/>
              <w:jc w:val="center"/>
              <w:rPr>
                <w:sz w:val="2"/>
                <w:szCs w:val="2"/>
              </w:rPr>
            </w:pPr>
          </w:p>
        </w:tc>
        <w:tc>
          <w:tcPr>
            <w:tcW w:w="1564" w:type="dxa"/>
            <w:vMerge/>
            <w:tcBorders>
              <w:top w:val="nil"/>
              <w:left w:val="single" w:sz="4" w:space="0" w:color="231F20"/>
              <w:bottom w:val="single" w:sz="4" w:space="0" w:color="231F20"/>
              <w:right w:val="single" w:sz="4" w:space="0" w:color="231F20"/>
            </w:tcBorders>
          </w:tcPr>
          <w:p w14:paraId="36A9FA8A" w14:textId="77777777" w:rsidR="005320AF" w:rsidRPr="0026703C" w:rsidRDefault="005320AF" w:rsidP="005320AF">
            <w:pPr>
              <w:spacing w:before="2"/>
              <w:jc w:val="center"/>
              <w:rPr>
                <w:sz w:val="2"/>
                <w:szCs w:val="2"/>
              </w:rPr>
            </w:pPr>
          </w:p>
        </w:tc>
        <w:tc>
          <w:tcPr>
            <w:tcW w:w="1440" w:type="dxa"/>
            <w:vMerge/>
            <w:tcBorders>
              <w:top w:val="nil"/>
              <w:left w:val="single" w:sz="4" w:space="0" w:color="231F20"/>
              <w:bottom w:val="single" w:sz="4" w:space="0" w:color="231F20"/>
              <w:right w:val="single" w:sz="4" w:space="0" w:color="231F20"/>
            </w:tcBorders>
          </w:tcPr>
          <w:p w14:paraId="31FD4DD6" w14:textId="77777777" w:rsidR="005320AF" w:rsidRPr="0026703C" w:rsidRDefault="005320AF" w:rsidP="005320AF">
            <w:pPr>
              <w:spacing w:before="2"/>
              <w:jc w:val="center"/>
              <w:rPr>
                <w:sz w:val="2"/>
                <w:szCs w:val="2"/>
              </w:rPr>
            </w:pPr>
          </w:p>
        </w:tc>
        <w:tc>
          <w:tcPr>
            <w:tcW w:w="1319" w:type="dxa"/>
            <w:tcBorders>
              <w:top w:val="nil"/>
              <w:left w:val="single" w:sz="4" w:space="0" w:color="231F20"/>
              <w:bottom w:val="nil"/>
              <w:right w:val="single" w:sz="4" w:space="0" w:color="231F20"/>
            </w:tcBorders>
          </w:tcPr>
          <w:p w14:paraId="5D9FCC14" w14:textId="77777777" w:rsidR="005320AF" w:rsidRPr="0026703C" w:rsidRDefault="005320AF" w:rsidP="005320AF">
            <w:pPr>
              <w:jc w:val="center"/>
              <w:rPr>
                <w:sz w:val="10"/>
              </w:rPr>
            </w:pPr>
          </w:p>
        </w:tc>
        <w:tc>
          <w:tcPr>
            <w:tcW w:w="4976" w:type="dxa"/>
            <w:vMerge/>
            <w:tcBorders>
              <w:top w:val="nil"/>
              <w:left w:val="single" w:sz="4" w:space="0" w:color="231F20"/>
              <w:right w:val="single" w:sz="12" w:space="0" w:color="231F20"/>
            </w:tcBorders>
          </w:tcPr>
          <w:p w14:paraId="56650417" w14:textId="77777777" w:rsidR="005320AF" w:rsidRPr="0026703C" w:rsidRDefault="005320AF" w:rsidP="005320AF">
            <w:pPr>
              <w:ind w:right="43"/>
              <w:rPr>
                <w:sz w:val="2"/>
                <w:szCs w:val="2"/>
              </w:rPr>
            </w:pPr>
          </w:p>
        </w:tc>
      </w:tr>
      <w:tr w:rsidR="005320AF" w:rsidRPr="0026703C" w14:paraId="09B45DE2" w14:textId="77777777" w:rsidTr="005320AF">
        <w:trPr>
          <w:trHeight w:val="95"/>
        </w:trPr>
        <w:tc>
          <w:tcPr>
            <w:tcW w:w="2101" w:type="dxa"/>
            <w:vMerge/>
            <w:tcBorders>
              <w:left w:val="single" w:sz="12" w:space="0" w:color="231F20"/>
              <w:right w:val="single" w:sz="4" w:space="0" w:color="231F20"/>
            </w:tcBorders>
          </w:tcPr>
          <w:p w14:paraId="4135A835" w14:textId="77777777" w:rsidR="005320AF" w:rsidRPr="0026703C" w:rsidRDefault="005320AF" w:rsidP="005320AF">
            <w:pPr>
              <w:spacing w:line="181" w:lineRule="exact"/>
              <w:ind w:right="43"/>
              <w:rPr>
                <w:sz w:val="17"/>
              </w:rPr>
            </w:pPr>
          </w:p>
        </w:tc>
        <w:tc>
          <w:tcPr>
            <w:tcW w:w="1980" w:type="dxa"/>
            <w:tcBorders>
              <w:top w:val="nil"/>
              <w:left w:val="single" w:sz="4" w:space="0" w:color="231F20"/>
              <w:bottom w:val="single" w:sz="4" w:space="0" w:color="231F20"/>
              <w:right w:val="single" w:sz="4" w:space="0" w:color="231F20"/>
            </w:tcBorders>
          </w:tcPr>
          <w:p w14:paraId="4282C5C2" w14:textId="77777777" w:rsidR="005320AF" w:rsidRPr="0026703C" w:rsidRDefault="005320AF" w:rsidP="005320AF">
            <w:pPr>
              <w:spacing w:before="2"/>
              <w:rPr>
                <w:sz w:val="4"/>
              </w:rPr>
            </w:pPr>
          </w:p>
        </w:tc>
        <w:tc>
          <w:tcPr>
            <w:tcW w:w="630" w:type="dxa"/>
            <w:vMerge/>
            <w:tcBorders>
              <w:top w:val="nil"/>
              <w:left w:val="single" w:sz="4" w:space="0" w:color="231F20"/>
              <w:bottom w:val="single" w:sz="4" w:space="0" w:color="231F20"/>
              <w:right w:val="single" w:sz="4" w:space="0" w:color="231F20"/>
            </w:tcBorders>
          </w:tcPr>
          <w:p w14:paraId="2DE96869" w14:textId="77777777" w:rsidR="005320AF" w:rsidRPr="0026703C" w:rsidRDefault="005320AF" w:rsidP="005320AF">
            <w:pPr>
              <w:spacing w:before="2"/>
              <w:jc w:val="center"/>
              <w:rPr>
                <w:sz w:val="2"/>
                <w:szCs w:val="2"/>
              </w:rPr>
            </w:pPr>
          </w:p>
        </w:tc>
        <w:tc>
          <w:tcPr>
            <w:tcW w:w="1564" w:type="dxa"/>
            <w:vMerge/>
            <w:tcBorders>
              <w:top w:val="nil"/>
              <w:left w:val="single" w:sz="4" w:space="0" w:color="231F20"/>
              <w:bottom w:val="single" w:sz="4" w:space="0" w:color="231F20"/>
              <w:right w:val="single" w:sz="4" w:space="0" w:color="231F20"/>
            </w:tcBorders>
          </w:tcPr>
          <w:p w14:paraId="6E57622D" w14:textId="77777777" w:rsidR="005320AF" w:rsidRPr="0026703C" w:rsidRDefault="005320AF" w:rsidP="005320AF">
            <w:pPr>
              <w:spacing w:before="2"/>
              <w:jc w:val="center"/>
              <w:rPr>
                <w:sz w:val="2"/>
                <w:szCs w:val="2"/>
              </w:rPr>
            </w:pPr>
          </w:p>
        </w:tc>
        <w:tc>
          <w:tcPr>
            <w:tcW w:w="1440" w:type="dxa"/>
            <w:vMerge/>
            <w:tcBorders>
              <w:top w:val="nil"/>
              <w:left w:val="single" w:sz="4" w:space="0" w:color="231F20"/>
              <w:bottom w:val="single" w:sz="4" w:space="0" w:color="231F20"/>
              <w:right w:val="single" w:sz="4" w:space="0" w:color="231F20"/>
            </w:tcBorders>
          </w:tcPr>
          <w:p w14:paraId="295E56FA" w14:textId="77777777" w:rsidR="005320AF" w:rsidRPr="0026703C" w:rsidRDefault="005320AF" w:rsidP="005320AF">
            <w:pPr>
              <w:spacing w:before="2"/>
              <w:jc w:val="center"/>
              <w:rPr>
                <w:sz w:val="2"/>
                <w:szCs w:val="2"/>
              </w:rPr>
            </w:pPr>
          </w:p>
        </w:tc>
        <w:tc>
          <w:tcPr>
            <w:tcW w:w="1319" w:type="dxa"/>
            <w:tcBorders>
              <w:top w:val="nil"/>
              <w:left w:val="single" w:sz="4" w:space="0" w:color="231F20"/>
              <w:bottom w:val="single" w:sz="4" w:space="0" w:color="231F20"/>
              <w:right w:val="single" w:sz="4" w:space="0" w:color="231F20"/>
            </w:tcBorders>
          </w:tcPr>
          <w:p w14:paraId="233B8DC3" w14:textId="77777777" w:rsidR="005320AF" w:rsidRPr="0026703C" w:rsidRDefault="005320AF" w:rsidP="005320AF">
            <w:pPr>
              <w:jc w:val="center"/>
              <w:rPr>
                <w:sz w:val="4"/>
              </w:rPr>
            </w:pPr>
          </w:p>
        </w:tc>
        <w:tc>
          <w:tcPr>
            <w:tcW w:w="4976" w:type="dxa"/>
            <w:vMerge/>
            <w:tcBorders>
              <w:top w:val="nil"/>
              <w:left w:val="single" w:sz="4" w:space="0" w:color="231F20"/>
              <w:right w:val="single" w:sz="12" w:space="0" w:color="231F20"/>
            </w:tcBorders>
          </w:tcPr>
          <w:p w14:paraId="3EBA3C9E" w14:textId="77777777" w:rsidR="005320AF" w:rsidRPr="0026703C" w:rsidRDefault="005320AF" w:rsidP="005320AF">
            <w:pPr>
              <w:ind w:right="43"/>
              <w:rPr>
                <w:sz w:val="2"/>
                <w:szCs w:val="2"/>
              </w:rPr>
            </w:pPr>
          </w:p>
        </w:tc>
      </w:tr>
      <w:tr w:rsidR="005320AF" w:rsidRPr="0026703C" w14:paraId="4F9F3B3B" w14:textId="77777777" w:rsidTr="005320AF">
        <w:trPr>
          <w:trHeight w:val="1153"/>
        </w:trPr>
        <w:tc>
          <w:tcPr>
            <w:tcW w:w="2101" w:type="dxa"/>
            <w:vMerge/>
            <w:tcBorders>
              <w:left w:val="single" w:sz="12" w:space="0" w:color="231F20"/>
              <w:right w:val="single" w:sz="4" w:space="0" w:color="231F20"/>
            </w:tcBorders>
          </w:tcPr>
          <w:p w14:paraId="67824A77" w14:textId="77777777" w:rsidR="005320AF" w:rsidRPr="0026703C" w:rsidRDefault="005320AF" w:rsidP="005320AF">
            <w:pPr>
              <w:spacing w:line="181" w:lineRule="exact"/>
              <w:ind w:right="43"/>
              <w:rPr>
                <w:sz w:val="2"/>
                <w:szCs w:val="2"/>
              </w:rPr>
            </w:pPr>
          </w:p>
        </w:tc>
        <w:tc>
          <w:tcPr>
            <w:tcW w:w="1980" w:type="dxa"/>
            <w:tcBorders>
              <w:top w:val="single" w:sz="4" w:space="0" w:color="231F20"/>
              <w:left w:val="single" w:sz="4" w:space="0" w:color="231F20"/>
              <w:bottom w:val="single" w:sz="4" w:space="0" w:color="231F20"/>
              <w:right w:val="single" w:sz="4" w:space="0" w:color="231F20"/>
            </w:tcBorders>
          </w:tcPr>
          <w:p w14:paraId="0C6FAD3F" w14:textId="77777777" w:rsidR="005320AF" w:rsidRPr="0026703C" w:rsidRDefault="005320AF" w:rsidP="005320AF">
            <w:pPr>
              <w:spacing w:before="2"/>
              <w:rPr>
                <w:i/>
                <w:sz w:val="17"/>
              </w:rPr>
            </w:pPr>
            <w:r w:rsidRPr="0026703C">
              <w:rPr>
                <w:i/>
                <w:color w:val="231F20"/>
                <w:sz w:val="17"/>
              </w:rPr>
              <w:t>glufosinate</w:t>
            </w:r>
          </w:p>
          <w:p w14:paraId="33560096" w14:textId="77777777" w:rsidR="005320AF" w:rsidRPr="0026703C" w:rsidRDefault="005320AF" w:rsidP="005320AF">
            <w:pPr>
              <w:spacing w:before="2"/>
              <w:rPr>
                <w:sz w:val="17"/>
              </w:rPr>
            </w:pPr>
            <w:r w:rsidRPr="0026703C">
              <w:rPr>
                <w:color w:val="231F20"/>
                <w:sz w:val="17"/>
              </w:rPr>
              <w:t>Liberty 2.34S</w:t>
            </w:r>
          </w:p>
          <w:p w14:paraId="056144E6" w14:textId="77777777" w:rsidR="005320AF" w:rsidRPr="0026703C" w:rsidRDefault="005320AF" w:rsidP="005320AF">
            <w:pPr>
              <w:spacing w:before="2"/>
              <w:rPr>
                <w:sz w:val="17"/>
              </w:rPr>
            </w:pPr>
            <w:r w:rsidRPr="0026703C">
              <w:rPr>
                <w:color w:val="231F20"/>
                <w:sz w:val="17"/>
              </w:rPr>
              <w:t>+</w:t>
            </w:r>
          </w:p>
          <w:p w14:paraId="7F9CED30" w14:textId="77777777" w:rsidR="005320AF" w:rsidRPr="0026703C" w:rsidRDefault="005320AF" w:rsidP="005320AF">
            <w:pPr>
              <w:spacing w:before="2"/>
              <w:rPr>
                <w:i/>
                <w:sz w:val="17"/>
              </w:rPr>
            </w:pPr>
            <w:r w:rsidRPr="0026703C">
              <w:rPr>
                <w:i/>
                <w:color w:val="231F20"/>
                <w:sz w:val="17"/>
              </w:rPr>
              <w:t>S</w:t>
            </w:r>
            <w:r w:rsidRPr="0026703C">
              <w:rPr>
                <w:color w:val="231F20"/>
                <w:sz w:val="17"/>
              </w:rPr>
              <w:t>-</w:t>
            </w:r>
            <w:r w:rsidRPr="0026703C">
              <w:rPr>
                <w:i/>
                <w:color w:val="231F20"/>
                <w:sz w:val="17"/>
              </w:rPr>
              <w:t>metolachlor</w:t>
            </w:r>
          </w:p>
          <w:p w14:paraId="42444F23" w14:textId="77777777" w:rsidR="005320AF" w:rsidRPr="0026703C" w:rsidRDefault="005320AF" w:rsidP="005320AF">
            <w:pPr>
              <w:spacing w:before="2"/>
              <w:rPr>
                <w:sz w:val="17"/>
              </w:rPr>
            </w:pPr>
            <w:r w:rsidRPr="0026703C">
              <w:rPr>
                <w:color w:val="231F20"/>
                <w:sz w:val="17"/>
              </w:rPr>
              <w:t>Dual Magnum 7.62 EC</w:t>
            </w:r>
          </w:p>
        </w:tc>
        <w:tc>
          <w:tcPr>
            <w:tcW w:w="630" w:type="dxa"/>
            <w:tcBorders>
              <w:top w:val="single" w:sz="4" w:space="0" w:color="231F20"/>
              <w:left w:val="single" w:sz="4" w:space="0" w:color="231F20"/>
              <w:bottom w:val="single" w:sz="4" w:space="0" w:color="231F20"/>
              <w:right w:val="single" w:sz="4" w:space="0" w:color="231F20"/>
            </w:tcBorders>
          </w:tcPr>
          <w:p w14:paraId="519CBF91" w14:textId="77777777" w:rsidR="005320AF" w:rsidRPr="0026703C" w:rsidRDefault="005320AF" w:rsidP="005320AF">
            <w:pPr>
              <w:spacing w:before="2"/>
              <w:jc w:val="center"/>
              <w:rPr>
                <w:sz w:val="17"/>
              </w:rPr>
            </w:pPr>
            <w:r w:rsidRPr="0026703C">
              <w:rPr>
                <w:color w:val="231F20"/>
                <w:sz w:val="17"/>
              </w:rPr>
              <w:t>10</w:t>
            </w:r>
          </w:p>
          <w:p w14:paraId="056DECF4" w14:textId="77777777" w:rsidR="005320AF" w:rsidRDefault="005320AF" w:rsidP="005320AF">
            <w:pPr>
              <w:spacing w:before="2"/>
              <w:jc w:val="center"/>
              <w:rPr>
                <w:color w:val="231F20"/>
                <w:sz w:val="17"/>
              </w:rPr>
            </w:pPr>
          </w:p>
          <w:p w14:paraId="652806DC" w14:textId="77777777" w:rsidR="005320AF" w:rsidRDefault="005320AF" w:rsidP="005320AF">
            <w:pPr>
              <w:spacing w:before="2"/>
              <w:jc w:val="center"/>
              <w:rPr>
                <w:color w:val="231F20"/>
                <w:sz w:val="17"/>
              </w:rPr>
            </w:pPr>
            <w:r w:rsidRPr="0026703C">
              <w:rPr>
                <w:color w:val="231F20"/>
                <w:sz w:val="17"/>
              </w:rPr>
              <w:t>+</w:t>
            </w:r>
          </w:p>
          <w:p w14:paraId="4B9C04EE" w14:textId="77777777" w:rsidR="005320AF" w:rsidRPr="0026703C" w:rsidRDefault="005320AF" w:rsidP="005320AF">
            <w:pPr>
              <w:spacing w:before="2"/>
              <w:jc w:val="center"/>
              <w:rPr>
                <w:sz w:val="17"/>
              </w:rPr>
            </w:pPr>
            <w:r w:rsidRPr="0026703C">
              <w:rPr>
                <w:color w:val="231F20"/>
                <w:sz w:val="17"/>
              </w:rPr>
              <w:t>15</w:t>
            </w:r>
          </w:p>
        </w:tc>
        <w:tc>
          <w:tcPr>
            <w:tcW w:w="1564" w:type="dxa"/>
            <w:tcBorders>
              <w:top w:val="single" w:sz="4" w:space="0" w:color="231F20"/>
              <w:left w:val="single" w:sz="4" w:space="0" w:color="231F20"/>
              <w:bottom w:val="single" w:sz="4" w:space="0" w:color="231F20"/>
              <w:right w:val="single" w:sz="4" w:space="0" w:color="231F20"/>
            </w:tcBorders>
          </w:tcPr>
          <w:p w14:paraId="3B760497" w14:textId="77777777" w:rsidR="005320AF" w:rsidRPr="0026703C" w:rsidRDefault="005320AF" w:rsidP="005320AF">
            <w:pPr>
              <w:spacing w:before="2"/>
              <w:jc w:val="center"/>
              <w:rPr>
                <w:sz w:val="19"/>
              </w:rPr>
            </w:pPr>
          </w:p>
          <w:p w14:paraId="399ADE70" w14:textId="77777777" w:rsidR="005320AF" w:rsidRPr="0026703C" w:rsidRDefault="005320AF" w:rsidP="005320AF">
            <w:pPr>
              <w:spacing w:before="2"/>
              <w:jc w:val="center"/>
              <w:rPr>
                <w:sz w:val="17"/>
              </w:rPr>
            </w:pPr>
            <w:r w:rsidRPr="0026703C">
              <w:rPr>
                <w:color w:val="231F20"/>
                <w:sz w:val="17"/>
              </w:rPr>
              <w:t>29-43 fl oz</w:t>
            </w:r>
          </w:p>
          <w:p w14:paraId="05543067" w14:textId="77777777" w:rsidR="005320AF" w:rsidRPr="0026703C" w:rsidRDefault="005320AF" w:rsidP="005320AF">
            <w:pPr>
              <w:spacing w:before="2"/>
              <w:jc w:val="center"/>
              <w:rPr>
                <w:sz w:val="17"/>
              </w:rPr>
            </w:pPr>
            <w:r w:rsidRPr="0026703C">
              <w:rPr>
                <w:color w:val="231F20"/>
                <w:sz w:val="17"/>
              </w:rPr>
              <w:t>+</w:t>
            </w:r>
          </w:p>
          <w:p w14:paraId="09D19E5D" w14:textId="77777777" w:rsidR="005320AF" w:rsidRDefault="005320AF" w:rsidP="005320AF">
            <w:pPr>
              <w:spacing w:before="2"/>
              <w:jc w:val="center"/>
              <w:rPr>
                <w:color w:val="231F20"/>
                <w:sz w:val="17"/>
              </w:rPr>
            </w:pPr>
          </w:p>
          <w:p w14:paraId="49B4F913" w14:textId="77777777" w:rsidR="005320AF" w:rsidRPr="0026703C" w:rsidRDefault="005320AF" w:rsidP="005320AF">
            <w:pPr>
              <w:spacing w:before="2"/>
              <w:jc w:val="center"/>
              <w:rPr>
                <w:sz w:val="17"/>
              </w:rPr>
            </w:pPr>
            <w:r w:rsidRPr="0026703C">
              <w:rPr>
                <w:color w:val="231F20"/>
                <w:sz w:val="17"/>
              </w:rPr>
              <w:t>1 pt</w:t>
            </w:r>
          </w:p>
        </w:tc>
        <w:tc>
          <w:tcPr>
            <w:tcW w:w="1440" w:type="dxa"/>
            <w:tcBorders>
              <w:top w:val="single" w:sz="4" w:space="0" w:color="231F20"/>
              <w:left w:val="single" w:sz="4" w:space="0" w:color="231F20"/>
              <w:bottom w:val="single" w:sz="4" w:space="0" w:color="231F20"/>
              <w:right w:val="single" w:sz="4" w:space="0" w:color="231F20"/>
            </w:tcBorders>
          </w:tcPr>
          <w:p w14:paraId="3EC43CF2" w14:textId="77777777" w:rsidR="005320AF" w:rsidRPr="0026703C" w:rsidRDefault="005320AF" w:rsidP="005320AF">
            <w:pPr>
              <w:spacing w:before="2"/>
              <w:jc w:val="center"/>
              <w:rPr>
                <w:sz w:val="17"/>
              </w:rPr>
            </w:pPr>
            <w:r w:rsidRPr="0026703C">
              <w:rPr>
                <w:color w:val="231F20"/>
                <w:sz w:val="17"/>
              </w:rPr>
              <w:t>0.53-0.79</w:t>
            </w:r>
          </w:p>
          <w:p w14:paraId="0962F11A" w14:textId="77777777" w:rsidR="005320AF" w:rsidRDefault="005320AF" w:rsidP="005320AF">
            <w:pPr>
              <w:spacing w:before="2"/>
              <w:jc w:val="center"/>
              <w:rPr>
                <w:color w:val="231F20"/>
                <w:sz w:val="17"/>
              </w:rPr>
            </w:pPr>
          </w:p>
          <w:p w14:paraId="33C8161D" w14:textId="77777777" w:rsidR="005320AF" w:rsidRDefault="005320AF" w:rsidP="005320AF">
            <w:pPr>
              <w:spacing w:before="2"/>
              <w:jc w:val="center"/>
              <w:rPr>
                <w:color w:val="231F20"/>
                <w:sz w:val="17"/>
              </w:rPr>
            </w:pPr>
            <w:r w:rsidRPr="0026703C">
              <w:rPr>
                <w:color w:val="231F20"/>
                <w:sz w:val="17"/>
              </w:rPr>
              <w:t xml:space="preserve">+ </w:t>
            </w:r>
          </w:p>
          <w:p w14:paraId="1E051BB2" w14:textId="77777777" w:rsidR="005320AF" w:rsidRPr="0026703C" w:rsidRDefault="005320AF" w:rsidP="005320AF">
            <w:pPr>
              <w:spacing w:before="2"/>
              <w:jc w:val="center"/>
              <w:rPr>
                <w:sz w:val="17"/>
              </w:rPr>
            </w:pPr>
            <w:r w:rsidRPr="0026703C">
              <w:rPr>
                <w:color w:val="231F20"/>
                <w:sz w:val="17"/>
              </w:rPr>
              <w:t>0.95</w:t>
            </w:r>
          </w:p>
        </w:tc>
        <w:tc>
          <w:tcPr>
            <w:tcW w:w="1319" w:type="dxa"/>
            <w:tcBorders>
              <w:top w:val="single" w:sz="4" w:space="0" w:color="231F20"/>
              <w:left w:val="single" w:sz="4" w:space="0" w:color="231F20"/>
              <w:bottom w:val="single" w:sz="4" w:space="0" w:color="231F20"/>
              <w:right w:val="single" w:sz="4" w:space="0" w:color="231F20"/>
            </w:tcBorders>
          </w:tcPr>
          <w:p w14:paraId="4504483E" w14:textId="77777777" w:rsidR="005320AF" w:rsidRPr="0026703C" w:rsidRDefault="005320AF" w:rsidP="005320AF">
            <w:pPr>
              <w:spacing w:before="24"/>
              <w:jc w:val="center"/>
              <w:rPr>
                <w:sz w:val="17"/>
              </w:rPr>
            </w:pPr>
            <w:r w:rsidRPr="0026703C">
              <w:rPr>
                <w:color w:val="231F20"/>
                <w:sz w:val="17"/>
              </w:rPr>
              <w:t>24 H/</w:t>
            </w:r>
          </w:p>
          <w:p w14:paraId="50543E6D" w14:textId="77777777" w:rsidR="005320AF" w:rsidRPr="0026703C" w:rsidRDefault="005320AF" w:rsidP="005320AF">
            <w:pPr>
              <w:spacing w:before="8"/>
              <w:jc w:val="center"/>
              <w:rPr>
                <w:sz w:val="17"/>
              </w:rPr>
            </w:pPr>
            <w:r w:rsidRPr="0026703C">
              <w:rPr>
                <w:color w:val="231F20"/>
                <w:sz w:val="17"/>
              </w:rPr>
              <w:t>100 D</w:t>
            </w:r>
          </w:p>
        </w:tc>
        <w:tc>
          <w:tcPr>
            <w:tcW w:w="4976" w:type="dxa"/>
            <w:vMerge/>
            <w:tcBorders>
              <w:top w:val="nil"/>
              <w:left w:val="single" w:sz="4" w:space="0" w:color="231F20"/>
              <w:right w:val="single" w:sz="12" w:space="0" w:color="231F20"/>
            </w:tcBorders>
          </w:tcPr>
          <w:p w14:paraId="4AEBB583" w14:textId="77777777" w:rsidR="005320AF" w:rsidRPr="0026703C" w:rsidRDefault="005320AF" w:rsidP="005320AF">
            <w:pPr>
              <w:ind w:right="43"/>
              <w:rPr>
                <w:sz w:val="2"/>
                <w:szCs w:val="2"/>
              </w:rPr>
            </w:pPr>
          </w:p>
        </w:tc>
      </w:tr>
      <w:tr w:rsidR="005320AF" w:rsidRPr="0026703C" w14:paraId="7060BBDF" w14:textId="77777777" w:rsidTr="005320AF">
        <w:trPr>
          <w:trHeight w:val="1182"/>
        </w:trPr>
        <w:tc>
          <w:tcPr>
            <w:tcW w:w="2101" w:type="dxa"/>
            <w:vMerge/>
            <w:tcBorders>
              <w:left w:val="single" w:sz="12" w:space="0" w:color="231F20"/>
              <w:bottom w:val="single" w:sz="12" w:space="0" w:color="FFFFFF"/>
              <w:right w:val="single" w:sz="4" w:space="0" w:color="231F20"/>
            </w:tcBorders>
          </w:tcPr>
          <w:p w14:paraId="2AB01BB4" w14:textId="77777777" w:rsidR="005320AF" w:rsidRPr="0026703C" w:rsidRDefault="005320AF" w:rsidP="005320AF">
            <w:pPr>
              <w:spacing w:line="181" w:lineRule="exact"/>
              <w:ind w:right="43"/>
              <w:rPr>
                <w:sz w:val="2"/>
                <w:szCs w:val="2"/>
              </w:rPr>
            </w:pPr>
          </w:p>
        </w:tc>
        <w:tc>
          <w:tcPr>
            <w:tcW w:w="1980" w:type="dxa"/>
            <w:vMerge w:val="restart"/>
            <w:tcBorders>
              <w:top w:val="single" w:sz="4" w:space="0" w:color="231F20"/>
              <w:left w:val="single" w:sz="4" w:space="0" w:color="231F20"/>
              <w:bottom w:val="single" w:sz="12" w:space="0" w:color="FFFFFF"/>
              <w:right w:val="single" w:sz="4" w:space="0" w:color="231F20"/>
            </w:tcBorders>
          </w:tcPr>
          <w:p w14:paraId="412396FE" w14:textId="77777777" w:rsidR="005320AF" w:rsidRPr="0026703C" w:rsidRDefault="005320AF" w:rsidP="005320AF">
            <w:pPr>
              <w:spacing w:before="2"/>
              <w:rPr>
                <w:i/>
                <w:sz w:val="17"/>
              </w:rPr>
            </w:pPr>
            <w:r w:rsidRPr="0026703C">
              <w:rPr>
                <w:i/>
                <w:color w:val="231F20"/>
                <w:sz w:val="17"/>
              </w:rPr>
              <w:t>glufosinate</w:t>
            </w:r>
          </w:p>
          <w:p w14:paraId="0D645682" w14:textId="77777777" w:rsidR="005320AF" w:rsidRPr="0026703C" w:rsidRDefault="005320AF" w:rsidP="005320AF">
            <w:pPr>
              <w:spacing w:before="2"/>
              <w:rPr>
                <w:sz w:val="17"/>
              </w:rPr>
            </w:pPr>
            <w:r w:rsidRPr="0026703C">
              <w:rPr>
                <w:color w:val="231F20"/>
                <w:sz w:val="17"/>
              </w:rPr>
              <w:t>Liberty 2.34S</w:t>
            </w:r>
          </w:p>
          <w:p w14:paraId="5D577099" w14:textId="77777777" w:rsidR="005320AF" w:rsidRPr="0026703C" w:rsidRDefault="005320AF" w:rsidP="005320AF">
            <w:pPr>
              <w:spacing w:before="2"/>
              <w:rPr>
                <w:sz w:val="17"/>
              </w:rPr>
            </w:pPr>
            <w:r w:rsidRPr="0026703C">
              <w:rPr>
                <w:color w:val="231F20"/>
                <w:sz w:val="17"/>
              </w:rPr>
              <w:t>+</w:t>
            </w:r>
          </w:p>
          <w:p w14:paraId="7E878056" w14:textId="77777777" w:rsidR="005320AF" w:rsidRPr="0026703C" w:rsidRDefault="005320AF" w:rsidP="005320AF">
            <w:pPr>
              <w:spacing w:before="2"/>
              <w:rPr>
                <w:i/>
                <w:sz w:val="17"/>
              </w:rPr>
            </w:pPr>
            <w:r w:rsidRPr="0026703C">
              <w:rPr>
                <w:i/>
                <w:color w:val="231F20"/>
                <w:sz w:val="17"/>
              </w:rPr>
              <w:t>dimethenamid</w:t>
            </w:r>
            <w:r w:rsidRPr="0026703C">
              <w:rPr>
                <w:color w:val="231F20"/>
                <w:sz w:val="17"/>
              </w:rPr>
              <w:t>-</w:t>
            </w:r>
            <w:r w:rsidRPr="0026703C">
              <w:rPr>
                <w:i/>
                <w:color w:val="231F20"/>
                <w:sz w:val="17"/>
              </w:rPr>
              <w:t>P</w:t>
            </w:r>
          </w:p>
          <w:p w14:paraId="2F534C85" w14:textId="77777777" w:rsidR="005320AF" w:rsidRPr="0026703C" w:rsidRDefault="005320AF" w:rsidP="005320AF">
            <w:pPr>
              <w:spacing w:before="2"/>
              <w:rPr>
                <w:sz w:val="17"/>
              </w:rPr>
            </w:pPr>
            <w:r w:rsidRPr="0026703C">
              <w:rPr>
                <w:color w:val="231F20"/>
                <w:sz w:val="17"/>
              </w:rPr>
              <w:t>Outlook 6 EC</w:t>
            </w:r>
          </w:p>
        </w:tc>
        <w:tc>
          <w:tcPr>
            <w:tcW w:w="630" w:type="dxa"/>
            <w:vMerge w:val="restart"/>
            <w:tcBorders>
              <w:top w:val="single" w:sz="4" w:space="0" w:color="231F20"/>
              <w:left w:val="single" w:sz="4" w:space="0" w:color="231F20"/>
              <w:bottom w:val="single" w:sz="12" w:space="0" w:color="FFFFFF"/>
              <w:right w:val="single" w:sz="4" w:space="0" w:color="231F20"/>
            </w:tcBorders>
          </w:tcPr>
          <w:p w14:paraId="29AB45BC" w14:textId="77777777" w:rsidR="005320AF" w:rsidRPr="0026703C" w:rsidRDefault="005320AF" w:rsidP="005320AF">
            <w:pPr>
              <w:spacing w:before="2"/>
              <w:jc w:val="center"/>
              <w:rPr>
                <w:sz w:val="17"/>
              </w:rPr>
            </w:pPr>
            <w:r w:rsidRPr="0026703C">
              <w:rPr>
                <w:color w:val="231F20"/>
                <w:sz w:val="17"/>
              </w:rPr>
              <w:t>10</w:t>
            </w:r>
          </w:p>
          <w:p w14:paraId="2A9F18B6" w14:textId="77777777" w:rsidR="005320AF" w:rsidRDefault="005320AF" w:rsidP="005320AF">
            <w:pPr>
              <w:spacing w:before="2"/>
              <w:jc w:val="center"/>
              <w:rPr>
                <w:color w:val="231F20"/>
                <w:sz w:val="17"/>
              </w:rPr>
            </w:pPr>
          </w:p>
          <w:p w14:paraId="3483C8AC" w14:textId="77777777" w:rsidR="005320AF" w:rsidRDefault="005320AF" w:rsidP="005320AF">
            <w:pPr>
              <w:spacing w:before="2"/>
              <w:jc w:val="center"/>
              <w:rPr>
                <w:color w:val="231F20"/>
                <w:sz w:val="17"/>
              </w:rPr>
            </w:pPr>
            <w:r w:rsidRPr="0026703C">
              <w:rPr>
                <w:color w:val="231F20"/>
                <w:sz w:val="17"/>
              </w:rPr>
              <w:t>+</w:t>
            </w:r>
          </w:p>
          <w:p w14:paraId="3EB63E0F" w14:textId="77777777" w:rsidR="005320AF" w:rsidRPr="0026703C" w:rsidRDefault="005320AF" w:rsidP="005320AF">
            <w:pPr>
              <w:spacing w:before="2"/>
              <w:jc w:val="center"/>
              <w:rPr>
                <w:sz w:val="17"/>
              </w:rPr>
            </w:pPr>
            <w:r w:rsidRPr="0026703C">
              <w:rPr>
                <w:color w:val="231F20"/>
                <w:sz w:val="17"/>
              </w:rPr>
              <w:t>15</w:t>
            </w:r>
          </w:p>
        </w:tc>
        <w:tc>
          <w:tcPr>
            <w:tcW w:w="1564" w:type="dxa"/>
            <w:tcBorders>
              <w:top w:val="single" w:sz="4" w:space="0" w:color="231F20"/>
              <w:left w:val="single" w:sz="4" w:space="0" w:color="231F20"/>
              <w:bottom w:val="single" w:sz="12" w:space="0" w:color="FFFFFF"/>
              <w:right w:val="single" w:sz="4" w:space="0" w:color="231F20"/>
            </w:tcBorders>
          </w:tcPr>
          <w:p w14:paraId="70779B8A" w14:textId="77777777" w:rsidR="005320AF" w:rsidRDefault="005320AF" w:rsidP="005320AF">
            <w:pPr>
              <w:spacing w:before="2"/>
              <w:jc w:val="center"/>
              <w:rPr>
                <w:color w:val="231F20"/>
                <w:sz w:val="17"/>
              </w:rPr>
            </w:pPr>
          </w:p>
          <w:p w14:paraId="3796F206" w14:textId="77777777" w:rsidR="005320AF" w:rsidRPr="0026703C" w:rsidRDefault="005320AF" w:rsidP="005320AF">
            <w:pPr>
              <w:spacing w:before="2"/>
              <w:jc w:val="center"/>
              <w:rPr>
                <w:sz w:val="17"/>
              </w:rPr>
            </w:pPr>
            <w:r w:rsidRPr="0026703C">
              <w:rPr>
                <w:color w:val="231F20"/>
                <w:sz w:val="17"/>
              </w:rPr>
              <w:t>29-43 fl oz</w:t>
            </w:r>
          </w:p>
          <w:p w14:paraId="34CF9171" w14:textId="77777777" w:rsidR="005320AF" w:rsidRPr="0026703C" w:rsidRDefault="005320AF" w:rsidP="005320AF">
            <w:pPr>
              <w:spacing w:before="2"/>
              <w:jc w:val="center"/>
              <w:rPr>
                <w:sz w:val="17"/>
              </w:rPr>
            </w:pPr>
            <w:r w:rsidRPr="0026703C">
              <w:rPr>
                <w:color w:val="231F20"/>
                <w:sz w:val="17"/>
              </w:rPr>
              <w:t>+</w:t>
            </w:r>
          </w:p>
          <w:p w14:paraId="1A0B7DE9" w14:textId="77777777" w:rsidR="005320AF" w:rsidRPr="0026703C" w:rsidRDefault="005320AF" w:rsidP="005320AF">
            <w:pPr>
              <w:spacing w:before="2"/>
              <w:jc w:val="center"/>
              <w:rPr>
                <w:color w:val="231F20"/>
                <w:sz w:val="17"/>
              </w:rPr>
            </w:pPr>
          </w:p>
          <w:p w14:paraId="45EA0FA9" w14:textId="77777777" w:rsidR="005320AF" w:rsidRPr="0026703C" w:rsidRDefault="005320AF" w:rsidP="005320AF">
            <w:pPr>
              <w:spacing w:before="2"/>
              <w:jc w:val="center"/>
              <w:rPr>
                <w:sz w:val="2"/>
              </w:rPr>
            </w:pPr>
            <w:r w:rsidRPr="0026703C">
              <w:rPr>
                <w:color w:val="231F20"/>
                <w:sz w:val="17"/>
              </w:rPr>
              <w:t>12-16 fl oz</w:t>
            </w:r>
          </w:p>
        </w:tc>
        <w:tc>
          <w:tcPr>
            <w:tcW w:w="1440" w:type="dxa"/>
            <w:tcBorders>
              <w:top w:val="single" w:sz="4" w:space="0" w:color="231F20"/>
              <w:left w:val="single" w:sz="4" w:space="0" w:color="231F20"/>
              <w:bottom w:val="single" w:sz="12" w:space="0" w:color="FFFFFF"/>
              <w:right w:val="single" w:sz="4" w:space="0" w:color="231F20"/>
            </w:tcBorders>
          </w:tcPr>
          <w:p w14:paraId="3F67B331" w14:textId="77777777" w:rsidR="005320AF" w:rsidRPr="0026703C" w:rsidRDefault="005320AF" w:rsidP="005320AF">
            <w:pPr>
              <w:spacing w:before="2"/>
              <w:jc w:val="center"/>
              <w:rPr>
                <w:sz w:val="17"/>
              </w:rPr>
            </w:pPr>
            <w:r w:rsidRPr="0026703C">
              <w:rPr>
                <w:color w:val="231F20"/>
                <w:sz w:val="17"/>
              </w:rPr>
              <w:t>0.53-0.79</w:t>
            </w:r>
          </w:p>
          <w:p w14:paraId="08522EC1" w14:textId="77777777" w:rsidR="005320AF" w:rsidRDefault="005320AF" w:rsidP="005320AF">
            <w:pPr>
              <w:spacing w:before="2"/>
              <w:jc w:val="center"/>
              <w:rPr>
                <w:color w:val="231F20"/>
                <w:sz w:val="17"/>
              </w:rPr>
            </w:pPr>
          </w:p>
          <w:p w14:paraId="53D84E52" w14:textId="77777777" w:rsidR="005320AF" w:rsidRPr="0026703C" w:rsidRDefault="005320AF" w:rsidP="005320AF">
            <w:pPr>
              <w:spacing w:before="2"/>
              <w:jc w:val="center"/>
              <w:rPr>
                <w:sz w:val="17"/>
              </w:rPr>
            </w:pPr>
            <w:r w:rsidRPr="0026703C">
              <w:rPr>
                <w:color w:val="231F20"/>
                <w:sz w:val="17"/>
              </w:rPr>
              <w:t>+</w:t>
            </w:r>
          </w:p>
          <w:p w14:paraId="2C418013" w14:textId="77777777" w:rsidR="005320AF" w:rsidRPr="0026703C" w:rsidRDefault="005320AF" w:rsidP="005320AF">
            <w:pPr>
              <w:spacing w:before="2"/>
              <w:jc w:val="center"/>
              <w:rPr>
                <w:sz w:val="2"/>
              </w:rPr>
            </w:pPr>
            <w:r w:rsidRPr="0026703C">
              <w:rPr>
                <w:color w:val="231F20"/>
                <w:sz w:val="17"/>
              </w:rPr>
              <w:t>0.56-0.75</w:t>
            </w:r>
          </w:p>
        </w:tc>
        <w:tc>
          <w:tcPr>
            <w:tcW w:w="1319" w:type="dxa"/>
            <w:vMerge w:val="restart"/>
            <w:tcBorders>
              <w:top w:val="single" w:sz="4" w:space="0" w:color="231F20"/>
              <w:left w:val="single" w:sz="4" w:space="0" w:color="231F20"/>
              <w:bottom w:val="single" w:sz="12" w:space="0" w:color="FFFFFF"/>
              <w:right w:val="single" w:sz="4" w:space="0" w:color="231F20"/>
            </w:tcBorders>
          </w:tcPr>
          <w:p w14:paraId="67DB1C09" w14:textId="77777777" w:rsidR="005320AF" w:rsidRPr="0026703C" w:rsidRDefault="005320AF" w:rsidP="005320AF">
            <w:pPr>
              <w:spacing w:before="24"/>
              <w:jc w:val="center"/>
              <w:rPr>
                <w:sz w:val="17"/>
              </w:rPr>
            </w:pPr>
            <w:r w:rsidRPr="0026703C">
              <w:rPr>
                <w:color w:val="231F20"/>
                <w:sz w:val="17"/>
              </w:rPr>
              <w:t>12 H/</w:t>
            </w:r>
          </w:p>
          <w:p w14:paraId="5BCF7BE1" w14:textId="77777777" w:rsidR="005320AF" w:rsidRPr="0026703C" w:rsidRDefault="005320AF" w:rsidP="005320AF">
            <w:pPr>
              <w:spacing w:before="8"/>
              <w:jc w:val="center"/>
              <w:rPr>
                <w:sz w:val="17"/>
              </w:rPr>
            </w:pPr>
            <w:r w:rsidRPr="0026703C">
              <w:rPr>
                <w:color w:val="231F20"/>
                <w:sz w:val="17"/>
              </w:rPr>
              <w:t>70 D</w:t>
            </w:r>
          </w:p>
        </w:tc>
        <w:tc>
          <w:tcPr>
            <w:tcW w:w="4976" w:type="dxa"/>
            <w:vMerge/>
            <w:tcBorders>
              <w:top w:val="nil"/>
              <w:left w:val="single" w:sz="4" w:space="0" w:color="231F20"/>
              <w:bottom w:val="single" w:sz="12" w:space="0" w:color="FFFFFF"/>
              <w:right w:val="single" w:sz="12" w:space="0" w:color="231F20"/>
            </w:tcBorders>
          </w:tcPr>
          <w:p w14:paraId="41D0552F" w14:textId="77777777" w:rsidR="005320AF" w:rsidRPr="0026703C" w:rsidRDefault="005320AF" w:rsidP="005320AF">
            <w:pPr>
              <w:ind w:right="43"/>
              <w:rPr>
                <w:sz w:val="2"/>
                <w:szCs w:val="2"/>
              </w:rPr>
            </w:pPr>
          </w:p>
        </w:tc>
      </w:tr>
      <w:tr w:rsidR="005320AF" w:rsidRPr="0026703C" w14:paraId="7BFA2DD7" w14:textId="77777777" w:rsidTr="005320AF">
        <w:trPr>
          <w:trHeight w:val="173"/>
        </w:trPr>
        <w:tc>
          <w:tcPr>
            <w:tcW w:w="2101" w:type="dxa"/>
            <w:vMerge/>
            <w:tcBorders>
              <w:left w:val="single" w:sz="12" w:space="0" w:color="231F20"/>
              <w:right w:val="single" w:sz="4" w:space="0" w:color="231F20"/>
            </w:tcBorders>
          </w:tcPr>
          <w:p w14:paraId="4A144502" w14:textId="77777777" w:rsidR="005320AF" w:rsidRPr="0026703C" w:rsidRDefault="005320AF" w:rsidP="005320AF">
            <w:pPr>
              <w:spacing w:line="181" w:lineRule="exact"/>
              <w:ind w:right="43"/>
              <w:rPr>
                <w:sz w:val="17"/>
              </w:rPr>
            </w:pPr>
          </w:p>
        </w:tc>
        <w:tc>
          <w:tcPr>
            <w:tcW w:w="1980" w:type="dxa"/>
            <w:vMerge/>
            <w:tcBorders>
              <w:top w:val="nil"/>
              <w:left w:val="single" w:sz="4" w:space="0" w:color="231F20"/>
              <w:right w:val="single" w:sz="4" w:space="0" w:color="231F20"/>
            </w:tcBorders>
          </w:tcPr>
          <w:p w14:paraId="06A84641" w14:textId="77777777" w:rsidR="005320AF" w:rsidRPr="0026703C" w:rsidRDefault="005320AF" w:rsidP="005320AF">
            <w:pPr>
              <w:rPr>
                <w:sz w:val="2"/>
                <w:szCs w:val="2"/>
              </w:rPr>
            </w:pPr>
          </w:p>
        </w:tc>
        <w:tc>
          <w:tcPr>
            <w:tcW w:w="630" w:type="dxa"/>
            <w:vMerge/>
            <w:tcBorders>
              <w:top w:val="nil"/>
              <w:left w:val="single" w:sz="4" w:space="0" w:color="231F20"/>
              <w:right w:val="single" w:sz="4" w:space="0" w:color="231F20"/>
            </w:tcBorders>
          </w:tcPr>
          <w:p w14:paraId="009BEE01" w14:textId="77777777" w:rsidR="005320AF" w:rsidRPr="0026703C" w:rsidRDefault="005320AF" w:rsidP="005320AF">
            <w:pPr>
              <w:rPr>
                <w:sz w:val="2"/>
                <w:szCs w:val="2"/>
              </w:rPr>
            </w:pPr>
          </w:p>
        </w:tc>
        <w:tc>
          <w:tcPr>
            <w:tcW w:w="1564" w:type="dxa"/>
            <w:tcBorders>
              <w:top w:val="nil"/>
              <w:left w:val="single" w:sz="4" w:space="0" w:color="231F20"/>
              <w:bottom w:val="nil"/>
              <w:right w:val="single" w:sz="4" w:space="0" w:color="231F20"/>
            </w:tcBorders>
          </w:tcPr>
          <w:p w14:paraId="79064D4A" w14:textId="77777777" w:rsidR="005320AF" w:rsidRPr="0026703C" w:rsidRDefault="005320AF" w:rsidP="005320AF">
            <w:pPr>
              <w:rPr>
                <w:sz w:val="10"/>
              </w:rPr>
            </w:pPr>
          </w:p>
        </w:tc>
        <w:tc>
          <w:tcPr>
            <w:tcW w:w="1440" w:type="dxa"/>
            <w:tcBorders>
              <w:top w:val="nil"/>
              <w:left w:val="single" w:sz="4" w:space="0" w:color="231F20"/>
              <w:bottom w:val="nil"/>
              <w:right w:val="single" w:sz="4" w:space="0" w:color="231F20"/>
            </w:tcBorders>
          </w:tcPr>
          <w:p w14:paraId="01D0012E" w14:textId="77777777" w:rsidR="005320AF" w:rsidRPr="0026703C" w:rsidRDefault="005320AF" w:rsidP="005320AF">
            <w:pPr>
              <w:rPr>
                <w:sz w:val="10"/>
              </w:rPr>
            </w:pPr>
          </w:p>
        </w:tc>
        <w:tc>
          <w:tcPr>
            <w:tcW w:w="1319" w:type="dxa"/>
            <w:vMerge/>
            <w:tcBorders>
              <w:top w:val="nil"/>
              <w:left w:val="single" w:sz="4" w:space="0" w:color="231F20"/>
              <w:right w:val="single" w:sz="4" w:space="0" w:color="231F20"/>
            </w:tcBorders>
          </w:tcPr>
          <w:p w14:paraId="23C9F2F1" w14:textId="77777777" w:rsidR="005320AF" w:rsidRPr="0026703C" w:rsidRDefault="005320AF" w:rsidP="005320AF">
            <w:pPr>
              <w:rPr>
                <w:sz w:val="2"/>
                <w:szCs w:val="2"/>
              </w:rPr>
            </w:pPr>
          </w:p>
        </w:tc>
        <w:tc>
          <w:tcPr>
            <w:tcW w:w="4976" w:type="dxa"/>
            <w:vMerge/>
            <w:tcBorders>
              <w:top w:val="nil"/>
              <w:left w:val="single" w:sz="4" w:space="0" w:color="231F20"/>
              <w:right w:val="single" w:sz="12" w:space="0" w:color="231F20"/>
            </w:tcBorders>
          </w:tcPr>
          <w:p w14:paraId="1579C7FF" w14:textId="77777777" w:rsidR="005320AF" w:rsidRPr="0026703C" w:rsidRDefault="005320AF" w:rsidP="005320AF">
            <w:pPr>
              <w:ind w:right="43"/>
              <w:rPr>
                <w:sz w:val="2"/>
                <w:szCs w:val="2"/>
              </w:rPr>
            </w:pPr>
          </w:p>
        </w:tc>
      </w:tr>
      <w:tr w:rsidR="005320AF" w:rsidRPr="0026703C" w14:paraId="3D30314C" w14:textId="77777777" w:rsidTr="005320AF">
        <w:trPr>
          <w:trHeight w:val="174"/>
        </w:trPr>
        <w:tc>
          <w:tcPr>
            <w:tcW w:w="2101" w:type="dxa"/>
            <w:vMerge/>
            <w:tcBorders>
              <w:left w:val="single" w:sz="12" w:space="0" w:color="231F20"/>
              <w:right w:val="single" w:sz="4" w:space="0" w:color="231F20"/>
            </w:tcBorders>
          </w:tcPr>
          <w:p w14:paraId="47BD97C0" w14:textId="77777777" w:rsidR="005320AF" w:rsidRPr="0026703C" w:rsidRDefault="005320AF" w:rsidP="005320AF">
            <w:pPr>
              <w:spacing w:line="181" w:lineRule="exact"/>
              <w:ind w:right="43"/>
              <w:rPr>
                <w:sz w:val="17"/>
              </w:rPr>
            </w:pPr>
          </w:p>
        </w:tc>
        <w:tc>
          <w:tcPr>
            <w:tcW w:w="1980" w:type="dxa"/>
            <w:vMerge/>
            <w:tcBorders>
              <w:top w:val="nil"/>
              <w:left w:val="single" w:sz="4" w:space="0" w:color="231F20"/>
              <w:right w:val="single" w:sz="4" w:space="0" w:color="231F20"/>
            </w:tcBorders>
          </w:tcPr>
          <w:p w14:paraId="4F738A53" w14:textId="77777777" w:rsidR="005320AF" w:rsidRPr="0026703C" w:rsidRDefault="005320AF" w:rsidP="005320AF">
            <w:pPr>
              <w:rPr>
                <w:sz w:val="2"/>
                <w:szCs w:val="2"/>
              </w:rPr>
            </w:pPr>
          </w:p>
        </w:tc>
        <w:tc>
          <w:tcPr>
            <w:tcW w:w="630" w:type="dxa"/>
            <w:vMerge/>
            <w:tcBorders>
              <w:top w:val="nil"/>
              <w:left w:val="single" w:sz="4" w:space="0" w:color="231F20"/>
              <w:right w:val="single" w:sz="4" w:space="0" w:color="231F20"/>
            </w:tcBorders>
          </w:tcPr>
          <w:p w14:paraId="1E8E695F" w14:textId="77777777" w:rsidR="005320AF" w:rsidRPr="0026703C" w:rsidRDefault="005320AF" w:rsidP="005320AF">
            <w:pPr>
              <w:rPr>
                <w:sz w:val="2"/>
                <w:szCs w:val="2"/>
              </w:rPr>
            </w:pPr>
          </w:p>
        </w:tc>
        <w:tc>
          <w:tcPr>
            <w:tcW w:w="1564" w:type="dxa"/>
            <w:tcBorders>
              <w:top w:val="nil"/>
              <w:left w:val="single" w:sz="4" w:space="0" w:color="231F20"/>
              <w:bottom w:val="nil"/>
              <w:right w:val="single" w:sz="4" w:space="0" w:color="231F20"/>
            </w:tcBorders>
          </w:tcPr>
          <w:p w14:paraId="586D2578" w14:textId="77777777" w:rsidR="005320AF" w:rsidRPr="0026703C" w:rsidRDefault="005320AF" w:rsidP="005320AF">
            <w:pPr>
              <w:rPr>
                <w:sz w:val="10"/>
              </w:rPr>
            </w:pPr>
          </w:p>
        </w:tc>
        <w:tc>
          <w:tcPr>
            <w:tcW w:w="1440" w:type="dxa"/>
            <w:tcBorders>
              <w:top w:val="nil"/>
              <w:left w:val="single" w:sz="4" w:space="0" w:color="231F20"/>
              <w:bottom w:val="nil"/>
              <w:right w:val="single" w:sz="4" w:space="0" w:color="231F20"/>
            </w:tcBorders>
          </w:tcPr>
          <w:p w14:paraId="6E436321" w14:textId="77777777" w:rsidR="005320AF" w:rsidRPr="0026703C" w:rsidRDefault="005320AF" w:rsidP="005320AF">
            <w:pPr>
              <w:rPr>
                <w:sz w:val="10"/>
              </w:rPr>
            </w:pPr>
          </w:p>
        </w:tc>
        <w:tc>
          <w:tcPr>
            <w:tcW w:w="1319" w:type="dxa"/>
            <w:vMerge/>
            <w:tcBorders>
              <w:top w:val="nil"/>
              <w:left w:val="single" w:sz="4" w:space="0" w:color="231F20"/>
              <w:right w:val="single" w:sz="4" w:space="0" w:color="231F20"/>
            </w:tcBorders>
          </w:tcPr>
          <w:p w14:paraId="2A3ED077" w14:textId="77777777" w:rsidR="005320AF" w:rsidRPr="0026703C" w:rsidRDefault="005320AF" w:rsidP="005320AF">
            <w:pPr>
              <w:rPr>
                <w:sz w:val="2"/>
                <w:szCs w:val="2"/>
              </w:rPr>
            </w:pPr>
          </w:p>
        </w:tc>
        <w:tc>
          <w:tcPr>
            <w:tcW w:w="4976" w:type="dxa"/>
            <w:vMerge/>
            <w:tcBorders>
              <w:top w:val="nil"/>
              <w:left w:val="single" w:sz="4" w:space="0" w:color="231F20"/>
              <w:right w:val="single" w:sz="12" w:space="0" w:color="231F20"/>
            </w:tcBorders>
          </w:tcPr>
          <w:p w14:paraId="46D0393A" w14:textId="77777777" w:rsidR="005320AF" w:rsidRPr="0026703C" w:rsidRDefault="005320AF" w:rsidP="005320AF">
            <w:pPr>
              <w:ind w:right="43"/>
              <w:rPr>
                <w:sz w:val="2"/>
                <w:szCs w:val="2"/>
              </w:rPr>
            </w:pPr>
          </w:p>
        </w:tc>
      </w:tr>
      <w:tr w:rsidR="005320AF" w:rsidRPr="0026703C" w14:paraId="105A0946" w14:textId="77777777" w:rsidTr="005320AF">
        <w:trPr>
          <w:trHeight w:val="245"/>
        </w:trPr>
        <w:tc>
          <w:tcPr>
            <w:tcW w:w="2101" w:type="dxa"/>
            <w:vMerge/>
            <w:tcBorders>
              <w:left w:val="single" w:sz="12" w:space="0" w:color="231F20"/>
              <w:right w:val="single" w:sz="4" w:space="0" w:color="231F20"/>
            </w:tcBorders>
          </w:tcPr>
          <w:p w14:paraId="7CE01888" w14:textId="77777777" w:rsidR="005320AF" w:rsidRPr="0026703C" w:rsidRDefault="005320AF" w:rsidP="005320AF">
            <w:pPr>
              <w:spacing w:line="181" w:lineRule="exact"/>
              <w:ind w:right="43"/>
              <w:rPr>
                <w:sz w:val="17"/>
              </w:rPr>
            </w:pPr>
          </w:p>
        </w:tc>
        <w:tc>
          <w:tcPr>
            <w:tcW w:w="1980" w:type="dxa"/>
            <w:vMerge/>
            <w:tcBorders>
              <w:top w:val="nil"/>
              <w:left w:val="single" w:sz="4" w:space="0" w:color="231F20"/>
              <w:right w:val="single" w:sz="4" w:space="0" w:color="231F20"/>
            </w:tcBorders>
          </w:tcPr>
          <w:p w14:paraId="3C1A1723" w14:textId="77777777" w:rsidR="005320AF" w:rsidRPr="0026703C" w:rsidRDefault="005320AF" w:rsidP="005320AF">
            <w:pPr>
              <w:rPr>
                <w:sz w:val="2"/>
                <w:szCs w:val="2"/>
              </w:rPr>
            </w:pPr>
          </w:p>
        </w:tc>
        <w:tc>
          <w:tcPr>
            <w:tcW w:w="630" w:type="dxa"/>
            <w:vMerge/>
            <w:tcBorders>
              <w:top w:val="nil"/>
              <w:left w:val="single" w:sz="4" w:space="0" w:color="231F20"/>
              <w:right w:val="single" w:sz="4" w:space="0" w:color="231F20"/>
            </w:tcBorders>
          </w:tcPr>
          <w:p w14:paraId="4FF66BC3" w14:textId="77777777" w:rsidR="005320AF" w:rsidRPr="0026703C" w:rsidRDefault="005320AF" w:rsidP="005320AF">
            <w:pPr>
              <w:rPr>
                <w:sz w:val="2"/>
                <w:szCs w:val="2"/>
              </w:rPr>
            </w:pPr>
          </w:p>
        </w:tc>
        <w:tc>
          <w:tcPr>
            <w:tcW w:w="1564" w:type="dxa"/>
            <w:tcBorders>
              <w:top w:val="nil"/>
              <w:left w:val="single" w:sz="4" w:space="0" w:color="231F20"/>
              <w:bottom w:val="nil"/>
              <w:right w:val="single" w:sz="4" w:space="0" w:color="231F20"/>
            </w:tcBorders>
          </w:tcPr>
          <w:p w14:paraId="3B90EDB5" w14:textId="77777777" w:rsidR="005320AF" w:rsidRPr="0026703C" w:rsidRDefault="005320AF" w:rsidP="005320AF">
            <w:pPr>
              <w:rPr>
                <w:sz w:val="16"/>
              </w:rPr>
            </w:pPr>
          </w:p>
        </w:tc>
        <w:tc>
          <w:tcPr>
            <w:tcW w:w="1440" w:type="dxa"/>
            <w:tcBorders>
              <w:top w:val="nil"/>
              <w:left w:val="single" w:sz="4" w:space="0" w:color="231F20"/>
              <w:bottom w:val="nil"/>
              <w:right w:val="single" w:sz="4" w:space="0" w:color="231F20"/>
            </w:tcBorders>
          </w:tcPr>
          <w:p w14:paraId="41FC18BD" w14:textId="77777777" w:rsidR="005320AF" w:rsidRPr="0026703C" w:rsidRDefault="005320AF" w:rsidP="005320AF">
            <w:pPr>
              <w:rPr>
                <w:sz w:val="16"/>
              </w:rPr>
            </w:pPr>
          </w:p>
        </w:tc>
        <w:tc>
          <w:tcPr>
            <w:tcW w:w="1319" w:type="dxa"/>
            <w:vMerge/>
            <w:tcBorders>
              <w:top w:val="nil"/>
              <w:left w:val="single" w:sz="4" w:space="0" w:color="231F20"/>
              <w:right w:val="single" w:sz="4" w:space="0" w:color="231F20"/>
            </w:tcBorders>
          </w:tcPr>
          <w:p w14:paraId="7F4DD848" w14:textId="77777777" w:rsidR="005320AF" w:rsidRPr="0026703C" w:rsidRDefault="005320AF" w:rsidP="005320AF">
            <w:pPr>
              <w:rPr>
                <w:sz w:val="2"/>
                <w:szCs w:val="2"/>
              </w:rPr>
            </w:pPr>
          </w:p>
        </w:tc>
        <w:tc>
          <w:tcPr>
            <w:tcW w:w="4976" w:type="dxa"/>
            <w:vMerge/>
            <w:tcBorders>
              <w:top w:val="nil"/>
              <w:left w:val="single" w:sz="4" w:space="0" w:color="231F20"/>
              <w:right w:val="single" w:sz="12" w:space="0" w:color="231F20"/>
            </w:tcBorders>
          </w:tcPr>
          <w:p w14:paraId="686F4940" w14:textId="77777777" w:rsidR="005320AF" w:rsidRPr="0026703C" w:rsidRDefault="005320AF" w:rsidP="005320AF">
            <w:pPr>
              <w:ind w:right="43"/>
              <w:rPr>
                <w:sz w:val="2"/>
                <w:szCs w:val="2"/>
              </w:rPr>
            </w:pPr>
          </w:p>
        </w:tc>
      </w:tr>
      <w:tr w:rsidR="005320AF" w:rsidRPr="0026703C" w14:paraId="5226BD22" w14:textId="77777777" w:rsidTr="005320AF">
        <w:trPr>
          <w:trHeight w:val="245"/>
        </w:trPr>
        <w:tc>
          <w:tcPr>
            <w:tcW w:w="2101" w:type="dxa"/>
            <w:vMerge/>
            <w:tcBorders>
              <w:left w:val="single" w:sz="12" w:space="0" w:color="231F20"/>
              <w:right w:val="single" w:sz="4" w:space="0" w:color="231F20"/>
            </w:tcBorders>
          </w:tcPr>
          <w:p w14:paraId="692280EB" w14:textId="77777777" w:rsidR="005320AF" w:rsidRPr="0026703C" w:rsidRDefault="005320AF" w:rsidP="005320AF">
            <w:pPr>
              <w:spacing w:before="57" w:line="168" w:lineRule="exact"/>
              <w:ind w:right="43"/>
              <w:rPr>
                <w:b/>
                <w:sz w:val="17"/>
              </w:rPr>
            </w:pPr>
          </w:p>
        </w:tc>
        <w:tc>
          <w:tcPr>
            <w:tcW w:w="1980" w:type="dxa"/>
            <w:vMerge/>
            <w:tcBorders>
              <w:top w:val="nil"/>
              <w:left w:val="single" w:sz="4" w:space="0" w:color="231F20"/>
              <w:right w:val="single" w:sz="4" w:space="0" w:color="231F20"/>
            </w:tcBorders>
          </w:tcPr>
          <w:p w14:paraId="6BB8A3F1" w14:textId="77777777" w:rsidR="005320AF" w:rsidRPr="0026703C" w:rsidRDefault="005320AF" w:rsidP="005320AF">
            <w:pPr>
              <w:rPr>
                <w:sz w:val="2"/>
                <w:szCs w:val="2"/>
              </w:rPr>
            </w:pPr>
          </w:p>
        </w:tc>
        <w:tc>
          <w:tcPr>
            <w:tcW w:w="630" w:type="dxa"/>
            <w:vMerge/>
            <w:tcBorders>
              <w:top w:val="nil"/>
              <w:left w:val="single" w:sz="4" w:space="0" w:color="231F20"/>
              <w:right w:val="single" w:sz="4" w:space="0" w:color="231F20"/>
            </w:tcBorders>
          </w:tcPr>
          <w:p w14:paraId="257635F6" w14:textId="77777777" w:rsidR="005320AF" w:rsidRPr="0026703C" w:rsidRDefault="005320AF" w:rsidP="005320AF">
            <w:pPr>
              <w:rPr>
                <w:sz w:val="2"/>
                <w:szCs w:val="2"/>
              </w:rPr>
            </w:pPr>
          </w:p>
        </w:tc>
        <w:tc>
          <w:tcPr>
            <w:tcW w:w="1564" w:type="dxa"/>
            <w:tcBorders>
              <w:top w:val="nil"/>
              <w:left w:val="single" w:sz="4" w:space="0" w:color="231F20"/>
              <w:bottom w:val="nil"/>
              <w:right w:val="single" w:sz="4" w:space="0" w:color="231F20"/>
            </w:tcBorders>
          </w:tcPr>
          <w:p w14:paraId="4300D6F0" w14:textId="77777777" w:rsidR="005320AF" w:rsidRPr="0026703C" w:rsidRDefault="005320AF" w:rsidP="005320AF">
            <w:pPr>
              <w:rPr>
                <w:sz w:val="16"/>
              </w:rPr>
            </w:pPr>
          </w:p>
        </w:tc>
        <w:tc>
          <w:tcPr>
            <w:tcW w:w="1440" w:type="dxa"/>
            <w:tcBorders>
              <w:top w:val="nil"/>
              <w:left w:val="single" w:sz="4" w:space="0" w:color="231F20"/>
              <w:bottom w:val="nil"/>
              <w:right w:val="single" w:sz="4" w:space="0" w:color="231F20"/>
            </w:tcBorders>
          </w:tcPr>
          <w:p w14:paraId="12429459" w14:textId="77777777" w:rsidR="005320AF" w:rsidRPr="0026703C" w:rsidRDefault="005320AF" w:rsidP="005320AF">
            <w:pPr>
              <w:rPr>
                <w:sz w:val="16"/>
              </w:rPr>
            </w:pPr>
          </w:p>
        </w:tc>
        <w:tc>
          <w:tcPr>
            <w:tcW w:w="1319" w:type="dxa"/>
            <w:vMerge/>
            <w:tcBorders>
              <w:top w:val="nil"/>
              <w:left w:val="single" w:sz="4" w:space="0" w:color="231F20"/>
              <w:right w:val="single" w:sz="4" w:space="0" w:color="231F20"/>
            </w:tcBorders>
          </w:tcPr>
          <w:p w14:paraId="1F41E809" w14:textId="77777777" w:rsidR="005320AF" w:rsidRPr="0026703C" w:rsidRDefault="005320AF" w:rsidP="005320AF">
            <w:pPr>
              <w:rPr>
                <w:sz w:val="2"/>
                <w:szCs w:val="2"/>
              </w:rPr>
            </w:pPr>
          </w:p>
        </w:tc>
        <w:tc>
          <w:tcPr>
            <w:tcW w:w="4976" w:type="dxa"/>
            <w:vMerge/>
            <w:tcBorders>
              <w:top w:val="nil"/>
              <w:left w:val="single" w:sz="4" w:space="0" w:color="231F20"/>
              <w:right w:val="single" w:sz="12" w:space="0" w:color="231F20"/>
            </w:tcBorders>
          </w:tcPr>
          <w:p w14:paraId="3E6F629C" w14:textId="77777777" w:rsidR="005320AF" w:rsidRPr="0026703C" w:rsidRDefault="005320AF" w:rsidP="005320AF">
            <w:pPr>
              <w:ind w:right="43"/>
              <w:rPr>
                <w:sz w:val="2"/>
                <w:szCs w:val="2"/>
              </w:rPr>
            </w:pPr>
          </w:p>
        </w:tc>
      </w:tr>
      <w:tr w:rsidR="005320AF" w:rsidRPr="0026703C" w14:paraId="6917E1E3" w14:textId="77777777" w:rsidTr="005320AF">
        <w:trPr>
          <w:trHeight w:val="174"/>
        </w:trPr>
        <w:tc>
          <w:tcPr>
            <w:tcW w:w="2101" w:type="dxa"/>
            <w:vMerge/>
            <w:tcBorders>
              <w:left w:val="single" w:sz="12" w:space="0" w:color="231F20"/>
              <w:bottom w:val="nil"/>
              <w:right w:val="single" w:sz="4" w:space="0" w:color="231F20"/>
            </w:tcBorders>
          </w:tcPr>
          <w:p w14:paraId="33329F9D" w14:textId="77777777" w:rsidR="005320AF" w:rsidRPr="0026703C" w:rsidRDefault="005320AF" w:rsidP="005320AF">
            <w:pPr>
              <w:spacing w:line="154" w:lineRule="exact"/>
              <w:ind w:right="43"/>
              <w:rPr>
                <w:rFonts w:ascii="TimesNewRomanPS-BoldItalicMT"/>
                <w:b/>
                <w:i/>
                <w:sz w:val="17"/>
              </w:rPr>
            </w:pPr>
          </w:p>
        </w:tc>
        <w:tc>
          <w:tcPr>
            <w:tcW w:w="1980" w:type="dxa"/>
            <w:vMerge/>
            <w:tcBorders>
              <w:top w:val="nil"/>
              <w:left w:val="single" w:sz="4" w:space="0" w:color="231F20"/>
              <w:right w:val="single" w:sz="4" w:space="0" w:color="231F20"/>
            </w:tcBorders>
          </w:tcPr>
          <w:p w14:paraId="382210D8" w14:textId="77777777" w:rsidR="005320AF" w:rsidRPr="0026703C" w:rsidRDefault="005320AF" w:rsidP="005320AF">
            <w:pPr>
              <w:rPr>
                <w:sz w:val="2"/>
                <w:szCs w:val="2"/>
              </w:rPr>
            </w:pPr>
          </w:p>
        </w:tc>
        <w:tc>
          <w:tcPr>
            <w:tcW w:w="630" w:type="dxa"/>
            <w:vMerge/>
            <w:tcBorders>
              <w:top w:val="nil"/>
              <w:left w:val="single" w:sz="4" w:space="0" w:color="231F20"/>
              <w:right w:val="single" w:sz="4" w:space="0" w:color="231F20"/>
            </w:tcBorders>
          </w:tcPr>
          <w:p w14:paraId="0DECFAE6" w14:textId="77777777" w:rsidR="005320AF" w:rsidRPr="0026703C" w:rsidRDefault="005320AF" w:rsidP="005320AF">
            <w:pPr>
              <w:rPr>
                <w:sz w:val="2"/>
                <w:szCs w:val="2"/>
              </w:rPr>
            </w:pPr>
          </w:p>
        </w:tc>
        <w:tc>
          <w:tcPr>
            <w:tcW w:w="1564" w:type="dxa"/>
            <w:tcBorders>
              <w:top w:val="nil"/>
              <w:left w:val="single" w:sz="4" w:space="0" w:color="231F20"/>
              <w:bottom w:val="nil"/>
              <w:right w:val="single" w:sz="4" w:space="0" w:color="231F20"/>
            </w:tcBorders>
          </w:tcPr>
          <w:p w14:paraId="57620785" w14:textId="77777777" w:rsidR="005320AF" w:rsidRPr="0026703C" w:rsidRDefault="005320AF" w:rsidP="005320AF">
            <w:pPr>
              <w:rPr>
                <w:sz w:val="10"/>
              </w:rPr>
            </w:pPr>
          </w:p>
        </w:tc>
        <w:tc>
          <w:tcPr>
            <w:tcW w:w="1440" w:type="dxa"/>
            <w:tcBorders>
              <w:top w:val="nil"/>
              <w:left w:val="single" w:sz="4" w:space="0" w:color="231F20"/>
              <w:bottom w:val="nil"/>
              <w:right w:val="single" w:sz="4" w:space="0" w:color="231F20"/>
            </w:tcBorders>
          </w:tcPr>
          <w:p w14:paraId="66C75B78" w14:textId="77777777" w:rsidR="005320AF" w:rsidRPr="0026703C" w:rsidRDefault="005320AF" w:rsidP="005320AF">
            <w:pPr>
              <w:rPr>
                <w:sz w:val="10"/>
              </w:rPr>
            </w:pPr>
          </w:p>
        </w:tc>
        <w:tc>
          <w:tcPr>
            <w:tcW w:w="1319" w:type="dxa"/>
            <w:vMerge/>
            <w:tcBorders>
              <w:top w:val="nil"/>
              <w:left w:val="single" w:sz="4" w:space="0" w:color="231F20"/>
              <w:right w:val="single" w:sz="4" w:space="0" w:color="231F20"/>
            </w:tcBorders>
          </w:tcPr>
          <w:p w14:paraId="090D08DA" w14:textId="77777777" w:rsidR="005320AF" w:rsidRPr="0026703C" w:rsidRDefault="005320AF" w:rsidP="005320AF">
            <w:pPr>
              <w:rPr>
                <w:sz w:val="2"/>
                <w:szCs w:val="2"/>
              </w:rPr>
            </w:pPr>
          </w:p>
        </w:tc>
        <w:tc>
          <w:tcPr>
            <w:tcW w:w="4976" w:type="dxa"/>
            <w:vMerge/>
            <w:tcBorders>
              <w:top w:val="nil"/>
              <w:left w:val="single" w:sz="4" w:space="0" w:color="231F20"/>
              <w:right w:val="single" w:sz="12" w:space="0" w:color="231F20"/>
            </w:tcBorders>
          </w:tcPr>
          <w:p w14:paraId="54194925" w14:textId="77777777" w:rsidR="005320AF" w:rsidRPr="0026703C" w:rsidRDefault="005320AF" w:rsidP="005320AF">
            <w:pPr>
              <w:ind w:right="43"/>
              <w:rPr>
                <w:sz w:val="2"/>
                <w:szCs w:val="2"/>
              </w:rPr>
            </w:pPr>
          </w:p>
        </w:tc>
      </w:tr>
      <w:tr w:rsidR="005320AF" w:rsidRPr="0026703C" w14:paraId="3625525A" w14:textId="77777777" w:rsidTr="005320AF">
        <w:trPr>
          <w:trHeight w:val="173"/>
        </w:trPr>
        <w:tc>
          <w:tcPr>
            <w:tcW w:w="2101" w:type="dxa"/>
            <w:tcBorders>
              <w:top w:val="nil"/>
              <w:left w:val="single" w:sz="12" w:space="0" w:color="231F20"/>
              <w:bottom w:val="nil"/>
              <w:right w:val="single" w:sz="4" w:space="0" w:color="231F20"/>
            </w:tcBorders>
          </w:tcPr>
          <w:p w14:paraId="5441AC50" w14:textId="77777777" w:rsidR="005320AF" w:rsidRPr="0026703C" w:rsidRDefault="005320AF" w:rsidP="005320AF">
            <w:pPr>
              <w:spacing w:line="154" w:lineRule="exact"/>
              <w:ind w:right="43"/>
              <w:rPr>
                <w:sz w:val="17"/>
              </w:rPr>
            </w:pPr>
          </w:p>
        </w:tc>
        <w:tc>
          <w:tcPr>
            <w:tcW w:w="1980" w:type="dxa"/>
            <w:vMerge/>
            <w:tcBorders>
              <w:top w:val="nil"/>
              <w:left w:val="single" w:sz="4" w:space="0" w:color="231F20"/>
              <w:right w:val="single" w:sz="4" w:space="0" w:color="231F20"/>
            </w:tcBorders>
          </w:tcPr>
          <w:p w14:paraId="767C53A6" w14:textId="77777777" w:rsidR="005320AF" w:rsidRPr="0026703C" w:rsidRDefault="005320AF" w:rsidP="005320AF">
            <w:pPr>
              <w:rPr>
                <w:sz w:val="2"/>
                <w:szCs w:val="2"/>
              </w:rPr>
            </w:pPr>
          </w:p>
        </w:tc>
        <w:tc>
          <w:tcPr>
            <w:tcW w:w="630" w:type="dxa"/>
            <w:vMerge/>
            <w:tcBorders>
              <w:top w:val="nil"/>
              <w:left w:val="single" w:sz="4" w:space="0" w:color="231F20"/>
              <w:right w:val="single" w:sz="4" w:space="0" w:color="231F20"/>
            </w:tcBorders>
          </w:tcPr>
          <w:p w14:paraId="1AA1F84D" w14:textId="77777777" w:rsidR="005320AF" w:rsidRPr="0026703C" w:rsidRDefault="005320AF" w:rsidP="005320AF">
            <w:pPr>
              <w:rPr>
                <w:sz w:val="2"/>
                <w:szCs w:val="2"/>
              </w:rPr>
            </w:pPr>
          </w:p>
        </w:tc>
        <w:tc>
          <w:tcPr>
            <w:tcW w:w="1564" w:type="dxa"/>
            <w:tcBorders>
              <w:top w:val="nil"/>
              <w:left w:val="single" w:sz="4" w:space="0" w:color="231F20"/>
              <w:bottom w:val="nil"/>
              <w:right w:val="single" w:sz="4" w:space="0" w:color="231F20"/>
            </w:tcBorders>
          </w:tcPr>
          <w:p w14:paraId="52BF5227" w14:textId="77777777" w:rsidR="005320AF" w:rsidRPr="0026703C" w:rsidRDefault="005320AF" w:rsidP="005320AF">
            <w:pPr>
              <w:rPr>
                <w:sz w:val="10"/>
              </w:rPr>
            </w:pPr>
          </w:p>
        </w:tc>
        <w:tc>
          <w:tcPr>
            <w:tcW w:w="1440" w:type="dxa"/>
            <w:tcBorders>
              <w:top w:val="nil"/>
              <w:left w:val="single" w:sz="4" w:space="0" w:color="231F20"/>
              <w:bottom w:val="nil"/>
              <w:right w:val="single" w:sz="4" w:space="0" w:color="231F20"/>
            </w:tcBorders>
          </w:tcPr>
          <w:p w14:paraId="10BF7425" w14:textId="77777777" w:rsidR="005320AF" w:rsidRPr="0026703C" w:rsidRDefault="005320AF" w:rsidP="005320AF">
            <w:pPr>
              <w:rPr>
                <w:sz w:val="10"/>
              </w:rPr>
            </w:pPr>
          </w:p>
        </w:tc>
        <w:tc>
          <w:tcPr>
            <w:tcW w:w="1319" w:type="dxa"/>
            <w:vMerge/>
            <w:tcBorders>
              <w:top w:val="nil"/>
              <w:left w:val="single" w:sz="4" w:space="0" w:color="231F20"/>
              <w:right w:val="single" w:sz="4" w:space="0" w:color="231F20"/>
            </w:tcBorders>
          </w:tcPr>
          <w:p w14:paraId="1BD757FB" w14:textId="77777777" w:rsidR="005320AF" w:rsidRPr="0026703C" w:rsidRDefault="005320AF" w:rsidP="005320AF">
            <w:pPr>
              <w:rPr>
                <w:sz w:val="2"/>
                <w:szCs w:val="2"/>
              </w:rPr>
            </w:pPr>
          </w:p>
        </w:tc>
        <w:tc>
          <w:tcPr>
            <w:tcW w:w="4976" w:type="dxa"/>
            <w:vMerge/>
            <w:tcBorders>
              <w:top w:val="nil"/>
              <w:left w:val="single" w:sz="4" w:space="0" w:color="231F20"/>
              <w:right w:val="single" w:sz="12" w:space="0" w:color="231F20"/>
            </w:tcBorders>
          </w:tcPr>
          <w:p w14:paraId="2F56F5ED" w14:textId="77777777" w:rsidR="005320AF" w:rsidRPr="0026703C" w:rsidRDefault="005320AF" w:rsidP="005320AF">
            <w:pPr>
              <w:ind w:right="43"/>
              <w:rPr>
                <w:sz w:val="2"/>
                <w:szCs w:val="2"/>
              </w:rPr>
            </w:pPr>
          </w:p>
        </w:tc>
      </w:tr>
      <w:tr w:rsidR="005320AF" w:rsidRPr="0026703C" w14:paraId="1B6B7B88" w14:textId="77777777" w:rsidTr="005320AF">
        <w:trPr>
          <w:trHeight w:val="173"/>
        </w:trPr>
        <w:tc>
          <w:tcPr>
            <w:tcW w:w="2101" w:type="dxa"/>
            <w:tcBorders>
              <w:top w:val="nil"/>
              <w:left w:val="single" w:sz="12" w:space="0" w:color="231F20"/>
              <w:bottom w:val="nil"/>
              <w:right w:val="single" w:sz="4" w:space="0" w:color="231F20"/>
            </w:tcBorders>
          </w:tcPr>
          <w:p w14:paraId="50D50496" w14:textId="77777777" w:rsidR="005320AF" w:rsidRPr="0026703C" w:rsidRDefault="005320AF" w:rsidP="005320AF">
            <w:pPr>
              <w:spacing w:line="154" w:lineRule="exact"/>
              <w:ind w:right="43"/>
              <w:rPr>
                <w:sz w:val="17"/>
              </w:rPr>
            </w:pPr>
          </w:p>
        </w:tc>
        <w:tc>
          <w:tcPr>
            <w:tcW w:w="1980" w:type="dxa"/>
            <w:vMerge/>
            <w:tcBorders>
              <w:top w:val="nil"/>
              <w:left w:val="single" w:sz="4" w:space="0" w:color="231F20"/>
              <w:right w:val="single" w:sz="4" w:space="0" w:color="231F20"/>
            </w:tcBorders>
          </w:tcPr>
          <w:p w14:paraId="171DC9AF" w14:textId="77777777" w:rsidR="005320AF" w:rsidRPr="0026703C" w:rsidRDefault="005320AF" w:rsidP="005320AF">
            <w:pPr>
              <w:rPr>
                <w:sz w:val="2"/>
                <w:szCs w:val="2"/>
              </w:rPr>
            </w:pPr>
          </w:p>
        </w:tc>
        <w:tc>
          <w:tcPr>
            <w:tcW w:w="630" w:type="dxa"/>
            <w:vMerge/>
            <w:tcBorders>
              <w:top w:val="nil"/>
              <w:left w:val="single" w:sz="4" w:space="0" w:color="231F20"/>
              <w:right w:val="single" w:sz="4" w:space="0" w:color="231F20"/>
            </w:tcBorders>
          </w:tcPr>
          <w:p w14:paraId="6CCEF438" w14:textId="77777777" w:rsidR="005320AF" w:rsidRPr="0026703C" w:rsidRDefault="005320AF" w:rsidP="005320AF">
            <w:pPr>
              <w:rPr>
                <w:sz w:val="2"/>
                <w:szCs w:val="2"/>
              </w:rPr>
            </w:pPr>
          </w:p>
        </w:tc>
        <w:tc>
          <w:tcPr>
            <w:tcW w:w="1564" w:type="dxa"/>
            <w:tcBorders>
              <w:top w:val="nil"/>
              <w:left w:val="single" w:sz="4" w:space="0" w:color="231F20"/>
              <w:bottom w:val="nil"/>
              <w:right w:val="single" w:sz="4" w:space="0" w:color="231F20"/>
            </w:tcBorders>
          </w:tcPr>
          <w:p w14:paraId="5A7C0AA5" w14:textId="77777777" w:rsidR="005320AF" w:rsidRPr="0026703C" w:rsidRDefault="005320AF" w:rsidP="005320AF">
            <w:pPr>
              <w:rPr>
                <w:sz w:val="10"/>
              </w:rPr>
            </w:pPr>
          </w:p>
        </w:tc>
        <w:tc>
          <w:tcPr>
            <w:tcW w:w="1440" w:type="dxa"/>
            <w:tcBorders>
              <w:top w:val="nil"/>
              <w:left w:val="single" w:sz="4" w:space="0" w:color="231F20"/>
              <w:bottom w:val="nil"/>
              <w:right w:val="single" w:sz="4" w:space="0" w:color="231F20"/>
            </w:tcBorders>
          </w:tcPr>
          <w:p w14:paraId="63B130FC" w14:textId="77777777" w:rsidR="005320AF" w:rsidRPr="0026703C" w:rsidRDefault="005320AF" w:rsidP="005320AF">
            <w:pPr>
              <w:rPr>
                <w:sz w:val="10"/>
              </w:rPr>
            </w:pPr>
          </w:p>
        </w:tc>
        <w:tc>
          <w:tcPr>
            <w:tcW w:w="1319" w:type="dxa"/>
            <w:vMerge/>
            <w:tcBorders>
              <w:top w:val="nil"/>
              <w:left w:val="single" w:sz="4" w:space="0" w:color="231F20"/>
              <w:right w:val="single" w:sz="4" w:space="0" w:color="231F20"/>
            </w:tcBorders>
          </w:tcPr>
          <w:p w14:paraId="1FB1139B" w14:textId="77777777" w:rsidR="005320AF" w:rsidRPr="0026703C" w:rsidRDefault="005320AF" w:rsidP="005320AF">
            <w:pPr>
              <w:rPr>
                <w:sz w:val="2"/>
                <w:szCs w:val="2"/>
              </w:rPr>
            </w:pPr>
          </w:p>
        </w:tc>
        <w:tc>
          <w:tcPr>
            <w:tcW w:w="4976" w:type="dxa"/>
            <w:vMerge/>
            <w:tcBorders>
              <w:top w:val="nil"/>
              <w:left w:val="single" w:sz="4" w:space="0" w:color="231F20"/>
              <w:right w:val="single" w:sz="12" w:space="0" w:color="231F20"/>
            </w:tcBorders>
          </w:tcPr>
          <w:p w14:paraId="6749F5E7" w14:textId="77777777" w:rsidR="005320AF" w:rsidRPr="0026703C" w:rsidRDefault="005320AF" w:rsidP="005320AF">
            <w:pPr>
              <w:ind w:right="43"/>
              <w:rPr>
                <w:sz w:val="2"/>
                <w:szCs w:val="2"/>
              </w:rPr>
            </w:pPr>
          </w:p>
        </w:tc>
      </w:tr>
      <w:tr w:rsidR="005320AF" w:rsidRPr="0026703C" w14:paraId="596A5CB1" w14:textId="77777777" w:rsidTr="005320AF">
        <w:trPr>
          <w:trHeight w:val="29"/>
        </w:trPr>
        <w:tc>
          <w:tcPr>
            <w:tcW w:w="2101" w:type="dxa"/>
            <w:tcBorders>
              <w:top w:val="nil"/>
              <w:left w:val="single" w:sz="12" w:space="0" w:color="231F20"/>
              <w:right w:val="single" w:sz="4" w:space="0" w:color="231F20"/>
            </w:tcBorders>
          </w:tcPr>
          <w:p w14:paraId="056ED75E" w14:textId="77777777" w:rsidR="005320AF" w:rsidRPr="0026703C" w:rsidRDefault="005320AF" w:rsidP="005320AF">
            <w:pPr>
              <w:spacing w:line="181" w:lineRule="exact"/>
              <w:ind w:right="43"/>
              <w:rPr>
                <w:sz w:val="17"/>
              </w:rPr>
            </w:pPr>
          </w:p>
        </w:tc>
        <w:tc>
          <w:tcPr>
            <w:tcW w:w="1980" w:type="dxa"/>
            <w:vMerge/>
            <w:tcBorders>
              <w:top w:val="nil"/>
              <w:left w:val="single" w:sz="4" w:space="0" w:color="231F20"/>
              <w:right w:val="single" w:sz="4" w:space="0" w:color="231F20"/>
            </w:tcBorders>
          </w:tcPr>
          <w:p w14:paraId="0848E527" w14:textId="77777777" w:rsidR="005320AF" w:rsidRPr="0026703C" w:rsidRDefault="005320AF" w:rsidP="005320AF">
            <w:pPr>
              <w:rPr>
                <w:sz w:val="2"/>
                <w:szCs w:val="2"/>
              </w:rPr>
            </w:pPr>
          </w:p>
        </w:tc>
        <w:tc>
          <w:tcPr>
            <w:tcW w:w="630" w:type="dxa"/>
            <w:vMerge/>
            <w:tcBorders>
              <w:top w:val="nil"/>
              <w:left w:val="single" w:sz="4" w:space="0" w:color="231F20"/>
              <w:right w:val="single" w:sz="4" w:space="0" w:color="231F20"/>
            </w:tcBorders>
          </w:tcPr>
          <w:p w14:paraId="6F8BBEE4" w14:textId="77777777" w:rsidR="005320AF" w:rsidRPr="0026703C" w:rsidRDefault="005320AF" w:rsidP="005320AF">
            <w:pPr>
              <w:rPr>
                <w:sz w:val="2"/>
                <w:szCs w:val="2"/>
              </w:rPr>
            </w:pPr>
          </w:p>
        </w:tc>
        <w:tc>
          <w:tcPr>
            <w:tcW w:w="1564" w:type="dxa"/>
            <w:tcBorders>
              <w:top w:val="nil"/>
              <w:left w:val="single" w:sz="4" w:space="0" w:color="231F20"/>
              <w:right w:val="single" w:sz="4" w:space="0" w:color="231F20"/>
            </w:tcBorders>
          </w:tcPr>
          <w:p w14:paraId="5F2713BB" w14:textId="77777777" w:rsidR="005320AF" w:rsidRPr="0026703C" w:rsidRDefault="005320AF" w:rsidP="005320AF">
            <w:pPr>
              <w:rPr>
                <w:sz w:val="16"/>
              </w:rPr>
            </w:pPr>
          </w:p>
        </w:tc>
        <w:tc>
          <w:tcPr>
            <w:tcW w:w="1440" w:type="dxa"/>
            <w:tcBorders>
              <w:top w:val="nil"/>
              <w:left w:val="single" w:sz="4" w:space="0" w:color="231F20"/>
              <w:right w:val="single" w:sz="4" w:space="0" w:color="231F20"/>
            </w:tcBorders>
          </w:tcPr>
          <w:p w14:paraId="792CE424" w14:textId="77777777" w:rsidR="005320AF" w:rsidRPr="0026703C" w:rsidRDefault="005320AF" w:rsidP="005320AF">
            <w:pPr>
              <w:rPr>
                <w:sz w:val="16"/>
              </w:rPr>
            </w:pPr>
          </w:p>
        </w:tc>
        <w:tc>
          <w:tcPr>
            <w:tcW w:w="1319" w:type="dxa"/>
            <w:vMerge/>
            <w:tcBorders>
              <w:top w:val="nil"/>
              <w:left w:val="single" w:sz="4" w:space="0" w:color="231F20"/>
              <w:right w:val="single" w:sz="4" w:space="0" w:color="231F20"/>
            </w:tcBorders>
          </w:tcPr>
          <w:p w14:paraId="4A3938E8" w14:textId="77777777" w:rsidR="005320AF" w:rsidRPr="0026703C" w:rsidRDefault="005320AF" w:rsidP="005320AF">
            <w:pPr>
              <w:rPr>
                <w:sz w:val="2"/>
                <w:szCs w:val="2"/>
              </w:rPr>
            </w:pPr>
          </w:p>
        </w:tc>
        <w:tc>
          <w:tcPr>
            <w:tcW w:w="4976" w:type="dxa"/>
            <w:vMerge/>
            <w:tcBorders>
              <w:top w:val="nil"/>
              <w:left w:val="single" w:sz="4" w:space="0" w:color="231F20"/>
              <w:right w:val="single" w:sz="12" w:space="0" w:color="231F20"/>
            </w:tcBorders>
          </w:tcPr>
          <w:p w14:paraId="1048F1A1" w14:textId="77777777" w:rsidR="005320AF" w:rsidRPr="0026703C" w:rsidRDefault="005320AF" w:rsidP="005320AF">
            <w:pPr>
              <w:ind w:right="43"/>
              <w:rPr>
                <w:sz w:val="2"/>
                <w:szCs w:val="2"/>
              </w:rPr>
            </w:pPr>
          </w:p>
        </w:tc>
      </w:tr>
      <w:tr w:rsidR="005320AF" w:rsidRPr="0026703C" w14:paraId="318C760A" w14:textId="77777777" w:rsidTr="005320AF">
        <w:trPr>
          <w:trHeight w:val="427"/>
        </w:trPr>
        <w:tc>
          <w:tcPr>
            <w:tcW w:w="14010" w:type="dxa"/>
            <w:gridSpan w:val="7"/>
            <w:tcBorders>
              <w:left w:val="single" w:sz="12" w:space="0" w:color="000000"/>
              <w:bottom w:val="nil"/>
              <w:right w:val="single" w:sz="12" w:space="0" w:color="000000"/>
            </w:tcBorders>
            <w:shd w:val="clear" w:color="auto" w:fill="231F20"/>
          </w:tcPr>
          <w:p w14:paraId="6072DCC6" w14:textId="77777777" w:rsidR="005320AF" w:rsidRPr="0026703C" w:rsidRDefault="005320AF" w:rsidP="005320AF">
            <w:pPr>
              <w:spacing w:before="94"/>
              <w:ind w:right="43"/>
              <w:jc w:val="center"/>
              <w:rPr>
                <w:b/>
                <w:sz w:val="18"/>
              </w:rPr>
            </w:pPr>
            <w:r w:rsidRPr="0026703C">
              <w:rPr>
                <w:b/>
                <w:color w:val="FFFFFF"/>
                <w:sz w:val="18"/>
              </w:rPr>
              <w:t>POST-EMERGENCE OVERTOP WEED CONTROL FOR ENLIST, GLYTOL LIBERTYLINK, ROUNDUP READY FLEX, or XTENDFLEX VARIETIES</w:t>
            </w:r>
          </w:p>
        </w:tc>
      </w:tr>
      <w:tr w:rsidR="005320AF" w:rsidRPr="0026703C" w14:paraId="00A99BA6" w14:textId="77777777" w:rsidTr="005320AF">
        <w:trPr>
          <w:trHeight w:val="232"/>
        </w:trPr>
        <w:tc>
          <w:tcPr>
            <w:tcW w:w="2101" w:type="dxa"/>
            <w:vMerge w:val="restart"/>
            <w:tcBorders>
              <w:top w:val="nil"/>
              <w:left w:val="single" w:sz="12" w:space="0" w:color="231F20"/>
              <w:right w:val="single" w:sz="4" w:space="0" w:color="231F20"/>
            </w:tcBorders>
          </w:tcPr>
          <w:p w14:paraId="74993CDD" w14:textId="77777777" w:rsidR="005320AF" w:rsidRPr="0026703C" w:rsidRDefault="005320AF" w:rsidP="005320AF">
            <w:pPr>
              <w:spacing w:before="29"/>
              <w:ind w:right="43"/>
              <w:rPr>
                <w:sz w:val="17"/>
              </w:rPr>
            </w:pPr>
            <w:r w:rsidRPr="0026703C">
              <w:rPr>
                <w:color w:val="231F20"/>
                <w:sz w:val="17"/>
              </w:rPr>
              <w:t>Controls most annual</w:t>
            </w:r>
          </w:p>
          <w:p w14:paraId="35C0E552" w14:textId="77777777" w:rsidR="005320AF" w:rsidRPr="0026703C" w:rsidRDefault="005320AF" w:rsidP="005320AF">
            <w:pPr>
              <w:ind w:right="43"/>
              <w:rPr>
                <w:sz w:val="17"/>
              </w:rPr>
            </w:pPr>
            <w:r w:rsidRPr="0026703C">
              <w:rPr>
                <w:color w:val="231F20"/>
                <w:sz w:val="17"/>
              </w:rPr>
              <w:t>weeds; exceptions include</w:t>
            </w:r>
          </w:p>
          <w:p w14:paraId="442A3828" w14:textId="77777777" w:rsidR="005320AF" w:rsidRPr="0026703C" w:rsidRDefault="005320AF" w:rsidP="005320AF">
            <w:pPr>
              <w:ind w:right="43"/>
              <w:rPr>
                <w:sz w:val="17"/>
              </w:rPr>
            </w:pPr>
            <w:r w:rsidRPr="0026703C">
              <w:rPr>
                <w:i/>
                <w:color w:val="231F20"/>
                <w:sz w:val="17"/>
              </w:rPr>
              <w:t>glyphosate</w:t>
            </w:r>
            <w:r w:rsidRPr="0026703C">
              <w:rPr>
                <w:color w:val="231F20"/>
                <w:sz w:val="17"/>
              </w:rPr>
              <w:t>- resistant Palmer</w:t>
            </w:r>
          </w:p>
          <w:p w14:paraId="22B9274E" w14:textId="77777777" w:rsidR="005320AF" w:rsidRPr="0026703C" w:rsidRDefault="005320AF" w:rsidP="005320AF">
            <w:pPr>
              <w:ind w:right="43"/>
              <w:rPr>
                <w:sz w:val="17"/>
              </w:rPr>
            </w:pPr>
            <w:r w:rsidRPr="0026703C">
              <w:rPr>
                <w:color w:val="231F20"/>
                <w:sz w:val="17"/>
              </w:rPr>
              <w:t>amaranth, dayflower,</w:t>
            </w:r>
          </w:p>
          <w:p w14:paraId="3425ADD5" w14:textId="77777777" w:rsidR="005320AF" w:rsidRPr="0026703C" w:rsidRDefault="005320AF" w:rsidP="005320AF">
            <w:pPr>
              <w:ind w:right="43"/>
              <w:rPr>
                <w:sz w:val="17"/>
              </w:rPr>
            </w:pPr>
            <w:r w:rsidRPr="0026703C">
              <w:rPr>
                <w:color w:val="231F20"/>
                <w:sz w:val="17"/>
              </w:rPr>
              <w:t>Florida pusley, tropical</w:t>
            </w:r>
          </w:p>
          <w:p w14:paraId="248A9DB2" w14:textId="77777777" w:rsidR="005320AF" w:rsidRPr="0026703C" w:rsidRDefault="005320AF" w:rsidP="005320AF">
            <w:pPr>
              <w:ind w:right="43"/>
              <w:rPr>
                <w:sz w:val="17"/>
              </w:rPr>
            </w:pPr>
            <w:r w:rsidRPr="0026703C">
              <w:rPr>
                <w:color w:val="231F20"/>
                <w:sz w:val="17"/>
              </w:rPr>
              <w:t>spiderwort, doveweed, and</w:t>
            </w:r>
          </w:p>
          <w:p w14:paraId="74D07CEB" w14:textId="77777777" w:rsidR="005320AF" w:rsidRPr="0026703C" w:rsidRDefault="005320AF" w:rsidP="005320AF">
            <w:pPr>
              <w:ind w:right="43"/>
              <w:rPr>
                <w:sz w:val="17"/>
              </w:rPr>
            </w:pPr>
            <w:r w:rsidRPr="0026703C">
              <w:rPr>
                <w:color w:val="231F20"/>
                <w:sz w:val="17"/>
              </w:rPr>
              <w:t>hemp sesbania. Timely</w:t>
            </w:r>
          </w:p>
          <w:p w14:paraId="7D55399B" w14:textId="77777777" w:rsidR="005320AF" w:rsidRPr="0026703C" w:rsidRDefault="005320AF" w:rsidP="005320AF">
            <w:pPr>
              <w:ind w:right="43"/>
              <w:rPr>
                <w:sz w:val="17"/>
              </w:rPr>
            </w:pPr>
            <w:r w:rsidRPr="0026703C">
              <w:rPr>
                <w:color w:val="231F20"/>
                <w:sz w:val="17"/>
              </w:rPr>
              <w:t>applications critical for</w:t>
            </w:r>
          </w:p>
          <w:p w14:paraId="498FE16D" w14:textId="77777777" w:rsidR="005320AF" w:rsidRPr="0026703C" w:rsidRDefault="005320AF" w:rsidP="005320AF">
            <w:pPr>
              <w:ind w:right="43"/>
              <w:rPr>
                <w:sz w:val="17"/>
              </w:rPr>
            </w:pPr>
            <w:r w:rsidRPr="0026703C">
              <w:rPr>
                <w:color w:val="231F20"/>
                <w:sz w:val="17"/>
              </w:rPr>
              <w:t>purslane and morningglory.</w:t>
            </w:r>
          </w:p>
        </w:tc>
        <w:tc>
          <w:tcPr>
            <w:tcW w:w="1980" w:type="dxa"/>
            <w:tcBorders>
              <w:top w:val="nil"/>
              <w:left w:val="single" w:sz="4" w:space="0" w:color="231F20"/>
              <w:bottom w:val="nil"/>
              <w:right w:val="single" w:sz="4" w:space="0" w:color="231F20"/>
            </w:tcBorders>
          </w:tcPr>
          <w:p w14:paraId="2FC7DEA7" w14:textId="77777777" w:rsidR="005320AF" w:rsidRPr="0026703C" w:rsidRDefault="005320AF" w:rsidP="005320AF">
            <w:pPr>
              <w:spacing w:before="29"/>
              <w:rPr>
                <w:i/>
                <w:sz w:val="17"/>
              </w:rPr>
            </w:pPr>
            <w:r w:rsidRPr="0026703C">
              <w:rPr>
                <w:i/>
                <w:color w:val="231F20"/>
                <w:sz w:val="17"/>
              </w:rPr>
              <w:t>glyphosate</w:t>
            </w:r>
          </w:p>
        </w:tc>
        <w:tc>
          <w:tcPr>
            <w:tcW w:w="630" w:type="dxa"/>
            <w:tcBorders>
              <w:top w:val="nil"/>
              <w:left w:val="single" w:sz="4" w:space="0" w:color="231F20"/>
              <w:bottom w:val="nil"/>
              <w:right w:val="single" w:sz="4" w:space="0" w:color="231F20"/>
            </w:tcBorders>
          </w:tcPr>
          <w:p w14:paraId="21B56E28" w14:textId="77777777" w:rsidR="005320AF" w:rsidRPr="0026703C" w:rsidRDefault="005320AF" w:rsidP="005320AF">
            <w:pPr>
              <w:spacing w:before="29"/>
              <w:jc w:val="center"/>
              <w:rPr>
                <w:sz w:val="17"/>
              </w:rPr>
            </w:pPr>
            <w:r w:rsidRPr="0026703C">
              <w:rPr>
                <w:color w:val="231F20"/>
                <w:sz w:val="17"/>
              </w:rPr>
              <w:t>9</w:t>
            </w:r>
          </w:p>
        </w:tc>
        <w:tc>
          <w:tcPr>
            <w:tcW w:w="1564" w:type="dxa"/>
            <w:tcBorders>
              <w:top w:val="nil"/>
              <w:left w:val="single" w:sz="4" w:space="0" w:color="231F20"/>
              <w:bottom w:val="nil"/>
              <w:right w:val="single" w:sz="4" w:space="0" w:color="231F20"/>
            </w:tcBorders>
          </w:tcPr>
          <w:p w14:paraId="484FC4EE" w14:textId="77777777" w:rsidR="005320AF" w:rsidRPr="0026703C" w:rsidRDefault="005320AF" w:rsidP="005320AF">
            <w:pPr>
              <w:rPr>
                <w:sz w:val="16"/>
              </w:rPr>
            </w:pPr>
          </w:p>
        </w:tc>
        <w:tc>
          <w:tcPr>
            <w:tcW w:w="1440" w:type="dxa"/>
            <w:vMerge w:val="restart"/>
            <w:tcBorders>
              <w:top w:val="nil"/>
              <w:left w:val="single" w:sz="4" w:space="0" w:color="231F20"/>
              <w:right w:val="single" w:sz="4" w:space="0" w:color="231F20"/>
            </w:tcBorders>
          </w:tcPr>
          <w:p w14:paraId="3742B47B" w14:textId="77777777" w:rsidR="005320AF" w:rsidRPr="0026703C" w:rsidRDefault="005320AF" w:rsidP="005320AF">
            <w:pPr>
              <w:spacing w:before="2"/>
              <w:jc w:val="center"/>
              <w:rPr>
                <w:sz w:val="16"/>
              </w:rPr>
            </w:pPr>
            <w:r w:rsidRPr="0026703C">
              <w:rPr>
                <w:color w:val="231F20"/>
                <w:sz w:val="17"/>
              </w:rPr>
              <w:t>0.75-1.13 (lb ae)</w:t>
            </w:r>
          </w:p>
        </w:tc>
        <w:tc>
          <w:tcPr>
            <w:tcW w:w="1319" w:type="dxa"/>
            <w:tcBorders>
              <w:top w:val="nil"/>
              <w:left w:val="single" w:sz="4" w:space="0" w:color="231F20"/>
              <w:bottom w:val="nil"/>
              <w:right w:val="single" w:sz="4" w:space="0" w:color="231F20"/>
            </w:tcBorders>
          </w:tcPr>
          <w:p w14:paraId="15129A3E" w14:textId="77777777" w:rsidR="005320AF" w:rsidRPr="0026703C" w:rsidRDefault="005320AF" w:rsidP="005320AF">
            <w:pPr>
              <w:spacing w:before="29" w:line="183" w:lineRule="exact"/>
              <w:jc w:val="center"/>
              <w:rPr>
                <w:sz w:val="17"/>
              </w:rPr>
            </w:pPr>
            <w:r w:rsidRPr="0026703C">
              <w:rPr>
                <w:color w:val="231F20"/>
                <w:sz w:val="17"/>
              </w:rPr>
              <w:t>4 H/</w:t>
            </w:r>
          </w:p>
        </w:tc>
        <w:tc>
          <w:tcPr>
            <w:tcW w:w="4976" w:type="dxa"/>
            <w:vMerge w:val="restart"/>
            <w:tcBorders>
              <w:top w:val="nil"/>
              <w:left w:val="single" w:sz="4" w:space="0" w:color="231F20"/>
              <w:right w:val="single" w:sz="12" w:space="0" w:color="231F20"/>
            </w:tcBorders>
          </w:tcPr>
          <w:p w14:paraId="05B401E9" w14:textId="77777777" w:rsidR="005320AF" w:rsidRPr="0026703C" w:rsidRDefault="005320AF" w:rsidP="005320AF">
            <w:pPr>
              <w:spacing w:before="29"/>
              <w:ind w:right="43"/>
              <w:rPr>
                <w:sz w:val="17"/>
              </w:rPr>
            </w:pPr>
            <w:r w:rsidRPr="0026703C">
              <w:rPr>
                <w:color w:val="231F20"/>
                <w:sz w:val="17"/>
              </w:rPr>
              <w:t>Roundup PowerMax 3 (4.88 lb ae) may be applied overtop or</w:t>
            </w:r>
          </w:p>
          <w:p w14:paraId="65BA02C3" w14:textId="77777777" w:rsidR="005320AF" w:rsidRPr="0026703C" w:rsidRDefault="005320AF" w:rsidP="005320AF">
            <w:pPr>
              <w:ind w:right="43"/>
              <w:rPr>
                <w:sz w:val="17"/>
              </w:rPr>
            </w:pPr>
            <w:r w:rsidRPr="0026703C">
              <w:rPr>
                <w:color w:val="231F20"/>
                <w:sz w:val="17"/>
              </w:rPr>
              <w:t xml:space="preserve">directed to </w:t>
            </w:r>
            <w:r w:rsidRPr="0026703C">
              <w:rPr>
                <w:b/>
                <w:i/>
                <w:color w:val="231F20"/>
                <w:sz w:val="17"/>
              </w:rPr>
              <w:t xml:space="preserve">Roundup Ready Flex </w:t>
            </w:r>
            <w:r w:rsidRPr="0026703C">
              <w:rPr>
                <w:color w:val="231F20"/>
                <w:sz w:val="17"/>
              </w:rPr>
              <w:t xml:space="preserve">technology anytime from cotton emergence until 7 days prior to harvest. The maximum rate for any single application between emergence and 60% open bolls is 30 fl oz (1.13 lb ae). Do not exceed a total of 120 fl oz (4.5 lb ae) applied from emergence through 60% open bolls. Do not exceed a maximum of 40 fl oz (1.55 lb ae) applied between layby and 60% open bolls. Do not exceed a maximum of 40 fl oz between 60% open bolls and harvest. </w:t>
            </w:r>
          </w:p>
          <w:p w14:paraId="2C08D8BE" w14:textId="77777777" w:rsidR="005320AF" w:rsidRPr="0026703C" w:rsidRDefault="005320AF" w:rsidP="005320AF">
            <w:pPr>
              <w:spacing w:before="58"/>
              <w:ind w:right="43"/>
              <w:rPr>
                <w:sz w:val="17"/>
              </w:rPr>
            </w:pPr>
            <w:r w:rsidRPr="0026703C">
              <w:rPr>
                <w:color w:val="231F20"/>
                <w:sz w:val="17"/>
              </w:rPr>
              <w:t xml:space="preserve">A </w:t>
            </w:r>
            <w:r w:rsidRPr="0026703C">
              <w:rPr>
                <w:i/>
                <w:color w:val="231F20"/>
                <w:sz w:val="17"/>
              </w:rPr>
              <w:t>glyphosate</w:t>
            </w:r>
            <w:r w:rsidRPr="0026703C">
              <w:rPr>
                <w:color w:val="231F20"/>
                <w:sz w:val="17"/>
              </w:rPr>
              <w:t>-based program should include: 1) no weeds emerged at</w:t>
            </w:r>
          </w:p>
          <w:p w14:paraId="6A6FCC0F" w14:textId="77777777" w:rsidR="005320AF" w:rsidRPr="0026703C" w:rsidRDefault="005320AF" w:rsidP="005320AF">
            <w:pPr>
              <w:ind w:right="43"/>
              <w:rPr>
                <w:sz w:val="17"/>
              </w:rPr>
            </w:pPr>
            <w:r w:rsidRPr="0026703C">
              <w:rPr>
                <w:color w:val="231F20"/>
                <w:sz w:val="17"/>
              </w:rPr>
              <w:t>planting; 2) two residual herbicides at planting; 3) residual herbicides</w:t>
            </w:r>
          </w:p>
          <w:p w14:paraId="5DF44FE3" w14:textId="77777777" w:rsidR="005320AF" w:rsidRPr="0026703C" w:rsidRDefault="005320AF" w:rsidP="005320AF">
            <w:pPr>
              <w:ind w:right="43"/>
              <w:rPr>
                <w:sz w:val="17"/>
              </w:rPr>
            </w:pPr>
            <w:r w:rsidRPr="0026703C">
              <w:rPr>
                <w:color w:val="231F20"/>
                <w:sz w:val="17"/>
              </w:rPr>
              <w:t>with Roundup POST and 4) a conventional directed layby.</w:t>
            </w:r>
          </w:p>
        </w:tc>
      </w:tr>
      <w:tr w:rsidR="005320AF" w:rsidRPr="0026703C" w14:paraId="0A57D3D8" w14:textId="77777777" w:rsidTr="005320AF">
        <w:trPr>
          <w:trHeight w:val="203"/>
        </w:trPr>
        <w:tc>
          <w:tcPr>
            <w:tcW w:w="2101" w:type="dxa"/>
            <w:vMerge/>
            <w:tcBorders>
              <w:left w:val="single" w:sz="12" w:space="0" w:color="231F20"/>
              <w:right w:val="single" w:sz="4" w:space="0" w:color="231F20"/>
            </w:tcBorders>
          </w:tcPr>
          <w:p w14:paraId="05C4DD2A" w14:textId="77777777" w:rsidR="005320AF" w:rsidRPr="0026703C" w:rsidRDefault="005320AF" w:rsidP="005320AF">
            <w:pPr>
              <w:ind w:right="43"/>
              <w:rPr>
                <w:sz w:val="17"/>
              </w:rPr>
            </w:pPr>
          </w:p>
        </w:tc>
        <w:tc>
          <w:tcPr>
            <w:tcW w:w="1980" w:type="dxa"/>
            <w:tcBorders>
              <w:top w:val="nil"/>
              <w:left w:val="single" w:sz="4" w:space="0" w:color="231F20"/>
              <w:bottom w:val="nil"/>
              <w:right w:val="single" w:sz="4" w:space="0" w:color="231F20"/>
            </w:tcBorders>
          </w:tcPr>
          <w:p w14:paraId="6C654E07" w14:textId="77777777" w:rsidR="005320AF" w:rsidRPr="0026703C" w:rsidRDefault="005320AF" w:rsidP="005320AF">
            <w:pPr>
              <w:rPr>
                <w:sz w:val="14"/>
              </w:rPr>
            </w:pPr>
          </w:p>
        </w:tc>
        <w:tc>
          <w:tcPr>
            <w:tcW w:w="630" w:type="dxa"/>
            <w:tcBorders>
              <w:top w:val="nil"/>
              <w:left w:val="single" w:sz="4" w:space="0" w:color="231F20"/>
              <w:bottom w:val="nil"/>
              <w:right w:val="single" w:sz="4" w:space="0" w:color="231F20"/>
            </w:tcBorders>
          </w:tcPr>
          <w:p w14:paraId="056F499B" w14:textId="77777777" w:rsidR="005320AF" w:rsidRPr="0026703C" w:rsidRDefault="005320AF" w:rsidP="005320AF">
            <w:pPr>
              <w:rPr>
                <w:sz w:val="14"/>
              </w:rPr>
            </w:pPr>
          </w:p>
        </w:tc>
        <w:tc>
          <w:tcPr>
            <w:tcW w:w="1564" w:type="dxa"/>
            <w:tcBorders>
              <w:top w:val="nil"/>
              <w:left w:val="single" w:sz="4" w:space="0" w:color="231F20"/>
              <w:bottom w:val="nil"/>
              <w:right w:val="single" w:sz="4" w:space="0" w:color="231F20"/>
            </w:tcBorders>
          </w:tcPr>
          <w:p w14:paraId="1967787B" w14:textId="77777777" w:rsidR="005320AF" w:rsidRPr="0026703C" w:rsidRDefault="005320AF" w:rsidP="005320AF">
            <w:pPr>
              <w:rPr>
                <w:sz w:val="14"/>
              </w:rPr>
            </w:pPr>
          </w:p>
        </w:tc>
        <w:tc>
          <w:tcPr>
            <w:tcW w:w="1440" w:type="dxa"/>
            <w:vMerge/>
            <w:tcBorders>
              <w:left w:val="single" w:sz="4" w:space="0" w:color="231F20"/>
              <w:right w:val="single" w:sz="4" w:space="0" w:color="231F20"/>
            </w:tcBorders>
          </w:tcPr>
          <w:p w14:paraId="3185D0DD" w14:textId="77777777" w:rsidR="005320AF" w:rsidRPr="0026703C" w:rsidRDefault="005320AF" w:rsidP="005320AF">
            <w:pPr>
              <w:rPr>
                <w:sz w:val="14"/>
              </w:rPr>
            </w:pPr>
          </w:p>
        </w:tc>
        <w:tc>
          <w:tcPr>
            <w:tcW w:w="1319" w:type="dxa"/>
            <w:tcBorders>
              <w:top w:val="nil"/>
              <w:left w:val="single" w:sz="4" w:space="0" w:color="231F20"/>
              <w:bottom w:val="nil"/>
              <w:right w:val="single" w:sz="4" w:space="0" w:color="231F20"/>
            </w:tcBorders>
          </w:tcPr>
          <w:p w14:paraId="75AA8161" w14:textId="77777777" w:rsidR="005320AF" w:rsidRPr="0026703C" w:rsidRDefault="005320AF" w:rsidP="005320AF">
            <w:pPr>
              <w:spacing w:line="183" w:lineRule="exact"/>
              <w:jc w:val="center"/>
              <w:rPr>
                <w:sz w:val="17"/>
              </w:rPr>
            </w:pPr>
            <w:r w:rsidRPr="0026703C">
              <w:rPr>
                <w:color w:val="231F20"/>
                <w:sz w:val="17"/>
              </w:rPr>
              <w:t>7 D</w:t>
            </w:r>
          </w:p>
        </w:tc>
        <w:tc>
          <w:tcPr>
            <w:tcW w:w="4976" w:type="dxa"/>
            <w:vMerge/>
            <w:tcBorders>
              <w:left w:val="single" w:sz="4" w:space="0" w:color="231F20"/>
              <w:right w:val="single" w:sz="12" w:space="0" w:color="231F20"/>
            </w:tcBorders>
          </w:tcPr>
          <w:p w14:paraId="293250F0" w14:textId="77777777" w:rsidR="005320AF" w:rsidRPr="0026703C" w:rsidRDefault="005320AF" w:rsidP="005320AF">
            <w:pPr>
              <w:rPr>
                <w:sz w:val="17"/>
              </w:rPr>
            </w:pPr>
          </w:p>
        </w:tc>
      </w:tr>
      <w:tr w:rsidR="005320AF" w:rsidRPr="0026703C" w14:paraId="69C1155A" w14:textId="77777777" w:rsidTr="005320AF">
        <w:trPr>
          <w:trHeight w:val="204"/>
        </w:trPr>
        <w:tc>
          <w:tcPr>
            <w:tcW w:w="2101" w:type="dxa"/>
            <w:vMerge/>
            <w:tcBorders>
              <w:left w:val="single" w:sz="12" w:space="0" w:color="231F20"/>
              <w:right w:val="single" w:sz="4" w:space="0" w:color="231F20"/>
            </w:tcBorders>
          </w:tcPr>
          <w:p w14:paraId="6666B1F9" w14:textId="77777777" w:rsidR="005320AF" w:rsidRPr="0026703C" w:rsidRDefault="005320AF" w:rsidP="005320AF">
            <w:pPr>
              <w:ind w:right="43"/>
              <w:rPr>
                <w:sz w:val="17"/>
              </w:rPr>
            </w:pPr>
          </w:p>
        </w:tc>
        <w:tc>
          <w:tcPr>
            <w:tcW w:w="1980" w:type="dxa"/>
            <w:tcBorders>
              <w:top w:val="nil"/>
              <w:left w:val="single" w:sz="4" w:space="0" w:color="231F20"/>
              <w:bottom w:val="nil"/>
              <w:right w:val="single" w:sz="4" w:space="0" w:color="231F20"/>
            </w:tcBorders>
          </w:tcPr>
          <w:p w14:paraId="0CC6999E" w14:textId="77777777" w:rsidR="005320AF" w:rsidRPr="0026703C" w:rsidRDefault="005320AF" w:rsidP="005320AF">
            <w:pPr>
              <w:spacing w:before="1"/>
              <w:rPr>
                <w:sz w:val="17"/>
              </w:rPr>
            </w:pPr>
            <w:r w:rsidRPr="0026703C">
              <w:rPr>
                <w:color w:val="231F20"/>
                <w:sz w:val="17"/>
              </w:rPr>
              <w:t>4S (3 lb ae)</w:t>
            </w:r>
          </w:p>
        </w:tc>
        <w:tc>
          <w:tcPr>
            <w:tcW w:w="630" w:type="dxa"/>
            <w:tcBorders>
              <w:top w:val="nil"/>
              <w:left w:val="single" w:sz="4" w:space="0" w:color="231F20"/>
              <w:bottom w:val="nil"/>
              <w:right w:val="single" w:sz="4" w:space="0" w:color="231F20"/>
            </w:tcBorders>
          </w:tcPr>
          <w:p w14:paraId="39FFF50D" w14:textId="77777777" w:rsidR="005320AF" w:rsidRPr="0026703C" w:rsidRDefault="005320AF" w:rsidP="005320AF">
            <w:pPr>
              <w:rPr>
                <w:sz w:val="14"/>
              </w:rPr>
            </w:pPr>
          </w:p>
        </w:tc>
        <w:tc>
          <w:tcPr>
            <w:tcW w:w="1564" w:type="dxa"/>
            <w:tcBorders>
              <w:top w:val="nil"/>
              <w:left w:val="single" w:sz="4" w:space="0" w:color="231F20"/>
              <w:bottom w:val="nil"/>
              <w:right w:val="single" w:sz="4" w:space="0" w:color="231F20"/>
            </w:tcBorders>
          </w:tcPr>
          <w:p w14:paraId="2B68C579" w14:textId="77777777" w:rsidR="005320AF" w:rsidRPr="0026703C" w:rsidRDefault="005320AF" w:rsidP="005320AF">
            <w:pPr>
              <w:ind w:right="460"/>
              <w:jc w:val="right"/>
              <w:rPr>
                <w:sz w:val="17"/>
              </w:rPr>
            </w:pPr>
            <w:r w:rsidRPr="0026703C">
              <w:rPr>
                <w:color w:val="231F20"/>
                <w:sz w:val="17"/>
              </w:rPr>
              <w:t>32-48 fl oz</w:t>
            </w:r>
          </w:p>
        </w:tc>
        <w:tc>
          <w:tcPr>
            <w:tcW w:w="1440" w:type="dxa"/>
            <w:vMerge/>
            <w:tcBorders>
              <w:left w:val="single" w:sz="4" w:space="0" w:color="231F20"/>
              <w:right w:val="single" w:sz="4" w:space="0" w:color="231F20"/>
            </w:tcBorders>
          </w:tcPr>
          <w:p w14:paraId="6D6C6CF3" w14:textId="77777777" w:rsidR="005320AF" w:rsidRPr="0026703C" w:rsidRDefault="005320AF" w:rsidP="005320AF">
            <w:pPr>
              <w:ind w:right="113"/>
              <w:jc w:val="center"/>
              <w:rPr>
                <w:sz w:val="17"/>
              </w:rPr>
            </w:pPr>
          </w:p>
        </w:tc>
        <w:tc>
          <w:tcPr>
            <w:tcW w:w="1319" w:type="dxa"/>
            <w:tcBorders>
              <w:top w:val="nil"/>
              <w:left w:val="single" w:sz="4" w:space="0" w:color="231F20"/>
              <w:bottom w:val="nil"/>
              <w:right w:val="single" w:sz="4" w:space="0" w:color="231F20"/>
            </w:tcBorders>
          </w:tcPr>
          <w:p w14:paraId="739C96BE" w14:textId="77777777" w:rsidR="005320AF" w:rsidRPr="0026703C" w:rsidRDefault="005320AF" w:rsidP="005320AF">
            <w:pPr>
              <w:rPr>
                <w:sz w:val="14"/>
              </w:rPr>
            </w:pPr>
          </w:p>
        </w:tc>
        <w:tc>
          <w:tcPr>
            <w:tcW w:w="4976" w:type="dxa"/>
            <w:vMerge/>
            <w:tcBorders>
              <w:left w:val="single" w:sz="4" w:space="0" w:color="231F20"/>
              <w:right w:val="single" w:sz="12" w:space="0" w:color="231F20"/>
            </w:tcBorders>
          </w:tcPr>
          <w:p w14:paraId="594FE996" w14:textId="77777777" w:rsidR="005320AF" w:rsidRPr="0026703C" w:rsidRDefault="005320AF" w:rsidP="005320AF">
            <w:pPr>
              <w:rPr>
                <w:sz w:val="17"/>
              </w:rPr>
            </w:pPr>
          </w:p>
        </w:tc>
      </w:tr>
      <w:tr w:rsidR="005320AF" w:rsidRPr="0026703C" w14:paraId="57585379" w14:textId="77777777" w:rsidTr="005320AF">
        <w:trPr>
          <w:trHeight w:val="203"/>
        </w:trPr>
        <w:tc>
          <w:tcPr>
            <w:tcW w:w="2101" w:type="dxa"/>
            <w:vMerge/>
            <w:tcBorders>
              <w:left w:val="single" w:sz="12" w:space="0" w:color="231F20"/>
              <w:right w:val="single" w:sz="4" w:space="0" w:color="231F20"/>
            </w:tcBorders>
          </w:tcPr>
          <w:p w14:paraId="2F5D132F" w14:textId="77777777" w:rsidR="005320AF" w:rsidRPr="0026703C" w:rsidRDefault="005320AF" w:rsidP="005320AF">
            <w:pPr>
              <w:ind w:right="43"/>
              <w:rPr>
                <w:sz w:val="17"/>
              </w:rPr>
            </w:pPr>
          </w:p>
        </w:tc>
        <w:tc>
          <w:tcPr>
            <w:tcW w:w="1980" w:type="dxa"/>
            <w:tcBorders>
              <w:top w:val="nil"/>
              <w:left w:val="single" w:sz="4" w:space="0" w:color="231F20"/>
              <w:bottom w:val="nil"/>
              <w:right w:val="single" w:sz="4" w:space="0" w:color="231F20"/>
            </w:tcBorders>
          </w:tcPr>
          <w:p w14:paraId="20B5C4B9" w14:textId="77777777" w:rsidR="005320AF" w:rsidRPr="0026703C" w:rsidRDefault="005320AF" w:rsidP="005320AF">
            <w:pPr>
              <w:rPr>
                <w:sz w:val="17"/>
              </w:rPr>
            </w:pPr>
            <w:r w:rsidRPr="0026703C">
              <w:rPr>
                <w:color w:val="231F20"/>
                <w:sz w:val="17"/>
              </w:rPr>
              <w:t>5.4S (4 lb ae)</w:t>
            </w:r>
          </w:p>
        </w:tc>
        <w:tc>
          <w:tcPr>
            <w:tcW w:w="630" w:type="dxa"/>
            <w:tcBorders>
              <w:top w:val="nil"/>
              <w:left w:val="single" w:sz="4" w:space="0" w:color="231F20"/>
              <w:bottom w:val="nil"/>
              <w:right w:val="single" w:sz="4" w:space="0" w:color="231F20"/>
            </w:tcBorders>
          </w:tcPr>
          <w:p w14:paraId="7848AE18" w14:textId="77777777" w:rsidR="005320AF" w:rsidRPr="0026703C" w:rsidRDefault="005320AF" w:rsidP="005320AF">
            <w:pPr>
              <w:rPr>
                <w:sz w:val="14"/>
              </w:rPr>
            </w:pPr>
          </w:p>
        </w:tc>
        <w:tc>
          <w:tcPr>
            <w:tcW w:w="1564" w:type="dxa"/>
            <w:tcBorders>
              <w:top w:val="nil"/>
              <w:left w:val="single" w:sz="4" w:space="0" w:color="231F20"/>
              <w:bottom w:val="nil"/>
              <w:right w:val="single" w:sz="4" w:space="0" w:color="231F20"/>
            </w:tcBorders>
          </w:tcPr>
          <w:p w14:paraId="174BB419" w14:textId="77777777" w:rsidR="005320AF" w:rsidRPr="0026703C" w:rsidRDefault="005320AF" w:rsidP="005320AF">
            <w:pPr>
              <w:ind w:right="460"/>
              <w:jc w:val="right"/>
              <w:rPr>
                <w:sz w:val="17"/>
              </w:rPr>
            </w:pPr>
            <w:r w:rsidRPr="0026703C">
              <w:rPr>
                <w:color w:val="231F20"/>
                <w:sz w:val="17"/>
              </w:rPr>
              <w:t>24-36 fl oz</w:t>
            </w:r>
          </w:p>
        </w:tc>
        <w:tc>
          <w:tcPr>
            <w:tcW w:w="1440" w:type="dxa"/>
            <w:vMerge/>
            <w:tcBorders>
              <w:left w:val="single" w:sz="4" w:space="0" w:color="231F20"/>
              <w:right w:val="single" w:sz="4" w:space="0" w:color="231F20"/>
            </w:tcBorders>
          </w:tcPr>
          <w:p w14:paraId="4E48F3C7" w14:textId="77777777" w:rsidR="005320AF" w:rsidRPr="0026703C" w:rsidRDefault="005320AF" w:rsidP="005320AF">
            <w:pPr>
              <w:rPr>
                <w:sz w:val="14"/>
              </w:rPr>
            </w:pPr>
          </w:p>
        </w:tc>
        <w:tc>
          <w:tcPr>
            <w:tcW w:w="1319" w:type="dxa"/>
            <w:tcBorders>
              <w:top w:val="nil"/>
              <w:left w:val="single" w:sz="4" w:space="0" w:color="231F20"/>
              <w:bottom w:val="nil"/>
              <w:right w:val="single" w:sz="4" w:space="0" w:color="231F20"/>
            </w:tcBorders>
          </w:tcPr>
          <w:p w14:paraId="5FBD0B2F" w14:textId="77777777" w:rsidR="005320AF" w:rsidRPr="0026703C" w:rsidRDefault="005320AF" w:rsidP="005320AF">
            <w:pPr>
              <w:rPr>
                <w:sz w:val="14"/>
              </w:rPr>
            </w:pPr>
          </w:p>
        </w:tc>
        <w:tc>
          <w:tcPr>
            <w:tcW w:w="4976" w:type="dxa"/>
            <w:vMerge/>
            <w:tcBorders>
              <w:left w:val="single" w:sz="4" w:space="0" w:color="231F20"/>
              <w:right w:val="single" w:sz="12" w:space="0" w:color="231F20"/>
            </w:tcBorders>
          </w:tcPr>
          <w:p w14:paraId="7262E782" w14:textId="77777777" w:rsidR="005320AF" w:rsidRPr="0026703C" w:rsidRDefault="005320AF" w:rsidP="005320AF">
            <w:pPr>
              <w:rPr>
                <w:sz w:val="17"/>
              </w:rPr>
            </w:pPr>
          </w:p>
        </w:tc>
      </w:tr>
      <w:tr w:rsidR="005320AF" w:rsidRPr="0026703C" w14:paraId="746AC469" w14:textId="77777777" w:rsidTr="005320AF">
        <w:trPr>
          <w:trHeight w:val="203"/>
        </w:trPr>
        <w:tc>
          <w:tcPr>
            <w:tcW w:w="2101" w:type="dxa"/>
            <w:vMerge/>
            <w:tcBorders>
              <w:left w:val="single" w:sz="12" w:space="0" w:color="231F20"/>
              <w:right w:val="single" w:sz="4" w:space="0" w:color="231F20"/>
            </w:tcBorders>
          </w:tcPr>
          <w:p w14:paraId="72871C80" w14:textId="77777777" w:rsidR="005320AF" w:rsidRPr="0026703C" w:rsidRDefault="005320AF" w:rsidP="005320AF">
            <w:pPr>
              <w:ind w:right="43"/>
              <w:rPr>
                <w:sz w:val="17"/>
              </w:rPr>
            </w:pPr>
          </w:p>
        </w:tc>
        <w:tc>
          <w:tcPr>
            <w:tcW w:w="1980" w:type="dxa"/>
            <w:tcBorders>
              <w:top w:val="nil"/>
              <w:left w:val="single" w:sz="4" w:space="0" w:color="231F20"/>
              <w:bottom w:val="nil"/>
              <w:right w:val="single" w:sz="4" w:space="0" w:color="231F20"/>
            </w:tcBorders>
          </w:tcPr>
          <w:p w14:paraId="445D48A5" w14:textId="77777777" w:rsidR="005320AF" w:rsidRPr="0026703C" w:rsidRDefault="005320AF" w:rsidP="005320AF">
            <w:pPr>
              <w:rPr>
                <w:sz w:val="17"/>
              </w:rPr>
            </w:pPr>
            <w:r w:rsidRPr="0026703C">
              <w:rPr>
                <w:color w:val="231F20"/>
                <w:sz w:val="17"/>
              </w:rPr>
              <w:t>5S (4.17 lb ae)</w:t>
            </w:r>
          </w:p>
        </w:tc>
        <w:tc>
          <w:tcPr>
            <w:tcW w:w="630" w:type="dxa"/>
            <w:tcBorders>
              <w:top w:val="nil"/>
              <w:left w:val="single" w:sz="4" w:space="0" w:color="231F20"/>
              <w:bottom w:val="nil"/>
              <w:right w:val="single" w:sz="4" w:space="0" w:color="231F20"/>
            </w:tcBorders>
          </w:tcPr>
          <w:p w14:paraId="49B8BC61" w14:textId="77777777" w:rsidR="005320AF" w:rsidRPr="0026703C" w:rsidRDefault="005320AF" w:rsidP="005320AF">
            <w:pPr>
              <w:rPr>
                <w:sz w:val="14"/>
              </w:rPr>
            </w:pPr>
          </w:p>
        </w:tc>
        <w:tc>
          <w:tcPr>
            <w:tcW w:w="1564" w:type="dxa"/>
            <w:tcBorders>
              <w:top w:val="nil"/>
              <w:left w:val="single" w:sz="4" w:space="0" w:color="231F20"/>
              <w:bottom w:val="nil"/>
              <w:right w:val="single" w:sz="4" w:space="0" w:color="231F20"/>
            </w:tcBorders>
          </w:tcPr>
          <w:p w14:paraId="4F1FB84B" w14:textId="77777777" w:rsidR="005320AF" w:rsidRPr="0026703C" w:rsidRDefault="005320AF" w:rsidP="005320AF">
            <w:pPr>
              <w:ind w:right="460"/>
              <w:jc w:val="right"/>
              <w:rPr>
                <w:sz w:val="17"/>
              </w:rPr>
            </w:pPr>
            <w:r w:rsidRPr="0026703C">
              <w:rPr>
                <w:color w:val="231F20"/>
                <w:sz w:val="17"/>
              </w:rPr>
              <w:t>23-34 fl oz</w:t>
            </w:r>
          </w:p>
        </w:tc>
        <w:tc>
          <w:tcPr>
            <w:tcW w:w="1440" w:type="dxa"/>
            <w:vMerge/>
            <w:tcBorders>
              <w:left w:val="single" w:sz="4" w:space="0" w:color="231F20"/>
              <w:right w:val="single" w:sz="4" w:space="0" w:color="231F20"/>
            </w:tcBorders>
          </w:tcPr>
          <w:p w14:paraId="0EEDF409" w14:textId="77777777" w:rsidR="005320AF" w:rsidRPr="0026703C" w:rsidRDefault="005320AF" w:rsidP="005320AF">
            <w:pPr>
              <w:rPr>
                <w:sz w:val="14"/>
              </w:rPr>
            </w:pPr>
          </w:p>
        </w:tc>
        <w:tc>
          <w:tcPr>
            <w:tcW w:w="1319" w:type="dxa"/>
            <w:tcBorders>
              <w:top w:val="nil"/>
              <w:left w:val="single" w:sz="4" w:space="0" w:color="231F20"/>
              <w:bottom w:val="nil"/>
              <w:right w:val="single" w:sz="4" w:space="0" w:color="231F20"/>
            </w:tcBorders>
          </w:tcPr>
          <w:p w14:paraId="59B7A821" w14:textId="77777777" w:rsidR="005320AF" w:rsidRPr="0026703C" w:rsidRDefault="005320AF" w:rsidP="005320AF">
            <w:pPr>
              <w:rPr>
                <w:sz w:val="14"/>
              </w:rPr>
            </w:pPr>
          </w:p>
        </w:tc>
        <w:tc>
          <w:tcPr>
            <w:tcW w:w="4976" w:type="dxa"/>
            <w:vMerge/>
            <w:tcBorders>
              <w:left w:val="single" w:sz="4" w:space="0" w:color="231F20"/>
              <w:right w:val="single" w:sz="12" w:space="0" w:color="231F20"/>
            </w:tcBorders>
          </w:tcPr>
          <w:p w14:paraId="75B9CFEE" w14:textId="77777777" w:rsidR="005320AF" w:rsidRPr="0026703C" w:rsidRDefault="005320AF" w:rsidP="005320AF">
            <w:pPr>
              <w:rPr>
                <w:sz w:val="17"/>
              </w:rPr>
            </w:pPr>
          </w:p>
        </w:tc>
      </w:tr>
      <w:tr w:rsidR="005320AF" w:rsidRPr="0026703C" w14:paraId="754CE73D" w14:textId="77777777" w:rsidTr="005320AF">
        <w:trPr>
          <w:trHeight w:val="204"/>
        </w:trPr>
        <w:tc>
          <w:tcPr>
            <w:tcW w:w="2101" w:type="dxa"/>
            <w:vMerge/>
            <w:tcBorders>
              <w:left w:val="single" w:sz="12" w:space="0" w:color="231F20"/>
              <w:right w:val="single" w:sz="4" w:space="0" w:color="231F20"/>
            </w:tcBorders>
          </w:tcPr>
          <w:p w14:paraId="3EFDE02A" w14:textId="77777777" w:rsidR="005320AF" w:rsidRPr="0026703C" w:rsidRDefault="005320AF" w:rsidP="005320AF">
            <w:pPr>
              <w:ind w:right="43"/>
              <w:rPr>
                <w:sz w:val="17"/>
              </w:rPr>
            </w:pPr>
          </w:p>
        </w:tc>
        <w:tc>
          <w:tcPr>
            <w:tcW w:w="1980" w:type="dxa"/>
            <w:tcBorders>
              <w:top w:val="nil"/>
              <w:left w:val="single" w:sz="4" w:space="0" w:color="231F20"/>
              <w:bottom w:val="nil"/>
              <w:right w:val="single" w:sz="4" w:space="0" w:color="231F20"/>
            </w:tcBorders>
          </w:tcPr>
          <w:p w14:paraId="2C8D7404" w14:textId="77777777" w:rsidR="005320AF" w:rsidRPr="0026703C" w:rsidRDefault="005320AF" w:rsidP="005320AF">
            <w:pPr>
              <w:rPr>
                <w:color w:val="231F20"/>
                <w:sz w:val="17"/>
              </w:rPr>
            </w:pPr>
            <w:r w:rsidRPr="0026703C">
              <w:rPr>
                <w:color w:val="231F20"/>
                <w:sz w:val="17"/>
              </w:rPr>
              <w:t>5.5S (4.5 lb ae)</w:t>
            </w:r>
          </w:p>
          <w:p w14:paraId="49A87F3D" w14:textId="77777777" w:rsidR="005320AF" w:rsidRPr="0026703C" w:rsidRDefault="005320AF" w:rsidP="005320AF">
            <w:pPr>
              <w:rPr>
                <w:sz w:val="17"/>
              </w:rPr>
            </w:pPr>
            <w:r w:rsidRPr="0026703C">
              <w:rPr>
                <w:sz w:val="17"/>
              </w:rPr>
              <w:t>5.88 S (4.88 lb ae)</w:t>
            </w:r>
          </w:p>
        </w:tc>
        <w:tc>
          <w:tcPr>
            <w:tcW w:w="630" w:type="dxa"/>
            <w:tcBorders>
              <w:top w:val="nil"/>
              <w:left w:val="single" w:sz="4" w:space="0" w:color="231F20"/>
              <w:bottom w:val="nil"/>
              <w:right w:val="single" w:sz="4" w:space="0" w:color="231F20"/>
            </w:tcBorders>
          </w:tcPr>
          <w:p w14:paraId="6026336E" w14:textId="77777777" w:rsidR="005320AF" w:rsidRPr="0026703C" w:rsidRDefault="005320AF" w:rsidP="005320AF">
            <w:pPr>
              <w:rPr>
                <w:sz w:val="14"/>
              </w:rPr>
            </w:pPr>
          </w:p>
        </w:tc>
        <w:tc>
          <w:tcPr>
            <w:tcW w:w="1564" w:type="dxa"/>
            <w:tcBorders>
              <w:top w:val="nil"/>
              <w:left w:val="single" w:sz="4" w:space="0" w:color="231F20"/>
              <w:bottom w:val="nil"/>
              <w:right w:val="single" w:sz="4" w:space="0" w:color="231F20"/>
            </w:tcBorders>
          </w:tcPr>
          <w:p w14:paraId="348FEEDC" w14:textId="77777777" w:rsidR="005320AF" w:rsidRPr="0026703C" w:rsidRDefault="005320AF" w:rsidP="005320AF">
            <w:pPr>
              <w:ind w:right="460"/>
              <w:jc w:val="right"/>
              <w:rPr>
                <w:color w:val="231F20"/>
                <w:sz w:val="17"/>
              </w:rPr>
            </w:pPr>
            <w:r w:rsidRPr="0026703C">
              <w:rPr>
                <w:color w:val="231F20"/>
                <w:sz w:val="17"/>
              </w:rPr>
              <w:t>22-32 fl oz</w:t>
            </w:r>
          </w:p>
          <w:p w14:paraId="10CB36FB" w14:textId="77777777" w:rsidR="005320AF" w:rsidRPr="0026703C" w:rsidRDefault="005320AF" w:rsidP="005320AF">
            <w:pPr>
              <w:ind w:right="460"/>
              <w:jc w:val="right"/>
              <w:rPr>
                <w:sz w:val="17"/>
              </w:rPr>
            </w:pPr>
            <w:r w:rsidRPr="0026703C">
              <w:rPr>
                <w:sz w:val="17"/>
              </w:rPr>
              <w:t>21-30 fl oz</w:t>
            </w:r>
          </w:p>
        </w:tc>
        <w:tc>
          <w:tcPr>
            <w:tcW w:w="1440" w:type="dxa"/>
            <w:vMerge/>
            <w:tcBorders>
              <w:left w:val="single" w:sz="4" w:space="0" w:color="231F20"/>
              <w:right w:val="single" w:sz="4" w:space="0" w:color="231F20"/>
            </w:tcBorders>
          </w:tcPr>
          <w:p w14:paraId="5F08F27B" w14:textId="77777777" w:rsidR="005320AF" w:rsidRPr="0026703C" w:rsidRDefault="005320AF" w:rsidP="005320AF">
            <w:pPr>
              <w:rPr>
                <w:sz w:val="14"/>
              </w:rPr>
            </w:pPr>
          </w:p>
        </w:tc>
        <w:tc>
          <w:tcPr>
            <w:tcW w:w="1319" w:type="dxa"/>
            <w:tcBorders>
              <w:top w:val="nil"/>
              <w:left w:val="single" w:sz="4" w:space="0" w:color="231F20"/>
              <w:bottom w:val="nil"/>
              <w:right w:val="single" w:sz="4" w:space="0" w:color="231F20"/>
            </w:tcBorders>
          </w:tcPr>
          <w:p w14:paraId="754B3478" w14:textId="77777777" w:rsidR="005320AF" w:rsidRPr="0026703C" w:rsidRDefault="005320AF" w:rsidP="005320AF">
            <w:pPr>
              <w:rPr>
                <w:sz w:val="14"/>
              </w:rPr>
            </w:pPr>
          </w:p>
        </w:tc>
        <w:tc>
          <w:tcPr>
            <w:tcW w:w="4976" w:type="dxa"/>
            <w:vMerge/>
            <w:tcBorders>
              <w:left w:val="single" w:sz="4" w:space="0" w:color="231F20"/>
              <w:right w:val="single" w:sz="12" w:space="0" w:color="231F20"/>
            </w:tcBorders>
          </w:tcPr>
          <w:p w14:paraId="6128CCFD" w14:textId="77777777" w:rsidR="005320AF" w:rsidRPr="0026703C" w:rsidRDefault="005320AF" w:rsidP="005320AF">
            <w:pPr>
              <w:rPr>
                <w:sz w:val="17"/>
              </w:rPr>
            </w:pPr>
          </w:p>
        </w:tc>
      </w:tr>
      <w:tr w:rsidR="005320AF" w:rsidRPr="0026703C" w14:paraId="21A26F02" w14:textId="77777777" w:rsidTr="005320AF">
        <w:trPr>
          <w:trHeight w:val="203"/>
        </w:trPr>
        <w:tc>
          <w:tcPr>
            <w:tcW w:w="2101" w:type="dxa"/>
            <w:vMerge/>
            <w:tcBorders>
              <w:left w:val="single" w:sz="12" w:space="0" w:color="231F20"/>
              <w:right w:val="single" w:sz="4" w:space="0" w:color="231F20"/>
            </w:tcBorders>
          </w:tcPr>
          <w:p w14:paraId="22500D7E" w14:textId="77777777" w:rsidR="005320AF" w:rsidRPr="0026703C" w:rsidRDefault="005320AF" w:rsidP="005320AF">
            <w:pPr>
              <w:ind w:right="43"/>
              <w:rPr>
                <w:sz w:val="17"/>
              </w:rPr>
            </w:pPr>
          </w:p>
        </w:tc>
        <w:tc>
          <w:tcPr>
            <w:tcW w:w="1980" w:type="dxa"/>
            <w:tcBorders>
              <w:top w:val="nil"/>
              <w:left w:val="single" w:sz="4" w:space="0" w:color="231F20"/>
              <w:bottom w:val="nil"/>
              <w:right w:val="single" w:sz="4" w:space="0" w:color="231F20"/>
            </w:tcBorders>
          </w:tcPr>
          <w:p w14:paraId="742257D6" w14:textId="77777777" w:rsidR="005320AF" w:rsidRPr="0026703C" w:rsidRDefault="005320AF" w:rsidP="005320AF">
            <w:pPr>
              <w:rPr>
                <w:sz w:val="17"/>
              </w:rPr>
            </w:pPr>
            <w:r w:rsidRPr="0026703C">
              <w:rPr>
                <w:color w:val="231F20"/>
                <w:sz w:val="17"/>
              </w:rPr>
              <w:t>6S (5 lb ae)</w:t>
            </w:r>
          </w:p>
        </w:tc>
        <w:tc>
          <w:tcPr>
            <w:tcW w:w="630" w:type="dxa"/>
            <w:tcBorders>
              <w:top w:val="nil"/>
              <w:left w:val="single" w:sz="4" w:space="0" w:color="231F20"/>
              <w:bottom w:val="nil"/>
              <w:right w:val="single" w:sz="4" w:space="0" w:color="231F20"/>
            </w:tcBorders>
          </w:tcPr>
          <w:p w14:paraId="6490AE5E" w14:textId="77777777" w:rsidR="005320AF" w:rsidRPr="0026703C" w:rsidRDefault="005320AF" w:rsidP="005320AF">
            <w:pPr>
              <w:rPr>
                <w:sz w:val="14"/>
              </w:rPr>
            </w:pPr>
          </w:p>
        </w:tc>
        <w:tc>
          <w:tcPr>
            <w:tcW w:w="1564" w:type="dxa"/>
            <w:tcBorders>
              <w:top w:val="nil"/>
              <w:left w:val="single" w:sz="4" w:space="0" w:color="231F20"/>
              <w:bottom w:val="nil"/>
              <w:right w:val="single" w:sz="4" w:space="0" w:color="231F20"/>
            </w:tcBorders>
          </w:tcPr>
          <w:p w14:paraId="1D7E2F48" w14:textId="77777777" w:rsidR="005320AF" w:rsidRPr="0026703C" w:rsidRDefault="005320AF" w:rsidP="005320AF">
            <w:pPr>
              <w:ind w:right="460"/>
              <w:jc w:val="right"/>
              <w:rPr>
                <w:sz w:val="17"/>
              </w:rPr>
            </w:pPr>
            <w:r w:rsidRPr="0026703C">
              <w:rPr>
                <w:color w:val="231F20"/>
                <w:sz w:val="17"/>
              </w:rPr>
              <w:t>19-29 fl oz</w:t>
            </w:r>
          </w:p>
        </w:tc>
        <w:tc>
          <w:tcPr>
            <w:tcW w:w="1440" w:type="dxa"/>
            <w:vMerge/>
            <w:tcBorders>
              <w:left w:val="single" w:sz="4" w:space="0" w:color="231F20"/>
              <w:right w:val="single" w:sz="4" w:space="0" w:color="231F20"/>
            </w:tcBorders>
          </w:tcPr>
          <w:p w14:paraId="0CE89C8D" w14:textId="77777777" w:rsidR="005320AF" w:rsidRPr="0026703C" w:rsidRDefault="005320AF" w:rsidP="005320AF">
            <w:pPr>
              <w:rPr>
                <w:sz w:val="14"/>
              </w:rPr>
            </w:pPr>
          </w:p>
        </w:tc>
        <w:tc>
          <w:tcPr>
            <w:tcW w:w="1319" w:type="dxa"/>
            <w:tcBorders>
              <w:top w:val="nil"/>
              <w:left w:val="single" w:sz="4" w:space="0" w:color="231F20"/>
              <w:bottom w:val="nil"/>
              <w:right w:val="single" w:sz="4" w:space="0" w:color="231F20"/>
            </w:tcBorders>
          </w:tcPr>
          <w:p w14:paraId="52CA73F6" w14:textId="77777777" w:rsidR="005320AF" w:rsidRPr="0026703C" w:rsidRDefault="005320AF" w:rsidP="005320AF">
            <w:pPr>
              <w:rPr>
                <w:sz w:val="14"/>
              </w:rPr>
            </w:pPr>
          </w:p>
        </w:tc>
        <w:tc>
          <w:tcPr>
            <w:tcW w:w="4976" w:type="dxa"/>
            <w:vMerge/>
            <w:tcBorders>
              <w:left w:val="single" w:sz="4" w:space="0" w:color="231F20"/>
              <w:right w:val="single" w:sz="12" w:space="0" w:color="231F20"/>
            </w:tcBorders>
          </w:tcPr>
          <w:p w14:paraId="3BCF7AAF" w14:textId="77777777" w:rsidR="005320AF" w:rsidRPr="0026703C" w:rsidRDefault="005320AF" w:rsidP="005320AF">
            <w:pPr>
              <w:rPr>
                <w:sz w:val="17"/>
              </w:rPr>
            </w:pPr>
          </w:p>
        </w:tc>
      </w:tr>
      <w:tr w:rsidR="005320AF" w:rsidRPr="0026703C" w14:paraId="1DF5535E" w14:textId="77777777" w:rsidTr="005320AF">
        <w:trPr>
          <w:trHeight w:val="203"/>
        </w:trPr>
        <w:tc>
          <w:tcPr>
            <w:tcW w:w="2101" w:type="dxa"/>
            <w:vMerge/>
            <w:tcBorders>
              <w:left w:val="single" w:sz="12" w:space="0" w:color="231F20"/>
              <w:right w:val="single" w:sz="4" w:space="0" w:color="231F20"/>
            </w:tcBorders>
          </w:tcPr>
          <w:p w14:paraId="6F8954A0" w14:textId="77777777" w:rsidR="005320AF" w:rsidRPr="0026703C" w:rsidRDefault="005320AF" w:rsidP="005320AF">
            <w:pPr>
              <w:ind w:right="43"/>
              <w:rPr>
                <w:sz w:val="17"/>
              </w:rPr>
            </w:pPr>
          </w:p>
        </w:tc>
        <w:tc>
          <w:tcPr>
            <w:tcW w:w="1980" w:type="dxa"/>
            <w:tcBorders>
              <w:top w:val="nil"/>
              <w:left w:val="single" w:sz="4" w:space="0" w:color="231F20"/>
              <w:bottom w:val="nil"/>
              <w:right w:val="single" w:sz="4" w:space="0" w:color="231F20"/>
            </w:tcBorders>
          </w:tcPr>
          <w:p w14:paraId="0280611C" w14:textId="77777777" w:rsidR="005320AF" w:rsidRPr="0026703C" w:rsidRDefault="005320AF" w:rsidP="005320AF">
            <w:pPr>
              <w:rPr>
                <w:sz w:val="14"/>
              </w:rPr>
            </w:pPr>
          </w:p>
        </w:tc>
        <w:tc>
          <w:tcPr>
            <w:tcW w:w="630" w:type="dxa"/>
            <w:tcBorders>
              <w:top w:val="nil"/>
              <w:left w:val="single" w:sz="4" w:space="0" w:color="231F20"/>
              <w:bottom w:val="nil"/>
              <w:right w:val="single" w:sz="4" w:space="0" w:color="231F20"/>
            </w:tcBorders>
          </w:tcPr>
          <w:p w14:paraId="121A20B4" w14:textId="77777777" w:rsidR="005320AF" w:rsidRPr="0026703C" w:rsidRDefault="005320AF" w:rsidP="005320AF">
            <w:pPr>
              <w:rPr>
                <w:sz w:val="14"/>
              </w:rPr>
            </w:pPr>
          </w:p>
        </w:tc>
        <w:tc>
          <w:tcPr>
            <w:tcW w:w="1564" w:type="dxa"/>
            <w:tcBorders>
              <w:top w:val="nil"/>
              <w:left w:val="single" w:sz="4" w:space="0" w:color="231F20"/>
              <w:bottom w:val="nil"/>
              <w:right w:val="single" w:sz="4" w:space="0" w:color="231F20"/>
            </w:tcBorders>
          </w:tcPr>
          <w:p w14:paraId="0F654F58" w14:textId="77777777" w:rsidR="005320AF" w:rsidRPr="0026703C" w:rsidRDefault="005320AF" w:rsidP="005320AF">
            <w:pPr>
              <w:rPr>
                <w:sz w:val="14"/>
              </w:rPr>
            </w:pPr>
          </w:p>
        </w:tc>
        <w:tc>
          <w:tcPr>
            <w:tcW w:w="1440" w:type="dxa"/>
            <w:vMerge/>
            <w:tcBorders>
              <w:left w:val="single" w:sz="4" w:space="0" w:color="231F20"/>
              <w:right w:val="single" w:sz="4" w:space="0" w:color="231F20"/>
            </w:tcBorders>
          </w:tcPr>
          <w:p w14:paraId="3CA1A50E" w14:textId="77777777" w:rsidR="005320AF" w:rsidRPr="0026703C" w:rsidRDefault="005320AF" w:rsidP="005320AF">
            <w:pPr>
              <w:rPr>
                <w:sz w:val="14"/>
              </w:rPr>
            </w:pPr>
          </w:p>
        </w:tc>
        <w:tc>
          <w:tcPr>
            <w:tcW w:w="1319" w:type="dxa"/>
            <w:tcBorders>
              <w:top w:val="nil"/>
              <w:left w:val="single" w:sz="4" w:space="0" w:color="231F20"/>
              <w:bottom w:val="nil"/>
              <w:right w:val="single" w:sz="4" w:space="0" w:color="231F20"/>
            </w:tcBorders>
          </w:tcPr>
          <w:p w14:paraId="2045EBDF" w14:textId="77777777" w:rsidR="005320AF" w:rsidRPr="0026703C" w:rsidRDefault="005320AF" w:rsidP="005320AF">
            <w:pPr>
              <w:rPr>
                <w:sz w:val="14"/>
              </w:rPr>
            </w:pPr>
          </w:p>
        </w:tc>
        <w:tc>
          <w:tcPr>
            <w:tcW w:w="4976" w:type="dxa"/>
            <w:vMerge/>
            <w:tcBorders>
              <w:left w:val="single" w:sz="4" w:space="0" w:color="231F20"/>
              <w:right w:val="single" w:sz="12" w:space="0" w:color="231F20"/>
            </w:tcBorders>
          </w:tcPr>
          <w:p w14:paraId="35767F10" w14:textId="77777777" w:rsidR="005320AF" w:rsidRPr="0026703C" w:rsidRDefault="005320AF" w:rsidP="005320AF">
            <w:pPr>
              <w:rPr>
                <w:sz w:val="17"/>
              </w:rPr>
            </w:pPr>
          </w:p>
        </w:tc>
      </w:tr>
      <w:tr w:rsidR="005320AF" w:rsidRPr="0026703C" w14:paraId="6026C6F1" w14:textId="77777777" w:rsidTr="005320AF">
        <w:trPr>
          <w:trHeight w:val="261"/>
        </w:trPr>
        <w:tc>
          <w:tcPr>
            <w:tcW w:w="2101" w:type="dxa"/>
            <w:vMerge/>
            <w:tcBorders>
              <w:left w:val="single" w:sz="12" w:space="0" w:color="231F20"/>
              <w:bottom w:val="nil"/>
              <w:right w:val="single" w:sz="4" w:space="0" w:color="231F20"/>
            </w:tcBorders>
          </w:tcPr>
          <w:p w14:paraId="678C0CB8" w14:textId="77777777" w:rsidR="005320AF" w:rsidRPr="0026703C" w:rsidRDefault="005320AF" w:rsidP="005320AF">
            <w:pPr>
              <w:ind w:right="43"/>
              <w:rPr>
                <w:sz w:val="17"/>
              </w:rPr>
            </w:pPr>
          </w:p>
        </w:tc>
        <w:tc>
          <w:tcPr>
            <w:tcW w:w="1980" w:type="dxa"/>
            <w:tcBorders>
              <w:top w:val="nil"/>
              <w:left w:val="single" w:sz="4" w:space="0" w:color="231F20"/>
              <w:bottom w:val="nil"/>
              <w:right w:val="single" w:sz="4" w:space="0" w:color="231F20"/>
            </w:tcBorders>
          </w:tcPr>
          <w:p w14:paraId="02D0EB4E" w14:textId="77777777" w:rsidR="005320AF" w:rsidRPr="0026703C" w:rsidRDefault="005320AF" w:rsidP="005320AF">
            <w:pPr>
              <w:rPr>
                <w:sz w:val="16"/>
              </w:rPr>
            </w:pPr>
          </w:p>
        </w:tc>
        <w:tc>
          <w:tcPr>
            <w:tcW w:w="630" w:type="dxa"/>
            <w:tcBorders>
              <w:top w:val="nil"/>
              <w:left w:val="single" w:sz="4" w:space="0" w:color="231F20"/>
              <w:bottom w:val="nil"/>
              <w:right w:val="single" w:sz="4" w:space="0" w:color="231F20"/>
            </w:tcBorders>
          </w:tcPr>
          <w:p w14:paraId="23DFB780" w14:textId="77777777" w:rsidR="005320AF" w:rsidRPr="0026703C" w:rsidRDefault="005320AF" w:rsidP="005320AF">
            <w:pPr>
              <w:rPr>
                <w:sz w:val="16"/>
              </w:rPr>
            </w:pPr>
          </w:p>
        </w:tc>
        <w:tc>
          <w:tcPr>
            <w:tcW w:w="1564" w:type="dxa"/>
            <w:tcBorders>
              <w:top w:val="nil"/>
              <w:left w:val="single" w:sz="4" w:space="0" w:color="231F20"/>
              <w:bottom w:val="nil"/>
              <w:right w:val="single" w:sz="4" w:space="0" w:color="231F20"/>
            </w:tcBorders>
          </w:tcPr>
          <w:p w14:paraId="588F6AC4" w14:textId="77777777" w:rsidR="005320AF" w:rsidRPr="0026703C" w:rsidRDefault="005320AF" w:rsidP="005320AF">
            <w:pPr>
              <w:rPr>
                <w:sz w:val="16"/>
              </w:rPr>
            </w:pPr>
          </w:p>
        </w:tc>
        <w:tc>
          <w:tcPr>
            <w:tcW w:w="1440" w:type="dxa"/>
            <w:vMerge/>
            <w:tcBorders>
              <w:left w:val="single" w:sz="4" w:space="0" w:color="231F20"/>
              <w:right w:val="single" w:sz="4" w:space="0" w:color="231F20"/>
            </w:tcBorders>
          </w:tcPr>
          <w:p w14:paraId="10FFB3B4" w14:textId="77777777" w:rsidR="005320AF" w:rsidRPr="0026703C" w:rsidRDefault="005320AF" w:rsidP="005320AF">
            <w:pPr>
              <w:rPr>
                <w:sz w:val="16"/>
              </w:rPr>
            </w:pPr>
          </w:p>
        </w:tc>
        <w:tc>
          <w:tcPr>
            <w:tcW w:w="1319" w:type="dxa"/>
            <w:tcBorders>
              <w:top w:val="nil"/>
              <w:left w:val="single" w:sz="4" w:space="0" w:color="231F20"/>
              <w:bottom w:val="nil"/>
              <w:right w:val="single" w:sz="4" w:space="0" w:color="231F20"/>
            </w:tcBorders>
          </w:tcPr>
          <w:p w14:paraId="3C9DB358" w14:textId="77777777" w:rsidR="005320AF" w:rsidRPr="0026703C" w:rsidRDefault="005320AF" w:rsidP="005320AF">
            <w:pPr>
              <w:rPr>
                <w:sz w:val="16"/>
              </w:rPr>
            </w:pPr>
          </w:p>
        </w:tc>
        <w:tc>
          <w:tcPr>
            <w:tcW w:w="4976" w:type="dxa"/>
            <w:vMerge/>
            <w:tcBorders>
              <w:left w:val="single" w:sz="4" w:space="0" w:color="231F20"/>
              <w:right w:val="single" w:sz="12" w:space="0" w:color="231F20"/>
            </w:tcBorders>
          </w:tcPr>
          <w:p w14:paraId="08F5FE3B" w14:textId="77777777" w:rsidR="005320AF" w:rsidRPr="0026703C" w:rsidRDefault="005320AF" w:rsidP="005320AF">
            <w:pPr>
              <w:rPr>
                <w:sz w:val="17"/>
              </w:rPr>
            </w:pPr>
          </w:p>
        </w:tc>
      </w:tr>
      <w:tr w:rsidR="005320AF" w:rsidRPr="0026703C" w14:paraId="5D14BBFE" w14:textId="77777777" w:rsidTr="005320AF">
        <w:trPr>
          <w:trHeight w:val="203"/>
        </w:trPr>
        <w:tc>
          <w:tcPr>
            <w:tcW w:w="2101" w:type="dxa"/>
            <w:tcBorders>
              <w:top w:val="nil"/>
              <w:left w:val="single" w:sz="12" w:space="0" w:color="231F20"/>
              <w:bottom w:val="nil"/>
              <w:right w:val="single" w:sz="4" w:space="0" w:color="231F20"/>
            </w:tcBorders>
          </w:tcPr>
          <w:p w14:paraId="4AAAFD84" w14:textId="77777777" w:rsidR="005320AF" w:rsidRPr="0026703C" w:rsidRDefault="005320AF" w:rsidP="005320AF">
            <w:pPr>
              <w:rPr>
                <w:sz w:val="14"/>
              </w:rPr>
            </w:pPr>
          </w:p>
        </w:tc>
        <w:tc>
          <w:tcPr>
            <w:tcW w:w="1980" w:type="dxa"/>
            <w:tcBorders>
              <w:top w:val="nil"/>
              <w:left w:val="single" w:sz="4" w:space="0" w:color="231F20"/>
              <w:bottom w:val="nil"/>
              <w:right w:val="single" w:sz="4" w:space="0" w:color="231F20"/>
            </w:tcBorders>
          </w:tcPr>
          <w:p w14:paraId="1CCC955C" w14:textId="77777777" w:rsidR="005320AF" w:rsidRPr="0026703C" w:rsidRDefault="005320AF" w:rsidP="005320AF">
            <w:pPr>
              <w:rPr>
                <w:sz w:val="14"/>
              </w:rPr>
            </w:pPr>
          </w:p>
        </w:tc>
        <w:tc>
          <w:tcPr>
            <w:tcW w:w="630" w:type="dxa"/>
            <w:tcBorders>
              <w:top w:val="nil"/>
              <w:left w:val="single" w:sz="4" w:space="0" w:color="231F20"/>
              <w:bottom w:val="nil"/>
              <w:right w:val="single" w:sz="4" w:space="0" w:color="231F20"/>
            </w:tcBorders>
          </w:tcPr>
          <w:p w14:paraId="6F8AAD2E" w14:textId="77777777" w:rsidR="005320AF" w:rsidRPr="0026703C" w:rsidRDefault="005320AF" w:rsidP="005320AF">
            <w:pPr>
              <w:rPr>
                <w:sz w:val="14"/>
              </w:rPr>
            </w:pPr>
          </w:p>
        </w:tc>
        <w:tc>
          <w:tcPr>
            <w:tcW w:w="1564" w:type="dxa"/>
            <w:tcBorders>
              <w:top w:val="nil"/>
              <w:left w:val="single" w:sz="4" w:space="0" w:color="231F20"/>
              <w:bottom w:val="nil"/>
              <w:right w:val="single" w:sz="4" w:space="0" w:color="231F20"/>
            </w:tcBorders>
          </w:tcPr>
          <w:p w14:paraId="3622B7D8" w14:textId="77777777" w:rsidR="005320AF" w:rsidRPr="0026703C" w:rsidRDefault="005320AF" w:rsidP="005320AF">
            <w:pPr>
              <w:rPr>
                <w:sz w:val="14"/>
              </w:rPr>
            </w:pPr>
          </w:p>
        </w:tc>
        <w:tc>
          <w:tcPr>
            <w:tcW w:w="1440" w:type="dxa"/>
            <w:vMerge/>
            <w:tcBorders>
              <w:left w:val="single" w:sz="4" w:space="0" w:color="231F20"/>
              <w:right w:val="single" w:sz="4" w:space="0" w:color="231F20"/>
            </w:tcBorders>
          </w:tcPr>
          <w:p w14:paraId="6CF3B64D" w14:textId="77777777" w:rsidR="005320AF" w:rsidRPr="0026703C" w:rsidRDefault="005320AF" w:rsidP="005320AF">
            <w:pPr>
              <w:rPr>
                <w:sz w:val="14"/>
              </w:rPr>
            </w:pPr>
          </w:p>
        </w:tc>
        <w:tc>
          <w:tcPr>
            <w:tcW w:w="1319" w:type="dxa"/>
            <w:tcBorders>
              <w:top w:val="nil"/>
              <w:left w:val="single" w:sz="4" w:space="0" w:color="231F20"/>
              <w:bottom w:val="nil"/>
              <w:right w:val="single" w:sz="4" w:space="0" w:color="231F20"/>
            </w:tcBorders>
          </w:tcPr>
          <w:p w14:paraId="5CA5AA32" w14:textId="77777777" w:rsidR="005320AF" w:rsidRPr="0026703C" w:rsidRDefault="005320AF" w:rsidP="005320AF">
            <w:pPr>
              <w:rPr>
                <w:sz w:val="14"/>
              </w:rPr>
            </w:pPr>
          </w:p>
        </w:tc>
        <w:tc>
          <w:tcPr>
            <w:tcW w:w="4976" w:type="dxa"/>
            <w:vMerge/>
            <w:tcBorders>
              <w:left w:val="single" w:sz="4" w:space="0" w:color="231F20"/>
              <w:right w:val="single" w:sz="12" w:space="0" w:color="231F20"/>
            </w:tcBorders>
          </w:tcPr>
          <w:p w14:paraId="5A7F34AD" w14:textId="77777777" w:rsidR="005320AF" w:rsidRPr="0026703C" w:rsidRDefault="005320AF" w:rsidP="005320AF">
            <w:pPr>
              <w:rPr>
                <w:sz w:val="17"/>
              </w:rPr>
            </w:pPr>
          </w:p>
        </w:tc>
      </w:tr>
      <w:tr w:rsidR="005320AF" w:rsidRPr="0026703C" w14:paraId="11B2CFC8" w14:textId="77777777" w:rsidTr="005320AF">
        <w:trPr>
          <w:trHeight w:val="29"/>
        </w:trPr>
        <w:tc>
          <w:tcPr>
            <w:tcW w:w="2101" w:type="dxa"/>
            <w:tcBorders>
              <w:top w:val="nil"/>
              <w:left w:val="single" w:sz="12" w:space="0" w:color="231F20"/>
              <w:bottom w:val="single" w:sz="12" w:space="0" w:color="231F20"/>
              <w:right w:val="single" w:sz="4" w:space="0" w:color="231F20"/>
            </w:tcBorders>
          </w:tcPr>
          <w:p w14:paraId="7F7CF5BB" w14:textId="77777777" w:rsidR="005320AF" w:rsidRPr="0026703C" w:rsidRDefault="005320AF" w:rsidP="005320AF">
            <w:pPr>
              <w:rPr>
                <w:sz w:val="16"/>
              </w:rPr>
            </w:pPr>
          </w:p>
        </w:tc>
        <w:tc>
          <w:tcPr>
            <w:tcW w:w="1980" w:type="dxa"/>
            <w:tcBorders>
              <w:top w:val="nil"/>
              <w:left w:val="single" w:sz="4" w:space="0" w:color="231F20"/>
              <w:bottom w:val="single" w:sz="12" w:space="0" w:color="231F20"/>
              <w:right w:val="single" w:sz="4" w:space="0" w:color="231F20"/>
            </w:tcBorders>
          </w:tcPr>
          <w:p w14:paraId="77EC0DCD" w14:textId="77777777" w:rsidR="005320AF" w:rsidRPr="0026703C" w:rsidRDefault="005320AF" w:rsidP="005320AF">
            <w:pPr>
              <w:rPr>
                <w:sz w:val="16"/>
              </w:rPr>
            </w:pPr>
          </w:p>
        </w:tc>
        <w:tc>
          <w:tcPr>
            <w:tcW w:w="630" w:type="dxa"/>
            <w:tcBorders>
              <w:top w:val="nil"/>
              <w:left w:val="single" w:sz="4" w:space="0" w:color="231F20"/>
              <w:bottom w:val="single" w:sz="12" w:space="0" w:color="231F20"/>
              <w:right w:val="single" w:sz="4" w:space="0" w:color="231F20"/>
            </w:tcBorders>
          </w:tcPr>
          <w:p w14:paraId="35DA6FE1" w14:textId="77777777" w:rsidR="005320AF" w:rsidRPr="0026703C" w:rsidRDefault="005320AF" w:rsidP="005320AF">
            <w:pPr>
              <w:rPr>
                <w:sz w:val="16"/>
              </w:rPr>
            </w:pPr>
          </w:p>
        </w:tc>
        <w:tc>
          <w:tcPr>
            <w:tcW w:w="1564" w:type="dxa"/>
            <w:tcBorders>
              <w:top w:val="nil"/>
              <w:left w:val="single" w:sz="4" w:space="0" w:color="231F20"/>
              <w:bottom w:val="single" w:sz="12" w:space="0" w:color="231F20"/>
              <w:right w:val="single" w:sz="4" w:space="0" w:color="231F20"/>
            </w:tcBorders>
          </w:tcPr>
          <w:p w14:paraId="1802CEB3" w14:textId="77777777" w:rsidR="005320AF" w:rsidRPr="0026703C" w:rsidRDefault="005320AF" w:rsidP="005320AF">
            <w:pPr>
              <w:rPr>
                <w:sz w:val="16"/>
              </w:rPr>
            </w:pPr>
          </w:p>
        </w:tc>
        <w:tc>
          <w:tcPr>
            <w:tcW w:w="1440" w:type="dxa"/>
            <w:vMerge/>
            <w:tcBorders>
              <w:left w:val="single" w:sz="4" w:space="0" w:color="231F20"/>
              <w:bottom w:val="single" w:sz="12" w:space="0" w:color="231F20"/>
              <w:right w:val="single" w:sz="4" w:space="0" w:color="231F20"/>
            </w:tcBorders>
          </w:tcPr>
          <w:p w14:paraId="3EC07933" w14:textId="77777777" w:rsidR="005320AF" w:rsidRPr="0026703C" w:rsidRDefault="005320AF" w:rsidP="005320AF">
            <w:pPr>
              <w:rPr>
                <w:sz w:val="16"/>
              </w:rPr>
            </w:pPr>
          </w:p>
        </w:tc>
        <w:tc>
          <w:tcPr>
            <w:tcW w:w="1319" w:type="dxa"/>
            <w:tcBorders>
              <w:top w:val="nil"/>
              <w:left w:val="single" w:sz="4" w:space="0" w:color="231F20"/>
              <w:bottom w:val="single" w:sz="12" w:space="0" w:color="231F20"/>
              <w:right w:val="single" w:sz="4" w:space="0" w:color="231F20"/>
            </w:tcBorders>
          </w:tcPr>
          <w:p w14:paraId="78F68100" w14:textId="77777777" w:rsidR="005320AF" w:rsidRPr="0026703C" w:rsidRDefault="005320AF" w:rsidP="005320AF">
            <w:pPr>
              <w:rPr>
                <w:sz w:val="16"/>
              </w:rPr>
            </w:pPr>
          </w:p>
        </w:tc>
        <w:tc>
          <w:tcPr>
            <w:tcW w:w="4976" w:type="dxa"/>
            <w:vMerge/>
            <w:tcBorders>
              <w:left w:val="single" w:sz="4" w:space="0" w:color="231F20"/>
              <w:bottom w:val="single" w:sz="12" w:space="0" w:color="231F20"/>
              <w:right w:val="single" w:sz="12" w:space="0" w:color="231F20"/>
            </w:tcBorders>
          </w:tcPr>
          <w:p w14:paraId="23BFD749" w14:textId="77777777" w:rsidR="005320AF" w:rsidRPr="0026703C" w:rsidRDefault="005320AF" w:rsidP="005320AF">
            <w:pPr>
              <w:rPr>
                <w:sz w:val="17"/>
              </w:rPr>
            </w:pPr>
          </w:p>
        </w:tc>
      </w:tr>
    </w:tbl>
    <w:p w14:paraId="13D9F158" w14:textId="77777777" w:rsidR="005320AF" w:rsidRPr="0026703C" w:rsidRDefault="005320AF" w:rsidP="005320AF">
      <w:pPr>
        <w:rPr>
          <w:sz w:val="17"/>
        </w:rPr>
        <w:sectPr w:rsidR="005320AF" w:rsidRPr="0026703C">
          <w:pgSz w:w="15840" w:h="12240" w:orient="landscape"/>
          <w:pgMar w:top="880" w:right="960" w:bottom="900" w:left="620" w:header="677" w:footer="697" w:gutter="0"/>
          <w:cols w:space="720"/>
        </w:sectPr>
      </w:pPr>
    </w:p>
    <w:p w14:paraId="2B0C6D99"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721"/>
        <w:gridCol w:w="1440"/>
        <w:gridCol w:w="630"/>
        <w:gridCol w:w="1564"/>
        <w:gridCol w:w="1440"/>
        <w:gridCol w:w="1198"/>
        <w:gridCol w:w="5017"/>
      </w:tblGrid>
      <w:tr w:rsidR="005320AF" w:rsidRPr="0026703C" w14:paraId="05609EBA" w14:textId="77777777" w:rsidTr="005320AF">
        <w:trPr>
          <w:trHeight w:val="286"/>
        </w:trPr>
        <w:tc>
          <w:tcPr>
            <w:tcW w:w="2721" w:type="dxa"/>
            <w:vMerge w:val="restart"/>
            <w:tcBorders>
              <w:top w:val="nil"/>
              <w:left w:val="single" w:sz="12" w:space="0" w:color="000000"/>
              <w:right w:val="single" w:sz="8" w:space="0" w:color="FFFFFF"/>
            </w:tcBorders>
            <w:shd w:val="clear" w:color="auto" w:fill="231F20"/>
          </w:tcPr>
          <w:p w14:paraId="16D55C01" w14:textId="77777777" w:rsidR="005320AF" w:rsidRPr="0026703C" w:rsidRDefault="005320AF" w:rsidP="005320AF"/>
          <w:p w14:paraId="1237488A" w14:textId="77777777" w:rsidR="005320AF" w:rsidRPr="0026703C" w:rsidRDefault="005320AF" w:rsidP="005320AF"/>
          <w:p w14:paraId="6DE6961E" w14:textId="77777777" w:rsidR="005320AF" w:rsidRPr="0026703C" w:rsidRDefault="005320AF" w:rsidP="005320AF">
            <w:pPr>
              <w:spacing w:before="131"/>
              <w:rPr>
                <w:b/>
                <w:sz w:val="18"/>
              </w:rPr>
            </w:pPr>
            <w:r w:rsidRPr="0026703C">
              <w:rPr>
                <w:b/>
                <w:color w:val="FFFFFF"/>
                <w:sz w:val="18"/>
              </w:rPr>
              <w:t>WEED</w:t>
            </w:r>
          </w:p>
        </w:tc>
        <w:tc>
          <w:tcPr>
            <w:tcW w:w="1440" w:type="dxa"/>
            <w:vMerge w:val="restart"/>
            <w:tcBorders>
              <w:top w:val="nil"/>
              <w:left w:val="single" w:sz="8" w:space="0" w:color="FFFFFF"/>
              <w:right w:val="single" w:sz="8" w:space="0" w:color="FFFFFF"/>
            </w:tcBorders>
            <w:shd w:val="clear" w:color="auto" w:fill="231F20"/>
          </w:tcPr>
          <w:p w14:paraId="421A01BF" w14:textId="77777777" w:rsidR="005320AF" w:rsidRPr="0026703C" w:rsidRDefault="005320AF" w:rsidP="005320AF"/>
          <w:p w14:paraId="7AC1D82C" w14:textId="77777777" w:rsidR="005320AF" w:rsidRPr="0026703C" w:rsidRDefault="005320AF" w:rsidP="005320AF"/>
          <w:p w14:paraId="798EFD60" w14:textId="77777777" w:rsidR="005320AF" w:rsidRPr="0026703C" w:rsidRDefault="005320AF" w:rsidP="005320AF">
            <w:pPr>
              <w:spacing w:before="131"/>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7D9B5391" w14:textId="77777777" w:rsidR="005320AF" w:rsidRPr="0026703C" w:rsidRDefault="005320AF" w:rsidP="005320AF">
            <w:pPr>
              <w:jc w:val="center"/>
            </w:pPr>
          </w:p>
          <w:p w14:paraId="4AE1E014" w14:textId="77777777" w:rsidR="005320AF" w:rsidRPr="0026703C" w:rsidRDefault="005320AF" w:rsidP="005320AF">
            <w:pPr>
              <w:jc w:val="center"/>
            </w:pPr>
          </w:p>
          <w:p w14:paraId="565E4996" w14:textId="77777777" w:rsidR="005320AF" w:rsidRPr="0026703C" w:rsidRDefault="005320AF" w:rsidP="005320AF">
            <w:pPr>
              <w:spacing w:before="131"/>
              <w:jc w:val="center"/>
              <w:rPr>
                <w:b/>
                <w:sz w:val="18"/>
              </w:rPr>
            </w:pPr>
            <w:r w:rsidRPr="0026703C">
              <w:rPr>
                <w:b/>
                <w:color w:val="FFFFFF"/>
                <w:sz w:val="18"/>
              </w:rPr>
              <w:t>MOA</w:t>
            </w:r>
          </w:p>
        </w:tc>
        <w:tc>
          <w:tcPr>
            <w:tcW w:w="3004" w:type="dxa"/>
            <w:gridSpan w:val="2"/>
            <w:tcBorders>
              <w:top w:val="nil"/>
              <w:left w:val="single" w:sz="8" w:space="0" w:color="FFFFFF"/>
              <w:bottom w:val="single" w:sz="8" w:space="0" w:color="FFFFFF"/>
              <w:right w:val="single" w:sz="8" w:space="0" w:color="FFFFFF"/>
            </w:tcBorders>
            <w:shd w:val="clear" w:color="auto" w:fill="231F20"/>
          </w:tcPr>
          <w:p w14:paraId="7A39F607" w14:textId="77777777" w:rsidR="005320AF" w:rsidRPr="0026703C" w:rsidRDefault="005320AF" w:rsidP="005320AF">
            <w:pPr>
              <w:spacing w:before="44"/>
              <w:jc w:val="center"/>
              <w:rPr>
                <w:b/>
                <w:sz w:val="18"/>
              </w:rPr>
            </w:pPr>
            <w:r w:rsidRPr="0026703C">
              <w:rPr>
                <w:b/>
                <w:color w:val="FFFFFF"/>
                <w:sz w:val="18"/>
              </w:rPr>
              <w:t>BROADCAST RATE/ACRE</w:t>
            </w:r>
          </w:p>
        </w:tc>
        <w:tc>
          <w:tcPr>
            <w:tcW w:w="1198" w:type="dxa"/>
            <w:vMerge w:val="restart"/>
            <w:tcBorders>
              <w:top w:val="nil"/>
              <w:left w:val="single" w:sz="8" w:space="0" w:color="FFFFFF"/>
              <w:right w:val="single" w:sz="8" w:space="0" w:color="FFFFFF"/>
            </w:tcBorders>
            <w:shd w:val="clear" w:color="auto" w:fill="231F20"/>
          </w:tcPr>
          <w:p w14:paraId="1CA05205" w14:textId="77777777" w:rsidR="005320AF" w:rsidRPr="0026703C" w:rsidRDefault="005320AF" w:rsidP="005320AF"/>
          <w:p w14:paraId="4D775DCF" w14:textId="77777777" w:rsidR="005320AF" w:rsidRPr="0026703C" w:rsidRDefault="005320AF" w:rsidP="005320AF">
            <w:pPr>
              <w:spacing w:before="169"/>
              <w:ind w:right="72"/>
              <w:jc w:val="center"/>
              <w:rPr>
                <w:b/>
                <w:sz w:val="18"/>
              </w:rPr>
            </w:pPr>
            <w:r w:rsidRPr="0026703C">
              <w:rPr>
                <w:b/>
                <w:color w:val="FFFFFF"/>
                <w:sz w:val="18"/>
              </w:rPr>
              <w:t>REI/PHI</w:t>
            </w:r>
          </w:p>
          <w:p w14:paraId="7756BFCA" w14:textId="77777777" w:rsidR="005320AF" w:rsidRPr="0026703C" w:rsidRDefault="005320AF" w:rsidP="005320AF">
            <w:pPr>
              <w:spacing w:before="21"/>
              <w:ind w:right="72"/>
              <w:jc w:val="center"/>
              <w:rPr>
                <w:b/>
                <w:sz w:val="14"/>
              </w:rPr>
            </w:pPr>
            <w:r w:rsidRPr="0026703C">
              <w:rPr>
                <w:b/>
                <w:color w:val="FFFFFF"/>
                <w:sz w:val="14"/>
              </w:rPr>
              <w:t>(Hours or Days)</w:t>
            </w:r>
          </w:p>
        </w:tc>
        <w:tc>
          <w:tcPr>
            <w:tcW w:w="5017" w:type="dxa"/>
            <w:vMerge w:val="restart"/>
            <w:tcBorders>
              <w:top w:val="nil"/>
              <w:left w:val="single" w:sz="8" w:space="0" w:color="FFFFFF"/>
              <w:right w:val="single" w:sz="12" w:space="0" w:color="000000"/>
            </w:tcBorders>
            <w:shd w:val="clear" w:color="auto" w:fill="231F20"/>
          </w:tcPr>
          <w:p w14:paraId="5608904F" w14:textId="77777777" w:rsidR="005320AF" w:rsidRPr="0026703C" w:rsidRDefault="005320AF" w:rsidP="005320AF"/>
          <w:p w14:paraId="2194FE25" w14:textId="77777777" w:rsidR="005320AF" w:rsidRPr="0026703C" w:rsidRDefault="005320AF" w:rsidP="005320AF"/>
          <w:p w14:paraId="6BE683F1" w14:textId="77777777" w:rsidR="005320AF" w:rsidRPr="0026703C" w:rsidRDefault="005320AF" w:rsidP="005320AF">
            <w:pPr>
              <w:spacing w:before="131"/>
              <w:rPr>
                <w:b/>
                <w:sz w:val="18"/>
              </w:rPr>
            </w:pPr>
            <w:r w:rsidRPr="0026703C">
              <w:rPr>
                <w:b/>
                <w:color w:val="FFFFFF"/>
                <w:sz w:val="18"/>
              </w:rPr>
              <w:t>REMARKS AND PRECAUTIONS</w:t>
            </w:r>
          </w:p>
        </w:tc>
      </w:tr>
      <w:tr w:rsidR="005320AF" w:rsidRPr="0026703C" w14:paraId="7578E588" w14:textId="77777777" w:rsidTr="005320AF">
        <w:trPr>
          <w:trHeight w:val="528"/>
        </w:trPr>
        <w:tc>
          <w:tcPr>
            <w:tcW w:w="2721" w:type="dxa"/>
            <w:vMerge/>
            <w:tcBorders>
              <w:top w:val="nil"/>
              <w:left w:val="single" w:sz="12" w:space="0" w:color="000000"/>
              <w:right w:val="single" w:sz="8" w:space="0" w:color="FFFFFF"/>
            </w:tcBorders>
            <w:shd w:val="clear" w:color="auto" w:fill="231F20"/>
          </w:tcPr>
          <w:p w14:paraId="66B607E1" w14:textId="77777777" w:rsidR="005320AF" w:rsidRPr="0026703C" w:rsidRDefault="005320AF" w:rsidP="005320AF">
            <w:pPr>
              <w:rPr>
                <w:sz w:val="2"/>
                <w:szCs w:val="2"/>
              </w:rPr>
            </w:pPr>
          </w:p>
        </w:tc>
        <w:tc>
          <w:tcPr>
            <w:tcW w:w="1440" w:type="dxa"/>
            <w:vMerge/>
            <w:tcBorders>
              <w:top w:val="nil"/>
              <w:left w:val="single" w:sz="8" w:space="0" w:color="FFFFFF"/>
              <w:right w:val="single" w:sz="8" w:space="0" w:color="FFFFFF"/>
            </w:tcBorders>
            <w:shd w:val="clear" w:color="auto" w:fill="231F20"/>
          </w:tcPr>
          <w:p w14:paraId="7059396C"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29FCD9A6" w14:textId="77777777" w:rsidR="005320AF" w:rsidRPr="0026703C" w:rsidRDefault="005320AF" w:rsidP="005320AF">
            <w:pPr>
              <w:jc w:val="center"/>
              <w:rPr>
                <w:sz w:val="2"/>
                <w:szCs w:val="2"/>
              </w:rPr>
            </w:pPr>
          </w:p>
        </w:tc>
        <w:tc>
          <w:tcPr>
            <w:tcW w:w="1564" w:type="dxa"/>
            <w:tcBorders>
              <w:top w:val="single" w:sz="8" w:space="0" w:color="FFFFFF"/>
              <w:left w:val="single" w:sz="8" w:space="0" w:color="FFFFFF"/>
              <w:right w:val="single" w:sz="8" w:space="0" w:color="FFFFFF"/>
            </w:tcBorders>
            <w:shd w:val="clear" w:color="auto" w:fill="231F20"/>
          </w:tcPr>
          <w:p w14:paraId="6436810E" w14:textId="77777777" w:rsidR="005320AF" w:rsidRPr="0026703C" w:rsidRDefault="005320AF" w:rsidP="005320AF">
            <w:pPr>
              <w:spacing w:before="97" w:line="223" w:lineRule="auto"/>
              <w:jc w:val="center"/>
              <w:rPr>
                <w:b/>
                <w:sz w:val="18"/>
              </w:rPr>
            </w:pPr>
            <w:r w:rsidRPr="0026703C">
              <w:rPr>
                <w:b/>
                <w:color w:val="FFFFFF"/>
                <w:sz w:val="18"/>
              </w:rPr>
              <w:t>AMOUNT OF FORMULATION</w:t>
            </w:r>
          </w:p>
        </w:tc>
        <w:tc>
          <w:tcPr>
            <w:tcW w:w="1440" w:type="dxa"/>
            <w:tcBorders>
              <w:top w:val="single" w:sz="8" w:space="0" w:color="FFFFFF"/>
              <w:left w:val="single" w:sz="8" w:space="0" w:color="FFFFFF"/>
              <w:right w:val="single" w:sz="8" w:space="0" w:color="FFFFFF"/>
            </w:tcBorders>
            <w:shd w:val="clear" w:color="auto" w:fill="231F20"/>
          </w:tcPr>
          <w:p w14:paraId="1A01E86E" w14:textId="77777777" w:rsidR="005320AF" w:rsidRPr="0026703C" w:rsidRDefault="005320AF" w:rsidP="005320AF">
            <w:pPr>
              <w:spacing w:before="97" w:line="223" w:lineRule="auto"/>
              <w:jc w:val="center"/>
              <w:rPr>
                <w:b/>
                <w:sz w:val="18"/>
              </w:rPr>
            </w:pPr>
            <w:r w:rsidRPr="0026703C">
              <w:rPr>
                <w:b/>
                <w:color w:val="FFFFFF"/>
                <w:sz w:val="18"/>
              </w:rPr>
              <w:t>LBS ACTIVE</w:t>
            </w:r>
            <w:r>
              <w:rPr>
                <w:b/>
                <w:color w:val="FFFFFF"/>
                <w:sz w:val="18"/>
              </w:rPr>
              <w:t xml:space="preserve"> </w:t>
            </w:r>
            <w:r w:rsidRPr="0026703C">
              <w:rPr>
                <w:b/>
                <w:color w:val="FFFFFF"/>
                <w:sz w:val="18"/>
              </w:rPr>
              <w:t xml:space="preserve"> (AI or AE)</w:t>
            </w:r>
          </w:p>
        </w:tc>
        <w:tc>
          <w:tcPr>
            <w:tcW w:w="1198" w:type="dxa"/>
            <w:vMerge/>
            <w:tcBorders>
              <w:top w:val="nil"/>
              <w:left w:val="single" w:sz="8" w:space="0" w:color="FFFFFF"/>
              <w:right w:val="single" w:sz="8" w:space="0" w:color="FFFFFF"/>
            </w:tcBorders>
            <w:shd w:val="clear" w:color="auto" w:fill="231F20"/>
          </w:tcPr>
          <w:p w14:paraId="563E7E7B" w14:textId="77777777" w:rsidR="005320AF" w:rsidRPr="0026703C" w:rsidRDefault="005320AF" w:rsidP="005320AF">
            <w:pPr>
              <w:rPr>
                <w:sz w:val="2"/>
                <w:szCs w:val="2"/>
              </w:rPr>
            </w:pPr>
          </w:p>
        </w:tc>
        <w:tc>
          <w:tcPr>
            <w:tcW w:w="5017" w:type="dxa"/>
            <w:vMerge/>
            <w:tcBorders>
              <w:top w:val="nil"/>
              <w:left w:val="single" w:sz="8" w:space="0" w:color="FFFFFF"/>
              <w:right w:val="single" w:sz="12" w:space="0" w:color="000000"/>
            </w:tcBorders>
            <w:shd w:val="clear" w:color="auto" w:fill="231F20"/>
          </w:tcPr>
          <w:p w14:paraId="36870934" w14:textId="77777777" w:rsidR="005320AF" w:rsidRPr="0026703C" w:rsidRDefault="005320AF" w:rsidP="005320AF">
            <w:pPr>
              <w:rPr>
                <w:sz w:val="2"/>
                <w:szCs w:val="2"/>
              </w:rPr>
            </w:pPr>
          </w:p>
        </w:tc>
      </w:tr>
      <w:tr w:rsidR="005320AF" w:rsidRPr="0026703C" w14:paraId="4070F5F9" w14:textId="77777777" w:rsidTr="005320AF">
        <w:trPr>
          <w:trHeight w:val="320"/>
        </w:trPr>
        <w:tc>
          <w:tcPr>
            <w:tcW w:w="14010" w:type="dxa"/>
            <w:gridSpan w:val="7"/>
            <w:tcBorders>
              <w:left w:val="single" w:sz="12" w:space="0" w:color="000000"/>
              <w:bottom w:val="nil"/>
              <w:right w:val="single" w:sz="12" w:space="0" w:color="000000"/>
            </w:tcBorders>
            <w:shd w:val="clear" w:color="auto" w:fill="231F20"/>
          </w:tcPr>
          <w:p w14:paraId="3A0A83D9" w14:textId="77777777" w:rsidR="005320AF" w:rsidRPr="0026703C" w:rsidRDefault="005320AF" w:rsidP="005320AF">
            <w:pPr>
              <w:spacing w:before="50"/>
              <w:jc w:val="center"/>
              <w:rPr>
                <w:rFonts w:ascii="TimesNewRomanPS-BoldItalicMT"/>
                <w:b/>
                <w:i/>
                <w:sz w:val="18"/>
              </w:rPr>
            </w:pPr>
            <w:r w:rsidRPr="0026703C">
              <w:rPr>
                <w:b/>
                <w:color w:val="FFFFFF"/>
                <w:sz w:val="18"/>
              </w:rPr>
              <w:t xml:space="preserve">POST-EMERGENCE OVERTOP WEED CONTROL FOR ENLIST, GLYTOL LIBERTYLINK, ROUNDUP READY FLEX, or XTENDFLEX VARIETIES </w:t>
            </w:r>
            <w:r w:rsidRPr="0026703C">
              <w:rPr>
                <w:rFonts w:ascii="TimesNewRomanPS-BoldItalicMT"/>
                <w:b/>
                <w:i/>
                <w:color w:val="FFFFFF"/>
                <w:sz w:val="18"/>
              </w:rPr>
              <w:t>(continued)</w:t>
            </w:r>
          </w:p>
        </w:tc>
      </w:tr>
      <w:tr w:rsidR="005320AF" w:rsidRPr="0026703C" w14:paraId="5430B6E1" w14:textId="77777777" w:rsidTr="005320AF">
        <w:trPr>
          <w:trHeight w:val="232"/>
        </w:trPr>
        <w:tc>
          <w:tcPr>
            <w:tcW w:w="2721" w:type="dxa"/>
            <w:tcBorders>
              <w:top w:val="single" w:sz="8" w:space="0" w:color="231F20"/>
              <w:left w:val="single" w:sz="12" w:space="0" w:color="231F20"/>
              <w:bottom w:val="nil"/>
              <w:right w:val="single" w:sz="4" w:space="0" w:color="231F20"/>
            </w:tcBorders>
          </w:tcPr>
          <w:p w14:paraId="489918A4" w14:textId="77777777" w:rsidR="005320AF" w:rsidRPr="0026703C" w:rsidRDefault="005320AF" w:rsidP="005320AF">
            <w:pPr>
              <w:spacing w:before="29" w:line="183" w:lineRule="exact"/>
              <w:ind w:right="43"/>
              <w:rPr>
                <w:sz w:val="17"/>
              </w:rPr>
            </w:pPr>
            <w:r w:rsidRPr="0026703C">
              <w:rPr>
                <w:color w:val="231F20"/>
                <w:sz w:val="17"/>
              </w:rPr>
              <w:t>Warrant provides residual control</w:t>
            </w:r>
          </w:p>
        </w:tc>
        <w:tc>
          <w:tcPr>
            <w:tcW w:w="1440" w:type="dxa"/>
            <w:tcBorders>
              <w:top w:val="single" w:sz="8" w:space="0" w:color="231F20"/>
              <w:left w:val="single" w:sz="4" w:space="0" w:color="231F20"/>
              <w:bottom w:val="nil"/>
              <w:right w:val="single" w:sz="4" w:space="0" w:color="231F20"/>
            </w:tcBorders>
          </w:tcPr>
          <w:p w14:paraId="3453147C" w14:textId="77777777" w:rsidR="005320AF" w:rsidRPr="0026703C" w:rsidRDefault="005320AF" w:rsidP="005320AF">
            <w:pPr>
              <w:spacing w:before="2"/>
              <w:rPr>
                <w:i/>
                <w:sz w:val="17"/>
              </w:rPr>
            </w:pPr>
            <w:r w:rsidRPr="0026703C">
              <w:rPr>
                <w:i/>
                <w:color w:val="231F20"/>
                <w:sz w:val="17"/>
              </w:rPr>
              <w:t>glyphosate</w:t>
            </w:r>
          </w:p>
        </w:tc>
        <w:tc>
          <w:tcPr>
            <w:tcW w:w="630" w:type="dxa"/>
            <w:tcBorders>
              <w:top w:val="single" w:sz="8" w:space="0" w:color="231F20"/>
              <w:left w:val="single" w:sz="4" w:space="0" w:color="231F20"/>
              <w:bottom w:val="nil"/>
              <w:right w:val="single" w:sz="4" w:space="0" w:color="231F20"/>
            </w:tcBorders>
          </w:tcPr>
          <w:p w14:paraId="7245A8C5" w14:textId="77777777" w:rsidR="005320AF" w:rsidRPr="0026703C" w:rsidRDefault="005320AF" w:rsidP="005320AF">
            <w:pPr>
              <w:spacing w:before="2"/>
              <w:jc w:val="center"/>
              <w:rPr>
                <w:sz w:val="17"/>
              </w:rPr>
            </w:pPr>
            <w:r w:rsidRPr="0026703C">
              <w:rPr>
                <w:color w:val="231F20"/>
                <w:sz w:val="17"/>
              </w:rPr>
              <w:t>9</w:t>
            </w:r>
          </w:p>
        </w:tc>
        <w:tc>
          <w:tcPr>
            <w:tcW w:w="1564" w:type="dxa"/>
            <w:tcBorders>
              <w:top w:val="single" w:sz="8" w:space="0" w:color="231F20"/>
              <w:left w:val="single" w:sz="4" w:space="0" w:color="231F20"/>
              <w:bottom w:val="nil"/>
              <w:right w:val="single" w:sz="4" w:space="0" w:color="231F20"/>
            </w:tcBorders>
          </w:tcPr>
          <w:p w14:paraId="75687198" w14:textId="77777777" w:rsidR="005320AF" w:rsidRPr="0026703C" w:rsidRDefault="005320AF" w:rsidP="005320AF">
            <w:pPr>
              <w:spacing w:before="2"/>
              <w:jc w:val="center"/>
              <w:rPr>
                <w:i/>
                <w:sz w:val="17"/>
              </w:rPr>
            </w:pPr>
            <w:r w:rsidRPr="0026703C">
              <w:rPr>
                <w:color w:val="231F20"/>
                <w:sz w:val="17"/>
              </w:rPr>
              <w:t xml:space="preserve">see </w:t>
            </w:r>
            <w:r w:rsidRPr="0026703C">
              <w:rPr>
                <w:i/>
                <w:color w:val="231F20"/>
                <w:sz w:val="17"/>
              </w:rPr>
              <w:t>glyphosate</w:t>
            </w:r>
          </w:p>
        </w:tc>
        <w:tc>
          <w:tcPr>
            <w:tcW w:w="1440" w:type="dxa"/>
            <w:tcBorders>
              <w:top w:val="single" w:sz="8" w:space="0" w:color="231F20"/>
              <w:left w:val="single" w:sz="4" w:space="0" w:color="231F20"/>
              <w:bottom w:val="nil"/>
              <w:right w:val="single" w:sz="4" w:space="0" w:color="231F20"/>
            </w:tcBorders>
          </w:tcPr>
          <w:p w14:paraId="42DAC0F1" w14:textId="77777777" w:rsidR="005320AF" w:rsidRPr="0026703C" w:rsidRDefault="005320AF" w:rsidP="005320AF">
            <w:pPr>
              <w:spacing w:before="2"/>
              <w:jc w:val="center"/>
              <w:rPr>
                <w:sz w:val="17"/>
              </w:rPr>
            </w:pPr>
            <w:r w:rsidRPr="0026703C">
              <w:rPr>
                <w:color w:val="231F20"/>
                <w:sz w:val="17"/>
              </w:rPr>
              <w:t>0.75-1.12</w:t>
            </w:r>
          </w:p>
        </w:tc>
        <w:tc>
          <w:tcPr>
            <w:tcW w:w="1198" w:type="dxa"/>
            <w:tcBorders>
              <w:top w:val="single" w:sz="8" w:space="0" w:color="231F20"/>
              <w:left w:val="single" w:sz="4" w:space="0" w:color="231F20"/>
              <w:bottom w:val="nil"/>
              <w:right w:val="single" w:sz="4" w:space="0" w:color="231F20"/>
            </w:tcBorders>
          </w:tcPr>
          <w:p w14:paraId="5D28A69B" w14:textId="77777777" w:rsidR="005320AF" w:rsidRPr="0026703C" w:rsidRDefault="005320AF" w:rsidP="005320AF">
            <w:pPr>
              <w:spacing w:before="29" w:line="183" w:lineRule="exact"/>
              <w:ind w:right="129"/>
              <w:jc w:val="center"/>
              <w:rPr>
                <w:sz w:val="17"/>
              </w:rPr>
            </w:pPr>
            <w:r w:rsidRPr="0026703C">
              <w:rPr>
                <w:color w:val="231F20"/>
                <w:sz w:val="17"/>
              </w:rPr>
              <w:t>12 H/</w:t>
            </w:r>
          </w:p>
        </w:tc>
        <w:tc>
          <w:tcPr>
            <w:tcW w:w="5017" w:type="dxa"/>
            <w:tcBorders>
              <w:top w:val="single" w:sz="8" w:space="0" w:color="231F20"/>
              <w:left w:val="single" w:sz="4" w:space="0" w:color="231F20"/>
              <w:bottom w:val="nil"/>
              <w:right w:val="single" w:sz="12" w:space="0" w:color="231F20"/>
            </w:tcBorders>
          </w:tcPr>
          <w:p w14:paraId="7B8C65F7" w14:textId="77777777" w:rsidR="005320AF" w:rsidRPr="0026703C" w:rsidRDefault="005320AF" w:rsidP="005320AF">
            <w:pPr>
              <w:spacing w:before="29" w:line="183" w:lineRule="exact"/>
              <w:ind w:right="43"/>
              <w:rPr>
                <w:sz w:val="17"/>
              </w:rPr>
            </w:pPr>
            <w:r w:rsidRPr="0026703C">
              <w:rPr>
                <w:color w:val="231F20"/>
                <w:sz w:val="17"/>
              </w:rPr>
              <w:t xml:space="preserve">See comments for </w:t>
            </w:r>
            <w:r w:rsidRPr="0026703C">
              <w:rPr>
                <w:i/>
                <w:color w:val="231F20"/>
                <w:sz w:val="17"/>
              </w:rPr>
              <w:t xml:space="preserve">glyphosate </w:t>
            </w:r>
            <w:r w:rsidRPr="0026703C">
              <w:rPr>
                <w:color w:val="231F20"/>
                <w:sz w:val="17"/>
              </w:rPr>
              <w:t>alone. Label allows a topical application</w:t>
            </w:r>
          </w:p>
        </w:tc>
      </w:tr>
      <w:tr w:rsidR="005320AF" w:rsidRPr="0026703C" w14:paraId="15EC3A67" w14:textId="77777777" w:rsidTr="005320AF">
        <w:trPr>
          <w:trHeight w:val="203"/>
        </w:trPr>
        <w:tc>
          <w:tcPr>
            <w:tcW w:w="2721" w:type="dxa"/>
            <w:tcBorders>
              <w:top w:val="nil"/>
              <w:left w:val="single" w:sz="12" w:space="0" w:color="231F20"/>
              <w:bottom w:val="nil"/>
              <w:right w:val="single" w:sz="4" w:space="0" w:color="231F20"/>
            </w:tcBorders>
          </w:tcPr>
          <w:p w14:paraId="6BE4C335" w14:textId="77777777" w:rsidR="005320AF" w:rsidRPr="0026703C" w:rsidRDefault="005320AF" w:rsidP="005320AF">
            <w:pPr>
              <w:spacing w:line="183" w:lineRule="exact"/>
              <w:ind w:right="43"/>
              <w:rPr>
                <w:sz w:val="17"/>
              </w:rPr>
            </w:pPr>
            <w:r w:rsidRPr="0026703C">
              <w:rPr>
                <w:color w:val="231F20"/>
                <w:sz w:val="17"/>
              </w:rPr>
              <w:t>of grasses, pigweeds, and tropical</w:t>
            </w:r>
          </w:p>
        </w:tc>
        <w:tc>
          <w:tcPr>
            <w:tcW w:w="1440" w:type="dxa"/>
            <w:tcBorders>
              <w:top w:val="nil"/>
              <w:left w:val="single" w:sz="4" w:space="0" w:color="231F20"/>
              <w:bottom w:val="nil"/>
              <w:right w:val="single" w:sz="4" w:space="0" w:color="231F20"/>
            </w:tcBorders>
          </w:tcPr>
          <w:p w14:paraId="4221B08E" w14:textId="77777777" w:rsidR="005320AF" w:rsidRPr="0026703C" w:rsidRDefault="005320AF" w:rsidP="005320AF">
            <w:pPr>
              <w:spacing w:before="2"/>
              <w:rPr>
                <w:i/>
                <w:sz w:val="17"/>
              </w:rPr>
            </w:pPr>
            <w:r w:rsidRPr="0026703C">
              <w:rPr>
                <w:i/>
                <w:color w:val="231F20"/>
                <w:sz w:val="17"/>
              </w:rPr>
              <w:t>+</w:t>
            </w:r>
          </w:p>
        </w:tc>
        <w:tc>
          <w:tcPr>
            <w:tcW w:w="630" w:type="dxa"/>
            <w:tcBorders>
              <w:top w:val="nil"/>
              <w:left w:val="single" w:sz="4" w:space="0" w:color="231F20"/>
              <w:bottom w:val="nil"/>
              <w:right w:val="single" w:sz="4" w:space="0" w:color="231F20"/>
            </w:tcBorders>
          </w:tcPr>
          <w:p w14:paraId="217F0B6F" w14:textId="77777777" w:rsidR="005320AF" w:rsidRPr="0026703C" w:rsidRDefault="005320AF" w:rsidP="005320AF">
            <w:pPr>
              <w:spacing w:before="2"/>
              <w:jc w:val="center"/>
              <w:rPr>
                <w:sz w:val="17"/>
              </w:rPr>
            </w:pPr>
            <w:r w:rsidRPr="0026703C">
              <w:rPr>
                <w:color w:val="231F20"/>
                <w:sz w:val="17"/>
              </w:rPr>
              <w:t>+</w:t>
            </w:r>
          </w:p>
        </w:tc>
        <w:tc>
          <w:tcPr>
            <w:tcW w:w="1564" w:type="dxa"/>
            <w:tcBorders>
              <w:top w:val="nil"/>
              <w:left w:val="single" w:sz="4" w:space="0" w:color="231F20"/>
              <w:bottom w:val="nil"/>
              <w:right w:val="single" w:sz="4" w:space="0" w:color="231F20"/>
            </w:tcBorders>
          </w:tcPr>
          <w:p w14:paraId="21E65E9E" w14:textId="77777777" w:rsidR="005320AF" w:rsidRPr="0026703C" w:rsidRDefault="005320AF" w:rsidP="005320AF">
            <w:pPr>
              <w:spacing w:before="2"/>
              <w:jc w:val="center"/>
              <w:rPr>
                <w:sz w:val="17"/>
              </w:rPr>
            </w:pPr>
            <w:r w:rsidRPr="0026703C">
              <w:rPr>
                <w:color w:val="231F20"/>
                <w:sz w:val="17"/>
              </w:rPr>
              <w:t>+</w:t>
            </w:r>
          </w:p>
        </w:tc>
        <w:tc>
          <w:tcPr>
            <w:tcW w:w="1440" w:type="dxa"/>
            <w:tcBorders>
              <w:top w:val="nil"/>
              <w:left w:val="single" w:sz="4" w:space="0" w:color="231F20"/>
              <w:bottom w:val="nil"/>
              <w:right w:val="single" w:sz="4" w:space="0" w:color="231F20"/>
            </w:tcBorders>
          </w:tcPr>
          <w:p w14:paraId="1DC89D35" w14:textId="77777777" w:rsidR="005320AF" w:rsidRPr="0026703C" w:rsidRDefault="005320AF" w:rsidP="005320AF">
            <w:pPr>
              <w:spacing w:before="2"/>
              <w:jc w:val="center"/>
              <w:rPr>
                <w:sz w:val="17"/>
              </w:rPr>
            </w:pPr>
            <w:r w:rsidRPr="0026703C">
              <w:rPr>
                <w:color w:val="231F20"/>
                <w:sz w:val="17"/>
              </w:rPr>
              <w:t>+</w:t>
            </w:r>
          </w:p>
        </w:tc>
        <w:tc>
          <w:tcPr>
            <w:tcW w:w="1198" w:type="dxa"/>
            <w:tcBorders>
              <w:top w:val="nil"/>
              <w:left w:val="single" w:sz="4" w:space="0" w:color="231F20"/>
              <w:bottom w:val="nil"/>
              <w:right w:val="single" w:sz="4" w:space="0" w:color="231F20"/>
            </w:tcBorders>
          </w:tcPr>
          <w:p w14:paraId="3443AA82" w14:textId="77777777" w:rsidR="005320AF" w:rsidRPr="0026703C" w:rsidRDefault="005320AF" w:rsidP="005320AF">
            <w:pPr>
              <w:spacing w:line="183" w:lineRule="exact"/>
              <w:ind w:right="129"/>
              <w:jc w:val="center"/>
              <w:rPr>
                <w:sz w:val="17"/>
              </w:rPr>
            </w:pPr>
            <w:r w:rsidRPr="0026703C">
              <w:rPr>
                <w:color w:val="231F20"/>
                <w:sz w:val="17"/>
              </w:rPr>
              <w:t>do not apply</w:t>
            </w:r>
          </w:p>
        </w:tc>
        <w:tc>
          <w:tcPr>
            <w:tcW w:w="5017" w:type="dxa"/>
            <w:tcBorders>
              <w:top w:val="nil"/>
              <w:left w:val="single" w:sz="4" w:space="0" w:color="231F20"/>
              <w:bottom w:val="nil"/>
              <w:right w:val="single" w:sz="12" w:space="0" w:color="231F20"/>
            </w:tcBorders>
          </w:tcPr>
          <w:p w14:paraId="22F1162B" w14:textId="77777777" w:rsidR="005320AF" w:rsidRPr="0026703C" w:rsidRDefault="005320AF" w:rsidP="005320AF">
            <w:pPr>
              <w:spacing w:line="183" w:lineRule="exact"/>
              <w:ind w:right="43"/>
              <w:rPr>
                <w:sz w:val="17"/>
              </w:rPr>
            </w:pPr>
            <w:r w:rsidRPr="0026703C">
              <w:rPr>
                <w:color w:val="231F20"/>
                <w:sz w:val="17"/>
              </w:rPr>
              <w:t>once cotton is completely emerged until it reaches bloom; however,</w:t>
            </w:r>
          </w:p>
        </w:tc>
      </w:tr>
      <w:tr w:rsidR="005320AF" w:rsidRPr="0026703C" w14:paraId="48B61A45" w14:textId="77777777" w:rsidTr="005320AF">
        <w:trPr>
          <w:trHeight w:val="204"/>
        </w:trPr>
        <w:tc>
          <w:tcPr>
            <w:tcW w:w="2721" w:type="dxa"/>
            <w:tcBorders>
              <w:top w:val="nil"/>
              <w:left w:val="single" w:sz="12" w:space="0" w:color="231F20"/>
              <w:bottom w:val="nil"/>
              <w:right w:val="single" w:sz="4" w:space="0" w:color="231F20"/>
            </w:tcBorders>
          </w:tcPr>
          <w:p w14:paraId="22893F89" w14:textId="77777777" w:rsidR="005320AF" w:rsidRPr="0026703C" w:rsidRDefault="005320AF" w:rsidP="005320AF">
            <w:pPr>
              <w:spacing w:line="183" w:lineRule="exact"/>
              <w:ind w:right="43"/>
              <w:rPr>
                <w:sz w:val="17"/>
              </w:rPr>
            </w:pPr>
            <w:r w:rsidRPr="0026703C">
              <w:rPr>
                <w:color w:val="231F20"/>
                <w:sz w:val="17"/>
              </w:rPr>
              <w:t>spiderwort, if it contacts the soil and</w:t>
            </w:r>
          </w:p>
        </w:tc>
        <w:tc>
          <w:tcPr>
            <w:tcW w:w="1440" w:type="dxa"/>
            <w:tcBorders>
              <w:top w:val="nil"/>
              <w:left w:val="single" w:sz="4" w:space="0" w:color="231F20"/>
              <w:bottom w:val="nil"/>
              <w:right w:val="single" w:sz="4" w:space="0" w:color="231F20"/>
            </w:tcBorders>
          </w:tcPr>
          <w:p w14:paraId="06573481" w14:textId="77777777" w:rsidR="005320AF" w:rsidRPr="0026703C" w:rsidRDefault="005320AF" w:rsidP="005320AF">
            <w:pPr>
              <w:spacing w:before="2"/>
              <w:rPr>
                <w:i/>
                <w:sz w:val="17"/>
              </w:rPr>
            </w:pPr>
            <w:r w:rsidRPr="0026703C">
              <w:rPr>
                <w:i/>
                <w:color w:val="231F20"/>
                <w:sz w:val="17"/>
              </w:rPr>
              <w:t>acetochlor</w:t>
            </w:r>
          </w:p>
        </w:tc>
        <w:tc>
          <w:tcPr>
            <w:tcW w:w="630" w:type="dxa"/>
            <w:tcBorders>
              <w:top w:val="nil"/>
              <w:left w:val="single" w:sz="4" w:space="0" w:color="231F20"/>
              <w:bottom w:val="nil"/>
              <w:right w:val="single" w:sz="4" w:space="0" w:color="231F20"/>
            </w:tcBorders>
          </w:tcPr>
          <w:p w14:paraId="5A85E226" w14:textId="77777777" w:rsidR="005320AF" w:rsidRPr="0026703C" w:rsidRDefault="005320AF" w:rsidP="005320AF">
            <w:pPr>
              <w:spacing w:before="2"/>
              <w:jc w:val="center"/>
              <w:rPr>
                <w:sz w:val="17"/>
              </w:rPr>
            </w:pPr>
            <w:r w:rsidRPr="0026703C">
              <w:rPr>
                <w:color w:val="231F20"/>
                <w:sz w:val="17"/>
              </w:rPr>
              <w:t>15</w:t>
            </w:r>
          </w:p>
        </w:tc>
        <w:tc>
          <w:tcPr>
            <w:tcW w:w="1564" w:type="dxa"/>
            <w:tcBorders>
              <w:top w:val="nil"/>
              <w:left w:val="single" w:sz="4" w:space="0" w:color="231F20"/>
              <w:bottom w:val="nil"/>
              <w:right w:val="single" w:sz="4" w:space="0" w:color="231F20"/>
            </w:tcBorders>
          </w:tcPr>
          <w:p w14:paraId="5D41A8DD" w14:textId="77777777" w:rsidR="005320AF" w:rsidRPr="0026703C" w:rsidRDefault="005320AF" w:rsidP="005320AF">
            <w:pPr>
              <w:spacing w:before="2"/>
              <w:rPr>
                <w:sz w:val="14"/>
              </w:rPr>
            </w:pPr>
          </w:p>
        </w:tc>
        <w:tc>
          <w:tcPr>
            <w:tcW w:w="1440" w:type="dxa"/>
            <w:tcBorders>
              <w:top w:val="nil"/>
              <w:left w:val="single" w:sz="4" w:space="0" w:color="231F20"/>
              <w:bottom w:val="nil"/>
              <w:right w:val="single" w:sz="4" w:space="0" w:color="231F20"/>
            </w:tcBorders>
          </w:tcPr>
          <w:p w14:paraId="3AF8170E" w14:textId="77777777" w:rsidR="005320AF" w:rsidRPr="0026703C" w:rsidRDefault="005320AF" w:rsidP="005320AF">
            <w:pPr>
              <w:spacing w:before="2"/>
              <w:jc w:val="center"/>
              <w:rPr>
                <w:sz w:val="14"/>
              </w:rPr>
            </w:pPr>
            <w:r w:rsidRPr="0026703C">
              <w:rPr>
                <w:color w:val="231F20"/>
                <w:sz w:val="17"/>
              </w:rPr>
              <w:t>0.075-1.125</w:t>
            </w:r>
          </w:p>
        </w:tc>
        <w:tc>
          <w:tcPr>
            <w:tcW w:w="1198" w:type="dxa"/>
            <w:tcBorders>
              <w:top w:val="nil"/>
              <w:left w:val="single" w:sz="4" w:space="0" w:color="231F20"/>
              <w:bottom w:val="nil"/>
              <w:right w:val="single" w:sz="4" w:space="0" w:color="231F20"/>
            </w:tcBorders>
          </w:tcPr>
          <w:p w14:paraId="5A9935B9" w14:textId="77777777" w:rsidR="005320AF" w:rsidRPr="0026703C" w:rsidRDefault="005320AF" w:rsidP="005320AF">
            <w:pPr>
              <w:spacing w:line="183" w:lineRule="exact"/>
              <w:ind w:right="129"/>
              <w:jc w:val="center"/>
              <w:rPr>
                <w:sz w:val="17"/>
              </w:rPr>
            </w:pPr>
            <w:r w:rsidRPr="0026703C">
              <w:rPr>
                <w:color w:val="231F20"/>
                <w:sz w:val="17"/>
              </w:rPr>
              <w:t>after 2nd wk</w:t>
            </w:r>
          </w:p>
        </w:tc>
        <w:tc>
          <w:tcPr>
            <w:tcW w:w="5017" w:type="dxa"/>
            <w:tcBorders>
              <w:top w:val="nil"/>
              <w:left w:val="single" w:sz="4" w:space="0" w:color="231F20"/>
              <w:bottom w:val="nil"/>
              <w:right w:val="single" w:sz="12" w:space="0" w:color="231F20"/>
            </w:tcBorders>
          </w:tcPr>
          <w:p w14:paraId="42AED88B" w14:textId="77777777" w:rsidR="005320AF" w:rsidRPr="0026703C" w:rsidRDefault="005320AF" w:rsidP="005320AF">
            <w:pPr>
              <w:spacing w:line="183" w:lineRule="exact"/>
              <w:ind w:right="43"/>
              <w:rPr>
                <w:sz w:val="17"/>
              </w:rPr>
            </w:pPr>
            <w:r w:rsidRPr="0026703C">
              <w:rPr>
                <w:color w:val="231F20"/>
                <w:sz w:val="17"/>
              </w:rPr>
              <w:t>UGA research suggests making directed applications after the 8-leaf</w:t>
            </w:r>
          </w:p>
        </w:tc>
      </w:tr>
      <w:tr w:rsidR="005320AF" w:rsidRPr="0026703C" w14:paraId="446AEB0F" w14:textId="77777777" w:rsidTr="005320AF">
        <w:trPr>
          <w:trHeight w:val="204"/>
        </w:trPr>
        <w:tc>
          <w:tcPr>
            <w:tcW w:w="2721" w:type="dxa"/>
            <w:tcBorders>
              <w:top w:val="nil"/>
              <w:left w:val="single" w:sz="12" w:space="0" w:color="231F20"/>
              <w:bottom w:val="nil"/>
              <w:right w:val="single" w:sz="4" w:space="0" w:color="231F20"/>
            </w:tcBorders>
          </w:tcPr>
          <w:p w14:paraId="0D1AB7BD" w14:textId="77777777" w:rsidR="005320AF" w:rsidRPr="0026703C" w:rsidRDefault="005320AF" w:rsidP="005320AF">
            <w:pPr>
              <w:spacing w:line="184" w:lineRule="exact"/>
              <w:ind w:right="43"/>
              <w:rPr>
                <w:sz w:val="17"/>
              </w:rPr>
            </w:pPr>
            <w:r w:rsidRPr="0026703C">
              <w:rPr>
                <w:color w:val="231F20"/>
                <w:sz w:val="17"/>
              </w:rPr>
              <w:t>is activated.</w:t>
            </w:r>
          </w:p>
        </w:tc>
        <w:tc>
          <w:tcPr>
            <w:tcW w:w="1440" w:type="dxa"/>
            <w:tcBorders>
              <w:top w:val="nil"/>
              <w:left w:val="single" w:sz="4" w:space="0" w:color="231F20"/>
              <w:bottom w:val="nil"/>
              <w:right w:val="single" w:sz="4" w:space="0" w:color="231F20"/>
            </w:tcBorders>
          </w:tcPr>
          <w:p w14:paraId="55078C00" w14:textId="77777777" w:rsidR="005320AF" w:rsidRPr="0026703C" w:rsidRDefault="005320AF" w:rsidP="005320AF">
            <w:pPr>
              <w:spacing w:before="2"/>
              <w:rPr>
                <w:sz w:val="17"/>
              </w:rPr>
            </w:pPr>
            <w:r w:rsidRPr="0026703C">
              <w:rPr>
                <w:color w:val="231F20"/>
                <w:sz w:val="17"/>
              </w:rPr>
              <w:t>Warrant 3 ME</w:t>
            </w:r>
          </w:p>
        </w:tc>
        <w:tc>
          <w:tcPr>
            <w:tcW w:w="630" w:type="dxa"/>
            <w:tcBorders>
              <w:top w:val="nil"/>
              <w:left w:val="single" w:sz="4" w:space="0" w:color="231F20"/>
              <w:bottom w:val="nil"/>
              <w:right w:val="single" w:sz="4" w:space="0" w:color="231F20"/>
            </w:tcBorders>
          </w:tcPr>
          <w:p w14:paraId="1D92BAA3" w14:textId="77777777" w:rsidR="005320AF" w:rsidRPr="0026703C" w:rsidRDefault="005320AF" w:rsidP="005320AF">
            <w:pPr>
              <w:spacing w:before="2"/>
              <w:jc w:val="center"/>
              <w:rPr>
                <w:sz w:val="14"/>
              </w:rPr>
            </w:pPr>
          </w:p>
        </w:tc>
        <w:tc>
          <w:tcPr>
            <w:tcW w:w="1564" w:type="dxa"/>
            <w:tcBorders>
              <w:top w:val="nil"/>
              <w:left w:val="single" w:sz="4" w:space="0" w:color="231F20"/>
              <w:bottom w:val="nil"/>
              <w:right w:val="single" w:sz="4" w:space="0" w:color="231F20"/>
            </w:tcBorders>
          </w:tcPr>
          <w:p w14:paraId="210EC281" w14:textId="77777777" w:rsidR="005320AF" w:rsidRPr="0026703C" w:rsidRDefault="005320AF" w:rsidP="005320AF">
            <w:pPr>
              <w:spacing w:before="2"/>
              <w:jc w:val="center"/>
              <w:rPr>
                <w:sz w:val="17"/>
              </w:rPr>
            </w:pPr>
            <w:r w:rsidRPr="0026703C">
              <w:rPr>
                <w:color w:val="231F20"/>
                <w:sz w:val="17"/>
              </w:rPr>
              <w:t>2 pts</w:t>
            </w:r>
          </w:p>
        </w:tc>
        <w:tc>
          <w:tcPr>
            <w:tcW w:w="1440" w:type="dxa"/>
            <w:tcBorders>
              <w:top w:val="nil"/>
              <w:left w:val="single" w:sz="4" w:space="0" w:color="231F20"/>
              <w:bottom w:val="nil"/>
              <w:right w:val="single" w:sz="4" w:space="0" w:color="231F20"/>
            </w:tcBorders>
          </w:tcPr>
          <w:p w14:paraId="4E4886AF" w14:textId="77777777" w:rsidR="005320AF" w:rsidRPr="0026703C" w:rsidRDefault="005320AF" w:rsidP="005320AF">
            <w:pPr>
              <w:spacing w:before="2"/>
              <w:jc w:val="center"/>
              <w:rPr>
                <w:sz w:val="17"/>
              </w:rPr>
            </w:pPr>
          </w:p>
        </w:tc>
        <w:tc>
          <w:tcPr>
            <w:tcW w:w="1198" w:type="dxa"/>
            <w:tcBorders>
              <w:top w:val="nil"/>
              <w:left w:val="single" w:sz="4" w:space="0" w:color="231F20"/>
              <w:bottom w:val="nil"/>
              <w:right w:val="single" w:sz="4" w:space="0" w:color="231F20"/>
            </w:tcBorders>
          </w:tcPr>
          <w:p w14:paraId="4F63CDC7" w14:textId="77777777" w:rsidR="005320AF" w:rsidRPr="0026703C" w:rsidRDefault="005320AF" w:rsidP="005320AF">
            <w:pPr>
              <w:spacing w:line="184" w:lineRule="exact"/>
              <w:ind w:right="129"/>
              <w:jc w:val="center"/>
              <w:rPr>
                <w:sz w:val="17"/>
              </w:rPr>
            </w:pPr>
            <w:r w:rsidRPr="0026703C">
              <w:rPr>
                <w:color w:val="231F20"/>
                <w:sz w:val="17"/>
              </w:rPr>
              <w:t>of bloom</w:t>
            </w:r>
          </w:p>
        </w:tc>
        <w:tc>
          <w:tcPr>
            <w:tcW w:w="5017" w:type="dxa"/>
            <w:tcBorders>
              <w:top w:val="nil"/>
              <w:left w:val="single" w:sz="4" w:space="0" w:color="231F20"/>
              <w:bottom w:val="nil"/>
              <w:right w:val="single" w:sz="12" w:space="0" w:color="231F20"/>
            </w:tcBorders>
          </w:tcPr>
          <w:p w14:paraId="42DA1BD7" w14:textId="77777777" w:rsidR="005320AF" w:rsidRPr="0026703C" w:rsidRDefault="005320AF" w:rsidP="005320AF">
            <w:pPr>
              <w:spacing w:line="183" w:lineRule="exact"/>
              <w:ind w:right="43"/>
              <w:rPr>
                <w:sz w:val="17"/>
              </w:rPr>
            </w:pPr>
            <w:r w:rsidRPr="0026703C">
              <w:rPr>
                <w:color w:val="231F20"/>
                <w:sz w:val="17"/>
              </w:rPr>
              <w:t>stage to reduce injury potential while improving weed control. A</w:t>
            </w:r>
          </w:p>
        </w:tc>
      </w:tr>
      <w:tr w:rsidR="005320AF" w:rsidRPr="0026703C" w14:paraId="7E2D9B53" w14:textId="77777777" w:rsidTr="005320AF">
        <w:trPr>
          <w:trHeight w:val="203"/>
        </w:trPr>
        <w:tc>
          <w:tcPr>
            <w:tcW w:w="2721" w:type="dxa"/>
            <w:tcBorders>
              <w:top w:val="nil"/>
              <w:left w:val="single" w:sz="12" w:space="0" w:color="231F20"/>
              <w:bottom w:val="nil"/>
              <w:right w:val="single" w:sz="4" w:space="0" w:color="231F20"/>
            </w:tcBorders>
          </w:tcPr>
          <w:p w14:paraId="54C88420" w14:textId="77777777" w:rsidR="005320AF" w:rsidRPr="0026703C" w:rsidRDefault="005320AF" w:rsidP="005320AF">
            <w:pPr>
              <w:ind w:right="43"/>
              <w:rPr>
                <w:sz w:val="14"/>
              </w:rPr>
            </w:pPr>
          </w:p>
        </w:tc>
        <w:tc>
          <w:tcPr>
            <w:tcW w:w="1440" w:type="dxa"/>
            <w:tcBorders>
              <w:top w:val="nil"/>
              <w:left w:val="single" w:sz="4" w:space="0" w:color="231F20"/>
              <w:bottom w:val="nil"/>
              <w:right w:val="single" w:sz="4" w:space="0" w:color="231F20"/>
            </w:tcBorders>
          </w:tcPr>
          <w:p w14:paraId="2B81AC1F" w14:textId="77777777" w:rsidR="005320AF" w:rsidRPr="0026703C" w:rsidRDefault="005320AF" w:rsidP="005320AF">
            <w:pPr>
              <w:spacing w:before="2"/>
              <w:rPr>
                <w:sz w:val="14"/>
              </w:rPr>
            </w:pPr>
          </w:p>
        </w:tc>
        <w:tc>
          <w:tcPr>
            <w:tcW w:w="630" w:type="dxa"/>
            <w:tcBorders>
              <w:top w:val="nil"/>
              <w:left w:val="single" w:sz="4" w:space="0" w:color="231F20"/>
              <w:bottom w:val="nil"/>
              <w:right w:val="single" w:sz="4" w:space="0" w:color="231F20"/>
            </w:tcBorders>
          </w:tcPr>
          <w:p w14:paraId="28B4FBB4" w14:textId="77777777" w:rsidR="005320AF" w:rsidRPr="0026703C" w:rsidRDefault="005320AF" w:rsidP="005320AF">
            <w:pPr>
              <w:spacing w:before="2"/>
              <w:jc w:val="center"/>
              <w:rPr>
                <w:sz w:val="14"/>
              </w:rPr>
            </w:pPr>
          </w:p>
        </w:tc>
        <w:tc>
          <w:tcPr>
            <w:tcW w:w="1564" w:type="dxa"/>
            <w:tcBorders>
              <w:top w:val="nil"/>
              <w:left w:val="single" w:sz="4" w:space="0" w:color="231F20"/>
              <w:bottom w:val="nil"/>
              <w:right w:val="single" w:sz="4" w:space="0" w:color="231F20"/>
            </w:tcBorders>
          </w:tcPr>
          <w:p w14:paraId="4228E515" w14:textId="77777777" w:rsidR="005320AF" w:rsidRPr="0026703C" w:rsidRDefault="005320AF" w:rsidP="005320AF">
            <w:pPr>
              <w:spacing w:before="2"/>
              <w:rPr>
                <w:sz w:val="14"/>
              </w:rPr>
            </w:pPr>
          </w:p>
        </w:tc>
        <w:tc>
          <w:tcPr>
            <w:tcW w:w="1440" w:type="dxa"/>
            <w:tcBorders>
              <w:top w:val="nil"/>
              <w:left w:val="single" w:sz="4" w:space="0" w:color="231F20"/>
              <w:bottom w:val="nil"/>
              <w:right w:val="single" w:sz="4" w:space="0" w:color="231F20"/>
            </w:tcBorders>
          </w:tcPr>
          <w:p w14:paraId="35E9356A" w14:textId="77777777" w:rsidR="005320AF" w:rsidRPr="0026703C" w:rsidRDefault="005320AF" w:rsidP="005320AF">
            <w:pPr>
              <w:spacing w:before="2"/>
              <w:jc w:val="center"/>
              <w:rPr>
                <w:sz w:val="14"/>
              </w:rPr>
            </w:pPr>
          </w:p>
        </w:tc>
        <w:tc>
          <w:tcPr>
            <w:tcW w:w="1198" w:type="dxa"/>
            <w:tcBorders>
              <w:top w:val="nil"/>
              <w:left w:val="single" w:sz="4" w:space="0" w:color="231F20"/>
              <w:bottom w:val="nil"/>
              <w:right w:val="single" w:sz="4" w:space="0" w:color="231F20"/>
            </w:tcBorders>
          </w:tcPr>
          <w:p w14:paraId="4EB2F4BB" w14:textId="77777777" w:rsidR="005320AF" w:rsidRPr="0026703C" w:rsidRDefault="005320AF" w:rsidP="005320AF">
            <w:pPr>
              <w:rPr>
                <w:sz w:val="14"/>
              </w:rPr>
            </w:pPr>
          </w:p>
        </w:tc>
        <w:tc>
          <w:tcPr>
            <w:tcW w:w="5017" w:type="dxa"/>
            <w:tcBorders>
              <w:top w:val="nil"/>
              <w:left w:val="single" w:sz="4" w:space="0" w:color="231F20"/>
              <w:bottom w:val="nil"/>
              <w:right w:val="single" w:sz="12" w:space="0" w:color="231F20"/>
            </w:tcBorders>
          </w:tcPr>
          <w:p w14:paraId="42637FE0" w14:textId="77777777" w:rsidR="005320AF" w:rsidRPr="0026703C" w:rsidRDefault="005320AF" w:rsidP="005320AF">
            <w:pPr>
              <w:spacing w:line="183" w:lineRule="exact"/>
              <w:ind w:right="43"/>
              <w:rPr>
                <w:sz w:val="17"/>
              </w:rPr>
            </w:pPr>
            <w:r w:rsidRPr="0026703C">
              <w:rPr>
                <w:color w:val="231F20"/>
                <w:sz w:val="17"/>
              </w:rPr>
              <w:t>topical and directed application may be made as long as Warrant</w:t>
            </w:r>
          </w:p>
        </w:tc>
      </w:tr>
      <w:tr w:rsidR="005320AF" w:rsidRPr="0026703C" w14:paraId="66F72DE1" w14:textId="77777777" w:rsidTr="005320AF">
        <w:trPr>
          <w:trHeight w:val="204"/>
        </w:trPr>
        <w:tc>
          <w:tcPr>
            <w:tcW w:w="2721" w:type="dxa"/>
            <w:tcBorders>
              <w:top w:val="nil"/>
              <w:left w:val="single" w:sz="12" w:space="0" w:color="231F20"/>
              <w:bottom w:val="nil"/>
              <w:right w:val="single" w:sz="4" w:space="0" w:color="231F20"/>
            </w:tcBorders>
          </w:tcPr>
          <w:p w14:paraId="36ACAF05" w14:textId="77777777" w:rsidR="005320AF" w:rsidRPr="0026703C" w:rsidRDefault="005320AF" w:rsidP="005320AF">
            <w:pPr>
              <w:ind w:right="43"/>
              <w:rPr>
                <w:sz w:val="14"/>
              </w:rPr>
            </w:pPr>
          </w:p>
        </w:tc>
        <w:tc>
          <w:tcPr>
            <w:tcW w:w="1440" w:type="dxa"/>
            <w:tcBorders>
              <w:top w:val="nil"/>
              <w:left w:val="single" w:sz="4" w:space="0" w:color="231F20"/>
              <w:bottom w:val="nil"/>
              <w:right w:val="single" w:sz="4" w:space="0" w:color="231F20"/>
            </w:tcBorders>
          </w:tcPr>
          <w:p w14:paraId="19C33400" w14:textId="77777777" w:rsidR="005320AF" w:rsidRPr="0026703C" w:rsidRDefault="005320AF" w:rsidP="005320AF">
            <w:pPr>
              <w:spacing w:before="2"/>
              <w:rPr>
                <w:sz w:val="14"/>
              </w:rPr>
            </w:pPr>
          </w:p>
        </w:tc>
        <w:tc>
          <w:tcPr>
            <w:tcW w:w="630" w:type="dxa"/>
            <w:tcBorders>
              <w:top w:val="nil"/>
              <w:left w:val="single" w:sz="4" w:space="0" w:color="231F20"/>
              <w:bottom w:val="nil"/>
              <w:right w:val="single" w:sz="4" w:space="0" w:color="231F20"/>
            </w:tcBorders>
          </w:tcPr>
          <w:p w14:paraId="70AEAE07" w14:textId="77777777" w:rsidR="005320AF" w:rsidRPr="0026703C" w:rsidRDefault="005320AF" w:rsidP="005320AF">
            <w:pPr>
              <w:spacing w:before="2"/>
              <w:jc w:val="center"/>
              <w:rPr>
                <w:sz w:val="14"/>
              </w:rPr>
            </w:pPr>
          </w:p>
        </w:tc>
        <w:tc>
          <w:tcPr>
            <w:tcW w:w="1564" w:type="dxa"/>
            <w:tcBorders>
              <w:top w:val="nil"/>
              <w:left w:val="single" w:sz="4" w:space="0" w:color="231F20"/>
              <w:bottom w:val="nil"/>
              <w:right w:val="single" w:sz="4" w:space="0" w:color="231F20"/>
            </w:tcBorders>
          </w:tcPr>
          <w:p w14:paraId="78572E10" w14:textId="77777777" w:rsidR="005320AF" w:rsidRPr="0026703C" w:rsidRDefault="005320AF" w:rsidP="005320AF">
            <w:pPr>
              <w:spacing w:before="2"/>
              <w:rPr>
                <w:sz w:val="14"/>
              </w:rPr>
            </w:pPr>
          </w:p>
        </w:tc>
        <w:tc>
          <w:tcPr>
            <w:tcW w:w="1440" w:type="dxa"/>
            <w:tcBorders>
              <w:top w:val="nil"/>
              <w:left w:val="single" w:sz="4" w:space="0" w:color="231F20"/>
              <w:bottom w:val="nil"/>
              <w:right w:val="single" w:sz="4" w:space="0" w:color="231F20"/>
            </w:tcBorders>
          </w:tcPr>
          <w:p w14:paraId="438F0ED4" w14:textId="77777777" w:rsidR="005320AF" w:rsidRPr="0026703C" w:rsidRDefault="005320AF" w:rsidP="005320AF">
            <w:pPr>
              <w:spacing w:before="2"/>
              <w:jc w:val="center"/>
              <w:rPr>
                <w:sz w:val="14"/>
              </w:rPr>
            </w:pPr>
          </w:p>
        </w:tc>
        <w:tc>
          <w:tcPr>
            <w:tcW w:w="1198" w:type="dxa"/>
            <w:tcBorders>
              <w:top w:val="nil"/>
              <w:left w:val="single" w:sz="4" w:space="0" w:color="231F20"/>
              <w:bottom w:val="nil"/>
              <w:right w:val="single" w:sz="4" w:space="0" w:color="231F20"/>
            </w:tcBorders>
          </w:tcPr>
          <w:p w14:paraId="6238ADF6" w14:textId="77777777" w:rsidR="005320AF" w:rsidRPr="0026703C" w:rsidRDefault="005320AF" w:rsidP="005320AF">
            <w:pPr>
              <w:rPr>
                <w:sz w:val="14"/>
              </w:rPr>
            </w:pPr>
          </w:p>
        </w:tc>
        <w:tc>
          <w:tcPr>
            <w:tcW w:w="5017" w:type="dxa"/>
            <w:tcBorders>
              <w:top w:val="nil"/>
              <w:left w:val="single" w:sz="4" w:space="0" w:color="231F20"/>
              <w:bottom w:val="nil"/>
              <w:right w:val="single" w:sz="12" w:space="0" w:color="231F20"/>
            </w:tcBorders>
          </w:tcPr>
          <w:p w14:paraId="33769321" w14:textId="77777777" w:rsidR="005320AF" w:rsidRPr="0026703C" w:rsidRDefault="005320AF" w:rsidP="005320AF">
            <w:pPr>
              <w:spacing w:line="183" w:lineRule="exact"/>
              <w:ind w:right="43"/>
              <w:rPr>
                <w:sz w:val="17"/>
              </w:rPr>
            </w:pPr>
            <w:r w:rsidRPr="0026703C">
              <w:rPr>
                <w:color w:val="231F20"/>
                <w:sz w:val="17"/>
              </w:rPr>
              <w:t>was not applied PRE; if Warrant was applied PRE then one POST</w:t>
            </w:r>
          </w:p>
        </w:tc>
      </w:tr>
      <w:tr w:rsidR="005320AF" w:rsidRPr="0026703C" w14:paraId="5571AD4C" w14:textId="77777777" w:rsidTr="005320AF">
        <w:trPr>
          <w:trHeight w:val="232"/>
        </w:trPr>
        <w:tc>
          <w:tcPr>
            <w:tcW w:w="2721" w:type="dxa"/>
            <w:tcBorders>
              <w:top w:val="nil"/>
              <w:left w:val="single" w:sz="12" w:space="0" w:color="231F20"/>
              <w:bottom w:val="nil"/>
              <w:right w:val="single" w:sz="4" w:space="0" w:color="231F20"/>
            </w:tcBorders>
          </w:tcPr>
          <w:p w14:paraId="33A80939" w14:textId="77777777" w:rsidR="005320AF" w:rsidRPr="0026703C" w:rsidRDefault="005320AF" w:rsidP="005320AF">
            <w:pPr>
              <w:ind w:right="43"/>
              <w:rPr>
                <w:sz w:val="16"/>
              </w:rPr>
            </w:pPr>
          </w:p>
        </w:tc>
        <w:tc>
          <w:tcPr>
            <w:tcW w:w="1440" w:type="dxa"/>
            <w:tcBorders>
              <w:top w:val="nil"/>
              <w:left w:val="single" w:sz="4" w:space="0" w:color="231F20"/>
              <w:bottom w:val="nil"/>
              <w:right w:val="single" w:sz="4" w:space="0" w:color="231F20"/>
            </w:tcBorders>
          </w:tcPr>
          <w:p w14:paraId="5076AC8B" w14:textId="77777777" w:rsidR="005320AF" w:rsidRPr="0026703C" w:rsidRDefault="005320AF" w:rsidP="005320AF">
            <w:pPr>
              <w:spacing w:before="2"/>
              <w:rPr>
                <w:sz w:val="16"/>
              </w:rPr>
            </w:pPr>
          </w:p>
        </w:tc>
        <w:tc>
          <w:tcPr>
            <w:tcW w:w="630" w:type="dxa"/>
            <w:tcBorders>
              <w:top w:val="nil"/>
              <w:left w:val="single" w:sz="4" w:space="0" w:color="231F20"/>
              <w:bottom w:val="nil"/>
              <w:right w:val="single" w:sz="4" w:space="0" w:color="231F20"/>
            </w:tcBorders>
          </w:tcPr>
          <w:p w14:paraId="73C62C5B" w14:textId="77777777" w:rsidR="005320AF" w:rsidRPr="0026703C" w:rsidRDefault="005320AF" w:rsidP="005320AF">
            <w:pPr>
              <w:spacing w:before="2"/>
              <w:jc w:val="center"/>
              <w:rPr>
                <w:sz w:val="16"/>
              </w:rPr>
            </w:pPr>
          </w:p>
        </w:tc>
        <w:tc>
          <w:tcPr>
            <w:tcW w:w="1564" w:type="dxa"/>
            <w:tcBorders>
              <w:top w:val="nil"/>
              <w:left w:val="single" w:sz="4" w:space="0" w:color="231F20"/>
              <w:bottom w:val="nil"/>
              <w:right w:val="single" w:sz="4" w:space="0" w:color="231F20"/>
            </w:tcBorders>
          </w:tcPr>
          <w:p w14:paraId="14A0936D" w14:textId="77777777" w:rsidR="005320AF" w:rsidRPr="0026703C" w:rsidRDefault="005320AF" w:rsidP="005320AF">
            <w:pPr>
              <w:spacing w:before="2"/>
              <w:rPr>
                <w:sz w:val="16"/>
              </w:rPr>
            </w:pPr>
          </w:p>
        </w:tc>
        <w:tc>
          <w:tcPr>
            <w:tcW w:w="1440" w:type="dxa"/>
            <w:tcBorders>
              <w:top w:val="nil"/>
              <w:left w:val="single" w:sz="4" w:space="0" w:color="231F20"/>
              <w:bottom w:val="nil"/>
              <w:right w:val="single" w:sz="4" w:space="0" w:color="231F20"/>
            </w:tcBorders>
          </w:tcPr>
          <w:p w14:paraId="6F447384" w14:textId="77777777" w:rsidR="005320AF" w:rsidRPr="0026703C" w:rsidRDefault="005320AF" w:rsidP="005320AF">
            <w:pPr>
              <w:spacing w:before="2"/>
              <w:jc w:val="center"/>
              <w:rPr>
                <w:sz w:val="16"/>
              </w:rPr>
            </w:pPr>
          </w:p>
        </w:tc>
        <w:tc>
          <w:tcPr>
            <w:tcW w:w="1198" w:type="dxa"/>
            <w:tcBorders>
              <w:top w:val="nil"/>
              <w:left w:val="single" w:sz="4" w:space="0" w:color="231F20"/>
              <w:bottom w:val="nil"/>
              <w:right w:val="single" w:sz="4" w:space="0" w:color="231F20"/>
            </w:tcBorders>
          </w:tcPr>
          <w:p w14:paraId="301094A0" w14:textId="77777777" w:rsidR="005320AF" w:rsidRPr="0026703C" w:rsidRDefault="005320AF" w:rsidP="005320AF">
            <w:pPr>
              <w:rPr>
                <w:sz w:val="16"/>
              </w:rPr>
            </w:pPr>
          </w:p>
        </w:tc>
        <w:tc>
          <w:tcPr>
            <w:tcW w:w="5017" w:type="dxa"/>
            <w:tcBorders>
              <w:top w:val="nil"/>
              <w:left w:val="single" w:sz="4" w:space="0" w:color="231F20"/>
              <w:bottom w:val="nil"/>
              <w:right w:val="single" w:sz="12" w:space="0" w:color="231F20"/>
            </w:tcBorders>
          </w:tcPr>
          <w:p w14:paraId="072299C4" w14:textId="77777777" w:rsidR="005320AF" w:rsidRPr="0026703C" w:rsidRDefault="005320AF" w:rsidP="005320AF">
            <w:pPr>
              <w:ind w:right="43"/>
              <w:rPr>
                <w:sz w:val="17"/>
              </w:rPr>
            </w:pPr>
            <w:r w:rsidRPr="0026703C">
              <w:rPr>
                <w:color w:val="231F20"/>
                <w:sz w:val="17"/>
              </w:rPr>
              <w:t xml:space="preserve">application can be made. </w:t>
            </w:r>
            <w:r w:rsidRPr="0026703C">
              <w:rPr>
                <w:i/>
                <w:color w:val="231F20"/>
                <w:sz w:val="17"/>
              </w:rPr>
              <w:t>Label allows use rate up to 3 pt/A.</w:t>
            </w:r>
          </w:p>
        </w:tc>
      </w:tr>
      <w:tr w:rsidR="005320AF" w:rsidRPr="0026703C" w14:paraId="10B55BB2" w14:textId="77777777" w:rsidTr="005320AF">
        <w:trPr>
          <w:trHeight w:val="232"/>
        </w:trPr>
        <w:tc>
          <w:tcPr>
            <w:tcW w:w="2721" w:type="dxa"/>
            <w:tcBorders>
              <w:top w:val="nil"/>
              <w:left w:val="single" w:sz="12" w:space="0" w:color="231F20"/>
              <w:bottom w:val="nil"/>
              <w:right w:val="single" w:sz="4" w:space="0" w:color="231F20"/>
            </w:tcBorders>
          </w:tcPr>
          <w:p w14:paraId="05122630" w14:textId="77777777" w:rsidR="005320AF" w:rsidRPr="0026703C" w:rsidRDefault="005320AF" w:rsidP="005320AF">
            <w:pPr>
              <w:ind w:right="43"/>
              <w:rPr>
                <w:sz w:val="16"/>
              </w:rPr>
            </w:pPr>
          </w:p>
        </w:tc>
        <w:tc>
          <w:tcPr>
            <w:tcW w:w="1440" w:type="dxa"/>
            <w:tcBorders>
              <w:top w:val="nil"/>
              <w:left w:val="single" w:sz="4" w:space="0" w:color="231F20"/>
              <w:bottom w:val="nil"/>
              <w:right w:val="single" w:sz="4" w:space="0" w:color="231F20"/>
            </w:tcBorders>
          </w:tcPr>
          <w:p w14:paraId="244FB04B" w14:textId="77777777" w:rsidR="005320AF" w:rsidRPr="0026703C" w:rsidRDefault="005320AF" w:rsidP="005320AF">
            <w:pPr>
              <w:spacing w:before="2"/>
              <w:rPr>
                <w:sz w:val="16"/>
              </w:rPr>
            </w:pPr>
          </w:p>
        </w:tc>
        <w:tc>
          <w:tcPr>
            <w:tcW w:w="630" w:type="dxa"/>
            <w:tcBorders>
              <w:top w:val="nil"/>
              <w:left w:val="single" w:sz="4" w:space="0" w:color="231F20"/>
              <w:bottom w:val="nil"/>
              <w:right w:val="single" w:sz="4" w:space="0" w:color="231F20"/>
            </w:tcBorders>
          </w:tcPr>
          <w:p w14:paraId="202AF135" w14:textId="77777777" w:rsidR="005320AF" w:rsidRPr="0026703C" w:rsidRDefault="005320AF" w:rsidP="005320AF">
            <w:pPr>
              <w:spacing w:before="2"/>
              <w:jc w:val="center"/>
              <w:rPr>
                <w:sz w:val="16"/>
              </w:rPr>
            </w:pPr>
          </w:p>
        </w:tc>
        <w:tc>
          <w:tcPr>
            <w:tcW w:w="1564" w:type="dxa"/>
            <w:tcBorders>
              <w:top w:val="nil"/>
              <w:left w:val="single" w:sz="4" w:space="0" w:color="231F20"/>
              <w:bottom w:val="nil"/>
              <w:right w:val="single" w:sz="4" w:space="0" w:color="231F20"/>
            </w:tcBorders>
          </w:tcPr>
          <w:p w14:paraId="2A744E6E" w14:textId="77777777" w:rsidR="005320AF" w:rsidRPr="0026703C" w:rsidRDefault="005320AF" w:rsidP="005320AF">
            <w:pPr>
              <w:spacing w:before="2"/>
              <w:rPr>
                <w:sz w:val="16"/>
              </w:rPr>
            </w:pPr>
          </w:p>
        </w:tc>
        <w:tc>
          <w:tcPr>
            <w:tcW w:w="1440" w:type="dxa"/>
            <w:tcBorders>
              <w:top w:val="nil"/>
              <w:left w:val="single" w:sz="4" w:space="0" w:color="231F20"/>
              <w:bottom w:val="nil"/>
              <w:right w:val="single" w:sz="4" w:space="0" w:color="231F20"/>
            </w:tcBorders>
          </w:tcPr>
          <w:p w14:paraId="4AF19313" w14:textId="77777777" w:rsidR="005320AF" w:rsidRPr="0026703C" w:rsidRDefault="005320AF" w:rsidP="005320AF">
            <w:pPr>
              <w:spacing w:before="2"/>
              <w:jc w:val="center"/>
              <w:rPr>
                <w:sz w:val="16"/>
              </w:rPr>
            </w:pPr>
          </w:p>
        </w:tc>
        <w:tc>
          <w:tcPr>
            <w:tcW w:w="1198" w:type="dxa"/>
            <w:tcBorders>
              <w:top w:val="nil"/>
              <w:left w:val="single" w:sz="4" w:space="0" w:color="231F20"/>
              <w:bottom w:val="nil"/>
              <w:right w:val="single" w:sz="4" w:space="0" w:color="231F20"/>
            </w:tcBorders>
          </w:tcPr>
          <w:p w14:paraId="30A413D3" w14:textId="77777777" w:rsidR="005320AF" w:rsidRPr="0026703C" w:rsidRDefault="005320AF" w:rsidP="005320AF">
            <w:pPr>
              <w:rPr>
                <w:sz w:val="16"/>
              </w:rPr>
            </w:pPr>
          </w:p>
        </w:tc>
        <w:tc>
          <w:tcPr>
            <w:tcW w:w="5017" w:type="dxa"/>
            <w:tcBorders>
              <w:top w:val="nil"/>
              <w:left w:val="single" w:sz="4" w:space="0" w:color="231F20"/>
              <w:bottom w:val="nil"/>
              <w:right w:val="single" w:sz="12" w:space="0" w:color="231F20"/>
            </w:tcBorders>
          </w:tcPr>
          <w:p w14:paraId="219949EA" w14:textId="77777777" w:rsidR="005320AF" w:rsidRPr="0026703C" w:rsidRDefault="005320AF" w:rsidP="005320AF">
            <w:pPr>
              <w:spacing w:before="29" w:line="183" w:lineRule="exact"/>
              <w:ind w:right="43"/>
              <w:rPr>
                <w:sz w:val="17"/>
              </w:rPr>
            </w:pPr>
            <w:r w:rsidRPr="0026703C">
              <w:rPr>
                <w:color w:val="231F20"/>
                <w:sz w:val="17"/>
              </w:rPr>
              <w:t xml:space="preserve">Use loaded </w:t>
            </w:r>
            <w:r w:rsidRPr="0026703C">
              <w:rPr>
                <w:i/>
                <w:color w:val="231F20"/>
                <w:sz w:val="17"/>
              </w:rPr>
              <w:t xml:space="preserve">glyphosate </w:t>
            </w:r>
            <w:r w:rsidRPr="0026703C">
              <w:rPr>
                <w:color w:val="231F20"/>
                <w:sz w:val="17"/>
              </w:rPr>
              <w:t>formulation; do not add adjuvants or other</w:t>
            </w:r>
          </w:p>
        </w:tc>
      </w:tr>
      <w:tr w:rsidR="005320AF" w:rsidRPr="0026703C" w14:paraId="1658BC5C" w14:textId="77777777" w:rsidTr="005320AF">
        <w:trPr>
          <w:trHeight w:val="204"/>
        </w:trPr>
        <w:tc>
          <w:tcPr>
            <w:tcW w:w="2721" w:type="dxa"/>
            <w:tcBorders>
              <w:top w:val="nil"/>
              <w:left w:val="single" w:sz="12" w:space="0" w:color="231F20"/>
              <w:bottom w:val="nil"/>
              <w:right w:val="single" w:sz="4" w:space="0" w:color="231F20"/>
            </w:tcBorders>
          </w:tcPr>
          <w:p w14:paraId="188B6C4C" w14:textId="77777777" w:rsidR="005320AF" w:rsidRPr="0026703C" w:rsidRDefault="005320AF" w:rsidP="005320AF">
            <w:pPr>
              <w:ind w:right="43"/>
              <w:rPr>
                <w:sz w:val="14"/>
              </w:rPr>
            </w:pPr>
          </w:p>
        </w:tc>
        <w:tc>
          <w:tcPr>
            <w:tcW w:w="1440" w:type="dxa"/>
            <w:tcBorders>
              <w:top w:val="nil"/>
              <w:left w:val="single" w:sz="4" w:space="0" w:color="231F20"/>
              <w:bottom w:val="nil"/>
              <w:right w:val="single" w:sz="4" w:space="0" w:color="231F20"/>
            </w:tcBorders>
          </w:tcPr>
          <w:p w14:paraId="37C64EAA" w14:textId="77777777" w:rsidR="005320AF" w:rsidRPr="0026703C" w:rsidRDefault="005320AF" w:rsidP="005320AF">
            <w:pPr>
              <w:spacing w:before="2"/>
              <w:rPr>
                <w:sz w:val="14"/>
              </w:rPr>
            </w:pPr>
          </w:p>
        </w:tc>
        <w:tc>
          <w:tcPr>
            <w:tcW w:w="630" w:type="dxa"/>
            <w:tcBorders>
              <w:top w:val="nil"/>
              <w:left w:val="single" w:sz="4" w:space="0" w:color="231F20"/>
              <w:bottom w:val="nil"/>
              <w:right w:val="single" w:sz="4" w:space="0" w:color="231F20"/>
            </w:tcBorders>
          </w:tcPr>
          <w:p w14:paraId="4DC4AC4B" w14:textId="77777777" w:rsidR="005320AF" w:rsidRPr="0026703C" w:rsidRDefault="005320AF" w:rsidP="005320AF">
            <w:pPr>
              <w:spacing w:before="2"/>
              <w:jc w:val="center"/>
              <w:rPr>
                <w:sz w:val="14"/>
              </w:rPr>
            </w:pPr>
          </w:p>
        </w:tc>
        <w:tc>
          <w:tcPr>
            <w:tcW w:w="1564" w:type="dxa"/>
            <w:tcBorders>
              <w:top w:val="nil"/>
              <w:left w:val="single" w:sz="4" w:space="0" w:color="231F20"/>
              <w:bottom w:val="nil"/>
              <w:right w:val="single" w:sz="4" w:space="0" w:color="231F20"/>
            </w:tcBorders>
          </w:tcPr>
          <w:p w14:paraId="0D129F9A" w14:textId="77777777" w:rsidR="005320AF" w:rsidRPr="0026703C" w:rsidRDefault="005320AF" w:rsidP="005320AF">
            <w:pPr>
              <w:spacing w:before="2"/>
              <w:rPr>
                <w:sz w:val="14"/>
              </w:rPr>
            </w:pPr>
          </w:p>
        </w:tc>
        <w:tc>
          <w:tcPr>
            <w:tcW w:w="1440" w:type="dxa"/>
            <w:tcBorders>
              <w:top w:val="nil"/>
              <w:left w:val="single" w:sz="4" w:space="0" w:color="231F20"/>
              <w:bottom w:val="nil"/>
              <w:right w:val="single" w:sz="4" w:space="0" w:color="231F20"/>
            </w:tcBorders>
          </w:tcPr>
          <w:p w14:paraId="1E818F12" w14:textId="77777777" w:rsidR="005320AF" w:rsidRPr="0026703C" w:rsidRDefault="005320AF" w:rsidP="005320AF">
            <w:pPr>
              <w:spacing w:before="2"/>
              <w:jc w:val="center"/>
              <w:rPr>
                <w:sz w:val="14"/>
              </w:rPr>
            </w:pPr>
          </w:p>
        </w:tc>
        <w:tc>
          <w:tcPr>
            <w:tcW w:w="1198" w:type="dxa"/>
            <w:tcBorders>
              <w:top w:val="nil"/>
              <w:left w:val="single" w:sz="4" w:space="0" w:color="231F20"/>
              <w:bottom w:val="nil"/>
              <w:right w:val="single" w:sz="4" w:space="0" w:color="231F20"/>
            </w:tcBorders>
          </w:tcPr>
          <w:p w14:paraId="6B5A5AE3" w14:textId="77777777" w:rsidR="005320AF" w:rsidRPr="0026703C" w:rsidRDefault="005320AF" w:rsidP="005320AF">
            <w:pPr>
              <w:rPr>
                <w:sz w:val="14"/>
              </w:rPr>
            </w:pPr>
          </w:p>
        </w:tc>
        <w:tc>
          <w:tcPr>
            <w:tcW w:w="5017" w:type="dxa"/>
            <w:tcBorders>
              <w:top w:val="nil"/>
              <w:left w:val="single" w:sz="4" w:space="0" w:color="231F20"/>
              <w:bottom w:val="nil"/>
              <w:right w:val="single" w:sz="12" w:space="0" w:color="231F20"/>
            </w:tcBorders>
          </w:tcPr>
          <w:p w14:paraId="045D9CE5" w14:textId="77777777" w:rsidR="005320AF" w:rsidRPr="0026703C" w:rsidRDefault="005320AF" w:rsidP="005320AF">
            <w:pPr>
              <w:spacing w:line="183" w:lineRule="exact"/>
              <w:ind w:right="43"/>
              <w:rPr>
                <w:sz w:val="17"/>
              </w:rPr>
            </w:pPr>
            <w:r w:rsidRPr="0026703C">
              <w:rPr>
                <w:color w:val="231F20"/>
                <w:sz w:val="17"/>
              </w:rPr>
              <w:t xml:space="preserve">pesticides including Staple. Avoid heavy dew on cotton plant, </w:t>
            </w:r>
            <w:r w:rsidRPr="0026703C">
              <w:rPr>
                <w:i/>
                <w:color w:val="231F20"/>
                <w:sz w:val="17"/>
              </w:rPr>
              <w:t>saturated</w:t>
            </w:r>
          </w:p>
        </w:tc>
      </w:tr>
      <w:tr w:rsidR="005320AF" w:rsidRPr="0026703C" w14:paraId="49F1306E" w14:textId="77777777" w:rsidTr="005320AF">
        <w:trPr>
          <w:trHeight w:val="894"/>
        </w:trPr>
        <w:tc>
          <w:tcPr>
            <w:tcW w:w="2721" w:type="dxa"/>
            <w:tcBorders>
              <w:top w:val="nil"/>
              <w:left w:val="single" w:sz="12" w:space="0" w:color="231F20"/>
              <w:bottom w:val="single" w:sz="8" w:space="0" w:color="231F20"/>
              <w:right w:val="single" w:sz="4" w:space="0" w:color="231F20"/>
            </w:tcBorders>
          </w:tcPr>
          <w:p w14:paraId="653ECD9E" w14:textId="77777777" w:rsidR="005320AF" w:rsidRPr="0026703C" w:rsidRDefault="005320AF" w:rsidP="005320AF">
            <w:pPr>
              <w:ind w:right="43"/>
              <w:rPr>
                <w:sz w:val="16"/>
              </w:rPr>
            </w:pPr>
          </w:p>
        </w:tc>
        <w:tc>
          <w:tcPr>
            <w:tcW w:w="1440" w:type="dxa"/>
            <w:tcBorders>
              <w:top w:val="nil"/>
              <w:left w:val="single" w:sz="4" w:space="0" w:color="231F20"/>
              <w:bottom w:val="single" w:sz="8" w:space="0" w:color="231F20"/>
              <w:right w:val="single" w:sz="4" w:space="0" w:color="231F20"/>
            </w:tcBorders>
          </w:tcPr>
          <w:p w14:paraId="35630914" w14:textId="77777777" w:rsidR="005320AF" w:rsidRPr="0026703C" w:rsidRDefault="005320AF" w:rsidP="005320AF">
            <w:pPr>
              <w:spacing w:before="2"/>
              <w:rPr>
                <w:sz w:val="16"/>
              </w:rPr>
            </w:pPr>
          </w:p>
        </w:tc>
        <w:tc>
          <w:tcPr>
            <w:tcW w:w="630" w:type="dxa"/>
            <w:tcBorders>
              <w:top w:val="nil"/>
              <w:left w:val="single" w:sz="4" w:space="0" w:color="231F20"/>
              <w:bottom w:val="single" w:sz="8" w:space="0" w:color="231F20"/>
              <w:right w:val="single" w:sz="4" w:space="0" w:color="231F20"/>
            </w:tcBorders>
          </w:tcPr>
          <w:p w14:paraId="33602693" w14:textId="77777777" w:rsidR="005320AF" w:rsidRPr="0026703C" w:rsidRDefault="005320AF" w:rsidP="005320AF">
            <w:pPr>
              <w:spacing w:before="2"/>
              <w:jc w:val="center"/>
              <w:rPr>
                <w:sz w:val="16"/>
              </w:rPr>
            </w:pPr>
          </w:p>
        </w:tc>
        <w:tc>
          <w:tcPr>
            <w:tcW w:w="1564" w:type="dxa"/>
            <w:tcBorders>
              <w:top w:val="nil"/>
              <w:left w:val="single" w:sz="4" w:space="0" w:color="231F20"/>
              <w:bottom w:val="single" w:sz="8" w:space="0" w:color="231F20"/>
              <w:right w:val="single" w:sz="4" w:space="0" w:color="231F20"/>
            </w:tcBorders>
          </w:tcPr>
          <w:p w14:paraId="0AB494DF" w14:textId="77777777" w:rsidR="005320AF" w:rsidRPr="0026703C" w:rsidRDefault="005320AF" w:rsidP="005320AF">
            <w:pPr>
              <w:spacing w:before="2"/>
              <w:rPr>
                <w:sz w:val="16"/>
              </w:rPr>
            </w:pPr>
          </w:p>
        </w:tc>
        <w:tc>
          <w:tcPr>
            <w:tcW w:w="1440" w:type="dxa"/>
            <w:tcBorders>
              <w:top w:val="nil"/>
              <w:left w:val="single" w:sz="4" w:space="0" w:color="231F20"/>
              <w:bottom w:val="single" w:sz="8" w:space="0" w:color="231F20"/>
              <w:right w:val="single" w:sz="4" w:space="0" w:color="231F20"/>
            </w:tcBorders>
          </w:tcPr>
          <w:p w14:paraId="4CBFDCB8" w14:textId="77777777" w:rsidR="005320AF" w:rsidRPr="0026703C" w:rsidRDefault="005320AF" w:rsidP="005320AF">
            <w:pPr>
              <w:spacing w:before="2"/>
              <w:jc w:val="center"/>
              <w:rPr>
                <w:sz w:val="16"/>
              </w:rPr>
            </w:pPr>
          </w:p>
        </w:tc>
        <w:tc>
          <w:tcPr>
            <w:tcW w:w="1198" w:type="dxa"/>
            <w:tcBorders>
              <w:top w:val="nil"/>
              <w:left w:val="single" w:sz="4" w:space="0" w:color="231F20"/>
              <w:bottom w:val="single" w:sz="8" w:space="0" w:color="231F20"/>
              <w:right w:val="single" w:sz="4" w:space="0" w:color="231F20"/>
            </w:tcBorders>
          </w:tcPr>
          <w:p w14:paraId="77835109" w14:textId="77777777" w:rsidR="005320AF" w:rsidRPr="0026703C" w:rsidRDefault="005320AF" w:rsidP="005320AF">
            <w:pPr>
              <w:rPr>
                <w:sz w:val="16"/>
              </w:rPr>
            </w:pPr>
          </w:p>
        </w:tc>
        <w:tc>
          <w:tcPr>
            <w:tcW w:w="5017" w:type="dxa"/>
            <w:tcBorders>
              <w:top w:val="nil"/>
              <w:left w:val="single" w:sz="4" w:space="0" w:color="231F20"/>
              <w:bottom w:val="single" w:sz="8" w:space="0" w:color="231F20"/>
              <w:right w:val="single" w:sz="12" w:space="0" w:color="231F20"/>
            </w:tcBorders>
          </w:tcPr>
          <w:p w14:paraId="03C8D071" w14:textId="77777777" w:rsidR="005320AF" w:rsidRPr="0026703C" w:rsidRDefault="005320AF" w:rsidP="005320AF">
            <w:pPr>
              <w:ind w:right="43"/>
              <w:rPr>
                <w:sz w:val="17"/>
              </w:rPr>
            </w:pPr>
            <w:r w:rsidRPr="0026703C">
              <w:rPr>
                <w:i/>
                <w:color w:val="231F20"/>
                <w:sz w:val="17"/>
              </w:rPr>
              <w:t>soils</w:t>
            </w:r>
            <w:r w:rsidRPr="0026703C">
              <w:rPr>
                <w:color w:val="231F20"/>
                <w:sz w:val="17"/>
              </w:rPr>
              <w:t>, and extreme, hot conditions.</w:t>
            </w:r>
          </w:p>
        </w:tc>
      </w:tr>
      <w:tr w:rsidR="005320AF" w:rsidRPr="0026703C" w14:paraId="312350FD" w14:textId="77777777" w:rsidTr="005320AF">
        <w:trPr>
          <w:trHeight w:val="232"/>
        </w:trPr>
        <w:tc>
          <w:tcPr>
            <w:tcW w:w="2721" w:type="dxa"/>
            <w:tcBorders>
              <w:top w:val="single" w:sz="8" w:space="0" w:color="231F20"/>
              <w:left w:val="single" w:sz="12" w:space="0" w:color="231F20"/>
              <w:bottom w:val="nil"/>
              <w:right w:val="single" w:sz="4" w:space="0" w:color="231F20"/>
            </w:tcBorders>
          </w:tcPr>
          <w:p w14:paraId="44DBBA56" w14:textId="77777777" w:rsidR="005320AF" w:rsidRPr="0026703C" w:rsidRDefault="005320AF" w:rsidP="005320AF">
            <w:pPr>
              <w:spacing w:before="29" w:line="183" w:lineRule="exact"/>
              <w:ind w:right="43"/>
              <w:rPr>
                <w:sz w:val="17"/>
              </w:rPr>
            </w:pPr>
            <w:r w:rsidRPr="0026703C">
              <w:rPr>
                <w:color w:val="231F20"/>
                <w:sz w:val="17"/>
              </w:rPr>
              <w:t>Outlook provides residual control</w:t>
            </w:r>
          </w:p>
        </w:tc>
        <w:tc>
          <w:tcPr>
            <w:tcW w:w="1440" w:type="dxa"/>
            <w:tcBorders>
              <w:top w:val="single" w:sz="8" w:space="0" w:color="231F20"/>
              <w:left w:val="single" w:sz="4" w:space="0" w:color="231F20"/>
              <w:bottom w:val="nil"/>
              <w:right w:val="single" w:sz="4" w:space="0" w:color="231F20"/>
            </w:tcBorders>
          </w:tcPr>
          <w:p w14:paraId="3C884EEF" w14:textId="77777777" w:rsidR="005320AF" w:rsidRPr="0026703C" w:rsidRDefault="005320AF" w:rsidP="005320AF">
            <w:pPr>
              <w:spacing w:before="2"/>
              <w:rPr>
                <w:i/>
                <w:sz w:val="17"/>
              </w:rPr>
            </w:pPr>
            <w:r w:rsidRPr="0026703C">
              <w:rPr>
                <w:i/>
                <w:color w:val="231F20"/>
                <w:sz w:val="17"/>
              </w:rPr>
              <w:t>glyphosate</w:t>
            </w:r>
          </w:p>
        </w:tc>
        <w:tc>
          <w:tcPr>
            <w:tcW w:w="630" w:type="dxa"/>
            <w:tcBorders>
              <w:top w:val="single" w:sz="8" w:space="0" w:color="231F20"/>
              <w:left w:val="single" w:sz="4" w:space="0" w:color="231F20"/>
              <w:bottom w:val="nil"/>
              <w:right w:val="single" w:sz="4" w:space="0" w:color="231F20"/>
            </w:tcBorders>
          </w:tcPr>
          <w:p w14:paraId="5448EA8F" w14:textId="77777777" w:rsidR="005320AF" w:rsidRPr="0026703C" w:rsidRDefault="005320AF" w:rsidP="005320AF">
            <w:pPr>
              <w:spacing w:before="2"/>
              <w:jc w:val="center"/>
              <w:rPr>
                <w:sz w:val="17"/>
              </w:rPr>
            </w:pPr>
            <w:r w:rsidRPr="0026703C">
              <w:rPr>
                <w:color w:val="231F20"/>
                <w:sz w:val="17"/>
              </w:rPr>
              <w:t>9</w:t>
            </w:r>
          </w:p>
        </w:tc>
        <w:tc>
          <w:tcPr>
            <w:tcW w:w="1564" w:type="dxa"/>
            <w:tcBorders>
              <w:top w:val="single" w:sz="8" w:space="0" w:color="231F20"/>
              <w:left w:val="single" w:sz="4" w:space="0" w:color="231F20"/>
              <w:bottom w:val="nil"/>
              <w:right w:val="single" w:sz="4" w:space="0" w:color="231F20"/>
            </w:tcBorders>
          </w:tcPr>
          <w:p w14:paraId="0C5B5196" w14:textId="77777777" w:rsidR="005320AF" w:rsidRPr="0026703C" w:rsidRDefault="005320AF" w:rsidP="005320AF">
            <w:pPr>
              <w:spacing w:before="2"/>
              <w:jc w:val="center"/>
              <w:rPr>
                <w:i/>
                <w:sz w:val="17"/>
              </w:rPr>
            </w:pPr>
            <w:r w:rsidRPr="0026703C">
              <w:rPr>
                <w:color w:val="231F20"/>
                <w:sz w:val="17"/>
              </w:rPr>
              <w:t xml:space="preserve">see </w:t>
            </w:r>
            <w:r w:rsidRPr="0026703C">
              <w:rPr>
                <w:i/>
                <w:color w:val="231F20"/>
                <w:sz w:val="17"/>
              </w:rPr>
              <w:t>glyphosate</w:t>
            </w:r>
          </w:p>
        </w:tc>
        <w:tc>
          <w:tcPr>
            <w:tcW w:w="1440" w:type="dxa"/>
            <w:tcBorders>
              <w:top w:val="single" w:sz="8" w:space="0" w:color="231F20"/>
              <w:left w:val="single" w:sz="4" w:space="0" w:color="231F20"/>
              <w:bottom w:val="nil"/>
              <w:right w:val="single" w:sz="4" w:space="0" w:color="231F20"/>
            </w:tcBorders>
          </w:tcPr>
          <w:p w14:paraId="26558E9B" w14:textId="77777777" w:rsidR="005320AF" w:rsidRPr="0026703C" w:rsidRDefault="005320AF" w:rsidP="005320AF">
            <w:pPr>
              <w:spacing w:before="2"/>
              <w:jc w:val="center"/>
              <w:rPr>
                <w:sz w:val="17"/>
              </w:rPr>
            </w:pPr>
            <w:r w:rsidRPr="0026703C">
              <w:rPr>
                <w:color w:val="231F20"/>
                <w:sz w:val="17"/>
              </w:rPr>
              <w:t>0.75-1.12</w:t>
            </w:r>
          </w:p>
        </w:tc>
        <w:tc>
          <w:tcPr>
            <w:tcW w:w="1198" w:type="dxa"/>
            <w:tcBorders>
              <w:top w:val="single" w:sz="8" w:space="0" w:color="231F20"/>
              <w:left w:val="single" w:sz="4" w:space="0" w:color="231F20"/>
              <w:bottom w:val="nil"/>
              <w:right w:val="single" w:sz="4" w:space="0" w:color="231F20"/>
            </w:tcBorders>
          </w:tcPr>
          <w:p w14:paraId="3B4CA31B" w14:textId="77777777" w:rsidR="005320AF" w:rsidRPr="0026703C" w:rsidRDefault="005320AF" w:rsidP="005320AF">
            <w:pPr>
              <w:spacing w:before="29" w:line="184" w:lineRule="exact"/>
              <w:ind w:right="129"/>
              <w:jc w:val="center"/>
              <w:rPr>
                <w:sz w:val="17"/>
              </w:rPr>
            </w:pPr>
            <w:r w:rsidRPr="0026703C">
              <w:rPr>
                <w:color w:val="231F20"/>
                <w:sz w:val="17"/>
              </w:rPr>
              <w:t>12 H/</w:t>
            </w:r>
          </w:p>
        </w:tc>
        <w:tc>
          <w:tcPr>
            <w:tcW w:w="5017" w:type="dxa"/>
            <w:tcBorders>
              <w:top w:val="single" w:sz="8" w:space="0" w:color="231F20"/>
              <w:left w:val="single" w:sz="4" w:space="0" w:color="231F20"/>
              <w:bottom w:val="nil"/>
              <w:right w:val="single" w:sz="12" w:space="0" w:color="231F20"/>
            </w:tcBorders>
          </w:tcPr>
          <w:p w14:paraId="061A11A3" w14:textId="77777777" w:rsidR="005320AF" w:rsidRPr="0026703C" w:rsidRDefault="005320AF" w:rsidP="005320AF">
            <w:pPr>
              <w:spacing w:before="29" w:line="183" w:lineRule="exact"/>
              <w:ind w:right="43"/>
              <w:rPr>
                <w:sz w:val="17"/>
              </w:rPr>
            </w:pPr>
            <w:r w:rsidRPr="0026703C">
              <w:rPr>
                <w:color w:val="231F20"/>
                <w:sz w:val="17"/>
              </w:rPr>
              <w:t xml:space="preserve">See comments for </w:t>
            </w:r>
            <w:r w:rsidRPr="0026703C">
              <w:rPr>
                <w:i/>
                <w:color w:val="231F20"/>
                <w:sz w:val="17"/>
              </w:rPr>
              <w:t xml:space="preserve">glyphosate </w:t>
            </w:r>
            <w:r w:rsidRPr="0026703C">
              <w:rPr>
                <w:color w:val="231F20"/>
                <w:sz w:val="17"/>
              </w:rPr>
              <w:t>alone. Label allows a topical application</w:t>
            </w:r>
          </w:p>
        </w:tc>
      </w:tr>
      <w:tr w:rsidR="005320AF" w:rsidRPr="0026703C" w14:paraId="5474D206" w14:textId="77777777" w:rsidTr="005320AF">
        <w:trPr>
          <w:trHeight w:val="612"/>
        </w:trPr>
        <w:tc>
          <w:tcPr>
            <w:tcW w:w="2721" w:type="dxa"/>
            <w:tcBorders>
              <w:top w:val="nil"/>
              <w:left w:val="single" w:sz="12" w:space="0" w:color="231F20"/>
              <w:bottom w:val="nil"/>
              <w:right w:val="single" w:sz="4" w:space="0" w:color="231F20"/>
            </w:tcBorders>
          </w:tcPr>
          <w:p w14:paraId="32E6CB49" w14:textId="77777777" w:rsidR="005320AF" w:rsidRPr="0026703C" w:rsidRDefault="005320AF" w:rsidP="005320AF">
            <w:pPr>
              <w:spacing w:line="249" w:lineRule="auto"/>
              <w:ind w:right="43"/>
              <w:rPr>
                <w:sz w:val="17"/>
              </w:rPr>
            </w:pPr>
            <w:r w:rsidRPr="0026703C">
              <w:rPr>
                <w:color w:val="231F20"/>
                <w:sz w:val="17"/>
              </w:rPr>
              <w:t>of annual grasses and pigweeds if it reaches the soil and is activated;</w:t>
            </w:r>
          </w:p>
          <w:p w14:paraId="5B116D09" w14:textId="77777777" w:rsidR="005320AF" w:rsidRPr="0026703C" w:rsidRDefault="005320AF" w:rsidP="005320AF">
            <w:pPr>
              <w:spacing w:line="183" w:lineRule="exact"/>
              <w:ind w:right="43"/>
              <w:rPr>
                <w:sz w:val="17"/>
              </w:rPr>
            </w:pPr>
            <w:r w:rsidRPr="0026703C">
              <w:rPr>
                <w:color w:val="231F20"/>
                <w:sz w:val="17"/>
              </w:rPr>
              <w:t>more data needed on spiderwort.</w:t>
            </w:r>
          </w:p>
        </w:tc>
        <w:tc>
          <w:tcPr>
            <w:tcW w:w="1440" w:type="dxa"/>
            <w:tcBorders>
              <w:top w:val="nil"/>
              <w:left w:val="single" w:sz="4" w:space="0" w:color="231F20"/>
              <w:bottom w:val="nil"/>
              <w:right w:val="single" w:sz="4" w:space="0" w:color="231F20"/>
            </w:tcBorders>
          </w:tcPr>
          <w:p w14:paraId="4690D0FB" w14:textId="77777777" w:rsidR="005320AF" w:rsidRPr="0026703C" w:rsidRDefault="005320AF" w:rsidP="005320AF">
            <w:pPr>
              <w:spacing w:before="2"/>
              <w:rPr>
                <w:i/>
                <w:sz w:val="17"/>
              </w:rPr>
            </w:pPr>
            <w:r w:rsidRPr="0026703C">
              <w:rPr>
                <w:i/>
                <w:color w:val="231F20"/>
                <w:sz w:val="17"/>
              </w:rPr>
              <w:t>+</w:t>
            </w:r>
          </w:p>
          <w:p w14:paraId="3CADF770" w14:textId="77777777" w:rsidR="005320AF" w:rsidRPr="0026703C" w:rsidRDefault="005320AF" w:rsidP="005320AF">
            <w:pPr>
              <w:spacing w:before="2"/>
              <w:rPr>
                <w:i/>
                <w:sz w:val="17"/>
              </w:rPr>
            </w:pPr>
            <w:r w:rsidRPr="0026703C">
              <w:rPr>
                <w:i/>
                <w:color w:val="231F20"/>
                <w:sz w:val="17"/>
              </w:rPr>
              <w:t>dimethenamid</w:t>
            </w:r>
            <w:r w:rsidRPr="0026703C">
              <w:rPr>
                <w:color w:val="231F20"/>
                <w:sz w:val="17"/>
              </w:rPr>
              <w:t>-</w:t>
            </w:r>
            <w:r w:rsidRPr="0026703C">
              <w:rPr>
                <w:i/>
                <w:color w:val="231F20"/>
                <w:sz w:val="17"/>
              </w:rPr>
              <w:t>P</w:t>
            </w:r>
          </w:p>
          <w:p w14:paraId="78FA5DC0" w14:textId="77777777" w:rsidR="005320AF" w:rsidRPr="0026703C" w:rsidRDefault="005320AF" w:rsidP="005320AF">
            <w:pPr>
              <w:spacing w:before="2"/>
              <w:rPr>
                <w:sz w:val="17"/>
              </w:rPr>
            </w:pPr>
            <w:r w:rsidRPr="0026703C">
              <w:rPr>
                <w:color w:val="231F20"/>
                <w:sz w:val="17"/>
              </w:rPr>
              <w:t>Outlook 6 EC</w:t>
            </w:r>
          </w:p>
        </w:tc>
        <w:tc>
          <w:tcPr>
            <w:tcW w:w="630" w:type="dxa"/>
            <w:tcBorders>
              <w:top w:val="nil"/>
              <w:left w:val="single" w:sz="4" w:space="0" w:color="231F20"/>
              <w:bottom w:val="nil"/>
              <w:right w:val="single" w:sz="4" w:space="0" w:color="231F20"/>
            </w:tcBorders>
          </w:tcPr>
          <w:p w14:paraId="37EB7554" w14:textId="77777777" w:rsidR="005320AF" w:rsidRDefault="005320AF" w:rsidP="005320AF">
            <w:pPr>
              <w:spacing w:before="2"/>
              <w:jc w:val="center"/>
              <w:rPr>
                <w:color w:val="231F20"/>
                <w:sz w:val="17"/>
              </w:rPr>
            </w:pPr>
            <w:r w:rsidRPr="0026703C">
              <w:rPr>
                <w:color w:val="231F20"/>
                <w:sz w:val="17"/>
              </w:rPr>
              <w:t xml:space="preserve">+ </w:t>
            </w:r>
          </w:p>
          <w:p w14:paraId="5F00E49E" w14:textId="77777777" w:rsidR="005320AF" w:rsidRPr="0026703C" w:rsidRDefault="005320AF" w:rsidP="005320AF">
            <w:pPr>
              <w:spacing w:before="2"/>
              <w:jc w:val="center"/>
              <w:rPr>
                <w:sz w:val="17"/>
              </w:rPr>
            </w:pPr>
            <w:r w:rsidRPr="0026703C">
              <w:rPr>
                <w:color w:val="231F20"/>
                <w:sz w:val="17"/>
              </w:rPr>
              <w:t>15</w:t>
            </w:r>
          </w:p>
        </w:tc>
        <w:tc>
          <w:tcPr>
            <w:tcW w:w="1564" w:type="dxa"/>
            <w:tcBorders>
              <w:top w:val="nil"/>
              <w:left w:val="single" w:sz="4" w:space="0" w:color="231F20"/>
              <w:bottom w:val="nil"/>
              <w:right w:val="single" w:sz="4" w:space="0" w:color="231F20"/>
            </w:tcBorders>
          </w:tcPr>
          <w:p w14:paraId="404F57B7" w14:textId="77777777" w:rsidR="005320AF" w:rsidRPr="0026703C" w:rsidRDefault="005320AF" w:rsidP="005320AF">
            <w:pPr>
              <w:spacing w:before="2"/>
              <w:jc w:val="center"/>
              <w:rPr>
                <w:sz w:val="17"/>
              </w:rPr>
            </w:pPr>
            <w:r w:rsidRPr="0026703C">
              <w:rPr>
                <w:color w:val="231F20"/>
                <w:sz w:val="17"/>
              </w:rPr>
              <w:t>+</w:t>
            </w:r>
          </w:p>
          <w:p w14:paraId="3EE4EAE9" w14:textId="77777777" w:rsidR="005320AF" w:rsidRDefault="005320AF" w:rsidP="005320AF">
            <w:pPr>
              <w:spacing w:before="2"/>
              <w:jc w:val="center"/>
              <w:rPr>
                <w:color w:val="231F20"/>
                <w:sz w:val="17"/>
              </w:rPr>
            </w:pPr>
          </w:p>
          <w:p w14:paraId="6F14C7E8" w14:textId="77777777" w:rsidR="005320AF" w:rsidRPr="0026703C" w:rsidRDefault="005320AF" w:rsidP="005320AF">
            <w:pPr>
              <w:spacing w:before="2"/>
              <w:jc w:val="center"/>
              <w:rPr>
                <w:sz w:val="17"/>
              </w:rPr>
            </w:pPr>
            <w:r w:rsidRPr="0026703C">
              <w:rPr>
                <w:color w:val="231F20"/>
                <w:sz w:val="17"/>
              </w:rPr>
              <w:t>12-16 fl oz</w:t>
            </w:r>
          </w:p>
        </w:tc>
        <w:tc>
          <w:tcPr>
            <w:tcW w:w="1440" w:type="dxa"/>
            <w:tcBorders>
              <w:top w:val="nil"/>
              <w:left w:val="single" w:sz="4" w:space="0" w:color="231F20"/>
              <w:bottom w:val="nil"/>
              <w:right w:val="single" w:sz="4" w:space="0" w:color="231F20"/>
            </w:tcBorders>
          </w:tcPr>
          <w:p w14:paraId="0B45F244" w14:textId="77777777" w:rsidR="005320AF" w:rsidRDefault="005320AF" w:rsidP="005320AF">
            <w:pPr>
              <w:spacing w:before="2"/>
              <w:jc w:val="center"/>
              <w:rPr>
                <w:color w:val="231F20"/>
                <w:sz w:val="17"/>
              </w:rPr>
            </w:pPr>
            <w:r w:rsidRPr="0026703C">
              <w:rPr>
                <w:color w:val="231F20"/>
                <w:sz w:val="17"/>
              </w:rPr>
              <w:t xml:space="preserve">+ </w:t>
            </w:r>
          </w:p>
          <w:p w14:paraId="156BCC3C" w14:textId="77777777" w:rsidR="005320AF" w:rsidRPr="0026703C" w:rsidRDefault="005320AF" w:rsidP="005320AF">
            <w:pPr>
              <w:spacing w:before="2"/>
              <w:jc w:val="center"/>
              <w:rPr>
                <w:sz w:val="17"/>
              </w:rPr>
            </w:pPr>
            <w:r w:rsidRPr="0026703C">
              <w:rPr>
                <w:color w:val="231F20"/>
                <w:sz w:val="17"/>
              </w:rPr>
              <w:t>0.56-0.75</w:t>
            </w:r>
          </w:p>
        </w:tc>
        <w:tc>
          <w:tcPr>
            <w:tcW w:w="1198" w:type="dxa"/>
            <w:tcBorders>
              <w:top w:val="nil"/>
              <w:left w:val="single" w:sz="4" w:space="0" w:color="231F20"/>
              <w:bottom w:val="nil"/>
              <w:right w:val="single" w:sz="4" w:space="0" w:color="231F20"/>
            </w:tcBorders>
          </w:tcPr>
          <w:p w14:paraId="6386CFBE" w14:textId="77777777" w:rsidR="005320AF" w:rsidRPr="0026703C" w:rsidRDefault="005320AF" w:rsidP="005320AF">
            <w:pPr>
              <w:spacing w:line="249" w:lineRule="auto"/>
              <w:ind w:right="127"/>
              <w:jc w:val="center"/>
              <w:rPr>
                <w:sz w:val="17"/>
              </w:rPr>
            </w:pPr>
            <w:r w:rsidRPr="0026703C">
              <w:rPr>
                <w:color w:val="231F20"/>
                <w:sz w:val="17"/>
              </w:rPr>
              <w:t>do not apply after 2nd wk</w:t>
            </w:r>
          </w:p>
          <w:p w14:paraId="45DCA3D5" w14:textId="77777777" w:rsidR="005320AF" w:rsidRPr="0026703C" w:rsidRDefault="005320AF" w:rsidP="005320AF">
            <w:pPr>
              <w:spacing w:line="184" w:lineRule="exact"/>
              <w:ind w:right="129"/>
              <w:jc w:val="center"/>
              <w:rPr>
                <w:sz w:val="17"/>
              </w:rPr>
            </w:pPr>
            <w:r w:rsidRPr="0026703C">
              <w:rPr>
                <w:color w:val="231F20"/>
                <w:sz w:val="17"/>
              </w:rPr>
              <w:t>of bloom</w:t>
            </w:r>
          </w:p>
        </w:tc>
        <w:tc>
          <w:tcPr>
            <w:tcW w:w="5017" w:type="dxa"/>
            <w:tcBorders>
              <w:top w:val="nil"/>
              <w:left w:val="single" w:sz="4" w:space="0" w:color="231F20"/>
              <w:bottom w:val="nil"/>
              <w:right w:val="single" w:sz="12" w:space="0" w:color="231F20"/>
            </w:tcBorders>
          </w:tcPr>
          <w:p w14:paraId="3C860D3A" w14:textId="77777777" w:rsidR="005320AF" w:rsidRPr="0026703C" w:rsidRDefault="005320AF" w:rsidP="005320AF">
            <w:pPr>
              <w:ind w:right="43"/>
              <w:rPr>
                <w:sz w:val="17"/>
              </w:rPr>
            </w:pPr>
            <w:r w:rsidRPr="0026703C">
              <w:rPr>
                <w:color w:val="231F20"/>
                <w:sz w:val="17"/>
              </w:rPr>
              <w:t>from 1-leaf cotton through 2nd week of bloom; however, UGA</w:t>
            </w:r>
          </w:p>
          <w:p w14:paraId="7DB644A8" w14:textId="77777777" w:rsidR="005320AF" w:rsidRPr="0026703C" w:rsidRDefault="005320AF" w:rsidP="005320AF">
            <w:pPr>
              <w:spacing w:before="3" w:line="200" w:lineRule="atLeast"/>
              <w:ind w:right="43"/>
              <w:rPr>
                <w:sz w:val="17"/>
              </w:rPr>
            </w:pPr>
            <w:r w:rsidRPr="0026703C">
              <w:rPr>
                <w:color w:val="231F20"/>
                <w:sz w:val="17"/>
              </w:rPr>
              <w:t>research suggests making directed applications after the 8-leaf stage to reduce injury potential while improving weed control.  Only one</w:t>
            </w:r>
          </w:p>
        </w:tc>
      </w:tr>
      <w:tr w:rsidR="005320AF" w:rsidRPr="0026703C" w14:paraId="69C8D232" w14:textId="77777777" w:rsidTr="005320AF">
        <w:trPr>
          <w:trHeight w:val="232"/>
        </w:trPr>
        <w:tc>
          <w:tcPr>
            <w:tcW w:w="2721" w:type="dxa"/>
            <w:tcBorders>
              <w:top w:val="nil"/>
              <w:left w:val="single" w:sz="12" w:space="0" w:color="231F20"/>
              <w:bottom w:val="nil"/>
              <w:right w:val="single" w:sz="4" w:space="0" w:color="231F20"/>
            </w:tcBorders>
          </w:tcPr>
          <w:p w14:paraId="20AA06B9" w14:textId="77777777" w:rsidR="005320AF" w:rsidRPr="0026703C" w:rsidRDefault="005320AF" w:rsidP="005320AF">
            <w:pPr>
              <w:ind w:right="43"/>
              <w:rPr>
                <w:sz w:val="16"/>
              </w:rPr>
            </w:pPr>
          </w:p>
        </w:tc>
        <w:tc>
          <w:tcPr>
            <w:tcW w:w="1440" w:type="dxa"/>
            <w:tcBorders>
              <w:top w:val="nil"/>
              <w:left w:val="single" w:sz="4" w:space="0" w:color="231F20"/>
              <w:bottom w:val="nil"/>
              <w:right w:val="single" w:sz="4" w:space="0" w:color="231F20"/>
            </w:tcBorders>
          </w:tcPr>
          <w:p w14:paraId="35D0B92E" w14:textId="77777777" w:rsidR="005320AF" w:rsidRPr="0026703C" w:rsidRDefault="005320AF" w:rsidP="005320AF">
            <w:pPr>
              <w:spacing w:before="2"/>
              <w:rPr>
                <w:sz w:val="16"/>
              </w:rPr>
            </w:pPr>
          </w:p>
        </w:tc>
        <w:tc>
          <w:tcPr>
            <w:tcW w:w="630" w:type="dxa"/>
            <w:tcBorders>
              <w:top w:val="nil"/>
              <w:left w:val="single" w:sz="4" w:space="0" w:color="231F20"/>
              <w:bottom w:val="nil"/>
              <w:right w:val="single" w:sz="4" w:space="0" w:color="231F20"/>
            </w:tcBorders>
          </w:tcPr>
          <w:p w14:paraId="235CE89D" w14:textId="77777777" w:rsidR="005320AF" w:rsidRPr="0026703C" w:rsidRDefault="005320AF" w:rsidP="005320AF">
            <w:pPr>
              <w:spacing w:before="2"/>
              <w:jc w:val="center"/>
              <w:rPr>
                <w:sz w:val="16"/>
              </w:rPr>
            </w:pPr>
          </w:p>
        </w:tc>
        <w:tc>
          <w:tcPr>
            <w:tcW w:w="1564" w:type="dxa"/>
            <w:tcBorders>
              <w:top w:val="nil"/>
              <w:left w:val="single" w:sz="4" w:space="0" w:color="231F20"/>
              <w:bottom w:val="nil"/>
              <w:right w:val="single" w:sz="4" w:space="0" w:color="231F20"/>
            </w:tcBorders>
          </w:tcPr>
          <w:p w14:paraId="3E548CC7" w14:textId="77777777" w:rsidR="005320AF" w:rsidRPr="0026703C" w:rsidRDefault="005320AF" w:rsidP="005320AF">
            <w:pPr>
              <w:spacing w:before="2"/>
              <w:rPr>
                <w:sz w:val="16"/>
              </w:rPr>
            </w:pPr>
          </w:p>
        </w:tc>
        <w:tc>
          <w:tcPr>
            <w:tcW w:w="1440" w:type="dxa"/>
            <w:tcBorders>
              <w:top w:val="nil"/>
              <w:left w:val="single" w:sz="4" w:space="0" w:color="231F20"/>
              <w:bottom w:val="nil"/>
              <w:right w:val="single" w:sz="4" w:space="0" w:color="231F20"/>
            </w:tcBorders>
          </w:tcPr>
          <w:p w14:paraId="4CA97B8B" w14:textId="77777777" w:rsidR="005320AF" w:rsidRPr="0026703C" w:rsidRDefault="005320AF" w:rsidP="005320AF">
            <w:pPr>
              <w:spacing w:before="2"/>
              <w:jc w:val="center"/>
              <w:rPr>
                <w:sz w:val="16"/>
              </w:rPr>
            </w:pPr>
          </w:p>
        </w:tc>
        <w:tc>
          <w:tcPr>
            <w:tcW w:w="1198" w:type="dxa"/>
            <w:tcBorders>
              <w:top w:val="nil"/>
              <w:left w:val="single" w:sz="4" w:space="0" w:color="231F20"/>
              <w:bottom w:val="nil"/>
              <w:right w:val="single" w:sz="4" w:space="0" w:color="231F20"/>
            </w:tcBorders>
          </w:tcPr>
          <w:p w14:paraId="1CF567C1" w14:textId="77777777" w:rsidR="005320AF" w:rsidRPr="0026703C" w:rsidRDefault="005320AF" w:rsidP="005320AF">
            <w:pPr>
              <w:rPr>
                <w:sz w:val="16"/>
              </w:rPr>
            </w:pPr>
          </w:p>
        </w:tc>
        <w:tc>
          <w:tcPr>
            <w:tcW w:w="5017" w:type="dxa"/>
            <w:tcBorders>
              <w:top w:val="nil"/>
              <w:left w:val="single" w:sz="4" w:space="0" w:color="231F20"/>
              <w:bottom w:val="nil"/>
              <w:right w:val="single" w:sz="12" w:space="0" w:color="231F20"/>
            </w:tcBorders>
          </w:tcPr>
          <w:p w14:paraId="0D9A0BF1" w14:textId="77777777" w:rsidR="005320AF" w:rsidRPr="0026703C" w:rsidRDefault="005320AF" w:rsidP="005320AF">
            <w:pPr>
              <w:ind w:right="43"/>
              <w:rPr>
                <w:sz w:val="17"/>
              </w:rPr>
            </w:pPr>
            <w:r w:rsidRPr="0026703C">
              <w:rPr>
                <w:color w:val="231F20"/>
                <w:sz w:val="17"/>
              </w:rPr>
              <w:t>application of Outlook per year.</w:t>
            </w:r>
          </w:p>
        </w:tc>
      </w:tr>
      <w:tr w:rsidR="005320AF" w:rsidRPr="0026703C" w14:paraId="5CBDB089" w14:textId="77777777" w:rsidTr="005320AF">
        <w:trPr>
          <w:trHeight w:val="232"/>
        </w:trPr>
        <w:tc>
          <w:tcPr>
            <w:tcW w:w="2721" w:type="dxa"/>
            <w:tcBorders>
              <w:top w:val="nil"/>
              <w:left w:val="single" w:sz="12" w:space="0" w:color="231F20"/>
              <w:bottom w:val="nil"/>
              <w:right w:val="single" w:sz="4" w:space="0" w:color="231F20"/>
            </w:tcBorders>
          </w:tcPr>
          <w:p w14:paraId="5834CA77" w14:textId="77777777" w:rsidR="005320AF" w:rsidRPr="0026703C" w:rsidRDefault="005320AF" w:rsidP="005320AF">
            <w:pPr>
              <w:ind w:right="43"/>
              <w:rPr>
                <w:sz w:val="16"/>
              </w:rPr>
            </w:pPr>
          </w:p>
        </w:tc>
        <w:tc>
          <w:tcPr>
            <w:tcW w:w="1440" w:type="dxa"/>
            <w:tcBorders>
              <w:top w:val="nil"/>
              <w:left w:val="single" w:sz="4" w:space="0" w:color="231F20"/>
              <w:bottom w:val="nil"/>
              <w:right w:val="single" w:sz="4" w:space="0" w:color="231F20"/>
            </w:tcBorders>
          </w:tcPr>
          <w:p w14:paraId="7C480C32" w14:textId="77777777" w:rsidR="005320AF" w:rsidRPr="0026703C" w:rsidRDefault="005320AF" w:rsidP="005320AF">
            <w:pPr>
              <w:spacing w:before="2"/>
              <w:rPr>
                <w:sz w:val="16"/>
              </w:rPr>
            </w:pPr>
          </w:p>
        </w:tc>
        <w:tc>
          <w:tcPr>
            <w:tcW w:w="630" w:type="dxa"/>
            <w:tcBorders>
              <w:top w:val="nil"/>
              <w:left w:val="single" w:sz="4" w:space="0" w:color="231F20"/>
              <w:bottom w:val="nil"/>
              <w:right w:val="single" w:sz="4" w:space="0" w:color="231F20"/>
            </w:tcBorders>
          </w:tcPr>
          <w:p w14:paraId="7308D99D" w14:textId="77777777" w:rsidR="005320AF" w:rsidRPr="0026703C" w:rsidRDefault="005320AF" w:rsidP="005320AF">
            <w:pPr>
              <w:spacing w:before="2"/>
              <w:jc w:val="center"/>
              <w:rPr>
                <w:sz w:val="16"/>
              </w:rPr>
            </w:pPr>
          </w:p>
        </w:tc>
        <w:tc>
          <w:tcPr>
            <w:tcW w:w="1564" w:type="dxa"/>
            <w:tcBorders>
              <w:top w:val="nil"/>
              <w:left w:val="single" w:sz="4" w:space="0" w:color="231F20"/>
              <w:bottom w:val="nil"/>
              <w:right w:val="single" w:sz="4" w:space="0" w:color="231F20"/>
            </w:tcBorders>
          </w:tcPr>
          <w:p w14:paraId="35915B30" w14:textId="77777777" w:rsidR="005320AF" w:rsidRPr="0026703C" w:rsidRDefault="005320AF" w:rsidP="005320AF">
            <w:pPr>
              <w:spacing w:before="2"/>
              <w:rPr>
                <w:sz w:val="16"/>
              </w:rPr>
            </w:pPr>
          </w:p>
        </w:tc>
        <w:tc>
          <w:tcPr>
            <w:tcW w:w="1440" w:type="dxa"/>
            <w:tcBorders>
              <w:top w:val="nil"/>
              <w:left w:val="single" w:sz="4" w:space="0" w:color="231F20"/>
              <w:bottom w:val="nil"/>
              <w:right w:val="single" w:sz="4" w:space="0" w:color="231F20"/>
            </w:tcBorders>
          </w:tcPr>
          <w:p w14:paraId="246423B8" w14:textId="77777777" w:rsidR="005320AF" w:rsidRPr="0026703C" w:rsidRDefault="005320AF" w:rsidP="005320AF">
            <w:pPr>
              <w:spacing w:before="2"/>
              <w:jc w:val="center"/>
              <w:rPr>
                <w:sz w:val="16"/>
              </w:rPr>
            </w:pPr>
          </w:p>
        </w:tc>
        <w:tc>
          <w:tcPr>
            <w:tcW w:w="1198" w:type="dxa"/>
            <w:tcBorders>
              <w:top w:val="nil"/>
              <w:left w:val="single" w:sz="4" w:space="0" w:color="231F20"/>
              <w:bottom w:val="nil"/>
              <w:right w:val="single" w:sz="4" w:space="0" w:color="231F20"/>
            </w:tcBorders>
          </w:tcPr>
          <w:p w14:paraId="30BB172C" w14:textId="77777777" w:rsidR="005320AF" w:rsidRPr="0026703C" w:rsidRDefault="005320AF" w:rsidP="005320AF">
            <w:pPr>
              <w:rPr>
                <w:sz w:val="16"/>
              </w:rPr>
            </w:pPr>
          </w:p>
        </w:tc>
        <w:tc>
          <w:tcPr>
            <w:tcW w:w="5017" w:type="dxa"/>
            <w:tcBorders>
              <w:top w:val="nil"/>
              <w:left w:val="single" w:sz="4" w:space="0" w:color="231F20"/>
              <w:bottom w:val="nil"/>
              <w:right w:val="single" w:sz="12" w:space="0" w:color="231F20"/>
            </w:tcBorders>
          </w:tcPr>
          <w:p w14:paraId="1474B7D9" w14:textId="77777777" w:rsidR="005320AF" w:rsidRPr="0026703C" w:rsidRDefault="005320AF" w:rsidP="005320AF">
            <w:pPr>
              <w:spacing w:before="29" w:line="183" w:lineRule="exact"/>
              <w:ind w:right="43"/>
              <w:rPr>
                <w:sz w:val="17"/>
              </w:rPr>
            </w:pPr>
            <w:r w:rsidRPr="0026703C">
              <w:rPr>
                <w:color w:val="231F20"/>
                <w:sz w:val="17"/>
              </w:rPr>
              <w:t>Suggested rate is 12 oz/A on coarse soils or under intense irrigation.</w:t>
            </w:r>
          </w:p>
        </w:tc>
      </w:tr>
      <w:tr w:rsidR="005320AF" w:rsidRPr="0026703C" w14:paraId="32AD0617" w14:textId="77777777" w:rsidTr="005320AF">
        <w:trPr>
          <w:trHeight w:val="203"/>
        </w:trPr>
        <w:tc>
          <w:tcPr>
            <w:tcW w:w="2721" w:type="dxa"/>
            <w:tcBorders>
              <w:top w:val="nil"/>
              <w:left w:val="single" w:sz="12" w:space="0" w:color="231F20"/>
              <w:bottom w:val="nil"/>
              <w:right w:val="single" w:sz="4" w:space="0" w:color="231F20"/>
            </w:tcBorders>
          </w:tcPr>
          <w:p w14:paraId="742A5427" w14:textId="77777777" w:rsidR="005320AF" w:rsidRPr="0026703C" w:rsidRDefault="005320AF" w:rsidP="005320AF">
            <w:pPr>
              <w:ind w:right="43"/>
              <w:rPr>
                <w:sz w:val="14"/>
              </w:rPr>
            </w:pPr>
          </w:p>
        </w:tc>
        <w:tc>
          <w:tcPr>
            <w:tcW w:w="1440" w:type="dxa"/>
            <w:tcBorders>
              <w:top w:val="nil"/>
              <w:left w:val="single" w:sz="4" w:space="0" w:color="231F20"/>
              <w:bottom w:val="nil"/>
              <w:right w:val="single" w:sz="4" w:space="0" w:color="231F20"/>
            </w:tcBorders>
          </w:tcPr>
          <w:p w14:paraId="16EB5AF3" w14:textId="77777777" w:rsidR="005320AF" w:rsidRPr="0026703C" w:rsidRDefault="005320AF" w:rsidP="005320AF">
            <w:pPr>
              <w:spacing w:before="2"/>
              <w:rPr>
                <w:sz w:val="14"/>
              </w:rPr>
            </w:pPr>
          </w:p>
        </w:tc>
        <w:tc>
          <w:tcPr>
            <w:tcW w:w="630" w:type="dxa"/>
            <w:tcBorders>
              <w:top w:val="nil"/>
              <w:left w:val="single" w:sz="4" w:space="0" w:color="231F20"/>
              <w:bottom w:val="nil"/>
              <w:right w:val="single" w:sz="4" w:space="0" w:color="231F20"/>
            </w:tcBorders>
          </w:tcPr>
          <w:p w14:paraId="5E0CDCA4" w14:textId="77777777" w:rsidR="005320AF" w:rsidRPr="0026703C" w:rsidRDefault="005320AF" w:rsidP="005320AF">
            <w:pPr>
              <w:spacing w:before="2"/>
              <w:jc w:val="center"/>
              <w:rPr>
                <w:sz w:val="14"/>
              </w:rPr>
            </w:pPr>
          </w:p>
        </w:tc>
        <w:tc>
          <w:tcPr>
            <w:tcW w:w="1564" w:type="dxa"/>
            <w:tcBorders>
              <w:top w:val="nil"/>
              <w:left w:val="single" w:sz="4" w:space="0" w:color="231F20"/>
              <w:bottom w:val="nil"/>
              <w:right w:val="single" w:sz="4" w:space="0" w:color="231F20"/>
            </w:tcBorders>
          </w:tcPr>
          <w:p w14:paraId="2E795A8B" w14:textId="77777777" w:rsidR="005320AF" w:rsidRPr="0026703C" w:rsidRDefault="005320AF" w:rsidP="005320AF">
            <w:pPr>
              <w:spacing w:before="2"/>
              <w:rPr>
                <w:sz w:val="14"/>
              </w:rPr>
            </w:pPr>
          </w:p>
        </w:tc>
        <w:tc>
          <w:tcPr>
            <w:tcW w:w="1440" w:type="dxa"/>
            <w:tcBorders>
              <w:top w:val="nil"/>
              <w:left w:val="single" w:sz="4" w:space="0" w:color="231F20"/>
              <w:bottom w:val="nil"/>
              <w:right w:val="single" w:sz="4" w:space="0" w:color="231F20"/>
            </w:tcBorders>
          </w:tcPr>
          <w:p w14:paraId="00934D9B" w14:textId="77777777" w:rsidR="005320AF" w:rsidRPr="0026703C" w:rsidRDefault="005320AF" w:rsidP="005320AF">
            <w:pPr>
              <w:spacing w:before="2"/>
              <w:jc w:val="center"/>
              <w:rPr>
                <w:sz w:val="14"/>
              </w:rPr>
            </w:pPr>
          </w:p>
        </w:tc>
        <w:tc>
          <w:tcPr>
            <w:tcW w:w="1198" w:type="dxa"/>
            <w:tcBorders>
              <w:top w:val="nil"/>
              <w:left w:val="single" w:sz="4" w:space="0" w:color="231F20"/>
              <w:bottom w:val="nil"/>
              <w:right w:val="single" w:sz="4" w:space="0" w:color="231F20"/>
            </w:tcBorders>
          </w:tcPr>
          <w:p w14:paraId="2E14F53F" w14:textId="77777777" w:rsidR="005320AF" w:rsidRPr="0026703C" w:rsidRDefault="005320AF" w:rsidP="005320AF">
            <w:pPr>
              <w:rPr>
                <w:sz w:val="14"/>
              </w:rPr>
            </w:pPr>
          </w:p>
        </w:tc>
        <w:tc>
          <w:tcPr>
            <w:tcW w:w="5017" w:type="dxa"/>
            <w:tcBorders>
              <w:top w:val="nil"/>
              <w:left w:val="single" w:sz="4" w:space="0" w:color="231F20"/>
              <w:bottom w:val="nil"/>
              <w:right w:val="single" w:sz="12" w:space="0" w:color="231F20"/>
            </w:tcBorders>
          </w:tcPr>
          <w:p w14:paraId="751145BB" w14:textId="77777777" w:rsidR="005320AF" w:rsidRPr="0026703C" w:rsidRDefault="005320AF" w:rsidP="005320AF">
            <w:pPr>
              <w:spacing w:line="183" w:lineRule="exact"/>
              <w:ind w:right="43"/>
              <w:rPr>
                <w:sz w:val="17"/>
              </w:rPr>
            </w:pPr>
            <w:r w:rsidRPr="0026703C">
              <w:rPr>
                <w:color w:val="231F20"/>
                <w:sz w:val="17"/>
              </w:rPr>
              <w:t>Some leaf speckling/burn will likely occur. Avoid heavy dew on cotton</w:t>
            </w:r>
          </w:p>
        </w:tc>
      </w:tr>
      <w:tr w:rsidR="005320AF" w:rsidRPr="0026703C" w14:paraId="5F9078F7" w14:textId="77777777" w:rsidTr="005320AF">
        <w:trPr>
          <w:trHeight w:val="986"/>
        </w:trPr>
        <w:tc>
          <w:tcPr>
            <w:tcW w:w="2721" w:type="dxa"/>
            <w:tcBorders>
              <w:top w:val="nil"/>
              <w:left w:val="single" w:sz="12" w:space="0" w:color="231F20"/>
              <w:bottom w:val="single" w:sz="8" w:space="0" w:color="231F20"/>
              <w:right w:val="single" w:sz="4" w:space="0" w:color="231F20"/>
            </w:tcBorders>
          </w:tcPr>
          <w:p w14:paraId="32CF78D9" w14:textId="77777777" w:rsidR="005320AF" w:rsidRPr="0026703C" w:rsidRDefault="005320AF" w:rsidP="005320AF">
            <w:pPr>
              <w:ind w:right="43"/>
              <w:rPr>
                <w:sz w:val="16"/>
              </w:rPr>
            </w:pPr>
          </w:p>
        </w:tc>
        <w:tc>
          <w:tcPr>
            <w:tcW w:w="1440" w:type="dxa"/>
            <w:tcBorders>
              <w:top w:val="nil"/>
              <w:left w:val="single" w:sz="4" w:space="0" w:color="231F20"/>
              <w:bottom w:val="single" w:sz="8" w:space="0" w:color="231F20"/>
              <w:right w:val="single" w:sz="4" w:space="0" w:color="231F20"/>
            </w:tcBorders>
          </w:tcPr>
          <w:p w14:paraId="5C5BE42A" w14:textId="77777777" w:rsidR="005320AF" w:rsidRPr="0026703C" w:rsidRDefault="005320AF" w:rsidP="005320AF">
            <w:pPr>
              <w:spacing w:before="2"/>
              <w:rPr>
                <w:sz w:val="16"/>
              </w:rPr>
            </w:pPr>
          </w:p>
        </w:tc>
        <w:tc>
          <w:tcPr>
            <w:tcW w:w="630" w:type="dxa"/>
            <w:tcBorders>
              <w:top w:val="nil"/>
              <w:left w:val="single" w:sz="4" w:space="0" w:color="231F20"/>
              <w:bottom w:val="single" w:sz="8" w:space="0" w:color="231F20"/>
              <w:right w:val="single" w:sz="4" w:space="0" w:color="231F20"/>
            </w:tcBorders>
          </w:tcPr>
          <w:p w14:paraId="4C4CF619" w14:textId="77777777" w:rsidR="005320AF" w:rsidRPr="0026703C" w:rsidRDefault="005320AF" w:rsidP="005320AF">
            <w:pPr>
              <w:spacing w:before="2"/>
              <w:jc w:val="center"/>
              <w:rPr>
                <w:sz w:val="16"/>
              </w:rPr>
            </w:pPr>
          </w:p>
        </w:tc>
        <w:tc>
          <w:tcPr>
            <w:tcW w:w="1564" w:type="dxa"/>
            <w:tcBorders>
              <w:top w:val="nil"/>
              <w:left w:val="single" w:sz="4" w:space="0" w:color="231F20"/>
              <w:bottom w:val="single" w:sz="8" w:space="0" w:color="231F20"/>
              <w:right w:val="single" w:sz="4" w:space="0" w:color="231F20"/>
            </w:tcBorders>
          </w:tcPr>
          <w:p w14:paraId="3F8A0AED" w14:textId="77777777" w:rsidR="005320AF" w:rsidRPr="0026703C" w:rsidRDefault="005320AF" w:rsidP="005320AF">
            <w:pPr>
              <w:spacing w:before="2"/>
              <w:rPr>
                <w:sz w:val="16"/>
              </w:rPr>
            </w:pPr>
          </w:p>
        </w:tc>
        <w:tc>
          <w:tcPr>
            <w:tcW w:w="1440" w:type="dxa"/>
            <w:tcBorders>
              <w:top w:val="nil"/>
              <w:left w:val="single" w:sz="4" w:space="0" w:color="231F20"/>
              <w:bottom w:val="single" w:sz="8" w:space="0" w:color="231F20"/>
              <w:right w:val="single" w:sz="4" w:space="0" w:color="231F20"/>
            </w:tcBorders>
          </w:tcPr>
          <w:p w14:paraId="2DD20AE1" w14:textId="77777777" w:rsidR="005320AF" w:rsidRPr="0026703C" w:rsidRDefault="005320AF" w:rsidP="005320AF">
            <w:pPr>
              <w:spacing w:before="2"/>
              <w:jc w:val="center"/>
              <w:rPr>
                <w:sz w:val="16"/>
              </w:rPr>
            </w:pPr>
          </w:p>
        </w:tc>
        <w:tc>
          <w:tcPr>
            <w:tcW w:w="1198" w:type="dxa"/>
            <w:tcBorders>
              <w:top w:val="nil"/>
              <w:left w:val="single" w:sz="4" w:space="0" w:color="231F20"/>
              <w:bottom w:val="single" w:sz="8" w:space="0" w:color="231F20"/>
              <w:right w:val="single" w:sz="4" w:space="0" w:color="231F20"/>
            </w:tcBorders>
          </w:tcPr>
          <w:p w14:paraId="6DF818FA" w14:textId="77777777" w:rsidR="005320AF" w:rsidRPr="0026703C" w:rsidRDefault="005320AF" w:rsidP="005320AF">
            <w:pPr>
              <w:rPr>
                <w:sz w:val="16"/>
              </w:rPr>
            </w:pPr>
          </w:p>
        </w:tc>
        <w:tc>
          <w:tcPr>
            <w:tcW w:w="5017" w:type="dxa"/>
            <w:tcBorders>
              <w:top w:val="nil"/>
              <w:left w:val="single" w:sz="4" w:space="0" w:color="231F20"/>
              <w:bottom w:val="single" w:sz="8" w:space="0" w:color="231F20"/>
              <w:right w:val="single" w:sz="12" w:space="0" w:color="231F20"/>
            </w:tcBorders>
          </w:tcPr>
          <w:p w14:paraId="61E31459" w14:textId="77777777" w:rsidR="005320AF" w:rsidRPr="0026703C" w:rsidRDefault="005320AF" w:rsidP="005320AF">
            <w:pPr>
              <w:ind w:right="43"/>
              <w:rPr>
                <w:sz w:val="17"/>
              </w:rPr>
            </w:pPr>
            <w:r w:rsidRPr="0026703C">
              <w:rPr>
                <w:color w:val="231F20"/>
                <w:sz w:val="17"/>
              </w:rPr>
              <w:t>plant, saturated soils, and extreme, hot conditions.</w:t>
            </w:r>
          </w:p>
        </w:tc>
      </w:tr>
      <w:tr w:rsidR="005320AF" w:rsidRPr="0026703C" w14:paraId="648C6C88" w14:textId="77777777" w:rsidTr="005320AF">
        <w:trPr>
          <w:trHeight w:val="217"/>
        </w:trPr>
        <w:tc>
          <w:tcPr>
            <w:tcW w:w="2721" w:type="dxa"/>
            <w:tcBorders>
              <w:top w:val="single" w:sz="8" w:space="0" w:color="231F20"/>
              <w:left w:val="single" w:sz="12" w:space="0" w:color="231F20"/>
              <w:bottom w:val="nil"/>
              <w:right w:val="single" w:sz="4" w:space="0" w:color="231F20"/>
            </w:tcBorders>
          </w:tcPr>
          <w:p w14:paraId="447D8561" w14:textId="77777777" w:rsidR="005320AF" w:rsidRPr="0026703C" w:rsidRDefault="005320AF" w:rsidP="005320AF">
            <w:pPr>
              <w:spacing w:before="29" w:line="168" w:lineRule="exact"/>
              <w:ind w:right="43"/>
              <w:rPr>
                <w:sz w:val="17"/>
              </w:rPr>
            </w:pPr>
            <w:r w:rsidRPr="0026703C">
              <w:rPr>
                <w:color w:val="231F20"/>
                <w:sz w:val="17"/>
              </w:rPr>
              <w:t>Staple improves control of hemp</w:t>
            </w:r>
          </w:p>
        </w:tc>
        <w:tc>
          <w:tcPr>
            <w:tcW w:w="1440" w:type="dxa"/>
            <w:tcBorders>
              <w:top w:val="single" w:sz="8" w:space="0" w:color="231F20"/>
              <w:left w:val="single" w:sz="4" w:space="0" w:color="231F20"/>
              <w:bottom w:val="nil"/>
              <w:right w:val="single" w:sz="4" w:space="0" w:color="231F20"/>
            </w:tcBorders>
          </w:tcPr>
          <w:p w14:paraId="1E72B86D" w14:textId="77777777" w:rsidR="005320AF" w:rsidRPr="0026703C" w:rsidRDefault="005320AF" w:rsidP="005320AF">
            <w:pPr>
              <w:spacing w:before="2"/>
              <w:rPr>
                <w:i/>
                <w:sz w:val="17"/>
              </w:rPr>
            </w:pPr>
            <w:r w:rsidRPr="0026703C">
              <w:rPr>
                <w:i/>
                <w:color w:val="231F20"/>
                <w:sz w:val="17"/>
              </w:rPr>
              <w:t>glyphosate</w:t>
            </w:r>
          </w:p>
        </w:tc>
        <w:tc>
          <w:tcPr>
            <w:tcW w:w="630" w:type="dxa"/>
            <w:tcBorders>
              <w:top w:val="single" w:sz="8" w:space="0" w:color="231F20"/>
              <w:left w:val="single" w:sz="4" w:space="0" w:color="231F20"/>
              <w:bottom w:val="nil"/>
              <w:right w:val="single" w:sz="4" w:space="0" w:color="231F20"/>
            </w:tcBorders>
          </w:tcPr>
          <w:p w14:paraId="3219ED70" w14:textId="77777777" w:rsidR="005320AF" w:rsidRPr="0026703C" w:rsidRDefault="005320AF" w:rsidP="005320AF">
            <w:pPr>
              <w:spacing w:before="2"/>
              <w:jc w:val="center"/>
              <w:rPr>
                <w:sz w:val="17"/>
              </w:rPr>
            </w:pPr>
            <w:r w:rsidRPr="0026703C">
              <w:rPr>
                <w:color w:val="231F20"/>
                <w:sz w:val="17"/>
              </w:rPr>
              <w:t>9</w:t>
            </w:r>
          </w:p>
        </w:tc>
        <w:tc>
          <w:tcPr>
            <w:tcW w:w="1564" w:type="dxa"/>
            <w:vMerge w:val="restart"/>
            <w:tcBorders>
              <w:top w:val="single" w:sz="8" w:space="0" w:color="231F20"/>
              <w:left w:val="single" w:sz="4" w:space="0" w:color="231F20"/>
              <w:bottom w:val="single" w:sz="12" w:space="0" w:color="231F20"/>
              <w:right w:val="single" w:sz="4" w:space="0" w:color="231F20"/>
            </w:tcBorders>
          </w:tcPr>
          <w:p w14:paraId="27B6B23D" w14:textId="77777777" w:rsidR="005320AF" w:rsidRPr="0026703C" w:rsidRDefault="005320AF" w:rsidP="005320AF">
            <w:pPr>
              <w:spacing w:before="2"/>
              <w:jc w:val="center"/>
              <w:rPr>
                <w:i/>
                <w:sz w:val="17"/>
              </w:rPr>
            </w:pPr>
            <w:r w:rsidRPr="0026703C">
              <w:rPr>
                <w:color w:val="231F20"/>
                <w:sz w:val="17"/>
              </w:rPr>
              <w:t xml:space="preserve">see </w:t>
            </w:r>
            <w:r w:rsidRPr="0026703C">
              <w:rPr>
                <w:i/>
                <w:color w:val="231F20"/>
                <w:sz w:val="17"/>
              </w:rPr>
              <w:t>glyphosate</w:t>
            </w:r>
          </w:p>
          <w:p w14:paraId="26E08BC1" w14:textId="77777777" w:rsidR="005320AF" w:rsidRPr="0026703C" w:rsidRDefault="005320AF" w:rsidP="005320AF">
            <w:pPr>
              <w:spacing w:before="2"/>
              <w:jc w:val="center"/>
              <w:rPr>
                <w:sz w:val="17"/>
              </w:rPr>
            </w:pPr>
            <w:r w:rsidRPr="0026703C">
              <w:rPr>
                <w:color w:val="231F20"/>
                <w:sz w:val="17"/>
              </w:rPr>
              <w:t>+</w:t>
            </w:r>
          </w:p>
          <w:p w14:paraId="0F5E2A6E" w14:textId="77777777" w:rsidR="005320AF" w:rsidRDefault="005320AF" w:rsidP="005320AF">
            <w:pPr>
              <w:spacing w:before="2"/>
              <w:jc w:val="center"/>
              <w:rPr>
                <w:color w:val="231F20"/>
                <w:sz w:val="17"/>
              </w:rPr>
            </w:pPr>
          </w:p>
          <w:p w14:paraId="2A8E8418" w14:textId="77777777" w:rsidR="005320AF" w:rsidRPr="0026703C" w:rsidRDefault="005320AF" w:rsidP="005320AF">
            <w:pPr>
              <w:spacing w:before="2"/>
              <w:jc w:val="center"/>
              <w:rPr>
                <w:sz w:val="17"/>
              </w:rPr>
            </w:pPr>
            <w:r w:rsidRPr="0026703C">
              <w:rPr>
                <w:color w:val="231F20"/>
                <w:sz w:val="17"/>
              </w:rPr>
              <w:t>2-3 fl oz</w:t>
            </w:r>
          </w:p>
        </w:tc>
        <w:tc>
          <w:tcPr>
            <w:tcW w:w="1440" w:type="dxa"/>
            <w:vMerge w:val="restart"/>
            <w:tcBorders>
              <w:top w:val="single" w:sz="8" w:space="0" w:color="231F20"/>
              <w:left w:val="single" w:sz="4" w:space="0" w:color="231F20"/>
              <w:bottom w:val="single" w:sz="12" w:space="0" w:color="231F20"/>
              <w:right w:val="single" w:sz="4" w:space="0" w:color="231F20"/>
            </w:tcBorders>
          </w:tcPr>
          <w:p w14:paraId="386E6728" w14:textId="77777777" w:rsidR="005320AF" w:rsidRPr="0026703C" w:rsidRDefault="005320AF" w:rsidP="005320AF">
            <w:pPr>
              <w:spacing w:before="2"/>
              <w:jc w:val="center"/>
              <w:rPr>
                <w:sz w:val="17"/>
              </w:rPr>
            </w:pPr>
            <w:r w:rsidRPr="0026703C">
              <w:rPr>
                <w:color w:val="231F20"/>
                <w:sz w:val="17"/>
              </w:rPr>
              <w:t>0.75-1.12</w:t>
            </w:r>
          </w:p>
          <w:p w14:paraId="7E784C95" w14:textId="77777777" w:rsidR="005320AF" w:rsidRDefault="005320AF" w:rsidP="005320AF">
            <w:pPr>
              <w:spacing w:before="2"/>
              <w:jc w:val="center"/>
              <w:rPr>
                <w:color w:val="231F20"/>
                <w:sz w:val="17"/>
              </w:rPr>
            </w:pPr>
            <w:r w:rsidRPr="0026703C">
              <w:rPr>
                <w:color w:val="231F20"/>
                <w:sz w:val="17"/>
              </w:rPr>
              <w:t xml:space="preserve">+ </w:t>
            </w:r>
          </w:p>
          <w:p w14:paraId="681EF546" w14:textId="77777777" w:rsidR="005320AF" w:rsidRPr="0026703C" w:rsidRDefault="005320AF" w:rsidP="005320AF">
            <w:pPr>
              <w:spacing w:before="2"/>
              <w:jc w:val="center"/>
              <w:rPr>
                <w:sz w:val="17"/>
              </w:rPr>
            </w:pPr>
            <w:r w:rsidRPr="0026703C">
              <w:rPr>
                <w:color w:val="231F20"/>
                <w:sz w:val="17"/>
              </w:rPr>
              <w:t>0.05-0.07</w:t>
            </w:r>
          </w:p>
        </w:tc>
        <w:tc>
          <w:tcPr>
            <w:tcW w:w="1198" w:type="dxa"/>
            <w:tcBorders>
              <w:top w:val="single" w:sz="8" w:space="0" w:color="231F20"/>
              <w:left w:val="single" w:sz="4" w:space="0" w:color="231F20"/>
              <w:bottom w:val="nil"/>
              <w:right w:val="single" w:sz="4" w:space="0" w:color="231F20"/>
            </w:tcBorders>
          </w:tcPr>
          <w:p w14:paraId="06B47618" w14:textId="77777777" w:rsidR="005320AF" w:rsidRPr="0026703C" w:rsidRDefault="005320AF" w:rsidP="005320AF">
            <w:pPr>
              <w:spacing w:before="28" w:line="169" w:lineRule="exact"/>
              <w:ind w:right="129"/>
              <w:jc w:val="center"/>
              <w:rPr>
                <w:sz w:val="17"/>
              </w:rPr>
            </w:pPr>
            <w:r w:rsidRPr="0026703C">
              <w:rPr>
                <w:color w:val="231F20"/>
                <w:sz w:val="17"/>
              </w:rPr>
              <w:t>4 H/</w:t>
            </w:r>
          </w:p>
        </w:tc>
        <w:tc>
          <w:tcPr>
            <w:tcW w:w="5017" w:type="dxa"/>
            <w:tcBorders>
              <w:top w:val="single" w:sz="8" w:space="0" w:color="231F20"/>
              <w:left w:val="single" w:sz="4" w:space="0" w:color="231F20"/>
              <w:bottom w:val="nil"/>
              <w:right w:val="single" w:sz="12" w:space="0" w:color="231F20"/>
            </w:tcBorders>
          </w:tcPr>
          <w:p w14:paraId="54232D44" w14:textId="77777777" w:rsidR="005320AF" w:rsidRPr="0026703C" w:rsidRDefault="005320AF" w:rsidP="005320AF">
            <w:pPr>
              <w:spacing w:before="28" w:line="168" w:lineRule="exact"/>
              <w:ind w:right="43"/>
              <w:rPr>
                <w:sz w:val="17"/>
              </w:rPr>
            </w:pPr>
            <w:r w:rsidRPr="0026703C">
              <w:rPr>
                <w:color w:val="231F20"/>
                <w:sz w:val="17"/>
              </w:rPr>
              <w:t xml:space="preserve">See comments for </w:t>
            </w:r>
            <w:r w:rsidRPr="0026703C">
              <w:rPr>
                <w:i/>
                <w:color w:val="231F20"/>
                <w:sz w:val="17"/>
              </w:rPr>
              <w:t xml:space="preserve">glyphosate </w:t>
            </w:r>
            <w:r w:rsidRPr="0026703C">
              <w:rPr>
                <w:color w:val="231F20"/>
                <w:sz w:val="17"/>
              </w:rPr>
              <w:t>and Staple alone. Apply overtop from</w:t>
            </w:r>
          </w:p>
        </w:tc>
      </w:tr>
      <w:tr w:rsidR="005320AF" w:rsidRPr="0026703C" w14:paraId="4297A17D" w14:textId="77777777" w:rsidTr="005320AF">
        <w:trPr>
          <w:trHeight w:val="174"/>
        </w:trPr>
        <w:tc>
          <w:tcPr>
            <w:tcW w:w="2721" w:type="dxa"/>
            <w:tcBorders>
              <w:top w:val="nil"/>
              <w:left w:val="single" w:sz="12" w:space="0" w:color="231F20"/>
              <w:bottom w:val="nil"/>
              <w:right w:val="single" w:sz="4" w:space="0" w:color="231F20"/>
            </w:tcBorders>
          </w:tcPr>
          <w:p w14:paraId="7A2C8DA5" w14:textId="77777777" w:rsidR="005320AF" w:rsidRPr="0026703C" w:rsidRDefault="005320AF" w:rsidP="005320AF">
            <w:pPr>
              <w:spacing w:line="154" w:lineRule="exact"/>
              <w:ind w:right="43"/>
              <w:rPr>
                <w:sz w:val="17"/>
              </w:rPr>
            </w:pPr>
            <w:r w:rsidRPr="0026703C">
              <w:rPr>
                <w:color w:val="231F20"/>
                <w:sz w:val="17"/>
              </w:rPr>
              <w:t>sesbania, morningglory, tropical</w:t>
            </w:r>
          </w:p>
        </w:tc>
        <w:tc>
          <w:tcPr>
            <w:tcW w:w="1440" w:type="dxa"/>
            <w:tcBorders>
              <w:top w:val="nil"/>
              <w:left w:val="single" w:sz="4" w:space="0" w:color="231F20"/>
              <w:bottom w:val="nil"/>
              <w:right w:val="single" w:sz="4" w:space="0" w:color="231F20"/>
            </w:tcBorders>
          </w:tcPr>
          <w:p w14:paraId="1A42F6E5" w14:textId="77777777" w:rsidR="005320AF" w:rsidRPr="0026703C" w:rsidRDefault="005320AF" w:rsidP="005320AF">
            <w:pPr>
              <w:spacing w:line="154" w:lineRule="exact"/>
              <w:rPr>
                <w:i/>
                <w:sz w:val="17"/>
              </w:rPr>
            </w:pPr>
            <w:r w:rsidRPr="0026703C">
              <w:rPr>
                <w:i/>
                <w:color w:val="231F20"/>
                <w:sz w:val="17"/>
              </w:rPr>
              <w:t>+</w:t>
            </w:r>
          </w:p>
        </w:tc>
        <w:tc>
          <w:tcPr>
            <w:tcW w:w="630" w:type="dxa"/>
            <w:tcBorders>
              <w:top w:val="nil"/>
              <w:left w:val="single" w:sz="4" w:space="0" w:color="231F20"/>
              <w:bottom w:val="nil"/>
              <w:right w:val="single" w:sz="4" w:space="0" w:color="231F20"/>
            </w:tcBorders>
          </w:tcPr>
          <w:p w14:paraId="16065DBA" w14:textId="77777777" w:rsidR="005320AF" w:rsidRPr="0026703C" w:rsidRDefault="005320AF" w:rsidP="005320AF">
            <w:pPr>
              <w:spacing w:line="154" w:lineRule="exact"/>
              <w:jc w:val="center"/>
              <w:rPr>
                <w:sz w:val="17"/>
              </w:rPr>
            </w:pPr>
            <w:r w:rsidRPr="0026703C">
              <w:rPr>
                <w:color w:val="231F20"/>
                <w:sz w:val="17"/>
              </w:rPr>
              <w:t>+</w:t>
            </w:r>
          </w:p>
        </w:tc>
        <w:tc>
          <w:tcPr>
            <w:tcW w:w="1564" w:type="dxa"/>
            <w:vMerge/>
            <w:tcBorders>
              <w:top w:val="nil"/>
              <w:left w:val="single" w:sz="4" w:space="0" w:color="231F20"/>
              <w:bottom w:val="single" w:sz="12" w:space="0" w:color="231F20"/>
              <w:right w:val="single" w:sz="4" w:space="0" w:color="231F20"/>
            </w:tcBorders>
          </w:tcPr>
          <w:p w14:paraId="0D465455" w14:textId="77777777" w:rsidR="005320AF" w:rsidRPr="0026703C" w:rsidRDefault="005320AF" w:rsidP="005320AF">
            <w:pPr>
              <w:rPr>
                <w:sz w:val="2"/>
                <w:szCs w:val="2"/>
              </w:rPr>
            </w:pPr>
          </w:p>
        </w:tc>
        <w:tc>
          <w:tcPr>
            <w:tcW w:w="1440" w:type="dxa"/>
            <w:vMerge/>
            <w:tcBorders>
              <w:top w:val="nil"/>
              <w:left w:val="single" w:sz="4" w:space="0" w:color="231F20"/>
              <w:bottom w:val="single" w:sz="12" w:space="0" w:color="231F20"/>
              <w:right w:val="single" w:sz="4" w:space="0" w:color="231F20"/>
            </w:tcBorders>
          </w:tcPr>
          <w:p w14:paraId="5E1DF75A" w14:textId="77777777" w:rsidR="005320AF" w:rsidRPr="0026703C" w:rsidRDefault="005320AF" w:rsidP="005320AF">
            <w:pPr>
              <w:rPr>
                <w:sz w:val="2"/>
                <w:szCs w:val="2"/>
              </w:rPr>
            </w:pPr>
          </w:p>
        </w:tc>
        <w:tc>
          <w:tcPr>
            <w:tcW w:w="1198" w:type="dxa"/>
            <w:tcBorders>
              <w:top w:val="nil"/>
              <w:left w:val="single" w:sz="4" w:space="0" w:color="231F20"/>
              <w:bottom w:val="nil"/>
              <w:right w:val="single" w:sz="4" w:space="0" w:color="231F20"/>
            </w:tcBorders>
          </w:tcPr>
          <w:p w14:paraId="3EA7138F" w14:textId="77777777" w:rsidR="005320AF" w:rsidRPr="0026703C" w:rsidRDefault="005320AF" w:rsidP="005320AF">
            <w:pPr>
              <w:spacing w:line="154" w:lineRule="exact"/>
              <w:ind w:right="129"/>
              <w:jc w:val="center"/>
              <w:rPr>
                <w:sz w:val="17"/>
              </w:rPr>
            </w:pPr>
            <w:r w:rsidRPr="0026703C">
              <w:rPr>
                <w:color w:val="231F20"/>
                <w:sz w:val="17"/>
              </w:rPr>
              <w:t>60 D</w:t>
            </w:r>
          </w:p>
        </w:tc>
        <w:tc>
          <w:tcPr>
            <w:tcW w:w="5017" w:type="dxa"/>
            <w:tcBorders>
              <w:top w:val="nil"/>
              <w:left w:val="single" w:sz="4" w:space="0" w:color="231F20"/>
              <w:bottom w:val="nil"/>
              <w:right w:val="single" w:sz="12" w:space="0" w:color="231F20"/>
            </w:tcBorders>
          </w:tcPr>
          <w:p w14:paraId="2AA622F4" w14:textId="77777777" w:rsidR="005320AF" w:rsidRPr="0026703C" w:rsidRDefault="005320AF" w:rsidP="005320AF">
            <w:pPr>
              <w:spacing w:line="154" w:lineRule="exact"/>
              <w:ind w:right="43"/>
              <w:rPr>
                <w:sz w:val="17"/>
              </w:rPr>
            </w:pPr>
            <w:r w:rsidRPr="0026703C">
              <w:rPr>
                <w:color w:val="231F20"/>
                <w:sz w:val="17"/>
              </w:rPr>
              <w:t>full cotton cotyledonary stage until 60 days prior to harvest. However,</w:t>
            </w:r>
          </w:p>
        </w:tc>
      </w:tr>
      <w:tr w:rsidR="005320AF" w:rsidRPr="0026703C" w14:paraId="2631C1B7" w14:textId="77777777" w:rsidTr="005320AF">
        <w:trPr>
          <w:trHeight w:val="173"/>
        </w:trPr>
        <w:tc>
          <w:tcPr>
            <w:tcW w:w="2721" w:type="dxa"/>
            <w:tcBorders>
              <w:top w:val="nil"/>
              <w:left w:val="single" w:sz="12" w:space="0" w:color="231F20"/>
              <w:bottom w:val="nil"/>
              <w:right w:val="single" w:sz="4" w:space="0" w:color="231F20"/>
            </w:tcBorders>
          </w:tcPr>
          <w:p w14:paraId="4E1B10C0" w14:textId="77777777" w:rsidR="005320AF" w:rsidRPr="0026703C" w:rsidRDefault="005320AF" w:rsidP="005320AF">
            <w:pPr>
              <w:spacing w:line="154" w:lineRule="exact"/>
              <w:ind w:right="43"/>
              <w:rPr>
                <w:sz w:val="17"/>
              </w:rPr>
            </w:pPr>
            <w:r w:rsidRPr="0026703C">
              <w:rPr>
                <w:color w:val="231F20"/>
                <w:sz w:val="17"/>
              </w:rPr>
              <w:t xml:space="preserve">spiderwort, and </w:t>
            </w:r>
            <w:r w:rsidRPr="0026703C">
              <w:rPr>
                <w:i/>
                <w:color w:val="231F20"/>
                <w:sz w:val="17"/>
              </w:rPr>
              <w:t>glyphosate</w:t>
            </w:r>
            <w:r w:rsidRPr="0026703C">
              <w:rPr>
                <w:color w:val="231F20"/>
                <w:sz w:val="17"/>
              </w:rPr>
              <w:t>-resistant</w:t>
            </w:r>
          </w:p>
        </w:tc>
        <w:tc>
          <w:tcPr>
            <w:tcW w:w="1440" w:type="dxa"/>
            <w:tcBorders>
              <w:top w:val="nil"/>
              <w:left w:val="single" w:sz="4" w:space="0" w:color="231F20"/>
              <w:bottom w:val="nil"/>
              <w:right w:val="single" w:sz="4" w:space="0" w:color="231F20"/>
            </w:tcBorders>
          </w:tcPr>
          <w:p w14:paraId="7F5E7581" w14:textId="77777777" w:rsidR="005320AF" w:rsidRPr="0026703C" w:rsidRDefault="005320AF" w:rsidP="005320AF">
            <w:pPr>
              <w:spacing w:line="154" w:lineRule="exact"/>
              <w:rPr>
                <w:i/>
                <w:sz w:val="17"/>
              </w:rPr>
            </w:pPr>
            <w:r w:rsidRPr="0026703C">
              <w:rPr>
                <w:i/>
                <w:color w:val="231F20"/>
                <w:sz w:val="17"/>
              </w:rPr>
              <w:t>pyrithiobac</w:t>
            </w:r>
          </w:p>
        </w:tc>
        <w:tc>
          <w:tcPr>
            <w:tcW w:w="630" w:type="dxa"/>
            <w:tcBorders>
              <w:top w:val="nil"/>
              <w:left w:val="single" w:sz="4" w:space="0" w:color="231F20"/>
              <w:bottom w:val="nil"/>
              <w:right w:val="single" w:sz="4" w:space="0" w:color="231F20"/>
            </w:tcBorders>
          </w:tcPr>
          <w:p w14:paraId="65CEDB4F" w14:textId="77777777" w:rsidR="005320AF" w:rsidRPr="0026703C" w:rsidRDefault="005320AF" w:rsidP="005320AF">
            <w:pPr>
              <w:spacing w:line="154" w:lineRule="exact"/>
              <w:jc w:val="center"/>
              <w:rPr>
                <w:sz w:val="17"/>
              </w:rPr>
            </w:pPr>
            <w:r w:rsidRPr="0026703C">
              <w:rPr>
                <w:color w:val="231F20"/>
                <w:sz w:val="17"/>
              </w:rPr>
              <w:t>2</w:t>
            </w:r>
          </w:p>
        </w:tc>
        <w:tc>
          <w:tcPr>
            <w:tcW w:w="1564" w:type="dxa"/>
            <w:vMerge/>
            <w:tcBorders>
              <w:top w:val="nil"/>
              <w:left w:val="single" w:sz="4" w:space="0" w:color="231F20"/>
              <w:bottom w:val="single" w:sz="12" w:space="0" w:color="231F20"/>
              <w:right w:val="single" w:sz="4" w:space="0" w:color="231F20"/>
            </w:tcBorders>
          </w:tcPr>
          <w:p w14:paraId="4BC052DF" w14:textId="77777777" w:rsidR="005320AF" w:rsidRPr="0026703C" w:rsidRDefault="005320AF" w:rsidP="005320AF">
            <w:pPr>
              <w:rPr>
                <w:sz w:val="2"/>
                <w:szCs w:val="2"/>
              </w:rPr>
            </w:pPr>
          </w:p>
        </w:tc>
        <w:tc>
          <w:tcPr>
            <w:tcW w:w="1440" w:type="dxa"/>
            <w:vMerge/>
            <w:tcBorders>
              <w:top w:val="nil"/>
              <w:left w:val="single" w:sz="4" w:space="0" w:color="231F20"/>
              <w:bottom w:val="single" w:sz="12" w:space="0" w:color="231F20"/>
              <w:right w:val="single" w:sz="4" w:space="0" w:color="231F20"/>
            </w:tcBorders>
          </w:tcPr>
          <w:p w14:paraId="2C380171" w14:textId="77777777" w:rsidR="005320AF" w:rsidRPr="0026703C" w:rsidRDefault="005320AF" w:rsidP="005320AF">
            <w:pPr>
              <w:rPr>
                <w:sz w:val="2"/>
                <w:szCs w:val="2"/>
              </w:rPr>
            </w:pPr>
          </w:p>
        </w:tc>
        <w:tc>
          <w:tcPr>
            <w:tcW w:w="1198" w:type="dxa"/>
            <w:tcBorders>
              <w:top w:val="nil"/>
              <w:left w:val="single" w:sz="4" w:space="0" w:color="231F20"/>
              <w:bottom w:val="nil"/>
              <w:right w:val="single" w:sz="4" w:space="0" w:color="231F20"/>
            </w:tcBorders>
          </w:tcPr>
          <w:p w14:paraId="7B9C0A03" w14:textId="77777777" w:rsidR="005320AF" w:rsidRPr="0026703C" w:rsidRDefault="005320AF" w:rsidP="005320AF">
            <w:pPr>
              <w:rPr>
                <w:sz w:val="10"/>
              </w:rPr>
            </w:pPr>
          </w:p>
        </w:tc>
        <w:tc>
          <w:tcPr>
            <w:tcW w:w="5017" w:type="dxa"/>
            <w:tcBorders>
              <w:top w:val="nil"/>
              <w:left w:val="single" w:sz="4" w:space="0" w:color="231F20"/>
              <w:bottom w:val="nil"/>
              <w:right w:val="single" w:sz="12" w:space="0" w:color="231F20"/>
            </w:tcBorders>
          </w:tcPr>
          <w:p w14:paraId="2C391D9C" w14:textId="77777777" w:rsidR="005320AF" w:rsidRPr="0026703C" w:rsidRDefault="005320AF" w:rsidP="005320AF">
            <w:pPr>
              <w:spacing w:line="154" w:lineRule="exact"/>
              <w:ind w:right="43"/>
              <w:rPr>
                <w:sz w:val="17"/>
              </w:rPr>
            </w:pPr>
            <w:r w:rsidRPr="0026703C">
              <w:rPr>
                <w:color w:val="231F20"/>
                <w:sz w:val="17"/>
              </w:rPr>
              <w:t>UGA research suggests making directed applications after the 8-leaf</w:t>
            </w:r>
          </w:p>
        </w:tc>
      </w:tr>
      <w:tr w:rsidR="005320AF" w:rsidRPr="0026703C" w14:paraId="006F06DF" w14:textId="77777777" w:rsidTr="005320AF">
        <w:trPr>
          <w:trHeight w:val="174"/>
        </w:trPr>
        <w:tc>
          <w:tcPr>
            <w:tcW w:w="2721" w:type="dxa"/>
            <w:tcBorders>
              <w:top w:val="nil"/>
              <w:left w:val="single" w:sz="12" w:space="0" w:color="231F20"/>
              <w:bottom w:val="nil"/>
              <w:right w:val="single" w:sz="4" w:space="0" w:color="231F20"/>
            </w:tcBorders>
          </w:tcPr>
          <w:p w14:paraId="5DE14D5D" w14:textId="77777777" w:rsidR="005320AF" w:rsidRPr="0026703C" w:rsidRDefault="005320AF" w:rsidP="005320AF">
            <w:pPr>
              <w:spacing w:line="154" w:lineRule="exact"/>
              <w:ind w:right="43"/>
              <w:rPr>
                <w:sz w:val="17"/>
              </w:rPr>
            </w:pPr>
            <w:r w:rsidRPr="0026703C">
              <w:rPr>
                <w:color w:val="231F20"/>
                <w:sz w:val="17"/>
              </w:rPr>
              <w:t>Palmer amaranth.</w:t>
            </w:r>
          </w:p>
        </w:tc>
        <w:tc>
          <w:tcPr>
            <w:tcW w:w="1440" w:type="dxa"/>
            <w:tcBorders>
              <w:top w:val="nil"/>
              <w:left w:val="single" w:sz="4" w:space="0" w:color="231F20"/>
              <w:bottom w:val="nil"/>
              <w:right w:val="single" w:sz="4" w:space="0" w:color="231F20"/>
            </w:tcBorders>
          </w:tcPr>
          <w:p w14:paraId="2761D85B" w14:textId="77777777" w:rsidR="005320AF" w:rsidRPr="0026703C" w:rsidRDefault="005320AF" w:rsidP="005320AF">
            <w:pPr>
              <w:spacing w:line="154" w:lineRule="exact"/>
              <w:rPr>
                <w:sz w:val="17"/>
              </w:rPr>
            </w:pPr>
            <w:r w:rsidRPr="0026703C">
              <w:rPr>
                <w:color w:val="231F20"/>
                <w:sz w:val="17"/>
              </w:rPr>
              <w:t>Staple LX</w:t>
            </w:r>
          </w:p>
        </w:tc>
        <w:tc>
          <w:tcPr>
            <w:tcW w:w="630" w:type="dxa"/>
            <w:tcBorders>
              <w:top w:val="nil"/>
              <w:left w:val="single" w:sz="4" w:space="0" w:color="231F20"/>
              <w:bottom w:val="nil"/>
              <w:right w:val="single" w:sz="4" w:space="0" w:color="231F20"/>
            </w:tcBorders>
          </w:tcPr>
          <w:p w14:paraId="6FB5E04A" w14:textId="77777777" w:rsidR="005320AF" w:rsidRPr="0026703C" w:rsidRDefault="005320AF" w:rsidP="005320AF">
            <w:pPr>
              <w:jc w:val="center"/>
              <w:rPr>
                <w:sz w:val="10"/>
              </w:rPr>
            </w:pPr>
          </w:p>
        </w:tc>
        <w:tc>
          <w:tcPr>
            <w:tcW w:w="1564" w:type="dxa"/>
            <w:vMerge/>
            <w:tcBorders>
              <w:top w:val="nil"/>
              <w:left w:val="single" w:sz="4" w:space="0" w:color="231F20"/>
              <w:bottom w:val="single" w:sz="12" w:space="0" w:color="231F20"/>
              <w:right w:val="single" w:sz="4" w:space="0" w:color="231F20"/>
            </w:tcBorders>
          </w:tcPr>
          <w:p w14:paraId="2F6A70CB" w14:textId="77777777" w:rsidR="005320AF" w:rsidRPr="0026703C" w:rsidRDefault="005320AF" w:rsidP="005320AF">
            <w:pPr>
              <w:rPr>
                <w:sz w:val="2"/>
                <w:szCs w:val="2"/>
              </w:rPr>
            </w:pPr>
          </w:p>
        </w:tc>
        <w:tc>
          <w:tcPr>
            <w:tcW w:w="1440" w:type="dxa"/>
            <w:vMerge/>
            <w:tcBorders>
              <w:top w:val="nil"/>
              <w:left w:val="single" w:sz="4" w:space="0" w:color="231F20"/>
              <w:bottom w:val="single" w:sz="12" w:space="0" w:color="231F20"/>
              <w:right w:val="single" w:sz="4" w:space="0" w:color="231F20"/>
            </w:tcBorders>
          </w:tcPr>
          <w:p w14:paraId="2175E39B" w14:textId="77777777" w:rsidR="005320AF" w:rsidRPr="0026703C" w:rsidRDefault="005320AF" w:rsidP="005320AF">
            <w:pPr>
              <w:rPr>
                <w:sz w:val="2"/>
                <w:szCs w:val="2"/>
              </w:rPr>
            </w:pPr>
          </w:p>
        </w:tc>
        <w:tc>
          <w:tcPr>
            <w:tcW w:w="1198" w:type="dxa"/>
            <w:tcBorders>
              <w:top w:val="nil"/>
              <w:left w:val="single" w:sz="4" w:space="0" w:color="231F20"/>
              <w:bottom w:val="nil"/>
              <w:right w:val="single" w:sz="4" w:space="0" w:color="231F20"/>
            </w:tcBorders>
          </w:tcPr>
          <w:p w14:paraId="42A96C34" w14:textId="77777777" w:rsidR="005320AF" w:rsidRPr="0026703C" w:rsidRDefault="005320AF" w:rsidP="005320AF">
            <w:pPr>
              <w:rPr>
                <w:sz w:val="10"/>
              </w:rPr>
            </w:pPr>
          </w:p>
        </w:tc>
        <w:tc>
          <w:tcPr>
            <w:tcW w:w="5017" w:type="dxa"/>
            <w:tcBorders>
              <w:top w:val="nil"/>
              <w:left w:val="single" w:sz="4" w:space="0" w:color="231F20"/>
              <w:bottom w:val="nil"/>
              <w:right w:val="single" w:sz="12" w:space="0" w:color="231F20"/>
            </w:tcBorders>
          </w:tcPr>
          <w:p w14:paraId="78A8D7E3" w14:textId="77777777" w:rsidR="005320AF" w:rsidRPr="0026703C" w:rsidRDefault="005320AF" w:rsidP="005320AF">
            <w:pPr>
              <w:spacing w:line="154" w:lineRule="exact"/>
              <w:ind w:right="43"/>
              <w:rPr>
                <w:sz w:val="17"/>
              </w:rPr>
            </w:pPr>
            <w:r w:rsidRPr="0026703C">
              <w:rPr>
                <w:color w:val="231F20"/>
                <w:sz w:val="17"/>
              </w:rPr>
              <w:t>stage to reduce injury potential while improving weed control.</w:t>
            </w:r>
          </w:p>
        </w:tc>
      </w:tr>
      <w:tr w:rsidR="005320AF" w:rsidRPr="0026703C" w14:paraId="7319D492" w14:textId="77777777" w:rsidTr="005320AF">
        <w:trPr>
          <w:trHeight w:val="231"/>
        </w:trPr>
        <w:tc>
          <w:tcPr>
            <w:tcW w:w="2721" w:type="dxa"/>
            <w:tcBorders>
              <w:top w:val="nil"/>
              <w:left w:val="single" w:sz="12" w:space="0" w:color="231F20"/>
              <w:bottom w:val="nil"/>
              <w:right w:val="single" w:sz="4" w:space="0" w:color="231F20"/>
            </w:tcBorders>
          </w:tcPr>
          <w:p w14:paraId="3E673F9A" w14:textId="77777777" w:rsidR="005320AF" w:rsidRPr="0026703C" w:rsidRDefault="005320AF" w:rsidP="005320AF">
            <w:pPr>
              <w:spacing w:before="43" w:line="168" w:lineRule="exact"/>
              <w:ind w:right="43"/>
              <w:rPr>
                <w:sz w:val="17"/>
              </w:rPr>
            </w:pPr>
            <w:r w:rsidRPr="0026703C">
              <w:rPr>
                <w:color w:val="231F20"/>
                <w:sz w:val="17"/>
              </w:rPr>
              <w:t>Staple will provide residual</w:t>
            </w:r>
          </w:p>
        </w:tc>
        <w:tc>
          <w:tcPr>
            <w:tcW w:w="1440" w:type="dxa"/>
            <w:tcBorders>
              <w:top w:val="nil"/>
              <w:left w:val="single" w:sz="4" w:space="0" w:color="231F20"/>
              <w:bottom w:val="nil"/>
              <w:right w:val="single" w:sz="4" w:space="0" w:color="231F20"/>
            </w:tcBorders>
          </w:tcPr>
          <w:p w14:paraId="19FFBF54" w14:textId="77777777" w:rsidR="005320AF" w:rsidRPr="0026703C" w:rsidRDefault="005320AF" w:rsidP="005320AF">
            <w:pPr>
              <w:spacing w:line="181" w:lineRule="exact"/>
              <w:rPr>
                <w:sz w:val="17"/>
              </w:rPr>
            </w:pPr>
          </w:p>
        </w:tc>
        <w:tc>
          <w:tcPr>
            <w:tcW w:w="630" w:type="dxa"/>
            <w:tcBorders>
              <w:top w:val="nil"/>
              <w:left w:val="single" w:sz="4" w:space="0" w:color="231F20"/>
              <w:bottom w:val="nil"/>
              <w:right w:val="single" w:sz="4" w:space="0" w:color="231F20"/>
            </w:tcBorders>
          </w:tcPr>
          <w:p w14:paraId="035BCA4B" w14:textId="77777777" w:rsidR="005320AF" w:rsidRPr="0026703C" w:rsidRDefault="005320AF" w:rsidP="005320AF">
            <w:pPr>
              <w:rPr>
                <w:sz w:val="16"/>
              </w:rPr>
            </w:pPr>
          </w:p>
        </w:tc>
        <w:tc>
          <w:tcPr>
            <w:tcW w:w="1564" w:type="dxa"/>
            <w:vMerge/>
            <w:tcBorders>
              <w:top w:val="nil"/>
              <w:left w:val="single" w:sz="4" w:space="0" w:color="231F20"/>
              <w:bottom w:val="single" w:sz="12" w:space="0" w:color="231F20"/>
              <w:right w:val="single" w:sz="4" w:space="0" w:color="231F20"/>
            </w:tcBorders>
          </w:tcPr>
          <w:p w14:paraId="736C4B60" w14:textId="77777777" w:rsidR="005320AF" w:rsidRPr="0026703C" w:rsidRDefault="005320AF" w:rsidP="005320AF">
            <w:pPr>
              <w:rPr>
                <w:sz w:val="2"/>
                <w:szCs w:val="2"/>
              </w:rPr>
            </w:pPr>
          </w:p>
        </w:tc>
        <w:tc>
          <w:tcPr>
            <w:tcW w:w="1440" w:type="dxa"/>
            <w:vMerge/>
            <w:tcBorders>
              <w:top w:val="nil"/>
              <w:left w:val="single" w:sz="4" w:space="0" w:color="231F20"/>
              <w:bottom w:val="single" w:sz="12" w:space="0" w:color="231F20"/>
              <w:right w:val="single" w:sz="4" w:space="0" w:color="231F20"/>
            </w:tcBorders>
          </w:tcPr>
          <w:p w14:paraId="1C94A18E" w14:textId="77777777" w:rsidR="005320AF" w:rsidRPr="0026703C" w:rsidRDefault="005320AF" w:rsidP="005320AF">
            <w:pPr>
              <w:rPr>
                <w:sz w:val="2"/>
                <w:szCs w:val="2"/>
              </w:rPr>
            </w:pPr>
          </w:p>
        </w:tc>
        <w:tc>
          <w:tcPr>
            <w:tcW w:w="1198" w:type="dxa"/>
            <w:tcBorders>
              <w:top w:val="nil"/>
              <w:left w:val="single" w:sz="4" w:space="0" w:color="231F20"/>
              <w:bottom w:val="nil"/>
              <w:right w:val="single" w:sz="4" w:space="0" w:color="231F20"/>
            </w:tcBorders>
          </w:tcPr>
          <w:p w14:paraId="0D068BD9" w14:textId="77777777" w:rsidR="005320AF" w:rsidRPr="0026703C" w:rsidRDefault="005320AF" w:rsidP="005320AF">
            <w:pPr>
              <w:rPr>
                <w:sz w:val="16"/>
              </w:rPr>
            </w:pPr>
          </w:p>
        </w:tc>
        <w:tc>
          <w:tcPr>
            <w:tcW w:w="5017" w:type="dxa"/>
            <w:tcBorders>
              <w:top w:val="nil"/>
              <w:left w:val="single" w:sz="4" w:space="0" w:color="231F20"/>
              <w:bottom w:val="nil"/>
              <w:right w:val="single" w:sz="12" w:space="0" w:color="231F20"/>
            </w:tcBorders>
          </w:tcPr>
          <w:p w14:paraId="4F2FAD57" w14:textId="77777777" w:rsidR="005320AF" w:rsidRPr="0026703C" w:rsidRDefault="005320AF" w:rsidP="005320AF">
            <w:pPr>
              <w:spacing w:before="43" w:line="168" w:lineRule="exact"/>
              <w:ind w:right="43"/>
              <w:rPr>
                <w:sz w:val="17"/>
              </w:rPr>
            </w:pPr>
            <w:r w:rsidRPr="0026703C">
              <w:rPr>
                <w:color w:val="231F20"/>
                <w:sz w:val="17"/>
              </w:rPr>
              <w:t>Some leaf speckling/burn will likely occur. Avoid heavy dew on cotton</w:t>
            </w:r>
          </w:p>
        </w:tc>
      </w:tr>
      <w:tr w:rsidR="005320AF" w:rsidRPr="0026703C" w14:paraId="66CACC4A" w14:textId="77777777" w:rsidTr="005320AF">
        <w:trPr>
          <w:trHeight w:val="173"/>
        </w:trPr>
        <w:tc>
          <w:tcPr>
            <w:tcW w:w="2721" w:type="dxa"/>
            <w:tcBorders>
              <w:top w:val="nil"/>
              <w:left w:val="single" w:sz="12" w:space="0" w:color="231F20"/>
              <w:bottom w:val="nil"/>
              <w:right w:val="single" w:sz="4" w:space="0" w:color="231F20"/>
            </w:tcBorders>
          </w:tcPr>
          <w:p w14:paraId="40FCC971" w14:textId="77777777" w:rsidR="005320AF" w:rsidRPr="0026703C" w:rsidRDefault="005320AF" w:rsidP="005320AF">
            <w:pPr>
              <w:spacing w:line="154" w:lineRule="exact"/>
              <w:ind w:right="43"/>
              <w:rPr>
                <w:sz w:val="17"/>
              </w:rPr>
            </w:pPr>
            <w:r w:rsidRPr="0026703C">
              <w:rPr>
                <w:color w:val="231F20"/>
                <w:sz w:val="17"/>
              </w:rPr>
              <w:t>control of pigweeds, prickly sida,</w:t>
            </w:r>
          </w:p>
        </w:tc>
        <w:tc>
          <w:tcPr>
            <w:tcW w:w="1440" w:type="dxa"/>
            <w:tcBorders>
              <w:top w:val="nil"/>
              <w:left w:val="single" w:sz="4" w:space="0" w:color="231F20"/>
              <w:bottom w:val="nil"/>
              <w:right w:val="single" w:sz="4" w:space="0" w:color="231F20"/>
            </w:tcBorders>
          </w:tcPr>
          <w:p w14:paraId="3CC8DD2D" w14:textId="77777777" w:rsidR="005320AF" w:rsidRPr="0026703C" w:rsidRDefault="005320AF" w:rsidP="005320AF">
            <w:pPr>
              <w:rPr>
                <w:sz w:val="10"/>
              </w:rPr>
            </w:pPr>
          </w:p>
        </w:tc>
        <w:tc>
          <w:tcPr>
            <w:tcW w:w="630" w:type="dxa"/>
            <w:tcBorders>
              <w:top w:val="nil"/>
              <w:left w:val="single" w:sz="4" w:space="0" w:color="231F20"/>
              <w:bottom w:val="nil"/>
              <w:right w:val="single" w:sz="4" w:space="0" w:color="231F20"/>
            </w:tcBorders>
          </w:tcPr>
          <w:p w14:paraId="00D9DB1F" w14:textId="77777777" w:rsidR="005320AF" w:rsidRPr="0026703C" w:rsidRDefault="005320AF" w:rsidP="005320AF">
            <w:pPr>
              <w:rPr>
                <w:sz w:val="10"/>
              </w:rPr>
            </w:pPr>
          </w:p>
        </w:tc>
        <w:tc>
          <w:tcPr>
            <w:tcW w:w="1564" w:type="dxa"/>
            <w:vMerge/>
            <w:tcBorders>
              <w:top w:val="nil"/>
              <w:left w:val="single" w:sz="4" w:space="0" w:color="231F20"/>
              <w:bottom w:val="single" w:sz="12" w:space="0" w:color="231F20"/>
              <w:right w:val="single" w:sz="4" w:space="0" w:color="231F20"/>
            </w:tcBorders>
          </w:tcPr>
          <w:p w14:paraId="40B7EA96" w14:textId="77777777" w:rsidR="005320AF" w:rsidRPr="0026703C" w:rsidRDefault="005320AF" w:rsidP="005320AF">
            <w:pPr>
              <w:rPr>
                <w:sz w:val="2"/>
                <w:szCs w:val="2"/>
              </w:rPr>
            </w:pPr>
          </w:p>
        </w:tc>
        <w:tc>
          <w:tcPr>
            <w:tcW w:w="1440" w:type="dxa"/>
            <w:vMerge/>
            <w:tcBorders>
              <w:top w:val="nil"/>
              <w:left w:val="single" w:sz="4" w:space="0" w:color="231F20"/>
              <w:bottom w:val="single" w:sz="12" w:space="0" w:color="231F20"/>
              <w:right w:val="single" w:sz="4" w:space="0" w:color="231F20"/>
            </w:tcBorders>
          </w:tcPr>
          <w:p w14:paraId="6AAF4A6B" w14:textId="77777777" w:rsidR="005320AF" w:rsidRPr="0026703C" w:rsidRDefault="005320AF" w:rsidP="005320AF">
            <w:pPr>
              <w:rPr>
                <w:sz w:val="2"/>
                <w:szCs w:val="2"/>
              </w:rPr>
            </w:pPr>
          </w:p>
        </w:tc>
        <w:tc>
          <w:tcPr>
            <w:tcW w:w="1198" w:type="dxa"/>
            <w:tcBorders>
              <w:top w:val="nil"/>
              <w:left w:val="single" w:sz="4" w:space="0" w:color="231F20"/>
              <w:bottom w:val="nil"/>
              <w:right w:val="single" w:sz="4" w:space="0" w:color="231F20"/>
            </w:tcBorders>
          </w:tcPr>
          <w:p w14:paraId="61C6CC93" w14:textId="77777777" w:rsidR="005320AF" w:rsidRPr="0026703C" w:rsidRDefault="005320AF" w:rsidP="005320AF">
            <w:pPr>
              <w:rPr>
                <w:sz w:val="10"/>
              </w:rPr>
            </w:pPr>
          </w:p>
        </w:tc>
        <w:tc>
          <w:tcPr>
            <w:tcW w:w="5017" w:type="dxa"/>
            <w:tcBorders>
              <w:top w:val="nil"/>
              <w:left w:val="single" w:sz="4" w:space="0" w:color="231F20"/>
              <w:bottom w:val="nil"/>
              <w:right w:val="single" w:sz="12" w:space="0" w:color="231F20"/>
            </w:tcBorders>
          </w:tcPr>
          <w:p w14:paraId="22A31E36" w14:textId="77777777" w:rsidR="005320AF" w:rsidRPr="0026703C" w:rsidRDefault="005320AF" w:rsidP="005320AF">
            <w:pPr>
              <w:spacing w:line="154" w:lineRule="exact"/>
              <w:ind w:right="43"/>
              <w:rPr>
                <w:sz w:val="17"/>
              </w:rPr>
            </w:pPr>
            <w:r w:rsidRPr="0026703C">
              <w:rPr>
                <w:color w:val="231F20"/>
                <w:sz w:val="17"/>
              </w:rPr>
              <w:t>plant, saturated soils, and extreme, hot conditions. Do not mix with any</w:t>
            </w:r>
          </w:p>
        </w:tc>
      </w:tr>
      <w:tr w:rsidR="005320AF" w:rsidRPr="0026703C" w14:paraId="12E155CC" w14:textId="77777777" w:rsidTr="005320AF">
        <w:trPr>
          <w:trHeight w:val="174"/>
        </w:trPr>
        <w:tc>
          <w:tcPr>
            <w:tcW w:w="2721" w:type="dxa"/>
            <w:tcBorders>
              <w:top w:val="nil"/>
              <w:left w:val="single" w:sz="12" w:space="0" w:color="231F20"/>
              <w:bottom w:val="nil"/>
              <w:right w:val="single" w:sz="4" w:space="0" w:color="231F20"/>
            </w:tcBorders>
          </w:tcPr>
          <w:p w14:paraId="0D0C2873" w14:textId="77777777" w:rsidR="005320AF" w:rsidRPr="0026703C" w:rsidRDefault="005320AF" w:rsidP="005320AF">
            <w:pPr>
              <w:spacing w:line="154" w:lineRule="exact"/>
              <w:ind w:right="43"/>
              <w:rPr>
                <w:sz w:val="17"/>
              </w:rPr>
            </w:pPr>
            <w:r w:rsidRPr="0026703C">
              <w:rPr>
                <w:color w:val="231F20"/>
                <w:sz w:val="17"/>
              </w:rPr>
              <w:t>smartweed, spurred anoda, and</w:t>
            </w:r>
          </w:p>
        </w:tc>
        <w:tc>
          <w:tcPr>
            <w:tcW w:w="1440" w:type="dxa"/>
            <w:tcBorders>
              <w:top w:val="nil"/>
              <w:left w:val="single" w:sz="4" w:space="0" w:color="231F20"/>
              <w:bottom w:val="nil"/>
              <w:right w:val="single" w:sz="4" w:space="0" w:color="231F20"/>
            </w:tcBorders>
          </w:tcPr>
          <w:p w14:paraId="26787708" w14:textId="77777777" w:rsidR="005320AF" w:rsidRPr="0026703C" w:rsidRDefault="005320AF" w:rsidP="005320AF">
            <w:pPr>
              <w:rPr>
                <w:sz w:val="10"/>
              </w:rPr>
            </w:pPr>
          </w:p>
        </w:tc>
        <w:tc>
          <w:tcPr>
            <w:tcW w:w="630" w:type="dxa"/>
            <w:tcBorders>
              <w:top w:val="nil"/>
              <w:left w:val="single" w:sz="4" w:space="0" w:color="231F20"/>
              <w:bottom w:val="nil"/>
              <w:right w:val="single" w:sz="4" w:space="0" w:color="231F20"/>
            </w:tcBorders>
          </w:tcPr>
          <w:p w14:paraId="767B2AAC" w14:textId="77777777" w:rsidR="005320AF" w:rsidRPr="0026703C" w:rsidRDefault="005320AF" w:rsidP="005320AF">
            <w:pPr>
              <w:rPr>
                <w:sz w:val="10"/>
              </w:rPr>
            </w:pPr>
          </w:p>
        </w:tc>
        <w:tc>
          <w:tcPr>
            <w:tcW w:w="1564" w:type="dxa"/>
            <w:vMerge/>
            <w:tcBorders>
              <w:top w:val="nil"/>
              <w:left w:val="single" w:sz="4" w:space="0" w:color="231F20"/>
              <w:bottom w:val="single" w:sz="12" w:space="0" w:color="231F20"/>
              <w:right w:val="single" w:sz="4" w:space="0" w:color="231F20"/>
            </w:tcBorders>
          </w:tcPr>
          <w:p w14:paraId="6E20EE3C" w14:textId="77777777" w:rsidR="005320AF" w:rsidRPr="0026703C" w:rsidRDefault="005320AF" w:rsidP="005320AF">
            <w:pPr>
              <w:rPr>
                <w:sz w:val="2"/>
                <w:szCs w:val="2"/>
              </w:rPr>
            </w:pPr>
          </w:p>
        </w:tc>
        <w:tc>
          <w:tcPr>
            <w:tcW w:w="1440" w:type="dxa"/>
            <w:vMerge/>
            <w:tcBorders>
              <w:top w:val="nil"/>
              <w:left w:val="single" w:sz="4" w:space="0" w:color="231F20"/>
              <w:bottom w:val="single" w:sz="12" w:space="0" w:color="231F20"/>
              <w:right w:val="single" w:sz="4" w:space="0" w:color="231F20"/>
            </w:tcBorders>
          </w:tcPr>
          <w:p w14:paraId="0060676A" w14:textId="77777777" w:rsidR="005320AF" w:rsidRPr="0026703C" w:rsidRDefault="005320AF" w:rsidP="005320AF">
            <w:pPr>
              <w:rPr>
                <w:sz w:val="2"/>
                <w:szCs w:val="2"/>
              </w:rPr>
            </w:pPr>
          </w:p>
        </w:tc>
        <w:tc>
          <w:tcPr>
            <w:tcW w:w="1198" w:type="dxa"/>
            <w:tcBorders>
              <w:top w:val="nil"/>
              <w:left w:val="single" w:sz="4" w:space="0" w:color="231F20"/>
              <w:bottom w:val="nil"/>
              <w:right w:val="single" w:sz="4" w:space="0" w:color="231F20"/>
            </w:tcBorders>
          </w:tcPr>
          <w:p w14:paraId="0D6C0B7A" w14:textId="77777777" w:rsidR="005320AF" w:rsidRPr="0026703C" w:rsidRDefault="005320AF" w:rsidP="005320AF">
            <w:pPr>
              <w:rPr>
                <w:sz w:val="10"/>
              </w:rPr>
            </w:pPr>
          </w:p>
        </w:tc>
        <w:tc>
          <w:tcPr>
            <w:tcW w:w="5017" w:type="dxa"/>
            <w:tcBorders>
              <w:top w:val="nil"/>
              <w:left w:val="single" w:sz="4" w:space="0" w:color="231F20"/>
              <w:bottom w:val="nil"/>
              <w:right w:val="single" w:sz="12" w:space="0" w:color="231F20"/>
            </w:tcBorders>
          </w:tcPr>
          <w:p w14:paraId="0501031E" w14:textId="77777777" w:rsidR="005320AF" w:rsidRPr="0026703C" w:rsidRDefault="005320AF" w:rsidP="005320AF">
            <w:pPr>
              <w:spacing w:line="154" w:lineRule="exact"/>
              <w:ind w:right="43"/>
              <w:rPr>
                <w:sz w:val="17"/>
              </w:rPr>
            </w:pPr>
            <w:r w:rsidRPr="0026703C">
              <w:rPr>
                <w:color w:val="231F20"/>
                <w:sz w:val="17"/>
              </w:rPr>
              <w:t>Dual/</w:t>
            </w:r>
            <w:r w:rsidRPr="0026703C">
              <w:rPr>
                <w:i/>
                <w:color w:val="231F20"/>
                <w:sz w:val="17"/>
              </w:rPr>
              <w:t xml:space="preserve">metolachlor </w:t>
            </w:r>
            <w:r w:rsidRPr="0026703C">
              <w:rPr>
                <w:color w:val="231F20"/>
                <w:sz w:val="17"/>
              </w:rPr>
              <w:t>products or Warrant.</w:t>
            </w:r>
          </w:p>
        </w:tc>
      </w:tr>
      <w:tr w:rsidR="005320AF" w:rsidRPr="0026703C" w14:paraId="7172F615" w14:textId="77777777" w:rsidTr="005320AF">
        <w:trPr>
          <w:trHeight w:val="435"/>
        </w:trPr>
        <w:tc>
          <w:tcPr>
            <w:tcW w:w="2721" w:type="dxa"/>
            <w:tcBorders>
              <w:top w:val="nil"/>
              <w:left w:val="single" w:sz="12" w:space="0" w:color="231F20"/>
              <w:bottom w:val="nil"/>
              <w:right w:val="single" w:sz="4" w:space="0" w:color="231F20"/>
            </w:tcBorders>
          </w:tcPr>
          <w:p w14:paraId="69A52C1C" w14:textId="77777777" w:rsidR="005320AF" w:rsidRPr="0026703C" w:rsidRDefault="005320AF" w:rsidP="005320AF">
            <w:pPr>
              <w:spacing w:line="181" w:lineRule="exact"/>
              <w:ind w:right="43"/>
              <w:rPr>
                <w:sz w:val="17"/>
              </w:rPr>
            </w:pPr>
            <w:r w:rsidRPr="0026703C">
              <w:rPr>
                <w:color w:val="231F20"/>
                <w:sz w:val="17"/>
              </w:rPr>
              <w:t>velvetleaf if it contacts the soil and is</w:t>
            </w:r>
          </w:p>
          <w:p w14:paraId="009A18A1" w14:textId="77777777" w:rsidR="005320AF" w:rsidRPr="0026703C" w:rsidRDefault="005320AF" w:rsidP="005320AF">
            <w:pPr>
              <w:spacing w:before="8"/>
              <w:ind w:right="43"/>
              <w:rPr>
                <w:sz w:val="17"/>
              </w:rPr>
            </w:pPr>
            <w:r w:rsidRPr="0026703C">
              <w:rPr>
                <w:color w:val="231F20"/>
                <w:sz w:val="17"/>
              </w:rPr>
              <w:t>activated.</w:t>
            </w:r>
          </w:p>
        </w:tc>
        <w:tc>
          <w:tcPr>
            <w:tcW w:w="1440" w:type="dxa"/>
            <w:tcBorders>
              <w:top w:val="nil"/>
              <w:left w:val="single" w:sz="4" w:space="0" w:color="231F20"/>
              <w:bottom w:val="nil"/>
              <w:right w:val="single" w:sz="4" w:space="0" w:color="231F20"/>
            </w:tcBorders>
          </w:tcPr>
          <w:p w14:paraId="32AF981B" w14:textId="77777777" w:rsidR="005320AF" w:rsidRPr="0026703C" w:rsidRDefault="005320AF" w:rsidP="005320AF">
            <w:pPr>
              <w:rPr>
                <w:sz w:val="16"/>
              </w:rPr>
            </w:pPr>
          </w:p>
        </w:tc>
        <w:tc>
          <w:tcPr>
            <w:tcW w:w="630" w:type="dxa"/>
            <w:tcBorders>
              <w:top w:val="nil"/>
              <w:left w:val="single" w:sz="4" w:space="0" w:color="231F20"/>
              <w:bottom w:val="nil"/>
              <w:right w:val="single" w:sz="4" w:space="0" w:color="231F20"/>
            </w:tcBorders>
          </w:tcPr>
          <w:p w14:paraId="156AFF75" w14:textId="77777777" w:rsidR="005320AF" w:rsidRPr="0026703C" w:rsidRDefault="005320AF" w:rsidP="005320AF">
            <w:pPr>
              <w:rPr>
                <w:sz w:val="16"/>
              </w:rPr>
            </w:pPr>
          </w:p>
        </w:tc>
        <w:tc>
          <w:tcPr>
            <w:tcW w:w="1564" w:type="dxa"/>
            <w:vMerge/>
            <w:tcBorders>
              <w:top w:val="nil"/>
              <w:left w:val="single" w:sz="4" w:space="0" w:color="231F20"/>
              <w:bottom w:val="single" w:sz="12" w:space="0" w:color="231F20"/>
              <w:right w:val="single" w:sz="4" w:space="0" w:color="231F20"/>
            </w:tcBorders>
          </w:tcPr>
          <w:p w14:paraId="44D6DA99" w14:textId="77777777" w:rsidR="005320AF" w:rsidRPr="0026703C" w:rsidRDefault="005320AF" w:rsidP="005320AF">
            <w:pPr>
              <w:rPr>
                <w:sz w:val="2"/>
                <w:szCs w:val="2"/>
              </w:rPr>
            </w:pPr>
          </w:p>
        </w:tc>
        <w:tc>
          <w:tcPr>
            <w:tcW w:w="1440" w:type="dxa"/>
            <w:vMerge/>
            <w:tcBorders>
              <w:top w:val="nil"/>
              <w:left w:val="single" w:sz="4" w:space="0" w:color="231F20"/>
              <w:bottom w:val="single" w:sz="12" w:space="0" w:color="231F20"/>
              <w:right w:val="single" w:sz="4" w:space="0" w:color="231F20"/>
            </w:tcBorders>
          </w:tcPr>
          <w:p w14:paraId="018CEC6D" w14:textId="77777777" w:rsidR="005320AF" w:rsidRPr="0026703C" w:rsidRDefault="005320AF" w:rsidP="005320AF">
            <w:pPr>
              <w:rPr>
                <w:sz w:val="2"/>
                <w:szCs w:val="2"/>
              </w:rPr>
            </w:pPr>
          </w:p>
        </w:tc>
        <w:tc>
          <w:tcPr>
            <w:tcW w:w="1198" w:type="dxa"/>
            <w:tcBorders>
              <w:top w:val="nil"/>
              <w:left w:val="single" w:sz="4" w:space="0" w:color="231F20"/>
              <w:bottom w:val="nil"/>
              <w:right w:val="single" w:sz="4" w:space="0" w:color="231F20"/>
            </w:tcBorders>
          </w:tcPr>
          <w:p w14:paraId="1656BC4F" w14:textId="77777777" w:rsidR="005320AF" w:rsidRPr="0026703C" w:rsidRDefault="005320AF" w:rsidP="005320AF">
            <w:pPr>
              <w:rPr>
                <w:sz w:val="16"/>
              </w:rPr>
            </w:pPr>
          </w:p>
        </w:tc>
        <w:tc>
          <w:tcPr>
            <w:tcW w:w="5017" w:type="dxa"/>
            <w:tcBorders>
              <w:top w:val="nil"/>
              <w:left w:val="single" w:sz="4" w:space="0" w:color="231F20"/>
              <w:bottom w:val="nil"/>
              <w:right w:val="single" w:sz="12" w:space="0" w:color="231F20"/>
            </w:tcBorders>
          </w:tcPr>
          <w:p w14:paraId="1882EAB6" w14:textId="77777777" w:rsidR="005320AF" w:rsidRPr="0026703C" w:rsidRDefault="005320AF" w:rsidP="005320AF">
            <w:pPr>
              <w:spacing w:before="38" w:line="200" w:lineRule="atLeast"/>
              <w:ind w:right="43"/>
              <w:rPr>
                <w:sz w:val="17"/>
              </w:rPr>
            </w:pPr>
            <w:r w:rsidRPr="0026703C">
              <w:rPr>
                <w:color w:val="231F20"/>
                <w:sz w:val="17"/>
              </w:rPr>
              <w:t>For Palmer amaranth, apply Staple at 2.5-3 oz/A when Palmer is 2” or less; rate can be increased to 3.8 oz/A but injury is a concern. For</w:t>
            </w:r>
          </w:p>
        </w:tc>
      </w:tr>
      <w:tr w:rsidR="005320AF" w:rsidRPr="0026703C" w14:paraId="656E651B" w14:textId="77777777" w:rsidTr="005320AF">
        <w:trPr>
          <w:trHeight w:val="166"/>
        </w:trPr>
        <w:tc>
          <w:tcPr>
            <w:tcW w:w="2721" w:type="dxa"/>
            <w:tcBorders>
              <w:top w:val="nil"/>
              <w:left w:val="single" w:sz="12" w:space="0" w:color="231F20"/>
              <w:bottom w:val="nil"/>
              <w:right w:val="single" w:sz="4" w:space="0" w:color="231F20"/>
            </w:tcBorders>
          </w:tcPr>
          <w:p w14:paraId="62578165" w14:textId="77777777" w:rsidR="005320AF" w:rsidRPr="0026703C" w:rsidRDefault="005320AF" w:rsidP="005320AF">
            <w:pPr>
              <w:spacing w:line="146" w:lineRule="exact"/>
              <w:ind w:right="43"/>
              <w:rPr>
                <w:rFonts w:ascii="TimesNewRomanPS-BoldItalicMT"/>
                <w:b/>
                <w:i/>
                <w:sz w:val="17"/>
              </w:rPr>
            </w:pPr>
            <w:r w:rsidRPr="0026703C">
              <w:rPr>
                <w:b/>
                <w:color w:val="231F20"/>
                <w:sz w:val="17"/>
              </w:rPr>
              <w:t xml:space="preserve">Will not control ALS + </w:t>
            </w:r>
            <w:r w:rsidRPr="0026703C">
              <w:rPr>
                <w:rFonts w:ascii="TimesNewRomanPS-BoldItalicMT"/>
                <w:b/>
                <w:i/>
                <w:color w:val="231F20"/>
                <w:sz w:val="17"/>
              </w:rPr>
              <w:t>glyphosate</w:t>
            </w:r>
          </w:p>
        </w:tc>
        <w:tc>
          <w:tcPr>
            <w:tcW w:w="1440" w:type="dxa"/>
            <w:tcBorders>
              <w:top w:val="nil"/>
              <w:left w:val="single" w:sz="4" w:space="0" w:color="231F20"/>
              <w:bottom w:val="nil"/>
              <w:right w:val="single" w:sz="4" w:space="0" w:color="231F20"/>
            </w:tcBorders>
          </w:tcPr>
          <w:p w14:paraId="520BE85E" w14:textId="77777777" w:rsidR="005320AF" w:rsidRPr="0026703C" w:rsidRDefault="005320AF" w:rsidP="005320AF">
            <w:pPr>
              <w:rPr>
                <w:sz w:val="10"/>
              </w:rPr>
            </w:pPr>
          </w:p>
        </w:tc>
        <w:tc>
          <w:tcPr>
            <w:tcW w:w="630" w:type="dxa"/>
            <w:tcBorders>
              <w:top w:val="nil"/>
              <w:left w:val="single" w:sz="4" w:space="0" w:color="231F20"/>
              <w:bottom w:val="nil"/>
              <w:right w:val="single" w:sz="4" w:space="0" w:color="231F20"/>
            </w:tcBorders>
          </w:tcPr>
          <w:p w14:paraId="2DDE2E79" w14:textId="77777777" w:rsidR="005320AF" w:rsidRPr="0026703C" w:rsidRDefault="005320AF" w:rsidP="005320AF">
            <w:pPr>
              <w:rPr>
                <w:sz w:val="10"/>
              </w:rPr>
            </w:pPr>
          </w:p>
        </w:tc>
        <w:tc>
          <w:tcPr>
            <w:tcW w:w="1564" w:type="dxa"/>
            <w:vMerge/>
            <w:tcBorders>
              <w:top w:val="nil"/>
              <w:left w:val="single" w:sz="4" w:space="0" w:color="231F20"/>
              <w:bottom w:val="single" w:sz="12" w:space="0" w:color="231F20"/>
              <w:right w:val="single" w:sz="4" w:space="0" w:color="231F20"/>
            </w:tcBorders>
          </w:tcPr>
          <w:p w14:paraId="3FA9A702" w14:textId="77777777" w:rsidR="005320AF" w:rsidRPr="0026703C" w:rsidRDefault="005320AF" w:rsidP="005320AF">
            <w:pPr>
              <w:rPr>
                <w:sz w:val="2"/>
                <w:szCs w:val="2"/>
              </w:rPr>
            </w:pPr>
          </w:p>
        </w:tc>
        <w:tc>
          <w:tcPr>
            <w:tcW w:w="1440" w:type="dxa"/>
            <w:vMerge/>
            <w:tcBorders>
              <w:top w:val="nil"/>
              <w:left w:val="single" w:sz="4" w:space="0" w:color="231F20"/>
              <w:bottom w:val="single" w:sz="12" w:space="0" w:color="231F20"/>
              <w:right w:val="single" w:sz="4" w:space="0" w:color="231F20"/>
            </w:tcBorders>
          </w:tcPr>
          <w:p w14:paraId="6A78C367" w14:textId="77777777" w:rsidR="005320AF" w:rsidRPr="0026703C" w:rsidRDefault="005320AF" w:rsidP="005320AF">
            <w:pPr>
              <w:rPr>
                <w:sz w:val="2"/>
                <w:szCs w:val="2"/>
              </w:rPr>
            </w:pPr>
          </w:p>
        </w:tc>
        <w:tc>
          <w:tcPr>
            <w:tcW w:w="1198" w:type="dxa"/>
            <w:tcBorders>
              <w:top w:val="nil"/>
              <w:left w:val="single" w:sz="4" w:space="0" w:color="231F20"/>
              <w:bottom w:val="nil"/>
              <w:right w:val="single" w:sz="4" w:space="0" w:color="231F20"/>
            </w:tcBorders>
          </w:tcPr>
          <w:p w14:paraId="35ED31CB" w14:textId="77777777" w:rsidR="005320AF" w:rsidRPr="0026703C" w:rsidRDefault="005320AF" w:rsidP="005320AF">
            <w:pPr>
              <w:rPr>
                <w:sz w:val="10"/>
              </w:rPr>
            </w:pPr>
          </w:p>
        </w:tc>
        <w:tc>
          <w:tcPr>
            <w:tcW w:w="5017" w:type="dxa"/>
            <w:tcBorders>
              <w:top w:val="nil"/>
              <w:left w:val="single" w:sz="4" w:space="0" w:color="231F20"/>
              <w:bottom w:val="nil"/>
              <w:right w:val="single" w:sz="12" w:space="0" w:color="231F20"/>
            </w:tcBorders>
          </w:tcPr>
          <w:p w14:paraId="679BF762" w14:textId="77777777" w:rsidR="005320AF" w:rsidRPr="0026703C" w:rsidRDefault="005320AF" w:rsidP="005320AF">
            <w:pPr>
              <w:spacing w:line="146" w:lineRule="exact"/>
              <w:ind w:right="43"/>
              <w:rPr>
                <w:sz w:val="17"/>
              </w:rPr>
            </w:pPr>
            <w:r w:rsidRPr="0026703C">
              <w:rPr>
                <w:color w:val="231F20"/>
                <w:sz w:val="17"/>
              </w:rPr>
              <w:t>residual control, a rate of 1.9-2.1 oz/A should perform very well.</w:t>
            </w:r>
          </w:p>
        </w:tc>
      </w:tr>
      <w:tr w:rsidR="005320AF" w:rsidRPr="0026703C" w14:paraId="17305B21" w14:textId="77777777" w:rsidTr="005320AF">
        <w:trPr>
          <w:trHeight w:val="1419"/>
        </w:trPr>
        <w:tc>
          <w:tcPr>
            <w:tcW w:w="2721" w:type="dxa"/>
            <w:tcBorders>
              <w:top w:val="nil"/>
              <w:left w:val="single" w:sz="12" w:space="0" w:color="231F20"/>
              <w:bottom w:val="single" w:sz="12" w:space="0" w:color="231F20"/>
              <w:right w:val="single" w:sz="4" w:space="0" w:color="231F20"/>
            </w:tcBorders>
          </w:tcPr>
          <w:p w14:paraId="5729BC56" w14:textId="77777777" w:rsidR="005320AF" w:rsidRPr="0026703C" w:rsidRDefault="005320AF" w:rsidP="005320AF">
            <w:pPr>
              <w:spacing w:line="181" w:lineRule="exact"/>
              <w:ind w:right="43"/>
              <w:rPr>
                <w:b/>
                <w:sz w:val="17"/>
              </w:rPr>
            </w:pPr>
            <w:r w:rsidRPr="0026703C">
              <w:rPr>
                <w:b/>
                <w:color w:val="231F20"/>
                <w:sz w:val="17"/>
              </w:rPr>
              <w:t>resistant Palmer.</w:t>
            </w:r>
          </w:p>
        </w:tc>
        <w:tc>
          <w:tcPr>
            <w:tcW w:w="1440" w:type="dxa"/>
            <w:tcBorders>
              <w:top w:val="nil"/>
              <w:left w:val="single" w:sz="4" w:space="0" w:color="231F20"/>
              <w:bottom w:val="single" w:sz="12" w:space="0" w:color="231F20"/>
              <w:right w:val="single" w:sz="4" w:space="0" w:color="231F20"/>
            </w:tcBorders>
          </w:tcPr>
          <w:p w14:paraId="772B0EEC" w14:textId="77777777" w:rsidR="005320AF" w:rsidRPr="0026703C" w:rsidRDefault="005320AF" w:rsidP="005320AF">
            <w:pPr>
              <w:rPr>
                <w:sz w:val="16"/>
              </w:rPr>
            </w:pPr>
          </w:p>
        </w:tc>
        <w:tc>
          <w:tcPr>
            <w:tcW w:w="630" w:type="dxa"/>
            <w:tcBorders>
              <w:top w:val="nil"/>
              <w:left w:val="single" w:sz="4" w:space="0" w:color="231F20"/>
              <w:bottom w:val="single" w:sz="12" w:space="0" w:color="231F20"/>
              <w:right w:val="single" w:sz="4" w:space="0" w:color="231F20"/>
            </w:tcBorders>
          </w:tcPr>
          <w:p w14:paraId="49E87237" w14:textId="77777777" w:rsidR="005320AF" w:rsidRPr="0026703C" w:rsidRDefault="005320AF" w:rsidP="005320AF">
            <w:pPr>
              <w:rPr>
                <w:sz w:val="16"/>
              </w:rPr>
            </w:pPr>
          </w:p>
        </w:tc>
        <w:tc>
          <w:tcPr>
            <w:tcW w:w="1564" w:type="dxa"/>
            <w:vMerge/>
            <w:tcBorders>
              <w:top w:val="nil"/>
              <w:left w:val="single" w:sz="4" w:space="0" w:color="231F20"/>
              <w:bottom w:val="single" w:sz="12" w:space="0" w:color="231F20"/>
              <w:right w:val="single" w:sz="4" w:space="0" w:color="231F20"/>
            </w:tcBorders>
          </w:tcPr>
          <w:p w14:paraId="757272D5" w14:textId="77777777" w:rsidR="005320AF" w:rsidRPr="0026703C" w:rsidRDefault="005320AF" w:rsidP="005320AF">
            <w:pPr>
              <w:rPr>
                <w:sz w:val="2"/>
                <w:szCs w:val="2"/>
              </w:rPr>
            </w:pPr>
          </w:p>
        </w:tc>
        <w:tc>
          <w:tcPr>
            <w:tcW w:w="1440" w:type="dxa"/>
            <w:vMerge/>
            <w:tcBorders>
              <w:top w:val="nil"/>
              <w:left w:val="single" w:sz="4" w:space="0" w:color="231F20"/>
              <w:bottom w:val="single" w:sz="12" w:space="0" w:color="231F20"/>
              <w:right w:val="single" w:sz="4" w:space="0" w:color="231F20"/>
            </w:tcBorders>
          </w:tcPr>
          <w:p w14:paraId="42AC40D4" w14:textId="77777777" w:rsidR="005320AF" w:rsidRPr="0026703C" w:rsidRDefault="005320AF" w:rsidP="005320AF">
            <w:pPr>
              <w:rPr>
                <w:sz w:val="2"/>
                <w:szCs w:val="2"/>
              </w:rPr>
            </w:pPr>
          </w:p>
        </w:tc>
        <w:tc>
          <w:tcPr>
            <w:tcW w:w="1198" w:type="dxa"/>
            <w:tcBorders>
              <w:top w:val="nil"/>
              <w:left w:val="single" w:sz="4" w:space="0" w:color="231F20"/>
              <w:bottom w:val="single" w:sz="12" w:space="0" w:color="231F20"/>
              <w:right w:val="single" w:sz="4" w:space="0" w:color="231F20"/>
            </w:tcBorders>
          </w:tcPr>
          <w:p w14:paraId="653FCAC6" w14:textId="77777777" w:rsidR="005320AF" w:rsidRPr="0026703C" w:rsidRDefault="005320AF" w:rsidP="005320AF">
            <w:pPr>
              <w:rPr>
                <w:sz w:val="16"/>
              </w:rPr>
            </w:pPr>
          </w:p>
        </w:tc>
        <w:tc>
          <w:tcPr>
            <w:tcW w:w="5017" w:type="dxa"/>
            <w:tcBorders>
              <w:top w:val="nil"/>
              <w:left w:val="single" w:sz="4" w:space="0" w:color="231F20"/>
              <w:bottom w:val="single" w:sz="12" w:space="0" w:color="231F20"/>
              <w:right w:val="single" w:sz="12" w:space="0" w:color="231F20"/>
            </w:tcBorders>
          </w:tcPr>
          <w:p w14:paraId="5B52EBE3" w14:textId="77777777" w:rsidR="005320AF" w:rsidRPr="0026703C" w:rsidRDefault="005320AF" w:rsidP="005320AF">
            <w:pPr>
              <w:rPr>
                <w:sz w:val="16"/>
              </w:rPr>
            </w:pPr>
          </w:p>
        </w:tc>
      </w:tr>
    </w:tbl>
    <w:p w14:paraId="3524B789" w14:textId="77777777" w:rsidR="005320AF" w:rsidRPr="0026703C" w:rsidRDefault="005320AF" w:rsidP="005320AF">
      <w:pPr>
        <w:rPr>
          <w:sz w:val="16"/>
        </w:rPr>
        <w:sectPr w:rsidR="005320AF" w:rsidRPr="0026703C" w:rsidSect="00D346C0">
          <w:footerReference w:type="even" r:id="rId44"/>
          <w:footerReference w:type="default" r:id="rId45"/>
          <w:pgSz w:w="15840" w:h="12240" w:orient="landscape"/>
          <w:pgMar w:top="880" w:right="600" w:bottom="900" w:left="980" w:header="677" w:footer="709" w:gutter="0"/>
          <w:cols w:space="720"/>
        </w:sectPr>
      </w:pPr>
    </w:p>
    <w:p w14:paraId="5CA1E599"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404"/>
        <w:gridCol w:w="1792"/>
        <w:gridCol w:w="630"/>
        <w:gridCol w:w="1544"/>
        <w:gridCol w:w="1262"/>
        <w:gridCol w:w="1210"/>
        <w:gridCol w:w="5168"/>
      </w:tblGrid>
      <w:tr w:rsidR="005320AF" w:rsidRPr="0026703C" w14:paraId="536291C7" w14:textId="77777777" w:rsidTr="005320AF">
        <w:trPr>
          <w:trHeight w:val="286"/>
        </w:trPr>
        <w:tc>
          <w:tcPr>
            <w:tcW w:w="2404" w:type="dxa"/>
            <w:vMerge w:val="restart"/>
            <w:tcBorders>
              <w:top w:val="nil"/>
              <w:left w:val="single" w:sz="12" w:space="0" w:color="000000"/>
              <w:right w:val="single" w:sz="8" w:space="0" w:color="FFFFFF"/>
            </w:tcBorders>
            <w:shd w:val="clear" w:color="auto" w:fill="231F20"/>
          </w:tcPr>
          <w:p w14:paraId="49F20ED3" w14:textId="77777777" w:rsidR="005320AF" w:rsidRPr="0026703C" w:rsidRDefault="005320AF" w:rsidP="005320AF"/>
          <w:p w14:paraId="662F923C" w14:textId="77777777" w:rsidR="005320AF" w:rsidRPr="0026703C" w:rsidRDefault="005320AF" w:rsidP="005320AF">
            <w:pPr>
              <w:spacing w:before="4"/>
              <w:rPr>
                <w:sz w:val="26"/>
              </w:rPr>
            </w:pPr>
          </w:p>
          <w:p w14:paraId="4A0A02FB" w14:textId="77777777" w:rsidR="005320AF" w:rsidRPr="0026703C" w:rsidRDefault="005320AF" w:rsidP="005320AF">
            <w:pPr>
              <w:spacing w:before="1"/>
              <w:rPr>
                <w:b/>
                <w:sz w:val="18"/>
              </w:rPr>
            </w:pPr>
            <w:r w:rsidRPr="0026703C">
              <w:rPr>
                <w:b/>
                <w:color w:val="FFFFFF"/>
                <w:sz w:val="18"/>
              </w:rPr>
              <w:t>WEED</w:t>
            </w:r>
          </w:p>
        </w:tc>
        <w:tc>
          <w:tcPr>
            <w:tcW w:w="1792" w:type="dxa"/>
            <w:vMerge w:val="restart"/>
            <w:tcBorders>
              <w:top w:val="nil"/>
              <w:left w:val="single" w:sz="8" w:space="0" w:color="FFFFFF"/>
              <w:right w:val="single" w:sz="8" w:space="0" w:color="FFFFFF"/>
            </w:tcBorders>
            <w:shd w:val="clear" w:color="auto" w:fill="231F20"/>
          </w:tcPr>
          <w:p w14:paraId="7D212255" w14:textId="77777777" w:rsidR="005320AF" w:rsidRPr="0026703C" w:rsidRDefault="005320AF" w:rsidP="005320AF"/>
          <w:p w14:paraId="7B2F1E32" w14:textId="77777777" w:rsidR="005320AF" w:rsidRPr="0026703C" w:rsidRDefault="005320AF" w:rsidP="005320AF">
            <w:pPr>
              <w:spacing w:before="4"/>
              <w:rPr>
                <w:sz w:val="26"/>
              </w:rPr>
            </w:pPr>
          </w:p>
          <w:p w14:paraId="59A6662A" w14:textId="77777777" w:rsidR="005320AF" w:rsidRPr="0026703C" w:rsidRDefault="005320AF" w:rsidP="005320AF">
            <w:pPr>
              <w:spacing w:before="1"/>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5FAA38CA" w14:textId="77777777" w:rsidR="005320AF" w:rsidRPr="0026703C" w:rsidRDefault="005320AF" w:rsidP="005320AF">
            <w:pPr>
              <w:jc w:val="center"/>
            </w:pPr>
          </w:p>
          <w:p w14:paraId="20518DED" w14:textId="77777777" w:rsidR="005320AF" w:rsidRPr="0026703C" w:rsidRDefault="005320AF" w:rsidP="005320AF">
            <w:pPr>
              <w:spacing w:before="4"/>
              <w:jc w:val="center"/>
              <w:rPr>
                <w:sz w:val="26"/>
              </w:rPr>
            </w:pPr>
          </w:p>
          <w:p w14:paraId="73BE9031" w14:textId="77777777" w:rsidR="005320AF" w:rsidRPr="0026703C" w:rsidRDefault="005320AF" w:rsidP="005320AF">
            <w:pPr>
              <w:spacing w:before="1"/>
              <w:jc w:val="center"/>
              <w:rPr>
                <w:b/>
                <w:sz w:val="18"/>
              </w:rPr>
            </w:pPr>
            <w:r w:rsidRPr="0026703C">
              <w:rPr>
                <w:b/>
                <w:color w:val="FFFFFF"/>
                <w:sz w:val="18"/>
              </w:rPr>
              <w:t>MOA</w:t>
            </w:r>
          </w:p>
        </w:tc>
        <w:tc>
          <w:tcPr>
            <w:tcW w:w="2806" w:type="dxa"/>
            <w:gridSpan w:val="2"/>
            <w:tcBorders>
              <w:top w:val="nil"/>
              <w:left w:val="single" w:sz="8" w:space="0" w:color="FFFFFF"/>
              <w:bottom w:val="single" w:sz="8" w:space="0" w:color="FFFFFF"/>
              <w:right w:val="single" w:sz="8" w:space="0" w:color="FFFFFF"/>
            </w:tcBorders>
            <w:shd w:val="clear" w:color="auto" w:fill="231F20"/>
          </w:tcPr>
          <w:p w14:paraId="70AE927F" w14:textId="77777777" w:rsidR="005320AF" w:rsidRPr="0026703C" w:rsidRDefault="005320AF" w:rsidP="005320AF">
            <w:pPr>
              <w:spacing w:before="44"/>
              <w:jc w:val="center"/>
              <w:rPr>
                <w:b/>
                <w:sz w:val="18"/>
              </w:rPr>
            </w:pPr>
            <w:r w:rsidRPr="0026703C">
              <w:rPr>
                <w:b/>
                <w:color w:val="FFFFFF"/>
                <w:sz w:val="18"/>
              </w:rPr>
              <w:t>BROADCAST RATE/ACRE</w:t>
            </w:r>
          </w:p>
        </w:tc>
        <w:tc>
          <w:tcPr>
            <w:tcW w:w="1210" w:type="dxa"/>
            <w:vMerge w:val="restart"/>
            <w:tcBorders>
              <w:top w:val="nil"/>
              <w:left w:val="single" w:sz="8" w:space="0" w:color="FFFFFF"/>
              <w:right w:val="single" w:sz="8" w:space="0" w:color="FFFFFF"/>
            </w:tcBorders>
            <w:shd w:val="clear" w:color="auto" w:fill="231F20"/>
          </w:tcPr>
          <w:p w14:paraId="74370526" w14:textId="77777777" w:rsidR="005320AF" w:rsidRPr="0026703C" w:rsidRDefault="005320AF" w:rsidP="005320AF">
            <w:pPr>
              <w:spacing w:before="8"/>
              <w:rPr>
                <w:sz w:val="29"/>
              </w:rPr>
            </w:pPr>
          </w:p>
          <w:p w14:paraId="7DCD7C1C" w14:textId="77777777" w:rsidR="005320AF" w:rsidRPr="0026703C" w:rsidRDefault="005320AF" w:rsidP="005320AF">
            <w:pPr>
              <w:ind w:right="76"/>
              <w:jc w:val="center"/>
              <w:rPr>
                <w:b/>
                <w:sz w:val="18"/>
              </w:rPr>
            </w:pPr>
            <w:r w:rsidRPr="0026703C">
              <w:rPr>
                <w:b/>
                <w:color w:val="FFFFFF"/>
                <w:sz w:val="18"/>
              </w:rPr>
              <w:t>REI/PHI</w:t>
            </w:r>
          </w:p>
          <w:p w14:paraId="4F1F415F" w14:textId="77777777" w:rsidR="005320AF" w:rsidRPr="0026703C" w:rsidRDefault="005320AF" w:rsidP="005320AF">
            <w:pPr>
              <w:spacing w:before="21"/>
              <w:ind w:right="77"/>
              <w:jc w:val="center"/>
              <w:rPr>
                <w:b/>
                <w:sz w:val="14"/>
              </w:rPr>
            </w:pPr>
            <w:r w:rsidRPr="0026703C">
              <w:rPr>
                <w:b/>
                <w:color w:val="FFFFFF"/>
                <w:sz w:val="14"/>
              </w:rPr>
              <w:t>(Hours or Days)</w:t>
            </w:r>
          </w:p>
        </w:tc>
        <w:tc>
          <w:tcPr>
            <w:tcW w:w="5168" w:type="dxa"/>
            <w:vMerge w:val="restart"/>
            <w:tcBorders>
              <w:top w:val="nil"/>
              <w:left w:val="single" w:sz="8" w:space="0" w:color="FFFFFF"/>
              <w:right w:val="single" w:sz="12" w:space="0" w:color="000000"/>
            </w:tcBorders>
            <w:shd w:val="clear" w:color="auto" w:fill="231F20"/>
          </w:tcPr>
          <w:p w14:paraId="7D1BB572" w14:textId="77777777" w:rsidR="005320AF" w:rsidRPr="0026703C" w:rsidRDefault="005320AF" w:rsidP="005320AF"/>
          <w:p w14:paraId="2B0CD1BF" w14:textId="77777777" w:rsidR="005320AF" w:rsidRPr="0026703C" w:rsidRDefault="005320AF" w:rsidP="005320AF">
            <w:pPr>
              <w:spacing w:before="4"/>
              <w:rPr>
                <w:sz w:val="26"/>
              </w:rPr>
            </w:pPr>
          </w:p>
          <w:p w14:paraId="25D765A1" w14:textId="77777777" w:rsidR="005320AF" w:rsidRPr="0026703C" w:rsidRDefault="005320AF" w:rsidP="005320AF">
            <w:pPr>
              <w:spacing w:before="1"/>
              <w:rPr>
                <w:b/>
                <w:sz w:val="18"/>
              </w:rPr>
            </w:pPr>
            <w:r w:rsidRPr="0026703C">
              <w:rPr>
                <w:b/>
                <w:color w:val="FFFFFF"/>
                <w:sz w:val="18"/>
              </w:rPr>
              <w:t>REMARKS AND PRECAUTIONS</w:t>
            </w:r>
          </w:p>
        </w:tc>
      </w:tr>
      <w:tr w:rsidR="005320AF" w:rsidRPr="0026703C" w14:paraId="681D4B44" w14:textId="77777777" w:rsidTr="005320AF">
        <w:trPr>
          <w:trHeight w:val="470"/>
        </w:trPr>
        <w:tc>
          <w:tcPr>
            <w:tcW w:w="2404" w:type="dxa"/>
            <w:vMerge/>
            <w:tcBorders>
              <w:top w:val="nil"/>
              <w:left w:val="single" w:sz="12" w:space="0" w:color="000000"/>
              <w:right w:val="single" w:sz="8" w:space="0" w:color="FFFFFF"/>
            </w:tcBorders>
            <w:shd w:val="clear" w:color="auto" w:fill="231F20"/>
          </w:tcPr>
          <w:p w14:paraId="077F534B" w14:textId="77777777" w:rsidR="005320AF" w:rsidRPr="0026703C" w:rsidRDefault="005320AF" w:rsidP="005320AF">
            <w:pPr>
              <w:rPr>
                <w:sz w:val="2"/>
                <w:szCs w:val="2"/>
              </w:rPr>
            </w:pPr>
          </w:p>
        </w:tc>
        <w:tc>
          <w:tcPr>
            <w:tcW w:w="1792" w:type="dxa"/>
            <w:vMerge/>
            <w:tcBorders>
              <w:top w:val="nil"/>
              <w:left w:val="single" w:sz="8" w:space="0" w:color="FFFFFF"/>
              <w:right w:val="single" w:sz="8" w:space="0" w:color="FFFFFF"/>
            </w:tcBorders>
            <w:shd w:val="clear" w:color="auto" w:fill="231F20"/>
          </w:tcPr>
          <w:p w14:paraId="3AAB091D"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4E895F19" w14:textId="77777777" w:rsidR="005320AF" w:rsidRPr="0026703C" w:rsidRDefault="005320AF" w:rsidP="005320AF">
            <w:pPr>
              <w:jc w:val="center"/>
              <w:rPr>
                <w:sz w:val="2"/>
                <w:szCs w:val="2"/>
              </w:rPr>
            </w:pPr>
          </w:p>
        </w:tc>
        <w:tc>
          <w:tcPr>
            <w:tcW w:w="1544" w:type="dxa"/>
            <w:tcBorders>
              <w:top w:val="single" w:sz="8" w:space="0" w:color="FFFFFF"/>
              <w:left w:val="single" w:sz="8" w:space="0" w:color="FFFFFF"/>
              <w:right w:val="single" w:sz="8" w:space="0" w:color="FFFFFF"/>
            </w:tcBorders>
            <w:shd w:val="clear" w:color="auto" w:fill="231F20"/>
          </w:tcPr>
          <w:p w14:paraId="07121974" w14:textId="77777777" w:rsidR="005320AF" w:rsidRPr="0026703C" w:rsidRDefault="005320AF" w:rsidP="005320AF">
            <w:pPr>
              <w:spacing w:before="39" w:line="223" w:lineRule="auto"/>
              <w:jc w:val="center"/>
              <w:rPr>
                <w:b/>
                <w:sz w:val="18"/>
              </w:rPr>
            </w:pPr>
            <w:r w:rsidRPr="0026703C">
              <w:rPr>
                <w:b/>
                <w:color w:val="FFFFFF"/>
                <w:sz w:val="18"/>
              </w:rPr>
              <w:t>AMOUNT OF FORMULATION</w:t>
            </w:r>
          </w:p>
        </w:tc>
        <w:tc>
          <w:tcPr>
            <w:tcW w:w="1262" w:type="dxa"/>
            <w:tcBorders>
              <w:top w:val="single" w:sz="8" w:space="0" w:color="FFFFFF"/>
              <w:left w:val="single" w:sz="8" w:space="0" w:color="FFFFFF"/>
              <w:right w:val="single" w:sz="8" w:space="0" w:color="FFFFFF"/>
            </w:tcBorders>
            <w:shd w:val="clear" w:color="auto" w:fill="231F20"/>
          </w:tcPr>
          <w:p w14:paraId="5C6722AC" w14:textId="77777777" w:rsidR="005320AF" w:rsidRPr="0026703C" w:rsidRDefault="005320AF" w:rsidP="005320AF">
            <w:pPr>
              <w:spacing w:before="39" w:line="223" w:lineRule="auto"/>
              <w:jc w:val="center"/>
              <w:rPr>
                <w:b/>
                <w:sz w:val="18"/>
              </w:rPr>
            </w:pPr>
            <w:r w:rsidRPr="0026703C">
              <w:rPr>
                <w:b/>
                <w:color w:val="FFFFFF"/>
                <w:sz w:val="18"/>
              </w:rPr>
              <w:t>LBS ACTIVE (AI or AE)</w:t>
            </w:r>
          </w:p>
        </w:tc>
        <w:tc>
          <w:tcPr>
            <w:tcW w:w="1210" w:type="dxa"/>
            <w:vMerge/>
            <w:tcBorders>
              <w:top w:val="nil"/>
              <w:left w:val="single" w:sz="8" w:space="0" w:color="FFFFFF"/>
              <w:right w:val="single" w:sz="8" w:space="0" w:color="FFFFFF"/>
            </w:tcBorders>
            <w:shd w:val="clear" w:color="auto" w:fill="231F20"/>
          </w:tcPr>
          <w:p w14:paraId="7BAA0EC7" w14:textId="77777777" w:rsidR="005320AF" w:rsidRPr="0026703C" w:rsidRDefault="005320AF" w:rsidP="005320AF">
            <w:pPr>
              <w:rPr>
                <w:sz w:val="2"/>
                <w:szCs w:val="2"/>
              </w:rPr>
            </w:pPr>
          </w:p>
        </w:tc>
        <w:tc>
          <w:tcPr>
            <w:tcW w:w="5168" w:type="dxa"/>
            <w:vMerge/>
            <w:tcBorders>
              <w:top w:val="nil"/>
              <w:left w:val="single" w:sz="8" w:space="0" w:color="FFFFFF"/>
              <w:right w:val="single" w:sz="12" w:space="0" w:color="000000"/>
            </w:tcBorders>
            <w:shd w:val="clear" w:color="auto" w:fill="231F20"/>
          </w:tcPr>
          <w:p w14:paraId="4605D085" w14:textId="77777777" w:rsidR="005320AF" w:rsidRPr="0026703C" w:rsidRDefault="005320AF" w:rsidP="005320AF">
            <w:pPr>
              <w:rPr>
                <w:sz w:val="2"/>
                <w:szCs w:val="2"/>
              </w:rPr>
            </w:pPr>
          </w:p>
        </w:tc>
      </w:tr>
      <w:tr w:rsidR="005320AF" w:rsidRPr="0026703C" w14:paraId="357D2716" w14:textId="77777777" w:rsidTr="005320AF">
        <w:trPr>
          <w:trHeight w:val="368"/>
        </w:trPr>
        <w:tc>
          <w:tcPr>
            <w:tcW w:w="14010" w:type="dxa"/>
            <w:gridSpan w:val="7"/>
            <w:tcBorders>
              <w:left w:val="single" w:sz="12" w:space="0" w:color="000000"/>
              <w:bottom w:val="nil"/>
              <w:right w:val="single" w:sz="12" w:space="0" w:color="000000"/>
            </w:tcBorders>
            <w:shd w:val="clear" w:color="auto" w:fill="231F20"/>
          </w:tcPr>
          <w:p w14:paraId="46DD5E72" w14:textId="77777777" w:rsidR="005320AF" w:rsidRPr="0026703C" w:rsidRDefault="005320AF" w:rsidP="005320AF">
            <w:pPr>
              <w:spacing w:before="72"/>
              <w:jc w:val="center"/>
              <w:rPr>
                <w:rFonts w:ascii="TimesNewRomanPS-BoldItalicMT"/>
                <w:b/>
                <w:i/>
                <w:sz w:val="18"/>
              </w:rPr>
            </w:pPr>
            <w:r w:rsidRPr="0026703C">
              <w:rPr>
                <w:b/>
                <w:color w:val="FFFFFF"/>
                <w:sz w:val="18"/>
              </w:rPr>
              <w:t xml:space="preserve">POST-EMERGENCE OVERTOP WEED CONTROL FOR ENLIST, GLYTOL LIBERTYLINK, ROUNDUP READY FLEX, or XTENDFLEX VARIETIES </w:t>
            </w:r>
            <w:r w:rsidRPr="0026703C">
              <w:rPr>
                <w:rFonts w:ascii="TimesNewRomanPS-BoldItalicMT"/>
                <w:b/>
                <w:i/>
                <w:color w:val="FFFFFF"/>
                <w:sz w:val="18"/>
              </w:rPr>
              <w:t>(continued)</w:t>
            </w:r>
          </w:p>
        </w:tc>
      </w:tr>
      <w:tr w:rsidR="005320AF" w:rsidRPr="0026703C" w14:paraId="1F0268DE" w14:textId="77777777" w:rsidTr="005320AF">
        <w:trPr>
          <w:trHeight w:val="232"/>
        </w:trPr>
        <w:tc>
          <w:tcPr>
            <w:tcW w:w="2404" w:type="dxa"/>
            <w:tcBorders>
              <w:top w:val="single" w:sz="4" w:space="0" w:color="231F20"/>
              <w:left w:val="single" w:sz="12" w:space="0" w:color="231F20"/>
              <w:bottom w:val="nil"/>
              <w:right w:val="single" w:sz="4" w:space="0" w:color="231F20"/>
            </w:tcBorders>
          </w:tcPr>
          <w:p w14:paraId="1D515182" w14:textId="77777777" w:rsidR="005320AF" w:rsidRPr="0026703C" w:rsidRDefault="005320AF" w:rsidP="005320AF">
            <w:pPr>
              <w:spacing w:before="34" w:line="178" w:lineRule="exact"/>
              <w:ind w:right="43"/>
              <w:rPr>
                <w:sz w:val="17"/>
              </w:rPr>
            </w:pPr>
            <w:r w:rsidRPr="0026703C">
              <w:rPr>
                <w:i/>
                <w:color w:val="231F20"/>
                <w:sz w:val="17"/>
              </w:rPr>
              <w:t xml:space="preserve">Metolachlor </w:t>
            </w:r>
            <w:r w:rsidRPr="0026703C">
              <w:rPr>
                <w:color w:val="231F20"/>
                <w:sz w:val="17"/>
              </w:rPr>
              <w:t>controls annual</w:t>
            </w:r>
          </w:p>
        </w:tc>
        <w:tc>
          <w:tcPr>
            <w:tcW w:w="1792" w:type="dxa"/>
            <w:tcBorders>
              <w:top w:val="single" w:sz="4" w:space="0" w:color="231F20"/>
              <w:left w:val="single" w:sz="4" w:space="0" w:color="231F20"/>
              <w:bottom w:val="nil"/>
              <w:right w:val="single" w:sz="4" w:space="0" w:color="231F20"/>
            </w:tcBorders>
          </w:tcPr>
          <w:p w14:paraId="53B0ABE3" w14:textId="77777777" w:rsidR="005320AF" w:rsidRPr="0026703C" w:rsidRDefault="005320AF" w:rsidP="005320AF">
            <w:pPr>
              <w:spacing w:before="2" w:line="178" w:lineRule="exact"/>
              <w:rPr>
                <w:i/>
                <w:sz w:val="17"/>
              </w:rPr>
            </w:pPr>
            <w:r w:rsidRPr="0026703C">
              <w:rPr>
                <w:i/>
                <w:color w:val="231F20"/>
                <w:sz w:val="17"/>
              </w:rPr>
              <w:t>glyphosate</w:t>
            </w:r>
          </w:p>
        </w:tc>
        <w:tc>
          <w:tcPr>
            <w:tcW w:w="630" w:type="dxa"/>
            <w:tcBorders>
              <w:top w:val="single" w:sz="4" w:space="0" w:color="231F20"/>
              <w:left w:val="single" w:sz="4" w:space="0" w:color="231F20"/>
              <w:bottom w:val="nil"/>
              <w:right w:val="single" w:sz="4" w:space="0" w:color="231F20"/>
            </w:tcBorders>
          </w:tcPr>
          <w:p w14:paraId="3BBEFE21" w14:textId="77777777" w:rsidR="005320AF" w:rsidRPr="0026703C" w:rsidRDefault="005320AF" w:rsidP="005320AF">
            <w:pPr>
              <w:spacing w:before="2"/>
              <w:jc w:val="center"/>
              <w:rPr>
                <w:sz w:val="17"/>
              </w:rPr>
            </w:pPr>
            <w:r w:rsidRPr="0026703C">
              <w:rPr>
                <w:color w:val="231F20"/>
                <w:sz w:val="17"/>
              </w:rPr>
              <w:t>9</w:t>
            </w:r>
          </w:p>
        </w:tc>
        <w:tc>
          <w:tcPr>
            <w:tcW w:w="1544" w:type="dxa"/>
            <w:vMerge w:val="restart"/>
            <w:tcBorders>
              <w:top w:val="single" w:sz="4" w:space="0" w:color="231F20"/>
              <w:left w:val="single" w:sz="4" w:space="0" w:color="231F20"/>
              <w:bottom w:val="single" w:sz="4" w:space="0" w:color="231F20"/>
              <w:right w:val="single" w:sz="4" w:space="0" w:color="231F20"/>
            </w:tcBorders>
          </w:tcPr>
          <w:p w14:paraId="29280996" w14:textId="77777777" w:rsidR="005320AF" w:rsidRPr="0026703C" w:rsidRDefault="005320AF" w:rsidP="005320AF">
            <w:pPr>
              <w:spacing w:before="2"/>
              <w:jc w:val="center"/>
              <w:rPr>
                <w:i/>
                <w:sz w:val="17"/>
              </w:rPr>
            </w:pPr>
            <w:r w:rsidRPr="0026703C">
              <w:rPr>
                <w:color w:val="231F20"/>
                <w:sz w:val="17"/>
              </w:rPr>
              <w:t xml:space="preserve">see </w:t>
            </w:r>
            <w:r w:rsidRPr="0026703C">
              <w:rPr>
                <w:i/>
                <w:color w:val="231F20"/>
                <w:sz w:val="17"/>
              </w:rPr>
              <w:t>glyphosate</w:t>
            </w:r>
          </w:p>
          <w:p w14:paraId="000491EB" w14:textId="77777777" w:rsidR="005320AF" w:rsidRPr="0026703C" w:rsidRDefault="005320AF" w:rsidP="005320AF">
            <w:pPr>
              <w:spacing w:before="2"/>
              <w:jc w:val="center"/>
              <w:rPr>
                <w:sz w:val="17"/>
              </w:rPr>
            </w:pPr>
            <w:r w:rsidRPr="0026703C">
              <w:rPr>
                <w:color w:val="231F20"/>
                <w:sz w:val="17"/>
              </w:rPr>
              <w:t>+</w:t>
            </w:r>
          </w:p>
          <w:p w14:paraId="4A5E905B" w14:textId="77777777" w:rsidR="005320AF" w:rsidRDefault="005320AF" w:rsidP="005320AF">
            <w:pPr>
              <w:spacing w:before="2"/>
              <w:jc w:val="center"/>
              <w:rPr>
                <w:color w:val="231F20"/>
                <w:sz w:val="17"/>
              </w:rPr>
            </w:pPr>
          </w:p>
          <w:p w14:paraId="28D4BE71" w14:textId="77777777" w:rsidR="005320AF" w:rsidRPr="0026703C" w:rsidRDefault="005320AF" w:rsidP="005320AF">
            <w:pPr>
              <w:spacing w:before="2"/>
              <w:jc w:val="center"/>
              <w:rPr>
                <w:sz w:val="17"/>
              </w:rPr>
            </w:pPr>
            <w:r w:rsidRPr="0026703C">
              <w:rPr>
                <w:color w:val="231F20"/>
                <w:sz w:val="17"/>
              </w:rPr>
              <w:t>1 pt</w:t>
            </w:r>
          </w:p>
        </w:tc>
        <w:tc>
          <w:tcPr>
            <w:tcW w:w="1262" w:type="dxa"/>
            <w:vMerge w:val="restart"/>
            <w:tcBorders>
              <w:top w:val="single" w:sz="4" w:space="0" w:color="231F20"/>
              <w:left w:val="single" w:sz="4" w:space="0" w:color="231F20"/>
              <w:bottom w:val="single" w:sz="4" w:space="0" w:color="231F20"/>
              <w:right w:val="single" w:sz="4" w:space="0" w:color="231F20"/>
            </w:tcBorders>
          </w:tcPr>
          <w:p w14:paraId="049AAC0D" w14:textId="77777777" w:rsidR="005320AF" w:rsidRPr="0026703C" w:rsidRDefault="005320AF" w:rsidP="005320AF">
            <w:pPr>
              <w:spacing w:before="2"/>
              <w:jc w:val="center"/>
              <w:rPr>
                <w:sz w:val="17"/>
              </w:rPr>
            </w:pPr>
            <w:r w:rsidRPr="0026703C">
              <w:rPr>
                <w:color w:val="231F20"/>
                <w:sz w:val="17"/>
              </w:rPr>
              <w:t>0.75-1.12</w:t>
            </w:r>
          </w:p>
          <w:p w14:paraId="3CC72EA3" w14:textId="77777777" w:rsidR="005320AF" w:rsidRDefault="005320AF" w:rsidP="005320AF">
            <w:pPr>
              <w:spacing w:before="2"/>
              <w:jc w:val="center"/>
              <w:rPr>
                <w:color w:val="231F20"/>
                <w:sz w:val="17"/>
              </w:rPr>
            </w:pPr>
            <w:r w:rsidRPr="0026703C">
              <w:rPr>
                <w:color w:val="231F20"/>
                <w:sz w:val="17"/>
              </w:rPr>
              <w:t xml:space="preserve">+ </w:t>
            </w:r>
          </w:p>
          <w:p w14:paraId="4054FABB" w14:textId="77777777" w:rsidR="005320AF" w:rsidRPr="0026703C" w:rsidRDefault="005320AF" w:rsidP="005320AF">
            <w:pPr>
              <w:spacing w:before="2"/>
              <w:jc w:val="center"/>
              <w:rPr>
                <w:sz w:val="17"/>
              </w:rPr>
            </w:pPr>
            <w:r w:rsidRPr="0026703C">
              <w:rPr>
                <w:color w:val="231F20"/>
                <w:sz w:val="17"/>
              </w:rPr>
              <w:t>0.95</w:t>
            </w:r>
          </w:p>
        </w:tc>
        <w:tc>
          <w:tcPr>
            <w:tcW w:w="1210" w:type="dxa"/>
            <w:tcBorders>
              <w:top w:val="single" w:sz="4" w:space="0" w:color="231F20"/>
              <w:left w:val="single" w:sz="4" w:space="0" w:color="231F20"/>
              <w:bottom w:val="nil"/>
              <w:right w:val="single" w:sz="4" w:space="0" w:color="231F20"/>
            </w:tcBorders>
          </w:tcPr>
          <w:p w14:paraId="1723B7C5" w14:textId="77777777" w:rsidR="005320AF" w:rsidRPr="0026703C" w:rsidRDefault="005320AF" w:rsidP="005320AF">
            <w:pPr>
              <w:spacing w:before="2"/>
              <w:jc w:val="center"/>
              <w:rPr>
                <w:sz w:val="17"/>
              </w:rPr>
            </w:pPr>
            <w:r w:rsidRPr="0026703C">
              <w:rPr>
                <w:color w:val="231F20"/>
                <w:sz w:val="17"/>
              </w:rPr>
              <w:t>24 H/</w:t>
            </w:r>
          </w:p>
        </w:tc>
        <w:tc>
          <w:tcPr>
            <w:tcW w:w="5168" w:type="dxa"/>
            <w:vMerge w:val="restart"/>
            <w:tcBorders>
              <w:top w:val="single" w:sz="4" w:space="0" w:color="231F20"/>
              <w:left w:val="single" w:sz="4" w:space="0" w:color="231F20"/>
              <w:bottom w:val="single" w:sz="4" w:space="0" w:color="231F20"/>
              <w:right w:val="single" w:sz="12" w:space="0" w:color="231F20"/>
            </w:tcBorders>
          </w:tcPr>
          <w:p w14:paraId="504DC041" w14:textId="77777777" w:rsidR="005320AF" w:rsidRPr="0026703C" w:rsidRDefault="005320AF" w:rsidP="005320AF">
            <w:pPr>
              <w:spacing w:before="34" w:line="249" w:lineRule="auto"/>
              <w:ind w:right="43"/>
              <w:rPr>
                <w:sz w:val="17"/>
              </w:rPr>
            </w:pPr>
            <w:r w:rsidRPr="0026703C">
              <w:rPr>
                <w:color w:val="231F20"/>
                <w:sz w:val="17"/>
              </w:rPr>
              <w:t xml:space="preserve">See comments for </w:t>
            </w:r>
            <w:r w:rsidRPr="0026703C">
              <w:rPr>
                <w:i/>
                <w:color w:val="231F20"/>
                <w:sz w:val="17"/>
              </w:rPr>
              <w:t xml:space="preserve">glyphosate </w:t>
            </w:r>
            <w:r w:rsidRPr="0026703C">
              <w:rPr>
                <w:color w:val="231F20"/>
                <w:sz w:val="17"/>
              </w:rPr>
              <w:t>alone. Dual Magnum can be applied overtop of cotton until 100 days before harvest and directed until 80 days of harvest. UGA research suggests making directed applications after the 8-leaf stage to reduce injury potential and improve weed control.</w:t>
            </w:r>
          </w:p>
          <w:p w14:paraId="51D56696" w14:textId="77777777" w:rsidR="005320AF" w:rsidRPr="0026703C" w:rsidRDefault="005320AF" w:rsidP="005320AF">
            <w:pPr>
              <w:spacing w:before="91" w:line="249" w:lineRule="auto"/>
              <w:ind w:right="43"/>
              <w:rPr>
                <w:sz w:val="17"/>
              </w:rPr>
            </w:pPr>
            <w:r w:rsidRPr="0026703C">
              <w:rPr>
                <w:color w:val="231F20"/>
                <w:sz w:val="17"/>
              </w:rPr>
              <w:t>Some leaf speckling/burn will likely occur. Avoid heavy dew on cotton plant, saturated soils, and extreme, hot conditions.</w:t>
            </w:r>
          </w:p>
          <w:p w14:paraId="02CD74B1" w14:textId="77777777" w:rsidR="005320AF" w:rsidRPr="0026703C" w:rsidRDefault="005320AF" w:rsidP="005320AF">
            <w:pPr>
              <w:spacing w:before="91"/>
              <w:ind w:right="43"/>
              <w:rPr>
                <w:sz w:val="17"/>
              </w:rPr>
            </w:pPr>
            <w:r w:rsidRPr="0026703C">
              <w:rPr>
                <w:color w:val="231F20"/>
                <w:sz w:val="17"/>
              </w:rPr>
              <w:t>Do not mix with Staple or apply within 5 days of Staple.</w:t>
            </w:r>
          </w:p>
        </w:tc>
      </w:tr>
      <w:tr w:rsidR="005320AF" w:rsidRPr="0026703C" w14:paraId="506DF013" w14:textId="77777777" w:rsidTr="005320AF">
        <w:trPr>
          <w:trHeight w:val="194"/>
        </w:trPr>
        <w:tc>
          <w:tcPr>
            <w:tcW w:w="2404" w:type="dxa"/>
            <w:tcBorders>
              <w:top w:val="nil"/>
              <w:left w:val="single" w:sz="12" w:space="0" w:color="231F20"/>
              <w:bottom w:val="nil"/>
              <w:right w:val="single" w:sz="4" w:space="0" w:color="231F20"/>
            </w:tcBorders>
          </w:tcPr>
          <w:p w14:paraId="3A7DD9D4" w14:textId="77777777" w:rsidR="005320AF" w:rsidRPr="0026703C" w:rsidRDefault="005320AF" w:rsidP="005320AF">
            <w:pPr>
              <w:spacing w:line="174" w:lineRule="exact"/>
              <w:ind w:right="43"/>
              <w:rPr>
                <w:sz w:val="17"/>
              </w:rPr>
            </w:pPr>
            <w:r w:rsidRPr="0026703C">
              <w:rPr>
                <w:color w:val="231F20"/>
                <w:sz w:val="17"/>
              </w:rPr>
              <w:t>grasses, pigweeds, doveweed,</w:t>
            </w:r>
          </w:p>
        </w:tc>
        <w:tc>
          <w:tcPr>
            <w:tcW w:w="1792" w:type="dxa"/>
            <w:tcBorders>
              <w:top w:val="nil"/>
              <w:left w:val="single" w:sz="4" w:space="0" w:color="231F20"/>
              <w:bottom w:val="nil"/>
              <w:right w:val="single" w:sz="4" w:space="0" w:color="231F20"/>
            </w:tcBorders>
          </w:tcPr>
          <w:p w14:paraId="091A67F2" w14:textId="77777777" w:rsidR="005320AF" w:rsidRPr="0026703C" w:rsidRDefault="005320AF" w:rsidP="005320AF">
            <w:pPr>
              <w:spacing w:before="2" w:line="174" w:lineRule="exact"/>
              <w:rPr>
                <w:i/>
                <w:sz w:val="17"/>
              </w:rPr>
            </w:pPr>
            <w:r w:rsidRPr="0026703C">
              <w:rPr>
                <w:i/>
                <w:color w:val="231F20"/>
                <w:sz w:val="17"/>
              </w:rPr>
              <w:t>+</w:t>
            </w:r>
          </w:p>
        </w:tc>
        <w:tc>
          <w:tcPr>
            <w:tcW w:w="630" w:type="dxa"/>
            <w:tcBorders>
              <w:top w:val="nil"/>
              <w:left w:val="single" w:sz="4" w:space="0" w:color="231F20"/>
              <w:bottom w:val="nil"/>
              <w:right w:val="single" w:sz="4" w:space="0" w:color="231F20"/>
            </w:tcBorders>
          </w:tcPr>
          <w:p w14:paraId="55125ECB" w14:textId="77777777" w:rsidR="005320AF" w:rsidRPr="0026703C" w:rsidRDefault="005320AF" w:rsidP="005320AF">
            <w:pPr>
              <w:spacing w:before="2"/>
              <w:jc w:val="center"/>
              <w:rPr>
                <w:sz w:val="17"/>
              </w:rPr>
            </w:pPr>
            <w:r w:rsidRPr="0026703C">
              <w:rPr>
                <w:color w:val="231F20"/>
                <w:sz w:val="17"/>
              </w:rPr>
              <w:t>+</w:t>
            </w:r>
          </w:p>
        </w:tc>
        <w:tc>
          <w:tcPr>
            <w:tcW w:w="1544" w:type="dxa"/>
            <w:vMerge/>
            <w:tcBorders>
              <w:top w:val="nil"/>
              <w:left w:val="single" w:sz="4" w:space="0" w:color="231F20"/>
              <w:bottom w:val="single" w:sz="4" w:space="0" w:color="231F20"/>
              <w:right w:val="single" w:sz="4" w:space="0" w:color="231F20"/>
            </w:tcBorders>
          </w:tcPr>
          <w:p w14:paraId="3CCB6E35"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4" w:space="0" w:color="231F20"/>
              <w:right w:val="single" w:sz="4" w:space="0" w:color="231F20"/>
            </w:tcBorders>
          </w:tcPr>
          <w:p w14:paraId="634FC6A3"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06843DD3" w14:textId="77777777" w:rsidR="005320AF" w:rsidRPr="0026703C" w:rsidRDefault="005320AF" w:rsidP="005320AF">
            <w:pPr>
              <w:spacing w:before="2"/>
              <w:jc w:val="center"/>
              <w:rPr>
                <w:sz w:val="17"/>
              </w:rPr>
            </w:pPr>
            <w:r w:rsidRPr="0026703C">
              <w:rPr>
                <w:color w:val="231F20"/>
                <w:sz w:val="17"/>
              </w:rPr>
              <w:t>100 D</w:t>
            </w:r>
          </w:p>
        </w:tc>
        <w:tc>
          <w:tcPr>
            <w:tcW w:w="5168" w:type="dxa"/>
            <w:vMerge/>
            <w:tcBorders>
              <w:top w:val="nil"/>
              <w:left w:val="single" w:sz="4" w:space="0" w:color="231F20"/>
              <w:bottom w:val="single" w:sz="4" w:space="0" w:color="231F20"/>
              <w:right w:val="single" w:sz="12" w:space="0" w:color="231F20"/>
            </w:tcBorders>
          </w:tcPr>
          <w:p w14:paraId="1A447CA1" w14:textId="77777777" w:rsidR="005320AF" w:rsidRPr="0026703C" w:rsidRDefault="005320AF" w:rsidP="005320AF">
            <w:pPr>
              <w:ind w:right="43"/>
              <w:rPr>
                <w:sz w:val="2"/>
                <w:szCs w:val="2"/>
              </w:rPr>
            </w:pPr>
          </w:p>
        </w:tc>
      </w:tr>
      <w:tr w:rsidR="005320AF" w:rsidRPr="0026703C" w14:paraId="7401054B" w14:textId="77777777" w:rsidTr="005320AF">
        <w:trPr>
          <w:trHeight w:val="194"/>
        </w:trPr>
        <w:tc>
          <w:tcPr>
            <w:tcW w:w="2404" w:type="dxa"/>
            <w:tcBorders>
              <w:top w:val="nil"/>
              <w:left w:val="single" w:sz="12" w:space="0" w:color="231F20"/>
              <w:bottom w:val="nil"/>
              <w:right w:val="single" w:sz="4" w:space="0" w:color="231F20"/>
            </w:tcBorders>
          </w:tcPr>
          <w:p w14:paraId="249FDC99" w14:textId="77777777" w:rsidR="005320AF" w:rsidRPr="0026703C" w:rsidRDefault="005320AF" w:rsidP="005320AF">
            <w:pPr>
              <w:spacing w:line="174" w:lineRule="exact"/>
              <w:ind w:right="43"/>
              <w:rPr>
                <w:sz w:val="17"/>
              </w:rPr>
            </w:pPr>
            <w:r w:rsidRPr="0026703C">
              <w:rPr>
                <w:color w:val="231F20"/>
                <w:sz w:val="17"/>
              </w:rPr>
              <w:t>Florida pusley, tropical</w:t>
            </w:r>
          </w:p>
        </w:tc>
        <w:tc>
          <w:tcPr>
            <w:tcW w:w="1792" w:type="dxa"/>
            <w:tcBorders>
              <w:top w:val="nil"/>
              <w:left w:val="single" w:sz="4" w:space="0" w:color="231F20"/>
              <w:bottom w:val="nil"/>
              <w:right w:val="single" w:sz="4" w:space="0" w:color="231F20"/>
            </w:tcBorders>
          </w:tcPr>
          <w:p w14:paraId="23DEAF4D" w14:textId="77777777" w:rsidR="005320AF" w:rsidRPr="0026703C" w:rsidRDefault="005320AF" w:rsidP="005320AF">
            <w:pPr>
              <w:spacing w:before="2" w:line="174" w:lineRule="exact"/>
              <w:rPr>
                <w:i/>
                <w:sz w:val="17"/>
              </w:rPr>
            </w:pPr>
            <w:r w:rsidRPr="0026703C">
              <w:rPr>
                <w:i/>
                <w:color w:val="231F20"/>
                <w:sz w:val="17"/>
              </w:rPr>
              <w:t>S</w:t>
            </w:r>
            <w:r w:rsidRPr="0026703C">
              <w:rPr>
                <w:color w:val="231F20"/>
                <w:sz w:val="17"/>
              </w:rPr>
              <w:t>-</w:t>
            </w:r>
            <w:r w:rsidRPr="0026703C">
              <w:rPr>
                <w:i/>
                <w:color w:val="231F20"/>
                <w:sz w:val="17"/>
              </w:rPr>
              <w:t>metolachlor</w:t>
            </w:r>
          </w:p>
        </w:tc>
        <w:tc>
          <w:tcPr>
            <w:tcW w:w="630" w:type="dxa"/>
            <w:tcBorders>
              <w:top w:val="nil"/>
              <w:left w:val="single" w:sz="4" w:space="0" w:color="231F20"/>
              <w:bottom w:val="nil"/>
              <w:right w:val="single" w:sz="4" w:space="0" w:color="231F20"/>
            </w:tcBorders>
          </w:tcPr>
          <w:p w14:paraId="30F7EF05" w14:textId="77777777" w:rsidR="005320AF" w:rsidRPr="0026703C" w:rsidRDefault="005320AF" w:rsidP="005320AF">
            <w:pPr>
              <w:spacing w:before="2"/>
              <w:jc w:val="center"/>
              <w:rPr>
                <w:sz w:val="17"/>
              </w:rPr>
            </w:pPr>
            <w:r w:rsidRPr="0026703C">
              <w:rPr>
                <w:color w:val="231F20"/>
                <w:sz w:val="17"/>
              </w:rPr>
              <w:t>15</w:t>
            </w:r>
          </w:p>
        </w:tc>
        <w:tc>
          <w:tcPr>
            <w:tcW w:w="1544" w:type="dxa"/>
            <w:vMerge/>
            <w:tcBorders>
              <w:top w:val="nil"/>
              <w:left w:val="single" w:sz="4" w:space="0" w:color="231F20"/>
              <w:bottom w:val="single" w:sz="4" w:space="0" w:color="231F20"/>
              <w:right w:val="single" w:sz="4" w:space="0" w:color="231F20"/>
            </w:tcBorders>
          </w:tcPr>
          <w:p w14:paraId="329968AF"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4" w:space="0" w:color="231F20"/>
              <w:right w:val="single" w:sz="4" w:space="0" w:color="231F20"/>
            </w:tcBorders>
          </w:tcPr>
          <w:p w14:paraId="4251E18F"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5A46F893" w14:textId="77777777" w:rsidR="005320AF" w:rsidRPr="0026703C" w:rsidRDefault="005320AF" w:rsidP="005320AF">
            <w:pPr>
              <w:spacing w:before="2"/>
              <w:jc w:val="center"/>
              <w:rPr>
                <w:sz w:val="12"/>
              </w:rPr>
            </w:pPr>
          </w:p>
        </w:tc>
        <w:tc>
          <w:tcPr>
            <w:tcW w:w="5168" w:type="dxa"/>
            <w:vMerge/>
            <w:tcBorders>
              <w:top w:val="nil"/>
              <w:left w:val="single" w:sz="4" w:space="0" w:color="231F20"/>
              <w:bottom w:val="single" w:sz="4" w:space="0" w:color="231F20"/>
              <w:right w:val="single" w:sz="12" w:space="0" w:color="231F20"/>
            </w:tcBorders>
          </w:tcPr>
          <w:p w14:paraId="6FBB0022" w14:textId="77777777" w:rsidR="005320AF" w:rsidRPr="0026703C" w:rsidRDefault="005320AF" w:rsidP="005320AF">
            <w:pPr>
              <w:ind w:right="43"/>
              <w:rPr>
                <w:sz w:val="2"/>
                <w:szCs w:val="2"/>
              </w:rPr>
            </w:pPr>
          </w:p>
        </w:tc>
      </w:tr>
      <w:tr w:rsidR="005320AF" w:rsidRPr="0026703C" w14:paraId="26C26DB1" w14:textId="77777777" w:rsidTr="005320AF">
        <w:trPr>
          <w:trHeight w:val="194"/>
        </w:trPr>
        <w:tc>
          <w:tcPr>
            <w:tcW w:w="2404" w:type="dxa"/>
            <w:tcBorders>
              <w:top w:val="nil"/>
              <w:left w:val="single" w:sz="12" w:space="0" w:color="231F20"/>
              <w:bottom w:val="nil"/>
              <w:right w:val="single" w:sz="4" w:space="0" w:color="231F20"/>
            </w:tcBorders>
          </w:tcPr>
          <w:p w14:paraId="663512A4" w14:textId="77777777" w:rsidR="005320AF" w:rsidRPr="0026703C" w:rsidRDefault="005320AF" w:rsidP="005320AF">
            <w:pPr>
              <w:spacing w:line="174" w:lineRule="exact"/>
              <w:ind w:right="43"/>
              <w:rPr>
                <w:sz w:val="17"/>
              </w:rPr>
            </w:pPr>
            <w:r w:rsidRPr="0026703C">
              <w:rPr>
                <w:color w:val="231F20"/>
                <w:sz w:val="17"/>
              </w:rPr>
              <w:t>spiderwort, and suppresses</w:t>
            </w:r>
          </w:p>
        </w:tc>
        <w:tc>
          <w:tcPr>
            <w:tcW w:w="1792" w:type="dxa"/>
            <w:tcBorders>
              <w:top w:val="nil"/>
              <w:left w:val="single" w:sz="4" w:space="0" w:color="231F20"/>
              <w:bottom w:val="nil"/>
              <w:right w:val="single" w:sz="4" w:space="0" w:color="231F20"/>
            </w:tcBorders>
          </w:tcPr>
          <w:p w14:paraId="1D191C49" w14:textId="77777777" w:rsidR="005320AF" w:rsidRPr="0026703C" w:rsidRDefault="005320AF" w:rsidP="005320AF">
            <w:pPr>
              <w:spacing w:before="2" w:line="174" w:lineRule="exact"/>
              <w:rPr>
                <w:sz w:val="17"/>
              </w:rPr>
            </w:pPr>
            <w:r w:rsidRPr="0026703C">
              <w:rPr>
                <w:color w:val="231F20"/>
                <w:sz w:val="17"/>
              </w:rPr>
              <w:t>Dual Magnum 7.62 EC</w:t>
            </w:r>
          </w:p>
        </w:tc>
        <w:tc>
          <w:tcPr>
            <w:tcW w:w="630" w:type="dxa"/>
            <w:tcBorders>
              <w:top w:val="nil"/>
              <w:left w:val="single" w:sz="4" w:space="0" w:color="231F20"/>
              <w:bottom w:val="nil"/>
              <w:right w:val="single" w:sz="4" w:space="0" w:color="231F20"/>
            </w:tcBorders>
          </w:tcPr>
          <w:p w14:paraId="675ED5EA" w14:textId="77777777" w:rsidR="005320AF" w:rsidRPr="0026703C" w:rsidRDefault="005320AF" w:rsidP="005320AF">
            <w:pPr>
              <w:spacing w:before="2"/>
              <w:jc w:val="center"/>
              <w:rPr>
                <w:sz w:val="12"/>
              </w:rPr>
            </w:pPr>
          </w:p>
        </w:tc>
        <w:tc>
          <w:tcPr>
            <w:tcW w:w="1544" w:type="dxa"/>
            <w:vMerge/>
            <w:tcBorders>
              <w:top w:val="nil"/>
              <w:left w:val="single" w:sz="4" w:space="0" w:color="231F20"/>
              <w:bottom w:val="single" w:sz="4" w:space="0" w:color="231F20"/>
              <w:right w:val="single" w:sz="4" w:space="0" w:color="231F20"/>
            </w:tcBorders>
          </w:tcPr>
          <w:p w14:paraId="3C415118"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4" w:space="0" w:color="231F20"/>
              <w:right w:val="single" w:sz="4" w:space="0" w:color="231F20"/>
            </w:tcBorders>
          </w:tcPr>
          <w:p w14:paraId="30D0CC74"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55404399" w14:textId="77777777" w:rsidR="005320AF" w:rsidRPr="0026703C" w:rsidRDefault="005320AF" w:rsidP="005320AF">
            <w:pPr>
              <w:spacing w:before="2"/>
              <w:jc w:val="center"/>
              <w:rPr>
                <w:sz w:val="12"/>
              </w:rPr>
            </w:pPr>
          </w:p>
        </w:tc>
        <w:tc>
          <w:tcPr>
            <w:tcW w:w="5168" w:type="dxa"/>
            <w:vMerge/>
            <w:tcBorders>
              <w:top w:val="nil"/>
              <w:left w:val="single" w:sz="4" w:space="0" w:color="231F20"/>
              <w:bottom w:val="single" w:sz="4" w:space="0" w:color="231F20"/>
              <w:right w:val="single" w:sz="12" w:space="0" w:color="231F20"/>
            </w:tcBorders>
          </w:tcPr>
          <w:p w14:paraId="1D6E2D09" w14:textId="77777777" w:rsidR="005320AF" w:rsidRPr="0026703C" w:rsidRDefault="005320AF" w:rsidP="005320AF">
            <w:pPr>
              <w:ind w:right="43"/>
              <w:rPr>
                <w:sz w:val="2"/>
                <w:szCs w:val="2"/>
              </w:rPr>
            </w:pPr>
          </w:p>
        </w:tc>
      </w:tr>
      <w:tr w:rsidR="005320AF" w:rsidRPr="0026703C" w14:paraId="6B041043" w14:textId="77777777" w:rsidTr="005320AF">
        <w:trPr>
          <w:trHeight w:val="194"/>
        </w:trPr>
        <w:tc>
          <w:tcPr>
            <w:tcW w:w="2404" w:type="dxa"/>
            <w:tcBorders>
              <w:top w:val="nil"/>
              <w:left w:val="single" w:sz="12" w:space="0" w:color="231F20"/>
              <w:bottom w:val="nil"/>
              <w:right w:val="single" w:sz="4" w:space="0" w:color="231F20"/>
            </w:tcBorders>
          </w:tcPr>
          <w:p w14:paraId="0BF6D45B" w14:textId="77777777" w:rsidR="005320AF" w:rsidRPr="0026703C" w:rsidRDefault="005320AF" w:rsidP="005320AF">
            <w:pPr>
              <w:spacing w:line="174" w:lineRule="exact"/>
              <w:ind w:right="43"/>
              <w:rPr>
                <w:sz w:val="17"/>
              </w:rPr>
            </w:pPr>
            <w:r w:rsidRPr="0026703C">
              <w:rPr>
                <w:color w:val="231F20"/>
                <w:sz w:val="17"/>
              </w:rPr>
              <w:t>yellow nutsedge if it contacts the</w:t>
            </w:r>
          </w:p>
        </w:tc>
        <w:tc>
          <w:tcPr>
            <w:tcW w:w="1792" w:type="dxa"/>
            <w:tcBorders>
              <w:top w:val="nil"/>
              <w:left w:val="single" w:sz="4" w:space="0" w:color="231F20"/>
              <w:bottom w:val="nil"/>
              <w:right w:val="single" w:sz="4" w:space="0" w:color="231F20"/>
            </w:tcBorders>
          </w:tcPr>
          <w:p w14:paraId="173D4B40" w14:textId="77777777" w:rsidR="005320AF" w:rsidRPr="0026703C" w:rsidRDefault="005320AF" w:rsidP="005320AF">
            <w:pPr>
              <w:spacing w:before="2"/>
              <w:rPr>
                <w:sz w:val="12"/>
              </w:rPr>
            </w:pPr>
          </w:p>
        </w:tc>
        <w:tc>
          <w:tcPr>
            <w:tcW w:w="630" w:type="dxa"/>
            <w:tcBorders>
              <w:top w:val="nil"/>
              <w:left w:val="single" w:sz="4" w:space="0" w:color="231F20"/>
              <w:bottom w:val="nil"/>
              <w:right w:val="single" w:sz="4" w:space="0" w:color="231F20"/>
            </w:tcBorders>
          </w:tcPr>
          <w:p w14:paraId="257CA5D3" w14:textId="77777777" w:rsidR="005320AF" w:rsidRPr="0026703C" w:rsidRDefault="005320AF" w:rsidP="005320AF">
            <w:pPr>
              <w:spacing w:before="2"/>
              <w:jc w:val="center"/>
              <w:rPr>
                <w:sz w:val="12"/>
              </w:rPr>
            </w:pPr>
          </w:p>
        </w:tc>
        <w:tc>
          <w:tcPr>
            <w:tcW w:w="1544" w:type="dxa"/>
            <w:vMerge/>
            <w:tcBorders>
              <w:top w:val="nil"/>
              <w:left w:val="single" w:sz="4" w:space="0" w:color="231F20"/>
              <w:bottom w:val="single" w:sz="4" w:space="0" w:color="231F20"/>
              <w:right w:val="single" w:sz="4" w:space="0" w:color="231F20"/>
            </w:tcBorders>
          </w:tcPr>
          <w:p w14:paraId="39F265BF"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4" w:space="0" w:color="231F20"/>
              <w:right w:val="single" w:sz="4" w:space="0" w:color="231F20"/>
            </w:tcBorders>
          </w:tcPr>
          <w:p w14:paraId="23361EEA"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6E4CB845" w14:textId="77777777" w:rsidR="005320AF" w:rsidRPr="0026703C" w:rsidRDefault="005320AF" w:rsidP="005320AF">
            <w:pPr>
              <w:spacing w:before="2"/>
              <w:jc w:val="center"/>
              <w:rPr>
                <w:sz w:val="12"/>
              </w:rPr>
            </w:pPr>
          </w:p>
        </w:tc>
        <w:tc>
          <w:tcPr>
            <w:tcW w:w="5168" w:type="dxa"/>
            <w:vMerge/>
            <w:tcBorders>
              <w:top w:val="nil"/>
              <w:left w:val="single" w:sz="4" w:space="0" w:color="231F20"/>
              <w:bottom w:val="single" w:sz="4" w:space="0" w:color="231F20"/>
              <w:right w:val="single" w:sz="12" w:space="0" w:color="231F20"/>
            </w:tcBorders>
          </w:tcPr>
          <w:p w14:paraId="104610ED" w14:textId="77777777" w:rsidR="005320AF" w:rsidRPr="0026703C" w:rsidRDefault="005320AF" w:rsidP="005320AF">
            <w:pPr>
              <w:ind w:right="43"/>
              <w:rPr>
                <w:sz w:val="2"/>
                <w:szCs w:val="2"/>
              </w:rPr>
            </w:pPr>
          </w:p>
        </w:tc>
      </w:tr>
      <w:tr w:rsidR="005320AF" w:rsidRPr="0026703C" w14:paraId="115430BC" w14:textId="77777777" w:rsidTr="005320AF">
        <w:trPr>
          <w:trHeight w:val="238"/>
        </w:trPr>
        <w:tc>
          <w:tcPr>
            <w:tcW w:w="2404" w:type="dxa"/>
            <w:tcBorders>
              <w:top w:val="nil"/>
              <w:left w:val="single" w:sz="12" w:space="0" w:color="231F20"/>
              <w:bottom w:val="nil"/>
              <w:right w:val="single" w:sz="4" w:space="0" w:color="231F20"/>
            </w:tcBorders>
          </w:tcPr>
          <w:p w14:paraId="15F0D513" w14:textId="77777777" w:rsidR="005320AF" w:rsidRPr="0026703C" w:rsidRDefault="005320AF" w:rsidP="005320AF">
            <w:pPr>
              <w:spacing w:line="191" w:lineRule="exact"/>
              <w:ind w:right="43"/>
              <w:rPr>
                <w:sz w:val="17"/>
              </w:rPr>
            </w:pPr>
            <w:r w:rsidRPr="0026703C">
              <w:rPr>
                <w:color w:val="231F20"/>
                <w:sz w:val="17"/>
              </w:rPr>
              <w:t>soil and is activated.</w:t>
            </w:r>
          </w:p>
        </w:tc>
        <w:tc>
          <w:tcPr>
            <w:tcW w:w="1792" w:type="dxa"/>
            <w:tcBorders>
              <w:top w:val="nil"/>
              <w:left w:val="single" w:sz="4" w:space="0" w:color="231F20"/>
              <w:bottom w:val="nil"/>
              <w:right w:val="single" w:sz="4" w:space="0" w:color="231F20"/>
            </w:tcBorders>
          </w:tcPr>
          <w:p w14:paraId="532B01C2" w14:textId="77777777" w:rsidR="005320AF" w:rsidRPr="0026703C" w:rsidRDefault="005320AF" w:rsidP="005320AF">
            <w:pPr>
              <w:spacing w:before="2"/>
              <w:rPr>
                <w:sz w:val="16"/>
              </w:rPr>
            </w:pPr>
          </w:p>
        </w:tc>
        <w:tc>
          <w:tcPr>
            <w:tcW w:w="630" w:type="dxa"/>
            <w:tcBorders>
              <w:top w:val="nil"/>
              <w:left w:val="single" w:sz="4" w:space="0" w:color="231F20"/>
              <w:bottom w:val="nil"/>
              <w:right w:val="single" w:sz="4" w:space="0" w:color="231F20"/>
            </w:tcBorders>
          </w:tcPr>
          <w:p w14:paraId="33EF50BC" w14:textId="77777777" w:rsidR="005320AF" w:rsidRPr="0026703C" w:rsidRDefault="005320AF" w:rsidP="005320AF">
            <w:pPr>
              <w:spacing w:before="2"/>
              <w:jc w:val="center"/>
              <w:rPr>
                <w:sz w:val="16"/>
              </w:rPr>
            </w:pPr>
          </w:p>
        </w:tc>
        <w:tc>
          <w:tcPr>
            <w:tcW w:w="1544" w:type="dxa"/>
            <w:vMerge/>
            <w:tcBorders>
              <w:top w:val="nil"/>
              <w:left w:val="single" w:sz="4" w:space="0" w:color="231F20"/>
              <w:bottom w:val="single" w:sz="4" w:space="0" w:color="231F20"/>
              <w:right w:val="single" w:sz="4" w:space="0" w:color="231F20"/>
            </w:tcBorders>
          </w:tcPr>
          <w:p w14:paraId="7EF90D4A"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4" w:space="0" w:color="231F20"/>
              <w:right w:val="single" w:sz="4" w:space="0" w:color="231F20"/>
            </w:tcBorders>
          </w:tcPr>
          <w:p w14:paraId="337FDDA6"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4B66F641" w14:textId="77777777" w:rsidR="005320AF" w:rsidRPr="0026703C" w:rsidRDefault="005320AF" w:rsidP="005320AF">
            <w:pPr>
              <w:spacing w:before="2"/>
              <w:jc w:val="center"/>
              <w:rPr>
                <w:sz w:val="16"/>
              </w:rPr>
            </w:pPr>
          </w:p>
        </w:tc>
        <w:tc>
          <w:tcPr>
            <w:tcW w:w="5168" w:type="dxa"/>
            <w:vMerge/>
            <w:tcBorders>
              <w:top w:val="nil"/>
              <w:left w:val="single" w:sz="4" w:space="0" w:color="231F20"/>
              <w:bottom w:val="single" w:sz="4" w:space="0" w:color="231F20"/>
              <w:right w:val="single" w:sz="12" w:space="0" w:color="231F20"/>
            </w:tcBorders>
          </w:tcPr>
          <w:p w14:paraId="48020A5B" w14:textId="77777777" w:rsidR="005320AF" w:rsidRPr="0026703C" w:rsidRDefault="005320AF" w:rsidP="005320AF">
            <w:pPr>
              <w:ind w:right="43"/>
              <w:rPr>
                <w:sz w:val="2"/>
                <w:szCs w:val="2"/>
              </w:rPr>
            </w:pPr>
          </w:p>
        </w:tc>
      </w:tr>
      <w:tr w:rsidR="005320AF" w:rsidRPr="0026703C" w14:paraId="0C57E71C" w14:textId="77777777" w:rsidTr="005320AF">
        <w:trPr>
          <w:trHeight w:val="238"/>
        </w:trPr>
        <w:tc>
          <w:tcPr>
            <w:tcW w:w="2404" w:type="dxa"/>
            <w:tcBorders>
              <w:top w:val="nil"/>
              <w:left w:val="single" w:sz="12" w:space="0" w:color="231F20"/>
              <w:bottom w:val="nil"/>
              <w:right w:val="single" w:sz="4" w:space="0" w:color="231F20"/>
            </w:tcBorders>
          </w:tcPr>
          <w:p w14:paraId="65DE5072" w14:textId="77777777" w:rsidR="005320AF" w:rsidRPr="0026703C" w:rsidRDefault="005320AF" w:rsidP="005320AF">
            <w:pPr>
              <w:spacing w:before="40" w:line="178" w:lineRule="exact"/>
              <w:ind w:right="43"/>
              <w:rPr>
                <w:sz w:val="17"/>
              </w:rPr>
            </w:pPr>
            <w:r w:rsidRPr="0026703C">
              <w:rPr>
                <w:color w:val="231F20"/>
                <w:sz w:val="17"/>
              </w:rPr>
              <w:t>Several products containing</w:t>
            </w:r>
          </w:p>
        </w:tc>
        <w:tc>
          <w:tcPr>
            <w:tcW w:w="1792" w:type="dxa"/>
            <w:tcBorders>
              <w:top w:val="nil"/>
              <w:left w:val="single" w:sz="4" w:space="0" w:color="231F20"/>
              <w:bottom w:val="nil"/>
              <w:right w:val="single" w:sz="4" w:space="0" w:color="231F20"/>
            </w:tcBorders>
          </w:tcPr>
          <w:p w14:paraId="1CC10F71" w14:textId="77777777" w:rsidR="005320AF" w:rsidRPr="0026703C" w:rsidRDefault="005320AF" w:rsidP="005320AF">
            <w:pPr>
              <w:spacing w:before="2"/>
              <w:rPr>
                <w:sz w:val="16"/>
              </w:rPr>
            </w:pPr>
          </w:p>
        </w:tc>
        <w:tc>
          <w:tcPr>
            <w:tcW w:w="630" w:type="dxa"/>
            <w:tcBorders>
              <w:top w:val="nil"/>
              <w:left w:val="single" w:sz="4" w:space="0" w:color="231F20"/>
              <w:bottom w:val="nil"/>
              <w:right w:val="single" w:sz="4" w:space="0" w:color="231F20"/>
            </w:tcBorders>
          </w:tcPr>
          <w:p w14:paraId="357A165A" w14:textId="77777777" w:rsidR="005320AF" w:rsidRPr="0026703C" w:rsidRDefault="005320AF" w:rsidP="005320AF">
            <w:pPr>
              <w:spacing w:before="2"/>
              <w:jc w:val="center"/>
              <w:rPr>
                <w:sz w:val="16"/>
              </w:rPr>
            </w:pPr>
          </w:p>
        </w:tc>
        <w:tc>
          <w:tcPr>
            <w:tcW w:w="1544" w:type="dxa"/>
            <w:vMerge/>
            <w:tcBorders>
              <w:top w:val="nil"/>
              <w:left w:val="single" w:sz="4" w:space="0" w:color="231F20"/>
              <w:bottom w:val="single" w:sz="4" w:space="0" w:color="231F20"/>
              <w:right w:val="single" w:sz="4" w:space="0" w:color="231F20"/>
            </w:tcBorders>
          </w:tcPr>
          <w:p w14:paraId="27B84C4B"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4" w:space="0" w:color="231F20"/>
              <w:right w:val="single" w:sz="4" w:space="0" w:color="231F20"/>
            </w:tcBorders>
          </w:tcPr>
          <w:p w14:paraId="6453ABAA"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78ED9177" w14:textId="77777777" w:rsidR="005320AF" w:rsidRPr="0026703C" w:rsidRDefault="005320AF" w:rsidP="005320AF">
            <w:pPr>
              <w:spacing w:before="2"/>
              <w:jc w:val="center"/>
              <w:rPr>
                <w:sz w:val="16"/>
              </w:rPr>
            </w:pPr>
          </w:p>
        </w:tc>
        <w:tc>
          <w:tcPr>
            <w:tcW w:w="5168" w:type="dxa"/>
            <w:vMerge/>
            <w:tcBorders>
              <w:top w:val="nil"/>
              <w:left w:val="single" w:sz="4" w:space="0" w:color="231F20"/>
              <w:bottom w:val="single" w:sz="4" w:space="0" w:color="231F20"/>
              <w:right w:val="single" w:sz="12" w:space="0" w:color="231F20"/>
            </w:tcBorders>
          </w:tcPr>
          <w:p w14:paraId="4CF273F9" w14:textId="77777777" w:rsidR="005320AF" w:rsidRPr="0026703C" w:rsidRDefault="005320AF" w:rsidP="005320AF">
            <w:pPr>
              <w:ind w:right="43"/>
              <w:rPr>
                <w:sz w:val="2"/>
                <w:szCs w:val="2"/>
              </w:rPr>
            </w:pPr>
          </w:p>
        </w:tc>
      </w:tr>
      <w:tr w:rsidR="005320AF" w:rsidRPr="0026703C" w14:paraId="1077C818" w14:textId="77777777" w:rsidTr="005320AF">
        <w:trPr>
          <w:trHeight w:val="194"/>
        </w:trPr>
        <w:tc>
          <w:tcPr>
            <w:tcW w:w="2404" w:type="dxa"/>
            <w:tcBorders>
              <w:top w:val="nil"/>
              <w:left w:val="single" w:sz="12" w:space="0" w:color="231F20"/>
              <w:bottom w:val="nil"/>
              <w:right w:val="single" w:sz="4" w:space="0" w:color="231F20"/>
            </w:tcBorders>
          </w:tcPr>
          <w:p w14:paraId="2349D3DF" w14:textId="77777777" w:rsidR="005320AF" w:rsidRPr="0026703C" w:rsidRDefault="005320AF" w:rsidP="005320AF">
            <w:pPr>
              <w:spacing w:line="174" w:lineRule="exact"/>
              <w:ind w:right="43"/>
              <w:rPr>
                <w:sz w:val="17"/>
              </w:rPr>
            </w:pPr>
            <w:r w:rsidRPr="0026703C">
              <w:rPr>
                <w:i/>
                <w:color w:val="231F20"/>
                <w:sz w:val="17"/>
              </w:rPr>
              <w:t xml:space="preserve">metolachlor </w:t>
            </w:r>
            <w:r w:rsidRPr="0026703C">
              <w:rPr>
                <w:color w:val="231F20"/>
                <w:sz w:val="17"/>
              </w:rPr>
              <w:t xml:space="preserve">(not </w:t>
            </w:r>
            <w:r w:rsidRPr="0026703C">
              <w:rPr>
                <w:i/>
                <w:color w:val="231F20"/>
                <w:sz w:val="17"/>
              </w:rPr>
              <w:t>S-metolachlor</w:t>
            </w:r>
            <w:r w:rsidRPr="0026703C">
              <w:rPr>
                <w:color w:val="231F20"/>
                <w:sz w:val="17"/>
              </w:rPr>
              <w:t>)</w:t>
            </w:r>
          </w:p>
        </w:tc>
        <w:tc>
          <w:tcPr>
            <w:tcW w:w="1792" w:type="dxa"/>
            <w:tcBorders>
              <w:top w:val="nil"/>
              <w:left w:val="single" w:sz="4" w:space="0" w:color="231F20"/>
              <w:bottom w:val="nil"/>
              <w:right w:val="single" w:sz="4" w:space="0" w:color="231F20"/>
            </w:tcBorders>
          </w:tcPr>
          <w:p w14:paraId="6251DC6A" w14:textId="77777777" w:rsidR="005320AF" w:rsidRPr="0026703C" w:rsidRDefault="005320AF" w:rsidP="005320AF">
            <w:pPr>
              <w:spacing w:before="2"/>
              <w:rPr>
                <w:sz w:val="12"/>
              </w:rPr>
            </w:pPr>
          </w:p>
        </w:tc>
        <w:tc>
          <w:tcPr>
            <w:tcW w:w="630" w:type="dxa"/>
            <w:tcBorders>
              <w:top w:val="nil"/>
              <w:left w:val="single" w:sz="4" w:space="0" w:color="231F20"/>
              <w:bottom w:val="nil"/>
              <w:right w:val="single" w:sz="4" w:space="0" w:color="231F20"/>
            </w:tcBorders>
          </w:tcPr>
          <w:p w14:paraId="7981B681" w14:textId="77777777" w:rsidR="005320AF" w:rsidRPr="0026703C" w:rsidRDefault="005320AF" w:rsidP="005320AF">
            <w:pPr>
              <w:spacing w:before="2"/>
              <w:jc w:val="center"/>
              <w:rPr>
                <w:sz w:val="12"/>
              </w:rPr>
            </w:pPr>
          </w:p>
        </w:tc>
        <w:tc>
          <w:tcPr>
            <w:tcW w:w="1544" w:type="dxa"/>
            <w:vMerge/>
            <w:tcBorders>
              <w:top w:val="nil"/>
              <w:left w:val="single" w:sz="4" w:space="0" w:color="231F20"/>
              <w:bottom w:val="single" w:sz="4" w:space="0" w:color="231F20"/>
              <w:right w:val="single" w:sz="4" w:space="0" w:color="231F20"/>
            </w:tcBorders>
          </w:tcPr>
          <w:p w14:paraId="00437791"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4" w:space="0" w:color="231F20"/>
              <w:right w:val="single" w:sz="4" w:space="0" w:color="231F20"/>
            </w:tcBorders>
          </w:tcPr>
          <w:p w14:paraId="374E9D2A"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5DF02388" w14:textId="77777777" w:rsidR="005320AF" w:rsidRPr="0026703C" w:rsidRDefault="005320AF" w:rsidP="005320AF">
            <w:pPr>
              <w:spacing w:before="2"/>
              <w:jc w:val="center"/>
              <w:rPr>
                <w:sz w:val="12"/>
              </w:rPr>
            </w:pPr>
          </w:p>
        </w:tc>
        <w:tc>
          <w:tcPr>
            <w:tcW w:w="5168" w:type="dxa"/>
            <w:vMerge/>
            <w:tcBorders>
              <w:top w:val="nil"/>
              <w:left w:val="single" w:sz="4" w:space="0" w:color="231F20"/>
              <w:bottom w:val="single" w:sz="4" w:space="0" w:color="231F20"/>
              <w:right w:val="single" w:sz="12" w:space="0" w:color="231F20"/>
            </w:tcBorders>
          </w:tcPr>
          <w:p w14:paraId="60900760" w14:textId="77777777" w:rsidR="005320AF" w:rsidRPr="0026703C" w:rsidRDefault="005320AF" w:rsidP="005320AF">
            <w:pPr>
              <w:ind w:right="43"/>
              <w:rPr>
                <w:sz w:val="2"/>
                <w:szCs w:val="2"/>
              </w:rPr>
            </w:pPr>
          </w:p>
        </w:tc>
      </w:tr>
      <w:tr w:rsidR="005320AF" w:rsidRPr="0026703C" w14:paraId="753E6B12" w14:textId="77777777" w:rsidTr="005320AF">
        <w:trPr>
          <w:trHeight w:val="193"/>
        </w:trPr>
        <w:tc>
          <w:tcPr>
            <w:tcW w:w="2404" w:type="dxa"/>
            <w:tcBorders>
              <w:top w:val="nil"/>
              <w:left w:val="single" w:sz="12" w:space="0" w:color="231F20"/>
              <w:bottom w:val="nil"/>
              <w:right w:val="single" w:sz="4" w:space="0" w:color="231F20"/>
            </w:tcBorders>
          </w:tcPr>
          <w:p w14:paraId="5E43E881" w14:textId="77777777" w:rsidR="005320AF" w:rsidRPr="0026703C" w:rsidRDefault="005320AF" w:rsidP="005320AF">
            <w:pPr>
              <w:spacing w:line="174" w:lineRule="exact"/>
              <w:ind w:right="43"/>
              <w:rPr>
                <w:sz w:val="17"/>
              </w:rPr>
            </w:pPr>
            <w:r w:rsidRPr="0026703C">
              <w:rPr>
                <w:color w:val="231F20"/>
                <w:sz w:val="17"/>
              </w:rPr>
              <w:t>are available and labeled.</w:t>
            </w:r>
          </w:p>
        </w:tc>
        <w:tc>
          <w:tcPr>
            <w:tcW w:w="1792" w:type="dxa"/>
            <w:tcBorders>
              <w:top w:val="nil"/>
              <w:left w:val="single" w:sz="4" w:space="0" w:color="231F20"/>
              <w:bottom w:val="nil"/>
              <w:right w:val="single" w:sz="4" w:space="0" w:color="231F20"/>
            </w:tcBorders>
          </w:tcPr>
          <w:p w14:paraId="6E3B8802" w14:textId="77777777" w:rsidR="005320AF" w:rsidRPr="0026703C" w:rsidRDefault="005320AF" w:rsidP="005320AF">
            <w:pPr>
              <w:spacing w:before="2"/>
              <w:rPr>
                <w:sz w:val="12"/>
              </w:rPr>
            </w:pPr>
          </w:p>
        </w:tc>
        <w:tc>
          <w:tcPr>
            <w:tcW w:w="630" w:type="dxa"/>
            <w:tcBorders>
              <w:top w:val="nil"/>
              <w:left w:val="single" w:sz="4" w:space="0" w:color="231F20"/>
              <w:bottom w:val="nil"/>
              <w:right w:val="single" w:sz="4" w:space="0" w:color="231F20"/>
            </w:tcBorders>
          </w:tcPr>
          <w:p w14:paraId="7CDDAB2F" w14:textId="77777777" w:rsidR="005320AF" w:rsidRPr="0026703C" w:rsidRDefault="005320AF" w:rsidP="005320AF">
            <w:pPr>
              <w:spacing w:before="2"/>
              <w:jc w:val="center"/>
              <w:rPr>
                <w:sz w:val="12"/>
              </w:rPr>
            </w:pPr>
          </w:p>
        </w:tc>
        <w:tc>
          <w:tcPr>
            <w:tcW w:w="1544" w:type="dxa"/>
            <w:vMerge/>
            <w:tcBorders>
              <w:top w:val="nil"/>
              <w:left w:val="single" w:sz="4" w:space="0" w:color="231F20"/>
              <w:bottom w:val="single" w:sz="4" w:space="0" w:color="231F20"/>
              <w:right w:val="single" w:sz="4" w:space="0" w:color="231F20"/>
            </w:tcBorders>
          </w:tcPr>
          <w:p w14:paraId="5EFD3105"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4" w:space="0" w:color="231F20"/>
              <w:right w:val="single" w:sz="4" w:space="0" w:color="231F20"/>
            </w:tcBorders>
          </w:tcPr>
          <w:p w14:paraId="324E6BE7"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058E43A7" w14:textId="77777777" w:rsidR="005320AF" w:rsidRPr="0026703C" w:rsidRDefault="005320AF" w:rsidP="005320AF">
            <w:pPr>
              <w:spacing w:before="2"/>
              <w:jc w:val="center"/>
              <w:rPr>
                <w:sz w:val="12"/>
              </w:rPr>
            </w:pPr>
          </w:p>
        </w:tc>
        <w:tc>
          <w:tcPr>
            <w:tcW w:w="5168" w:type="dxa"/>
            <w:vMerge/>
            <w:tcBorders>
              <w:top w:val="nil"/>
              <w:left w:val="single" w:sz="4" w:space="0" w:color="231F20"/>
              <w:bottom w:val="single" w:sz="4" w:space="0" w:color="231F20"/>
              <w:right w:val="single" w:sz="12" w:space="0" w:color="231F20"/>
            </w:tcBorders>
          </w:tcPr>
          <w:p w14:paraId="3DC62321" w14:textId="77777777" w:rsidR="005320AF" w:rsidRPr="0026703C" w:rsidRDefault="005320AF" w:rsidP="005320AF">
            <w:pPr>
              <w:ind w:right="43"/>
              <w:rPr>
                <w:sz w:val="2"/>
                <w:szCs w:val="2"/>
              </w:rPr>
            </w:pPr>
          </w:p>
        </w:tc>
      </w:tr>
      <w:tr w:rsidR="005320AF" w:rsidRPr="0026703C" w14:paraId="28E460FA" w14:textId="77777777" w:rsidTr="005320AF">
        <w:trPr>
          <w:trHeight w:val="205"/>
        </w:trPr>
        <w:tc>
          <w:tcPr>
            <w:tcW w:w="2404" w:type="dxa"/>
            <w:tcBorders>
              <w:top w:val="nil"/>
              <w:left w:val="single" w:sz="12" w:space="0" w:color="231F20"/>
              <w:bottom w:val="nil"/>
              <w:right w:val="single" w:sz="4" w:space="0" w:color="231F20"/>
            </w:tcBorders>
          </w:tcPr>
          <w:p w14:paraId="769E99AE" w14:textId="77777777" w:rsidR="005320AF" w:rsidRPr="0026703C" w:rsidRDefault="005320AF" w:rsidP="005320AF">
            <w:pPr>
              <w:spacing w:line="184" w:lineRule="exact"/>
              <w:ind w:right="43"/>
              <w:rPr>
                <w:sz w:val="17"/>
              </w:rPr>
            </w:pPr>
            <w:r w:rsidRPr="0026703C">
              <w:rPr>
                <w:i/>
                <w:color w:val="231F20"/>
                <w:sz w:val="17"/>
              </w:rPr>
              <w:t xml:space="preserve">Metolachlor </w:t>
            </w:r>
            <w:r w:rsidRPr="0026703C">
              <w:rPr>
                <w:color w:val="231F20"/>
                <w:sz w:val="17"/>
              </w:rPr>
              <w:t>products are less</w:t>
            </w:r>
          </w:p>
        </w:tc>
        <w:tc>
          <w:tcPr>
            <w:tcW w:w="1792" w:type="dxa"/>
            <w:tcBorders>
              <w:top w:val="nil"/>
              <w:left w:val="single" w:sz="4" w:space="0" w:color="231F20"/>
              <w:bottom w:val="nil"/>
              <w:right w:val="single" w:sz="4" w:space="0" w:color="231F20"/>
            </w:tcBorders>
          </w:tcPr>
          <w:p w14:paraId="3D7AAA10" w14:textId="77777777" w:rsidR="005320AF" w:rsidRPr="0026703C" w:rsidRDefault="005320AF" w:rsidP="005320AF">
            <w:pPr>
              <w:spacing w:before="2"/>
              <w:rPr>
                <w:sz w:val="14"/>
              </w:rPr>
            </w:pPr>
          </w:p>
        </w:tc>
        <w:tc>
          <w:tcPr>
            <w:tcW w:w="630" w:type="dxa"/>
            <w:tcBorders>
              <w:top w:val="nil"/>
              <w:left w:val="single" w:sz="4" w:space="0" w:color="231F20"/>
              <w:bottom w:val="nil"/>
              <w:right w:val="single" w:sz="4" w:space="0" w:color="231F20"/>
            </w:tcBorders>
          </w:tcPr>
          <w:p w14:paraId="25DAF969" w14:textId="77777777" w:rsidR="005320AF" w:rsidRPr="0026703C" w:rsidRDefault="005320AF" w:rsidP="005320AF">
            <w:pPr>
              <w:spacing w:before="2"/>
              <w:jc w:val="center"/>
              <w:rPr>
                <w:sz w:val="14"/>
              </w:rPr>
            </w:pPr>
          </w:p>
        </w:tc>
        <w:tc>
          <w:tcPr>
            <w:tcW w:w="1544" w:type="dxa"/>
            <w:vMerge/>
            <w:tcBorders>
              <w:top w:val="nil"/>
              <w:left w:val="single" w:sz="4" w:space="0" w:color="231F20"/>
              <w:bottom w:val="single" w:sz="4" w:space="0" w:color="231F20"/>
              <w:right w:val="single" w:sz="4" w:space="0" w:color="231F20"/>
            </w:tcBorders>
          </w:tcPr>
          <w:p w14:paraId="5C9F0390"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4" w:space="0" w:color="231F20"/>
              <w:right w:val="single" w:sz="4" w:space="0" w:color="231F20"/>
            </w:tcBorders>
          </w:tcPr>
          <w:p w14:paraId="5B58A405"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7299458E" w14:textId="77777777" w:rsidR="005320AF" w:rsidRPr="0026703C" w:rsidRDefault="005320AF" w:rsidP="005320AF">
            <w:pPr>
              <w:spacing w:before="2"/>
              <w:jc w:val="center"/>
              <w:rPr>
                <w:sz w:val="14"/>
              </w:rPr>
            </w:pPr>
          </w:p>
        </w:tc>
        <w:tc>
          <w:tcPr>
            <w:tcW w:w="5168" w:type="dxa"/>
            <w:vMerge/>
            <w:tcBorders>
              <w:top w:val="nil"/>
              <w:left w:val="single" w:sz="4" w:space="0" w:color="231F20"/>
              <w:bottom w:val="single" w:sz="4" w:space="0" w:color="231F20"/>
              <w:right w:val="single" w:sz="12" w:space="0" w:color="231F20"/>
            </w:tcBorders>
          </w:tcPr>
          <w:p w14:paraId="7D0E4E72" w14:textId="77777777" w:rsidR="005320AF" w:rsidRPr="0026703C" w:rsidRDefault="005320AF" w:rsidP="005320AF">
            <w:pPr>
              <w:ind w:right="43"/>
              <w:rPr>
                <w:sz w:val="2"/>
                <w:szCs w:val="2"/>
              </w:rPr>
            </w:pPr>
          </w:p>
        </w:tc>
      </w:tr>
      <w:tr w:rsidR="005320AF" w:rsidRPr="0026703C" w14:paraId="2C2282AB" w14:textId="77777777" w:rsidTr="005320AF">
        <w:trPr>
          <w:trHeight w:val="177"/>
        </w:trPr>
        <w:tc>
          <w:tcPr>
            <w:tcW w:w="2404" w:type="dxa"/>
            <w:tcBorders>
              <w:top w:val="nil"/>
              <w:left w:val="single" w:sz="12" w:space="0" w:color="231F20"/>
              <w:bottom w:val="nil"/>
              <w:right w:val="single" w:sz="4" w:space="0" w:color="231F20"/>
            </w:tcBorders>
          </w:tcPr>
          <w:p w14:paraId="5C693082" w14:textId="77777777" w:rsidR="005320AF" w:rsidRPr="0026703C" w:rsidRDefault="005320AF" w:rsidP="005320AF">
            <w:pPr>
              <w:spacing w:line="159" w:lineRule="exact"/>
              <w:ind w:right="43"/>
              <w:rPr>
                <w:sz w:val="17"/>
              </w:rPr>
            </w:pPr>
            <w:r w:rsidRPr="0026703C">
              <w:rPr>
                <w:color w:val="231F20"/>
                <w:sz w:val="17"/>
              </w:rPr>
              <w:t>effective per unit of formulated</w:t>
            </w:r>
          </w:p>
        </w:tc>
        <w:tc>
          <w:tcPr>
            <w:tcW w:w="1792" w:type="dxa"/>
            <w:vMerge w:val="restart"/>
            <w:tcBorders>
              <w:top w:val="single" w:sz="4" w:space="0" w:color="231F20"/>
              <w:left w:val="single" w:sz="4" w:space="0" w:color="231F20"/>
              <w:bottom w:val="single" w:sz="8" w:space="0" w:color="231F20"/>
              <w:right w:val="single" w:sz="4" w:space="0" w:color="231F20"/>
            </w:tcBorders>
          </w:tcPr>
          <w:p w14:paraId="4A76D553" w14:textId="77777777" w:rsidR="005320AF" w:rsidRPr="0026703C" w:rsidRDefault="005320AF" w:rsidP="005320AF">
            <w:pPr>
              <w:spacing w:before="2"/>
              <w:rPr>
                <w:i/>
                <w:sz w:val="17"/>
              </w:rPr>
            </w:pPr>
            <w:r w:rsidRPr="0026703C">
              <w:rPr>
                <w:i/>
                <w:color w:val="231F20"/>
                <w:sz w:val="17"/>
              </w:rPr>
              <w:t>glyphosate</w:t>
            </w:r>
          </w:p>
          <w:p w14:paraId="4BE2B2C9" w14:textId="77777777" w:rsidR="005320AF" w:rsidRPr="0026703C" w:rsidRDefault="005320AF" w:rsidP="005320AF">
            <w:pPr>
              <w:spacing w:before="2"/>
              <w:rPr>
                <w:i/>
                <w:sz w:val="17"/>
              </w:rPr>
            </w:pPr>
            <w:r w:rsidRPr="0026703C">
              <w:rPr>
                <w:i/>
                <w:color w:val="231F20"/>
                <w:sz w:val="17"/>
              </w:rPr>
              <w:t>+</w:t>
            </w:r>
          </w:p>
          <w:p w14:paraId="52F1967F" w14:textId="77777777" w:rsidR="005320AF" w:rsidRPr="0026703C" w:rsidRDefault="005320AF" w:rsidP="005320AF">
            <w:pPr>
              <w:spacing w:before="2"/>
              <w:rPr>
                <w:i/>
                <w:sz w:val="17"/>
              </w:rPr>
            </w:pPr>
            <w:r w:rsidRPr="0026703C">
              <w:rPr>
                <w:i/>
                <w:color w:val="231F20"/>
                <w:sz w:val="17"/>
              </w:rPr>
              <w:t>S</w:t>
            </w:r>
            <w:r w:rsidRPr="0026703C">
              <w:rPr>
                <w:color w:val="231F20"/>
                <w:sz w:val="17"/>
              </w:rPr>
              <w:t>-</w:t>
            </w:r>
            <w:r w:rsidRPr="0026703C">
              <w:rPr>
                <w:i/>
                <w:color w:val="231F20"/>
                <w:sz w:val="17"/>
              </w:rPr>
              <w:t>metolachlor</w:t>
            </w:r>
          </w:p>
          <w:p w14:paraId="192758EF" w14:textId="77777777" w:rsidR="005320AF" w:rsidRPr="0026703C" w:rsidRDefault="005320AF" w:rsidP="005320AF">
            <w:pPr>
              <w:spacing w:before="2"/>
              <w:rPr>
                <w:sz w:val="17"/>
              </w:rPr>
            </w:pPr>
            <w:r w:rsidRPr="0026703C">
              <w:rPr>
                <w:color w:val="231F20"/>
                <w:sz w:val="17"/>
              </w:rPr>
              <w:t>Sequence 5.25L</w:t>
            </w:r>
          </w:p>
        </w:tc>
        <w:tc>
          <w:tcPr>
            <w:tcW w:w="630" w:type="dxa"/>
            <w:vMerge w:val="restart"/>
            <w:tcBorders>
              <w:top w:val="single" w:sz="4" w:space="0" w:color="231F20"/>
              <w:left w:val="single" w:sz="4" w:space="0" w:color="231F20"/>
              <w:bottom w:val="single" w:sz="8" w:space="0" w:color="231F20"/>
              <w:right w:val="single" w:sz="4" w:space="0" w:color="231F20"/>
            </w:tcBorders>
          </w:tcPr>
          <w:p w14:paraId="158B97A7" w14:textId="77777777" w:rsidR="005320AF" w:rsidRPr="0026703C" w:rsidRDefault="005320AF" w:rsidP="005320AF">
            <w:pPr>
              <w:spacing w:before="2"/>
              <w:jc w:val="center"/>
              <w:rPr>
                <w:sz w:val="17"/>
              </w:rPr>
            </w:pPr>
            <w:r w:rsidRPr="0026703C">
              <w:rPr>
                <w:color w:val="231F20"/>
                <w:sz w:val="17"/>
              </w:rPr>
              <w:t>9</w:t>
            </w:r>
          </w:p>
          <w:p w14:paraId="27459871" w14:textId="77777777" w:rsidR="005320AF" w:rsidRDefault="005320AF" w:rsidP="005320AF">
            <w:pPr>
              <w:spacing w:before="2"/>
              <w:jc w:val="center"/>
              <w:rPr>
                <w:color w:val="231F20"/>
                <w:sz w:val="17"/>
              </w:rPr>
            </w:pPr>
            <w:r w:rsidRPr="0026703C">
              <w:rPr>
                <w:color w:val="231F20"/>
                <w:sz w:val="17"/>
              </w:rPr>
              <w:t xml:space="preserve">+ </w:t>
            </w:r>
          </w:p>
          <w:p w14:paraId="33F5F86D" w14:textId="77777777" w:rsidR="005320AF" w:rsidRPr="0026703C" w:rsidRDefault="005320AF" w:rsidP="005320AF">
            <w:pPr>
              <w:spacing w:before="2"/>
              <w:jc w:val="center"/>
              <w:rPr>
                <w:sz w:val="17"/>
              </w:rPr>
            </w:pPr>
            <w:r w:rsidRPr="0026703C">
              <w:rPr>
                <w:color w:val="231F20"/>
                <w:sz w:val="17"/>
              </w:rPr>
              <w:t>15</w:t>
            </w:r>
          </w:p>
        </w:tc>
        <w:tc>
          <w:tcPr>
            <w:tcW w:w="1544" w:type="dxa"/>
            <w:vMerge w:val="restart"/>
            <w:tcBorders>
              <w:top w:val="single" w:sz="4" w:space="0" w:color="231F20"/>
              <w:left w:val="single" w:sz="4" w:space="0" w:color="231F20"/>
              <w:bottom w:val="single" w:sz="8" w:space="0" w:color="231F20"/>
              <w:right w:val="single" w:sz="4" w:space="0" w:color="231F20"/>
            </w:tcBorders>
          </w:tcPr>
          <w:p w14:paraId="7E482B1C" w14:textId="77777777" w:rsidR="005320AF" w:rsidRPr="0026703C" w:rsidRDefault="005320AF" w:rsidP="005320AF">
            <w:pPr>
              <w:spacing w:before="2"/>
              <w:jc w:val="center"/>
              <w:rPr>
                <w:sz w:val="18"/>
              </w:rPr>
            </w:pPr>
          </w:p>
          <w:p w14:paraId="31AAD63F" w14:textId="77777777" w:rsidR="005320AF" w:rsidRPr="0026703C" w:rsidRDefault="005320AF" w:rsidP="005320AF">
            <w:pPr>
              <w:spacing w:before="2"/>
              <w:jc w:val="center"/>
              <w:rPr>
                <w:sz w:val="18"/>
              </w:rPr>
            </w:pPr>
          </w:p>
          <w:p w14:paraId="01E9F925" w14:textId="77777777" w:rsidR="005320AF" w:rsidRDefault="005320AF" w:rsidP="005320AF">
            <w:pPr>
              <w:spacing w:before="2"/>
              <w:jc w:val="center"/>
              <w:rPr>
                <w:color w:val="231F20"/>
                <w:sz w:val="17"/>
              </w:rPr>
            </w:pPr>
          </w:p>
          <w:p w14:paraId="0807B425" w14:textId="77777777" w:rsidR="005320AF" w:rsidRPr="0026703C" w:rsidRDefault="005320AF" w:rsidP="005320AF">
            <w:pPr>
              <w:spacing w:before="2"/>
              <w:jc w:val="center"/>
              <w:rPr>
                <w:sz w:val="17"/>
              </w:rPr>
            </w:pPr>
            <w:r w:rsidRPr="0026703C">
              <w:rPr>
                <w:color w:val="231F20"/>
                <w:sz w:val="17"/>
              </w:rPr>
              <w:t>2.5 pt</w:t>
            </w:r>
          </w:p>
        </w:tc>
        <w:tc>
          <w:tcPr>
            <w:tcW w:w="1262" w:type="dxa"/>
            <w:vMerge w:val="restart"/>
            <w:tcBorders>
              <w:top w:val="single" w:sz="4" w:space="0" w:color="231F20"/>
              <w:left w:val="single" w:sz="4" w:space="0" w:color="231F20"/>
              <w:bottom w:val="single" w:sz="8" w:space="0" w:color="231F20"/>
              <w:right w:val="single" w:sz="4" w:space="0" w:color="231F20"/>
            </w:tcBorders>
          </w:tcPr>
          <w:p w14:paraId="2A96AFA9" w14:textId="77777777" w:rsidR="005320AF" w:rsidRPr="0026703C" w:rsidRDefault="005320AF" w:rsidP="005320AF">
            <w:pPr>
              <w:spacing w:before="2"/>
              <w:jc w:val="center"/>
              <w:rPr>
                <w:sz w:val="17"/>
              </w:rPr>
            </w:pPr>
            <w:r w:rsidRPr="0026703C">
              <w:rPr>
                <w:color w:val="231F20"/>
                <w:sz w:val="17"/>
              </w:rPr>
              <w:t>0.7</w:t>
            </w:r>
          </w:p>
          <w:p w14:paraId="71DDA40C" w14:textId="77777777" w:rsidR="005320AF" w:rsidRDefault="005320AF" w:rsidP="005320AF">
            <w:pPr>
              <w:spacing w:before="2"/>
              <w:jc w:val="center"/>
              <w:rPr>
                <w:color w:val="231F20"/>
                <w:sz w:val="17"/>
              </w:rPr>
            </w:pPr>
            <w:r w:rsidRPr="0026703C">
              <w:rPr>
                <w:color w:val="231F20"/>
                <w:sz w:val="17"/>
              </w:rPr>
              <w:t xml:space="preserve">+ </w:t>
            </w:r>
          </w:p>
          <w:p w14:paraId="5EEB641F" w14:textId="77777777" w:rsidR="005320AF" w:rsidRPr="0026703C" w:rsidRDefault="005320AF" w:rsidP="005320AF">
            <w:pPr>
              <w:spacing w:before="2"/>
              <w:jc w:val="center"/>
              <w:rPr>
                <w:sz w:val="17"/>
              </w:rPr>
            </w:pPr>
            <w:r w:rsidRPr="0026703C">
              <w:rPr>
                <w:color w:val="231F20"/>
                <w:sz w:val="17"/>
              </w:rPr>
              <w:t>0.94</w:t>
            </w:r>
          </w:p>
        </w:tc>
        <w:tc>
          <w:tcPr>
            <w:tcW w:w="1210" w:type="dxa"/>
            <w:vMerge w:val="restart"/>
            <w:tcBorders>
              <w:top w:val="single" w:sz="4" w:space="0" w:color="231F20"/>
              <w:left w:val="single" w:sz="4" w:space="0" w:color="231F20"/>
              <w:bottom w:val="single" w:sz="8" w:space="0" w:color="231F20"/>
              <w:right w:val="single" w:sz="4" w:space="0" w:color="231F20"/>
            </w:tcBorders>
          </w:tcPr>
          <w:p w14:paraId="076CCFF5" w14:textId="77777777" w:rsidR="005320AF" w:rsidRPr="0026703C" w:rsidRDefault="005320AF" w:rsidP="005320AF">
            <w:pPr>
              <w:spacing w:before="2"/>
              <w:jc w:val="center"/>
              <w:rPr>
                <w:sz w:val="17"/>
              </w:rPr>
            </w:pPr>
            <w:r w:rsidRPr="0026703C">
              <w:rPr>
                <w:color w:val="231F20"/>
                <w:sz w:val="17"/>
              </w:rPr>
              <w:t>24 H/</w:t>
            </w:r>
          </w:p>
          <w:p w14:paraId="7472A38C" w14:textId="77777777" w:rsidR="005320AF" w:rsidRPr="0026703C" w:rsidRDefault="005320AF" w:rsidP="005320AF">
            <w:pPr>
              <w:spacing w:before="2"/>
              <w:jc w:val="center"/>
              <w:rPr>
                <w:sz w:val="17"/>
              </w:rPr>
            </w:pPr>
            <w:r w:rsidRPr="0026703C">
              <w:rPr>
                <w:color w:val="231F20"/>
                <w:sz w:val="17"/>
              </w:rPr>
              <w:t>100 D</w:t>
            </w:r>
          </w:p>
        </w:tc>
        <w:tc>
          <w:tcPr>
            <w:tcW w:w="5168" w:type="dxa"/>
            <w:vMerge w:val="restart"/>
            <w:tcBorders>
              <w:top w:val="single" w:sz="4" w:space="0" w:color="231F20"/>
              <w:left w:val="single" w:sz="4" w:space="0" w:color="231F20"/>
              <w:bottom w:val="single" w:sz="8" w:space="0" w:color="231F20"/>
              <w:right w:val="single" w:sz="12" w:space="0" w:color="231F20"/>
            </w:tcBorders>
          </w:tcPr>
          <w:p w14:paraId="6CF91EE1" w14:textId="77777777" w:rsidR="005320AF" w:rsidRPr="0026703C" w:rsidRDefault="005320AF" w:rsidP="005320AF">
            <w:pPr>
              <w:spacing w:before="33" w:line="249" w:lineRule="auto"/>
              <w:ind w:right="43"/>
              <w:rPr>
                <w:sz w:val="17"/>
              </w:rPr>
            </w:pPr>
            <w:r w:rsidRPr="0026703C">
              <w:rPr>
                <w:color w:val="231F20"/>
                <w:sz w:val="17"/>
              </w:rPr>
              <w:t xml:space="preserve">Label allows application from cotyledon stage cotton to the 10 leaf stage (not to exceed 12” tall). Do not harvest within 100 days of application. See comments above for </w:t>
            </w:r>
            <w:r w:rsidRPr="0026703C">
              <w:rPr>
                <w:i/>
                <w:color w:val="231F20"/>
                <w:sz w:val="17"/>
              </w:rPr>
              <w:t xml:space="preserve">glyphosate </w:t>
            </w:r>
            <w:r w:rsidRPr="0026703C">
              <w:rPr>
                <w:color w:val="231F20"/>
                <w:sz w:val="17"/>
              </w:rPr>
              <w:t>+ Dual Magnum.</w:t>
            </w:r>
          </w:p>
        </w:tc>
      </w:tr>
      <w:tr w:rsidR="005320AF" w:rsidRPr="0026703C" w14:paraId="121BC98C" w14:textId="77777777" w:rsidTr="005320AF">
        <w:trPr>
          <w:trHeight w:val="184"/>
        </w:trPr>
        <w:tc>
          <w:tcPr>
            <w:tcW w:w="2404" w:type="dxa"/>
            <w:tcBorders>
              <w:top w:val="nil"/>
              <w:left w:val="single" w:sz="12" w:space="0" w:color="231F20"/>
              <w:bottom w:val="nil"/>
              <w:right w:val="single" w:sz="4" w:space="0" w:color="231F20"/>
            </w:tcBorders>
          </w:tcPr>
          <w:p w14:paraId="42FBA75F" w14:textId="77777777" w:rsidR="005320AF" w:rsidRPr="0026703C" w:rsidRDefault="005320AF" w:rsidP="005320AF">
            <w:pPr>
              <w:spacing w:line="164" w:lineRule="exact"/>
              <w:ind w:right="43"/>
              <w:rPr>
                <w:sz w:val="17"/>
              </w:rPr>
            </w:pPr>
            <w:r w:rsidRPr="0026703C">
              <w:rPr>
                <w:color w:val="231F20"/>
                <w:sz w:val="17"/>
              </w:rPr>
              <w:t>product than those with</w:t>
            </w:r>
          </w:p>
        </w:tc>
        <w:tc>
          <w:tcPr>
            <w:tcW w:w="1792" w:type="dxa"/>
            <w:vMerge/>
            <w:tcBorders>
              <w:top w:val="nil"/>
              <w:left w:val="single" w:sz="4" w:space="0" w:color="231F20"/>
              <w:bottom w:val="single" w:sz="8" w:space="0" w:color="231F20"/>
              <w:right w:val="single" w:sz="4" w:space="0" w:color="231F20"/>
            </w:tcBorders>
          </w:tcPr>
          <w:p w14:paraId="4B50CBC4" w14:textId="77777777" w:rsidR="005320AF" w:rsidRPr="0026703C" w:rsidRDefault="005320AF" w:rsidP="005320AF">
            <w:pPr>
              <w:spacing w:before="2"/>
              <w:rPr>
                <w:sz w:val="2"/>
                <w:szCs w:val="2"/>
              </w:rPr>
            </w:pPr>
          </w:p>
        </w:tc>
        <w:tc>
          <w:tcPr>
            <w:tcW w:w="630" w:type="dxa"/>
            <w:vMerge/>
            <w:tcBorders>
              <w:top w:val="nil"/>
              <w:left w:val="single" w:sz="4" w:space="0" w:color="231F20"/>
              <w:bottom w:val="single" w:sz="8" w:space="0" w:color="231F20"/>
              <w:right w:val="single" w:sz="4" w:space="0" w:color="231F20"/>
            </w:tcBorders>
          </w:tcPr>
          <w:p w14:paraId="75A5F963" w14:textId="77777777" w:rsidR="005320AF" w:rsidRPr="0026703C" w:rsidRDefault="005320AF" w:rsidP="005320AF">
            <w:pPr>
              <w:spacing w:before="2"/>
              <w:jc w:val="center"/>
              <w:rPr>
                <w:sz w:val="2"/>
                <w:szCs w:val="2"/>
              </w:rPr>
            </w:pPr>
          </w:p>
        </w:tc>
        <w:tc>
          <w:tcPr>
            <w:tcW w:w="1544" w:type="dxa"/>
            <w:vMerge/>
            <w:tcBorders>
              <w:top w:val="nil"/>
              <w:left w:val="single" w:sz="4" w:space="0" w:color="231F20"/>
              <w:bottom w:val="single" w:sz="8" w:space="0" w:color="231F20"/>
              <w:right w:val="single" w:sz="4" w:space="0" w:color="231F20"/>
            </w:tcBorders>
          </w:tcPr>
          <w:p w14:paraId="7B5D4D56"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8" w:space="0" w:color="231F20"/>
              <w:right w:val="single" w:sz="4" w:space="0" w:color="231F20"/>
            </w:tcBorders>
          </w:tcPr>
          <w:p w14:paraId="456CDE8B" w14:textId="77777777" w:rsidR="005320AF" w:rsidRPr="0026703C" w:rsidRDefault="005320AF" w:rsidP="005320AF">
            <w:pPr>
              <w:spacing w:before="2"/>
              <w:jc w:val="center"/>
              <w:rPr>
                <w:sz w:val="2"/>
                <w:szCs w:val="2"/>
              </w:rPr>
            </w:pPr>
          </w:p>
        </w:tc>
        <w:tc>
          <w:tcPr>
            <w:tcW w:w="1210" w:type="dxa"/>
            <w:vMerge/>
            <w:tcBorders>
              <w:top w:val="nil"/>
              <w:left w:val="single" w:sz="4" w:space="0" w:color="231F20"/>
              <w:bottom w:val="single" w:sz="8" w:space="0" w:color="231F20"/>
              <w:right w:val="single" w:sz="4" w:space="0" w:color="231F20"/>
            </w:tcBorders>
          </w:tcPr>
          <w:p w14:paraId="7CA24F89" w14:textId="77777777" w:rsidR="005320AF" w:rsidRPr="0026703C" w:rsidRDefault="005320AF" w:rsidP="005320AF">
            <w:pPr>
              <w:spacing w:before="2"/>
              <w:jc w:val="center"/>
              <w:rPr>
                <w:sz w:val="2"/>
                <w:szCs w:val="2"/>
              </w:rPr>
            </w:pPr>
          </w:p>
        </w:tc>
        <w:tc>
          <w:tcPr>
            <w:tcW w:w="5168" w:type="dxa"/>
            <w:vMerge/>
            <w:tcBorders>
              <w:top w:val="nil"/>
              <w:left w:val="single" w:sz="4" w:space="0" w:color="231F20"/>
              <w:bottom w:val="single" w:sz="8" w:space="0" w:color="231F20"/>
              <w:right w:val="single" w:sz="12" w:space="0" w:color="231F20"/>
            </w:tcBorders>
          </w:tcPr>
          <w:p w14:paraId="79D24130" w14:textId="77777777" w:rsidR="005320AF" w:rsidRPr="0026703C" w:rsidRDefault="005320AF" w:rsidP="005320AF">
            <w:pPr>
              <w:ind w:right="43"/>
              <w:rPr>
                <w:sz w:val="2"/>
                <w:szCs w:val="2"/>
              </w:rPr>
            </w:pPr>
          </w:p>
        </w:tc>
      </w:tr>
      <w:tr w:rsidR="005320AF" w:rsidRPr="0026703C" w14:paraId="4D4E7BFA" w14:textId="77777777" w:rsidTr="005320AF">
        <w:trPr>
          <w:trHeight w:val="183"/>
        </w:trPr>
        <w:tc>
          <w:tcPr>
            <w:tcW w:w="2404" w:type="dxa"/>
            <w:tcBorders>
              <w:top w:val="nil"/>
              <w:left w:val="single" w:sz="12" w:space="0" w:color="231F20"/>
              <w:bottom w:val="nil"/>
              <w:right w:val="single" w:sz="4" w:space="0" w:color="231F20"/>
            </w:tcBorders>
          </w:tcPr>
          <w:p w14:paraId="4F0FC41E" w14:textId="77777777" w:rsidR="005320AF" w:rsidRPr="0026703C" w:rsidRDefault="005320AF" w:rsidP="005320AF">
            <w:pPr>
              <w:spacing w:line="164" w:lineRule="exact"/>
              <w:ind w:right="43"/>
              <w:rPr>
                <w:sz w:val="17"/>
              </w:rPr>
            </w:pPr>
            <w:r w:rsidRPr="0026703C">
              <w:rPr>
                <w:i/>
                <w:color w:val="231F20"/>
                <w:sz w:val="17"/>
              </w:rPr>
              <w:t>S-metolachlor</w:t>
            </w:r>
            <w:r w:rsidRPr="0026703C">
              <w:rPr>
                <w:color w:val="231F20"/>
                <w:sz w:val="17"/>
              </w:rPr>
              <w:t>. In general, it</w:t>
            </w:r>
          </w:p>
        </w:tc>
        <w:tc>
          <w:tcPr>
            <w:tcW w:w="1792" w:type="dxa"/>
            <w:vMerge/>
            <w:tcBorders>
              <w:top w:val="nil"/>
              <w:left w:val="single" w:sz="4" w:space="0" w:color="231F20"/>
              <w:bottom w:val="single" w:sz="8" w:space="0" w:color="231F20"/>
              <w:right w:val="single" w:sz="4" w:space="0" w:color="231F20"/>
            </w:tcBorders>
          </w:tcPr>
          <w:p w14:paraId="2AE39EF2" w14:textId="77777777" w:rsidR="005320AF" w:rsidRPr="0026703C" w:rsidRDefault="005320AF" w:rsidP="005320AF">
            <w:pPr>
              <w:spacing w:before="2"/>
              <w:rPr>
                <w:sz w:val="2"/>
                <w:szCs w:val="2"/>
              </w:rPr>
            </w:pPr>
          </w:p>
        </w:tc>
        <w:tc>
          <w:tcPr>
            <w:tcW w:w="630" w:type="dxa"/>
            <w:vMerge/>
            <w:tcBorders>
              <w:top w:val="nil"/>
              <w:left w:val="single" w:sz="4" w:space="0" w:color="231F20"/>
              <w:bottom w:val="single" w:sz="8" w:space="0" w:color="231F20"/>
              <w:right w:val="single" w:sz="4" w:space="0" w:color="231F20"/>
            </w:tcBorders>
          </w:tcPr>
          <w:p w14:paraId="795580E7" w14:textId="77777777" w:rsidR="005320AF" w:rsidRPr="0026703C" w:rsidRDefault="005320AF" w:rsidP="005320AF">
            <w:pPr>
              <w:spacing w:before="2"/>
              <w:jc w:val="center"/>
              <w:rPr>
                <w:sz w:val="2"/>
                <w:szCs w:val="2"/>
              </w:rPr>
            </w:pPr>
          </w:p>
        </w:tc>
        <w:tc>
          <w:tcPr>
            <w:tcW w:w="1544" w:type="dxa"/>
            <w:vMerge/>
            <w:tcBorders>
              <w:top w:val="nil"/>
              <w:left w:val="single" w:sz="4" w:space="0" w:color="231F20"/>
              <w:bottom w:val="single" w:sz="8" w:space="0" w:color="231F20"/>
              <w:right w:val="single" w:sz="4" w:space="0" w:color="231F20"/>
            </w:tcBorders>
          </w:tcPr>
          <w:p w14:paraId="603F19B3"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8" w:space="0" w:color="231F20"/>
              <w:right w:val="single" w:sz="4" w:space="0" w:color="231F20"/>
            </w:tcBorders>
          </w:tcPr>
          <w:p w14:paraId="6FC9C490" w14:textId="77777777" w:rsidR="005320AF" w:rsidRPr="0026703C" w:rsidRDefault="005320AF" w:rsidP="005320AF">
            <w:pPr>
              <w:spacing w:before="2"/>
              <w:jc w:val="center"/>
              <w:rPr>
                <w:sz w:val="2"/>
                <w:szCs w:val="2"/>
              </w:rPr>
            </w:pPr>
          </w:p>
        </w:tc>
        <w:tc>
          <w:tcPr>
            <w:tcW w:w="1210" w:type="dxa"/>
            <w:vMerge/>
            <w:tcBorders>
              <w:top w:val="nil"/>
              <w:left w:val="single" w:sz="4" w:space="0" w:color="231F20"/>
              <w:bottom w:val="single" w:sz="8" w:space="0" w:color="231F20"/>
              <w:right w:val="single" w:sz="4" w:space="0" w:color="231F20"/>
            </w:tcBorders>
          </w:tcPr>
          <w:p w14:paraId="2A86AEAB" w14:textId="77777777" w:rsidR="005320AF" w:rsidRPr="0026703C" w:rsidRDefault="005320AF" w:rsidP="005320AF">
            <w:pPr>
              <w:spacing w:before="2"/>
              <w:jc w:val="center"/>
              <w:rPr>
                <w:sz w:val="2"/>
                <w:szCs w:val="2"/>
              </w:rPr>
            </w:pPr>
          </w:p>
        </w:tc>
        <w:tc>
          <w:tcPr>
            <w:tcW w:w="5168" w:type="dxa"/>
            <w:vMerge/>
            <w:tcBorders>
              <w:top w:val="nil"/>
              <w:left w:val="single" w:sz="4" w:space="0" w:color="231F20"/>
              <w:bottom w:val="single" w:sz="8" w:space="0" w:color="231F20"/>
              <w:right w:val="single" w:sz="12" w:space="0" w:color="231F20"/>
            </w:tcBorders>
          </w:tcPr>
          <w:p w14:paraId="0BE78E65" w14:textId="77777777" w:rsidR="005320AF" w:rsidRPr="0026703C" w:rsidRDefault="005320AF" w:rsidP="005320AF">
            <w:pPr>
              <w:ind w:right="43"/>
              <w:rPr>
                <w:sz w:val="2"/>
                <w:szCs w:val="2"/>
              </w:rPr>
            </w:pPr>
          </w:p>
        </w:tc>
      </w:tr>
      <w:tr w:rsidR="005320AF" w:rsidRPr="0026703C" w14:paraId="043AC416" w14:textId="77777777" w:rsidTr="005320AF">
        <w:trPr>
          <w:trHeight w:val="184"/>
        </w:trPr>
        <w:tc>
          <w:tcPr>
            <w:tcW w:w="2404" w:type="dxa"/>
            <w:tcBorders>
              <w:top w:val="nil"/>
              <w:left w:val="single" w:sz="12" w:space="0" w:color="231F20"/>
              <w:bottom w:val="nil"/>
              <w:right w:val="single" w:sz="4" w:space="0" w:color="231F20"/>
            </w:tcBorders>
          </w:tcPr>
          <w:p w14:paraId="56F70401" w14:textId="77777777" w:rsidR="005320AF" w:rsidRPr="0026703C" w:rsidRDefault="005320AF" w:rsidP="005320AF">
            <w:pPr>
              <w:spacing w:line="164" w:lineRule="exact"/>
              <w:ind w:right="43"/>
              <w:rPr>
                <w:i/>
                <w:sz w:val="17"/>
              </w:rPr>
            </w:pPr>
            <w:r w:rsidRPr="0026703C">
              <w:rPr>
                <w:color w:val="231F20"/>
                <w:sz w:val="17"/>
              </w:rPr>
              <w:t xml:space="preserve">takes 1.5 pt of a </w:t>
            </w:r>
            <w:r w:rsidRPr="0026703C">
              <w:rPr>
                <w:i/>
                <w:color w:val="231F20"/>
                <w:sz w:val="17"/>
              </w:rPr>
              <w:t>metolachlor</w:t>
            </w:r>
          </w:p>
        </w:tc>
        <w:tc>
          <w:tcPr>
            <w:tcW w:w="1792" w:type="dxa"/>
            <w:vMerge/>
            <w:tcBorders>
              <w:top w:val="nil"/>
              <w:left w:val="single" w:sz="4" w:space="0" w:color="231F20"/>
              <w:bottom w:val="single" w:sz="8" w:space="0" w:color="231F20"/>
              <w:right w:val="single" w:sz="4" w:space="0" w:color="231F20"/>
            </w:tcBorders>
          </w:tcPr>
          <w:p w14:paraId="5D618090" w14:textId="77777777" w:rsidR="005320AF" w:rsidRPr="0026703C" w:rsidRDefault="005320AF" w:rsidP="005320AF">
            <w:pPr>
              <w:spacing w:before="2"/>
              <w:rPr>
                <w:sz w:val="2"/>
                <w:szCs w:val="2"/>
              </w:rPr>
            </w:pPr>
          </w:p>
        </w:tc>
        <w:tc>
          <w:tcPr>
            <w:tcW w:w="630" w:type="dxa"/>
            <w:vMerge/>
            <w:tcBorders>
              <w:top w:val="nil"/>
              <w:left w:val="single" w:sz="4" w:space="0" w:color="231F20"/>
              <w:bottom w:val="single" w:sz="8" w:space="0" w:color="231F20"/>
              <w:right w:val="single" w:sz="4" w:space="0" w:color="231F20"/>
            </w:tcBorders>
          </w:tcPr>
          <w:p w14:paraId="008E0B3A" w14:textId="77777777" w:rsidR="005320AF" w:rsidRPr="0026703C" w:rsidRDefault="005320AF" w:rsidP="005320AF">
            <w:pPr>
              <w:spacing w:before="2"/>
              <w:jc w:val="center"/>
              <w:rPr>
                <w:sz w:val="2"/>
                <w:szCs w:val="2"/>
              </w:rPr>
            </w:pPr>
          </w:p>
        </w:tc>
        <w:tc>
          <w:tcPr>
            <w:tcW w:w="1544" w:type="dxa"/>
            <w:vMerge/>
            <w:tcBorders>
              <w:top w:val="nil"/>
              <w:left w:val="single" w:sz="4" w:space="0" w:color="231F20"/>
              <w:bottom w:val="single" w:sz="8" w:space="0" w:color="231F20"/>
              <w:right w:val="single" w:sz="4" w:space="0" w:color="231F20"/>
            </w:tcBorders>
          </w:tcPr>
          <w:p w14:paraId="64516DA9"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8" w:space="0" w:color="231F20"/>
              <w:right w:val="single" w:sz="4" w:space="0" w:color="231F20"/>
            </w:tcBorders>
          </w:tcPr>
          <w:p w14:paraId="22E8D213" w14:textId="77777777" w:rsidR="005320AF" w:rsidRPr="0026703C" w:rsidRDefault="005320AF" w:rsidP="005320AF">
            <w:pPr>
              <w:spacing w:before="2"/>
              <w:jc w:val="center"/>
              <w:rPr>
                <w:sz w:val="2"/>
                <w:szCs w:val="2"/>
              </w:rPr>
            </w:pPr>
          </w:p>
        </w:tc>
        <w:tc>
          <w:tcPr>
            <w:tcW w:w="1210" w:type="dxa"/>
            <w:vMerge/>
            <w:tcBorders>
              <w:top w:val="nil"/>
              <w:left w:val="single" w:sz="4" w:space="0" w:color="231F20"/>
              <w:bottom w:val="single" w:sz="8" w:space="0" w:color="231F20"/>
              <w:right w:val="single" w:sz="4" w:space="0" w:color="231F20"/>
            </w:tcBorders>
          </w:tcPr>
          <w:p w14:paraId="58CFF480" w14:textId="77777777" w:rsidR="005320AF" w:rsidRPr="0026703C" w:rsidRDefault="005320AF" w:rsidP="005320AF">
            <w:pPr>
              <w:spacing w:before="2"/>
              <w:jc w:val="center"/>
              <w:rPr>
                <w:sz w:val="2"/>
                <w:szCs w:val="2"/>
              </w:rPr>
            </w:pPr>
          </w:p>
        </w:tc>
        <w:tc>
          <w:tcPr>
            <w:tcW w:w="5168" w:type="dxa"/>
            <w:vMerge/>
            <w:tcBorders>
              <w:top w:val="nil"/>
              <w:left w:val="single" w:sz="4" w:space="0" w:color="231F20"/>
              <w:bottom w:val="single" w:sz="8" w:space="0" w:color="231F20"/>
              <w:right w:val="single" w:sz="12" w:space="0" w:color="231F20"/>
            </w:tcBorders>
          </w:tcPr>
          <w:p w14:paraId="3CE3A4EC" w14:textId="77777777" w:rsidR="005320AF" w:rsidRPr="0026703C" w:rsidRDefault="005320AF" w:rsidP="005320AF">
            <w:pPr>
              <w:ind w:right="43"/>
              <w:rPr>
                <w:sz w:val="2"/>
                <w:szCs w:val="2"/>
              </w:rPr>
            </w:pPr>
          </w:p>
        </w:tc>
      </w:tr>
      <w:tr w:rsidR="005320AF" w:rsidRPr="0026703C" w14:paraId="419A1017" w14:textId="77777777" w:rsidTr="005320AF">
        <w:trPr>
          <w:trHeight w:val="183"/>
        </w:trPr>
        <w:tc>
          <w:tcPr>
            <w:tcW w:w="2404" w:type="dxa"/>
            <w:tcBorders>
              <w:top w:val="nil"/>
              <w:left w:val="single" w:sz="12" w:space="0" w:color="231F20"/>
              <w:bottom w:val="nil"/>
              <w:right w:val="single" w:sz="4" w:space="0" w:color="231F20"/>
            </w:tcBorders>
          </w:tcPr>
          <w:p w14:paraId="5D812501" w14:textId="77777777" w:rsidR="005320AF" w:rsidRPr="0026703C" w:rsidRDefault="005320AF" w:rsidP="005320AF">
            <w:pPr>
              <w:spacing w:line="164" w:lineRule="exact"/>
              <w:ind w:right="43"/>
              <w:rPr>
                <w:sz w:val="17"/>
              </w:rPr>
            </w:pPr>
            <w:r w:rsidRPr="0026703C">
              <w:rPr>
                <w:color w:val="231F20"/>
                <w:sz w:val="17"/>
              </w:rPr>
              <w:t>product to give the activity one</w:t>
            </w:r>
          </w:p>
        </w:tc>
        <w:tc>
          <w:tcPr>
            <w:tcW w:w="1792" w:type="dxa"/>
            <w:vMerge/>
            <w:tcBorders>
              <w:top w:val="nil"/>
              <w:left w:val="single" w:sz="4" w:space="0" w:color="231F20"/>
              <w:bottom w:val="single" w:sz="8" w:space="0" w:color="231F20"/>
              <w:right w:val="single" w:sz="4" w:space="0" w:color="231F20"/>
            </w:tcBorders>
          </w:tcPr>
          <w:p w14:paraId="3E758D3A" w14:textId="77777777" w:rsidR="005320AF" w:rsidRPr="0026703C" w:rsidRDefault="005320AF" w:rsidP="005320AF">
            <w:pPr>
              <w:spacing w:before="2"/>
              <w:rPr>
                <w:sz w:val="2"/>
                <w:szCs w:val="2"/>
              </w:rPr>
            </w:pPr>
          </w:p>
        </w:tc>
        <w:tc>
          <w:tcPr>
            <w:tcW w:w="630" w:type="dxa"/>
            <w:vMerge/>
            <w:tcBorders>
              <w:top w:val="nil"/>
              <w:left w:val="single" w:sz="4" w:space="0" w:color="231F20"/>
              <w:bottom w:val="single" w:sz="8" w:space="0" w:color="231F20"/>
              <w:right w:val="single" w:sz="4" w:space="0" w:color="231F20"/>
            </w:tcBorders>
          </w:tcPr>
          <w:p w14:paraId="3EB7B932" w14:textId="77777777" w:rsidR="005320AF" w:rsidRPr="0026703C" w:rsidRDefault="005320AF" w:rsidP="005320AF">
            <w:pPr>
              <w:spacing w:before="2"/>
              <w:jc w:val="center"/>
              <w:rPr>
                <w:sz w:val="2"/>
                <w:szCs w:val="2"/>
              </w:rPr>
            </w:pPr>
          </w:p>
        </w:tc>
        <w:tc>
          <w:tcPr>
            <w:tcW w:w="1544" w:type="dxa"/>
            <w:vMerge/>
            <w:tcBorders>
              <w:top w:val="nil"/>
              <w:left w:val="single" w:sz="4" w:space="0" w:color="231F20"/>
              <w:bottom w:val="single" w:sz="8" w:space="0" w:color="231F20"/>
              <w:right w:val="single" w:sz="4" w:space="0" w:color="231F20"/>
            </w:tcBorders>
          </w:tcPr>
          <w:p w14:paraId="294885D0"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8" w:space="0" w:color="231F20"/>
              <w:right w:val="single" w:sz="4" w:space="0" w:color="231F20"/>
            </w:tcBorders>
          </w:tcPr>
          <w:p w14:paraId="5E423D73" w14:textId="77777777" w:rsidR="005320AF" w:rsidRPr="0026703C" w:rsidRDefault="005320AF" w:rsidP="005320AF">
            <w:pPr>
              <w:spacing w:before="2"/>
              <w:jc w:val="center"/>
              <w:rPr>
                <w:sz w:val="2"/>
                <w:szCs w:val="2"/>
              </w:rPr>
            </w:pPr>
          </w:p>
        </w:tc>
        <w:tc>
          <w:tcPr>
            <w:tcW w:w="1210" w:type="dxa"/>
            <w:vMerge/>
            <w:tcBorders>
              <w:top w:val="nil"/>
              <w:left w:val="single" w:sz="4" w:space="0" w:color="231F20"/>
              <w:bottom w:val="single" w:sz="8" w:space="0" w:color="231F20"/>
              <w:right w:val="single" w:sz="4" w:space="0" w:color="231F20"/>
            </w:tcBorders>
          </w:tcPr>
          <w:p w14:paraId="2E3C4A28" w14:textId="77777777" w:rsidR="005320AF" w:rsidRPr="0026703C" w:rsidRDefault="005320AF" w:rsidP="005320AF">
            <w:pPr>
              <w:spacing w:before="2"/>
              <w:jc w:val="center"/>
              <w:rPr>
                <w:sz w:val="2"/>
                <w:szCs w:val="2"/>
              </w:rPr>
            </w:pPr>
          </w:p>
        </w:tc>
        <w:tc>
          <w:tcPr>
            <w:tcW w:w="5168" w:type="dxa"/>
            <w:vMerge/>
            <w:tcBorders>
              <w:top w:val="nil"/>
              <w:left w:val="single" w:sz="4" w:space="0" w:color="231F20"/>
              <w:bottom w:val="single" w:sz="8" w:space="0" w:color="231F20"/>
              <w:right w:val="single" w:sz="12" w:space="0" w:color="231F20"/>
            </w:tcBorders>
          </w:tcPr>
          <w:p w14:paraId="59F5B127" w14:textId="77777777" w:rsidR="005320AF" w:rsidRPr="0026703C" w:rsidRDefault="005320AF" w:rsidP="005320AF">
            <w:pPr>
              <w:ind w:right="43"/>
              <w:rPr>
                <w:sz w:val="2"/>
                <w:szCs w:val="2"/>
              </w:rPr>
            </w:pPr>
          </w:p>
        </w:tc>
      </w:tr>
      <w:tr w:rsidR="005320AF" w:rsidRPr="0026703C" w14:paraId="377C8A0D" w14:textId="77777777" w:rsidTr="005320AF">
        <w:trPr>
          <w:trHeight w:val="362"/>
        </w:trPr>
        <w:tc>
          <w:tcPr>
            <w:tcW w:w="2404" w:type="dxa"/>
            <w:tcBorders>
              <w:top w:val="nil"/>
              <w:left w:val="single" w:sz="12" w:space="0" w:color="231F20"/>
              <w:bottom w:val="single" w:sz="8" w:space="0" w:color="231F20"/>
              <w:right w:val="single" w:sz="4" w:space="0" w:color="231F20"/>
            </w:tcBorders>
          </w:tcPr>
          <w:p w14:paraId="4E6823E9" w14:textId="77777777" w:rsidR="005320AF" w:rsidRPr="0026703C" w:rsidRDefault="005320AF" w:rsidP="005320AF">
            <w:pPr>
              <w:spacing w:line="186" w:lineRule="exact"/>
              <w:ind w:right="43"/>
              <w:rPr>
                <w:sz w:val="17"/>
              </w:rPr>
            </w:pPr>
            <w:r w:rsidRPr="0026703C">
              <w:rPr>
                <w:color w:val="231F20"/>
                <w:sz w:val="17"/>
              </w:rPr>
              <w:t xml:space="preserve">gets from 1 pt of </w:t>
            </w:r>
            <w:r w:rsidRPr="0026703C">
              <w:rPr>
                <w:i/>
                <w:color w:val="231F20"/>
                <w:sz w:val="17"/>
              </w:rPr>
              <w:t>S-metolachlor</w:t>
            </w:r>
            <w:r w:rsidRPr="0026703C">
              <w:rPr>
                <w:color w:val="231F20"/>
                <w:sz w:val="17"/>
              </w:rPr>
              <w:t>.</w:t>
            </w:r>
          </w:p>
        </w:tc>
        <w:tc>
          <w:tcPr>
            <w:tcW w:w="1792" w:type="dxa"/>
            <w:vMerge/>
            <w:tcBorders>
              <w:top w:val="nil"/>
              <w:left w:val="single" w:sz="4" w:space="0" w:color="231F20"/>
              <w:bottom w:val="single" w:sz="8" w:space="0" w:color="231F20"/>
              <w:right w:val="single" w:sz="4" w:space="0" w:color="231F20"/>
            </w:tcBorders>
          </w:tcPr>
          <w:p w14:paraId="0C368E85" w14:textId="77777777" w:rsidR="005320AF" w:rsidRPr="0026703C" w:rsidRDefault="005320AF" w:rsidP="005320AF">
            <w:pPr>
              <w:spacing w:before="2"/>
              <w:rPr>
                <w:sz w:val="2"/>
                <w:szCs w:val="2"/>
              </w:rPr>
            </w:pPr>
          </w:p>
        </w:tc>
        <w:tc>
          <w:tcPr>
            <w:tcW w:w="630" w:type="dxa"/>
            <w:vMerge/>
            <w:tcBorders>
              <w:top w:val="nil"/>
              <w:left w:val="single" w:sz="4" w:space="0" w:color="231F20"/>
              <w:bottom w:val="single" w:sz="8" w:space="0" w:color="231F20"/>
              <w:right w:val="single" w:sz="4" w:space="0" w:color="231F20"/>
            </w:tcBorders>
          </w:tcPr>
          <w:p w14:paraId="240634DF" w14:textId="77777777" w:rsidR="005320AF" w:rsidRPr="0026703C" w:rsidRDefault="005320AF" w:rsidP="005320AF">
            <w:pPr>
              <w:spacing w:before="2"/>
              <w:jc w:val="center"/>
              <w:rPr>
                <w:sz w:val="2"/>
                <w:szCs w:val="2"/>
              </w:rPr>
            </w:pPr>
          </w:p>
        </w:tc>
        <w:tc>
          <w:tcPr>
            <w:tcW w:w="1544" w:type="dxa"/>
            <w:vMerge/>
            <w:tcBorders>
              <w:top w:val="nil"/>
              <w:left w:val="single" w:sz="4" w:space="0" w:color="231F20"/>
              <w:bottom w:val="single" w:sz="8" w:space="0" w:color="231F20"/>
              <w:right w:val="single" w:sz="4" w:space="0" w:color="231F20"/>
            </w:tcBorders>
          </w:tcPr>
          <w:p w14:paraId="1D271D77"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8" w:space="0" w:color="231F20"/>
              <w:right w:val="single" w:sz="4" w:space="0" w:color="231F20"/>
            </w:tcBorders>
          </w:tcPr>
          <w:p w14:paraId="00A21887" w14:textId="77777777" w:rsidR="005320AF" w:rsidRPr="0026703C" w:rsidRDefault="005320AF" w:rsidP="005320AF">
            <w:pPr>
              <w:spacing w:before="2"/>
              <w:jc w:val="center"/>
              <w:rPr>
                <w:sz w:val="2"/>
                <w:szCs w:val="2"/>
              </w:rPr>
            </w:pPr>
          </w:p>
        </w:tc>
        <w:tc>
          <w:tcPr>
            <w:tcW w:w="1210" w:type="dxa"/>
            <w:vMerge/>
            <w:tcBorders>
              <w:top w:val="nil"/>
              <w:left w:val="single" w:sz="4" w:space="0" w:color="231F20"/>
              <w:bottom w:val="single" w:sz="8" w:space="0" w:color="231F20"/>
              <w:right w:val="single" w:sz="4" w:space="0" w:color="231F20"/>
            </w:tcBorders>
          </w:tcPr>
          <w:p w14:paraId="6593B2A8" w14:textId="77777777" w:rsidR="005320AF" w:rsidRPr="0026703C" w:rsidRDefault="005320AF" w:rsidP="005320AF">
            <w:pPr>
              <w:spacing w:before="2"/>
              <w:jc w:val="center"/>
              <w:rPr>
                <w:sz w:val="2"/>
                <w:szCs w:val="2"/>
              </w:rPr>
            </w:pPr>
          </w:p>
        </w:tc>
        <w:tc>
          <w:tcPr>
            <w:tcW w:w="5168" w:type="dxa"/>
            <w:vMerge/>
            <w:tcBorders>
              <w:top w:val="nil"/>
              <w:left w:val="single" w:sz="4" w:space="0" w:color="231F20"/>
              <w:bottom w:val="single" w:sz="8" w:space="0" w:color="231F20"/>
              <w:right w:val="single" w:sz="12" w:space="0" w:color="231F20"/>
            </w:tcBorders>
          </w:tcPr>
          <w:p w14:paraId="6E39B909" w14:textId="77777777" w:rsidR="005320AF" w:rsidRPr="0026703C" w:rsidRDefault="005320AF" w:rsidP="005320AF">
            <w:pPr>
              <w:ind w:right="43"/>
              <w:rPr>
                <w:sz w:val="2"/>
                <w:szCs w:val="2"/>
              </w:rPr>
            </w:pPr>
          </w:p>
        </w:tc>
      </w:tr>
      <w:tr w:rsidR="005320AF" w:rsidRPr="0026703C" w14:paraId="2B315844" w14:textId="77777777" w:rsidTr="005320AF">
        <w:trPr>
          <w:trHeight w:val="232"/>
        </w:trPr>
        <w:tc>
          <w:tcPr>
            <w:tcW w:w="2404" w:type="dxa"/>
            <w:tcBorders>
              <w:top w:val="single" w:sz="8" w:space="0" w:color="231F20"/>
              <w:left w:val="single" w:sz="12" w:space="0" w:color="231F20"/>
              <w:bottom w:val="nil"/>
              <w:right w:val="single" w:sz="4" w:space="0" w:color="231F20"/>
            </w:tcBorders>
          </w:tcPr>
          <w:p w14:paraId="3FC8F142" w14:textId="77777777" w:rsidR="005320AF" w:rsidRPr="0026703C" w:rsidRDefault="005320AF" w:rsidP="005320AF">
            <w:pPr>
              <w:spacing w:before="38" w:line="173" w:lineRule="exact"/>
              <w:ind w:right="43"/>
              <w:rPr>
                <w:sz w:val="17"/>
              </w:rPr>
            </w:pPr>
            <w:r w:rsidRPr="0026703C">
              <w:rPr>
                <w:color w:val="231F20"/>
                <w:sz w:val="17"/>
              </w:rPr>
              <w:t>Envoke improves Ipomoea</w:t>
            </w:r>
          </w:p>
        </w:tc>
        <w:tc>
          <w:tcPr>
            <w:tcW w:w="1792" w:type="dxa"/>
            <w:tcBorders>
              <w:top w:val="single" w:sz="8" w:space="0" w:color="231F20"/>
              <w:left w:val="single" w:sz="4" w:space="0" w:color="231F20"/>
              <w:bottom w:val="nil"/>
              <w:right w:val="single" w:sz="4" w:space="0" w:color="231F20"/>
            </w:tcBorders>
          </w:tcPr>
          <w:p w14:paraId="1ADC5755" w14:textId="77777777" w:rsidR="005320AF" w:rsidRPr="0026703C" w:rsidRDefault="005320AF" w:rsidP="005320AF">
            <w:pPr>
              <w:spacing w:before="2" w:line="173" w:lineRule="exact"/>
              <w:rPr>
                <w:i/>
                <w:sz w:val="17"/>
              </w:rPr>
            </w:pPr>
            <w:r w:rsidRPr="0026703C">
              <w:rPr>
                <w:i/>
                <w:color w:val="231F20"/>
                <w:sz w:val="17"/>
              </w:rPr>
              <w:t>glyphosate</w:t>
            </w:r>
          </w:p>
        </w:tc>
        <w:tc>
          <w:tcPr>
            <w:tcW w:w="630" w:type="dxa"/>
            <w:tcBorders>
              <w:top w:val="single" w:sz="8" w:space="0" w:color="231F20"/>
              <w:left w:val="single" w:sz="4" w:space="0" w:color="231F20"/>
              <w:bottom w:val="nil"/>
              <w:right w:val="single" w:sz="4" w:space="0" w:color="231F20"/>
            </w:tcBorders>
          </w:tcPr>
          <w:p w14:paraId="120F1001" w14:textId="77777777" w:rsidR="005320AF" w:rsidRPr="0026703C" w:rsidRDefault="005320AF" w:rsidP="005320AF">
            <w:pPr>
              <w:spacing w:before="2"/>
              <w:jc w:val="center"/>
              <w:rPr>
                <w:sz w:val="17"/>
              </w:rPr>
            </w:pPr>
            <w:r w:rsidRPr="0026703C">
              <w:rPr>
                <w:color w:val="231F20"/>
                <w:sz w:val="17"/>
              </w:rPr>
              <w:t>9</w:t>
            </w:r>
          </w:p>
        </w:tc>
        <w:tc>
          <w:tcPr>
            <w:tcW w:w="1544" w:type="dxa"/>
            <w:vMerge w:val="restart"/>
            <w:tcBorders>
              <w:top w:val="single" w:sz="8" w:space="0" w:color="231F20"/>
              <w:left w:val="single" w:sz="4" w:space="0" w:color="231F20"/>
              <w:bottom w:val="single" w:sz="8" w:space="0" w:color="231F20"/>
              <w:right w:val="single" w:sz="4" w:space="0" w:color="231F20"/>
            </w:tcBorders>
          </w:tcPr>
          <w:p w14:paraId="66E5ABB6" w14:textId="77777777" w:rsidR="005320AF" w:rsidRPr="0026703C" w:rsidRDefault="005320AF" w:rsidP="005320AF">
            <w:pPr>
              <w:spacing w:before="2"/>
              <w:jc w:val="center"/>
              <w:rPr>
                <w:i/>
                <w:sz w:val="17"/>
              </w:rPr>
            </w:pPr>
            <w:r w:rsidRPr="0026703C">
              <w:rPr>
                <w:color w:val="231F20"/>
                <w:sz w:val="17"/>
              </w:rPr>
              <w:t xml:space="preserve">see </w:t>
            </w:r>
            <w:r w:rsidRPr="0026703C">
              <w:rPr>
                <w:i/>
                <w:color w:val="231F20"/>
                <w:sz w:val="17"/>
              </w:rPr>
              <w:t>glyphosate</w:t>
            </w:r>
          </w:p>
          <w:p w14:paraId="13F94B8C" w14:textId="77777777" w:rsidR="005320AF" w:rsidRPr="0026703C" w:rsidRDefault="005320AF" w:rsidP="005320AF">
            <w:pPr>
              <w:spacing w:before="2"/>
              <w:jc w:val="center"/>
              <w:rPr>
                <w:sz w:val="17"/>
              </w:rPr>
            </w:pPr>
            <w:r w:rsidRPr="0026703C">
              <w:rPr>
                <w:color w:val="231F20"/>
                <w:sz w:val="17"/>
              </w:rPr>
              <w:t>+</w:t>
            </w:r>
          </w:p>
          <w:p w14:paraId="5DD3F8F3" w14:textId="77777777" w:rsidR="005320AF" w:rsidRPr="0026703C" w:rsidRDefault="005320AF" w:rsidP="005320AF">
            <w:pPr>
              <w:spacing w:before="2"/>
              <w:jc w:val="center"/>
              <w:rPr>
                <w:sz w:val="18"/>
              </w:rPr>
            </w:pPr>
          </w:p>
          <w:p w14:paraId="280259DF" w14:textId="77777777" w:rsidR="005320AF" w:rsidRPr="0026703C" w:rsidRDefault="005320AF" w:rsidP="005320AF">
            <w:pPr>
              <w:spacing w:before="2"/>
              <w:jc w:val="center"/>
              <w:rPr>
                <w:sz w:val="17"/>
              </w:rPr>
            </w:pPr>
            <w:r w:rsidRPr="0026703C">
              <w:rPr>
                <w:color w:val="231F20"/>
                <w:sz w:val="17"/>
              </w:rPr>
              <w:t>0.1 oz</w:t>
            </w:r>
          </w:p>
        </w:tc>
        <w:tc>
          <w:tcPr>
            <w:tcW w:w="1262" w:type="dxa"/>
            <w:vMerge w:val="restart"/>
            <w:tcBorders>
              <w:top w:val="single" w:sz="8" w:space="0" w:color="231F20"/>
              <w:left w:val="single" w:sz="4" w:space="0" w:color="231F20"/>
              <w:bottom w:val="single" w:sz="8" w:space="0" w:color="231F20"/>
              <w:right w:val="single" w:sz="4" w:space="0" w:color="231F20"/>
            </w:tcBorders>
          </w:tcPr>
          <w:p w14:paraId="7D3E8072" w14:textId="77777777" w:rsidR="005320AF" w:rsidRPr="0026703C" w:rsidRDefault="005320AF" w:rsidP="005320AF">
            <w:pPr>
              <w:spacing w:before="2"/>
              <w:jc w:val="center"/>
              <w:rPr>
                <w:sz w:val="17"/>
              </w:rPr>
            </w:pPr>
            <w:r w:rsidRPr="0026703C">
              <w:rPr>
                <w:color w:val="231F20"/>
                <w:sz w:val="17"/>
              </w:rPr>
              <w:t>0.75-1.12</w:t>
            </w:r>
          </w:p>
          <w:p w14:paraId="61D29DB5" w14:textId="77777777" w:rsidR="005320AF" w:rsidRDefault="005320AF" w:rsidP="005320AF">
            <w:pPr>
              <w:spacing w:before="2"/>
              <w:jc w:val="center"/>
              <w:rPr>
                <w:color w:val="231F20"/>
                <w:sz w:val="17"/>
              </w:rPr>
            </w:pPr>
            <w:r w:rsidRPr="0026703C">
              <w:rPr>
                <w:color w:val="231F20"/>
                <w:sz w:val="17"/>
              </w:rPr>
              <w:t xml:space="preserve">+   </w:t>
            </w:r>
          </w:p>
          <w:p w14:paraId="67F9122D" w14:textId="77777777" w:rsidR="005320AF" w:rsidRPr="0026703C" w:rsidRDefault="005320AF" w:rsidP="005320AF">
            <w:pPr>
              <w:spacing w:before="2"/>
              <w:jc w:val="center"/>
              <w:rPr>
                <w:sz w:val="17"/>
              </w:rPr>
            </w:pPr>
            <w:r w:rsidRPr="0026703C">
              <w:rPr>
                <w:color w:val="231F20"/>
                <w:sz w:val="17"/>
              </w:rPr>
              <w:t>0.0047</w:t>
            </w:r>
          </w:p>
        </w:tc>
        <w:tc>
          <w:tcPr>
            <w:tcW w:w="1210" w:type="dxa"/>
            <w:tcBorders>
              <w:top w:val="single" w:sz="8" w:space="0" w:color="231F20"/>
              <w:left w:val="single" w:sz="4" w:space="0" w:color="231F20"/>
              <w:bottom w:val="nil"/>
              <w:right w:val="single" w:sz="4" w:space="0" w:color="231F20"/>
            </w:tcBorders>
          </w:tcPr>
          <w:p w14:paraId="593B37FD" w14:textId="77777777" w:rsidR="005320AF" w:rsidRPr="0026703C" w:rsidRDefault="005320AF" w:rsidP="005320AF">
            <w:pPr>
              <w:spacing w:before="2"/>
              <w:jc w:val="center"/>
              <w:rPr>
                <w:sz w:val="17"/>
              </w:rPr>
            </w:pPr>
            <w:r w:rsidRPr="0026703C">
              <w:rPr>
                <w:color w:val="231F20"/>
                <w:sz w:val="17"/>
              </w:rPr>
              <w:t>12 H/</w:t>
            </w:r>
          </w:p>
        </w:tc>
        <w:tc>
          <w:tcPr>
            <w:tcW w:w="5168" w:type="dxa"/>
            <w:vMerge w:val="restart"/>
            <w:tcBorders>
              <w:top w:val="single" w:sz="8" w:space="0" w:color="231F20"/>
              <w:left w:val="single" w:sz="4" w:space="0" w:color="231F20"/>
              <w:bottom w:val="single" w:sz="8" w:space="0" w:color="231F20"/>
              <w:right w:val="single" w:sz="12" w:space="0" w:color="231F20"/>
            </w:tcBorders>
          </w:tcPr>
          <w:p w14:paraId="4FDFD77A" w14:textId="77777777" w:rsidR="005320AF" w:rsidRPr="0026703C" w:rsidRDefault="005320AF" w:rsidP="005320AF">
            <w:pPr>
              <w:spacing w:before="39" w:line="249" w:lineRule="auto"/>
              <w:ind w:right="43"/>
              <w:rPr>
                <w:sz w:val="17"/>
              </w:rPr>
            </w:pPr>
            <w:r w:rsidRPr="0026703C">
              <w:rPr>
                <w:color w:val="231F20"/>
                <w:sz w:val="17"/>
              </w:rPr>
              <w:t xml:space="preserve">See comments for </w:t>
            </w:r>
            <w:r w:rsidRPr="0026703C">
              <w:rPr>
                <w:i/>
                <w:color w:val="231F20"/>
                <w:sz w:val="17"/>
              </w:rPr>
              <w:t xml:space="preserve">glyphosate </w:t>
            </w:r>
            <w:r w:rsidRPr="0026703C">
              <w:rPr>
                <w:color w:val="231F20"/>
                <w:sz w:val="17"/>
              </w:rPr>
              <w:t>and Envoke applied alone. Tank mix can be applied from 6 (prefer 7) leaf stage until 60 days of harvest; however, directed application strongly encouraged for improved weed control and much less injury.</w:t>
            </w:r>
          </w:p>
          <w:p w14:paraId="595A32BE" w14:textId="77777777" w:rsidR="005320AF" w:rsidRPr="0026703C" w:rsidRDefault="005320AF" w:rsidP="005320AF">
            <w:pPr>
              <w:spacing w:before="91"/>
              <w:ind w:right="43"/>
              <w:rPr>
                <w:sz w:val="17"/>
              </w:rPr>
            </w:pPr>
            <w:r w:rsidRPr="0026703C">
              <w:rPr>
                <w:color w:val="231F20"/>
                <w:sz w:val="17"/>
              </w:rPr>
              <w:t>Injury from topical applications is a concern.</w:t>
            </w:r>
          </w:p>
          <w:p w14:paraId="7459918A" w14:textId="77777777" w:rsidR="005320AF" w:rsidRPr="0026703C" w:rsidRDefault="005320AF" w:rsidP="005320AF">
            <w:pPr>
              <w:spacing w:before="98"/>
              <w:ind w:right="43"/>
              <w:rPr>
                <w:sz w:val="17"/>
              </w:rPr>
            </w:pPr>
            <w:r w:rsidRPr="0026703C">
              <w:rPr>
                <w:color w:val="231F20"/>
                <w:sz w:val="17"/>
              </w:rPr>
              <w:t xml:space="preserve">Will not control ALS + </w:t>
            </w:r>
            <w:r w:rsidRPr="0026703C">
              <w:rPr>
                <w:i/>
                <w:color w:val="231F20"/>
                <w:sz w:val="17"/>
              </w:rPr>
              <w:t xml:space="preserve">glyphosate </w:t>
            </w:r>
            <w:r w:rsidRPr="0026703C">
              <w:rPr>
                <w:color w:val="231F20"/>
                <w:sz w:val="17"/>
              </w:rPr>
              <w:t>resistant pigweed.</w:t>
            </w:r>
          </w:p>
        </w:tc>
      </w:tr>
      <w:tr w:rsidR="005320AF" w:rsidRPr="0026703C" w14:paraId="17501164" w14:textId="77777777" w:rsidTr="005320AF">
        <w:trPr>
          <w:trHeight w:val="184"/>
        </w:trPr>
        <w:tc>
          <w:tcPr>
            <w:tcW w:w="2404" w:type="dxa"/>
            <w:tcBorders>
              <w:top w:val="nil"/>
              <w:left w:val="single" w:sz="12" w:space="0" w:color="231F20"/>
              <w:bottom w:val="nil"/>
              <w:right w:val="single" w:sz="4" w:space="0" w:color="231F20"/>
            </w:tcBorders>
          </w:tcPr>
          <w:p w14:paraId="1F13E95E" w14:textId="77777777" w:rsidR="005320AF" w:rsidRPr="0026703C" w:rsidRDefault="005320AF" w:rsidP="005320AF">
            <w:pPr>
              <w:spacing w:line="164" w:lineRule="exact"/>
              <w:ind w:right="43"/>
              <w:rPr>
                <w:sz w:val="17"/>
              </w:rPr>
            </w:pPr>
            <w:r w:rsidRPr="0026703C">
              <w:rPr>
                <w:color w:val="231F20"/>
                <w:sz w:val="17"/>
              </w:rPr>
              <w:t>morningglory and nutsedge</w:t>
            </w:r>
          </w:p>
        </w:tc>
        <w:tc>
          <w:tcPr>
            <w:tcW w:w="1792" w:type="dxa"/>
            <w:tcBorders>
              <w:top w:val="nil"/>
              <w:left w:val="single" w:sz="4" w:space="0" w:color="231F20"/>
              <w:bottom w:val="nil"/>
              <w:right w:val="single" w:sz="4" w:space="0" w:color="231F20"/>
            </w:tcBorders>
          </w:tcPr>
          <w:p w14:paraId="59EC8B9F" w14:textId="77777777" w:rsidR="005320AF" w:rsidRPr="0026703C" w:rsidRDefault="005320AF" w:rsidP="005320AF">
            <w:pPr>
              <w:spacing w:before="2" w:line="164" w:lineRule="exact"/>
              <w:rPr>
                <w:i/>
                <w:sz w:val="17"/>
              </w:rPr>
            </w:pPr>
            <w:r w:rsidRPr="0026703C">
              <w:rPr>
                <w:i/>
                <w:color w:val="231F20"/>
                <w:sz w:val="17"/>
              </w:rPr>
              <w:t>+</w:t>
            </w:r>
          </w:p>
        </w:tc>
        <w:tc>
          <w:tcPr>
            <w:tcW w:w="630" w:type="dxa"/>
            <w:tcBorders>
              <w:top w:val="nil"/>
              <w:left w:val="single" w:sz="4" w:space="0" w:color="231F20"/>
              <w:bottom w:val="nil"/>
              <w:right w:val="single" w:sz="4" w:space="0" w:color="231F20"/>
            </w:tcBorders>
          </w:tcPr>
          <w:p w14:paraId="62B52FBF" w14:textId="77777777" w:rsidR="005320AF" w:rsidRPr="0026703C" w:rsidRDefault="005320AF" w:rsidP="005320AF">
            <w:pPr>
              <w:spacing w:before="2"/>
              <w:jc w:val="center"/>
              <w:rPr>
                <w:sz w:val="17"/>
              </w:rPr>
            </w:pPr>
            <w:r w:rsidRPr="0026703C">
              <w:rPr>
                <w:color w:val="231F20"/>
                <w:sz w:val="17"/>
              </w:rPr>
              <w:t>+</w:t>
            </w:r>
          </w:p>
        </w:tc>
        <w:tc>
          <w:tcPr>
            <w:tcW w:w="1544" w:type="dxa"/>
            <w:vMerge/>
            <w:tcBorders>
              <w:top w:val="nil"/>
              <w:left w:val="single" w:sz="4" w:space="0" w:color="231F20"/>
              <w:bottom w:val="single" w:sz="8" w:space="0" w:color="231F20"/>
              <w:right w:val="single" w:sz="4" w:space="0" w:color="231F20"/>
            </w:tcBorders>
          </w:tcPr>
          <w:p w14:paraId="5BF59C2F"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8" w:space="0" w:color="231F20"/>
              <w:right w:val="single" w:sz="4" w:space="0" w:color="231F20"/>
            </w:tcBorders>
          </w:tcPr>
          <w:p w14:paraId="7875A331"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54029320" w14:textId="77777777" w:rsidR="005320AF" w:rsidRPr="0026703C" w:rsidRDefault="005320AF" w:rsidP="005320AF">
            <w:pPr>
              <w:spacing w:before="2"/>
              <w:jc w:val="center"/>
              <w:rPr>
                <w:sz w:val="17"/>
              </w:rPr>
            </w:pPr>
            <w:r w:rsidRPr="0026703C">
              <w:rPr>
                <w:color w:val="231F20"/>
                <w:sz w:val="17"/>
              </w:rPr>
              <w:t>60 D</w:t>
            </w:r>
          </w:p>
        </w:tc>
        <w:tc>
          <w:tcPr>
            <w:tcW w:w="5168" w:type="dxa"/>
            <w:vMerge/>
            <w:tcBorders>
              <w:top w:val="nil"/>
              <w:left w:val="single" w:sz="4" w:space="0" w:color="231F20"/>
              <w:bottom w:val="single" w:sz="8" w:space="0" w:color="231F20"/>
              <w:right w:val="single" w:sz="12" w:space="0" w:color="231F20"/>
            </w:tcBorders>
          </w:tcPr>
          <w:p w14:paraId="01D30414" w14:textId="77777777" w:rsidR="005320AF" w:rsidRPr="0026703C" w:rsidRDefault="005320AF" w:rsidP="005320AF">
            <w:pPr>
              <w:ind w:right="43"/>
              <w:rPr>
                <w:sz w:val="2"/>
                <w:szCs w:val="2"/>
              </w:rPr>
            </w:pPr>
          </w:p>
        </w:tc>
      </w:tr>
      <w:tr w:rsidR="005320AF" w:rsidRPr="0026703C" w14:paraId="750E4FDB" w14:textId="77777777" w:rsidTr="005320AF">
        <w:trPr>
          <w:trHeight w:val="183"/>
        </w:trPr>
        <w:tc>
          <w:tcPr>
            <w:tcW w:w="2404" w:type="dxa"/>
            <w:tcBorders>
              <w:top w:val="nil"/>
              <w:left w:val="single" w:sz="12" w:space="0" w:color="231F20"/>
              <w:bottom w:val="nil"/>
              <w:right w:val="single" w:sz="4" w:space="0" w:color="231F20"/>
            </w:tcBorders>
          </w:tcPr>
          <w:p w14:paraId="75B7DD8D" w14:textId="77777777" w:rsidR="005320AF" w:rsidRPr="0026703C" w:rsidRDefault="005320AF" w:rsidP="005320AF">
            <w:pPr>
              <w:spacing w:line="164" w:lineRule="exact"/>
              <w:ind w:right="43"/>
              <w:rPr>
                <w:sz w:val="17"/>
              </w:rPr>
            </w:pPr>
            <w:r w:rsidRPr="0026703C">
              <w:rPr>
                <w:color w:val="231F20"/>
                <w:sz w:val="17"/>
              </w:rPr>
              <w:t>control. Also provides some</w:t>
            </w:r>
          </w:p>
        </w:tc>
        <w:tc>
          <w:tcPr>
            <w:tcW w:w="1792" w:type="dxa"/>
            <w:tcBorders>
              <w:top w:val="nil"/>
              <w:left w:val="single" w:sz="4" w:space="0" w:color="231F20"/>
              <w:bottom w:val="nil"/>
              <w:right w:val="single" w:sz="4" w:space="0" w:color="231F20"/>
            </w:tcBorders>
          </w:tcPr>
          <w:p w14:paraId="29BB7238" w14:textId="77777777" w:rsidR="005320AF" w:rsidRPr="0026703C" w:rsidRDefault="005320AF" w:rsidP="005320AF">
            <w:pPr>
              <w:spacing w:before="2" w:line="164" w:lineRule="exact"/>
              <w:rPr>
                <w:i/>
                <w:sz w:val="17"/>
              </w:rPr>
            </w:pPr>
            <w:r w:rsidRPr="0026703C">
              <w:rPr>
                <w:i/>
                <w:color w:val="231F20"/>
                <w:sz w:val="17"/>
              </w:rPr>
              <w:t>trifloxysulfuron</w:t>
            </w:r>
          </w:p>
        </w:tc>
        <w:tc>
          <w:tcPr>
            <w:tcW w:w="630" w:type="dxa"/>
            <w:tcBorders>
              <w:top w:val="nil"/>
              <w:left w:val="single" w:sz="4" w:space="0" w:color="231F20"/>
              <w:bottom w:val="nil"/>
              <w:right w:val="single" w:sz="4" w:space="0" w:color="231F20"/>
            </w:tcBorders>
          </w:tcPr>
          <w:p w14:paraId="17199BE6" w14:textId="77777777" w:rsidR="005320AF" w:rsidRPr="0026703C" w:rsidRDefault="005320AF" w:rsidP="005320AF">
            <w:pPr>
              <w:spacing w:before="2"/>
              <w:jc w:val="center"/>
              <w:rPr>
                <w:sz w:val="17"/>
              </w:rPr>
            </w:pPr>
            <w:r w:rsidRPr="0026703C">
              <w:rPr>
                <w:color w:val="231F20"/>
                <w:sz w:val="17"/>
              </w:rPr>
              <w:t>2</w:t>
            </w:r>
          </w:p>
        </w:tc>
        <w:tc>
          <w:tcPr>
            <w:tcW w:w="1544" w:type="dxa"/>
            <w:vMerge/>
            <w:tcBorders>
              <w:top w:val="nil"/>
              <w:left w:val="single" w:sz="4" w:space="0" w:color="231F20"/>
              <w:bottom w:val="single" w:sz="8" w:space="0" w:color="231F20"/>
              <w:right w:val="single" w:sz="4" w:space="0" w:color="231F20"/>
            </w:tcBorders>
          </w:tcPr>
          <w:p w14:paraId="4C7E79F4"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8" w:space="0" w:color="231F20"/>
              <w:right w:val="single" w:sz="4" w:space="0" w:color="231F20"/>
            </w:tcBorders>
          </w:tcPr>
          <w:p w14:paraId="2B1976B6"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0AEBDB45" w14:textId="77777777" w:rsidR="005320AF" w:rsidRPr="0026703C" w:rsidRDefault="005320AF" w:rsidP="005320AF">
            <w:pPr>
              <w:spacing w:before="2"/>
              <w:jc w:val="center"/>
              <w:rPr>
                <w:sz w:val="12"/>
              </w:rPr>
            </w:pPr>
          </w:p>
        </w:tc>
        <w:tc>
          <w:tcPr>
            <w:tcW w:w="5168" w:type="dxa"/>
            <w:vMerge/>
            <w:tcBorders>
              <w:top w:val="nil"/>
              <w:left w:val="single" w:sz="4" w:space="0" w:color="231F20"/>
              <w:bottom w:val="single" w:sz="8" w:space="0" w:color="231F20"/>
              <w:right w:val="single" w:sz="12" w:space="0" w:color="231F20"/>
            </w:tcBorders>
          </w:tcPr>
          <w:p w14:paraId="15478D8E" w14:textId="77777777" w:rsidR="005320AF" w:rsidRPr="0026703C" w:rsidRDefault="005320AF" w:rsidP="005320AF">
            <w:pPr>
              <w:ind w:right="43"/>
              <w:rPr>
                <w:sz w:val="2"/>
                <w:szCs w:val="2"/>
              </w:rPr>
            </w:pPr>
          </w:p>
        </w:tc>
      </w:tr>
      <w:tr w:rsidR="005320AF" w:rsidRPr="0026703C" w14:paraId="37B99D6B" w14:textId="77777777" w:rsidTr="005320AF">
        <w:trPr>
          <w:trHeight w:val="183"/>
        </w:trPr>
        <w:tc>
          <w:tcPr>
            <w:tcW w:w="2404" w:type="dxa"/>
            <w:tcBorders>
              <w:top w:val="nil"/>
              <w:left w:val="single" w:sz="12" w:space="0" w:color="231F20"/>
              <w:bottom w:val="nil"/>
              <w:right w:val="single" w:sz="4" w:space="0" w:color="231F20"/>
            </w:tcBorders>
          </w:tcPr>
          <w:p w14:paraId="411A8B81" w14:textId="77777777" w:rsidR="005320AF" w:rsidRPr="0026703C" w:rsidRDefault="005320AF" w:rsidP="005320AF">
            <w:pPr>
              <w:spacing w:line="164" w:lineRule="exact"/>
              <w:ind w:right="43"/>
              <w:rPr>
                <w:sz w:val="17"/>
              </w:rPr>
            </w:pPr>
            <w:r w:rsidRPr="0026703C">
              <w:rPr>
                <w:color w:val="231F20"/>
                <w:sz w:val="17"/>
              </w:rPr>
              <w:t>residual control of sensitive</w:t>
            </w:r>
          </w:p>
        </w:tc>
        <w:tc>
          <w:tcPr>
            <w:tcW w:w="1792" w:type="dxa"/>
            <w:tcBorders>
              <w:top w:val="nil"/>
              <w:left w:val="single" w:sz="4" w:space="0" w:color="231F20"/>
              <w:bottom w:val="nil"/>
              <w:right w:val="single" w:sz="4" w:space="0" w:color="231F20"/>
            </w:tcBorders>
          </w:tcPr>
          <w:p w14:paraId="3266B2F3" w14:textId="77777777" w:rsidR="005320AF" w:rsidRPr="0026703C" w:rsidRDefault="005320AF" w:rsidP="005320AF">
            <w:pPr>
              <w:spacing w:before="2" w:line="164" w:lineRule="exact"/>
              <w:rPr>
                <w:sz w:val="17"/>
              </w:rPr>
            </w:pPr>
            <w:r w:rsidRPr="0026703C">
              <w:rPr>
                <w:color w:val="231F20"/>
                <w:sz w:val="17"/>
              </w:rPr>
              <w:t>Envoke 75 WDG</w:t>
            </w:r>
          </w:p>
        </w:tc>
        <w:tc>
          <w:tcPr>
            <w:tcW w:w="630" w:type="dxa"/>
            <w:tcBorders>
              <w:top w:val="nil"/>
              <w:left w:val="single" w:sz="4" w:space="0" w:color="231F20"/>
              <w:bottom w:val="nil"/>
              <w:right w:val="single" w:sz="4" w:space="0" w:color="231F20"/>
            </w:tcBorders>
          </w:tcPr>
          <w:p w14:paraId="28EBDB03" w14:textId="77777777" w:rsidR="005320AF" w:rsidRPr="0026703C" w:rsidRDefault="005320AF" w:rsidP="005320AF">
            <w:pPr>
              <w:spacing w:before="2"/>
              <w:jc w:val="center"/>
              <w:rPr>
                <w:sz w:val="12"/>
              </w:rPr>
            </w:pPr>
          </w:p>
        </w:tc>
        <w:tc>
          <w:tcPr>
            <w:tcW w:w="1544" w:type="dxa"/>
            <w:vMerge/>
            <w:tcBorders>
              <w:top w:val="nil"/>
              <w:left w:val="single" w:sz="4" w:space="0" w:color="231F20"/>
              <w:bottom w:val="single" w:sz="8" w:space="0" w:color="231F20"/>
              <w:right w:val="single" w:sz="4" w:space="0" w:color="231F20"/>
            </w:tcBorders>
          </w:tcPr>
          <w:p w14:paraId="7B3DC78C"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8" w:space="0" w:color="231F20"/>
              <w:right w:val="single" w:sz="4" w:space="0" w:color="231F20"/>
            </w:tcBorders>
          </w:tcPr>
          <w:p w14:paraId="0C1D2E50"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56866EA1" w14:textId="77777777" w:rsidR="005320AF" w:rsidRPr="0026703C" w:rsidRDefault="005320AF" w:rsidP="005320AF">
            <w:pPr>
              <w:spacing w:before="2"/>
              <w:jc w:val="center"/>
              <w:rPr>
                <w:sz w:val="12"/>
              </w:rPr>
            </w:pPr>
          </w:p>
        </w:tc>
        <w:tc>
          <w:tcPr>
            <w:tcW w:w="5168" w:type="dxa"/>
            <w:vMerge/>
            <w:tcBorders>
              <w:top w:val="nil"/>
              <w:left w:val="single" w:sz="4" w:space="0" w:color="231F20"/>
              <w:bottom w:val="single" w:sz="8" w:space="0" w:color="231F20"/>
              <w:right w:val="single" w:sz="12" w:space="0" w:color="231F20"/>
            </w:tcBorders>
          </w:tcPr>
          <w:p w14:paraId="7E4EFFD5" w14:textId="77777777" w:rsidR="005320AF" w:rsidRPr="0026703C" w:rsidRDefault="005320AF" w:rsidP="005320AF">
            <w:pPr>
              <w:ind w:right="43"/>
              <w:rPr>
                <w:sz w:val="2"/>
                <w:szCs w:val="2"/>
              </w:rPr>
            </w:pPr>
          </w:p>
        </w:tc>
      </w:tr>
      <w:tr w:rsidR="005320AF" w:rsidRPr="0026703C" w14:paraId="4BD838F8" w14:textId="77777777" w:rsidTr="005320AF">
        <w:trPr>
          <w:trHeight w:val="183"/>
        </w:trPr>
        <w:tc>
          <w:tcPr>
            <w:tcW w:w="2404" w:type="dxa"/>
            <w:tcBorders>
              <w:top w:val="nil"/>
              <w:left w:val="single" w:sz="12" w:space="0" w:color="231F20"/>
              <w:bottom w:val="nil"/>
              <w:right w:val="single" w:sz="4" w:space="0" w:color="231F20"/>
            </w:tcBorders>
          </w:tcPr>
          <w:p w14:paraId="66D8E244" w14:textId="77777777" w:rsidR="005320AF" w:rsidRPr="0026703C" w:rsidRDefault="005320AF" w:rsidP="005320AF">
            <w:pPr>
              <w:spacing w:line="164" w:lineRule="exact"/>
              <w:ind w:right="43"/>
              <w:rPr>
                <w:sz w:val="17"/>
              </w:rPr>
            </w:pPr>
            <w:r w:rsidRPr="0026703C">
              <w:rPr>
                <w:color w:val="231F20"/>
                <w:sz w:val="17"/>
              </w:rPr>
              <w:t>weeds if it reaches the soil and</w:t>
            </w:r>
          </w:p>
        </w:tc>
        <w:tc>
          <w:tcPr>
            <w:tcW w:w="1792" w:type="dxa"/>
            <w:tcBorders>
              <w:top w:val="nil"/>
              <w:left w:val="single" w:sz="4" w:space="0" w:color="231F20"/>
              <w:bottom w:val="nil"/>
              <w:right w:val="single" w:sz="4" w:space="0" w:color="231F20"/>
            </w:tcBorders>
          </w:tcPr>
          <w:p w14:paraId="296D4716" w14:textId="77777777" w:rsidR="005320AF" w:rsidRPr="0026703C" w:rsidRDefault="005320AF" w:rsidP="005320AF">
            <w:pPr>
              <w:spacing w:before="2"/>
              <w:rPr>
                <w:sz w:val="12"/>
              </w:rPr>
            </w:pPr>
          </w:p>
        </w:tc>
        <w:tc>
          <w:tcPr>
            <w:tcW w:w="630" w:type="dxa"/>
            <w:tcBorders>
              <w:top w:val="nil"/>
              <w:left w:val="single" w:sz="4" w:space="0" w:color="231F20"/>
              <w:bottom w:val="nil"/>
              <w:right w:val="single" w:sz="4" w:space="0" w:color="231F20"/>
            </w:tcBorders>
          </w:tcPr>
          <w:p w14:paraId="604CDE8C" w14:textId="77777777" w:rsidR="005320AF" w:rsidRPr="0026703C" w:rsidRDefault="005320AF" w:rsidP="005320AF">
            <w:pPr>
              <w:spacing w:before="2"/>
              <w:jc w:val="center"/>
              <w:rPr>
                <w:sz w:val="12"/>
              </w:rPr>
            </w:pPr>
          </w:p>
        </w:tc>
        <w:tc>
          <w:tcPr>
            <w:tcW w:w="1544" w:type="dxa"/>
            <w:vMerge/>
            <w:tcBorders>
              <w:top w:val="nil"/>
              <w:left w:val="single" w:sz="4" w:space="0" w:color="231F20"/>
              <w:bottom w:val="single" w:sz="8" w:space="0" w:color="231F20"/>
              <w:right w:val="single" w:sz="4" w:space="0" w:color="231F20"/>
            </w:tcBorders>
          </w:tcPr>
          <w:p w14:paraId="00028C9C"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8" w:space="0" w:color="231F20"/>
              <w:right w:val="single" w:sz="4" w:space="0" w:color="231F20"/>
            </w:tcBorders>
          </w:tcPr>
          <w:p w14:paraId="7CD8F7C9"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2AA6E64A" w14:textId="77777777" w:rsidR="005320AF" w:rsidRPr="0026703C" w:rsidRDefault="005320AF" w:rsidP="005320AF">
            <w:pPr>
              <w:spacing w:before="2"/>
              <w:jc w:val="center"/>
              <w:rPr>
                <w:sz w:val="12"/>
              </w:rPr>
            </w:pPr>
          </w:p>
        </w:tc>
        <w:tc>
          <w:tcPr>
            <w:tcW w:w="5168" w:type="dxa"/>
            <w:vMerge/>
            <w:tcBorders>
              <w:top w:val="nil"/>
              <w:left w:val="single" w:sz="4" w:space="0" w:color="231F20"/>
              <w:bottom w:val="single" w:sz="8" w:space="0" w:color="231F20"/>
              <w:right w:val="single" w:sz="12" w:space="0" w:color="231F20"/>
            </w:tcBorders>
          </w:tcPr>
          <w:p w14:paraId="5FDD677E" w14:textId="77777777" w:rsidR="005320AF" w:rsidRPr="0026703C" w:rsidRDefault="005320AF" w:rsidP="005320AF">
            <w:pPr>
              <w:ind w:right="43"/>
              <w:rPr>
                <w:sz w:val="2"/>
                <w:szCs w:val="2"/>
              </w:rPr>
            </w:pPr>
          </w:p>
        </w:tc>
      </w:tr>
      <w:tr w:rsidR="005320AF" w:rsidRPr="0026703C" w14:paraId="420C71A1" w14:textId="77777777" w:rsidTr="005320AF">
        <w:trPr>
          <w:trHeight w:val="228"/>
        </w:trPr>
        <w:tc>
          <w:tcPr>
            <w:tcW w:w="2404" w:type="dxa"/>
            <w:tcBorders>
              <w:top w:val="nil"/>
              <w:left w:val="single" w:sz="12" w:space="0" w:color="231F20"/>
              <w:bottom w:val="nil"/>
              <w:right w:val="single" w:sz="4" w:space="0" w:color="231F20"/>
            </w:tcBorders>
          </w:tcPr>
          <w:p w14:paraId="410E6706" w14:textId="77777777" w:rsidR="005320AF" w:rsidRPr="0026703C" w:rsidRDefault="005320AF" w:rsidP="005320AF">
            <w:pPr>
              <w:spacing w:line="186" w:lineRule="exact"/>
              <w:ind w:right="43"/>
              <w:rPr>
                <w:sz w:val="17"/>
              </w:rPr>
            </w:pPr>
            <w:r w:rsidRPr="0026703C">
              <w:rPr>
                <w:color w:val="231F20"/>
                <w:sz w:val="17"/>
              </w:rPr>
              <w:t>is activated.</w:t>
            </w:r>
          </w:p>
        </w:tc>
        <w:tc>
          <w:tcPr>
            <w:tcW w:w="1792" w:type="dxa"/>
            <w:tcBorders>
              <w:top w:val="nil"/>
              <w:left w:val="single" w:sz="4" w:space="0" w:color="231F20"/>
              <w:bottom w:val="nil"/>
              <w:right w:val="single" w:sz="4" w:space="0" w:color="231F20"/>
            </w:tcBorders>
          </w:tcPr>
          <w:p w14:paraId="60931E5B" w14:textId="77777777" w:rsidR="005320AF" w:rsidRPr="0026703C" w:rsidRDefault="005320AF" w:rsidP="005320AF">
            <w:pPr>
              <w:spacing w:before="2"/>
              <w:rPr>
                <w:sz w:val="16"/>
              </w:rPr>
            </w:pPr>
          </w:p>
        </w:tc>
        <w:tc>
          <w:tcPr>
            <w:tcW w:w="630" w:type="dxa"/>
            <w:tcBorders>
              <w:top w:val="nil"/>
              <w:left w:val="single" w:sz="4" w:space="0" w:color="231F20"/>
              <w:bottom w:val="nil"/>
              <w:right w:val="single" w:sz="4" w:space="0" w:color="231F20"/>
            </w:tcBorders>
          </w:tcPr>
          <w:p w14:paraId="07006659" w14:textId="77777777" w:rsidR="005320AF" w:rsidRPr="0026703C" w:rsidRDefault="005320AF" w:rsidP="005320AF">
            <w:pPr>
              <w:spacing w:before="2"/>
              <w:jc w:val="center"/>
              <w:rPr>
                <w:sz w:val="16"/>
              </w:rPr>
            </w:pPr>
          </w:p>
        </w:tc>
        <w:tc>
          <w:tcPr>
            <w:tcW w:w="1544" w:type="dxa"/>
            <w:vMerge/>
            <w:tcBorders>
              <w:top w:val="nil"/>
              <w:left w:val="single" w:sz="4" w:space="0" w:color="231F20"/>
              <w:bottom w:val="single" w:sz="8" w:space="0" w:color="231F20"/>
              <w:right w:val="single" w:sz="4" w:space="0" w:color="231F20"/>
            </w:tcBorders>
          </w:tcPr>
          <w:p w14:paraId="35631D47"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8" w:space="0" w:color="231F20"/>
              <w:right w:val="single" w:sz="4" w:space="0" w:color="231F20"/>
            </w:tcBorders>
          </w:tcPr>
          <w:p w14:paraId="3667086E"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29BB436C" w14:textId="77777777" w:rsidR="005320AF" w:rsidRPr="0026703C" w:rsidRDefault="005320AF" w:rsidP="005320AF">
            <w:pPr>
              <w:spacing w:before="2"/>
              <w:jc w:val="center"/>
              <w:rPr>
                <w:sz w:val="16"/>
              </w:rPr>
            </w:pPr>
          </w:p>
        </w:tc>
        <w:tc>
          <w:tcPr>
            <w:tcW w:w="5168" w:type="dxa"/>
            <w:vMerge/>
            <w:tcBorders>
              <w:top w:val="nil"/>
              <w:left w:val="single" w:sz="4" w:space="0" w:color="231F20"/>
              <w:bottom w:val="single" w:sz="8" w:space="0" w:color="231F20"/>
              <w:right w:val="single" w:sz="12" w:space="0" w:color="231F20"/>
            </w:tcBorders>
          </w:tcPr>
          <w:p w14:paraId="10164973" w14:textId="77777777" w:rsidR="005320AF" w:rsidRPr="0026703C" w:rsidRDefault="005320AF" w:rsidP="005320AF">
            <w:pPr>
              <w:ind w:right="43"/>
              <w:rPr>
                <w:sz w:val="2"/>
                <w:szCs w:val="2"/>
              </w:rPr>
            </w:pPr>
          </w:p>
        </w:tc>
      </w:tr>
      <w:tr w:rsidR="005320AF" w:rsidRPr="0026703C" w14:paraId="0AE13C3D" w14:textId="77777777" w:rsidTr="005320AF">
        <w:trPr>
          <w:trHeight w:val="228"/>
        </w:trPr>
        <w:tc>
          <w:tcPr>
            <w:tcW w:w="2404" w:type="dxa"/>
            <w:vMerge w:val="restart"/>
            <w:tcBorders>
              <w:top w:val="nil"/>
              <w:left w:val="single" w:sz="12" w:space="0" w:color="231F20"/>
              <w:right w:val="single" w:sz="4" w:space="0" w:color="231F20"/>
            </w:tcBorders>
          </w:tcPr>
          <w:p w14:paraId="727017CF" w14:textId="77777777" w:rsidR="005320AF" w:rsidRPr="0026703C" w:rsidRDefault="005320AF" w:rsidP="005320AF">
            <w:pPr>
              <w:spacing w:before="35" w:line="173" w:lineRule="exact"/>
              <w:ind w:right="43"/>
              <w:rPr>
                <w:i/>
                <w:sz w:val="17"/>
              </w:rPr>
            </w:pPr>
            <w:r w:rsidRPr="0026703C">
              <w:rPr>
                <w:i/>
                <w:color w:val="231F20"/>
                <w:sz w:val="17"/>
              </w:rPr>
              <w:t>Effective option for</w:t>
            </w:r>
          </w:p>
          <w:p w14:paraId="514E56BC" w14:textId="77777777" w:rsidR="005320AF" w:rsidRPr="0026703C" w:rsidRDefault="005320AF" w:rsidP="005320AF">
            <w:pPr>
              <w:spacing w:line="186" w:lineRule="exact"/>
              <w:ind w:right="43"/>
              <w:rPr>
                <w:i/>
                <w:sz w:val="17"/>
              </w:rPr>
            </w:pPr>
            <w:r w:rsidRPr="0026703C">
              <w:rPr>
                <w:i/>
                <w:color w:val="231F20"/>
                <w:sz w:val="17"/>
              </w:rPr>
              <w:t>non-STS soybean.</w:t>
            </w:r>
          </w:p>
        </w:tc>
        <w:tc>
          <w:tcPr>
            <w:tcW w:w="1792" w:type="dxa"/>
            <w:tcBorders>
              <w:top w:val="nil"/>
              <w:left w:val="single" w:sz="4" w:space="0" w:color="231F20"/>
              <w:bottom w:val="nil"/>
              <w:right w:val="single" w:sz="4" w:space="0" w:color="231F20"/>
            </w:tcBorders>
          </w:tcPr>
          <w:p w14:paraId="456251EC" w14:textId="77777777" w:rsidR="005320AF" w:rsidRPr="0026703C" w:rsidRDefault="005320AF" w:rsidP="005320AF">
            <w:pPr>
              <w:spacing w:before="2"/>
              <w:rPr>
                <w:sz w:val="16"/>
              </w:rPr>
            </w:pPr>
          </w:p>
        </w:tc>
        <w:tc>
          <w:tcPr>
            <w:tcW w:w="630" w:type="dxa"/>
            <w:tcBorders>
              <w:top w:val="nil"/>
              <w:left w:val="single" w:sz="4" w:space="0" w:color="231F20"/>
              <w:bottom w:val="nil"/>
              <w:right w:val="single" w:sz="4" w:space="0" w:color="231F20"/>
            </w:tcBorders>
          </w:tcPr>
          <w:p w14:paraId="67EDAC97" w14:textId="77777777" w:rsidR="005320AF" w:rsidRPr="0026703C" w:rsidRDefault="005320AF" w:rsidP="005320AF">
            <w:pPr>
              <w:spacing w:before="2"/>
              <w:jc w:val="center"/>
              <w:rPr>
                <w:sz w:val="16"/>
              </w:rPr>
            </w:pPr>
          </w:p>
        </w:tc>
        <w:tc>
          <w:tcPr>
            <w:tcW w:w="1544" w:type="dxa"/>
            <w:vMerge/>
            <w:tcBorders>
              <w:top w:val="nil"/>
              <w:left w:val="single" w:sz="4" w:space="0" w:color="231F20"/>
              <w:bottom w:val="single" w:sz="8" w:space="0" w:color="231F20"/>
              <w:right w:val="single" w:sz="4" w:space="0" w:color="231F20"/>
            </w:tcBorders>
          </w:tcPr>
          <w:p w14:paraId="2402FF3D"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8" w:space="0" w:color="231F20"/>
              <w:right w:val="single" w:sz="4" w:space="0" w:color="231F20"/>
            </w:tcBorders>
          </w:tcPr>
          <w:p w14:paraId="22068D98"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7072D02A" w14:textId="77777777" w:rsidR="005320AF" w:rsidRPr="0026703C" w:rsidRDefault="005320AF" w:rsidP="005320AF">
            <w:pPr>
              <w:spacing w:before="2"/>
              <w:jc w:val="center"/>
              <w:rPr>
                <w:sz w:val="16"/>
              </w:rPr>
            </w:pPr>
          </w:p>
        </w:tc>
        <w:tc>
          <w:tcPr>
            <w:tcW w:w="5168" w:type="dxa"/>
            <w:vMerge/>
            <w:tcBorders>
              <w:top w:val="nil"/>
              <w:left w:val="single" w:sz="4" w:space="0" w:color="231F20"/>
              <w:bottom w:val="single" w:sz="8" w:space="0" w:color="231F20"/>
              <w:right w:val="single" w:sz="12" w:space="0" w:color="231F20"/>
            </w:tcBorders>
          </w:tcPr>
          <w:p w14:paraId="7FA8D430" w14:textId="77777777" w:rsidR="005320AF" w:rsidRPr="0026703C" w:rsidRDefault="005320AF" w:rsidP="005320AF">
            <w:pPr>
              <w:ind w:right="43"/>
              <w:rPr>
                <w:sz w:val="2"/>
                <w:szCs w:val="2"/>
              </w:rPr>
            </w:pPr>
          </w:p>
        </w:tc>
      </w:tr>
      <w:tr w:rsidR="005320AF" w:rsidRPr="0026703C" w14:paraId="0F57B1EB" w14:textId="77777777" w:rsidTr="005320AF">
        <w:trPr>
          <w:trHeight w:val="288"/>
        </w:trPr>
        <w:tc>
          <w:tcPr>
            <w:tcW w:w="2404" w:type="dxa"/>
            <w:vMerge/>
            <w:tcBorders>
              <w:left w:val="single" w:sz="12" w:space="0" w:color="231F20"/>
              <w:bottom w:val="single" w:sz="8" w:space="0" w:color="231F20"/>
              <w:right w:val="single" w:sz="4" w:space="0" w:color="231F20"/>
            </w:tcBorders>
          </w:tcPr>
          <w:p w14:paraId="7DD09AF1" w14:textId="77777777" w:rsidR="005320AF" w:rsidRPr="0026703C" w:rsidRDefault="005320AF" w:rsidP="005320AF">
            <w:pPr>
              <w:spacing w:line="186" w:lineRule="exact"/>
              <w:ind w:right="43"/>
              <w:rPr>
                <w:b/>
                <w:sz w:val="17"/>
              </w:rPr>
            </w:pPr>
          </w:p>
        </w:tc>
        <w:tc>
          <w:tcPr>
            <w:tcW w:w="1792" w:type="dxa"/>
            <w:tcBorders>
              <w:top w:val="nil"/>
              <w:left w:val="single" w:sz="4" w:space="0" w:color="231F20"/>
              <w:bottom w:val="single" w:sz="8" w:space="0" w:color="231F20"/>
              <w:right w:val="single" w:sz="4" w:space="0" w:color="231F20"/>
            </w:tcBorders>
          </w:tcPr>
          <w:p w14:paraId="46D504E3" w14:textId="77777777" w:rsidR="005320AF" w:rsidRPr="0026703C" w:rsidRDefault="005320AF" w:rsidP="005320AF">
            <w:pPr>
              <w:spacing w:before="2"/>
              <w:rPr>
                <w:sz w:val="16"/>
              </w:rPr>
            </w:pPr>
          </w:p>
        </w:tc>
        <w:tc>
          <w:tcPr>
            <w:tcW w:w="630" w:type="dxa"/>
            <w:tcBorders>
              <w:top w:val="nil"/>
              <w:left w:val="single" w:sz="4" w:space="0" w:color="231F20"/>
              <w:bottom w:val="single" w:sz="8" w:space="0" w:color="231F20"/>
              <w:right w:val="single" w:sz="4" w:space="0" w:color="231F20"/>
            </w:tcBorders>
          </w:tcPr>
          <w:p w14:paraId="752963AF" w14:textId="77777777" w:rsidR="005320AF" w:rsidRPr="0026703C" w:rsidRDefault="005320AF" w:rsidP="005320AF">
            <w:pPr>
              <w:spacing w:before="2"/>
              <w:jc w:val="center"/>
              <w:rPr>
                <w:sz w:val="16"/>
              </w:rPr>
            </w:pPr>
          </w:p>
        </w:tc>
        <w:tc>
          <w:tcPr>
            <w:tcW w:w="1544" w:type="dxa"/>
            <w:vMerge/>
            <w:tcBorders>
              <w:top w:val="nil"/>
              <w:left w:val="single" w:sz="4" w:space="0" w:color="231F20"/>
              <w:bottom w:val="single" w:sz="8" w:space="0" w:color="231F20"/>
              <w:right w:val="single" w:sz="4" w:space="0" w:color="231F20"/>
            </w:tcBorders>
          </w:tcPr>
          <w:p w14:paraId="4FE22E01"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8" w:space="0" w:color="231F20"/>
              <w:right w:val="single" w:sz="4" w:space="0" w:color="231F20"/>
            </w:tcBorders>
          </w:tcPr>
          <w:p w14:paraId="330BB8E7"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single" w:sz="8" w:space="0" w:color="231F20"/>
              <w:right w:val="single" w:sz="4" w:space="0" w:color="231F20"/>
            </w:tcBorders>
          </w:tcPr>
          <w:p w14:paraId="63C135E8" w14:textId="77777777" w:rsidR="005320AF" w:rsidRPr="0026703C" w:rsidRDefault="005320AF" w:rsidP="005320AF">
            <w:pPr>
              <w:spacing w:before="2"/>
              <w:jc w:val="center"/>
              <w:rPr>
                <w:sz w:val="16"/>
              </w:rPr>
            </w:pPr>
          </w:p>
        </w:tc>
        <w:tc>
          <w:tcPr>
            <w:tcW w:w="5168" w:type="dxa"/>
            <w:vMerge/>
            <w:tcBorders>
              <w:top w:val="nil"/>
              <w:left w:val="single" w:sz="4" w:space="0" w:color="231F20"/>
              <w:bottom w:val="single" w:sz="8" w:space="0" w:color="231F20"/>
              <w:right w:val="single" w:sz="12" w:space="0" w:color="231F20"/>
            </w:tcBorders>
          </w:tcPr>
          <w:p w14:paraId="063DE3C5" w14:textId="77777777" w:rsidR="005320AF" w:rsidRPr="0026703C" w:rsidRDefault="005320AF" w:rsidP="005320AF">
            <w:pPr>
              <w:ind w:right="43"/>
              <w:rPr>
                <w:sz w:val="2"/>
                <w:szCs w:val="2"/>
              </w:rPr>
            </w:pPr>
          </w:p>
        </w:tc>
      </w:tr>
      <w:tr w:rsidR="005320AF" w:rsidRPr="0026703C" w14:paraId="2F25CBA2" w14:textId="77777777" w:rsidTr="005320AF">
        <w:trPr>
          <w:trHeight w:val="222"/>
        </w:trPr>
        <w:tc>
          <w:tcPr>
            <w:tcW w:w="2404" w:type="dxa"/>
            <w:tcBorders>
              <w:top w:val="single" w:sz="8" w:space="0" w:color="231F20"/>
              <w:left w:val="single" w:sz="12" w:space="0" w:color="231F20"/>
              <w:bottom w:val="nil"/>
              <w:right w:val="single" w:sz="4" w:space="0" w:color="231F20"/>
            </w:tcBorders>
          </w:tcPr>
          <w:p w14:paraId="32514470" w14:textId="77777777" w:rsidR="005320AF" w:rsidRPr="0026703C" w:rsidRDefault="005320AF" w:rsidP="005320AF">
            <w:pPr>
              <w:spacing w:before="28" w:line="173" w:lineRule="exact"/>
              <w:ind w:right="43"/>
              <w:rPr>
                <w:sz w:val="17"/>
              </w:rPr>
            </w:pPr>
            <w:r w:rsidRPr="0026703C">
              <w:rPr>
                <w:color w:val="231F20"/>
                <w:sz w:val="17"/>
              </w:rPr>
              <w:t>Volunteer Roundup Ready corn</w:t>
            </w:r>
          </w:p>
        </w:tc>
        <w:tc>
          <w:tcPr>
            <w:tcW w:w="1792" w:type="dxa"/>
            <w:tcBorders>
              <w:top w:val="single" w:sz="8" w:space="0" w:color="231F20"/>
              <w:left w:val="single" w:sz="4" w:space="0" w:color="231F20"/>
              <w:bottom w:val="nil"/>
              <w:right w:val="single" w:sz="4" w:space="0" w:color="231F20"/>
            </w:tcBorders>
          </w:tcPr>
          <w:p w14:paraId="72BB3BC6" w14:textId="77777777" w:rsidR="005320AF" w:rsidRPr="0026703C" w:rsidRDefault="005320AF" w:rsidP="005320AF">
            <w:pPr>
              <w:spacing w:before="2" w:line="163" w:lineRule="exact"/>
              <w:rPr>
                <w:i/>
                <w:sz w:val="17"/>
              </w:rPr>
            </w:pPr>
            <w:r w:rsidRPr="0026703C">
              <w:rPr>
                <w:i/>
                <w:color w:val="231F20"/>
                <w:sz w:val="17"/>
              </w:rPr>
              <w:t>glyphosate</w:t>
            </w:r>
          </w:p>
        </w:tc>
        <w:tc>
          <w:tcPr>
            <w:tcW w:w="630" w:type="dxa"/>
            <w:tcBorders>
              <w:top w:val="single" w:sz="8" w:space="0" w:color="231F20"/>
              <w:left w:val="single" w:sz="4" w:space="0" w:color="231F20"/>
              <w:bottom w:val="nil"/>
              <w:right w:val="single" w:sz="4" w:space="0" w:color="231F20"/>
            </w:tcBorders>
          </w:tcPr>
          <w:p w14:paraId="13F118E3" w14:textId="77777777" w:rsidR="005320AF" w:rsidRPr="0026703C" w:rsidRDefault="005320AF" w:rsidP="005320AF">
            <w:pPr>
              <w:spacing w:before="2"/>
              <w:jc w:val="center"/>
              <w:rPr>
                <w:sz w:val="17"/>
              </w:rPr>
            </w:pPr>
            <w:r w:rsidRPr="0026703C">
              <w:rPr>
                <w:color w:val="231F20"/>
                <w:sz w:val="17"/>
              </w:rPr>
              <w:t>9</w:t>
            </w:r>
          </w:p>
        </w:tc>
        <w:tc>
          <w:tcPr>
            <w:tcW w:w="1544" w:type="dxa"/>
            <w:vMerge w:val="restart"/>
            <w:tcBorders>
              <w:top w:val="single" w:sz="8" w:space="0" w:color="231F20"/>
              <w:left w:val="single" w:sz="4" w:space="0" w:color="231F20"/>
              <w:bottom w:val="single" w:sz="4" w:space="0" w:color="231F20"/>
              <w:right w:val="single" w:sz="4" w:space="0" w:color="231F20"/>
            </w:tcBorders>
          </w:tcPr>
          <w:p w14:paraId="23547CFB" w14:textId="77777777" w:rsidR="005320AF" w:rsidRPr="0026703C" w:rsidRDefault="005320AF" w:rsidP="005320AF">
            <w:pPr>
              <w:spacing w:before="2"/>
              <w:jc w:val="center"/>
              <w:rPr>
                <w:i/>
                <w:sz w:val="17"/>
              </w:rPr>
            </w:pPr>
            <w:r w:rsidRPr="0026703C">
              <w:rPr>
                <w:color w:val="231F20"/>
                <w:sz w:val="17"/>
              </w:rPr>
              <w:t xml:space="preserve">see </w:t>
            </w:r>
            <w:r w:rsidRPr="0026703C">
              <w:rPr>
                <w:i/>
                <w:color w:val="231F20"/>
                <w:sz w:val="17"/>
              </w:rPr>
              <w:t>glyphosate</w:t>
            </w:r>
          </w:p>
          <w:p w14:paraId="7B4B6BB7" w14:textId="77777777" w:rsidR="005320AF" w:rsidRPr="0026703C" w:rsidRDefault="005320AF" w:rsidP="005320AF">
            <w:pPr>
              <w:spacing w:before="2"/>
              <w:jc w:val="center"/>
              <w:rPr>
                <w:sz w:val="17"/>
              </w:rPr>
            </w:pPr>
            <w:r w:rsidRPr="0026703C">
              <w:rPr>
                <w:color w:val="231F20"/>
                <w:sz w:val="17"/>
              </w:rPr>
              <w:t>+</w:t>
            </w:r>
          </w:p>
          <w:p w14:paraId="17705713" w14:textId="77777777" w:rsidR="005320AF" w:rsidRPr="0026703C" w:rsidRDefault="005320AF" w:rsidP="005320AF">
            <w:pPr>
              <w:spacing w:before="2"/>
              <w:jc w:val="center"/>
              <w:rPr>
                <w:sz w:val="18"/>
              </w:rPr>
            </w:pPr>
          </w:p>
          <w:p w14:paraId="4BC936AA" w14:textId="77777777" w:rsidR="005320AF" w:rsidRPr="0026703C" w:rsidRDefault="005320AF" w:rsidP="005320AF">
            <w:pPr>
              <w:spacing w:before="2"/>
              <w:jc w:val="center"/>
              <w:rPr>
                <w:sz w:val="17"/>
              </w:rPr>
            </w:pPr>
            <w:r w:rsidRPr="0026703C">
              <w:rPr>
                <w:color w:val="231F20"/>
                <w:sz w:val="17"/>
              </w:rPr>
              <w:t>4-8 fl oz</w:t>
            </w:r>
          </w:p>
          <w:p w14:paraId="0142EB88" w14:textId="77777777" w:rsidR="005320AF" w:rsidRPr="0026703C" w:rsidRDefault="005320AF" w:rsidP="005320AF">
            <w:pPr>
              <w:spacing w:before="2"/>
              <w:jc w:val="center"/>
              <w:rPr>
                <w:sz w:val="17"/>
              </w:rPr>
            </w:pPr>
            <w:r w:rsidRPr="0026703C">
              <w:rPr>
                <w:color w:val="231F20"/>
                <w:sz w:val="17"/>
              </w:rPr>
              <w:t>6-12 fl oz</w:t>
            </w:r>
          </w:p>
        </w:tc>
        <w:tc>
          <w:tcPr>
            <w:tcW w:w="1262" w:type="dxa"/>
            <w:vMerge w:val="restart"/>
            <w:tcBorders>
              <w:top w:val="single" w:sz="8" w:space="0" w:color="231F20"/>
              <w:left w:val="single" w:sz="4" w:space="0" w:color="231F20"/>
              <w:bottom w:val="single" w:sz="4" w:space="0" w:color="231F20"/>
              <w:right w:val="single" w:sz="4" w:space="0" w:color="231F20"/>
            </w:tcBorders>
          </w:tcPr>
          <w:p w14:paraId="7F5276BA" w14:textId="77777777" w:rsidR="005320AF" w:rsidRPr="0026703C" w:rsidRDefault="005320AF" w:rsidP="005320AF">
            <w:pPr>
              <w:spacing w:before="2"/>
              <w:jc w:val="center"/>
              <w:rPr>
                <w:sz w:val="17"/>
              </w:rPr>
            </w:pPr>
            <w:r w:rsidRPr="0026703C">
              <w:rPr>
                <w:color w:val="231F20"/>
                <w:sz w:val="17"/>
              </w:rPr>
              <w:t>0.75-1.12</w:t>
            </w:r>
          </w:p>
          <w:p w14:paraId="19A1B1DD" w14:textId="77777777" w:rsidR="005320AF" w:rsidRDefault="005320AF" w:rsidP="005320AF">
            <w:pPr>
              <w:spacing w:before="2"/>
              <w:jc w:val="center"/>
              <w:rPr>
                <w:color w:val="231F20"/>
                <w:sz w:val="17"/>
              </w:rPr>
            </w:pPr>
            <w:r w:rsidRPr="0026703C">
              <w:rPr>
                <w:color w:val="231F20"/>
                <w:sz w:val="17"/>
              </w:rPr>
              <w:t xml:space="preserve">+ </w:t>
            </w:r>
          </w:p>
          <w:p w14:paraId="6B3126B3" w14:textId="77777777" w:rsidR="005320AF" w:rsidRPr="0026703C" w:rsidRDefault="005320AF" w:rsidP="005320AF">
            <w:pPr>
              <w:spacing w:before="2"/>
              <w:jc w:val="center"/>
              <w:rPr>
                <w:sz w:val="17"/>
              </w:rPr>
            </w:pPr>
            <w:r w:rsidRPr="0026703C">
              <w:rPr>
                <w:color w:val="231F20"/>
                <w:sz w:val="17"/>
              </w:rPr>
              <w:t>0.06-0.09</w:t>
            </w:r>
          </w:p>
        </w:tc>
        <w:tc>
          <w:tcPr>
            <w:tcW w:w="1210" w:type="dxa"/>
            <w:tcBorders>
              <w:top w:val="single" w:sz="8" w:space="0" w:color="231F20"/>
              <w:left w:val="single" w:sz="4" w:space="0" w:color="231F20"/>
              <w:bottom w:val="nil"/>
              <w:right w:val="single" w:sz="4" w:space="0" w:color="231F20"/>
            </w:tcBorders>
          </w:tcPr>
          <w:p w14:paraId="57A6A2CD" w14:textId="77777777" w:rsidR="005320AF" w:rsidRPr="0026703C" w:rsidRDefault="005320AF" w:rsidP="005320AF">
            <w:pPr>
              <w:spacing w:before="2"/>
              <w:jc w:val="center"/>
              <w:rPr>
                <w:sz w:val="17"/>
              </w:rPr>
            </w:pPr>
            <w:r w:rsidRPr="0026703C">
              <w:rPr>
                <w:color w:val="231F20"/>
                <w:sz w:val="17"/>
              </w:rPr>
              <w:t>24 H/</w:t>
            </w:r>
          </w:p>
        </w:tc>
        <w:tc>
          <w:tcPr>
            <w:tcW w:w="5168" w:type="dxa"/>
            <w:vMerge w:val="restart"/>
            <w:tcBorders>
              <w:top w:val="single" w:sz="8" w:space="0" w:color="231F20"/>
              <w:left w:val="single" w:sz="4" w:space="0" w:color="231F20"/>
              <w:bottom w:val="single" w:sz="12" w:space="0" w:color="231F20"/>
              <w:right w:val="single" w:sz="12" w:space="0" w:color="231F20"/>
            </w:tcBorders>
          </w:tcPr>
          <w:p w14:paraId="2EC08364" w14:textId="77777777" w:rsidR="005320AF" w:rsidRPr="0026703C" w:rsidRDefault="005320AF" w:rsidP="005320AF">
            <w:pPr>
              <w:spacing w:before="26"/>
              <w:ind w:right="43"/>
              <w:rPr>
                <w:sz w:val="17"/>
              </w:rPr>
            </w:pPr>
            <w:r w:rsidRPr="0026703C">
              <w:rPr>
                <w:color w:val="231F20"/>
                <w:sz w:val="17"/>
              </w:rPr>
              <w:t xml:space="preserve">See comments for </w:t>
            </w:r>
            <w:r w:rsidRPr="0026703C">
              <w:rPr>
                <w:rFonts w:ascii="TimesNewRomanPS-BoldItalicMT"/>
                <w:i/>
                <w:color w:val="231F20"/>
                <w:sz w:val="17"/>
              </w:rPr>
              <w:t xml:space="preserve">glyphosate </w:t>
            </w:r>
            <w:r w:rsidRPr="0026703C">
              <w:rPr>
                <w:color w:val="231F20"/>
                <w:sz w:val="17"/>
              </w:rPr>
              <w:t>alone. Numerous generics available.</w:t>
            </w:r>
          </w:p>
          <w:p w14:paraId="2A7D62E7" w14:textId="77777777" w:rsidR="005320AF" w:rsidRPr="0026703C" w:rsidRDefault="005320AF" w:rsidP="005320AF">
            <w:pPr>
              <w:spacing w:before="98" w:line="249" w:lineRule="auto"/>
              <w:ind w:right="43"/>
              <w:jc w:val="both"/>
              <w:rPr>
                <w:sz w:val="17"/>
              </w:rPr>
            </w:pPr>
            <w:r w:rsidRPr="0026703C">
              <w:rPr>
                <w:i/>
                <w:color w:val="231F20"/>
                <w:sz w:val="17"/>
              </w:rPr>
              <w:t>Clethodim:</w:t>
            </w:r>
            <w:r w:rsidRPr="0026703C">
              <w:rPr>
                <w:b/>
                <w:color w:val="231F20"/>
                <w:sz w:val="17"/>
              </w:rPr>
              <w:t xml:space="preserve"> </w:t>
            </w:r>
            <w:r w:rsidRPr="0026703C">
              <w:rPr>
                <w:color w:val="231F20"/>
                <w:sz w:val="17"/>
              </w:rPr>
              <w:t>For corn up to 12” tall, apply 4-6 oz of Select or 6 oz of Select Max; for corn up to 24” tall, apply 6-8 oz of Select or 9 oz of Select Max; for corn up to 36” tall, apply 12 oz of Select Max. Add</w:t>
            </w:r>
          </w:p>
          <w:p w14:paraId="27480E03" w14:textId="77777777" w:rsidR="005320AF" w:rsidRPr="0026703C" w:rsidRDefault="005320AF" w:rsidP="005320AF">
            <w:pPr>
              <w:ind w:right="43"/>
              <w:rPr>
                <w:i/>
                <w:sz w:val="17"/>
              </w:rPr>
            </w:pPr>
            <w:r w:rsidRPr="0026703C">
              <w:rPr>
                <w:color w:val="231F20"/>
                <w:sz w:val="17"/>
              </w:rPr>
              <w:t xml:space="preserve">2.5 lb/A </w:t>
            </w:r>
            <w:r w:rsidRPr="0026703C">
              <w:rPr>
                <w:i/>
                <w:color w:val="231F20"/>
                <w:sz w:val="17"/>
              </w:rPr>
              <w:t xml:space="preserve">ammonium sulfate </w:t>
            </w:r>
            <w:r w:rsidRPr="0026703C">
              <w:rPr>
                <w:color w:val="231F20"/>
                <w:sz w:val="17"/>
              </w:rPr>
              <w:t xml:space="preserve">or equivalent and make sure </w:t>
            </w:r>
            <w:r w:rsidRPr="0026703C">
              <w:rPr>
                <w:i/>
                <w:color w:val="231F20"/>
                <w:sz w:val="17"/>
              </w:rPr>
              <w:t>glyphosate</w:t>
            </w:r>
          </w:p>
          <w:p w14:paraId="124E579E" w14:textId="77777777" w:rsidR="005320AF" w:rsidRPr="0026703C" w:rsidRDefault="005320AF" w:rsidP="005320AF">
            <w:pPr>
              <w:spacing w:before="8"/>
              <w:ind w:right="43"/>
              <w:rPr>
                <w:sz w:val="17"/>
              </w:rPr>
            </w:pPr>
            <w:r w:rsidRPr="0026703C">
              <w:rPr>
                <w:color w:val="231F20"/>
                <w:sz w:val="17"/>
              </w:rPr>
              <w:t>brand used contains adjuvant.</w:t>
            </w:r>
          </w:p>
          <w:p w14:paraId="628409A9" w14:textId="77777777" w:rsidR="005320AF" w:rsidRPr="0026703C" w:rsidRDefault="005320AF" w:rsidP="005320AF">
            <w:pPr>
              <w:spacing w:before="98" w:line="249" w:lineRule="auto"/>
              <w:ind w:right="43"/>
              <w:rPr>
                <w:sz w:val="17"/>
              </w:rPr>
            </w:pPr>
            <w:r w:rsidRPr="0026703C">
              <w:rPr>
                <w:i/>
                <w:color w:val="231F20"/>
                <w:sz w:val="17"/>
              </w:rPr>
              <w:t>Fusilade DX:</w:t>
            </w:r>
            <w:r w:rsidRPr="0026703C">
              <w:rPr>
                <w:b/>
                <w:color w:val="231F20"/>
                <w:sz w:val="17"/>
              </w:rPr>
              <w:t xml:space="preserve"> </w:t>
            </w:r>
            <w:r w:rsidRPr="0026703C">
              <w:rPr>
                <w:color w:val="231F20"/>
                <w:sz w:val="17"/>
              </w:rPr>
              <w:t>Apply 4 oz Fusilade for corn less than 12”. Increase rate to 6 oz for corn up to 24”. Add 0.25% by volume of crop oil concentrate.</w:t>
            </w:r>
          </w:p>
          <w:p w14:paraId="7E737A3F" w14:textId="77777777" w:rsidR="005320AF" w:rsidRPr="0026703C" w:rsidRDefault="005320AF" w:rsidP="005320AF">
            <w:pPr>
              <w:spacing w:before="90" w:line="249" w:lineRule="auto"/>
              <w:ind w:right="43"/>
              <w:rPr>
                <w:sz w:val="17"/>
              </w:rPr>
            </w:pPr>
            <w:r w:rsidRPr="0026703C">
              <w:rPr>
                <w:i/>
                <w:color w:val="231F20"/>
                <w:sz w:val="17"/>
              </w:rPr>
              <w:t>Assure II:</w:t>
            </w:r>
            <w:r w:rsidRPr="0026703C">
              <w:rPr>
                <w:b/>
                <w:color w:val="231F20"/>
                <w:sz w:val="17"/>
              </w:rPr>
              <w:t xml:space="preserve"> </w:t>
            </w:r>
            <w:r w:rsidRPr="0026703C">
              <w:rPr>
                <w:color w:val="231F20"/>
                <w:sz w:val="17"/>
              </w:rPr>
              <w:t>Apply Assure at 4 oz to corn up to 12”, 5 oz for corn up to 18”, and 8 oz to corn up to 30”. Add 0.125% nonionic surfactant by volume.</w:t>
            </w:r>
          </w:p>
        </w:tc>
      </w:tr>
      <w:tr w:rsidR="005320AF" w:rsidRPr="0026703C" w14:paraId="31D2DFC4" w14:textId="77777777" w:rsidTr="005320AF">
        <w:trPr>
          <w:trHeight w:val="179"/>
        </w:trPr>
        <w:tc>
          <w:tcPr>
            <w:tcW w:w="2404" w:type="dxa"/>
            <w:tcBorders>
              <w:top w:val="nil"/>
              <w:left w:val="single" w:sz="12" w:space="0" w:color="231F20"/>
              <w:bottom w:val="nil"/>
              <w:right w:val="single" w:sz="4" w:space="0" w:color="231F20"/>
            </w:tcBorders>
          </w:tcPr>
          <w:p w14:paraId="5801CC5C" w14:textId="77777777" w:rsidR="005320AF" w:rsidRPr="0026703C" w:rsidRDefault="005320AF" w:rsidP="005320AF">
            <w:pPr>
              <w:spacing w:line="159" w:lineRule="exact"/>
              <w:ind w:right="43"/>
              <w:rPr>
                <w:sz w:val="17"/>
              </w:rPr>
            </w:pPr>
            <w:r w:rsidRPr="0026703C">
              <w:rPr>
                <w:color w:val="231F20"/>
                <w:sz w:val="17"/>
              </w:rPr>
              <w:t>in Roundup Tolerant cotton</w:t>
            </w:r>
          </w:p>
        </w:tc>
        <w:tc>
          <w:tcPr>
            <w:tcW w:w="1792" w:type="dxa"/>
            <w:tcBorders>
              <w:top w:val="nil"/>
              <w:left w:val="single" w:sz="4" w:space="0" w:color="231F20"/>
              <w:bottom w:val="nil"/>
              <w:right w:val="single" w:sz="4" w:space="0" w:color="231F20"/>
            </w:tcBorders>
          </w:tcPr>
          <w:p w14:paraId="5809BC56" w14:textId="77777777" w:rsidR="005320AF" w:rsidRPr="0026703C" w:rsidRDefault="005320AF" w:rsidP="005320AF">
            <w:pPr>
              <w:spacing w:before="2" w:line="159" w:lineRule="exact"/>
              <w:rPr>
                <w:i/>
                <w:sz w:val="17"/>
              </w:rPr>
            </w:pPr>
            <w:r w:rsidRPr="0026703C">
              <w:rPr>
                <w:i/>
                <w:color w:val="231F20"/>
                <w:sz w:val="17"/>
              </w:rPr>
              <w:t>+</w:t>
            </w:r>
          </w:p>
        </w:tc>
        <w:tc>
          <w:tcPr>
            <w:tcW w:w="630" w:type="dxa"/>
            <w:tcBorders>
              <w:top w:val="nil"/>
              <w:left w:val="single" w:sz="4" w:space="0" w:color="231F20"/>
              <w:bottom w:val="nil"/>
              <w:right w:val="single" w:sz="4" w:space="0" w:color="231F20"/>
            </w:tcBorders>
          </w:tcPr>
          <w:p w14:paraId="088B240F" w14:textId="77777777" w:rsidR="005320AF" w:rsidRPr="0026703C" w:rsidRDefault="005320AF" w:rsidP="005320AF">
            <w:pPr>
              <w:spacing w:before="2"/>
              <w:jc w:val="center"/>
              <w:rPr>
                <w:sz w:val="17"/>
              </w:rPr>
            </w:pPr>
            <w:r w:rsidRPr="0026703C">
              <w:rPr>
                <w:color w:val="231F20"/>
                <w:sz w:val="17"/>
              </w:rPr>
              <w:t>+</w:t>
            </w:r>
          </w:p>
        </w:tc>
        <w:tc>
          <w:tcPr>
            <w:tcW w:w="1544" w:type="dxa"/>
            <w:vMerge/>
            <w:tcBorders>
              <w:top w:val="nil"/>
              <w:left w:val="single" w:sz="4" w:space="0" w:color="231F20"/>
              <w:bottom w:val="single" w:sz="4" w:space="0" w:color="231F20"/>
              <w:right w:val="single" w:sz="4" w:space="0" w:color="231F20"/>
            </w:tcBorders>
          </w:tcPr>
          <w:p w14:paraId="5CF30DBE"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4" w:space="0" w:color="231F20"/>
              <w:right w:val="single" w:sz="4" w:space="0" w:color="231F20"/>
            </w:tcBorders>
          </w:tcPr>
          <w:p w14:paraId="736317FF"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3B9C9A02" w14:textId="77777777" w:rsidR="005320AF" w:rsidRPr="0026703C" w:rsidRDefault="005320AF" w:rsidP="005320AF">
            <w:pPr>
              <w:spacing w:before="2"/>
              <w:jc w:val="center"/>
              <w:rPr>
                <w:sz w:val="17"/>
              </w:rPr>
            </w:pPr>
            <w:r w:rsidRPr="0026703C">
              <w:rPr>
                <w:color w:val="231F20"/>
                <w:sz w:val="17"/>
              </w:rPr>
              <w:t>60 D</w:t>
            </w:r>
          </w:p>
        </w:tc>
        <w:tc>
          <w:tcPr>
            <w:tcW w:w="5168" w:type="dxa"/>
            <w:vMerge/>
            <w:tcBorders>
              <w:top w:val="nil"/>
              <w:left w:val="single" w:sz="4" w:space="0" w:color="231F20"/>
              <w:bottom w:val="single" w:sz="12" w:space="0" w:color="231F20"/>
              <w:right w:val="single" w:sz="12" w:space="0" w:color="231F20"/>
            </w:tcBorders>
          </w:tcPr>
          <w:p w14:paraId="01CD08AF" w14:textId="77777777" w:rsidR="005320AF" w:rsidRPr="0026703C" w:rsidRDefault="005320AF" w:rsidP="005320AF">
            <w:pPr>
              <w:rPr>
                <w:sz w:val="2"/>
                <w:szCs w:val="2"/>
              </w:rPr>
            </w:pPr>
          </w:p>
        </w:tc>
      </w:tr>
      <w:tr w:rsidR="005320AF" w:rsidRPr="0026703C" w14:paraId="62DA3647" w14:textId="77777777" w:rsidTr="005320AF">
        <w:trPr>
          <w:trHeight w:val="174"/>
        </w:trPr>
        <w:tc>
          <w:tcPr>
            <w:tcW w:w="2404" w:type="dxa"/>
            <w:tcBorders>
              <w:top w:val="nil"/>
              <w:left w:val="single" w:sz="12" w:space="0" w:color="231F20"/>
              <w:bottom w:val="nil"/>
              <w:right w:val="single" w:sz="4" w:space="0" w:color="231F20"/>
            </w:tcBorders>
          </w:tcPr>
          <w:p w14:paraId="01DF32E8" w14:textId="77777777" w:rsidR="005320AF" w:rsidRPr="0026703C" w:rsidRDefault="005320AF" w:rsidP="005320AF">
            <w:pPr>
              <w:ind w:right="43"/>
              <w:rPr>
                <w:sz w:val="10"/>
              </w:rPr>
            </w:pPr>
          </w:p>
        </w:tc>
        <w:tc>
          <w:tcPr>
            <w:tcW w:w="1792" w:type="dxa"/>
            <w:tcBorders>
              <w:top w:val="nil"/>
              <w:left w:val="single" w:sz="4" w:space="0" w:color="231F20"/>
              <w:bottom w:val="nil"/>
              <w:right w:val="single" w:sz="4" w:space="0" w:color="231F20"/>
            </w:tcBorders>
          </w:tcPr>
          <w:p w14:paraId="6AB0AA72" w14:textId="77777777" w:rsidR="005320AF" w:rsidRPr="0026703C" w:rsidRDefault="005320AF" w:rsidP="005320AF">
            <w:pPr>
              <w:spacing w:before="2" w:line="154" w:lineRule="exact"/>
              <w:rPr>
                <w:i/>
                <w:sz w:val="17"/>
              </w:rPr>
            </w:pPr>
            <w:r w:rsidRPr="0026703C">
              <w:rPr>
                <w:i/>
                <w:color w:val="231F20"/>
                <w:sz w:val="17"/>
              </w:rPr>
              <w:t>clethodim</w:t>
            </w:r>
          </w:p>
        </w:tc>
        <w:tc>
          <w:tcPr>
            <w:tcW w:w="630" w:type="dxa"/>
            <w:tcBorders>
              <w:top w:val="nil"/>
              <w:left w:val="single" w:sz="4" w:space="0" w:color="231F20"/>
              <w:bottom w:val="nil"/>
              <w:right w:val="single" w:sz="4" w:space="0" w:color="231F20"/>
            </w:tcBorders>
          </w:tcPr>
          <w:p w14:paraId="1687D227" w14:textId="77777777" w:rsidR="005320AF" w:rsidRPr="0026703C" w:rsidRDefault="005320AF" w:rsidP="005320AF">
            <w:pPr>
              <w:spacing w:before="2"/>
              <w:jc w:val="center"/>
              <w:rPr>
                <w:sz w:val="17"/>
              </w:rPr>
            </w:pPr>
            <w:r w:rsidRPr="0026703C">
              <w:rPr>
                <w:color w:val="231F20"/>
                <w:sz w:val="17"/>
              </w:rPr>
              <w:t>1</w:t>
            </w:r>
          </w:p>
        </w:tc>
        <w:tc>
          <w:tcPr>
            <w:tcW w:w="1544" w:type="dxa"/>
            <w:vMerge/>
            <w:tcBorders>
              <w:top w:val="nil"/>
              <w:left w:val="single" w:sz="4" w:space="0" w:color="231F20"/>
              <w:bottom w:val="single" w:sz="4" w:space="0" w:color="231F20"/>
              <w:right w:val="single" w:sz="4" w:space="0" w:color="231F20"/>
            </w:tcBorders>
          </w:tcPr>
          <w:p w14:paraId="7395DA83"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4" w:space="0" w:color="231F20"/>
              <w:right w:val="single" w:sz="4" w:space="0" w:color="231F20"/>
            </w:tcBorders>
          </w:tcPr>
          <w:p w14:paraId="56ECC435"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542FFF64" w14:textId="77777777" w:rsidR="005320AF" w:rsidRPr="0026703C" w:rsidRDefault="005320AF" w:rsidP="005320AF">
            <w:pPr>
              <w:spacing w:before="2"/>
              <w:jc w:val="center"/>
              <w:rPr>
                <w:sz w:val="10"/>
              </w:rPr>
            </w:pPr>
          </w:p>
        </w:tc>
        <w:tc>
          <w:tcPr>
            <w:tcW w:w="5168" w:type="dxa"/>
            <w:vMerge/>
            <w:tcBorders>
              <w:top w:val="nil"/>
              <w:left w:val="single" w:sz="4" w:space="0" w:color="231F20"/>
              <w:bottom w:val="single" w:sz="12" w:space="0" w:color="231F20"/>
              <w:right w:val="single" w:sz="12" w:space="0" w:color="231F20"/>
            </w:tcBorders>
          </w:tcPr>
          <w:p w14:paraId="50658CDF" w14:textId="77777777" w:rsidR="005320AF" w:rsidRPr="0026703C" w:rsidRDefault="005320AF" w:rsidP="005320AF">
            <w:pPr>
              <w:rPr>
                <w:sz w:val="2"/>
                <w:szCs w:val="2"/>
              </w:rPr>
            </w:pPr>
          </w:p>
        </w:tc>
      </w:tr>
      <w:tr w:rsidR="005320AF" w:rsidRPr="0026703C" w14:paraId="18529A3A" w14:textId="77777777" w:rsidTr="005320AF">
        <w:trPr>
          <w:trHeight w:val="173"/>
        </w:trPr>
        <w:tc>
          <w:tcPr>
            <w:tcW w:w="2404" w:type="dxa"/>
            <w:tcBorders>
              <w:top w:val="nil"/>
              <w:left w:val="single" w:sz="12" w:space="0" w:color="231F20"/>
              <w:bottom w:val="nil"/>
              <w:right w:val="single" w:sz="4" w:space="0" w:color="231F20"/>
            </w:tcBorders>
          </w:tcPr>
          <w:p w14:paraId="686137E1" w14:textId="77777777" w:rsidR="005320AF" w:rsidRPr="0026703C" w:rsidRDefault="005320AF" w:rsidP="005320AF">
            <w:pPr>
              <w:rPr>
                <w:sz w:val="10"/>
              </w:rPr>
            </w:pPr>
          </w:p>
        </w:tc>
        <w:tc>
          <w:tcPr>
            <w:tcW w:w="1792" w:type="dxa"/>
            <w:tcBorders>
              <w:top w:val="nil"/>
              <w:left w:val="single" w:sz="4" w:space="0" w:color="231F20"/>
              <w:bottom w:val="nil"/>
              <w:right w:val="single" w:sz="4" w:space="0" w:color="231F20"/>
            </w:tcBorders>
          </w:tcPr>
          <w:p w14:paraId="74A996C4" w14:textId="77777777" w:rsidR="005320AF" w:rsidRPr="0026703C" w:rsidRDefault="005320AF" w:rsidP="005320AF">
            <w:pPr>
              <w:spacing w:before="2" w:line="154" w:lineRule="exact"/>
              <w:rPr>
                <w:sz w:val="17"/>
              </w:rPr>
            </w:pPr>
            <w:r w:rsidRPr="0026703C">
              <w:rPr>
                <w:color w:val="231F20"/>
                <w:sz w:val="17"/>
              </w:rPr>
              <w:t>Select 2 EC</w:t>
            </w:r>
          </w:p>
        </w:tc>
        <w:tc>
          <w:tcPr>
            <w:tcW w:w="630" w:type="dxa"/>
            <w:tcBorders>
              <w:top w:val="nil"/>
              <w:left w:val="single" w:sz="4" w:space="0" w:color="231F20"/>
              <w:bottom w:val="nil"/>
              <w:right w:val="single" w:sz="4" w:space="0" w:color="231F20"/>
            </w:tcBorders>
          </w:tcPr>
          <w:p w14:paraId="2909C9DA" w14:textId="77777777" w:rsidR="005320AF" w:rsidRPr="0026703C" w:rsidRDefault="005320AF" w:rsidP="005320AF">
            <w:pPr>
              <w:spacing w:before="2"/>
              <w:jc w:val="center"/>
              <w:rPr>
                <w:sz w:val="10"/>
              </w:rPr>
            </w:pPr>
          </w:p>
        </w:tc>
        <w:tc>
          <w:tcPr>
            <w:tcW w:w="1544" w:type="dxa"/>
            <w:vMerge/>
            <w:tcBorders>
              <w:top w:val="nil"/>
              <w:left w:val="single" w:sz="4" w:space="0" w:color="231F20"/>
              <w:bottom w:val="single" w:sz="4" w:space="0" w:color="231F20"/>
              <w:right w:val="single" w:sz="4" w:space="0" w:color="231F20"/>
            </w:tcBorders>
          </w:tcPr>
          <w:p w14:paraId="7791725B"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4" w:space="0" w:color="231F20"/>
              <w:right w:val="single" w:sz="4" w:space="0" w:color="231F20"/>
            </w:tcBorders>
          </w:tcPr>
          <w:p w14:paraId="21DCF5CF"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nil"/>
              <w:right w:val="single" w:sz="4" w:space="0" w:color="231F20"/>
            </w:tcBorders>
          </w:tcPr>
          <w:p w14:paraId="34CEDDA4" w14:textId="77777777" w:rsidR="005320AF" w:rsidRPr="0026703C" w:rsidRDefault="005320AF" w:rsidP="005320AF">
            <w:pPr>
              <w:spacing w:before="2"/>
              <w:jc w:val="center"/>
              <w:rPr>
                <w:sz w:val="10"/>
              </w:rPr>
            </w:pPr>
          </w:p>
        </w:tc>
        <w:tc>
          <w:tcPr>
            <w:tcW w:w="5168" w:type="dxa"/>
            <w:vMerge/>
            <w:tcBorders>
              <w:top w:val="nil"/>
              <w:left w:val="single" w:sz="4" w:space="0" w:color="231F20"/>
              <w:bottom w:val="single" w:sz="12" w:space="0" w:color="231F20"/>
              <w:right w:val="single" w:sz="12" w:space="0" w:color="231F20"/>
            </w:tcBorders>
          </w:tcPr>
          <w:p w14:paraId="7F19B571" w14:textId="77777777" w:rsidR="005320AF" w:rsidRPr="0026703C" w:rsidRDefault="005320AF" w:rsidP="005320AF">
            <w:pPr>
              <w:rPr>
                <w:sz w:val="2"/>
                <w:szCs w:val="2"/>
              </w:rPr>
            </w:pPr>
          </w:p>
        </w:tc>
      </w:tr>
      <w:tr w:rsidR="005320AF" w:rsidRPr="0026703C" w14:paraId="74BB39A9" w14:textId="77777777" w:rsidTr="005320AF">
        <w:trPr>
          <w:trHeight w:val="309"/>
        </w:trPr>
        <w:tc>
          <w:tcPr>
            <w:tcW w:w="2404" w:type="dxa"/>
            <w:tcBorders>
              <w:top w:val="nil"/>
              <w:left w:val="single" w:sz="12" w:space="0" w:color="231F20"/>
              <w:bottom w:val="nil"/>
              <w:right w:val="single" w:sz="4" w:space="0" w:color="231F20"/>
            </w:tcBorders>
          </w:tcPr>
          <w:p w14:paraId="33F36562" w14:textId="77777777" w:rsidR="005320AF" w:rsidRPr="0026703C" w:rsidRDefault="005320AF" w:rsidP="005320AF">
            <w:pPr>
              <w:rPr>
                <w:sz w:val="16"/>
              </w:rPr>
            </w:pPr>
          </w:p>
        </w:tc>
        <w:tc>
          <w:tcPr>
            <w:tcW w:w="1792" w:type="dxa"/>
            <w:tcBorders>
              <w:top w:val="nil"/>
              <w:left w:val="single" w:sz="4" w:space="0" w:color="231F20"/>
              <w:bottom w:val="single" w:sz="4" w:space="0" w:color="231F20"/>
              <w:right w:val="single" w:sz="4" w:space="0" w:color="231F20"/>
            </w:tcBorders>
          </w:tcPr>
          <w:p w14:paraId="1B8530ED" w14:textId="77777777" w:rsidR="005320AF" w:rsidRPr="0026703C" w:rsidRDefault="005320AF" w:rsidP="005320AF">
            <w:pPr>
              <w:spacing w:before="2" w:line="181" w:lineRule="exact"/>
              <w:rPr>
                <w:sz w:val="17"/>
              </w:rPr>
            </w:pPr>
            <w:r w:rsidRPr="0026703C">
              <w:rPr>
                <w:color w:val="231F20"/>
                <w:sz w:val="17"/>
              </w:rPr>
              <w:t>Select Max 0.97EC</w:t>
            </w:r>
          </w:p>
        </w:tc>
        <w:tc>
          <w:tcPr>
            <w:tcW w:w="630" w:type="dxa"/>
            <w:tcBorders>
              <w:top w:val="nil"/>
              <w:left w:val="single" w:sz="4" w:space="0" w:color="231F20"/>
              <w:bottom w:val="single" w:sz="4" w:space="0" w:color="231F20"/>
              <w:right w:val="single" w:sz="4" w:space="0" w:color="231F20"/>
            </w:tcBorders>
          </w:tcPr>
          <w:p w14:paraId="5FB2C325" w14:textId="77777777" w:rsidR="005320AF" w:rsidRPr="0026703C" w:rsidRDefault="005320AF" w:rsidP="005320AF">
            <w:pPr>
              <w:spacing w:before="2"/>
              <w:jc w:val="center"/>
              <w:rPr>
                <w:sz w:val="16"/>
              </w:rPr>
            </w:pPr>
          </w:p>
        </w:tc>
        <w:tc>
          <w:tcPr>
            <w:tcW w:w="1544" w:type="dxa"/>
            <w:vMerge/>
            <w:tcBorders>
              <w:top w:val="nil"/>
              <w:left w:val="single" w:sz="4" w:space="0" w:color="231F20"/>
              <w:bottom w:val="single" w:sz="4" w:space="0" w:color="231F20"/>
              <w:right w:val="single" w:sz="4" w:space="0" w:color="231F20"/>
            </w:tcBorders>
          </w:tcPr>
          <w:p w14:paraId="67F5547B" w14:textId="77777777" w:rsidR="005320AF" w:rsidRPr="0026703C" w:rsidRDefault="005320AF" w:rsidP="005320AF">
            <w:pPr>
              <w:spacing w:before="2"/>
              <w:jc w:val="center"/>
              <w:rPr>
                <w:sz w:val="2"/>
                <w:szCs w:val="2"/>
              </w:rPr>
            </w:pPr>
          </w:p>
        </w:tc>
        <w:tc>
          <w:tcPr>
            <w:tcW w:w="1262" w:type="dxa"/>
            <w:vMerge/>
            <w:tcBorders>
              <w:top w:val="nil"/>
              <w:left w:val="single" w:sz="4" w:space="0" w:color="231F20"/>
              <w:bottom w:val="single" w:sz="4" w:space="0" w:color="231F20"/>
              <w:right w:val="single" w:sz="4" w:space="0" w:color="231F20"/>
            </w:tcBorders>
          </w:tcPr>
          <w:p w14:paraId="49B6DE0E" w14:textId="77777777" w:rsidR="005320AF" w:rsidRPr="0026703C" w:rsidRDefault="005320AF" w:rsidP="005320AF">
            <w:pPr>
              <w:spacing w:before="2"/>
              <w:jc w:val="center"/>
              <w:rPr>
                <w:sz w:val="2"/>
                <w:szCs w:val="2"/>
              </w:rPr>
            </w:pPr>
          </w:p>
        </w:tc>
        <w:tc>
          <w:tcPr>
            <w:tcW w:w="1210" w:type="dxa"/>
            <w:tcBorders>
              <w:top w:val="nil"/>
              <w:left w:val="single" w:sz="4" w:space="0" w:color="231F20"/>
              <w:bottom w:val="single" w:sz="4" w:space="0" w:color="231F20"/>
              <w:right w:val="single" w:sz="4" w:space="0" w:color="231F20"/>
            </w:tcBorders>
          </w:tcPr>
          <w:p w14:paraId="0771A418" w14:textId="77777777" w:rsidR="005320AF" w:rsidRPr="0026703C" w:rsidRDefault="005320AF" w:rsidP="005320AF">
            <w:pPr>
              <w:spacing w:before="2"/>
              <w:jc w:val="center"/>
              <w:rPr>
                <w:sz w:val="16"/>
              </w:rPr>
            </w:pPr>
          </w:p>
        </w:tc>
        <w:tc>
          <w:tcPr>
            <w:tcW w:w="5168" w:type="dxa"/>
            <w:vMerge/>
            <w:tcBorders>
              <w:top w:val="nil"/>
              <w:left w:val="single" w:sz="4" w:space="0" w:color="231F20"/>
              <w:bottom w:val="single" w:sz="12" w:space="0" w:color="231F20"/>
              <w:right w:val="single" w:sz="12" w:space="0" w:color="231F20"/>
            </w:tcBorders>
          </w:tcPr>
          <w:p w14:paraId="2DB0DA80" w14:textId="77777777" w:rsidR="005320AF" w:rsidRPr="0026703C" w:rsidRDefault="005320AF" w:rsidP="005320AF">
            <w:pPr>
              <w:rPr>
                <w:sz w:val="2"/>
                <w:szCs w:val="2"/>
              </w:rPr>
            </w:pPr>
          </w:p>
        </w:tc>
      </w:tr>
      <w:tr w:rsidR="005320AF" w:rsidRPr="0026703C" w14:paraId="4A6BD52B" w14:textId="77777777" w:rsidTr="005320AF">
        <w:trPr>
          <w:trHeight w:val="221"/>
        </w:trPr>
        <w:tc>
          <w:tcPr>
            <w:tcW w:w="2404" w:type="dxa"/>
            <w:tcBorders>
              <w:top w:val="nil"/>
              <w:left w:val="single" w:sz="12" w:space="0" w:color="231F20"/>
              <w:bottom w:val="nil"/>
              <w:right w:val="single" w:sz="4" w:space="0" w:color="231F20"/>
            </w:tcBorders>
          </w:tcPr>
          <w:p w14:paraId="4DA00E71" w14:textId="77777777" w:rsidR="005320AF" w:rsidRPr="0026703C" w:rsidRDefault="005320AF" w:rsidP="005320AF">
            <w:pPr>
              <w:rPr>
                <w:sz w:val="14"/>
              </w:rPr>
            </w:pPr>
          </w:p>
        </w:tc>
        <w:tc>
          <w:tcPr>
            <w:tcW w:w="1792" w:type="dxa"/>
            <w:tcBorders>
              <w:top w:val="single" w:sz="4" w:space="0" w:color="231F20"/>
              <w:left w:val="single" w:sz="4" w:space="0" w:color="231F20"/>
              <w:bottom w:val="nil"/>
              <w:right w:val="single" w:sz="4" w:space="0" w:color="231F20"/>
            </w:tcBorders>
          </w:tcPr>
          <w:p w14:paraId="1056DD3F" w14:textId="77777777" w:rsidR="005320AF" w:rsidRPr="0026703C" w:rsidRDefault="005320AF" w:rsidP="005320AF">
            <w:pPr>
              <w:spacing w:before="2" w:line="168" w:lineRule="exact"/>
              <w:rPr>
                <w:i/>
                <w:sz w:val="17"/>
              </w:rPr>
            </w:pPr>
            <w:r w:rsidRPr="0026703C">
              <w:rPr>
                <w:i/>
                <w:color w:val="231F20"/>
                <w:sz w:val="17"/>
              </w:rPr>
              <w:t>glyphosate</w:t>
            </w:r>
          </w:p>
        </w:tc>
        <w:tc>
          <w:tcPr>
            <w:tcW w:w="630" w:type="dxa"/>
            <w:tcBorders>
              <w:top w:val="single" w:sz="4" w:space="0" w:color="231F20"/>
              <w:left w:val="single" w:sz="4" w:space="0" w:color="231F20"/>
              <w:bottom w:val="nil"/>
              <w:right w:val="single" w:sz="4" w:space="0" w:color="231F20"/>
            </w:tcBorders>
          </w:tcPr>
          <w:p w14:paraId="6F726558" w14:textId="77777777" w:rsidR="005320AF" w:rsidRPr="0026703C" w:rsidRDefault="005320AF" w:rsidP="005320AF">
            <w:pPr>
              <w:spacing w:before="2"/>
              <w:jc w:val="center"/>
              <w:rPr>
                <w:sz w:val="17"/>
              </w:rPr>
            </w:pPr>
            <w:r w:rsidRPr="0026703C">
              <w:rPr>
                <w:color w:val="231F20"/>
                <w:sz w:val="17"/>
              </w:rPr>
              <w:t>9</w:t>
            </w:r>
          </w:p>
        </w:tc>
        <w:tc>
          <w:tcPr>
            <w:tcW w:w="1544" w:type="dxa"/>
            <w:tcBorders>
              <w:top w:val="single" w:sz="4" w:space="0" w:color="231F20"/>
              <w:left w:val="single" w:sz="4" w:space="0" w:color="231F20"/>
              <w:bottom w:val="nil"/>
              <w:right w:val="single" w:sz="4" w:space="0" w:color="231F20"/>
            </w:tcBorders>
          </w:tcPr>
          <w:p w14:paraId="12A6C84C" w14:textId="77777777" w:rsidR="005320AF" w:rsidRPr="0026703C" w:rsidRDefault="005320AF" w:rsidP="005320AF">
            <w:pPr>
              <w:spacing w:before="2"/>
              <w:jc w:val="center"/>
              <w:rPr>
                <w:i/>
                <w:sz w:val="17"/>
              </w:rPr>
            </w:pPr>
            <w:r w:rsidRPr="0026703C">
              <w:rPr>
                <w:color w:val="231F20"/>
                <w:sz w:val="17"/>
              </w:rPr>
              <w:t xml:space="preserve">see </w:t>
            </w:r>
            <w:r w:rsidRPr="0026703C">
              <w:rPr>
                <w:i/>
                <w:color w:val="231F20"/>
                <w:sz w:val="17"/>
              </w:rPr>
              <w:t>glyphosate</w:t>
            </w:r>
          </w:p>
        </w:tc>
        <w:tc>
          <w:tcPr>
            <w:tcW w:w="1262" w:type="dxa"/>
            <w:vMerge w:val="restart"/>
            <w:tcBorders>
              <w:top w:val="single" w:sz="4" w:space="0" w:color="231F20"/>
              <w:left w:val="single" w:sz="4" w:space="0" w:color="231F20"/>
              <w:right w:val="single" w:sz="4" w:space="0" w:color="231F20"/>
            </w:tcBorders>
          </w:tcPr>
          <w:p w14:paraId="235ED1AB" w14:textId="77777777" w:rsidR="005320AF" w:rsidRPr="0026703C" w:rsidRDefault="005320AF" w:rsidP="005320AF">
            <w:pPr>
              <w:spacing w:before="2"/>
              <w:jc w:val="center"/>
              <w:rPr>
                <w:sz w:val="17"/>
              </w:rPr>
            </w:pPr>
            <w:r w:rsidRPr="0026703C">
              <w:rPr>
                <w:color w:val="231F20"/>
                <w:sz w:val="17"/>
              </w:rPr>
              <w:t>0.75-1.12</w:t>
            </w:r>
          </w:p>
          <w:p w14:paraId="079E6098" w14:textId="77777777" w:rsidR="005320AF" w:rsidRPr="0026703C" w:rsidRDefault="005320AF" w:rsidP="005320AF">
            <w:pPr>
              <w:spacing w:before="2"/>
              <w:jc w:val="center"/>
              <w:rPr>
                <w:sz w:val="17"/>
              </w:rPr>
            </w:pPr>
            <w:r w:rsidRPr="0026703C">
              <w:rPr>
                <w:color w:val="231F20"/>
                <w:sz w:val="17"/>
              </w:rPr>
              <w:t>+</w:t>
            </w:r>
          </w:p>
          <w:p w14:paraId="61EC6808" w14:textId="77777777" w:rsidR="005320AF" w:rsidRPr="0026703C" w:rsidRDefault="005320AF" w:rsidP="005320AF">
            <w:pPr>
              <w:spacing w:before="2"/>
              <w:jc w:val="center"/>
              <w:rPr>
                <w:sz w:val="17"/>
              </w:rPr>
            </w:pPr>
            <w:r w:rsidRPr="0026703C">
              <w:rPr>
                <w:color w:val="231F20"/>
                <w:sz w:val="17"/>
              </w:rPr>
              <w:t>0.06-0.09</w:t>
            </w:r>
          </w:p>
        </w:tc>
        <w:tc>
          <w:tcPr>
            <w:tcW w:w="1210" w:type="dxa"/>
            <w:tcBorders>
              <w:top w:val="single" w:sz="4" w:space="0" w:color="231F20"/>
              <w:left w:val="single" w:sz="4" w:space="0" w:color="231F20"/>
              <w:bottom w:val="nil"/>
              <w:right w:val="single" w:sz="4" w:space="0" w:color="231F20"/>
            </w:tcBorders>
          </w:tcPr>
          <w:p w14:paraId="455FD951" w14:textId="77777777" w:rsidR="005320AF" w:rsidRPr="0026703C" w:rsidRDefault="005320AF" w:rsidP="005320AF">
            <w:pPr>
              <w:spacing w:before="2"/>
              <w:jc w:val="center"/>
              <w:rPr>
                <w:sz w:val="17"/>
              </w:rPr>
            </w:pPr>
            <w:r w:rsidRPr="0026703C">
              <w:rPr>
                <w:color w:val="231F20"/>
                <w:sz w:val="17"/>
              </w:rPr>
              <w:t>12 H/</w:t>
            </w:r>
          </w:p>
        </w:tc>
        <w:tc>
          <w:tcPr>
            <w:tcW w:w="5168" w:type="dxa"/>
            <w:vMerge/>
            <w:tcBorders>
              <w:top w:val="nil"/>
              <w:left w:val="single" w:sz="4" w:space="0" w:color="231F20"/>
              <w:bottom w:val="single" w:sz="12" w:space="0" w:color="231F20"/>
              <w:right w:val="single" w:sz="12" w:space="0" w:color="231F20"/>
            </w:tcBorders>
          </w:tcPr>
          <w:p w14:paraId="0920CD2C" w14:textId="77777777" w:rsidR="005320AF" w:rsidRPr="0026703C" w:rsidRDefault="005320AF" w:rsidP="005320AF">
            <w:pPr>
              <w:rPr>
                <w:sz w:val="2"/>
                <w:szCs w:val="2"/>
              </w:rPr>
            </w:pPr>
          </w:p>
        </w:tc>
      </w:tr>
      <w:tr w:rsidR="005320AF" w:rsidRPr="0026703C" w14:paraId="541D69AE" w14:textId="77777777" w:rsidTr="005320AF">
        <w:trPr>
          <w:trHeight w:val="378"/>
        </w:trPr>
        <w:tc>
          <w:tcPr>
            <w:tcW w:w="2404" w:type="dxa"/>
            <w:tcBorders>
              <w:top w:val="nil"/>
              <w:left w:val="single" w:sz="12" w:space="0" w:color="231F20"/>
              <w:bottom w:val="nil"/>
              <w:right w:val="single" w:sz="4" w:space="0" w:color="231F20"/>
            </w:tcBorders>
          </w:tcPr>
          <w:p w14:paraId="25DDB7B4" w14:textId="77777777" w:rsidR="005320AF" w:rsidRPr="0026703C" w:rsidRDefault="005320AF" w:rsidP="005320AF">
            <w:pPr>
              <w:rPr>
                <w:sz w:val="16"/>
              </w:rPr>
            </w:pPr>
          </w:p>
        </w:tc>
        <w:tc>
          <w:tcPr>
            <w:tcW w:w="1792" w:type="dxa"/>
            <w:tcBorders>
              <w:top w:val="nil"/>
              <w:left w:val="single" w:sz="4" w:space="0" w:color="231F20"/>
              <w:bottom w:val="nil"/>
              <w:right w:val="single" w:sz="4" w:space="0" w:color="231F20"/>
            </w:tcBorders>
          </w:tcPr>
          <w:p w14:paraId="45DD2924" w14:textId="77777777" w:rsidR="005320AF" w:rsidRPr="0026703C" w:rsidRDefault="005320AF" w:rsidP="005320AF">
            <w:pPr>
              <w:spacing w:before="2" w:line="181" w:lineRule="exact"/>
              <w:rPr>
                <w:i/>
                <w:sz w:val="17"/>
              </w:rPr>
            </w:pPr>
            <w:r w:rsidRPr="0026703C">
              <w:rPr>
                <w:i/>
                <w:color w:val="231F20"/>
                <w:sz w:val="17"/>
              </w:rPr>
              <w:t>+</w:t>
            </w:r>
          </w:p>
          <w:p w14:paraId="50801F1F" w14:textId="77777777" w:rsidR="005320AF" w:rsidRPr="0026703C" w:rsidRDefault="005320AF" w:rsidP="005320AF">
            <w:pPr>
              <w:spacing w:before="2" w:line="168" w:lineRule="exact"/>
              <w:rPr>
                <w:i/>
                <w:sz w:val="17"/>
              </w:rPr>
            </w:pPr>
            <w:r w:rsidRPr="0026703C">
              <w:rPr>
                <w:i/>
                <w:color w:val="231F20"/>
                <w:sz w:val="17"/>
              </w:rPr>
              <w:t>fluazifop</w:t>
            </w:r>
            <w:r w:rsidRPr="0026703C">
              <w:rPr>
                <w:color w:val="231F20"/>
                <w:sz w:val="17"/>
              </w:rPr>
              <w:t>-</w:t>
            </w:r>
            <w:r w:rsidRPr="0026703C">
              <w:rPr>
                <w:i/>
                <w:color w:val="231F20"/>
                <w:sz w:val="17"/>
              </w:rPr>
              <w:t>p</w:t>
            </w:r>
            <w:r w:rsidRPr="0026703C">
              <w:rPr>
                <w:color w:val="231F20"/>
                <w:sz w:val="17"/>
              </w:rPr>
              <w:t>-</w:t>
            </w:r>
            <w:r w:rsidRPr="0026703C">
              <w:rPr>
                <w:i/>
                <w:color w:val="231F20"/>
                <w:sz w:val="17"/>
              </w:rPr>
              <w:t>butyl</w:t>
            </w:r>
          </w:p>
        </w:tc>
        <w:tc>
          <w:tcPr>
            <w:tcW w:w="630" w:type="dxa"/>
            <w:tcBorders>
              <w:top w:val="nil"/>
              <w:left w:val="single" w:sz="4" w:space="0" w:color="231F20"/>
              <w:bottom w:val="nil"/>
              <w:right w:val="single" w:sz="4" w:space="0" w:color="231F20"/>
            </w:tcBorders>
          </w:tcPr>
          <w:p w14:paraId="5E36C851" w14:textId="77777777" w:rsidR="005320AF" w:rsidRPr="0026703C" w:rsidRDefault="005320AF" w:rsidP="005320AF">
            <w:pPr>
              <w:spacing w:before="2"/>
              <w:jc w:val="center"/>
              <w:rPr>
                <w:sz w:val="17"/>
              </w:rPr>
            </w:pPr>
            <w:r w:rsidRPr="0026703C">
              <w:rPr>
                <w:color w:val="231F20"/>
                <w:sz w:val="17"/>
              </w:rPr>
              <w:t>+</w:t>
            </w:r>
          </w:p>
          <w:p w14:paraId="76AFC661" w14:textId="77777777" w:rsidR="005320AF" w:rsidRPr="0026703C" w:rsidRDefault="005320AF" w:rsidP="005320AF">
            <w:pPr>
              <w:spacing w:before="2"/>
              <w:jc w:val="center"/>
              <w:rPr>
                <w:sz w:val="17"/>
              </w:rPr>
            </w:pPr>
            <w:r w:rsidRPr="0026703C">
              <w:rPr>
                <w:color w:val="231F20"/>
                <w:sz w:val="17"/>
              </w:rPr>
              <w:t>1</w:t>
            </w:r>
          </w:p>
        </w:tc>
        <w:tc>
          <w:tcPr>
            <w:tcW w:w="1544" w:type="dxa"/>
            <w:tcBorders>
              <w:top w:val="nil"/>
              <w:left w:val="single" w:sz="4" w:space="0" w:color="231F20"/>
              <w:bottom w:val="nil"/>
              <w:right w:val="single" w:sz="4" w:space="0" w:color="231F20"/>
            </w:tcBorders>
          </w:tcPr>
          <w:p w14:paraId="505A7A36" w14:textId="77777777" w:rsidR="005320AF" w:rsidRPr="0026703C" w:rsidRDefault="005320AF" w:rsidP="005320AF">
            <w:pPr>
              <w:spacing w:before="2"/>
              <w:jc w:val="center"/>
              <w:rPr>
                <w:sz w:val="17"/>
              </w:rPr>
            </w:pPr>
            <w:r w:rsidRPr="0026703C">
              <w:rPr>
                <w:color w:val="231F20"/>
                <w:sz w:val="17"/>
              </w:rPr>
              <w:t>+</w:t>
            </w:r>
          </w:p>
        </w:tc>
        <w:tc>
          <w:tcPr>
            <w:tcW w:w="1262" w:type="dxa"/>
            <w:vMerge/>
            <w:tcBorders>
              <w:left w:val="single" w:sz="4" w:space="0" w:color="231F20"/>
              <w:right w:val="single" w:sz="4" w:space="0" w:color="231F20"/>
            </w:tcBorders>
          </w:tcPr>
          <w:p w14:paraId="3A0F56F0" w14:textId="77777777" w:rsidR="005320AF" w:rsidRPr="0026703C" w:rsidRDefault="005320AF" w:rsidP="005320AF">
            <w:pPr>
              <w:spacing w:before="2"/>
              <w:jc w:val="center"/>
              <w:rPr>
                <w:sz w:val="17"/>
              </w:rPr>
            </w:pPr>
          </w:p>
        </w:tc>
        <w:tc>
          <w:tcPr>
            <w:tcW w:w="1210" w:type="dxa"/>
            <w:tcBorders>
              <w:top w:val="nil"/>
              <w:left w:val="single" w:sz="4" w:space="0" w:color="231F20"/>
              <w:bottom w:val="nil"/>
              <w:right w:val="single" w:sz="4" w:space="0" w:color="231F20"/>
            </w:tcBorders>
          </w:tcPr>
          <w:p w14:paraId="79870F8C" w14:textId="77777777" w:rsidR="005320AF" w:rsidRPr="0026703C" w:rsidRDefault="005320AF" w:rsidP="005320AF">
            <w:pPr>
              <w:spacing w:before="2"/>
              <w:jc w:val="center"/>
              <w:rPr>
                <w:sz w:val="17"/>
              </w:rPr>
            </w:pPr>
            <w:r w:rsidRPr="0026703C">
              <w:rPr>
                <w:color w:val="231F20"/>
                <w:sz w:val="17"/>
              </w:rPr>
              <w:t>90 D</w:t>
            </w:r>
          </w:p>
        </w:tc>
        <w:tc>
          <w:tcPr>
            <w:tcW w:w="5168" w:type="dxa"/>
            <w:vMerge/>
            <w:tcBorders>
              <w:top w:val="nil"/>
              <w:left w:val="single" w:sz="4" w:space="0" w:color="231F20"/>
              <w:bottom w:val="single" w:sz="12" w:space="0" w:color="231F20"/>
              <w:right w:val="single" w:sz="12" w:space="0" w:color="231F20"/>
            </w:tcBorders>
          </w:tcPr>
          <w:p w14:paraId="4D6C704F" w14:textId="77777777" w:rsidR="005320AF" w:rsidRPr="0026703C" w:rsidRDefault="005320AF" w:rsidP="005320AF">
            <w:pPr>
              <w:rPr>
                <w:sz w:val="2"/>
                <w:szCs w:val="2"/>
              </w:rPr>
            </w:pPr>
          </w:p>
        </w:tc>
      </w:tr>
      <w:tr w:rsidR="005320AF" w:rsidRPr="0026703C" w14:paraId="003B4E6C" w14:textId="77777777" w:rsidTr="005320AF">
        <w:trPr>
          <w:trHeight w:val="360"/>
        </w:trPr>
        <w:tc>
          <w:tcPr>
            <w:tcW w:w="2404" w:type="dxa"/>
            <w:tcBorders>
              <w:top w:val="nil"/>
              <w:left w:val="single" w:sz="12" w:space="0" w:color="231F20"/>
              <w:bottom w:val="nil"/>
              <w:right w:val="single" w:sz="4" w:space="0" w:color="231F20"/>
            </w:tcBorders>
          </w:tcPr>
          <w:p w14:paraId="076C1008" w14:textId="77777777" w:rsidR="005320AF" w:rsidRPr="0026703C" w:rsidRDefault="005320AF" w:rsidP="005320AF">
            <w:pPr>
              <w:rPr>
                <w:sz w:val="16"/>
              </w:rPr>
            </w:pPr>
          </w:p>
        </w:tc>
        <w:tc>
          <w:tcPr>
            <w:tcW w:w="1792" w:type="dxa"/>
            <w:tcBorders>
              <w:top w:val="nil"/>
              <w:left w:val="single" w:sz="4" w:space="0" w:color="231F20"/>
              <w:bottom w:val="single" w:sz="4" w:space="0" w:color="231F20"/>
              <w:right w:val="single" w:sz="4" w:space="0" w:color="231F20"/>
            </w:tcBorders>
          </w:tcPr>
          <w:p w14:paraId="57AFB1E3" w14:textId="77777777" w:rsidR="005320AF" w:rsidRPr="0026703C" w:rsidRDefault="005320AF" w:rsidP="005320AF">
            <w:pPr>
              <w:spacing w:before="2" w:line="181" w:lineRule="exact"/>
              <w:rPr>
                <w:sz w:val="17"/>
              </w:rPr>
            </w:pPr>
            <w:r w:rsidRPr="0026703C">
              <w:rPr>
                <w:color w:val="231F20"/>
                <w:sz w:val="17"/>
              </w:rPr>
              <w:t>Fusilade DX 2 EC</w:t>
            </w:r>
          </w:p>
        </w:tc>
        <w:tc>
          <w:tcPr>
            <w:tcW w:w="630" w:type="dxa"/>
            <w:tcBorders>
              <w:top w:val="nil"/>
              <w:left w:val="single" w:sz="4" w:space="0" w:color="231F20"/>
              <w:bottom w:val="single" w:sz="4" w:space="0" w:color="231F20"/>
              <w:right w:val="single" w:sz="4" w:space="0" w:color="231F20"/>
            </w:tcBorders>
          </w:tcPr>
          <w:p w14:paraId="0A482709" w14:textId="77777777" w:rsidR="005320AF" w:rsidRPr="0026703C" w:rsidRDefault="005320AF" w:rsidP="005320AF">
            <w:pPr>
              <w:spacing w:before="2"/>
              <w:jc w:val="center"/>
              <w:rPr>
                <w:sz w:val="16"/>
              </w:rPr>
            </w:pPr>
          </w:p>
        </w:tc>
        <w:tc>
          <w:tcPr>
            <w:tcW w:w="1544" w:type="dxa"/>
            <w:tcBorders>
              <w:top w:val="nil"/>
              <w:left w:val="single" w:sz="4" w:space="0" w:color="231F20"/>
              <w:bottom w:val="single" w:sz="4" w:space="0" w:color="231F20"/>
              <w:right w:val="single" w:sz="4" w:space="0" w:color="231F20"/>
            </w:tcBorders>
          </w:tcPr>
          <w:p w14:paraId="0D0E4862" w14:textId="77777777" w:rsidR="005320AF" w:rsidRPr="0026703C" w:rsidRDefault="005320AF" w:rsidP="005320AF">
            <w:pPr>
              <w:spacing w:before="2"/>
              <w:jc w:val="center"/>
              <w:rPr>
                <w:sz w:val="17"/>
              </w:rPr>
            </w:pPr>
            <w:r w:rsidRPr="0026703C">
              <w:rPr>
                <w:color w:val="231F20"/>
                <w:sz w:val="17"/>
              </w:rPr>
              <w:t>4-6 fl oz</w:t>
            </w:r>
          </w:p>
        </w:tc>
        <w:tc>
          <w:tcPr>
            <w:tcW w:w="1262" w:type="dxa"/>
            <w:vMerge/>
            <w:tcBorders>
              <w:left w:val="single" w:sz="4" w:space="0" w:color="231F20"/>
              <w:bottom w:val="single" w:sz="4" w:space="0" w:color="231F20"/>
              <w:right w:val="single" w:sz="4" w:space="0" w:color="231F20"/>
            </w:tcBorders>
          </w:tcPr>
          <w:p w14:paraId="77FB8F58" w14:textId="77777777" w:rsidR="005320AF" w:rsidRPr="0026703C" w:rsidRDefault="005320AF" w:rsidP="005320AF">
            <w:pPr>
              <w:spacing w:before="2"/>
              <w:jc w:val="center"/>
              <w:rPr>
                <w:sz w:val="17"/>
              </w:rPr>
            </w:pPr>
          </w:p>
        </w:tc>
        <w:tc>
          <w:tcPr>
            <w:tcW w:w="1210" w:type="dxa"/>
            <w:tcBorders>
              <w:top w:val="nil"/>
              <w:left w:val="single" w:sz="4" w:space="0" w:color="231F20"/>
              <w:bottom w:val="single" w:sz="4" w:space="0" w:color="231F20"/>
              <w:right w:val="single" w:sz="4" w:space="0" w:color="231F20"/>
            </w:tcBorders>
          </w:tcPr>
          <w:p w14:paraId="08B72892" w14:textId="77777777" w:rsidR="005320AF" w:rsidRPr="0026703C" w:rsidRDefault="005320AF" w:rsidP="005320AF">
            <w:pPr>
              <w:spacing w:before="2"/>
              <w:jc w:val="center"/>
              <w:rPr>
                <w:sz w:val="16"/>
              </w:rPr>
            </w:pPr>
          </w:p>
        </w:tc>
        <w:tc>
          <w:tcPr>
            <w:tcW w:w="5168" w:type="dxa"/>
            <w:vMerge/>
            <w:tcBorders>
              <w:top w:val="nil"/>
              <w:left w:val="single" w:sz="4" w:space="0" w:color="231F20"/>
              <w:bottom w:val="single" w:sz="12" w:space="0" w:color="231F20"/>
              <w:right w:val="single" w:sz="12" w:space="0" w:color="231F20"/>
            </w:tcBorders>
          </w:tcPr>
          <w:p w14:paraId="759C176B" w14:textId="77777777" w:rsidR="005320AF" w:rsidRPr="0026703C" w:rsidRDefault="005320AF" w:rsidP="005320AF">
            <w:pPr>
              <w:rPr>
                <w:sz w:val="2"/>
                <w:szCs w:val="2"/>
              </w:rPr>
            </w:pPr>
          </w:p>
        </w:tc>
      </w:tr>
      <w:tr w:rsidR="005320AF" w:rsidRPr="0026703C" w14:paraId="2961D8B0" w14:textId="77777777" w:rsidTr="005320AF">
        <w:trPr>
          <w:trHeight w:val="221"/>
        </w:trPr>
        <w:tc>
          <w:tcPr>
            <w:tcW w:w="2404" w:type="dxa"/>
            <w:tcBorders>
              <w:top w:val="nil"/>
              <w:left w:val="single" w:sz="12" w:space="0" w:color="231F20"/>
              <w:bottom w:val="nil"/>
              <w:right w:val="single" w:sz="4" w:space="0" w:color="231F20"/>
            </w:tcBorders>
          </w:tcPr>
          <w:p w14:paraId="7E3C4419" w14:textId="77777777" w:rsidR="005320AF" w:rsidRPr="0026703C" w:rsidRDefault="005320AF" w:rsidP="005320AF">
            <w:pPr>
              <w:rPr>
                <w:sz w:val="14"/>
              </w:rPr>
            </w:pPr>
          </w:p>
        </w:tc>
        <w:tc>
          <w:tcPr>
            <w:tcW w:w="1792" w:type="dxa"/>
            <w:tcBorders>
              <w:top w:val="single" w:sz="4" w:space="0" w:color="231F20"/>
              <w:left w:val="single" w:sz="4" w:space="0" w:color="231F20"/>
              <w:bottom w:val="nil"/>
              <w:right w:val="single" w:sz="4" w:space="0" w:color="231F20"/>
            </w:tcBorders>
          </w:tcPr>
          <w:p w14:paraId="690D5C21" w14:textId="77777777" w:rsidR="005320AF" w:rsidRPr="0026703C" w:rsidRDefault="005320AF" w:rsidP="005320AF">
            <w:pPr>
              <w:spacing w:before="2" w:line="168" w:lineRule="exact"/>
              <w:rPr>
                <w:i/>
                <w:sz w:val="17"/>
              </w:rPr>
            </w:pPr>
            <w:r w:rsidRPr="0026703C">
              <w:rPr>
                <w:i/>
                <w:color w:val="231F20"/>
                <w:sz w:val="17"/>
              </w:rPr>
              <w:t>glyphosate</w:t>
            </w:r>
          </w:p>
        </w:tc>
        <w:tc>
          <w:tcPr>
            <w:tcW w:w="630" w:type="dxa"/>
            <w:tcBorders>
              <w:top w:val="single" w:sz="4" w:space="0" w:color="231F20"/>
              <w:left w:val="single" w:sz="4" w:space="0" w:color="231F20"/>
              <w:bottom w:val="nil"/>
              <w:right w:val="single" w:sz="4" w:space="0" w:color="231F20"/>
            </w:tcBorders>
          </w:tcPr>
          <w:p w14:paraId="40945F8A" w14:textId="77777777" w:rsidR="005320AF" w:rsidRPr="0026703C" w:rsidRDefault="005320AF" w:rsidP="005320AF">
            <w:pPr>
              <w:spacing w:before="2"/>
              <w:jc w:val="center"/>
              <w:rPr>
                <w:sz w:val="17"/>
              </w:rPr>
            </w:pPr>
            <w:r w:rsidRPr="0026703C">
              <w:rPr>
                <w:color w:val="231F20"/>
                <w:sz w:val="17"/>
              </w:rPr>
              <w:t>9</w:t>
            </w:r>
          </w:p>
        </w:tc>
        <w:tc>
          <w:tcPr>
            <w:tcW w:w="1544" w:type="dxa"/>
            <w:tcBorders>
              <w:top w:val="single" w:sz="4" w:space="0" w:color="231F20"/>
              <w:left w:val="single" w:sz="4" w:space="0" w:color="231F20"/>
              <w:bottom w:val="nil"/>
              <w:right w:val="single" w:sz="4" w:space="0" w:color="231F20"/>
            </w:tcBorders>
          </w:tcPr>
          <w:p w14:paraId="17220D26" w14:textId="77777777" w:rsidR="005320AF" w:rsidRPr="0026703C" w:rsidRDefault="005320AF" w:rsidP="005320AF">
            <w:pPr>
              <w:spacing w:before="2"/>
              <w:jc w:val="center"/>
              <w:rPr>
                <w:i/>
                <w:sz w:val="17"/>
              </w:rPr>
            </w:pPr>
            <w:r w:rsidRPr="0026703C">
              <w:rPr>
                <w:color w:val="231F20"/>
                <w:sz w:val="17"/>
              </w:rPr>
              <w:t xml:space="preserve">see </w:t>
            </w:r>
            <w:r w:rsidRPr="0026703C">
              <w:rPr>
                <w:i/>
                <w:color w:val="231F20"/>
                <w:sz w:val="17"/>
              </w:rPr>
              <w:t>glyphosate</w:t>
            </w:r>
          </w:p>
        </w:tc>
        <w:tc>
          <w:tcPr>
            <w:tcW w:w="1262" w:type="dxa"/>
            <w:tcBorders>
              <w:top w:val="single" w:sz="4" w:space="0" w:color="231F20"/>
              <w:left w:val="single" w:sz="4" w:space="0" w:color="231F20"/>
              <w:bottom w:val="nil"/>
              <w:right w:val="single" w:sz="4" w:space="0" w:color="231F20"/>
            </w:tcBorders>
          </w:tcPr>
          <w:p w14:paraId="105F2062" w14:textId="77777777" w:rsidR="005320AF" w:rsidRPr="0026703C" w:rsidRDefault="005320AF" w:rsidP="005320AF">
            <w:pPr>
              <w:spacing w:before="2"/>
              <w:jc w:val="center"/>
              <w:rPr>
                <w:sz w:val="17"/>
              </w:rPr>
            </w:pPr>
            <w:r w:rsidRPr="0026703C">
              <w:rPr>
                <w:color w:val="231F20"/>
                <w:sz w:val="17"/>
              </w:rPr>
              <w:t>0.75-1.12</w:t>
            </w:r>
          </w:p>
        </w:tc>
        <w:tc>
          <w:tcPr>
            <w:tcW w:w="1210" w:type="dxa"/>
            <w:tcBorders>
              <w:top w:val="single" w:sz="4" w:space="0" w:color="231F20"/>
              <w:left w:val="single" w:sz="4" w:space="0" w:color="231F20"/>
              <w:bottom w:val="nil"/>
              <w:right w:val="single" w:sz="4" w:space="0" w:color="231F20"/>
            </w:tcBorders>
          </w:tcPr>
          <w:p w14:paraId="2C69FE35" w14:textId="77777777" w:rsidR="005320AF" w:rsidRPr="0026703C" w:rsidRDefault="005320AF" w:rsidP="005320AF">
            <w:pPr>
              <w:spacing w:before="2"/>
              <w:jc w:val="center"/>
              <w:rPr>
                <w:sz w:val="17"/>
              </w:rPr>
            </w:pPr>
            <w:r w:rsidRPr="0026703C">
              <w:rPr>
                <w:color w:val="231F20"/>
                <w:sz w:val="17"/>
              </w:rPr>
              <w:t>12 H/</w:t>
            </w:r>
          </w:p>
        </w:tc>
        <w:tc>
          <w:tcPr>
            <w:tcW w:w="5168" w:type="dxa"/>
            <w:vMerge/>
            <w:tcBorders>
              <w:top w:val="nil"/>
              <w:left w:val="single" w:sz="4" w:space="0" w:color="231F20"/>
              <w:bottom w:val="single" w:sz="12" w:space="0" w:color="231F20"/>
              <w:right w:val="single" w:sz="12" w:space="0" w:color="231F20"/>
            </w:tcBorders>
          </w:tcPr>
          <w:p w14:paraId="794A1057" w14:textId="77777777" w:rsidR="005320AF" w:rsidRPr="0026703C" w:rsidRDefault="005320AF" w:rsidP="005320AF">
            <w:pPr>
              <w:rPr>
                <w:sz w:val="2"/>
                <w:szCs w:val="2"/>
              </w:rPr>
            </w:pPr>
          </w:p>
        </w:tc>
      </w:tr>
      <w:tr w:rsidR="005320AF" w:rsidRPr="0026703C" w14:paraId="3CD4E51B" w14:textId="77777777" w:rsidTr="005320AF">
        <w:trPr>
          <w:trHeight w:val="760"/>
        </w:trPr>
        <w:tc>
          <w:tcPr>
            <w:tcW w:w="2404" w:type="dxa"/>
            <w:tcBorders>
              <w:top w:val="nil"/>
              <w:left w:val="single" w:sz="12" w:space="0" w:color="231F20"/>
              <w:bottom w:val="single" w:sz="12" w:space="0" w:color="231F20"/>
              <w:right w:val="single" w:sz="4" w:space="0" w:color="231F20"/>
            </w:tcBorders>
          </w:tcPr>
          <w:p w14:paraId="29C28DD0" w14:textId="77777777" w:rsidR="005320AF" w:rsidRPr="0026703C" w:rsidRDefault="005320AF" w:rsidP="005320AF">
            <w:pPr>
              <w:rPr>
                <w:sz w:val="16"/>
              </w:rPr>
            </w:pPr>
          </w:p>
        </w:tc>
        <w:tc>
          <w:tcPr>
            <w:tcW w:w="1792" w:type="dxa"/>
            <w:tcBorders>
              <w:top w:val="nil"/>
              <w:left w:val="single" w:sz="4" w:space="0" w:color="231F20"/>
              <w:bottom w:val="single" w:sz="12" w:space="0" w:color="231F20"/>
              <w:right w:val="single" w:sz="4" w:space="0" w:color="231F20"/>
            </w:tcBorders>
          </w:tcPr>
          <w:p w14:paraId="27C72F0B" w14:textId="77777777" w:rsidR="005320AF" w:rsidRPr="0026703C" w:rsidRDefault="005320AF" w:rsidP="005320AF">
            <w:pPr>
              <w:spacing w:before="2" w:line="181" w:lineRule="exact"/>
              <w:rPr>
                <w:i/>
                <w:sz w:val="17"/>
              </w:rPr>
            </w:pPr>
            <w:r w:rsidRPr="0026703C">
              <w:rPr>
                <w:i/>
                <w:color w:val="231F20"/>
                <w:sz w:val="17"/>
              </w:rPr>
              <w:t>+</w:t>
            </w:r>
          </w:p>
          <w:p w14:paraId="1F64819B" w14:textId="77777777" w:rsidR="005320AF" w:rsidRPr="0026703C" w:rsidRDefault="005320AF" w:rsidP="005320AF">
            <w:pPr>
              <w:spacing w:before="2"/>
              <w:rPr>
                <w:i/>
                <w:sz w:val="17"/>
              </w:rPr>
            </w:pPr>
            <w:r w:rsidRPr="0026703C">
              <w:rPr>
                <w:i/>
                <w:color w:val="231F20"/>
                <w:sz w:val="17"/>
              </w:rPr>
              <w:t>quizalofop</w:t>
            </w:r>
            <w:r w:rsidRPr="0026703C">
              <w:rPr>
                <w:color w:val="231F20"/>
                <w:sz w:val="17"/>
              </w:rPr>
              <w:t>-</w:t>
            </w:r>
            <w:r w:rsidRPr="0026703C">
              <w:rPr>
                <w:i/>
                <w:color w:val="231F20"/>
                <w:sz w:val="17"/>
              </w:rPr>
              <w:t>p</w:t>
            </w:r>
            <w:r w:rsidRPr="0026703C">
              <w:rPr>
                <w:color w:val="231F20"/>
                <w:sz w:val="17"/>
              </w:rPr>
              <w:t>-</w:t>
            </w:r>
            <w:r w:rsidRPr="0026703C">
              <w:rPr>
                <w:i/>
                <w:color w:val="231F20"/>
                <w:sz w:val="17"/>
              </w:rPr>
              <w:t>ethyl</w:t>
            </w:r>
          </w:p>
          <w:p w14:paraId="6DCCCB28" w14:textId="77777777" w:rsidR="005320AF" w:rsidRPr="0026703C" w:rsidRDefault="005320AF" w:rsidP="005320AF">
            <w:pPr>
              <w:spacing w:before="2"/>
              <w:rPr>
                <w:sz w:val="17"/>
              </w:rPr>
            </w:pPr>
            <w:r w:rsidRPr="0026703C">
              <w:rPr>
                <w:color w:val="231F20"/>
                <w:sz w:val="17"/>
              </w:rPr>
              <w:t>Assure II 0.88 EC</w:t>
            </w:r>
          </w:p>
        </w:tc>
        <w:tc>
          <w:tcPr>
            <w:tcW w:w="630" w:type="dxa"/>
            <w:tcBorders>
              <w:top w:val="nil"/>
              <w:left w:val="single" w:sz="4" w:space="0" w:color="231F20"/>
              <w:bottom w:val="single" w:sz="12" w:space="0" w:color="231F20"/>
              <w:right w:val="single" w:sz="4" w:space="0" w:color="231F20"/>
            </w:tcBorders>
          </w:tcPr>
          <w:p w14:paraId="649AB20B" w14:textId="77777777" w:rsidR="005320AF" w:rsidRPr="0026703C" w:rsidRDefault="005320AF" w:rsidP="005320AF">
            <w:pPr>
              <w:spacing w:before="2"/>
              <w:jc w:val="center"/>
              <w:rPr>
                <w:sz w:val="17"/>
              </w:rPr>
            </w:pPr>
            <w:r w:rsidRPr="0026703C">
              <w:rPr>
                <w:color w:val="231F20"/>
                <w:sz w:val="17"/>
              </w:rPr>
              <w:t>+</w:t>
            </w:r>
          </w:p>
          <w:p w14:paraId="1DAD3B39" w14:textId="77777777" w:rsidR="005320AF" w:rsidRPr="0026703C" w:rsidRDefault="005320AF" w:rsidP="005320AF">
            <w:pPr>
              <w:spacing w:before="2"/>
              <w:jc w:val="center"/>
              <w:rPr>
                <w:sz w:val="17"/>
              </w:rPr>
            </w:pPr>
            <w:r w:rsidRPr="0026703C">
              <w:rPr>
                <w:color w:val="231F20"/>
                <w:sz w:val="17"/>
              </w:rPr>
              <w:t>1</w:t>
            </w:r>
          </w:p>
        </w:tc>
        <w:tc>
          <w:tcPr>
            <w:tcW w:w="1544" w:type="dxa"/>
            <w:tcBorders>
              <w:top w:val="nil"/>
              <w:left w:val="single" w:sz="4" w:space="0" w:color="231F20"/>
              <w:bottom w:val="single" w:sz="12" w:space="0" w:color="231F20"/>
              <w:right w:val="single" w:sz="4" w:space="0" w:color="231F20"/>
            </w:tcBorders>
          </w:tcPr>
          <w:p w14:paraId="19C5AA6A" w14:textId="77777777" w:rsidR="005320AF" w:rsidRPr="0026703C" w:rsidRDefault="005320AF" w:rsidP="005320AF">
            <w:pPr>
              <w:spacing w:before="2"/>
              <w:jc w:val="center"/>
              <w:rPr>
                <w:sz w:val="17"/>
              </w:rPr>
            </w:pPr>
            <w:r w:rsidRPr="0026703C">
              <w:rPr>
                <w:color w:val="231F20"/>
                <w:sz w:val="17"/>
              </w:rPr>
              <w:t>+</w:t>
            </w:r>
          </w:p>
          <w:p w14:paraId="4F275A88" w14:textId="77777777" w:rsidR="005320AF" w:rsidRDefault="005320AF" w:rsidP="005320AF">
            <w:pPr>
              <w:spacing w:before="2"/>
              <w:jc w:val="center"/>
              <w:rPr>
                <w:color w:val="231F20"/>
                <w:sz w:val="17"/>
              </w:rPr>
            </w:pPr>
          </w:p>
          <w:p w14:paraId="33C8EBD3" w14:textId="77777777" w:rsidR="005320AF" w:rsidRPr="0026703C" w:rsidRDefault="005320AF" w:rsidP="005320AF">
            <w:pPr>
              <w:spacing w:before="2"/>
              <w:jc w:val="center"/>
              <w:rPr>
                <w:sz w:val="17"/>
              </w:rPr>
            </w:pPr>
            <w:r w:rsidRPr="0026703C">
              <w:rPr>
                <w:color w:val="231F20"/>
                <w:sz w:val="17"/>
              </w:rPr>
              <w:t>5-8 fl oz</w:t>
            </w:r>
          </w:p>
        </w:tc>
        <w:tc>
          <w:tcPr>
            <w:tcW w:w="1262" w:type="dxa"/>
            <w:tcBorders>
              <w:top w:val="nil"/>
              <w:left w:val="single" w:sz="4" w:space="0" w:color="231F20"/>
              <w:bottom w:val="single" w:sz="12" w:space="0" w:color="231F20"/>
              <w:right w:val="single" w:sz="4" w:space="0" w:color="231F20"/>
            </w:tcBorders>
          </w:tcPr>
          <w:p w14:paraId="3E0BBE04" w14:textId="77777777" w:rsidR="005320AF" w:rsidRDefault="005320AF" w:rsidP="005320AF">
            <w:pPr>
              <w:spacing w:before="2"/>
              <w:jc w:val="center"/>
              <w:rPr>
                <w:color w:val="231F20"/>
                <w:sz w:val="17"/>
              </w:rPr>
            </w:pPr>
            <w:r w:rsidRPr="0026703C">
              <w:rPr>
                <w:color w:val="231F20"/>
                <w:sz w:val="17"/>
              </w:rPr>
              <w:t xml:space="preserve">+ </w:t>
            </w:r>
          </w:p>
          <w:p w14:paraId="63857A6A" w14:textId="77777777" w:rsidR="005320AF" w:rsidRPr="0026703C" w:rsidRDefault="005320AF" w:rsidP="005320AF">
            <w:pPr>
              <w:spacing w:before="2"/>
              <w:jc w:val="center"/>
              <w:rPr>
                <w:sz w:val="17"/>
              </w:rPr>
            </w:pPr>
            <w:r w:rsidRPr="0026703C">
              <w:rPr>
                <w:color w:val="231F20"/>
                <w:sz w:val="17"/>
              </w:rPr>
              <w:t>0.03-0.05</w:t>
            </w:r>
          </w:p>
        </w:tc>
        <w:tc>
          <w:tcPr>
            <w:tcW w:w="1210" w:type="dxa"/>
            <w:tcBorders>
              <w:top w:val="nil"/>
              <w:left w:val="single" w:sz="4" w:space="0" w:color="231F20"/>
              <w:bottom w:val="single" w:sz="12" w:space="0" w:color="231F20"/>
              <w:right w:val="single" w:sz="4" w:space="0" w:color="231F20"/>
            </w:tcBorders>
          </w:tcPr>
          <w:p w14:paraId="12B621FB" w14:textId="77777777" w:rsidR="005320AF" w:rsidRPr="0026703C" w:rsidRDefault="005320AF" w:rsidP="005320AF">
            <w:pPr>
              <w:spacing w:before="2"/>
              <w:jc w:val="center"/>
              <w:rPr>
                <w:sz w:val="17"/>
              </w:rPr>
            </w:pPr>
            <w:r w:rsidRPr="0026703C">
              <w:rPr>
                <w:color w:val="231F20"/>
                <w:sz w:val="17"/>
              </w:rPr>
              <w:t>80 D</w:t>
            </w:r>
          </w:p>
        </w:tc>
        <w:tc>
          <w:tcPr>
            <w:tcW w:w="5168" w:type="dxa"/>
            <w:vMerge/>
            <w:tcBorders>
              <w:top w:val="nil"/>
              <w:left w:val="single" w:sz="4" w:space="0" w:color="231F20"/>
              <w:bottom w:val="single" w:sz="12" w:space="0" w:color="231F20"/>
              <w:right w:val="single" w:sz="12" w:space="0" w:color="231F20"/>
            </w:tcBorders>
          </w:tcPr>
          <w:p w14:paraId="70425C1E" w14:textId="77777777" w:rsidR="005320AF" w:rsidRPr="0026703C" w:rsidRDefault="005320AF" w:rsidP="005320AF">
            <w:pPr>
              <w:rPr>
                <w:sz w:val="2"/>
                <w:szCs w:val="2"/>
              </w:rPr>
            </w:pPr>
          </w:p>
        </w:tc>
      </w:tr>
    </w:tbl>
    <w:p w14:paraId="4E66208A" w14:textId="77777777" w:rsidR="005320AF" w:rsidRPr="0026703C" w:rsidRDefault="005320AF" w:rsidP="005320AF">
      <w:pPr>
        <w:rPr>
          <w:sz w:val="2"/>
          <w:szCs w:val="2"/>
        </w:rPr>
        <w:sectPr w:rsidR="005320AF" w:rsidRPr="0026703C" w:rsidSect="00D346C0">
          <w:pgSz w:w="15840" w:h="12240" w:orient="landscape"/>
          <w:pgMar w:top="880" w:right="960" w:bottom="900" w:left="620" w:header="677" w:footer="709" w:gutter="0"/>
          <w:cols w:space="720"/>
        </w:sectPr>
      </w:pPr>
    </w:p>
    <w:p w14:paraId="3EFB1EE8"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116"/>
        <w:gridCol w:w="1382"/>
        <w:gridCol w:w="630"/>
        <w:gridCol w:w="1564"/>
        <w:gridCol w:w="1298"/>
        <w:gridCol w:w="1116"/>
        <w:gridCol w:w="5903"/>
      </w:tblGrid>
      <w:tr w:rsidR="005320AF" w:rsidRPr="0026703C" w14:paraId="38E0AC6D" w14:textId="77777777" w:rsidTr="005320AF">
        <w:trPr>
          <w:trHeight w:val="286"/>
        </w:trPr>
        <w:tc>
          <w:tcPr>
            <w:tcW w:w="2116" w:type="dxa"/>
            <w:vMerge w:val="restart"/>
            <w:tcBorders>
              <w:top w:val="nil"/>
              <w:left w:val="single" w:sz="12" w:space="0" w:color="000000"/>
              <w:right w:val="single" w:sz="8" w:space="0" w:color="FFFFFF"/>
            </w:tcBorders>
            <w:shd w:val="clear" w:color="auto" w:fill="231F20"/>
          </w:tcPr>
          <w:p w14:paraId="42DD7CC7" w14:textId="77777777" w:rsidR="005320AF" w:rsidRPr="0026703C" w:rsidRDefault="005320AF" w:rsidP="005320AF"/>
          <w:p w14:paraId="4608B79C" w14:textId="77777777" w:rsidR="005320AF" w:rsidRPr="0026703C" w:rsidRDefault="005320AF" w:rsidP="005320AF">
            <w:pPr>
              <w:spacing w:before="4"/>
              <w:rPr>
                <w:sz w:val="26"/>
              </w:rPr>
            </w:pPr>
          </w:p>
          <w:p w14:paraId="5778A2ED" w14:textId="77777777" w:rsidR="005320AF" w:rsidRPr="0026703C" w:rsidRDefault="005320AF" w:rsidP="005320AF">
            <w:pPr>
              <w:spacing w:before="1"/>
              <w:rPr>
                <w:b/>
                <w:sz w:val="18"/>
              </w:rPr>
            </w:pPr>
            <w:r w:rsidRPr="0026703C">
              <w:rPr>
                <w:b/>
                <w:color w:val="FFFFFF"/>
                <w:sz w:val="18"/>
              </w:rPr>
              <w:t>WEED</w:t>
            </w:r>
          </w:p>
        </w:tc>
        <w:tc>
          <w:tcPr>
            <w:tcW w:w="1382" w:type="dxa"/>
            <w:vMerge w:val="restart"/>
            <w:tcBorders>
              <w:top w:val="nil"/>
              <w:left w:val="single" w:sz="8" w:space="0" w:color="FFFFFF"/>
              <w:right w:val="single" w:sz="8" w:space="0" w:color="FFFFFF"/>
            </w:tcBorders>
            <w:shd w:val="clear" w:color="auto" w:fill="231F20"/>
          </w:tcPr>
          <w:p w14:paraId="4A0F5456" w14:textId="77777777" w:rsidR="005320AF" w:rsidRPr="0026703C" w:rsidRDefault="005320AF" w:rsidP="005320AF"/>
          <w:p w14:paraId="492332D8" w14:textId="77777777" w:rsidR="005320AF" w:rsidRPr="0026703C" w:rsidRDefault="005320AF" w:rsidP="005320AF">
            <w:pPr>
              <w:spacing w:before="4"/>
              <w:rPr>
                <w:sz w:val="26"/>
              </w:rPr>
            </w:pPr>
          </w:p>
          <w:p w14:paraId="66626CDF" w14:textId="77777777" w:rsidR="005320AF" w:rsidRPr="0026703C" w:rsidRDefault="005320AF" w:rsidP="005320AF">
            <w:pPr>
              <w:spacing w:before="1"/>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68F79022" w14:textId="77777777" w:rsidR="005320AF" w:rsidRPr="0026703C" w:rsidRDefault="005320AF" w:rsidP="005320AF">
            <w:pPr>
              <w:jc w:val="center"/>
            </w:pPr>
          </w:p>
          <w:p w14:paraId="7C61627B" w14:textId="77777777" w:rsidR="005320AF" w:rsidRPr="0026703C" w:rsidRDefault="005320AF" w:rsidP="005320AF">
            <w:pPr>
              <w:spacing w:before="4"/>
              <w:jc w:val="center"/>
              <w:rPr>
                <w:sz w:val="26"/>
              </w:rPr>
            </w:pPr>
          </w:p>
          <w:p w14:paraId="3F0C0BBC" w14:textId="77777777" w:rsidR="005320AF" w:rsidRPr="0026703C" w:rsidRDefault="005320AF" w:rsidP="005320AF">
            <w:pPr>
              <w:spacing w:before="1"/>
              <w:jc w:val="center"/>
              <w:rPr>
                <w:b/>
                <w:sz w:val="18"/>
              </w:rPr>
            </w:pPr>
            <w:r w:rsidRPr="0026703C">
              <w:rPr>
                <w:b/>
                <w:color w:val="FFFFFF"/>
                <w:sz w:val="18"/>
              </w:rPr>
              <w:t>MOA</w:t>
            </w:r>
          </w:p>
        </w:tc>
        <w:tc>
          <w:tcPr>
            <w:tcW w:w="2862" w:type="dxa"/>
            <w:gridSpan w:val="2"/>
            <w:tcBorders>
              <w:top w:val="nil"/>
              <w:left w:val="single" w:sz="8" w:space="0" w:color="FFFFFF"/>
              <w:bottom w:val="single" w:sz="8" w:space="0" w:color="FFFFFF"/>
              <w:right w:val="single" w:sz="8" w:space="0" w:color="FFFFFF"/>
            </w:tcBorders>
            <w:shd w:val="clear" w:color="auto" w:fill="231F20"/>
          </w:tcPr>
          <w:p w14:paraId="4C2AF94C" w14:textId="77777777" w:rsidR="005320AF" w:rsidRPr="0026703C" w:rsidRDefault="005320AF" w:rsidP="005320AF">
            <w:pPr>
              <w:spacing w:before="44"/>
              <w:jc w:val="center"/>
              <w:rPr>
                <w:b/>
                <w:sz w:val="18"/>
              </w:rPr>
            </w:pPr>
            <w:r w:rsidRPr="0026703C">
              <w:rPr>
                <w:b/>
                <w:color w:val="FFFFFF"/>
                <w:sz w:val="18"/>
              </w:rPr>
              <w:t>BROADCAST RATE/ACRE</w:t>
            </w:r>
          </w:p>
        </w:tc>
        <w:tc>
          <w:tcPr>
            <w:tcW w:w="1116" w:type="dxa"/>
            <w:vMerge w:val="restart"/>
            <w:tcBorders>
              <w:top w:val="nil"/>
              <w:left w:val="single" w:sz="8" w:space="0" w:color="FFFFFF"/>
              <w:right w:val="single" w:sz="8" w:space="0" w:color="FFFFFF"/>
            </w:tcBorders>
            <w:shd w:val="clear" w:color="auto" w:fill="231F20"/>
          </w:tcPr>
          <w:p w14:paraId="27AAB5D2" w14:textId="77777777" w:rsidR="005320AF" w:rsidRPr="0026703C" w:rsidRDefault="005320AF" w:rsidP="005320AF">
            <w:pPr>
              <w:spacing w:before="8"/>
              <w:rPr>
                <w:sz w:val="29"/>
              </w:rPr>
            </w:pPr>
          </w:p>
          <w:p w14:paraId="5B0E11A1" w14:textId="77777777" w:rsidR="005320AF" w:rsidRPr="0026703C" w:rsidRDefault="005320AF" w:rsidP="005320AF">
            <w:pPr>
              <w:ind w:right="30"/>
              <w:jc w:val="center"/>
              <w:rPr>
                <w:b/>
                <w:sz w:val="18"/>
              </w:rPr>
            </w:pPr>
            <w:r w:rsidRPr="0026703C">
              <w:rPr>
                <w:b/>
                <w:color w:val="FFFFFF"/>
                <w:sz w:val="18"/>
              </w:rPr>
              <w:t>REI/PHI</w:t>
            </w:r>
          </w:p>
          <w:p w14:paraId="45C72D3F" w14:textId="77777777" w:rsidR="005320AF" w:rsidRPr="0026703C" w:rsidRDefault="005320AF" w:rsidP="005320AF">
            <w:pPr>
              <w:spacing w:before="21"/>
              <w:ind w:right="30"/>
              <w:jc w:val="center"/>
              <w:rPr>
                <w:b/>
                <w:sz w:val="14"/>
              </w:rPr>
            </w:pPr>
            <w:r w:rsidRPr="0026703C">
              <w:rPr>
                <w:b/>
                <w:color w:val="FFFFFF"/>
                <w:sz w:val="14"/>
              </w:rPr>
              <w:t>(Hours or Days)</w:t>
            </w:r>
          </w:p>
        </w:tc>
        <w:tc>
          <w:tcPr>
            <w:tcW w:w="5903" w:type="dxa"/>
            <w:vMerge w:val="restart"/>
            <w:tcBorders>
              <w:top w:val="nil"/>
              <w:left w:val="single" w:sz="8" w:space="0" w:color="FFFFFF"/>
              <w:right w:val="single" w:sz="12" w:space="0" w:color="000000"/>
            </w:tcBorders>
            <w:shd w:val="clear" w:color="auto" w:fill="231F20"/>
          </w:tcPr>
          <w:p w14:paraId="051FA8FA" w14:textId="77777777" w:rsidR="005320AF" w:rsidRPr="0026703C" w:rsidRDefault="005320AF" w:rsidP="005320AF"/>
          <w:p w14:paraId="2AA21F31" w14:textId="77777777" w:rsidR="005320AF" w:rsidRPr="0026703C" w:rsidRDefault="005320AF" w:rsidP="005320AF">
            <w:pPr>
              <w:spacing w:before="4"/>
              <w:rPr>
                <w:sz w:val="26"/>
              </w:rPr>
            </w:pPr>
          </w:p>
          <w:p w14:paraId="28936043" w14:textId="77777777" w:rsidR="005320AF" w:rsidRPr="0026703C" w:rsidRDefault="005320AF" w:rsidP="005320AF">
            <w:pPr>
              <w:spacing w:before="1"/>
              <w:rPr>
                <w:b/>
                <w:sz w:val="18"/>
              </w:rPr>
            </w:pPr>
            <w:r w:rsidRPr="0026703C">
              <w:rPr>
                <w:b/>
                <w:color w:val="FFFFFF"/>
                <w:sz w:val="18"/>
              </w:rPr>
              <w:t>REMARKS AND PRECAUTIONS</w:t>
            </w:r>
          </w:p>
        </w:tc>
      </w:tr>
      <w:tr w:rsidR="005320AF" w:rsidRPr="0026703C" w14:paraId="73E26770" w14:textId="77777777" w:rsidTr="005320AF">
        <w:trPr>
          <w:trHeight w:val="470"/>
        </w:trPr>
        <w:tc>
          <w:tcPr>
            <w:tcW w:w="2116" w:type="dxa"/>
            <w:vMerge/>
            <w:tcBorders>
              <w:top w:val="nil"/>
              <w:left w:val="single" w:sz="12" w:space="0" w:color="000000"/>
              <w:right w:val="single" w:sz="8" w:space="0" w:color="FFFFFF"/>
            </w:tcBorders>
            <w:shd w:val="clear" w:color="auto" w:fill="231F20"/>
          </w:tcPr>
          <w:p w14:paraId="1E43B362" w14:textId="77777777" w:rsidR="005320AF" w:rsidRPr="0026703C" w:rsidRDefault="005320AF" w:rsidP="005320AF">
            <w:pPr>
              <w:rPr>
                <w:sz w:val="2"/>
                <w:szCs w:val="2"/>
              </w:rPr>
            </w:pPr>
          </w:p>
        </w:tc>
        <w:tc>
          <w:tcPr>
            <w:tcW w:w="1382" w:type="dxa"/>
            <w:vMerge/>
            <w:tcBorders>
              <w:top w:val="nil"/>
              <w:left w:val="single" w:sz="8" w:space="0" w:color="FFFFFF"/>
              <w:right w:val="single" w:sz="8" w:space="0" w:color="FFFFFF"/>
            </w:tcBorders>
            <w:shd w:val="clear" w:color="auto" w:fill="231F20"/>
          </w:tcPr>
          <w:p w14:paraId="26456BA7"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503FB039" w14:textId="77777777" w:rsidR="005320AF" w:rsidRPr="0026703C" w:rsidRDefault="005320AF" w:rsidP="005320AF">
            <w:pPr>
              <w:jc w:val="center"/>
              <w:rPr>
                <w:sz w:val="2"/>
                <w:szCs w:val="2"/>
              </w:rPr>
            </w:pPr>
          </w:p>
        </w:tc>
        <w:tc>
          <w:tcPr>
            <w:tcW w:w="1564" w:type="dxa"/>
            <w:tcBorders>
              <w:top w:val="single" w:sz="8" w:space="0" w:color="FFFFFF"/>
              <w:left w:val="single" w:sz="8" w:space="0" w:color="FFFFFF"/>
              <w:right w:val="single" w:sz="8" w:space="0" w:color="FFFFFF"/>
            </w:tcBorders>
            <w:shd w:val="clear" w:color="auto" w:fill="231F20"/>
          </w:tcPr>
          <w:p w14:paraId="36584A48" w14:textId="77777777" w:rsidR="005320AF" w:rsidRPr="0026703C" w:rsidRDefault="005320AF" w:rsidP="005320AF">
            <w:pPr>
              <w:spacing w:before="39" w:line="223" w:lineRule="auto"/>
              <w:jc w:val="center"/>
              <w:rPr>
                <w:b/>
                <w:sz w:val="18"/>
              </w:rPr>
            </w:pPr>
            <w:r w:rsidRPr="0026703C">
              <w:rPr>
                <w:b/>
                <w:color w:val="FFFFFF"/>
                <w:sz w:val="18"/>
              </w:rPr>
              <w:t>AMOUNT OF FORMULATION</w:t>
            </w:r>
          </w:p>
        </w:tc>
        <w:tc>
          <w:tcPr>
            <w:tcW w:w="1298" w:type="dxa"/>
            <w:tcBorders>
              <w:top w:val="single" w:sz="8" w:space="0" w:color="FFFFFF"/>
              <w:left w:val="single" w:sz="8" w:space="0" w:color="FFFFFF"/>
              <w:right w:val="single" w:sz="8" w:space="0" w:color="FFFFFF"/>
            </w:tcBorders>
            <w:shd w:val="clear" w:color="auto" w:fill="231F20"/>
          </w:tcPr>
          <w:p w14:paraId="7426823F" w14:textId="77777777" w:rsidR="005320AF" w:rsidRPr="0026703C" w:rsidRDefault="005320AF" w:rsidP="005320AF">
            <w:pPr>
              <w:spacing w:before="39" w:line="223" w:lineRule="auto"/>
              <w:jc w:val="center"/>
              <w:rPr>
                <w:b/>
                <w:sz w:val="18"/>
              </w:rPr>
            </w:pPr>
            <w:r w:rsidRPr="0026703C">
              <w:rPr>
                <w:b/>
                <w:color w:val="FFFFFF"/>
                <w:sz w:val="18"/>
              </w:rPr>
              <w:t>LBS ACTIVE (AI or AE)</w:t>
            </w:r>
          </w:p>
        </w:tc>
        <w:tc>
          <w:tcPr>
            <w:tcW w:w="1116" w:type="dxa"/>
            <w:vMerge/>
            <w:tcBorders>
              <w:top w:val="nil"/>
              <w:left w:val="single" w:sz="8" w:space="0" w:color="FFFFFF"/>
              <w:right w:val="single" w:sz="8" w:space="0" w:color="FFFFFF"/>
            </w:tcBorders>
            <w:shd w:val="clear" w:color="auto" w:fill="231F20"/>
          </w:tcPr>
          <w:p w14:paraId="045F9FC7" w14:textId="77777777" w:rsidR="005320AF" w:rsidRPr="0026703C" w:rsidRDefault="005320AF" w:rsidP="005320AF">
            <w:pPr>
              <w:rPr>
                <w:sz w:val="2"/>
                <w:szCs w:val="2"/>
              </w:rPr>
            </w:pPr>
          </w:p>
        </w:tc>
        <w:tc>
          <w:tcPr>
            <w:tcW w:w="5903" w:type="dxa"/>
            <w:vMerge/>
            <w:tcBorders>
              <w:top w:val="nil"/>
              <w:left w:val="single" w:sz="8" w:space="0" w:color="FFFFFF"/>
              <w:right w:val="single" w:sz="12" w:space="0" w:color="000000"/>
            </w:tcBorders>
            <w:shd w:val="clear" w:color="auto" w:fill="231F20"/>
          </w:tcPr>
          <w:p w14:paraId="6381568E" w14:textId="77777777" w:rsidR="005320AF" w:rsidRPr="0026703C" w:rsidRDefault="005320AF" w:rsidP="005320AF">
            <w:pPr>
              <w:rPr>
                <w:sz w:val="2"/>
                <w:szCs w:val="2"/>
              </w:rPr>
            </w:pPr>
          </w:p>
        </w:tc>
      </w:tr>
      <w:tr w:rsidR="005320AF" w:rsidRPr="0026703C" w14:paraId="5DC634D5" w14:textId="77777777" w:rsidTr="005320AF">
        <w:trPr>
          <w:trHeight w:val="368"/>
        </w:trPr>
        <w:tc>
          <w:tcPr>
            <w:tcW w:w="14009" w:type="dxa"/>
            <w:gridSpan w:val="7"/>
            <w:tcBorders>
              <w:left w:val="single" w:sz="12" w:space="0" w:color="000000"/>
              <w:bottom w:val="nil"/>
              <w:right w:val="single" w:sz="12" w:space="0" w:color="000000"/>
            </w:tcBorders>
            <w:shd w:val="clear" w:color="auto" w:fill="231F20"/>
          </w:tcPr>
          <w:p w14:paraId="4FA73C6E" w14:textId="77777777" w:rsidR="005320AF" w:rsidRPr="0026703C" w:rsidRDefault="005320AF" w:rsidP="005320AF">
            <w:pPr>
              <w:spacing w:before="72"/>
              <w:rPr>
                <w:b/>
                <w:sz w:val="18"/>
              </w:rPr>
            </w:pPr>
            <w:r w:rsidRPr="0026703C">
              <w:rPr>
                <w:b/>
                <w:color w:val="FFFFFF"/>
                <w:sz w:val="18"/>
              </w:rPr>
              <w:t>ADDITIONAL POST-EMERGENCE OVERTOP WEED CONTROL FOR ENLIST VARIETIES</w:t>
            </w:r>
          </w:p>
        </w:tc>
      </w:tr>
      <w:tr w:rsidR="005320AF" w:rsidRPr="0026703C" w14:paraId="16F008D2" w14:textId="77777777" w:rsidTr="005320AF">
        <w:trPr>
          <w:trHeight w:val="2034"/>
        </w:trPr>
        <w:tc>
          <w:tcPr>
            <w:tcW w:w="2116" w:type="dxa"/>
            <w:vMerge w:val="restart"/>
            <w:tcBorders>
              <w:top w:val="single" w:sz="4" w:space="0" w:color="231F20"/>
              <w:left w:val="single" w:sz="12" w:space="0" w:color="231F20"/>
              <w:bottom w:val="nil"/>
              <w:right w:val="single" w:sz="4" w:space="0" w:color="231F20"/>
            </w:tcBorders>
          </w:tcPr>
          <w:p w14:paraId="17E5A64C" w14:textId="77777777" w:rsidR="005320AF" w:rsidRPr="0026703C" w:rsidRDefault="005320AF" w:rsidP="005320AF">
            <w:pPr>
              <w:spacing w:before="26" w:line="249" w:lineRule="auto"/>
              <w:ind w:right="43"/>
              <w:rPr>
                <w:sz w:val="17"/>
              </w:rPr>
            </w:pPr>
            <w:r w:rsidRPr="0026703C">
              <w:rPr>
                <w:i/>
                <w:color w:val="231F20"/>
                <w:sz w:val="17"/>
              </w:rPr>
              <w:t>2</w:t>
            </w:r>
            <w:r w:rsidRPr="0026703C">
              <w:rPr>
                <w:color w:val="231F20"/>
                <w:sz w:val="17"/>
              </w:rPr>
              <w:t>,</w:t>
            </w:r>
            <w:r w:rsidRPr="0026703C">
              <w:rPr>
                <w:i/>
                <w:color w:val="231F20"/>
                <w:sz w:val="17"/>
              </w:rPr>
              <w:t>4</w:t>
            </w:r>
            <w:r w:rsidRPr="0026703C">
              <w:rPr>
                <w:color w:val="231F20"/>
                <w:sz w:val="17"/>
              </w:rPr>
              <w:t>-</w:t>
            </w:r>
            <w:r w:rsidRPr="0026703C">
              <w:rPr>
                <w:i/>
                <w:color w:val="231F20"/>
                <w:sz w:val="17"/>
              </w:rPr>
              <w:t xml:space="preserve">D </w:t>
            </w:r>
            <w:r w:rsidRPr="0026703C">
              <w:rPr>
                <w:color w:val="231F20"/>
                <w:sz w:val="17"/>
              </w:rPr>
              <w:t>is extremely effective on many broadleaf weeds including spiderwort and morningglory; pigweed needs to be less than 3” and sequential applications are often needed.</w:t>
            </w:r>
          </w:p>
          <w:p w14:paraId="6029800F" w14:textId="77777777" w:rsidR="005320AF" w:rsidRPr="0026703C" w:rsidRDefault="005320AF" w:rsidP="005320AF">
            <w:pPr>
              <w:spacing w:before="9"/>
              <w:ind w:right="43"/>
              <w:rPr>
                <w:sz w:val="17"/>
              </w:rPr>
            </w:pPr>
          </w:p>
          <w:p w14:paraId="3322A01C" w14:textId="77777777" w:rsidR="005320AF" w:rsidRPr="001A373B" w:rsidRDefault="005320AF" w:rsidP="005320AF">
            <w:pPr>
              <w:spacing w:line="249" w:lineRule="auto"/>
              <w:ind w:right="43"/>
              <w:rPr>
                <w:b/>
                <w:sz w:val="17"/>
              </w:rPr>
            </w:pPr>
            <w:r w:rsidRPr="001A373B">
              <w:rPr>
                <w:b/>
                <w:color w:val="231F20"/>
                <w:sz w:val="17"/>
              </w:rPr>
              <w:t xml:space="preserve">Off-target movement of </w:t>
            </w:r>
            <w:r w:rsidRPr="001A373B">
              <w:rPr>
                <w:rFonts w:ascii="TimesNewRomanPS-BoldItalicMT"/>
                <w:b/>
                <w:color w:val="231F20"/>
                <w:sz w:val="17"/>
              </w:rPr>
              <w:t>2</w:t>
            </w:r>
            <w:r w:rsidRPr="001A373B">
              <w:rPr>
                <w:b/>
                <w:color w:val="231F20"/>
                <w:sz w:val="17"/>
              </w:rPr>
              <w:t>,</w:t>
            </w:r>
            <w:r w:rsidRPr="001A373B">
              <w:rPr>
                <w:rFonts w:ascii="TimesNewRomanPS-BoldItalicMT"/>
                <w:b/>
                <w:color w:val="231F20"/>
                <w:sz w:val="17"/>
              </w:rPr>
              <w:t>4</w:t>
            </w:r>
            <w:r w:rsidRPr="001A373B">
              <w:rPr>
                <w:b/>
                <w:color w:val="231F20"/>
                <w:sz w:val="17"/>
              </w:rPr>
              <w:t>-</w:t>
            </w:r>
            <w:r w:rsidRPr="001A373B">
              <w:rPr>
                <w:rFonts w:ascii="TimesNewRomanPS-BoldItalicMT"/>
                <w:b/>
                <w:color w:val="231F20"/>
                <w:sz w:val="17"/>
              </w:rPr>
              <w:t xml:space="preserve">D </w:t>
            </w:r>
            <w:r w:rsidRPr="001A373B">
              <w:rPr>
                <w:b/>
                <w:color w:val="231F20"/>
                <w:sz w:val="17"/>
              </w:rPr>
              <w:t>poses the greatest threat to the survival of this technology; steward these herbicides with the utmost level of respect or use alternative control methods.</w:t>
            </w:r>
          </w:p>
        </w:tc>
        <w:tc>
          <w:tcPr>
            <w:tcW w:w="1382" w:type="dxa"/>
            <w:tcBorders>
              <w:top w:val="single" w:sz="4" w:space="0" w:color="231F20"/>
              <w:left w:val="single" w:sz="4" w:space="0" w:color="231F20"/>
              <w:bottom w:val="single" w:sz="4" w:space="0" w:color="231F20"/>
              <w:right w:val="single" w:sz="4" w:space="0" w:color="231F20"/>
            </w:tcBorders>
          </w:tcPr>
          <w:p w14:paraId="526511C9" w14:textId="77777777" w:rsidR="005320AF" w:rsidRPr="0026703C" w:rsidRDefault="005320AF" w:rsidP="005320AF">
            <w:pPr>
              <w:spacing w:before="2"/>
              <w:ind w:right="29"/>
              <w:rPr>
                <w:i/>
                <w:sz w:val="17"/>
              </w:rPr>
            </w:pPr>
            <w:r w:rsidRPr="0026703C">
              <w:rPr>
                <w:i/>
                <w:color w:val="231F20"/>
                <w:sz w:val="17"/>
              </w:rPr>
              <w:t>2</w:t>
            </w:r>
            <w:r w:rsidRPr="0026703C">
              <w:rPr>
                <w:color w:val="231F20"/>
                <w:sz w:val="17"/>
              </w:rPr>
              <w:t>,</w:t>
            </w:r>
            <w:r w:rsidRPr="0026703C">
              <w:rPr>
                <w:i/>
                <w:color w:val="231F20"/>
                <w:sz w:val="17"/>
              </w:rPr>
              <w:t>4</w:t>
            </w:r>
            <w:r w:rsidRPr="0026703C">
              <w:rPr>
                <w:color w:val="231F20"/>
                <w:sz w:val="17"/>
              </w:rPr>
              <w:t>-</w:t>
            </w:r>
            <w:r w:rsidRPr="0026703C">
              <w:rPr>
                <w:i/>
                <w:color w:val="231F20"/>
                <w:sz w:val="17"/>
              </w:rPr>
              <w:t>D choline</w:t>
            </w:r>
          </w:p>
          <w:p w14:paraId="0A682E08" w14:textId="77777777" w:rsidR="005320AF" w:rsidRPr="0026703C" w:rsidRDefault="005320AF" w:rsidP="005320AF">
            <w:pPr>
              <w:spacing w:before="2"/>
              <w:ind w:right="29"/>
              <w:rPr>
                <w:color w:val="231F20"/>
                <w:sz w:val="17"/>
              </w:rPr>
            </w:pPr>
            <w:r w:rsidRPr="0026703C">
              <w:rPr>
                <w:color w:val="231F20"/>
                <w:sz w:val="17"/>
              </w:rPr>
              <w:t>Enlist One 3.8 S</w:t>
            </w:r>
          </w:p>
          <w:p w14:paraId="59BA8C7F" w14:textId="77777777" w:rsidR="005320AF" w:rsidRPr="0026703C" w:rsidRDefault="005320AF" w:rsidP="005320AF">
            <w:pPr>
              <w:spacing w:before="2"/>
              <w:ind w:right="29"/>
              <w:rPr>
                <w:sz w:val="17"/>
              </w:rPr>
            </w:pPr>
            <w:r w:rsidRPr="0026703C">
              <w:rPr>
                <w:sz w:val="17"/>
              </w:rPr>
              <w:t xml:space="preserve">+ </w:t>
            </w:r>
          </w:p>
          <w:p w14:paraId="64ACC8B0" w14:textId="77777777" w:rsidR="005320AF" w:rsidRPr="0026703C" w:rsidRDefault="005320AF" w:rsidP="005320AF">
            <w:pPr>
              <w:spacing w:before="2"/>
              <w:ind w:right="29"/>
              <w:rPr>
                <w:sz w:val="17"/>
              </w:rPr>
            </w:pPr>
            <w:r w:rsidRPr="0026703C">
              <w:rPr>
                <w:sz w:val="17"/>
              </w:rPr>
              <w:t xml:space="preserve">approved </w:t>
            </w:r>
            <w:r w:rsidRPr="0026703C">
              <w:rPr>
                <w:i/>
                <w:sz w:val="17"/>
              </w:rPr>
              <w:t>glyphosate</w:t>
            </w:r>
          </w:p>
          <w:p w14:paraId="539BFEFF" w14:textId="77777777" w:rsidR="005320AF" w:rsidRPr="0026703C" w:rsidRDefault="005320AF" w:rsidP="005320AF">
            <w:pPr>
              <w:spacing w:before="2"/>
              <w:ind w:right="29"/>
              <w:rPr>
                <w:sz w:val="17"/>
              </w:rPr>
            </w:pPr>
          </w:p>
          <w:p w14:paraId="22926E88" w14:textId="77777777" w:rsidR="005320AF" w:rsidRPr="0026703C" w:rsidRDefault="005320AF" w:rsidP="005320AF">
            <w:pPr>
              <w:spacing w:before="2"/>
              <w:ind w:right="29"/>
              <w:rPr>
                <w:sz w:val="17"/>
              </w:rPr>
            </w:pPr>
            <w:r w:rsidRPr="0026703C">
              <w:rPr>
                <w:sz w:val="17"/>
              </w:rPr>
              <w:t>OR</w:t>
            </w:r>
          </w:p>
          <w:p w14:paraId="66A70E7A" w14:textId="77777777" w:rsidR="005320AF" w:rsidRPr="0026703C" w:rsidRDefault="005320AF" w:rsidP="005320AF">
            <w:pPr>
              <w:spacing w:before="2"/>
              <w:ind w:right="29"/>
              <w:rPr>
                <w:sz w:val="17"/>
              </w:rPr>
            </w:pPr>
            <w:r w:rsidRPr="0026703C">
              <w:rPr>
                <w:sz w:val="17"/>
              </w:rPr>
              <w:t xml:space="preserve">approved </w:t>
            </w:r>
            <w:r w:rsidRPr="0026703C">
              <w:rPr>
                <w:i/>
                <w:sz w:val="17"/>
              </w:rPr>
              <w:t>glufosinate</w:t>
            </w:r>
          </w:p>
          <w:p w14:paraId="31E34B91" w14:textId="77777777" w:rsidR="005320AF" w:rsidRPr="0026703C" w:rsidRDefault="005320AF" w:rsidP="005320AF">
            <w:pPr>
              <w:spacing w:before="2"/>
              <w:ind w:right="29"/>
              <w:rPr>
                <w:sz w:val="17"/>
              </w:rPr>
            </w:pPr>
          </w:p>
        </w:tc>
        <w:tc>
          <w:tcPr>
            <w:tcW w:w="630" w:type="dxa"/>
            <w:tcBorders>
              <w:top w:val="single" w:sz="4" w:space="0" w:color="231F20"/>
              <w:left w:val="single" w:sz="4" w:space="0" w:color="231F20"/>
              <w:bottom w:val="single" w:sz="4" w:space="0" w:color="231F20"/>
              <w:right w:val="single" w:sz="4" w:space="0" w:color="231F20"/>
            </w:tcBorders>
          </w:tcPr>
          <w:p w14:paraId="77D6CD11" w14:textId="77777777" w:rsidR="005320AF" w:rsidRPr="0026703C" w:rsidRDefault="005320AF" w:rsidP="005320AF">
            <w:pPr>
              <w:spacing w:before="2"/>
              <w:jc w:val="center"/>
              <w:rPr>
                <w:sz w:val="17"/>
              </w:rPr>
            </w:pPr>
            <w:r w:rsidRPr="0026703C">
              <w:rPr>
                <w:color w:val="231F20"/>
                <w:sz w:val="17"/>
              </w:rPr>
              <w:t>9</w:t>
            </w:r>
          </w:p>
        </w:tc>
        <w:tc>
          <w:tcPr>
            <w:tcW w:w="1564" w:type="dxa"/>
            <w:tcBorders>
              <w:top w:val="single" w:sz="4" w:space="0" w:color="231F20"/>
              <w:left w:val="single" w:sz="4" w:space="0" w:color="231F20"/>
              <w:bottom w:val="single" w:sz="4" w:space="0" w:color="231F20"/>
              <w:right w:val="single" w:sz="4" w:space="0" w:color="231F20"/>
            </w:tcBorders>
          </w:tcPr>
          <w:p w14:paraId="06860BC0" w14:textId="77777777" w:rsidR="005320AF" w:rsidRPr="009F4101" w:rsidRDefault="005320AF" w:rsidP="005320AF">
            <w:pPr>
              <w:spacing w:before="2"/>
              <w:jc w:val="center"/>
              <w:rPr>
                <w:sz w:val="17"/>
                <w:szCs w:val="17"/>
              </w:rPr>
            </w:pPr>
          </w:p>
          <w:p w14:paraId="5F7D80EA" w14:textId="77777777" w:rsidR="005320AF" w:rsidRPr="009F4101" w:rsidRDefault="005320AF" w:rsidP="005320AF">
            <w:pPr>
              <w:spacing w:before="2"/>
              <w:jc w:val="center"/>
              <w:rPr>
                <w:color w:val="231F20"/>
                <w:sz w:val="17"/>
                <w:szCs w:val="17"/>
              </w:rPr>
            </w:pPr>
            <w:r w:rsidRPr="009F4101">
              <w:rPr>
                <w:color w:val="231F20"/>
                <w:sz w:val="17"/>
                <w:szCs w:val="17"/>
              </w:rPr>
              <w:t>24-32 fl oz</w:t>
            </w:r>
          </w:p>
          <w:p w14:paraId="6CC78BBD" w14:textId="77777777" w:rsidR="005320AF" w:rsidRPr="009F4101" w:rsidRDefault="005320AF" w:rsidP="005320AF">
            <w:pPr>
              <w:spacing w:before="2"/>
              <w:jc w:val="center"/>
              <w:rPr>
                <w:sz w:val="17"/>
                <w:szCs w:val="17"/>
              </w:rPr>
            </w:pPr>
            <w:r w:rsidRPr="009F4101">
              <w:rPr>
                <w:sz w:val="17"/>
                <w:szCs w:val="17"/>
              </w:rPr>
              <w:t>+</w:t>
            </w:r>
          </w:p>
          <w:p w14:paraId="3E48BFBB" w14:textId="77777777" w:rsidR="005320AF" w:rsidRPr="009F4101" w:rsidRDefault="005320AF" w:rsidP="005320AF">
            <w:pPr>
              <w:spacing w:before="2"/>
              <w:jc w:val="center"/>
              <w:rPr>
                <w:i/>
                <w:sz w:val="17"/>
                <w:szCs w:val="17"/>
              </w:rPr>
            </w:pPr>
            <w:r w:rsidRPr="009F4101">
              <w:rPr>
                <w:color w:val="231F20"/>
                <w:sz w:val="17"/>
                <w:szCs w:val="17"/>
              </w:rPr>
              <w:t xml:space="preserve">see </w:t>
            </w:r>
            <w:r w:rsidRPr="009F4101">
              <w:rPr>
                <w:i/>
                <w:color w:val="231F20"/>
                <w:sz w:val="17"/>
                <w:szCs w:val="17"/>
              </w:rPr>
              <w:t>glyphosate</w:t>
            </w:r>
          </w:p>
          <w:p w14:paraId="07F03C55" w14:textId="77777777" w:rsidR="005320AF" w:rsidRPr="009F4101" w:rsidRDefault="005320AF" w:rsidP="005320AF">
            <w:pPr>
              <w:spacing w:before="2"/>
              <w:jc w:val="center"/>
              <w:rPr>
                <w:sz w:val="17"/>
                <w:szCs w:val="17"/>
              </w:rPr>
            </w:pPr>
          </w:p>
          <w:p w14:paraId="264742BA" w14:textId="77777777" w:rsidR="005320AF" w:rsidRDefault="005320AF" w:rsidP="005320AF">
            <w:pPr>
              <w:spacing w:before="2"/>
              <w:jc w:val="center"/>
              <w:rPr>
                <w:sz w:val="17"/>
                <w:szCs w:val="17"/>
              </w:rPr>
            </w:pPr>
          </w:p>
          <w:p w14:paraId="16D795BE" w14:textId="77777777" w:rsidR="005320AF" w:rsidRPr="009F4101" w:rsidRDefault="005320AF" w:rsidP="005320AF">
            <w:pPr>
              <w:spacing w:before="2"/>
              <w:jc w:val="center"/>
              <w:rPr>
                <w:sz w:val="17"/>
                <w:szCs w:val="17"/>
              </w:rPr>
            </w:pPr>
            <w:r w:rsidRPr="009F4101">
              <w:rPr>
                <w:sz w:val="17"/>
                <w:szCs w:val="17"/>
              </w:rPr>
              <w:t>OR</w:t>
            </w:r>
          </w:p>
          <w:p w14:paraId="67984807" w14:textId="77777777" w:rsidR="005320AF" w:rsidRPr="009F4101" w:rsidRDefault="005320AF" w:rsidP="005320AF">
            <w:pPr>
              <w:spacing w:before="2"/>
              <w:jc w:val="center"/>
              <w:rPr>
                <w:sz w:val="17"/>
                <w:szCs w:val="17"/>
              </w:rPr>
            </w:pPr>
            <w:r w:rsidRPr="009F4101">
              <w:rPr>
                <w:sz w:val="17"/>
                <w:szCs w:val="17"/>
              </w:rPr>
              <w:t xml:space="preserve">see </w:t>
            </w:r>
            <w:r w:rsidRPr="009F4101">
              <w:rPr>
                <w:i/>
                <w:sz w:val="17"/>
                <w:szCs w:val="17"/>
              </w:rPr>
              <w:t>glufosinate</w:t>
            </w:r>
          </w:p>
          <w:p w14:paraId="5810229D" w14:textId="77777777" w:rsidR="005320AF" w:rsidRPr="0026703C" w:rsidRDefault="005320AF" w:rsidP="005320AF">
            <w:pPr>
              <w:spacing w:before="2"/>
              <w:jc w:val="center"/>
              <w:rPr>
                <w:sz w:val="17"/>
              </w:rPr>
            </w:pPr>
          </w:p>
        </w:tc>
        <w:tc>
          <w:tcPr>
            <w:tcW w:w="1298" w:type="dxa"/>
            <w:tcBorders>
              <w:top w:val="single" w:sz="4" w:space="0" w:color="231F20"/>
              <w:left w:val="single" w:sz="4" w:space="0" w:color="231F20"/>
              <w:bottom w:val="single" w:sz="4" w:space="0" w:color="231F20"/>
              <w:right w:val="single" w:sz="4" w:space="0" w:color="231F20"/>
            </w:tcBorders>
          </w:tcPr>
          <w:p w14:paraId="7E0CB45A" w14:textId="77777777" w:rsidR="005320AF" w:rsidRPr="0026703C" w:rsidRDefault="005320AF" w:rsidP="005320AF">
            <w:pPr>
              <w:spacing w:before="2"/>
              <w:jc w:val="center"/>
              <w:rPr>
                <w:color w:val="231F20"/>
                <w:sz w:val="17"/>
              </w:rPr>
            </w:pPr>
            <w:r w:rsidRPr="0026703C">
              <w:rPr>
                <w:color w:val="231F20"/>
                <w:sz w:val="17"/>
              </w:rPr>
              <w:t>0.7-0.95</w:t>
            </w:r>
          </w:p>
          <w:p w14:paraId="486FE04C" w14:textId="77777777" w:rsidR="005320AF" w:rsidRPr="0026703C" w:rsidRDefault="005320AF" w:rsidP="005320AF">
            <w:pPr>
              <w:spacing w:before="2"/>
              <w:jc w:val="center"/>
              <w:rPr>
                <w:sz w:val="17"/>
              </w:rPr>
            </w:pPr>
          </w:p>
          <w:p w14:paraId="06FCAA57" w14:textId="77777777" w:rsidR="005320AF" w:rsidRPr="0026703C" w:rsidRDefault="005320AF" w:rsidP="005320AF">
            <w:pPr>
              <w:spacing w:before="2"/>
              <w:jc w:val="center"/>
              <w:rPr>
                <w:sz w:val="17"/>
              </w:rPr>
            </w:pPr>
          </w:p>
          <w:p w14:paraId="261F8035" w14:textId="77777777" w:rsidR="005320AF" w:rsidRPr="0026703C" w:rsidRDefault="005320AF" w:rsidP="005320AF">
            <w:pPr>
              <w:spacing w:before="2"/>
              <w:jc w:val="center"/>
              <w:rPr>
                <w:i/>
                <w:sz w:val="17"/>
              </w:rPr>
            </w:pPr>
            <w:r w:rsidRPr="0026703C">
              <w:rPr>
                <w:sz w:val="17"/>
              </w:rPr>
              <w:t xml:space="preserve">see </w:t>
            </w:r>
            <w:r w:rsidRPr="0026703C">
              <w:rPr>
                <w:i/>
                <w:sz w:val="17"/>
              </w:rPr>
              <w:t>glyphosate</w:t>
            </w:r>
          </w:p>
          <w:p w14:paraId="2186385D" w14:textId="77777777" w:rsidR="005320AF" w:rsidRDefault="005320AF" w:rsidP="005320AF">
            <w:pPr>
              <w:spacing w:before="2"/>
              <w:jc w:val="center"/>
              <w:rPr>
                <w:sz w:val="17"/>
              </w:rPr>
            </w:pPr>
          </w:p>
          <w:p w14:paraId="352D09B9" w14:textId="77777777" w:rsidR="005320AF" w:rsidRDefault="005320AF" w:rsidP="005320AF">
            <w:pPr>
              <w:spacing w:before="2"/>
              <w:jc w:val="center"/>
              <w:rPr>
                <w:sz w:val="17"/>
              </w:rPr>
            </w:pPr>
          </w:p>
          <w:p w14:paraId="1BDAD20E" w14:textId="77777777" w:rsidR="005320AF" w:rsidRPr="0026703C" w:rsidRDefault="005320AF" w:rsidP="005320AF">
            <w:pPr>
              <w:spacing w:before="2"/>
              <w:jc w:val="center"/>
              <w:rPr>
                <w:sz w:val="17"/>
              </w:rPr>
            </w:pPr>
            <w:r w:rsidRPr="0026703C">
              <w:rPr>
                <w:sz w:val="17"/>
              </w:rPr>
              <w:t>OR</w:t>
            </w:r>
          </w:p>
          <w:p w14:paraId="34B92061" w14:textId="77777777" w:rsidR="005320AF" w:rsidRPr="0026703C" w:rsidRDefault="005320AF" w:rsidP="005320AF">
            <w:pPr>
              <w:spacing w:before="2"/>
              <w:jc w:val="center"/>
              <w:rPr>
                <w:sz w:val="17"/>
              </w:rPr>
            </w:pPr>
            <w:r w:rsidRPr="0026703C">
              <w:rPr>
                <w:sz w:val="17"/>
              </w:rPr>
              <w:t xml:space="preserve">see </w:t>
            </w:r>
            <w:r w:rsidRPr="0026703C">
              <w:rPr>
                <w:i/>
                <w:sz w:val="17"/>
              </w:rPr>
              <w:t>glufosinate</w:t>
            </w:r>
          </w:p>
        </w:tc>
        <w:tc>
          <w:tcPr>
            <w:tcW w:w="1116" w:type="dxa"/>
            <w:tcBorders>
              <w:top w:val="single" w:sz="4" w:space="0" w:color="231F20"/>
              <w:left w:val="single" w:sz="4" w:space="0" w:color="231F20"/>
              <w:bottom w:val="single" w:sz="4" w:space="0" w:color="231F20"/>
              <w:right w:val="single" w:sz="4" w:space="0" w:color="231F20"/>
            </w:tcBorders>
          </w:tcPr>
          <w:p w14:paraId="3D1BF30B" w14:textId="77777777" w:rsidR="005320AF" w:rsidRPr="0026703C" w:rsidRDefault="005320AF" w:rsidP="005320AF">
            <w:pPr>
              <w:spacing w:before="2"/>
              <w:jc w:val="center"/>
              <w:rPr>
                <w:sz w:val="17"/>
              </w:rPr>
            </w:pPr>
            <w:r w:rsidRPr="0026703C">
              <w:rPr>
                <w:color w:val="231F20"/>
                <w:sz w:val="17"/>
              </w:rPr>
              <w:t>48 H/</w:t>
            </w:r>
          </w:p>
          <w:p w14:paraId="7447C39C" w14:textId="77777777" w:rsidR="005320AF" w:rsidRPr="0026703C" w:rsidRDefault="005320AF" w:rsidP="005320AF">
            <w:pPr>
              <w:spacing w:before="2"/>
              <w:jc w:val="center"/>
              <w:rPr>
                <w:sz w:val="17"/>
              </w:rPr>
            </w:pPr>
            <w:r w:rsidRPr="0026703C">
              <w:rPr>
                <w:color w:val="231F20"/>
                <w:sz w:val="17"/>
              </w:rPr>
              <w:t>mid-bloom</w:t>
            </w:r>
          </w:p>
        </w:tc>
        <w:tc>
          <w:tcPr>
            <w:tcW w:w="5903" w:type="dxa"/>
            <w:vMerge w:val="restart"/>
            <w:tcBorders>
              <w:top w:val="single" w:sz="4" w:space="0" w:color="231F20"/>
              <w:left w:val="single" w:sz="4" w:space="0" w:color="231F20"/>
              <w:bottom w:val="nil"/>
              <w:right w:val="single" w:sz="12" w:space="0" w:color="231F20"/>
            </w:tcBorders>
          </w:tcPr>
          <w:p w14:paraId="002836FB" w14:textId="77777777" w:rsidR="005320AF" w:rsidRPr="0026703C" w:rsidRDefault="005320AF" w:rsidP="005320AF">
            <w:pPr>
              <w:spacing w:before="23" w:line="249" w:lineRule="auto"/>
              <w:ind w:right="43"/>
              <w:rPr>
                <w:b/>
                <w:sz w:val="17"/>
              </w:rPr>
            </w:pPr>
            <w:r w:rsidRPr="0026703C">
              <w:rPr>
                <w:b/>
                <w:color w:val="231F20"/>
                <w:sz w:val="17"/>
              </w:rPr>
              <w:t>Enlist Varieties Only: Make certain the appropriate training requirements have been fulfilled before applying these products in 2021.</w:t>
            </w:r>
          </w:p>
          <w:p w14:paraId="21D1DFAD" w14:textId="77777777" w:rsidR="005320AF" w:rsidRPr="0026703C" w:rsidRDefault="005320AF" w:rsidP="005320AF">
            <w:pPr>
              <w:spacing w:before="90" w:line="249" w:lineRule="auto"/>
              <w:ind w:right="43"/>
              <w:rPr>
                <w:i/>
                <w:sz w:val="17"/>
              </w:rPr>
            </w:pPr>
            <w:r w:rsidRPr="0026703C">
              <w:rPr>
                <w:color w:val="231F20"/>
                <w:sz w:val="17"/>
              </w:rPr>
              <w:t xml:space="preserve">Enlist One or Enlist Duo are the only brands of </w:t>
            </w:r>
            <w:r w:rsidRPr="0026703C">
              <w:rPr>
                <w:i/>
                <w:color w:val="231F20"/>
                <w:sz w:val="17"/>
              </w:rPr>
              <w:t xml:space="preserve">2,4-D </w:t>
            </w:r>
            <w:r w:rsidRPr="0026703C">
              <w:rPr>
                <w:color w:val="231F20"/>
                <w:sz w:val="17"/>
              </w:rPr>
              <w:t xml:space="preserve">currently approved for this use. Apply anytime from cotton emergence to mid-bloom (early-bloom if mixing with glufosinate). May apply twice, allow 12 days between applications. Suggest both applications be prior to the 9-leaf stage of cotton; direct applications afterward for reduced injury potential and increased weed control. </w:t>
            </w:r>
            <w:r w:rsidRPr="0026703C">
              <w:rPr>
                <w:i/>
                <w:color w:val="231F20"/>
                <w:sz w:val="17"/>
              </w:rPr>
              <w:t>For Enlist One, label currently allows tank mixtures with several herbicides including glyphosate products, glufosinate products, Warrant, or Dual Magnum.</w:t>
            </w:r>
          </w:p>
          <w:p w14:paraId="0B7EB4F0" w14:textId="77777777" w:rsidR="005320AF" w:rsidRPr="0026703C" w:rsidRDefault="005320AF" w:rsidP="005320AF">
            <w:pPr>
              <w:spacing w:before="90" w:line="249" w:lineRule="auto"/>
              <w:ind w:right="43"/>
              <w:rPr>
                <w:sz w:val="17"/>
              </w:rPr>
            </w:pPr>
            <w:r w:rsidRPr="0026703C">
              <w:rPr>
                <w:color w:val="231F20"/>
                <w:sz w:val="17"/>
              </w:rPr>
              <w:t xml:space="preserve">GA data suggests the choline formulation of </w:t>
            </w:r>
            <w:r w:rsidRPr="0026703C">
              <w:rPr>
                <w:i/>
                <w:color w:val="231F20"/>
                <w:sz w:val="17"/>
              </w:rPr>
              <w:t xml:space="preserve">2,4-D </w:t>
            </w:r>
            <w:r w:rsidRPr="0026703C">
              <w:rPr>
                <w:color w:val="231F20"/>
                <w:sz w:val="17"/>
              </w:rPr>
              <w:t xml:space="preserve">has reduced volatility potential when compared to other </w:t>
            </w:r>
            <w:r w:rsidRPr="0026703C">
              <w:rPr>
                <w:i/>
                <w:color w:val="231F20"/>
                <w:sz w:val="17"/>
              </w:rPr>
              <w:t xml:space="preserve">2,4-D </w:t>
            </w:r>
            <w:r w:rsidRPr="0026703C">
              <w:rPr>
                <w:color w:val="231F20"/>
                <w:sz w:val="17"/>
              </w:rPr>
              <w:t xml:space="preserve">formulations. </w:t>
            </w:r>
            <w:r w:rsidRPr="00CA1EB2">
              <w:rPr>
                <w:b/>
                <w:color w:val="231F20"/>
                <w:sz w:val="17"/>
              </w:rPr>
              <w:t xml:space="preserve">Be certain to study the label regarding requirements for training, buffers, wind speeds, spray tip requirements, and boom heights. Also, one must review the website </w:t>
            </w:r>
            <w:r w:rsidRPr="001A373B">
              <w:rPr>
                <w:color w:val="231F20"/>
                <w:sz w:val="17"/>
              </w:rPr>
              <w:t>(www.enlisttankmix.com)</w:t>
            </w:r>
            <w:r w:rsidRPr="00CA1EB2">
              <w:rPr>
                <w:b/>
                <w:color w:val="231F20"/>
                <w:sz w:val="17"/>
              </w:rPr>
              <w:t xml:space="preserve"> for approved adjuvants, drift reduction agents, and tank mixtures.</w:t>
            </w:r>
          </w:p>
        </w:tc>
      </w:tr>
      <w:tr w:rsidR="005320AF" w:rsidRPr="0026703C" w14:paraId="5DAA3700" w14:textId="77777777" w:rsidTr="005320AF">
        <w:trPr>
          <w:trHeight w:val="1360"/>
        </w:trPr>
        <w:tc>
          <w:tcPr>
            <w:tcW w:w="2116" w:type="dxa"/>
            <w:vMerge/>
            <w:tcBorders>
              <w:top w:val="nil"/>
              <w:left w:val="single" w:sz="12" w:space="0" w:color="231F20"/>
              <w:bottom w:val="nil"/>
              <w:right w:val="single" w:sz="4" w:space="0" w:color="231F20"/>
            </w:tcBorders>
          </w:tcPr>
          <w:p w14:paraId="118F2B85" w14:textId="77777777" w:rsidR="005320AF" w:rsidRPr="0026703C" w:rsidRDefault="005320AF" w:rsidP="005320AF">
            <w:pPr>
              <w:ind w:right="43"/>
              <w:rPr>
                <w:sz w:val="2"/>
                <w:szCs w:val="2"/>
              </w:rPr>
            </w:pPr>
          </w:p>
        </w:tc>
        <w:tc>
          <w:tcPr>
            <w:tcW w:w="1382" w:type="dxa"/>
            <w:tcBorders>
              <w:top w:val="single" w:sz="4" w:space="0" w:color="231F20"/>
              <w:left w:val="single" w:sz="4" w:space="0" w:color="231F20"/>
              <w:bottom w:val="nil"/>
              <w:right w:val="single" w:sz="4" w:space="0" w:color="231F20"/>
            </w:tcBorders>
          </w:tcPr>
          <w:p w14:paraId="3C854EE1" w14:textId="77777777" w:rsidR="005320AF" w:rsidRPr="0026703C" w:rsidRDefault="005320AF" w:rsidP="005320AF">
            <w:pPr>
              <w:spacing w:before="2"/>
              <w:ind w:right="29"/>
              <w:rPr>
                <w:i/>
                <w:sz w:val="17"/>
              </w:rPr>
            </w:pPr>
            <w:r w:rsidRPr="0026703C">
              <w:rPr>
                <w:i/>
                <w:color w:val="231F20"/>
                <w:sz w:val="17"/>
              </w:rPr>
              <w:t>glyphosate</w:t>
            </w:r>
          </w:p>
          <w:p w14:paraId="612FE51A" w14:textId="77777777" w:rsidR="005320AF" w:rsidRPr="0026703C" w:rsidRDefault="005320AF" w:rsidP="005320AF">
            <w:pPr>
              <w:spacing w:before="2"/>
              <w:ind w:right="29"/>
              <w:rPr>
                <w:sz w:val="17"/>
              </w:rPr>
            </w:pPr>
            <w:r w:rsidRPr="0026703C">
              <w:rPr>
                <w:color w:val="231F20"/>
                <w:sz w:val="17"/>
              </w:rPr>
              <w:t>+</w:t>
            </w:r>
          </w:p>
          <w:p w14:paraId="05750EB6" w14:textId="77777777" w:rsidR="005320AF" w:rsidRPr="0026703C" w:rsidRDefault="005320AF" w:rsidP="005320AF">
            <w:pPr>
              <w:spacing w:before="2"/>
              <w:ind w:right="29"/>
              <w:rPr>
                <w:i/>
                <w:sz w:val="17"/>
              </w:rPr>
            </w:pPr>
            <w:r w:rsidRPr="0026703C">
              <w:rPr>
                <w:i/>
                <w:color w:val="231F20"/>
                <w:sz w:val="17"/>
              </w:rPr>
              <w:t>2</w:t>
            </w:r>
            <w:r w:rsidRPr="0026703C">
              <w:rPr>
                <w:color w:val="231F20"/>
                <w:sz w:val="17"/>
              </w:rPr>
              <w:t>,</w:t>
            </w:r>
            <w:r w:rsidRPr="0026703C">
              <w:rPr>
                <w:i/>
                <w:color w:val="231F20"/>
                <w:sz w:val="17"/>
              </w:rPr>
              <w:t>4</w:t>
            </w:r>
            <w:r w:rsidRPr="0026703C">
              <w:rPr>
                <w:color w:val="231F20"/>
                <w:sz w:val="17"/>
              </w:rPr>
              <w:t>-</w:t>
            </w:r>
            <w:r w:rsidRPr="0026703C">
              <w:rPr>
                <w:i/>
                <w:color w:val="231F20"/>
                <w:sz w:val="17"/>
              </w:rPr>
              <w:t>D choline</w:t>
            </w:r>
          </w:p>
          <w:p w14:paraId="76C1FDAF" w14:textId="77777777" w:rsidR="005320AF" w:rsidRPr="0026703C" w:rsidRDefault="005320AF" w:rsidP="005320AF">
            <w:pPr>
              <w:spacing w:before="2"/>
              <w:ind w:right="29"/>
              <w:rPr>
                <w:sz w:val="17"/>
              </w:rPr>
            </w:pPr>
            <w:r w:rsidRPr="0026703C">
              <w:rPr>
                <w:color w:val="231F20"/>
                <w:sz w:val="17"/>
              </w:rPr>
              <w:t>Enlist Duo 3.3 S</w:t>
            </w:r>
          </w:p>
        </w:tc>
        <w:tc>
          <w:tcPr>
            <w:tcW w:w="630" w:type="dxa"/>
            <w:tcBorders>
              <w:top w:val="single" w:sz="4" w:space="0" w:color="231F20"/>
              <w:left w:val="single" w:sz="4" w:space="0" w:color="231F20"/>
              <w:bottom w:val="nil"/>
              <w:right w:val="single" w:sz="4" w:space="0" w:color="231F20"/>
            </w:tcBorders>
          </w:tcPr>
          <w:p w14:paraId="0B2E0ACE" w14:textId="77777777" w:rsidR="005320AF" w:rsidRPr="0026703C" w:rsidRDefault="005320AF" w:rsidP="005320AF">
            <w:pPr>
              <w:spacing w:before="2"/>
              <w:jc w:val="center"/>
              <w:rPr>
                <w:sz w:val="17"/>
              </w:rPr>
            </w:pPr>
            <w:r w:rsidRPr="0026703C">
              <w:rPr>
                <w:color w:val="231F20"/>
                <w:sz w:val="17"/>
              </w:rPr>
              <w:t>9</w:t>
            </w:r>
          </w:p>
          <w:p w14:paraId="0061276E" w14:textId="77777777" w:rsidR="005320AF" w:rsidRDefault="005320AF" w:rsidP="005320AF">
            <w:pPr>
              <w:spacing w:before="2"/>
              <w:jc w:val="center"/>
              <w:rPr>
                <w:color w:val="231F20"/>
                <w:sz w:val="17"/>
              </w:rPr>
            </w:pPr>
            <w:r w:rsidRPr="0026703C">
              <w:rPr>
                <w:color w:val="231F20"/>
                <w:sz w:val="17"/>
              </w:rPr>
              <w:t xml:space="preserve">+ </w:t>
            </w:r>
          </w:p>
          <w:p w14:paraId="2A3248FB" w14:textId="77777777" w:rsidR="005320AF" w:rsidRPr="0026703C" w:rsidRDefault="005320AF" w:rsidP="005320AF">
            <w:pPr>
              <w:spacing w:before="2"/>
              <w:jc w:val="center"/>
              <w:rPr>
                <w:sz w:val="17"/>
              </w:rPr>
            </w:pPr>
            <w:r w:rsidRPr="0026703C">
              <w:rPr>
                <w:color w:val="231F20"/>
                <w:sz w:val="17"/>
              </w:rPr>
              <w:t>4</w:t>
            </w:r>
          </w:p>
        </w:tc>
        <w:tc>
          <w:tcPr>
            <w:tcW w:w="1564" w:type="dxa"/>
            <w:tcBorders>
              <w:top w:val="single" w:sz="4" w:space="0" w:color="231F20"/>
              <w:left w:val="single" w:sz="4" w:space="0" w:color="231F20"/>
              <w:bottom w:val="nil"/>
              <w:right w:val="single" w:sz="4" w:space="0" w:color="231F20"/>
            </w:tcBorders>
          </w:tcPr>
          <w:p w14:paraId="66268A7E" w14:textId="77777777" w:rsidR="005320AF" w:rsidRPr="009F4101" w:rsidRDefault="005320AF" w:rsidP="005320AF">
            <w:pPr>
              <w:spacing w:before="2"/>
              <w:jc w:val="center"/>
              <w:rPr>
                <w:sz w:val="17"/>
                <w:szCs w:val="17"/>
              </w:rPr>
            </w:pPr>
          </w:p>
          <w:p w14:paraId="6F9BECAC" w14:textId="77777777" w:rsidR="005320AF" w:rsidRPr="009F4101" w:rsidRDefault="005320AF" w:rsidP="005320AF">
            <w:pPr>
              <w:spacing w:before="2"/>
              <w:jc w:val="center"/>
              <w:rPr>
                <w:sz w:val="17"/>
                <w:szCs w:val="17"/>
              </w:rPr>
            </w:pPr>
          </w:p>
          <w:p w14:paraId="4BD367B6" w14:textId="77777777" w:rsidR="005320AF" w:rsidRPr="009F4101" w:rsidRDefault="005320AF" w:rsidP="005320AF">
            <w:pPr>
              <w:spacing w:before="2"/>
              <w:jc w:val="center"/>
              <w:rPr>
                <w:sz w:val="17"/>
                <w:szCs w:val="17"/>
              </w:rPr>
            </w:pPr>
          </w:p>
          <w:p w14:paraId="083E9A3F" w14:textId="77777777" w:rsidR="005320AF" w:rsidRPr="009F4101" w:rsidRDefault="005320AF" w:rsidP="005320AF">
            <w:pPr>
              <w:spacing w:before="2"/>
              <w:jc w:val="center"/>
              <w:rPr>
                <w:sz w:val="17"/>
                <w:szCs w:val="17"/>
              </w:rPr>
            </w:pPr>
            <w:r w:rsidRPr="009F4101">
              <w:rPr>
                <w:color w:val="231F20"/>
                <w:sz w:val="17"/>
                <w:szCs w:val="17"/>
              </w:rPr>
              <w:t>3.5-4.75 pt</w:t>
            </w:r>
          </w:p>
        </w:tc>
        <w:tc>
          <w:tcPr>
            <w:tcW w:w="1298" w:type="dxa"/>
            <w:tcBorders>
              <w:top w:val="single" w:sz="4" w:space="0" w:color="231F20"/>
              <w:left w:val="single" w:sz="4" w:space="0" w:color="231F20"/>
              <w:bottom w:val="nil"/>
              <w:right w:val="single" w:sz="4" w:space="0" w:color="231F20"/>
            </w:tcBorders>
          </w:tcPr>
          <w:p w14:paraId="64B0104B" w14:textId="77777777" w:rsidR="005320AF" w:rsidRPr="0026703C" w:rsidRDefault="005320AF" w:rsidP="005320AF">
            <w:pPr>
              <w:spacing w:before="2"/>
              <w:jc w:val="center"/>
              <w:rPr>
                <w:sz w:val="17"/>
              </w:rPr>
            </w:pPr>
            <w:r w:rsidRPr="0026703C">
              <w:rPr>
                <w:color w:val="231F20"/>
                <w:sz w:val="17"/>
              </w:rPr>
              <w:t>0.74-1 (lb ae)</w:t>
            </w:r>
          </w:p>
          <w:p w14:paraId="516DE9EF" w14:textId="77777777" w:rsidR="005320AF" w:rsidRDefault="005320AF" w:rsidP="005320AF">
            <w:pPr>
              <w:spacing w:before="2"/>
              <w:jc w:val="center"/>
              <w:rPr>
                <w:color w:val="231F20"/>
                <w:sz w:val="17"/>
              </w:rPr>
            </w:pPr>
            <w:r w:rsidRPr="0026703C">
              <w:rPr>
                <w:color w:val="231F20"/>
                <w:sz w:val="17"/>
              </w:rPr>
              <w:t xml:space="preserve">+ </w:t>
            </w:r>
          </w:p>
          <w:p w14:paraId="00B443C1" w14:textId="77777777" w:rsidR="005320AF" w:rsidRPr="0026703C" w:rsidRDefault="005320AF" w:rsidP="005320AF">
            <w:pPr>
              <w:spacing w:before="2"/>
              <w:jc w:val="center"/>
              <w:rPr>
                <w:sz w:val="17"/>
              </w:rPr>
            </w:pPr>
            <w:r w:rsidRPr="0026703C">
              <w:rPr>
                <w:color w:val="231F20"/>
                <w:sz w:val="17"/>
              </w:rPr>
              <w:t>0.7-0.95</w:t>
            </w:r>
          </w:p>
        </w:tc>
        <w:tc>
          <w:tcPr>
            <w:tcW w:w="1116" w:type="dxa"/>
            <w:tcBorders>
              <w:top w:val="single" w:sz="4" w:space="0" w:color="231F20"/>
              <w:left w:val="single" w:sz="4" w:space="0" w:color="231F20"/>
              <w:bottom w:val="nil"/>
              <w:right w:val="single" w:sz="4" w:space="0" w:color="231F20"/>
            </w:tcBorders>
          </w:tcPr>
          <w:p w14:paraId="1E97F2FF" w14:textId="77777777" w:rsidR="005320AF" w:rsidRPr="0026703C" w:rsidRDefault="005320AF" w:rsidP="005320AF">
            <w:pPr>
              <w:spacing w:before="2"/>
              <w:jc w:val="center"/>
              <w:rPr>
                <w:sz w:val="17"/>
              </w:rPr>
            </w:pPr>
            <w:r w:rsidRPr="0026703C">
              <w:rPr>
                <w:color w:val="231F20"/>
                <w:sz w:val="17"/>
              </w:rPr>
              <w:t>48 H/</w:t>
            </w:r>
          </w:p>
          <w:p w14:paraId="4651D6BC" w14:textId="77777777" w:rsidR="005320AF" w:rsidRPr="0026703C" w:rsidRDefault="005320AF" w:rsidP="005320AF">
            <w:pPr>
              <w:spacing w:before="2"/>
              <w:jc w:val="center"/>
              <w:rPr>
                <w:sz w:val="17"/>
              </w:rPr>
            </w:pPr>
            <w:r w:rsidRPr="0026703C">
              <w:rPr>
                <w:color w:val="231F20"/>
                <w:sz w:val="17"/>
              </w:rPr>
              <w:t>mid-bloom</w:t>
            </w:r>
          </w:p>
        </w:tc>
        <w:tc>
          <w:tcPr>
            <w:tcW w:w="5903" w:type="dxa"/>
            <w:vMerge/>
            <w:tcBorders>
              <w:top w:val="nil"/>
              <w:left w:val="single" w:sz="4" w:space="0" w:color="231F20"/>
              <w:bottom w:val="nil"/>
              <w:right w:val="single" w:sz="12" w:space="0" w:color="231F20"/>
            </w:tcBorders>
          </w:tcPr>
          <w:p w14:paraId="4CA7D52E" w14:textId="77777777" w:rsidR="005320AF" w:rsidRPr="0026703C" w:rsidRDefault="005320AF" w:rsidP="005320AF">
            <w:pPr>
              <w:ind w:right="43"/>
              <w:rPr>
                <w:sz w:val="2"/>
                <w:szCs w:val="2"/>
              </w:rPr>
            </w:pPr>
          </w:p>
        </w:tc>
      </w:tr>
      <w:tr w:rsidR="005320AF" w:rsidRPr="0026703C" w14:paraId="18FCE35C" w14:textId="77777777" w:rsidTr="005320AF">
        <w:trPr>
          <w:trHeight w:val="326"/>
        </w:trPr>
        <w:tc>
          <w:tcPr>
            <w:tcW w:w="14009" w:type="dxa"/>
            <w:gridSpan w:val="7"/>
            <w:tcBorders>
              <w:top w:val="nil"/>
              <w:left w:val="single" w:sz="12" w:space="0" w:color="000000"/>
              <w:bottom w:val="nil"/>
              <w:right w:val="single" w:sz="12" w:space="0" w:color="000000"/>
            </w:tcBorders>
            <w:shd w:val="clear" w:color="auto" w:fill="231F20"/>
          </w:tcPr>
          <w:p w14:paraId="660CED6A" w14:textId="77777777" w:rsidR="005320AF" w:rsidRPr="0026703C" w:rsidRDefault="005320AF" w:rsidP="005320AF">
            <w:pPr>
              <w:spacing w:before="72"/>
              <w:ind w:right="43"/>
              <w:jc w:val="center"/>
              <w:rPr>
                <w:b/>
                <w:sz w:val="18"/>
              </w:rPr>
            </w:pPr>
            <w:r w:rsidRPr="0026703C">
              <w:rPr>
                <w:b/>
                <w:color w:val="FFFFFF"/>
                <w:sz w:val="18"/>
              </w:rPr>
              <w:t>ADDITIONAL POST-EMERGENCE OVERTOP WEED CONTROL FOR XTENDFLEX VARIETIES</w:t>
            </w:r>
          </w:p>
        </w:tc>
      </w:tr>
      <w:tr w:rsidR="005320AF" w:rsidRPr="0026703C" w14:paraId="5688CF37" w14:textId="77777777" w:rsidTr="005320AF">
        <w:trPr>
          <w:trHeight w:val="3960"/>
        </w:trPr>
        <w:tc>
          <w:tcPr>
            <w:tcW w:w="2116" w:type="dxa"/>
            <w:tcBorders>
              <w:top w:val="nil"/>
              <w:left w:val="single" w:sz="12" w:space="0" w:color="231F20"/>
              <w:bottom w:val="single" w:sz="12" w:space="0" w:color="231F20"/>
              <w:right w:val="single" w:sz="4" w:space="0" w:color="231F20"/>
            </w:tcBorders>
          </w:tcPr>
          <w:p w14:paraId="38AB10D2" w14:textId="77777777" w:rsidR="005320AF" w:rsidRPr="0026703C" w:rsidRDefault="005320AF" w:rsidP="005320AF">
            <w:pPr>
              <w:spacing w:before="26" w:line="249" w:lineRule="auto"/>
              <w:ind w:right="43"/>
              <w:rPr>
                <w:sz w:val="17"/>
              </w:rPr>
            </w:pPr>
            <w:r w:rsidRPr="0026703C">
              <w:rPr>
                <w:i/>
                <w:color w:val="231F20"/>
                <w:sz w:val="17"/>
              </w:rPr>
              <w:t xml:space="preserve">Dicamba </w:t>
            </w:r>
            <w:r w:rsidRPr="0026703C">
              <w:rPr>
                <w:color w:val="231F20"/>
                <w:sz w:val="17"/>
              </w:rPr>
              <w:t>is extremely effective on many broadleaf weeds including morningglory; pigweed needs to be less than 3 inches and sequential applications are often needed.</w:t>
            </w:r>
          </w:p>
          <w:p w14:paraId="15B11E4F" w14:textId="77777777" w:rsidR="005320AF" w:rsidRPr="0026703C" w:rsidRDefault="005320AF" w:rsidP="005320AF">
            <w:pPr>
              <w:spacing w:before="9"/>
              <w:ind w:right="43"/>
              <w:rPr>
                <w:sz w:val="17"/>
              </w:rPr>
            </w:pPr>
          </w:p>
          <w:p w14:paraId="46E48441" w14:textId="77777777" w:rsidR="005320AF" w:rsidRPr="001A373B" w:rsidRDefault="005320AF" w:rsidP="005320AF">
            <w:pPr>
              <w:spacing w:line="249" w:lineRule="auto"/>
              <w:ind w:right="43"/>
              <w:rPr>
                <w:b/>
                <w:sz w:val="17"/>
              </w:rPr>
            </w:pPr>
            <w:r w:rsidRPr="001A373B">
              <w:rPr>
                <w:b/>
                <w:color w:val="231F20"/>
                <w:sz w:val="17"/>
              </w:rPr>
              <w:t xml:space="preserve">Off-target movement of </w:t>
            </w:r>
            <w:r w:rsidRPr="001A373B">
              <w:rPr>
                <w:rFonts w:ascii="TimesNewRomanPS-BoldItalicMT"/>
                <w:b/>
                <w:color w:val="231F20"/>
                <w:sz w:val="17"/>
              </w:rPr>
              <w:t xml:space="preserve">dicamba </w:t>
            </w:r>
            <w:r w:rsidRPr="001A373B">
              <w:rPr>
                <w:b/>
                <w:color w:val="231F20"/>
                <w:sz w:val="17"/>
              </w:rPr>
              <w:t>poses the greatest threat to the survival of this technology; steward these herbicides with the utmost level of respect or use alternative control methods.</w:t>
            </w:r>
          </w:p>
        </w:tc>
        <w:tc>
          <w:tcPr>
            <w:tcW w:w="1382" w:type="dxa"/>
            <w:tcBorders>
              <w:top w:val="nil"/>
              <w:left w:val="single" w:sz="4" w:space="0" w:color="231F20"/>
              <w:bottom w:val="single" w:sz="12" w:space="0" w:color="231F20"/>
              <w:right w:val="single" w:sz="4" w:space="0" w:color="231F20"/>
            </w:tcBorders>
          </w:tcPr>
          <w:p w14:paraId="47B29D5C" w14:textId="77777777" w:rsidR="005320AF" w:rsidRDefault="005320AF" w:rsidP="005320AF">
            <w:pPr>
              <w:spacing w:before="2" w:line="249" w:lineRule="auto"/>
              <w:ind w:right="29"/>
              <w:rPr>
                <w:i/>
                <w:sz w:val="17"/>
              </w:rPr>
            </w:pPr>
            <w:r w:rsidRPr="0026703C">
              <w:rPr>
                <w:i/>
                <w:sz w:val="17"/>
              </w:rPr>
              <w:t xml:space="preserve">dicamba </w:t>
            </w:r>
          </w:p>
          <w:p w14:paraId="2A4BB3E8" w14:textId="77777777" w:rsidR="005320AF" w:rsidRPr="0026703C" w:rsidRDefault="005320AF" w:rsidP="005320AF">
            <w:pPr>
              <w:spacing w:before="2" w:line="249" w:lineRule="auto"/>
              <w:ind w:right="29"/>
              <w:rPr>
                <w:sz w:val="17"/>
              </w:rPr>
            </w:pPr>
            <w:r w:rsidRPr="0026703C">
              <w:rPr>
                <w:sz w:val="17"/>
              </w:rPr>
              <w:t>Engenia 5 S or</w:t>
            </w:r>
          </w:p>
          <w:p w14:paraId="35418AD2" w14:textId="77777777" w:rsidR="005320AF" w:rsidRPr="0026703C" w:rsidRDefault="005320AF" w:rsidP="005320AF">
            <w:pPr>
              <w:spacing w:before="2"/>
              <w:ind w:right="29"/>
              <w:rPr>
                <w:sz w:val="17"/>
              </w:rPr>
            </w:pPr>
            <w:r w:rsidRPr="0026703C">
              <w:rPr>
                <w:sz w:val="17"/>
              </w:rPr>
              <w:t>XtendiMax 2.9 S</w:t>
            </w:r>
          </w:p>
          <w:p w14:paraId="2E777554" w14:textId="77777777" w:rsidR="005320AF" w:rsidRPr="0026703C" w:rsidRDefault="005320AF" w:rsidP="005320AF">
            <w:pPr>
              <w:spacing w:before="2"/>
              <w:ind w:right="29"/>
              <w:rPr>
                <w:sz w:val="17"/>
              </w:rPr>
            </w:pPr>
            <w:r w:rsidRPr="0026703C">
              <w:rPr>
                <w:sz w:val="17"/>
              </w:rPr>
              <w:t>+</w:t>
            </w:r>
          </w:p>
          <w:p w14:paraId="37DCE597" w14:textId="77777777" w:rsidR="005320AF" w:rsidRPr="0026703C" w:rsidRDefault="005320AF" w:rsidP="005320AF">
            <w:pPr>
              <w:spacing w:before="2"/>
              <w:ind w:right="29"/>
              <w:rPr>
                <w:sz w:val="17"/>
              </w:rPr>
            </w:pPr>
            <w:r w:rsidRPr="0026703C">
              <w:rPr>
                <w:sz w:val="17"/>
              </w:rPr>
              <w:t>approved</w:t>
            </w:r>
          </w:p>
          <w:p w14:paraId="3060B609" w14:textId="77777777" w:rsidR="005320AF" w:rsidRPr="0026703C" w:rsidRDefault="005320AF" w:rsidP="005320AF">
            <w:pPr>
              <w:spacing w:before="2"/>
              <w:ind w:right="29"/>
              <w:rPr>
                <w:i/>
                <w:sz w:val="17"/>
              </w:rPr>
            </w:pPr>
            <w:r w:rsidRPr="0026703C">
              <w:rPr>
                <w:i/>
                <w:sz w:val="17"/>
              </w:rPr>
              <w:t>glyphosate</w:t>
            </w:r>
          </w:p>
        </w:tc>
        <w:tc>
          <w:tcPr>
            <w:tcW w:w="630" w:type="dxa"/>
            <w:tcBorders>
              <w:top w:val="nil"/>
              <w:left w:val="single" w:sz="4" w:space="0" w:color="231F20"/>
              <w:bottom w:val="single" w:sz="12" w:space="0" w:color="231F20"/>
              <w:right w:val="single" w:sz="4" w:space="0" w:color="231F20"/>
            </w:tcBorders>
          </w:tcPr>
          <w:p w14:paraId="09344B7E" w14:textId="77777777" w:rsidR="005320AF" w:rsidRPr="0026703C" w:rsidRDefault="005320AF" w:rsidP="005320AF">
            <w:pPr>
              <w:spacing w:before="2"/>
              <w:jc w:val="center"/>
              <w:rPr>
                <w:sz w:val="17"/>
              </w:rPr>
            </w:pPr>
            <w:r w:rsidRPr="0026703C">
              <w:rPr>
                <w:color w:val="231F20"/>
                <w:sz w:val="17"/>
              </w:rPr>
              <w:t>9</w:t>
            </w:r>
          </w:p>
          <w:p w14:paraId="3640DA8B" w14:textId="77777777" w:rsidR="005320AF" w:rsidRDefault="005320AF" w:rsidP="005320AF">
            <w:pPr>
              <w:spacing w:before="2"/>
              <w:jc w:val="center"/>
              <w:rPr>
                <w:color w:val="231F20"/>
                <w:sz w:val="17"/>
              </w:rPr>
            </w:pPr>
            <w:r w:rsidRPr="0026703C">
              <w:rPr>
                <w:color w:val="231F20"/>
                <w:sz w:val="17"/>
              </w:rPr>
              <w:t xml:space="preserve">+ </w:t>
            </w:r>
          </w:p>
          <w:p w14:paraId="710CE20E" w14:textId="77777777" w:rsidR="005320AF" w:rsidRPr="0026703C" w:rsidRDefault="005320AF" w:rsidP="005320AF">
            <w:pPr>
              <w:spacing w:before="2"/>
              <w:jc w:val="center"/>
              <w:rPr>
                <w:sz w:val="17"/>
              </w:rPr>
            </w:pPr>
            <w:r w:rsidRPr="0026703C">
              <w:rPr>
                <w:color w:val="231F20"/>
                <w:sz w:val="17"/>
              </w:rPr>
              <w:t>4</w:t>
            </w:r>
          </w:p>
        </w:tc>
        <w:tc>
          <w:tcPr>
            <w:tcW w:w="1564" w:type="dxa"/>
            <w:tcBorders>
              <w:top w:val="nil"/>
              <w:left w:val="single" w:sz="4" w:space="0" w:color="231F20"/>
              <w:bottom w:val="single" w:sz="12" w:space="0" w:color="231F20"/>
              <w:right w:val="single" w:sz="4" w:space="0" w:color="231F20"/>
            </w:tcBorders>
          </w:tcPr>
          <w:p w14:paraId="164931F1" w14:textId="77777777" w:rsidR="005320AF" w:rsidRPr="00EF4CE3" w:rsidRDefault="005320AF" w:rsidP="005320AF">
            <w:pPr>
              <w:spacing w:before="2"/>
              <w:jc w:val="center"/>
              <w:rPr>
                <w:color w:val="231F20"/>
                <w:sz w:val="17"/>
                <w:szCs w:val="17"/>
              </w:rPr>
            </w:pPr>
          </w:p>
          <w:p w14:paraId="110DB1F6" w14:textId="77777777" w:rsidR="005320AF" w:rsidRPr="00EF4CE3" w:rsidRDefault="005320AF" w:rsidP="005320AF">
            <w:pPr>
              <w:spacing w:before="2"/>
              <w:jc w:val="center"/>
              <w:rPr>
                <w:sz w:val="17"/>
                <w:szCs w:val="17"/>
              </w:rPr>
            </w:pPr>
            <w:r w:rsidRPr="00EF4CE3">
              <w:rPr>
                <w:color w:val="231F20"/>
                <w:sz w:val="17"/>
                <w:szCs w:val="17"/>
              </w:rPr>
              <w:t>12.8 fl oz or</w:t>
            </w:r>
          </w:p>
          <w:p w14:paraId="5570E1D0" w14:textId="77777777" w:rsidR="005320AF" w:rsidRPr="00EF4CE3" w:rsidRDefault="005320AF" w:rsidP="005320AF">
            <w:pPr>
              <w:spacing w:before="2"/>
              <w:jc w:val="center"/>
              <w:rPr>
                <w:color w:val="231F20"/>
                <w:sz w:val="17"/>
                <w:szCs w:val="17"/>
              </w:rPr>
            </w:pPr>
            <w:r w:rsidRPr="00EF4CE3">
              <w:rPr>
                <w:color w:val="231F20"/>
                <w:sz w:val="17"/>
                <w:szCs w:val="17"/>
              </w:rPr>
              <w:t>22 fl oz</w:t>
            </w:r>
          </w:p>
          <w:p w14:paraId="6693D249" w14:textId="77777777" w:rsidR="005320AF" w:rsidRPr="00EF4CE3" w:rsidRDefault="005320AF" w:rsidP="005320AF">
            <w:pPr>
              <w:spacing w:before="2"/>
              <w:jc w:val="center"/>
              <w:rPr>
                <w:sz w:val="17"/>
                <w:szCs w:val="17"/>
              </w:rPr>
            </w:pPr>
            <w:r w:rsidRPr="00EF4CE3">
              <w:rPr>
                <w:sz w:val="17"/>
                <w:szCs w:val="17"/>
              </w:rPr>
              <w:t>+</w:t>
            </w:r>
          </w:p>
          <w:p w14:paraId="4FF71FAC" w14:textId="77777777" w:rsidR="005320AF" w:rsidRPr="0026703C" w:rsidRDefault="005320AF" w:rsidP="005320AF">
            <w:pPr>
              <w:spacing w:before="2"/>
              <w:jc w:val="center"/>
              <w:rPr>
                <w:sz w:val="17"/>
              </w:rPr>
            </w:pPr>
            <w:r w:rsidRPr="00EF4CE3">
              <w:rPr>
                <w:sz w:val="17"/>
                <w:szCs w:val="17"/>
              </w:rPr>
              <w:t xml:space="preserve">see </w:t>
            </w:r>
            <w:r w:rsidRPr="00EF4CE3">
              <w:rPr>
                <w:i/>
                <w:sz w:val="17"/>
                <w:szCs w:val="17"/>
              </w:rPr>
              <w:t>glyphosate</w:t>
            </w:r>
          </w:p>
        </w:tc>
        <w:tc>
          <w:tcPr>
            <w:tcW w:w="1298" w:type="dxa"/>
            <w:tcBorders>
              <w:top w:val="nil"/>
              <w:left w:val="single" w:sz="4" w:space="0" w:color="231F20"/>
              <w:bottom w:val="single" w:sz="12" w:space="0" w:color="231F20"/>
              <w:right w:val="single" w:sz="4" w:space="0" w:color="231F20"/>
            </w:tcBorders>
          </w:tcPr>
          <w:p w14:paraId="5686EB91" w14:textId="77777777" w:rsidR="005320AF" w:rsidRPr="00EF4CE3" w:rsidRDefault="005320AF" w:rsidP="005320AF">
            <w:pPr>
              <w:spacing w:before="2"/>
              <w:jc w:val="center"/>
              <w:rPr>
                <w:color w:val="231F20"/>
                <w:sz w:val="17"/>
                <w:szCs w:val="17"/>
              </w:rPr>
            </w:pPr>
            <w:r w:rsidRPr="00EF4CE3">
              <w:rPr>
                <w:color w:val="231F20"/>
                <w:sz w:val="17"/>
                <w:szCs w:val="17"/>
              </w:rPr>
              <w:t>0.5</w:t>
            </w:r>
          </w:p>
          <w:p w14:paraId="1107EA9A" w14:textId="77777777" w:rsidR="005320AF" w:rsidRDefault="005320AF" w:rsidP="005320AF">
            <w:pPr>
              <w:spacing w:before="2"/>
              <w:jc w:val="center"/>
              <w:rPr>
                <w:color w:val="231F20"/>
                <w:sz w:val="17"/>
                <w:szCs w:val="17"/>
              </w:rPr>
            </w:pPr>
          </w:p>
          <w:p w14:paraId="77BFD003" w14:textId="77777777" w:rsidR="005320AF" w:rsidRDefault="005320AF" w:rsidP="005320AF">
            <w:pPr>
              <w:spacing w:before="2"/>
              <w:jc w:val="center"/>
              <w:rPr>
                <w:color w:val="231F20"/>
                <w:sz w:val="17"/>
                <w:szCs w:val="17"/>
              </w:rPr>
            </w:pPr>
          </w:p>
          <w:p w14:paraId="149BFA87" w14:textId="77777777" w:rsidR="005320AF" w:rsidRPr="00EF4CE3" w:rsidRDefault="005320AF" w:rsidP="005320AF">
            <w:pPr>
              <w:spacing w:before="2"/>
              <w:jc w:val="center"/>
              <w:rPr>
                <w:color w:val="231F20"/>
                <w:sz w:val="17"/>
                <w:szCs w:val="17"/>
              </w:rPr>
            </w:pPr>
            <w:r w:rsidRPr="00EF4CE3">
              <w:rPr>
                <w:color w:val="231F20"/>
                <w:sz w:val="17"/>
                <w:szCs w:val="17"/>
              </w:rPr>
              <w:t>+</w:t>
            </w:r>
          </w:p>
          <w:p w14:paraId="3EE6D533" w14:textId="77777777" w:rsidR="005320AF" w:rsidRPr="00EF4CE3" w:rsidRDefault="005320AF" w:rsidP="005320AF">
            <w:pPr>
              <w:spacing w:before="2"/>
              <w:jc w:val="center"/>
              <w:rPr>
                <w:color w:val="231F20"/>
                <w:sz w:val="17"/>
                <w:szCs w:val="17"/>
              </w:rPr>
            </w:pPr>
            <w:r w:rsidRPr="00EF4CE3">
              <w:rPr>
                <w:color w:val="231F20"/>
                <w:sz w:val="17"/>
                <w:szCs w:val="17"/>
              </w:rPr>
              <w:t xml:space="preserve">see </w:t>
            </w:r>
            <w:r w:rsidRPr="00EF4CE3">
              <w:rPr>
                <w:i/>
                <w:color w:val="231F20"/>
                <w:sz w:val="17"/>
                <w:szCs w:val="17"/>
              </w:rPr>
              <w:t>glyphosate</w:t>
            </w:r>
          </w:p>
          <w:p w14:paraId="388DDC4C" w14:textId="77777777" w:rsidR="005320AF" w:rsidRPr="00EF4CE3" w:rsidRDefault="005320AF" w:rsidP="005320AF">
            <w:pPr>
              <w:spacing w:before="2"/>
              <w:jc w:val="center"/>
              <w:rPr>
                <w:sz w:val="17"/>
                <w:szCs w:val="17"/>
              </w:rPr>
            </w:pPr>
          </w:p>
          <w:p w14:paraId="35491020" w14:textId="77777777" w:rsidR="005320AF" w:rsidRPr="0026703C" w:rsidRDefault="005320AF" w:rsidP="005320AF">
            <w:pPr>
              <w:spacing w:before="2"/>
              <w:jc w:val="center"/>
              <w:rPr>
                <w:sz w:val="17"/>
              </w:rPr>
            </w:pPr>
          </w:p>
        </w:tc>
        <w:tc>
          <w:tcPr>
            <w:tcW w:w="1116" w:type="dxa"/>
            <w:tcBorders>
              <w:top w:val="nil"/>
              <w:left w:val="single" w:sz="4" w:space="0" w:color="231F20"/>
              <w:bottom w:val="single" w:sz="12" w:space="0" w:color="231F20"/>
              <w:right w:val="single" w:sz="4" w:space="0" w:color="231F20"/>
            </w:tcBorders>
          </w:tcPr>
          <w:p w14:paraId="4EFC5E29" w14:textId="77777777" w:rsidR="005320AF" w:rsidRPr="0026703C" w:rsidRDefault="005320AF" w:rsidP="005320AF">
            <w:pPr>
              <w:spacing w:before="2"/>
              <w:jc w:val="center"/>
              <w:rPr>
                <w:sz w:val="17"/>
              </w:rPr>
            </w:pPr>
            <w:r w:rsidRPr="0026703C">
              <w:rPr>
                <w:color w:val="231F20"/>
                <w:sz w:val="17"/>
              </w:rPr>
              <w:t>24H/</w:t>
            </w:r>
          </w:p>
          <w:p w14:paraId="42B5301F" w14:textId="77777777" w:rsidR="005320AF" w:rsidRPr="0026703C" w:rsidRDefault="005320AF" w:rsidP="005320AF">
            <w:pPr>
              <w:spacing w:before="2"/>
              <w:jc w:val="center"/>
              <w:rPr>
                <w:sz w:val="17"/>
              </w:rPr>
            </w:pPr>
            <w:r w:rsidRPr="0026703C">
              <w:rPr>
                <w:color w:val="231F20"/>
                <w:sz w:val="17"/>
              </w:rPr>
              <w:t>see remarks</w:t>
            </w:r>
          </w:p>
        </w:tc>
        <w:tc>
          <w:tcPr>
            <w:tcW w:w="5903" w:type="dxa"/>
            <w:tcBorders>
              <w:top w:val="nil"/>
              <w:left w:val="single" w:sz="4" w:space="0" w:color="231F20"/>
              <w:bottom w:val="single" w:sz="12" w:space="0" w:color="231F20"/>
              <w:right w:val="single" w:sz="12" w:space="0" w:color="231F20"/>
            </w:tcBorders>
          </w:tcPr>
          <w:p w14:paraId="3C03FE50" w14:textId="77777777" w:rsidR="005320AF" w:rsidRPr="0026703C" w:rsidRDefault="005320AF" w:rsidP="005320AF">
            <w:pPr>
              <w:spacing w:before="26" w:line="249" w:lineRule="auto"/>
              <w:ind w:right="43"/>
              <w:rPr>
                <w:b/>
                <w:sz w:val="17"/>
              </w:rPr>
            </w:pPr>
            <w:r w:rsidRPr="0026703C">
              <w:rPr>
                <w:b/>
                <w:color w:val="231F20"/>
                <w:sz w:val="17"/>
              </w:rPr>
              <w:t>Dicamba Tolerant Varieties Only: All applicators must be certified AND fulfill training requirements before applying Engenia, FeXapan or XtendiMax in 2021.</w:t>
            </w:r>
          </w:p>
          <w:p w14:paraId="00400FDE" w14:textId="77777777" w:rsidR="005320AF" w:rsidRPr="0026703C" w:rsidRDefault="005320AF" w:rsidP="005320AF">
            <w:pPr>
              <w:spacing w:before="90" w:line="249" w:lineRule="auto"/>
              <w:ind w:right="43"/>
              <w:rPr>
                <w:sz w:val="17"/>
              </w:rPr>
            </w:pPr>
            <w:r w:rsidRPr="0026703C">
              <w:rPr>
                <w:color w:val="231F20"/>
                <w:spacing w:val="-5"/>
                <w:sz w:val="17"/>
              </w:rPr>
              <w:t xml:space="preserve">Two </w:t>
            </w:r>
            <w:r w:rsidRPr="0026703C">
              <w:rPr>
                <w:color w:val="231F20"/>
                <w:sz w:val="17"/>
              </w:rPr>
              <w:t xml:space="preserve">in-crop applications can be made. Applications must be made in at least 15 gallons of water per acre. Separate sequential applications by at least 7 days. </w:t>
            </w:r>
            <w:r w:rsidRPr="0026703C">
              <w:rPr>
                <w:i/>
                <w:color w:val="231F20"/>
                <w:sz w:val="17"/>
              </w:rPr>
              <w:t>Check with your Extension agent or the manufacturer for the latest information regarding application cutoff date.</w:t>
            </w:r>
          </w:p>
          <w:p w14:paraId="34AD7218" w14:textId="77777777" w:rsidR="005320AF" w:rsidRPr="0026703C" w:rsidRDefault="005320AF" w:rsidP="005320AF">
            <w:pPr>
              <w:spacing w:before="1" w:line="249" w:lineRule="auto"/>
              <w:ind w:right="43"/>
              <w:rPr>
                <w:b/>
                <w:color w:val="231F20"/>
                <w:w w:val="105"/>
                <w:sz w:val="16"/>
              </w:rPr>
            </w:pPr>
          </w:p>
          <w:p w14:paraId="7CFED045" w14:textId="77777777" w:rsidR="005320AF" w:rsidRPr="0026703C" w:rsidRDefault="005320AF" w:rsidP="005320AF">
            <w:pPr>
              <w:spacing w:before="1" w:line="249" w:lineRule="auto"/>
              <w:ind w:right="43"/>
              <w:rPr>
                <w:sz w:val="17"/>
              </w:rPr>
            </w:pPr>
            <w:r w:rsidRPr="00EF4CE3">
              <w:rPr>
                <w:b/>
                <w:color w:val="231F20"/>
                <w:w w:val="105"/>
                <w:sz w:val="16"/>
              </w:rPr>
              <w:t>Be certain to study</w:t>
            </w:r>
            <w:r w:rsidRPr="00EF4CE3">
              <w:rPr>
                <w:b/>
                <w:color w:val="231F20"/>
                <w:sz w:val="16"/>
              </w:rPr>
              <w:t xml:space="preserve"> the label regarding requirements for training, buffers, wind speeds, spray tips, sprayer speeds, and boom heights.</w:t>
            </w:r>
            <w:r w:rsidRPr="00EF4CE3">
              <w:rPr>
                <w:b/>
                <w:color w:val="231F20"/>
                <w:w w:val="105"/>
                <w:sz w:val="16"/>
              </w:rPr>
              <w:t xml:space="preserve"> Also, review the website for required volatility reduction adjuvants or pH buffering adjuvants, drift reduction adjuvants, and approved tank mix partners</w:t>
            </w:r>
            <w:r w:rsidRPr="0026703C">
              <w:rPr>
                <w:b/>
                <w:color w:val="231F20"/>
                <w:sz w:val="16"/>
              </w:rPr>
              <w:t xml:space="preserve"> </w:t>
            </w:r>
            <w:r w:rsidRPr="0026703C">
              <w:rPr>
                <w:color w:val="231F20"/>
                <w:sz w:val="16"/>
              </w:rPr>
              <w:t>(www.</w:t>
            </w:r>
            <w:r w:rsidRPr="0026703C">
              <w:rPr>
                <w:sz w:val="16"/>
              </w:rPr>
              <w:t>xtendimaxapplicationrequirements.com or www.</w:t>
            </w:r>
            <w:r w:rsidRPr="0026703C">
              <w:rPr>
                <w:color w:val="231F20"/>
                <w:sz w:val="16"/>
              </w:rPr>
              <w:t>engeniatankmix.com).</w:t>
            </w:r>
          </w:p>
        </w:tc>
      </w:tr>
    </w:tbl>
    <w:p w14:paraId="59825D67" w14:textId="77777777" w:rsidR="005320AF" w:rsidRPr="0026703C" w:rsidRDefault="005320AF" w:rsidP="005320AF">
      <w:pPr>
        <w:spacing w:line="249" w:lineRule="auto"/>
        <w:rPr>
          <w:sz w:val="17"/>
        </w:rPr>
        <w:sectPr w:rsidR="005320AF" w:rsidRPr="0026703C">
          <w:pgSz w:w="15840" w:h="12240" w:orient="landscape"/>
          <w:pgMar w:top="880" w:right="600" w:bottom="900" w:left="980" w:header="677" w:footer="709" w:gutter="0"/>
          <w:cols w:space="720"/>
        </w:sectPr>
      </w:pPr>
    </w:p>
    <w:p w14:paraId="79460BE3"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116"/>
        <w:gridCol w:w="1382"/>
        <w:gridCol w:w="630"/>
        <w:gridCol w:w="1564"/>
        <w:gridCol w:w="1298"/>
        <w:gridCol w:w="1116"/>
        <w:gridCol w:w="5903"/>
      </w:tblGrid>
      <w:tr w:rsidR="005320AF" w:rsidRPr="0026703C" w14:paraId="59084905" w14:textId="77777777" w:rsidTr="005320AF">
        <w:trPr>
          <w:trHeight w:val="286"/>
        </w:trPr>
        <w:tc>
          <w:tcPr>
            <w:tcW w:w="2116" w:type="dxa"/>
            <w:vMerge w:val="restart"/>
            <w:tcBorders>
              <w:top w:val="nil"/>
              <w:left w:val="single" w:sz="12" w:space="0" w:color="000000"/>
              <w:right w:val="single" w:sz="8" w:space="0" w:color="FFFFFF"/>
            </w:tcBorders>
            <w:shd w:val="clear" w:color="auto" w:fill="231F20"/>
          </w:tcPr>
          <w:p w14:paraId="0F42EAA5" w14:textId="77777777" w:rsidR="005320AF" w:rsidRPr="0026703C" w:rsidRDefault="005320AF" w:rsidP="005320AF"/>
          <w:p w14:paraId="15307411" w14:textId="77777777" w:rsidR="005320AF" w:rsidRPr="0026703C" w:rsidRDefault="005320AF" w:rsidP="005320AF">
            <w:pPr>
              <w:spacing w:before="4"/>
              <w:rPr>
                <w:sz w:val="26"/>
              </w:rPr>
            </w:pPr>
          </w:p>
          <w:p w14:paraId="7EE16585" w14:textId="77777777" w:rsidR="005320AF" w:rsidRPr="0026703C" w:rsidRDefault="005320AF" w:rsidP="005320AF">
            <w:pPr>
              <w:spacing w:before="1"/>
              <w:rPr>
                <w:b/>
                <w:sz w:val="18"/>
              </w:rPr>
            </w:pPr>
            <w:r w:rsidRPr="0026703C">
              <w:rPr>
                <w:b/>
                <w:color w:val="FFFFFF"/>
                <w:sz w:val="18"/>
              </w:rPr>
              <w:t>WEED</w:t>
            </w:r>
          </w:p>
        </w:tc>
        <w:tc>
          <w:tcPr>
            <w:tcW w:w="1382" w:type="dxa"/>
            <w:vMerge w:val="restart"/>
            <w:tcBorders>
              <w:top w:val="nil"/>
              <w:left w:val="single" w:sz="8" w:space="0" w:color="FFFFFF"/>
              <w:right w:val="single" w:sz="8" w:space="0" w:color="FFFFFF"/>
            </w:tcBorders>
            <w:shd w:val="clear" w:color="auto" w:fill="231F20"/>
          </w:tcPr>
          <w:p w14:paraId="2800AC1C" w14:textId="77777777" w:rsidR="005320AF" w:rsidRPr="0026703C" w:rsidRDefault="005320AF" w:rsidP="005320AF"/>
          <w:p w14:paraId="3CD76D56" w14:textId="77777777" w:rsidR="005320AF" w:rsidRPr="0026703C" w:rsidRDefault="005320AF" w:rsidP="005320AF">
            <w:pPr>
              <w:spacing w:before="4"/>
              <w:rPr>
                <w:sz w:val="26"/>
              </w:rPr>
            </w:pPr>
          </w:p>
          <w:p w14:paraId="2F8A5ACE" w14:textId="77777777" w:rsidR="005320AF" w:rsidRPr="0026703C" w:rsidRDefault="005320AF" w:rsidP="005320AF">
            <w:pPr>
              <w:spacing w:before="1"/>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69CA4D27" w14:textId="77777777" w:rsidR="005320AF" w:rsidRPr="0026703C" w:rsidRDefault="005320AF" w:rsidP="005320AF">
            <w:pPr>
              <w:jc w:val="center"/>
            </w:pPr>
          </w:p>
          <w:p w14:paraId="10FEB37A" w14:textId="77777777" w:rsidR="005320AF" w:rsidRPr="0026703C" w:rsidRDefault="005320AF" w:rsidP="005320AF">
            <w:pPr>
              <w:spacing w:before="4"/>
              <w:jc w:val="center"/>
              <w:rPr>
                <w:sz w:val="26"/>
              </w:rPr>
            </w:pPr>
          </w:p>
          <w:p w14:paraId="16380ECA" w14:textId="77777777" w:rsidR="005320AF" w:rsidRPr="0026703C" w:rsidRDefault="005320AF" w:rsidP="005320AF">
            <w:pPr>
              <w:spacing w:before="1"/>
              <w:jc w:val="center"/>
              <w:rPr>
                <w:b/>
                <w:sz w:val="18"/>
              </w:rPr>
            </w:pPr>
            <w:r w:rsidRPr="0026703C">
              <w:rPr>
                <w:b/>
                <w:color w:val="FFFFFF"/>
                <w:sz w:val="18"/>
              </w:rPr>
              <w:t>MOA</w:t>
            </w:r>
          </w:p>
        </w:tc>
        <w:tc>
          <w:tcPr>
            <w:tcW w:w="2862" w:type="dxa"/>
            <w:gridSpan w:val="2"/>
            <w:tcBorders>
              <w:top w:val="nil"/>
              <w:left w:val="single" w:sz="8" w:space="0" w:color="FFFFFF"/>
              <w:bottom w:val="single" w:sz="8" w:space="0" w:color="FFFFFF"/>
              <w:right w:val="single" w:sz="8" w:space="0" w:color="FFFFFF"/>
            </w:tcBorders>
            <w:shd w:val="clear" w:color="auto" w:fill="231F20"/>
          </w:tcPr>
          <w:p w14:paraId="7F9C0916" w14:textId="77777777" w:rsidR="005320AF" w:rsidRPr="0026703C" w:rsidRDefault="005320AF" w:rsidP="005320AF">
            <w:pPr>
              <w:spacing w:before="44"/>
              <w:jc w:val="center"/>
              <w:rPr>
                <w:b/>
                <w:sz w:val="18"/>
              </w:rPr>
            </w:pPr>
            <w:r w:rsidRPr="0026703C">
              <w:rPr>
                <w:b/>
                <w:color w:val="FFFFFF"/>
                <w:sz w:val="18"/>
              </w:rPr>
              <w:t>BROADCAST RATE/ACRE</w:t>
            </w:r>
          </w:p>
        </w:tc>
        <w:tc>
          <w:tcPr>
            <w:tcW w:w="1116" w:type="dxa"/>
            <w:vMerge w:val="restart"/>
            <w:tcBorders>
              <w:top w:val="nil"/>
              <w:left w:val="single" w:sz="8" w:space="0" w:color="FFFFFF"/>
              <w:right w:val="single" w:sz="8" w:space="0" w:color="FFFFFF"/>
            </w:tcBorders>
            <w:shd w:val="clear" w:color="auto" w:fill="231F20"/>
          </w:tcPr>
          <w:p w14:paraId="2015898E" w14:textId="77777777" w:rsidR="005320AF" w:rsidRPr="0026703C" w:rsidRDefault="005320AF" w:rsidP="005320AF">
            <w:pPr>
              <w:spacing w:before="8"/>
              <w:rPr>
                <w:sz w:val="29"/>
              </w:rPr>
            </w:pPr>
          </w:p>
          <w:p w14:paraId="754ACA19" w14:textId="77777777" w:rsidR="005320AF" w:rsidRPr="0026703C" w:rsidRDefault="005320AF" w:rsidP="005320AF">
            <w:pPr>
              <w:ind w:right="30"/>
              <w:jc w:val="center"/>
              <w:rPr>
                <w:b/>
                <w:sz w:val="18"/>
              </w:rPr>
            </w:pPr>
            <w:r w:rsidRPr="0026703C">
              <w:rPr>
                <w:b/>
                <w:color w:val="FFFFFF"/>
                <w:sz w:val="18"/>
              </w:rPr>
              <w:t>REI/PHI</w:t>
            </w:r>
          </w:p>
          <w:p w14:paraId="51382627" w14:textId="77777777" w:rsidR="005320AF" w:rsidRPr="0026703C" w:rsidRDefault="005320AF" w:rsidP="005320AF">
            <w:pPr>
              <w:spacing w:before="21"/>
              <w:ind w:right="30"/>
              <w:jc w:val="center"/>
              <w:rPr>
                <w:b/>
                <w:sz w:val="14"/>
              </w:rPr>
            </w:pPr>
            <w:r w:rsidRPr="0026703C">
              <w:rPr>
                <w:b/>
                <w:color w:val="FFFFFF"/>
                <w:sz w:val="14"/>
              </w:rPr>
              <w:t>(Hours or Days)</w:t>
            </w:r>
          </w:p>
        </w:tc>
        <w:tc>
          <w:tcPr>
            <w:tcW w:w="5903" w:type="dxa"/>
            <w:vMerge w:val="restart"/>
            <w:tcBorders>
              <w:top w:val="nil"/>
              <w:left w:val="single" w:sz="8" w:space="0" w:color="FFFFFF"/>
              <w:right w:val="single" w:sz="12" w:space="0" w:color="000000"/>
            </w:tcBorders>
            <w:shd w:val="clear" w:color="auto" w:fill="231F20"/>
          </w:tcPr>
          <w:p w14:paraId="721C96C8" w14:textId="77777777" w:rsidR="005320AF" w:rsidRPr="0026703C" w:rsidRDefault="005320AF" w:rsidP="005320AF"/>
          <w:p w14:paraId="4DD17715" w14:textId="77777777" w:rsidR="005320AF" w:rsidRPr="0026703C" w:rsidRDefault="005320AF" w:rsidP="005320AF">
            <w:pPr>
              <w:spacing w:before="4"/>
              <w:rPr>
                <w:sz w:val="26"/>
              </w:rPr>
            </w:pPr>
          </w:p>
          <w:p w14:paraId="77D2475A" w14:textId="77777777" w:rsidR="005320AF" w:rsidRPr="0026703C" w:rsidRDefault="005320AF" w:rsidP="005320AF">
            <w:pPr>
              <w:spacing w:before="1"/>
              <w:rPr>
                <w:b/>
                <w:sz w:val="18"/>
              </w:rPr>
            </w:pPr>
            <w:r w:rsidRPr="0026703C">
              <w:rPr>
                <w:b/>
                <w:color w:val="FFFFFF"/>
                <w:sz w:val="18"/>
              </w:rPr>
              <w:t>REMARKS AND PRECAUTIONS</w:t>
            </w:r>
          </w:p>
        </w:tc>
      </w:tr>
      <w:tr w:rsidR="005320AF" w:rsidRPr="0026703C" w14:paraId="4C149433" w14:textId="77777777" w:rsidTr="005320AF">
        <w:trPr>
          <w:trHeight w:val="470"/>
        </w:trPr>
        <w:tc>
          <w:tcPr>
            <w:tcW w:w="2116" w:type="dxa"/>
            <w:vMerge/>
            <w:tcBorders>
              <w:top w:val="nil"/>
              <w:left w:val="single" w:sz="12" w:space="0" w:color="000000"/>
              <w:right w:val="single" w:sz="8" w:space="0" w:color="FFFFFF"/>
            </w:tcBorders>
            <w:shd w:val="clear" w:color="auto" w:fill="231F20"/>
          </w:tcPr>
          <w:p w14:paraId="2DE63270" w14:textId="77777777" w:rsidR="005320AF" w:rsidRPr="0026703C" w:rsidRDefault="005320AF" w:rsidP="005320AF">
            <w:pPr>
              <w:rPr>
                <w:sz w:val="2"/>
                <w:szCs w:val="2"/>
              </w:rPr>
            </w:pPr>
          </w:p>
        </w:tc>
        <w:tc>
          <w:tcPr>
            <w:tcW w:w="1382" w:type="dxa"/>
            <w:vMerge/>
            <w:tcBorders>
              <w:top w:val="nil"/>
              <w:left w:val="single" w:sz="8" w:space="0" w:color="FFFFFF"/>
              <w:right w:val="single" w:sz="8" w:space="0" w:color="FFFFFF"/>
            </w:tcBorders>
            <w:shd w:val="clear" w:color="auto" w:fill="231F20"/>
          </w:tcPr>
          <w:p w14:paraId="7329C28F"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2419D9EB" w14:textId="77777777" w:rsidR="005320AF" w:rsidRPr="0026703C" w:rsidRDefault="005320AF" w:rsidP="005320AF">
            <w:pPr>
              <w:jc w:val="center"/>
              <w:rPr>
                <w:sz w:val="2"/>
                <w:szCs w:val="2"/>
              </w:rPr>
            </w:pPr>
          </w:p>
        </w:tc>
        <w:tc>
          <w:tcPr>
            <w:tcW w:w="1564" w:type="dxa"/>
            <w:tcBorders>
              <w:top w:val="single" w:sz="8" w:space="0" w:color="FFFFFF"/>
              <w:left w:val="single" w:sz="8" w:space="0" w:color="FFFFFF"/>
              <w:right w:val="single" w:sz="8" w:space="0" w:color="FFFFFF"/>
            </w:tcBorders>
            <w:shd w:val="clear" w:color="auto" w:fill="231F20"/>
          </w:tcPr>
          <w:p w14:paraId="0EC9CA7D" w14:textId="77777777" w:rsidR="005320AF" w:rsidRPr="0026703C" w:rsidRDefault="005320AF" w:rsidP="005320AF">
            <w:pPr>
              <w:spacing w:before="39" w:line="223" w:lineRule="auto"/>
              <w:jc w:val="center"/>
              <w:rPr>
                <w:b/>
                <w:sz w:val="18"/>
              </w:rPr>
            </w:pPr>
            <w:r w:rsidRPr="0026703C">
              <w:rPr>
                <w:b/>
                <w:color w:val="FFFFFF"/>
                <w:sz w:val="18"/>
              </w:rPr>
              <w:t>AMOUNT OF FORMULATION</w:t>
            </w:r>
          </w:p>
        </w:tc>
        <w:tc>
          <w:tcPr>
            <w:tcW w:w="1298" w:type="dxa"/>
            <w:tcBorders>
              <w:top w:val="single" w:sz="8" w:space="0" w:color="FFFFFF"/>
              <w:left w:val="single" w:sz="8" w:space="0" w:color="FFFFFF"/>
              <w:right w:val="single" w:sz="8" w:space="0" w:color="FFFFFF"/>
            </w:tcBorders>
            <w:shd w:val="clear" w:color="auto" w:fill="231F20"/>
          </w:tcPr>
          <w:p w14:paraId="6E69E723" w14:textId="77777777" w:rsidR="005320AF" w:rsidRPr="0026703C" w:rsidRDefault="005320AF" w:rsidP="005320AF">
            <w:pPr>
              <w:spacing w:before="39" w:line="223" w:lineRule="auto"/>
              <w:jc w:val="center"/>
              <w:rPr>
                <w:b/>
                <w:sz w:val="18"/>
              </w:rPr>
            </w:pPr>
            <w:r w:rsidRPr="0026703C">
              <w:rPr>
                <w:b/>
                <w:color w:val="FFFFFF"/>
                <w:sz w:val="18"/>
              </w:rPr>
              <w:t>LBS ACTIVE (AI or AE)</w:t>
            </w:r>
          </w:p>
        </w:tc>
        <w:tc>
          <w:tcPr>
            <w:tcW w:w="1116" w:type="dxa"/>
            <w:vMerge/>
            <w:tcBorders>
              <w:top w:val="nil"/>
              <w:left w:val="single" w:sz="8" w:space="0" w:color="FFFFFF"/>
              <w:right w:val="single" w:sz="8" w:space="0" w:color="FFFFFF"/>
            </w:tcBorders>
            <w:shd w:val="clear" w:color="auto" w:fill="231F20"/>
          </w:tcPr>
          <w:p w14:paraId="6FD51FB9" w14:textId="77777777" w:rsidR="005320AF" w:rsidRPr="0026703C" w:rsidRDefault="005320AF" w:rsidP="005320AF">
            <w:pPr>
              <w:rPr>
                <w:sz w:val="2"/>
                <w:szCs w:val="2"/>
              </w:rPr>
            </w:pPr>
          </w:p>
        </w:tc>
        <w:tc>
          <w:tcPr>
            <w:tcW w:w="5903" w:type="dxa"/>
            <w:vMerge/>
            <w:tcBorders>
              <w:top w:val="nil"/>
              <w:left w:val="single" w:sz="8" w:space="0" w:color="FFFFFF"/>
              <w:right w:val="single" w:sz="12" w:space="0" w:color="000000"/>
            </w:tcBorders>
            <w:shd w:val="clear" w:color="auto" w:fill="231F20"/>
          </w:tcPr>
          <w:p w14:paraId="5E2EFFB4" w14:textId="77777777" w:rsidR="005320AF" w:rsidRPr="0026703C" w:rsidRDefault="005320AF" w:rsidP="005320AF">
            <w:pPr>
              <w:rPr>
                <w:sz w:val="2"/>
                <w:szCs w:val="2"/>
              </w:rPr>
            </w:pPr>
          </w:p>
        </w:tc>
      </w:tr>
      <w:tr w:rsidR="005320AF" w:rsidRPr="0026703C" w14:paraId="58396476" w14:textId="77777777" w:rsidTr="005320AF">
        <w:trPr>
          <w:trHeight w:val="368"/>
        </w:trPr>
        <w:tc>
          <w:tcPr>
            <w:tcW w:w="14009" w:type="dxa"/>
            <w:gridSpan w:val="7"/>
            <w:tcBorders>
              <w:left w:val="single" w:sz="12" w:space="0" w:color="000000"/>
              <w:bottom w:val="nil"/>
              <w:right w:val="single" w:sz="12" w:space="0" w:color="000000"/>
            </w:tcBorders>
            <w:shd w:val="clear" w:color="auto" w:fill="231F20"/>
          </w:tcPr>
          <w:p w14:paraId="4C865360" w14:textId="77777777" w:rsidR="005320AF" w:rsidRPr="0026703C" w:rsidRDefault="005320AF" w:rsidP="005320AF">
            <w:pPr>
              <w:spacing w:before="72"/>
              <w:jc w:val="center"/>
              <w:rPr>
                <w:rFonts w:ascii="TimesNewRomanPS-BoldItalicMT"/>
                <w:b/>
                <w:i/>
                <w:sz w:val="18"/>
              </w:rPr>
            </w:pPr>
            <w:r w:rsidRPr="0026703C">
              <w:rPr>
                <w:b/>
                <w:color w:val="FFFFFF"/>
                <w:sz w:val="18"/>
              </w:rPr>
              <w:t xml:space="preserve">ADDITIONAL POST-EMERGENCE OVERTOP WEED CONTROL FOR XTENDFLEX VARIETIES </w:t>
            </w:r>
            <w:r w:rsidRPr="0026703C">
              <w:rPr>
                <w:rFonts w:ascii="TimesNewRomanPS-BoldItalicMT"/>
                <w:b/>
                <w:i/>
                <w:color w:val="FFFFFF"/>
                <w:sz w:val="18"/>
              </w:rPr>
              <w:t>(continued)</w:t>
            </w:r>
          </w:p>
        </w:tc>
      </w:tr>
      <w:tr w:rsidR="005320AF" w:rsidRPr="0026703C" w14:paraId="04967F6E" w14:textId="77777777" w:rsidTr="005320AF">
        <w:trPr>
          <w:trHeight w:val="3281"/>
        </w:trPr>
        <w:tc>
          <w:tcPr>
            <w:tcW w:w="2116" w:type="dxa"/>
            <w:tcBorders>
              <w:top w:val="single" w:sz="4" w:space="0" w:color="231F20"/>
              <w:left w:val="single" w:sz="12" w:space="0" w:color="231F20"/>
              <w:bottom w:val="single" w:sz="8" w:space="0" w:color="FFFFFF"/>
              <w:right w:val="single" w:sz="4" w:space="0" w:color="231F20"/>
            </w:tcBorders>
          </w:tcPr>
          <w:p w14:paraId="2CCFF3DC" w14:textId="77777777" w:rsidR="005320AF" w:rsidRPr="0026703C" w:rsidRDefault="005320AF" w:rsidP="005320AF">
            <w:pPr>
              <w:spacing w:before="26"/>
              <w:ind w:right="43"/>
              <w:rPr>
                <w:i/>
                <w:sz w:val="17"/>
              </w:rPr>
            </w:pPr>
            <w:r w:rsidRPr="0026703C">
              <w:rPr>
                <w:color w:val="231F20"/>
                <w:sz w:val="17"/>
              </w:rPr>
              <w:t xml:space="preserve">Premix of </w:t>
            </w:r>
            <w:r w:rsidRPr="0026703C">
              <w:rPr>
                <w:i/>
                <w:color w:val="231F20"/>
                <w:sz w:val="17"/>
              </w:rPr>
              <w:t>dicamba +</w:t>
            </w:r>
          </w:p>
          <w:p w14:paraId="40CB1577" w14:textId="77777777" w:rsidR="005320AF" w:rsidRPr="0026703C" w:rsidRDefault="005320AF" w:rsidP="005320AF">
            <w:pPr>
              <w:spacing w:before="8" w:line="249" w:lineRule="auto"/>
              <w:ind w:right="43"/>
              <w:rPr>
                <w:sz w:val="17"/>
              </w:rPr>
            </w:pPr>
            <w:r w:rsidRPr="0026703C">
              <w:rPr>
                <w:i/>
                <w:color w:val="231F20"/>
                <w:sz w:val="17"/>
              </w:rPr>
              <w:t xml:space="preserve">S-metolachlor. Dicamba </w:t>
            </w:r>
            <w:r w:rsidRPr="0026703C">
              <w:rPr>
                <w:color w:val="231F20"/>
                <w:sz w:val="17"/>
              </w:rPr>
              <w:t xml:space="preserve">is extremely effective on many broadleaf weeds while </w:t>
            </w:r>
            <w:r w:rsidRPr="0026703C">
              <w:rPr>
                <w:i/>
                <w:color w:val="231F20"/>
                <w:sz w:val="17"/>
              </w:rPr>
              <w:t xml:space="preserve">S-metolachlor </w:t>
            </w:r>
            <w:r w:rsidRPr="0026703C">
              <w:rPr>
                <w:color w:val="231F20"/>
                <w:sz w:val="17"/>
              </w:rPr>
              <w:t>will provide residual control of many small-seeded</w:t>
            </w:r>
            <w:r>
              <w:rPr>
                <w:color w:val="231F20"/>
                <w:sz w:val="17"/>
              </w:rPr>
              <w:t xml:space="preserve"> </w:t>
            </w:r>
            <w:r w:rsidRPr="0026703C">
              <w:rPr>
                <w:color w:val="231F20"/>
                <w:sz w:val="17"/>
              </w:rPr>
              <w:t>broadleaf weeds and grasses if activated by timely rain or irrigation.</w:t>
            </w:r>
          </w:p>
        </w:tc>
        <w:tc>
          <w:tcPr>
            <w:tcW w:w="1382" w:type="dxa"/>
            <w:tcBorders>
              <w:top w:val="single" w:sz="4" w:space="0" w:color="231F20"/>
              <w:left w:val="single" w:sz="4" w:space="0" w:color="231F20"/>
              <w:bottom w:val="single" w:sz="8" w:space="0" w:color="FFFFFF"/>
              <w:right w:val="single" w:sz="4" w:space="0" w:color="231F20"/>
            </w:tcBorders>
          </w:tcPr>
          <w:p w14:paraId="4A034834" w14:textId="77777777" w:rsidR="005320AF" w:rsidRPr="0026703C" w:rsidRDefault="005320AF" w:rsidP="005320AF">
            <w:pPr>
              <w:spacing w:before="26"/>
              <w:rPr>
                <w:i/>
                <w:sz w:val="17"/>
              </w:rPr>
            </w:pPr>
            <w:r w:rsidRPr="0026703C">
              <w:rPr>
                <w:i/>
                <w:color w:val="231F20"/>
                <w:sz w:val="17"/>
              </w:rPr>
              <w:t>dicamba</w:t>
            </w:r>
          </w:p>
          <w:p w14:paraId="7AF5C1C9" w14:textId="77777777" w:rsidR="005320AF" w:rsidRPr="0026703C" w:rsidRDefault="005320AF" w:rsidP="005320AF">
            <w:pPr>
              <w:spacing w:before="8"/>
              <w:rPr>
                <w:i/>
                <w:sz w:val="17"/>
              </w:rPr>
            </w:pPr>
            <w:r w:rsidRPr="0026703C">
              <w:rPr>
                <w:i/>
                <w:color w:val="231F20"/>
                <w:sz w:val="17"/>
              </w:rPr>
              <w:t>+</w:t>
            </w:r>
          </w:p>
          <w:p w14:paraId="4118467D" w14:textId="77777777" w:rsidR="005320AF" w:rsidRPr="0026703C" w:rsidRDefault="005320AF" w:rsidP="005320AF">
            <w:pPr>
              <w:spacing w:before="8" w:line="249" w:lineRule="auto"/>
              <w:ind w:right="288"/>
              <w:rPr>
                <w:i/>
                <w:sz w:val="17"/>
              </w:rPr>
            </w:pPr>
            <w:r w:rsidRPr="0026703C">
              <w:rPr>
                <w:i/>
                <w:color w:val="231F20"/>
                <w:sz w:val="17"/>
              </w:rPr>
              <w:t>S-metolachlor Tavium</w:t>
            </w:r>
          </w:p>
        </w:tc>
        <w:tc>
          <w:tcPr>
            <w:tcW w:w="630" w:type="dxa"/>
            <w:tcBorders>
              <w:top w:val="single" w:sz="4" w:space="0" w:color="231F20"/>
              <w:left w:val="single" w:sz="4" w:space="0" w:color="231F20"/>
              <w:bottom w:val="single" w:sz="8" w:space="0" w:color="FFFFFF"/>
              <w:right w:val="single" w:sz="4" w:space="0" w:color="231F20"/>
            </w:tcBorders>
          </w:tcPr>
          <w:p w14:paraId="5B54F6A9" w14:textId="77777777" w:rsidR="005320AF" w:rsidRPr="0026703C" w:rsidRDefault="005320AF" w:rsidP="005320AF">
            <w:pPr>
              <w:spacing w:before="26"/>
              <w:jc w:val="center"/>
              <w:rPr>
                <w:sz w:val="17"/>
              </w:rPr>
            </w:pPr>
            <w:r w:rsidRPr="0026703C">
              <w:rPr>
                <w:color w:val="231F20"/>
                <w:sz w:val="17"/>
              </w:rPr>
              <w:t>4</w:t>
            </w:r>
          </w:p>
          <w:p w14:paraId="658795A6" w14:textId="77777777" w:rsidR="005320AF" w:rsidRDefault="005320AF" w:rsidP="005320AF">
            <w:pPr>
              <w:spacing w:before="8" w:line="249" w:lineRule="auto"/>
              <w:jc w:val="center"/>
              <w:rPr>
                <w:color w:val="231F20"/>
                <w:sz w:val="17"/>
              </w:rPr>
            </w:pPr>
            <w:r w:rsidRPr="0026703C">
              <w:rPr>
                <w:color w:val="231F20"/>
                <w:sz w:val="17"/>
              </w:rPr>
              <w:t>+</w:t>
            </w:r>
          </w:p>
          <w:p w14:paraId="1D84DC7F" w14:textId="77777777" w:rsidR="005320AF" w:rsidRPr="0026703C" w:rsidRDefault="005320AF" w:rsidP="005320AF">
            <w:pPr>
              <w:spacing w:before="8" w:line="249" w:lineRule="auto"/>
              <w:jc w:val="center"/>
              <w:rPr>
                <w:sz w:val="17"/>
              </w:rPr>
            </w:pPr>
            <w:r w:rsidRPr="0026703C">
              <w:rPr>
                <w:color w:val="231F20"/>
                <w:sz w:val="17"/>
              </w:rPr>
              <w:t>15</w:t>
            </w:r>
          </w:p>
        </w:tc>
        <w:tc>
          <w:tcPr>
            <w:tcW w:w="1564" w:type="dxa"/>
            <w:tcBorders>
              <w:top w:val="single" w:sz="4" w:space="0" w:color="231F20"/>
              <w:left w:val="single" w:sz="4" w:space="0" w:color="231F20"/>
              <w:bottom w:val="single" w:sz="8" w:space="0" w:color="FFFFFF"/>
              <w:right w:val="single" w:sz="4" w:space="0" w:color="231F20"/>
            </w:tcBorders>
          </w:tcPr>
          <w:p w14:paraId="0D0BA9CA" w14:textId="77777777" w:rsidR="005320AF" w:rsidRPr="0026703C" w:rsidRDefault="005320AF" w:rsidP="005320AF">
            <w:pPr>
              <w:jc w:val="center"/>
              <w:rPr>
                <w:sz w:val="18"/>
              </w:rPr>
            </w:pPr>
          </w:p>
          <w:p w14:paraId="137D5FF6" w14:textId="77777777" w:rsidR="005320AF" w:rsidRPr="0026703C" w:rsidRDefault="005320AF" w:rsidP="005320AF">
            <w:pPr>
              <w:jc w:val="center"/>
              <w:rPr>
                <w:sz w:val="18"/>
              </w:rPr>
            </w:pPr>
          </w:p>
          <w:p w14:paraId="4BD70EF9" w14:textId="77777777" w:rsidR="005320AF" w:rsidRPr="0026703C" w:rsidRDefault="005320AF" w:rsidP="005320AF">
            <w:pPr>
              <w:spacing w:before="5"/>
              <w:jc w:val="center"/>
              <w:rPr>
                <w:sz w:val="19"/>
              </w:rPr>
            </w:pPr>
          </w:p>
          <w:p w14:paraId="14663F8D" w14:textId="77777777" w:rsidR="005320AF" w:rsidRPr="0026703C" w:rsidRDefault="005320AF" w:rsidP="005320AF">
            <w:pPr>
              <w:jc w:val="center"/>
              <w:rPr>
                <w:sz w:val="17"/>
              </w:rPr>
            </w:pPr>
            <w:r w:rsidRPr="0026703C">
              <w:rPr>
                <w:sz w:val="17"/>
              </w:rPr>
              <w:t>56.48 fl oz</w:t>
            </w:r>
          </w:p>
        </w:tc>
        <w:tc>
          <w:tcPr>
            <w:tcW w:w="1298" w:type="dxa"/>
            <w:tcBorders>
              <w:top w:val="single" w:sz="4" w:space="0" w:color="231F20"/>
              <w:left w:val="single" w:sz="4" w:space="0" w:color="231F20"/>
              <w:bottom w:val="single" w:sz="8" w:space="0" w:color="FFFFFF"/>
              <w:right w:val="single" w:sz="4" w:space="0" w:color="231F20"/>
            </w:tcBorders>
          </w:tcPr>
          <w:p w14:paraId="31A0B693" w14:textId="77777777" w:rsidR="005320AF" w:rsidRPr="0026703C" w:rsidRDefault="005320AF" w:rsidP="005320AF">
            <w:pPr>
              <w:spacing w:before="26"/>
              <w:jc w:val="center"/>
              <w:rPr>
                <w:sz w:val="17"/>
              </w:rPr>
            </w:pPr>
            <w:r w:rsidRPr="0026703C">
              <w:rPr>
                <w:color w:val="231F20"/>
                <w:sz w:val="17"/>
              </w:rPr>
              <w:t>0.5</w:t>
            </w:r>
          </w:p>
          <w:p w14:paraId="7D8901A3" w14:textId="77777777" w:rsidR="005320AF" w:rsidRDefault="005320AF" w:rsidP="005320AF">
            <w:pPr>
              <w:spacing w:before="8" w:line="249" w:lineRule="auto"/>
              <w:jc w:val="center"/>
              <w:rPr>
                <w:color w:val="231F20"/>
                <w:sz w:val="17"/>
              </w:rPr>
            </w:pPr>
            <w:r w:rsidRPr="0026703C">
              <w:rPr>
                <w:color w:val="231F20"/>
                <w:sz w:val="17"/>
              </w:rPr>
              <w:t xml:space="preserve">+ </w:t>
            </w:r>
          </w:p>
          <w:p w14:paraId="0C10BB0F" w14:textId="77777777" w:rsidR="005320AF" w:rsidRPr="0026703C" w:rsidRDefault="005320AF" w:rsidP="005320AF">
            <w:pPr>
              <w:spacing w:before="8" w:line="249" w:lineRule="auto"/>
              <w:jc w:val="center"/>
              <w:rPr>
                <w:sz w:val="17"/>
              </w:rPr>
            </w:pPr>
            <w:r w:rsidRPr="0026703C">
              <w:rPr>
                <w:color w:val="231F20"/>
                <w:sz w:val="17"/>
              </w:rPr>
              <w:t>1.0</w:t>
            </w:r>
          </w:p>
        </w:tc>
        <w:tc>
          <w:tcPr>
            <w:tcW w:w="1116" w:type="dxa"/>
            <w:tcBorders>
              <w:top w:val="single" w:sz="4" w:space="0" w:color="231F20"/>
              <w:left w:val="single" w:sz="4" w:space="0" w:color="231F20"/>
              <w:bottom w:val="single" w:sz="8" w:space="0" w:color="FFFFFF"/>
              <w:right w:val="single" w:sz="4" w:space="0" w:color="231F20"/>
            </w:tcBorders>
          </w:tcPr>
          <w:p w14:paraId="78E4F734" w14:textId="77777777" w:rsidR="005320AF" w:rsidRPr="0026703C" w:rsidRDefault="005320AF" w:rsidP="005320AF">
            <w:pPr>
              <w:spacing w:before="26"/>
              <w:jc w:val="center"/>
              <w:rPr>
                <w:sz w:val="17"/>
              </w:rPr>
            </w:pPr>
            <w:r w:rsidRPr="0026703C">
              <w:rPr>
                <w:color w:val="231F20"/>
                <w:sz w:val="17"/>
              </w:rPr>
              <w:t>24H/</w:t>
            </w:r>
          </w:p>
          <w:p w14:paraId="02EC6E0C" w14:textId="77777777" w:rsidR="005320AF" w:rsidRPr="0026703C" w:rsidRDefault="005320AF" w:rsidP="005320AF">
            <w:pPr>
              <w:spacing w:before="8" w:line="249" w:lineRule="auto"/>
              <w:jc w:val="center"/>
              <w:rPr>
                <w:sz w:val="17"/>
              </w:rPr>
            </w:pPr>
            <w:r w:rsidRPr="0026703C">
              <w:rPr>
                <w:color w:val="231F20"/>
                <w:sz w:val="17"/>
              </w:rPr>
              <w:t>see remarks</w:t>
            </w:r>
          </w:p>
        </w:tc>
        <w:tc>
          <w:tcPr>
            <w:tcW w:w="5903" w:type="dxa"/>
            <w:tcBorders>
              <w:top w:val="single" w:sz="4" w:space="0" w:color="231F20"/>
              <w:left w:val="single" w:sz="4" w:space="0" w:color="231F20"/>
              <w:bottom w:val="single" w:sz="8" w:space="0" w:color="FFFFFF"/>
              <w:right w:val="single" w:sz="12" w:space="0" w:color="231F20"/>
            </w:tcBorders>
          </w:tcPr>
          <w:p w14:paraId="4346620E" w14:textId="77777777" w:rsidR="005320AF" w:rsidRPr="0026703C" w:rsidRDefault="005320AF" w:rsidP="005320AF">
            <w:pPr>
              <w:spacing w:before="23" w:line="249" w:lineRule="auto"/>
              <w:ind w:right="43"/>
              <w:rPr>
                <w:b/>
                <w:sz w:val="17"/>
              </w:rPr>
            </w:pPr>
            <w:r w:rsidRPr="0026703C">
              <w:rPr>
                <w:b/>
                <w:color w:val="231F20"/>
                <w:sz w:val="17"/>
              </w:rPr>
              <w:t>Dicamba Tolerant Varieties Only: All applicators must be certified AND fulfill training requirements before applying Tavium in 2021.</w:t>
            </w:r>
          </w:p>
          <w:p w14:paraId="7E2C868E" w14:textId="77777777" w:rsidR="005320AF" w:rsidRPr="0026703C" w:rsidRDefault="005320AF" w:rsidP="005320AF">
            <w:pPr>
              <w:spacing w:before="90" w:line="249" w:lineRule="auto"/>
              <w:ind w:right="43"/>
              <w:rPr>
                <w:sz w:val="17"/>
              </w:rPr>
            </w:pPr>
            <w:r w:rsidRPr="0026703C">
              <w:rPr>
                <w:color w:val="231F20"/>
                <w:sz w:val="17"/>
              </w:rPr>
              <w:t>In-crop applications can be made over-the-top through 6-leaf cotton; check with your local Extension agent for additional cutoff application dates. Significant</w:t>
            </w:r>
            <w:r w:rsidRPr="0026703C">
              <w:rPr>
                <w:color w:val="231F20"/>
                <w:spacing w:val="-5"/>
                <w:sz w:val="17"/>
              </w:rPr>
              <w:t xml:space="preserve"> </w:t>
            </w:r>
            <w:r w:rsidRPr="0026703C">
              <w:rPr>
                <w:color w:val="231F20"/>
                <w:sz w:val="17"/>
              </w:rPr>
              <w:t>injury</w:t>
            </w:r>
            <w:r w:rsidRPr="0026703C">
              <w:rPr>
                <w:color w:val="231F20"/>
                <w:spacing w:val="-4"/>
                <w:sz w:val="17"/>
              </w:rPr>
              <w:t xml:space="preserve"> </w:t>
            </w:r>
            <w:r w:rsidRPr="0026703C">
              <w:rPr>
                <w:color w:val="231F20"/>
                <w:sz w:val="17"/>
              </w:rPr>
              <w:t>has</w:t>
            </w:r>
            <w:r w:rsidRPr="0026703C">
              <w:rPr>
                <w:color w:val="231F20"/>
                <w:spacing w:val="-4"/>
                <w:sz w:val="17"/>
              </w:rPr>
              <w:t xml:space="preserve"> </w:t>
            </w:r>
            <w:r w:rsidRPr="0026703C">
              <w:rPr>
                <w:color w:val="231F20"/>
                <w:sz w:val="17"/>
              </w:rPr>
              <w:t>been</w:t>
            </w:r>
            <w:r w:rsidRPr="0026703C">
              <w:rPr>
                <w:color w:val="231F20"/>
                <w:spacing w:val="-4"/>
                <w:sz w:val="17"/>
              </w:rPr>
              <w:t xml:space="preserve"> </w:t>
            </w:r>
            <w:r w:rsidRPr="0026703C">
              <w:rPr>
                <w:color w:val="231F20"/>
                <w:sz w:val="17"/>
              </w:rPr>
              <w:t>noted</w:t>
            </w:r>
            <w:r w:rsidRPr="0026703C">
              <w:rPr>
                <w:color w:val="231F20"/>
                <w:spacing w:val="-4"/>
                <w:sz w:val="17"/>
              </w:rPr>
              <w:t xml:space="preserve"> </w:t>
            </w:r>
            <w:r w:rsidRPr="0026703C">
              <w:rPr>
                <w:color w:val="231F20"/>
                <w:sz w:val="17"/>
              </w:rPr>
              <w:t>in</w:t>
            </w:r>
            <w:r w:rsidRPr="0026703C">
              <w:rPr>
                <w:color w:val="231F20"/>
                <w:spacing w:val="-4"/>
                <w:sz w:val="17"/>
              </w:rPr>
              <w:t xml:space="preserve"> </w:t>
            </w:r>
            <w:r w:rsidRPr="0026703C">
              <w:rPr>
                <w:color w:val="231F20"/>
                <w:sz w:val="17"/>
              </w:rPr>
              <w:t>some environments, similar to previous experiences mixing these active ingredients.</w:t>
            </w:r>
          </w:p>
          <w:p w14:paraId="0D32F3C5" w14:textId="77777777" w:rsidR="005320AF" w:rsidRPr="0026703C" w:rsidRDefault="005320AF" w:rsidP="005320AF">
            <w:pPr>
              <w:spacing w:before="90" w:line="249" w:lineRule="auto"/>
              <w:ind w:right="43"/>
              <w:rPr>
                <w:sz w:val="17"/>
              </w:rPr>
            </w:pPr>
            <w:r w:rsidRPr="001A373B">
              <w:rPr>
                <w:b/>
                <w:color w:val="231F20"/>
                <w:w w:val="105"/>
                <w:sz w:val="16"/>
              </w:rPr>
              <w:t>Be certain to study</w:t>
            </w:r>
            <w:r w:rsidRPr="001A373B">
              <w:rPr>
                <w:b/>
                <w:color w:val="231F20"/>
                <w:sz w:val="16"/>
              </w:rPr>
              <w:t xml:space="preserve"> the label regarding requirements for training, buffers, wind speeds, spray tips, sprayer speeds, and boom heights.</w:t>
            </w:r>
            <w:r w:rsidRPr="001A373B">
              <w:rPr>
                <w:b/>
                <w:color w:val="231F20"/>
                <w:w w:val="105"/>
                <w:sz w:val="16"/>
              </w:rPr>
              <w:t xml:space="preserve"> Also, review the website for required volatility reduction adjuvants or pH buffering adjuvants, drift reduction adjuvants, and approved tank mix partners</w:t>
            </w:r>
            <w:r w:rsidRPr="0026703C">
              <w:rPr>
                <w:b/>
                <w:color w:val="231F20"/>
                <w:sz w:val="16"/>
              </w:rPr>
              <w:t xml:space="preserve"> </w:t>
            </w:r>
            <w:r w:rsidRPr="0026703C">
              <w:rPr>
                <w:color w:val="231F20"/>
                <w:sz w:val="16"/>
              </w:rPr>
              <w:t>(</w:t>
            </w:r>
            <w:r w:rsidRPr="0026703C">
              <w:rPr>
                <w:color w:val="231F20"/>
                <w:sz w:val="17"/>
              </w:rPr>
              <w:t>www.TaviumTankMix.com).</w:t>
            </w:r>
          </w:p>
          <w:p w14:paraId="76BE7B8B" w14:textId="77777777" w:rsidR="005320AF" w:rsidRPr="0026703C" w:rsidRDefault="005320AF" w:rsidP="005320AF">
            <w:pPr>
              <w:spacing w:before="90" w:line="249" w:lineRule="auto"/>
              <w:ind w:right="43"/>
              <w:rPr>
                <w:b/>
                <w:sz w:val="17"/>
              </w:rPr>
            </w:pPr>
            <w:r w:rsidRPr="0026703C">
              <w:rPr>
                <w:b/>
                <w:color w:val="231F20"/>
                <w:sz w:val="17"/>
              </w:rPr>
              <w:t xml:space="preserve">Off-target movement of </w:t>
            </w:r>
            <w:r w:rsidRPr="0026703C">
              <w:rPr>
                <w:rFonts w:ascii="TimesNewRomanPS-BoldItalicMT"/>
                <w:b/>
                <w:i/>
                <w:color w:val="231F20"/>
                <w:sz w:val="17"/>
              </w:rPr>
              <w:t xml:space="preserve">dicamba </w:t>
            </w:r>
            <w:r w:rsidRPr="0026703C">
              <w:rPr>
                <w:b/>
                <w:color w:val="231F20"/>
                <w:sz w:val="17"/>
              </w:rPr>
              <w:t>poses the greatest threat to the survival of this technology; steward these herbicides with the utmost level of respect or use alternative control methods.</w:t>
            </w:r>
          </w:p>
        </w:tc>
      </w:tr>
      <w:tr w:rsidR="005320AF" w:rsidRPr="0026703C" w14:paraId="43224764" w14:textId="77777777" w:rsidTr="005320AF">
        <w:trPr>
          <w:trHeight w:val="406"/>
        </w:trPr>
        <w:tc>
          <w:tcPr>
            <w:tcW w:w="14009" w:type="dxa"/>
            <w:gridSpan w:val="7"/>
            <w:tcBorders>
              <w:top w:val="single" w:sz="8" w:space="0" w:color="FFFFFF"/>
              <w:left w:val="single" w:sz="12" w:space="0" w:color="000000"/>
              <w:bottom w:val="nil"/>
              <w:right w:val="single" w:sz="12" w:space="0" w:color="000000"/>
            </w:tcBorders>
            <w:shd w:val="clear" w:color="auto" w:fill="231F20"/>
          </w:tcPr>
          <w:p w14:paraId="1CA36339" w14:textId="77777777" w:rsidR="005320AF" w:rsidRPr="0026703C" w:rsidRDefault="005320AF" w:rsidP="005320AF">
            <w:pPr>
              <w:spacing w:before="88"/>
              <w:ind w:right="43"/>
              <w:jc w:val="center"/>
              <w:rPr>
                <w:b/>
                <w:sz w:val="18"/>
              </w:rPr>
            </w:pPr>
            <w:r w:rsidRPr="0026703C">
              <w:rPr>
                <w:b/>
                <w:color w:val="FFFFFF"/>
                <w:sz w:val="18"/>
              </w:rPr>
              <w:t>POST-EMERGENCE OVERTOP GRASS CONTROL FOR ANY VARIETY</w:t>
            </w:r>
          </w:p>
        </w:tc>
      </w:tr>
      <w:tr w:rsidR="005320AF" w:rsidRPr="0026703C" w14:paraId="535964CD" w14:textId="77777777" w:rsidTr="005320AF">
        <w:trPr>
          <w:trHeight w:val="1258"/>
        </w:trPr>
        <w:tc>
          <w:tcPr>
            <w:tcW w:w="2116" w:type="dxa"/>
            <w:vMerge w:val="restart"/>
            <w:tcBorders>
              <w:top w:val="nil"/>
              <w:left w:val="single" w:sz="12" w:space="0" w:color="231F20"/>
              <w:bottom w:val="single" w:sz="12" w:space="0" w:color="231F20"/>
              <w:right w:val="single" w:sz="4" w:space="0" w:color="231F20"/>
            </w:tcBorders>
          </w:tcPr>
          <w:p w14:paraId="15199E53" w14:textId="77777777" w:rsidR="005320AF" w:rsidRPr="0026703C" w:rsidRDefault="005320AF" w:rsidP="005320AF">
            <w:pPr>
              <w:spacing w:before="26"/>
              <w:ind w:right="43"/>
              <w:rPr>
                <w:sz w:val="17"/>
              </w:rPr>
            </w:pPr>
            <w:r w:rsidRPr="0026703C">
              <w:rPr>
                <w:color w:val="231F20"/>
                <w:sz w:val="17"/>
              </w:rPr>
              <w:t>Annual grasses</w:t>
            </w:r>
          </w:p>
        </w:tc>
        <w:tc>
          <w:tcPr>
            <w:tcW w:w="1382" w:type="dxa"/>
            <w:tcBorders>
              <w:top w:val="nil"/>
              <w:left w:val="single" w:sz="4" w:space="0" w:color="231F20"/>
              <w:bottom w:val="single" w:sz="4" w:space="0" w:color="231F20"/>
              <w:right w:val="single" w:sz="4" w:space="0" w:color="231F20"/>
            </w:tcBorders>
          </w:tcPr>
          <w:p w14:paraId="12DB8536" w14:textId="77777777" w:rsidR="005320AF" w:rsidRDefault="005320AF" w:rsidP="005320AF">
            <w:pPr>
              <w:spacing w:before="34" w:line="244" w:lineRule="auto"/>
              <w:rPr>
                <w:i/>
                <w:color w:val="231F20"/>
                <w:sz w:val="17"/>
              </w:rPr>
            </w:pPr>
            <w:r w:rsidRPr="0026703C">
              <w:rPr>
                <w:i/>
                <w:color w:val="231F20"/>
                <w:sz w:val="17"/>
              </w:rPr>
              <w:t xml:space="preserve">clethodim </w:t>
            </w:r>
          </w:p>
          <w:p w14:paraId="0A921ECB" w14:textId="77777777" w:rsidR="005320AF" w:rsidRPr="0026703C" w:rsidRDefault="005320AF" w:rsidP="005320AF">
            <w:pPr>
              <w:spacing w:before="34" w:line="244" w:lineRule="auto"/>
              <w:rPr>
                <w:sz w:val="17"/>
              </w:rPr>
            </w:pPr>
            <w:r w:rsidRPr="0026703C">
              <w:rPr>
                <w:color w:val="231F20"/>
                <w:sz w:val="17"/>
              </w:rPr>
              <w:t>Select,</w:t>
            </w:r>
            <w:r>
              <w:rPr>
                <w:color w:val="231F20"/>
                <w:sz w:val="17"/>
              </w:rPr>
              <w:t xml:space="preserve"> other</w:t>
            </w:r>
            <w:r w:rsidRPr="0026703C">
              <w:rPr>
                <w:color w:val="231F20"/>
                <w:sz w:val="17"/>
              </w:rPr>
              <w:t xml:space="preserve"> 2 EC</w:t>
            </w:r>
          </w:p>
          <w:p w14:paraId="22B411BD" w14:textId="77777777" w:rsidR="005320AF" w:rsidRPr="0026703C" w:rsidRDefault="005320AF" w:rsidP="005320AF">
            <w:pPr>
              <w:spacing w:line="244" w:lineRule="auto"/>
              <w:rPr>
                <w:sz w:val="17"/>
              </w:rPr>
            </w:pPr>
            <w:r w:rsidRPr="0026703C">
              <w:rPr>
                <w:color w:val="231F20"/>
                <w:sz w:val="17"/>
              </w:rPr>
              <w:t>SelectMax 0.97EC</w:t>
            </w:r>
          </w:p>
          <w:p w14:paraId="711937C7" w14:textId="77777777" w:rsidR="005320AF" w:rsidRPr="0026703C" w:rsidRDefault="005320AF" w:rsidP="005320AF">
            <w:pPr>
              <w:rPr>
                <w:sz w:val="17"/>
              </w:rPr>
            </w:pPr>
            <w:r w:rsidRPr="0026703C">
              <w:rPr>
                <w:color w:val="231F20"/>
                <w:sz w:val="17"/>
              </w:rPr>
              <w:t>Tapout 0.97 EC</w:t>
            </w:r>
          </w:p>
        </w:tc>
        <w:tc>
          <w:tcPr>
            <w:tcW w:w="630" w:type="dxa"/>
            <w:tcBorders>
              <w:top w:val="nil"/>
              <w:left w:val="single" w:sz="4" w:space="0" w:color="231F20"/>
              <w:bottom w:val="single" w:sz="4" w:space="0" w:color="231F20"/>
              <w:right w:val="single" w:sz="4" w:space="0" w:color="231F20"/>
            </w:tcBorders>
          </w:tcPr>
          <w:p w14:paraId="6F7DCF5E" w14:textId="77777777" w:rsidR="005320AF" w:rsidRPr="0026703C" w:rsidRDefault="005320AF" w:rsidP="005320AF">
            <w:pPr>
              <w:spacing w:before="34"/>
              <w:jc w:val="center"/>
              <w:rPr>
                <w:sz w:val="17"/>
              </w:rPr>
            </w:pPr>
            <w:r w:rsidRPr="0026703C">
              <w:rPr>
                <w:color w:val="231F20"/>
                <w:sz w:val="17"/>
              </w:rPr>
              <w:t>1</w:t>
            </w:r>
          </w:p>
        </w:tc>
        <w:tc>
          <w:tcPr>
            <w:tcW w:w="1564" w:type="dxa"/>
            <w:tcBorders>
              <w:top w:val="nil"/>
              <w:left w:val="single" w:sz="4" w:space="0" w:color="231F20"/>
              <w:bottom w:val="single" w:sz="4" w:space="0" w:color="231F20"/>
              <w:right w:val="single" w:sz="4" w:space="0" w:color="231F20"/>
            </w:tcBorders>
          </w:tcPr>
          <w:p w14:paraId="48892F93" w14:textId="77777777" w:rsidR="005320AF" w:rsidRPr="0026703C" w:rsidRDefault="005320AF" w:rsidP="005320AF">
            <w:pPr>
              <w:spacing w:before="3"/>
              <w:jc w:val="center"/>
            </w:pPr>
          </w:p>
          <w:p w14:paraId="51F2FFEE" w14:textId="77777777" w:rsidR="005320AF" w:rsidRPr="0026703C" w:rsidRDefault="005320AF" w:rsidP="005320AF">
            <w:pPr>
              <w:jc w:val="center"/>
              <w:rPr>
                <w:sz w:val="17"/>
              </w:rPr>
            </w:pPr>
            <w:r w:rsidRPr="0026703C">
              <w:rPr>
                <w:color w:val="231F20"/>
                <w:sz w:val="17"/>
              </w:rPr>
              <w:t>6-8 fl oz</w:t>
            </w:r>
          </w:p>
          <w:p w14:paraId="72512C05" w14:textId="77777777" w:rsidR="005320AF" w:rsidRPr="0026703C" w:rsidRDefault="005320AF" w:rsidP="005320AF">
            <w:pPr>
              <w:spacing w:before="3"/>
              <w:jc w:val="center"/>
              <w:rPr>
                <w:sz w:val="17"/>
              </w:rPr>
            </w:pPr>
            <w:r w:rsidRPr="0026703C">
              <w:rPr>
                <w:color w:val="231F20"/>
                <w:sz w:val="17"/>
              </w:rPr>
              <w:t>9-16 fl oz</w:t>
            </w:r>
          </w:p>
          <w:p w14:paraId="2F129E80" w14:textId="77777777" w:rsidR="005320AF" w:rsidRPr="0026703C" w:rsidRDefault="005320AF" w:rsidP="005320AF">
            <w:pPr>
              <w:spacing w:before="3"/>
              <w:jc w:val="center"/>
              <w:rPr>
                <w:sz w:val="17"/>
              </w:rPr>
            </w:pPr>
            <w:r w:rsidRPr="0026703C">
              <w:rPr>
                <w:color w:val="231F20"/>
                <w:sz w:val="17"/>
              </w:rPr>
              <w:t>9-16 fl oz</w:t>
            </w:r>
          </w:p>
        </w:tc>
        <w:tc>
          <w:tcPr>
            <w:tcW w:w="1298" w:type="dxa"/>
            <w:tcBorders>
              <w:top w:val="nil"/>
              <w:left w:val="single" w:sz="4" w:space="0" w:color="231F20"/>
              <w:bottom w:val="single" w:sz="4" w:space="0" w:color="231F20"/>
              <w:right w:val="single" w:sz="4" w:space="0" w:color="231F20"/>
            </w:tcBorders>
          </w:tcPr>
          <w:p w14:paraId="78575084" w14:textId="77777777" w:rsidR="005320AF" w:rsidRPr="0026703C" w:rsidRDefault="005320AF" w:rsidP="005320AF">
            <w:pPr>
              <w:spacing w:before="3"/>
              <w:jc w:val="center"/>
            </w:pPr>
          </w:p>
          <w:p w14:paraId="48B8C4C0" w14:textId="77777777" w:rsidR="005320AF" w:rsidRPr="0026703C" w:rsidRDefault="005320AF" w:rsidP="005320AF">
            <w:pPr>
              <w:jc w:val="center"/>
              <w:rPr>
                <w:sz w:val="17"/>
              </w:rPr>
            </w:pPr>
            <w:r w:rsidRPr="0026703C">
              <w:rPr>
                <w:color w:val="231F20"/>
                <w:sz w:val="17"/>
              </w:rPr>
              <w:t>0.09-0.13</w:t>
            </w:r>
          </w:p>
          <w:p w14:paraId="7360C9B2" w14:textId="77777777" w:rsidR="005320AF" w:rsidRPr="0026703C" w:rsidRDefault="005320AF" w:rsidP="005320AF">
            <w:pPr>
              <w:spacing w:before="4"/>
              <w:jc w:val="center"/>
              <w:rPr>
                <w:sz w:val="17"/>
              </w:rPr>
            </w:pPr>
            <w:r w:rsidRPr="0026703C">
              <w:rPr>
                <w:color w:val="231F20"/>
                <w:sz w:val="17"/>
              </w:rPr>
              <w:t>0.07-0.12</w:t>
            </w:r>
          </w:p>
          <w:p w14:paraId="6326AA99" w14:textId="77777777" w:rsidR="005320AF" w:rsidRPr="0026703C" w:rsidRDefault="005320AF" w:rsidP="005320AF">
            <w:pPr>
              <w:spacing w:before="4"/>
              <w:jc w:val="center"/>
              <w:rPr>
                <w:sz w:val="17"/>
              </w:rPr>
            </w:pPr>
            <w:r w:rsidRPr="0026703C">
              <w:rPr>
                <w:color w:val="231F20"/>
                <w:sz w:val="17"/>
              </w:rPr>
              <w:t>0.07-0.12</w:t>
            </w:r>
          </w:p>
        </w:tc>
        <w:tc>
          <w:tcPr>
            <w:tcW w:w="1116" w:type="dxa"/>
            <w:tcBorders>
              <w:top w:val="nil"/>
              <w:left w:val="single" w:sz="4" w:space="0" w:color="231F20"/>
              <w:bottom w:val="single" w:sz="4" w:space="0" w:color="231F20"/>
              <w:right w:val="single" w:sz="4" w:space="0" w:color="231F20"/>
            </w:tcBorders>
          </w:tcPr>
          <w:p w14:paraId="5D6B9003" w14:textId="77777777" w:rsidR="005320AF" w:rsidRPr="0026703C" w:rsidRDefault="005320AF" w:rsidP="005320AF">
            <w:pPr>
              <w:spacing w:before="33"/>
              <w:jc w:val="center"/>
              <w:rPr>
                <w:sz w:val="17"/>
              </w:rPr>
            </w:pPr>
            <w:r w:rsidRPr="0026703C">
              <w:rPr>
                <w:color w:val="231F20"/>
                <w:sz w:val="17"/>
              </w:rPr>
              <w:t>24 H/</w:t>
            </w:r>
          </w:p>
          <w:p w14:paraId="0280BA88" w14:textId="77777777" w:rsidR="005320AF" w:rsidRPr="0026703C" w:rsidRDefault="005320AF" w:rsidP="005320AF">
            <w:pPr>
              <w:spacing w:before="4"/>
              <w:jc w:val="center"/>
              <w:rPr>
                <w:sz w:val="17"/>
              </w:rPr>
            </w:pPr>
            <w:r w:rsidRPr="0026703C">
              <w:rPr>
                <w:color w:val="231F20"/>
                <w:sz w:val="17"/>
              </w:rPr>
              <w:t>60 D</w:t>
            </w:r>
          </w:p>
        </w:tc>
        <w:tc>
          <w:tcPr>
            <w:tcW w:w="5903" w:type="dxa"/>
            <w:vMerge w:val="restart"/>
            <w:tcBorders>
              <w:top w:val="nil"/>
              <w:left w:val="single" w:sz="4" w:space="0" w:color="231F20"/>
              <w:bottom w:val="single" w:sz="12" w:space="0" w:color="231F20"/>
              <w:right w:val="single" w:sz="12" w:space="0" w:color="231F20"/>
            </w:tcBorders>
          </w:tcPr>
          <w:p w14:paraId="1F80950D" w14:textId="77777777" w:rsidR="005320AF" w:rsidRPr="0026703C" w:rsidRDefault="005320AF" w:rsidP="005320AF">
            <w:pPr>
              <w:spacing w:before="25" w:line="247" w:lineRule="auto"/>
              <w:ind w:right="43"/>
              <w:rPr>
                <w:sz w:val="17"/>
              </w:rPr>
            </w:pPr>
            <w:r w:rsidRPr="0026703C">
              <w:rPr>
                <w:color w:val="231F20"/>
                <w:sz w:val="17"/>
              </w:rPr>
              <w:t xml:space="preserve">Apply to actively growing grasses not under stress. Mixtures with herbicides other than </w:t>
            </w:r>
            <w:r w:rsidRPr="0026703C">
              <w:rPr>
                <w:i/>
                <w:color w:val="231F20"/>
                <w:sz w:val="17"/>
              </w:rPr>
              <w:t xml:space="preserve">glyphosate </w:t>
            </w:r>
            <w:r w:rsidRPr="0026703C">
              <w:rPr>
                <w:color w:val="231F20"/>
                <w:sz w:val="17"/>
              </w:rPr>
              <w:t>will likely reduce grass control. Do not cultivate within 5 days of application. A 2</w:t>
            </w:r>
            <w:r w:rsidRPr="0026703C">
              <w:rPr>
                <w:color w:val="231F20"/>
                <w:position w:val="6"/>
                <w:sz w:val="10"/>
              </w:rPr>
              <w:t xml:space="preserve">nd </w:t>
            </w:r>
            <w:r w:rsidRPr="0026703C">
              <w:rPr>
                <w:color w:val="231F20"/>
                <w:sz w:val="17"/>
              </w:rPr>
              <w:t>application may be made.</w:t>
            </w:r>
          </w:p>
          <w:p w14:paraId="22E2DC8F" w14:textId="77777777" w:rsidR="005320AF" w:rsidRPr="0026703C" w:rsidRDefault="005320AF" w:rsidP="005320AF">
            <w:pPr>
              <w:spacing w:before="88"/>
              <w:ind w:right="43"/>
              <w:rPr>
                <w:sz w:val="17"/>
              </w:rPr>
            </w:pPr>
            <w:r w:rsidRPr="0026703C">
              <w:rPr>
                <w:b/>
                <w:color w:val="231F20"/>
                <w:sz w:val="17"/>
              </w:rPr>
              <w:t xml:space="preserve">For Select: </w:t>
            </w:r>
            <w:r w:rsidRPr="0026703C">
              <w:rPr>
                <w:color w:val="231F20"/>
                <w:sz w:val="17"/>
              </w:rPr>
              <w:t>Add crop oil concentrate at 1 qt/A.</w:t>
            </w:r>
          </w:p>
          <w:p w14:paraId="74341357" w14:textId="77777777" w:rsidR="005320AF" w:rsidRPr="0026703C" w:rsidRDefault="005320AF" w:rsidP="005320AF">
            <w:pPr>
              <w:spacing w:before="94" w:line="244" w:lineRule="auto"/>
              <w:ind w:right="43"/>
              <w:rPr>
                <w:sz w:val="17"/>
              </w:rPr>
            </w:pPr>
            <w:r w:rsidRPr="0026703C">
              <w:rPr>
                <w:b/>
                <w:color w:val="231F20"/>
                <w:sz w:val="17"/>
              </w:rPr>
              <w:t xml:space="preserve">For Select Max: </w:t>
            </w:r>
            <w:r w:rsidRPr="0026703C">
              <w:rPr>
                <w:color w:val="231F20"/>
                <w:sz w:val="17"/>
              </w:rPr>
              <w:t>Add nonionic surfactant at 1 qt/100 gal solution or crop oil concentrate at 1 gal/100 gal solution.</w:t>
            </w:r>
          </w:p>
          <w:p w14:paraId="0CD6F60E" w14:textId="77777777" w:rsidR="005320AF" w:rsidRPr="0026703C" w:rsidRDefault="005320AF" w:rsidP="005320AF">
            <w:pPr>
              <w:spacing w:before="91" w:line="244" w:lineRule="auto"/>
              <w:ind w:right="43"/>
              <w:rPr>
                <w:sz w:val="17"/>
              </w:rPr>
            </w:pPr>
            <w:r w:rsidRPr="0026703C">
              <w:rPr>
                <w:b/>
                <w:color w:val="231F20"/>
                <w:sz w:val="17"/>
              </w:rPr>
              <w:t xml:space="preserve">For Fusilade: </w:t>
            </w:r>
            <w:r w:rsidRPr="0026703C">
              <w:rPr>
                <w:color w:val="231F20"/>
                <w:sz w:val="17"/>
              </w:rPr>
              <w:t>Apply with crop oil concentrate (preferred) at 1 gal/100 gal solution or nonionic surfactant at 1 qt /100 gal solution.</w:t>
            </w:r>
          </w:p>
          <w:p w14:paraId="2DAA3DE5" w14:textId="77777777" w:rsidR="005320AF" w:rsidRPr="0026703C" w:rsidRDefault="005320AF" w:rsidP="005320AF">
            <w:pPr>
              <w:spacing w:before="91" w:line="244" w:lineRule="auto"/>
              <w:ind w:right="43"/>
              <w:rPr>
                <w:sz w:val="17"/>
              </w:rPr>
            </w:pPr>
            <w:r w:rsidRPr="0026703C">
              <w:rPr>
                <w:b/>
                <w:color w:val="231F20"/>
                <w:sz w:val="17"/>
              </w:rPr>
              <w:t xml:space="preserve">For Assure: </w:t>
            </w:r>
            <w:r w:rsidRPr="0026703C">
              <w:rPr>
                <w:color w:val="231F20"/>
                <w:sz w:val="17"/>
              </w:rPr>
              <w:t>Apply with crop oil concentrate (preferred) at 1 gal/100 gal solution or nonionic surfactant at 1 qt/100 gal solution.</w:t>
            </w:r>
          </w:p>
          <w:p w14:paraId="7715469D" w14:textId="77777777" w:rsidR="005320AF" w:rsidRPr="0026703C" w:rsidRDefault="005320AF" w:rsidP="005320AF">
            <w:pPr>
              <w:spacing w:before="91"/>
              <w:ind w:right="43"/>
              <w:rPr>
                <w:sz w:val="17"/>
              </w:rPr>
            </w:pPr>
            <w:r w:rsidRPr="0026703C">
              <w:rPr>
                <w:b/>
                <w:color w:val="231F20"/>
                <w:sz w:val="17"/>
              </w:rPr>
              <w:t xml:space="preserve">For Poast: </w:t>
            </w:r>
            <w:r w:rsidRPr="0026703C">
              <w:rPr>
                <w:color w:val="231F20"/>
                <w:sz w:val="17"/>
              </w:rPr>
              <w:t>Add crop oil concentrate at 1 qt/A.</w:t>
            </w:r>
          </w:p>
          <w:p w14:paraId="0642FFBB" w14:textId="77777777" w:rsidR="005320AF" w:rsidRPr="0026703C" w:rsidRDefault="005320AF" w:rsidP="005320AF">
            <w:pPr>
              <w:spacing w:before="33"/>
              <w:ind w:right="43"/>
              <w:rPr>
                <w:sz w:val="17"/>
              </w:rPr>
            </w:pPr>
            <w:r w:rsidRPr="0026703C">
              <w:rPr>
                <w:color w:val="231F20"/>
                <w:sz w:val="17"/>
              </w:rPr>
              <w:t>Numerous generic formulations for each active ingredient are available.</w:t>
            </w:r>
          </w:p>
        </w:tc>
      </w:tr>
      <w:tr w:rsidR="005320AF" w:rsidRPr="0026703C" w14:paraId="72D0CD97" w14:textId="77777777" w:rsidTr="005320AF">
        <w:trPr>
          <w:trHeight w:val="1021"/>
        </w:trPr>
        <w:tc>
          <w:tcPr>
            <w:tcW w:w="2116" w:type="dxa"/>
            <w:vMerge/>
            <w:tcBorders>
              <w:top w:val="nil"/>
              <w:left w:val="single" w:sz="12" w:space="0" w:color="231F20"/>
              <w:bottom w:val="single" w:sz="12" w:space="0" w:color="231F20"/>
              <w:right w:val="single" w:sz="4" w:space="0" w:color="231F20"/>
            </w:tcBorders>
          </w:tcPr>
          <w:p w14:paraId="277CEB55" w14:textId="77777777" w:rsidR="005320AF" w:rsidRPr="0026703C" w:rsidRDefault="005320AF" w:rsidP="005320AF">
            <w:pPr>
              <w:rPr>
                <w:sz w:val="2"/>
                <w:szCs w:val="2"/>
              </w:rPr>
            </w:pPr>
          </w:p>
        </w:tc>
        <w:tc>
          <w:tcPr>
            <w:tcW w:w="1382" w:type="dxa"/>
            <w:tcBorders>
              <w:top w:val="single" w:sz="4" w:space="0" w:color="231F20"/>
              <w:left w:val="single" w:sz="4" w:space="0" w:color="231F20"/>
              <w:bottom w:val="single" w:sz="4" w:space="0" w:color="231F20"/>
              <w:right w:val="single" w:sz="4" w:space="0" w:color="231F20"/>
            </w:tcBorders>
          </w:tcPr>
          <w:p w14:paraId="7E5CF411" w14:textId="77777777" w:rsidR="005320AF" w:rsidRPr="0026703C" w:rsidRDefault="005320AF" w:rsidP="005320AF">
            <w:pPr>
              <w:spacing w:before="24" w:line="244" w:lineRule="auto"/>
              <w:ind w:right="93"/>
              <w:rPr>
                <w:sz w:val="17"/>
              </w:rPr>
            </w:pPr>
            <w:r w:rsidRPr="0026703C">
              <w:rPr>
                <w:i/>
                <w:color w:val="231F20"/>
                <w:sz w:val="17"/>
              </w:rPr>
              <w:t>fluazifop p</w:t>
            </w:r>
            <w:r w:rsidRPr="0026703C">
              <w:rPr>
                <w:color w:val="231F20"/>
                <w:sz w:val="17"/>
              </w:rPr>
              <w:t>-</w:t>
            </w:r>
            <w:r w:rsidRPr="0026703C">
              <w:rPr>
                <w:i/>
                <w:color w:val="231F20"/>
                <w:sz w:val="17"/>
              </w:rPr>
              <w:t xml:space="preserve">butyl </w:t>
            </w:r>
            <w:r w:rsidRPr="0026703C">
              <w:rPr>
                <w:color w:val="231F20"/>
                <w:sz w:val="17"/>
              </w:rPr>
              <w:t>Fusilade DX 2 EC</w:t>
            </w:r>
          </w:p>
        </w:tc>
        <w:tc>
          <w:tcPr>
            <w:tcW w:w="630" w:type="dxa"/>
            <w:tcBorders>
              <w:top w:val="single" w:sz="4" w:space="0" w:color="231F20"/>
              <w:left w:val="single" w:sz="4" w:space="0" w:color="231F20"/>
              <w:bottom w:val="single" w:sz="4" w:space="0" w:color="231F20"/>
              <w:right w:val="single" w:sz="4" w:space="0" w:color="231F20"/>
            </w:tcBorders>
          </w:tcPr>
          <w:p w14:paraId="4F0C285C" w14:textId="77777777" w:rsidR="005320AF" w:rsidRPr="0026703C" w:rsidRDefault="005320AF" w:rsidP="005320AF">
            <w:pPr>
              <w:spacing w:before="24"/>
              <w:jc w:val="center"/>
              <w:rPr>
                <w:sz w:val="17"/>
              </w:rPr>
            </w:pPr>
            <w:r w:rsidRPr="0026703C">
              <w:rPr>
                <w:color w:val="231F20"/>
                <w:sz w:val="17"/>
              </w:rPr>
              <w:t>1</w:t>
            </w:r>
          </w:p>
        </w:tc>
        <w:tc>
          <w:tcPr>
            <w:tcW w:w="1564" w:type="dxa"/>
            <w:tcBorders>
              <w:top w:val="single" w:sz="4" w:space="0" w:color="231F20"/>
              <w:left w:val="single" w:sz="4" w:space="0" w:color="231F20"/>
              <w:bottom w:val="single" w:sz="4" w:space="0" w:color="231F20"/>
              <w:right w:val="single" w:sz="4" w:space="0" w:color="231F20"/>
            </w:tcBorders>
          </w:tcPr>
          <w:p w14:paraId="207538C0" w14:textId="77777777" w:rsidR="005320AF" w:rsidRPr="0026703C" w:rsidRDefault="005320AF" w:rsidP="005320AF">
            <w:pPr>
              <w:spacing w:before="5"/>
              <w:jc w:val="center"/>
              <w:rPr>
                <w:sz w:val="19"/>
              </w:rPr>
            </w:pPr>
          </w:p>
          <w:p w14:paraId="4C0EE3BC" w14:textId="77777777" w:rsidR="005320AF" w:rsidRPr="0026703C" w:rsidRDefault="005320AF" w:rsidP="005320AF">
            <w:pPr>
              <w:jc w:val="center"/>
              <w:rPr>
                <w:sz w:val="17"/>
              </w:rPr>
            </w:pPr>
            <w:r w:rsidRPr="0026703C">
              <w:rPr>
                <w:color w:val="231F20"/>
                <w:sz w:val="17"/>
              </w:rPr>
              <w:t>8-12 fl oz</w:t>
            </w:r>
          </w:p>
        </w:tc>
        <w:tc>
          <w:tcPr>
            <w:tcW w:w="1298" w:type="dxa"/>
            <w:tcBorders>
              <w:top w:val="single" w:sz="4" w:space="0" w:color="231F20"/>
              <w:left w:val="single" w:sz="4" w:space="0" w:color="231F20"/>
              <w:bottom w:val="single" w:sz="4" w:space="0" w:color="231F20"/>
              <w:right w:val="single" w:sz="4" w:space="0" w:color="231F20"/>
            </w:tcBorders>
          </w:tcPr>
          <w:p w14:paraId="72436FCC" w14:textId="77777777" w:rsidR="005320AF" w:rsidRPr="0026703C" w:rsidRDefault="005320AF" w:rsidP="005320AF">
            <w:pPr>
              <w:jc w:val="center"/>
              <w:rPr>
                <w:sz w:val="17"/>
              </w:rPr>
            </w:pPr>
            <w:r w:rsidRPr="0026703C">
              <w:rPr>
                <w:color w:val="231F20"/>
                <w:sz w:val="17"/>
              </w:rPr>
              <w:t>0.125-0.188</w:t>
            </w:r>
          </w:p>
        </w:tc>
        <w:tc>
          <w:tcPr>
            <w:tcW w:w="1116" w:type="dxa"/>
            <w:tcBorders>
              <w:top w:val="single" w:sz="4" w:space="0" w:color="231F20"/>
              <w:left w:val="single" w:sz="4" w:space="0" w:color="231F20"/>
              <w:bottom w:val="single" w:sz="4" w:space="0" w:color="231F20"/>
              <w:right w:val="single" w:sz="4" w:space="0" w:color="231F20"/>
            </w:tcBorders>
          </w:tcPr>
          <w:p w14:paraId="2024D069" w14:textId="77777777" w:rsidR="005320AF" w:rsidRPr="0026703C" w:rsidRDefault="005320AF" w:rsidP="005320AF">
            <w:pPr>
              <w:spacing w:before="24"/>
              <w:jc w:val="center"/>
              <w:rPr>
                <w:sz w:val="17"/>
              </w:rPr>
            </w:pPr>
            <w:r w:rsidRPr="0026703C">
              <w:rPr>
                <w:color w:val="231F20"/>
                <w:sz w:val="17"/>
              </w:rPr>
              <w:t>12 H/</w:t>
            </w:r>
          </w:p>
          <w:p w14:paraId="3F5C03D1" w14:textId="77777777" w:rsidR="005320AF" w:rsidRPr="0026703C" w:rsidRDefault="005320AF" w:rsidP="005320AF">
            <w:pPr>
              <w:spacing w:before="4"/>
              <w:jc w:val="center"/>
              <w:rPr>
                <w:sz w:val="17"/>
              </w:rPr>
            </w:pPr>
            <w:r w:rsidRPr="0026703C">
              <w:rPr>
                <w:color w:val="231F20"/>
                <w:sz w:val="17"/>
              </w:rPr>
              <w:t>90 D</w:t>
            </w:r>
          </w:p>
        </w:tc>
        <w:tc>
          <w:tcPr>
            <w:tcW w:w="5903" w:type="dxa"/>
            <w:vMerge/>
            <w:tcBorders>
              <w:top w:val="nil"/>
              <w:left w:val="single" w:sz="4" w:space="0" w:color="231F20"/>
              <w:bottom w:val="single" w:sz="12" w:space="0" w:color="231F20"/>
              <w:right w:val="single" w:sz="12" w:space="0" w:color="231F20"/>
            </w:tcBorders>
          </w:tcPr>
          <w:p w14:paraId="480B4131" w14:textId="77777777" w:rsidR="005320AF" w:rsidRPr="0026703C" w:rsidRDefault="005320AF" w:rsidP="005320AF">
            <w:pPr>
              <w:rPr>
                <w:sz w:val="2"/>
                <w:szCs w:val="2"/>
              </w:rPr>
            </w:pPr>
          </w:p>
        </w:tc>
      </w:tr>
      <w:tr w:rsidR="005320AF" w:rsidRPr="0026703C" w14:paraId="121E0476" w14:textId="77777777" w:rsidTr="005320AF">
        <w:trPr>
          <w:trHeight w:val="949"/>
        </w:trPr>
        <w:tc>
          <w:tcPr>
            <w:tcW w:w="2116" w:type="dxa"/>
            <w:vMerge/>
            <w:tcBorders>
              <w:top w:val="nil"/>
              <w:left w:val="single" w:sz="12" w:space="0" w:color="231F20"/>
              <w:bottom w:val="single" w:sz="12" w:space="0" w:color="231F20"/>
              <w:right w:val="single" w:sz="4" w:space="0" w:color="231F20"/>
            </w:tcBorders>
          </w:tcPr>
          <w:p w14:paraId="4F6BFD0F" w14:textId="77777777" w:rsidR="005320AF" w:rsidRPr="0026703C" w:rsidRDefault="005320AF" w:rsidP="005320AF">
            <w:pPr>
              <w:rPr>
                <w:sz w:val="2"/>
                <w:szCs w:val="2"/>
              </w:rPr>
            </w:pPr>
          </w:p>
        </w:tc>
        <w:tc>
          <w:tcPr>
            <w:tcW w:w="1382" w:type="dxa"/>
            <w:tcBorders>
              <w:top w:val="single" w:sz="4" w:space="0" w:color="231F20"/>
              <w:left w:val="single" w:sz="4" w:space="0" w:color="231F20"/>
              <w:bottom w:val="single" w:sz="4" w:space="0" w:color="231F20"/>
              <w:right w:val="single" w:sz="4" w:space="0" w:color="231F20"/>
            </w:tcBorders>
          </w:tcPr>
          <w:p w14:paraId="7CD8152B" w14:textId="77777777" w:rsidR="005320AF" w:rsidRPr="0026703C" w:rsidRDefault="005320AF" w:rsidP="005320AF">
            <w:pPr>
              <w:spacing w:before="24"/>
              <w:rPr>
                <w:i/>
                <w:sz w:val="17"/>
              </w:rPr>
            </w:pPr>
            <w:r w:rsidRPr="0026703C">
              <w:rPr>
                <w:i/>
                <w:color w:val="231F20"/>
                <w:sz w:val="17"/>
              </w:rPr>
              <w:t>quizalofop ethyl</w:t>
            </w:r>
          </w:p>
          <w:p w14:paraId="08B101F8" w14:textId="77777777" w:rsidR="005320AF" w:rsidRPr="0026703C" w:rsidRDefault="005320AF" w:rsidP="005320AF">
            <w:pPr>
              <w:spacing w:before="4" w:line="244" w:lineRule="auto"/>
              <w:rPr>
                <w:sz w:val="17"/>
              </w:rPr>
            </w:pPr>
            <w:r w:rsidRPr="0026703C">
              <w:rPr>
                <w:color w:val="231F20"/>
                <w:sz w:val="17"/>
              </w:rPr>
              <w:t>Assure II 0.88 EC</w:t>
            </w:r>
          </w:p>
        </w:tc>
        <w:tc>
          <w:tcPr>
            <w:tcW w:w="630" w:type="dxa"/>
            <w:tcBorders>
              <w:top w:val="single" w:sz="4" w:space="0" w:color="231F20"/>
              <w:left w:val="single" w:sz="4" w:space="0" w:color="231F20"/>
              <w:bottom w:val="single" w:sz="4" w:space="0" w:color="231F20"/>
              <w:right w:val="single" w:sz="4" w:space="0" w:color="231F20"/>
            </w:tcBorders>
          </w:tcPr>
          <w:p w14:paraId="09A53793" w14:textId="77777777" w:rsidR="005320AF" w:rsidRPr="0026703C" w:rsidRDefault="005320AF" w:rsidP="005320AF">
            <w:pPr>
              <w:spacing w:before="23"/>
              <w:jc w:val="center"/>
              <w:rPr>
                <w:sz w:val="17"/>
              </w:rPr>
            </w:pPr>
            <w:r w:rsidRPr="0026703C">
              <w:rPr>
                <w:color w:val="231F20"/>
                <w:sz w:val="17"/>
              </w:rPr>
              <w:t>1</w:t>
            </w:r>
          </w:p>
        </w:tc>
        <w:tc>
          <w:tcPr>
            <w:tcW w:w="1564" w:type="dxa"/>
            <w:tcBorders>
              <w:top w:val="single" w:sz="4" w:space="0" w:color="231F20"/>
              <w:left w:val="single" w:sz="4" w:space="0" w:color="231F20"/>
              <w:bottom w:val="single" w:sz="4" w:space="0" w:color="231F20"/>
              <w:right w:val="single" w:sz="4" w:space="0" w:color="231F20"/>
            </w:tcBorders>
          </w:tcPr>
          <w:p w14:paraId="2251C9E3" w14:textId="77777777" w:rsidR="005320AF" w:rsidRPr="0026703C" w:rsidRDefault="005320AF" w:rsidP="005320AF">
            <w:pPr>
              <w:spacing w:before="5"/>
              <w:jc w:val="center"/>
              <w:rPr>
                <w:sz w:val="19"/>
              </w:rPr>
            </w:pPr>
          </w:p>
          <w:p w14:paraId="36BAC7E2" w14:textId="77777777" w:rsidR="005320AF" w:rsidRPr="0026703C" w:rsidRDefault="005320AF" w:rsidP="005320AF">
            <w:pPr>
              <w:jc w:val="center"/>
              <w:rPr>
                <w:sz w:val="17"/>
              </w:rPr>
            </w:pPr>
            <w:r w:rsidRPr="0026703C">
              <w:rPr>
                <w:color w:val="231F20"/>
                <w:sz w:val="17"/>
              </w:rPr>
              <w:t>7-8 fl oz</w:t>
            </w:r>
          </w:p>
        </w:tc>
        <w:tc>
          <w:tcPr>
            <w:tcW w:w="1298" w:type="dxa"/>
            <w:tcBorders>
              <w:top w:val="single" w:sz="4" w:space="0" w:color="231F20"/>
              <w:left w:val="single" w:sz="4" w:space="0" w:color="231F20"/>
              <w:bottom w:val="single" w:sz="4" w:space="0" w:color="231F20"/>
              <w:right w:val="single" w:sz="4" w:space="0" w:color="231F20"/>
            </w:tcBorders>
          </w:tcPr>
          <w:p w14:paraId="3692E858" w14:textId="77777777" w:rsidR="005320AF" w:rsidRPr="0026703C" w:rsidRDefault="005320AF" w:rsidP="005320AF">
            <w:pPr>
              <w:jc w:val="center"/>
              <w:rPr>
                <w:sz w:val="17"/>
              </w:rPr>
            </w:pPr>
            <w:r w:rsidRPr="0026703C">
              <w:rPr>
                <w:color w:val="231F20"/>
                <w:sz w:val="17"/>
              </w:rPr>
              <w:t>0.05-0.06</w:t>
            </w:r>
          </w:p>
        </w:tc>
        <w:tc>
          <w:tcPr>
            <w:tcW w:w="1116" w:type="dxa"/>
            <w:tcBorders>
              <w:top w:val="single" w:sz="4" w:space="0" w:color="231F20"/>
              <w:left w:val="single" w:sz="4" w:space="0" w:color="231F20"/>
              <w:bottom w:val="single" w:sz="4" w:space="0" w:color="231F20"/>
              <w:right w:val="single" w:sz="4" w:space="0" w:color="231F20"/>
            </w:tcBorders>
          </w:tcPr>
          <w:p w14:paraId="3CE83722" w14:textId="77777777" w:rsidR="005320AF" w:rsidRPr="0026703C" w:rsidRDefault="005320AF" w:rsidP="005320AF">
            <w:pPr>
              <w:spacing w:before="23"/>
              <w:jc w:val="center"/>
              <w:rPr>
                <w:sz w:val="17"/>
              </w:rPr>
            </w:pPr>
            <w:r w:rsidRPr="0026703C">
              <w:rPr>
                <w:color w:val="231F20"/>
                <w:sz w:val="17"/>
              </w:rPr>
              <w:t>12 H/</w:t>
            </w:r>
          </w:p>
          <w:p w14:paraId="3397F1EA" w14:textId="77777777" w:rsidR="005320AF" w:rsidRPr="0026703C" w:rsidRDefault="005320AF" w:rsidP="005320AF">
            <w:pPr>
              <w:spacing w:before="4"/>
              <w:jc w:val="center"/>
              <w:rPr>
                <w:sz w:val="17"/>
              </w:rPr>
            </w:pPr>
            <w:r w:rsidRPr="0026703C">
              <w:rPr>
                <w:color w:val="231F20"/>
                <w:sz w:val="17"/>
              </w:rPr>
              <w:t>80 D</w:t>
            </w:r>
          </w:p>
        </w:tc>
        <w:tc>
          <w:tcPr>
            <w:tcW w:w="5903" w:type="dxa"/>
            <w:vMerge/>
            <w:tcBorders>
              <w:top w:val="nil"/>
              <w:left w:val="single" w:sz="4" w:space="0" w:color="231F20"/>
              <w:bottom w:val="single" w:sz="12" w:space="0" w:color="231F20"/>
              <w:right w:val="single" w:sz="12" w:space="0" w:color="231F20"/>
            </w:tcBorders>
          </w:tcPr>
          <w:p w14:paraId="67285A53" w14:textId="77777777" w:rsidR="005320AF" w:rsidRPr="0026703C" w:rsidRDefault="005320AF" w:rsidP="005320AF">
            <w:pPr>
              <w:rPr>
                <w:sz w:val="2"/>
                <w:szCs w:val="2"/>
              </w:rPr>
            </w:pPr>
          </w:p>
        </w:tc>
      </w:tr>
      <w:tr w:rsidR="005320AF" w:rsidRPr="0026703C" w14:paraId="4E198033" w14:textId="77777777" w:rsidTr="005320AF">
        <w:trPr>
          <w:trHeight w:val="1538"/>
        </w:trPr>
        <w:tc>
          <w:tcPr>
            <w:tcW w:w="2116" w:type="dxa"/>
            <w:vMerge/>
            <w:tcBorders>
              <w:top w:val="nil"/>
              <w:left w:val="single" w:sz="12" w:space="0" w:color="231F20"/>
              <w:bottom w:val="single" w:sz="12" w:space="0" w:color="231F20"/>
              <w:right w:val="single" w:sz="4" w:space="0" w:color="231F20"/>
            </w:tcBorders>
          </w:tcPr>
          <w:p w14:paraId="249DE255" w14:textId="77777777" w:rsidR="005320AF" w:rsidRPr="0026703C" w:rsidRDefault="005320AF" w:rsidP="005320AF">
            <w:pPr>
              <w:rPr>
                <w:sz w:val="2"/>
                <w:szCs w:val="2"/>
              </w:rPr>
            </w:pPr>
          </w:p>
        </w:tc>
        <w:tc>
          <w:tcPr>
            <w:tcW w:w="1382" w:type="dxa"/>
            <w:tcBorders>
              <w:top w:val="single" w:sz="4" w:space="0" w:color="231F20"/>
              <w:left w:val="single" w:sz="4" w:space="0" w:color="231F20"/>
              <w:bottom w:val="single" w:sz="12" w:space="0" w:color="231F20"/>
              <w:right w:val="single" w:sz="4" w:space="0" w:color="231F20"/>
            </w:tcBorders>
          </w:tcPr>
          <w:p w14:paraId="5800AAF3" w14:textId="77777777" w:rsidR="005320AF" w:rsidRDefault="005320AF" w:rsidP="005320AF">
            <w:pPr>
              <w:spacing w:before="23" w:line="244" w:lineRule="auto"/>
              <w:ind w:right="170"/>
              <w:rPr>
                <w:i/>
                <w:color w:val="231F20"/>
                <w:sz w:val="17"/>
              </w:rPr>
            </w:pPr>
            <w:r w:rsidRPr="0026703C">
              <w:rPr>
                <w:i/>
                <w:color w:val="231F20"/>
                <w:sz w:val="17"/>
              </w:rPr>
              <w:t>Sethoxydim</w:t>
            </w:r>
          </w:p>
          <w:p w14:paraId="2CAAFE7A" w14:textId="77777777" w:rsidR="005320AF" w:rsidRPr="0026703C" w:rsidRDefault="005320AF" w:rsidP="005320AF">
            <w:pPr>
              <w:spacing w:before="23" w:line="244" w:lineRule="auto"/>
              <w:ind w:right="170"/>
              <w:rPr>
                <w:sz w:val="17"/>
              </w:rPr>
            </w:pPr>
            <w:r w:rsidRPr="0026703C">
              <w:rPr>
                <w:color w:val="231F20"/>
                <w:sz w:val="17"/>
              </w:rPr>
              <w:t>Poast 1.53 EC Poast Plus 1 EC</w:t>
            </w:r>
          </w:p>
        </w:tc>
        <w:tc>
          <w:tcPr>
            <w:tcW w:w="630" w:type="dxa"/>
            <w:tcBorders>
              <w:top w:val="single" w:sz="4" w:space="0" w:color="231F20"/>
              <w:left w:val="single" w:sz="4" w:space="0" w:color="231F20"/>
              <w:bottom w:val="single" w:sz="12" w:space="0" w:color="231F20"/>
              <w:right w:val="single" w:sz="4" w:space="0" w:color="231F20"/>
            </w:tcBorders>
          </w:tcPr>
          <w:p w14:paraId="36F14BC3" w14:textId="77777777" w:rsidR="005320AF" w:rsidRPr="0026703C" w:rsidRDefault="005320AF" w:rsidP="005320AF">
            <w:pPr>
              <w:spacing w:before="23"/>
              <w:jc w:val="center"/>
              <w:rPr>
                <w:sz w:val="17"/>
              </w:rPr>
            </w:pPr>
            <w:r w:rsidRPr="0026703C">
              <w:rPr>
                <w:color w:val="231F20"/>
                <w:sz w:val="17"/>
              </w:rPr>
              <w:t>1</w:t>
            </w:r>
          </w:p>
        </w:tc>
        <w:tc>
          <w:tcPr>
            <w:tcW w:w="1564" w:type="dxa"/>
            <w:tcBorders>
              <w:top w:val="single" w:sz="4" w:space="0" w:color="231F20"/>
              <w:left w:val="single" w:sz="4" w:space="0" w:color="231F20"/>
              <w:bottom w:val="single" w:sz="12" w:space="0" w:color="231F20"/>
              <w:right w:val="single" w:sz="4" w:space="0" w:color="231F20"/>
            </w:tcBorders>
          </w:tcPr>
          <w:p w14:paraId="61F44F94" w14:textId="77777777" w:rsidR="005320AF" w:rsidRPr="0026703C" w:rsidRDefault="005320AF" w:rsidP="005320AF">
            <w:pPr>
              <w:spacing w:before="4"/>
              <w:jc w:val="center"/>
              <w:rPr>
                <w:sz w:val="19"/>
              </w:rPr>
            </w:pPr>
          </w:p>
          <w:p w14:paraId="749DD580" w14:textId="77777777" w:rsidR="005320AF" w:rsidRPr="0026703C" w:rsidRDefault="005320AF" w:rsidP="005320AF">
            <w:pPr>
              <w:spacing w:before="1"/>
              <w:jc w:val="center"/>
              <w:rPr>
                <w:sz w:val="17"/>
              </w:rPr>
            </w:pPr>
            <w:r w:rsidRPr="0026703C">
              <w:rPr>
                <w:color w:val="231F20"/>
                <w:sz w:val="17"/>
              </w:rPr>
              <w:t>16 fl oz</w:t>
            </w:r>
          </w:p>
          <w:p w14:paraId="66148F8D" w14:textId="77777777" w:rsidR="005320AF" w:rsidRPr="0026703C" w:rsidRDefault="005320AF" w:rsidP="005320AF">
            <w:pPr>
              <w:spacing w:before="4"/>
              <w:jc w:val="center"/>
              <w:rPr>
                <w:sz w:val="17"/>
              </w:rPr>
            </w:pPr>
            <w:r w:rsidRPr="0026703C">
              <w:rPr>
                <w:color w:val="231F20"/>
                <w:sz w:val="17"/>
              </w:rPr>
              <w:t>24 fl oz</w:t>
            </w:r>
          </w:p>
        </w:tc>
        <w:tc>
          <w:tcPr>
            <w:tcW w:w="1298" w:type="dxa"/>
            <w:tcBorders>
              <w:top w:val="single" w:sz="4" w:space="0" w:color="231F20"/>
              <w:left w:val="single" w:sz="4" w:space="0" w:color="231F20"/>
              <w:bottom w:val="single" w:sz="12" w:space="0" w:color="231F20"/>
              <w:right w:val="single" w:sz="4" w:space="0" w:color="231F20"/>
            </w:tcBorders>
          </w:tcPr>
          <w:p w14:paraId="3DD3FE66" w14:textId="77777777" w:rsidR="005320AF" w:rsidRPr="0026703C" w:rsidRDefault="005320AF" w:rsidP="005320AF">
            <w:pPr>
              <w:spacing w:before="1"/>
              <w:jc w:val="center"/>
              <w:rPr>
                <w:sz w:val="17"/>
              </w:rPr>
            </w:pPr>
            <w:r w:rsidRPr="0026703C">
              <w:rPr>
                <w:color w:val="231F20"/>
                <w:sz w:val="17"/>
              </w:rPr>
              <w:t>0.19</w:t>
            </w:r>
          </w:p>
        </w:tc>
        <w:tc>
          <w:tcPr>
            <w:tcW w:w="1116" w:type="dxa"/>
            <w:tcBorders>
              <w:top w:val="single" w:sz="4" w:space="0" w:color="231F20"/>
              <w:left w:val="single" w:sz="4" w:space="0" w:color="231F20"/>
              <w:bottom w:val="single" w:sz="12" w:space="0" w:color="231F20"/>
              <w:right w:val="single" w:sz="4" w:space="0" w:color="231F20"/>
            </w:tcBorders>
          </w:tcPr>
          <w:p w14:paraId="08D3514C" w14:textId="77777777" w:rsidR="005320AF" w:rsidRPr="0026703C" w:rsidRDefault="005320AF" w:rsidP="005320AF">
            <w:pPr>
              <w:spacing w:before="23"/>
              <w:jc w:val="center"/>
              <w:rPr>
                <w:sz w:val="17"/>
              </w:rPr>
            </w:pPr>
            <w:r w:rsidRPr="0026703C">
              <w:rPr>
                <w:color w:val="231F20"/>
                <w:sz w:val="17"/>
              </w:rPr>
              <w:t>12 H/</w:t>
            </w:r>
          </w:p>
          <w:p w14:paraId="2DE2739A" w14:textId="77777777" w:rsidR="005320AF" w:rsidRPr="0026703C" w:rsidRDefault="005320AF" w:rsidP="005320AF">
            <w:pPr>
              <w:spacing w:before="4"/>
              <w:jc w:val="center"/>
              <w:rPr>
                <w:sz w:val="17"/>
              </w:rPr>
            </w:pPr>
            <w:r w:rsidRPr="0026703C">
              <w:rPr>
                <w:color w:val="231F20"/>
                <w:sz w:val="17"/>
              </w:rPr>
              <w:t>40 D</w:t>
            </w:r>
          </w:p>
        </w:tc>
        <w:tc>
          <w:tcPr>
            <w:tcW w:w="5903" w:type="dxa"/>
            <w:vMerge/>
            <w:tcBorders>
              <w:top w:val="nil"/>
              <w:left w:val="single" w:sz="4" w:space="0" w:color="231F20"/>
              <w:bottom w:val="single" w:sz="12" w:space="0" w:color="231F20"/>
              <w:right w:val="single" w:sz="12" w:space="0" w:color="231F20"/>
            </w:tcBorders>
          </w:tcPr>
          <w:p w14:paraId="6379AE1D" w14:textId="77777777" w:rsidR="005320AF" w:rsidRPr="0026703C" w:rsidRDefault="005320AF" w:rsidP="005320AF">
            <w:pPr>
              <w:rPr>
                <w:sz w:val="2"/>
                <w:szCs w:val="2"/>
              </w:rPr>
            </w:pPr>
          </w:p>
        </w:tc>
      </w:tr>
    </w:tbl>
    <w:p w14:paraId="4358136C" w14:textId="77777777" w:rsidR="005320AF" w:rsidRPr="0026703C" w:rsidRDefault="005320AF" w:rsidP="005320AF">
      <w:pPr>
        <w:rPr>
          <w:sz w:val="2"/>
          <w:szCs w:val="2"/>
        </w:rPr>
        <w:sectPr w:rsidR="005320AF" w:rsidRPr="0026703C">
          <w:pgSz w:w="15840" w:h="12240" w:orient="landscape"/>
          <w:pgMar w:top="880" w:right="960" w:bottom="880" w:left="620" w:header="677" w:footer="709" w:gutter="0"/>
          <w:cols w:space="720"/>
        </w:sectPr>
      </w:pPr>
    </w:p>
    <w:p w14:paraId="24EDE97B" w14:textId="77777777" w:rsidR="005320AF" w:rsidRPr="0026703C" w:rsidRDefault="005320AF" w:rsidP="005320AF">
      <w:pPr>
        <w:spacing w:before="3"/>
        <w:rPr>
          <w:sz w:val="12"/>
          <w:szCs w:val="16"/>
        </w:rPr>
      </w:pPr>
    </w:p>
    <w:tbl>
      <w:tblPr>
        <w:tblW w:w="0" w:type="auto"/>
        <w:tblInd w:w="11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899"/>
        <w:gridCol w:w="1792"/>
        <w:gridCol w:w="630"/>
        <w:gridCol w:w="1564"/>
        <w:gridCol w:w="1504"/>
        <w:gridCol w:w="1270"/>
        <w:gridCol w:w="5350"/>
      </w:tblGrid>
      <w:tr w:rsidR="005320AF" w:rsidRPr="0026703C" w14:paraId="0AF7F79B" w14:textId="77777777" w:rsidTr="005320AF">
        <w:trPr>
          <w:trHeight w:val="286"/>
        </w:trPr>
        <w:tc>
          <w:tcPr>
            <w:tcW w:w="1899" w:type="dxa"/>
            <w:vMerge w:val="restart"/>
            <w:tcBorders>
              <w:top w:val="nil"/>
              <w:left w:val="single" w:sz="12" w:space="0" w:color="000000"/>
              <w:right w:val="single" w:sz="8" w:space="0" w:color="FFFFFF"/>
            </w:tcBorders>
            <w:shd w:val="clear" w:color="auto" w:fill="231F20"/>
          </w:tcPr>
          <w:p w14:paraId="5622E5F4" w14:textId="77777777" w:rsidR="005320AF" w:rsidRPr="0026703C" w:rsidRDefault="005320AF" w:rsidP="005320AF"/>
          <w:p w14:paraId="13DCAC6B" w14:textId="77777777" w:rsidR="005320AF" w:rsidRPr="0026703C" w:rsidRDefault="005320AF" w:rsidP="005320AF">
            <w:pPr>
              <w:spacing w:before="1"/>
              <w:rPr>
                <w:sz w:val="28"/>
              </w:rPr>
            </w:pPr>
          </w:p>
          <w:p w14:paraId="13CF3221" w14:textId="77777777" w:rsidR="005320AF" w:rsidRPr="0026703C" w:rsidRDefault="005320AF" w:rsidP="005320AF">
            <w:pPr>
              <w:spacing w:before="1"/>
              <w:rPr>
                <w:b/>
                <w:sz w:val="18"/>
              </w:rPr>
            </w:pPr>
            <w:r w:rsidRPr="0026703C">
              <w:rPr>
                <w:b/>
                <w:color w:val="FFFFFF"/>
                <w:sz w:val="18"/>
              </w:rPr>
              <w:t>WEED</w:t>
            </w:r>
          </w:p>
        </w:tc>
        <w:tc>
          <w:tcPr>
            <w:tcW w:w="1792" w:type="dxa"/>
            <w:vMerge w:val="restart"/>
            <w:tcBorders>
              <w:top w:val="nil"/>
              <w:left w:val="single" w:sz="8" w:space="0" w:color="FFFFFF"/>
              <w:right w:val="single" w:sz="8" w:space="0" w:color="FFFFFF"/>
            </w:tcBorders>
            <w:shd w:val="clear" w:color="auto" w:fill="231F20"/>
          </w:tcPr>
          <w:p w14:paraId="0EC2EABE" w14:textId="77777777" w:rsidR="005320AF" w:rsidRPr="0026703C" w:rsidRDefault="005320AF" w:rsidP="005320AF"/>
          <w:p w14:paraId="66B42AD3" w14:textId="77777777" w:rsidR="005320AF" w:rsidRPr="0026703C" w:rsidRDefault="005320AF" w:rsidP="005320AF">
            <w:pPr>
              <w:spacing w:before="1"/>
              <w:rPr>
                <w:sz w:val="28"/>
              </w:rPr>
            </w:pPr>
          </w:p>
          <w:p w14:paraId="28DBDC83" w14:textId="77777777" w:rsidR="005320AF" w:rsidRPr="0026703C" w:rsidRDefault="005320AF" w:rsidP="005320AF">
            <w:pPr>
              <w:spacing w:before="1"/>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15A74ABC" w14:textId="77777777" w:rsidR="005320AF" w:rsidRPr="0026703C" w:rsidRDefault="005320AF" w:rsidP="005320AF">
            <w:pPr>
              <w:jc w:val="center"/>
            </w:pPr>
          </w:p>
          <w:p w14:paraId="4DEACA2A" w14:textId="77777777" w:rsidR="005320AF" w:rsidRPr="0026703C" w:rsidRDefault="005320AF" w:rsidP="005320AF">
            <w:pPr>
              <w:spacing w:before="1"/>
              <w:jc w:val="center"/>
              <w:rPr>
                <w:sz w:val="28"/>
              </w:rPr>
            </w:pPr>
          </w:p>
          <w:p w14:paraId="435A8C1E" w14:textId="77777777" w:rsidR="005320AF" w:rsidRPr="0026703C" w:rsidRDefault="005320AF" w:rsidP="005320AF">
            <w:pPr>
              <w:spacing w:before="1"/>
              <w:jc w:val="center"/>
              <w:rPr>
                <w:b/>
                <w:sz w:val="18"/>
              </w:rPr>
            </w:pPr>
            <w:r w:rsidRPr="0026703C">
              <w:rPr>
                <w:b/>
                <w:color w:val="FFFFFF"/>
                <w:sz w:val="18"/>
              </w:rPr>
              <w:t>MOA</w:t>
            </w:r>
          </w:p>
        </w:tc>
        <w:tc>
          <w:tcPr>
            <w:tcW w:w="3068" w:type="dxa"/>
            <w:gridSpan w:val="2"/>
            <w:tcBorders>
              <w:top w:val="nil"/>
              <w:left w:val="single" w:sz="8" w:space="0" w:color="FFFFFF"/>
              <w:bottom w:val="single" w:sz="8" w:space="0" w:color="FFFFFF"/>
              <w:right w:val="single" w:sz="8" w:space="0" w:color="FFFFFF"/>
            </w:tcBorders>
            <w:shd w:val="clear" w:color="auto" w:fill="231F20"/>
          </w:tcPr>
          <w:p w14:paraId="03BE3318" w14:textId="77777777" w:rsidR="005320AF" w:rsidRPr="0026703C" w:rsidRDefault="005320AF" w:rsidP="005320AF">
            <w:pPr>
              <w:spacing w:before="43"/>
              <w:jc w:val="center"/>
              <w:rPr>
                <w:b/>
                <w:sz w:val="18"/>
              </w:rPr>
            </w:pPr>
            <w:r w:rsidRPr="0026703C">
              <w:rPr>
                <w:b/>
                <w:color w:val="FFFFFF"/>
                <w:sz w:val="18"/>
              </w:rPr>
              <w:t>BROADCAST RATE/ACRE</w:t>
            </w:r>
          </w:p>
        </w:tc>
        <w:tc>
          <w:tcPr>
            <w:tcW w:w="1270" w:type="dxa"/>
            <w:vMerge w:val="restart"/>
            <w:tcBorders>
              <w:top w:val="nil"/>
              <w:left w:val="single" w:sz="8" w:space="0" w:color="FFFFFF"/>
              <w:right w:val="single" w:sz="8" w:space="0" w:color="FFFFFF"/>
            </w:tcBorders>
            <w:shd w:val="clear" w:color="auto" w:fill="231F20"/>
          </w:tcPr>
          <w:p w14:paraId="32BACB2E" w14:textId="77777777" w:rsidR="005320AF" w:rsidRPr="0026703C" w:rsidRDefault="005320AF" w:rsidP="005320AF"/>
          <w:p w14:paraId="431164AD" w14:textId="77777777" w:rsidR="005320AF" w:rsidRPr="0026703C" w:rsidRDefault="005320AF" w:rsidP="005320AF">
            <w:pPr>
              <w:spacing w:before="132"/>
              <w:ind w:right="107"/>
              <w:jc w:val="center"/>
              <w:rPr>
                <w:b/>
                <w:sz w:val="18"/>
              </w:rPr>
            </w:pPr>
            <w:r w:rsidRPr="0026703C">
              <w:rPr>
                <w:b/>
                <w:color w:val="FFFFFF"/>
                <w:sz w:val="18"/>
              </w:rPr>
              <w:t>REI/PHI</w:t>
            </w:r>
          </w:p>
          <w:p w14:paraId="0D5006D6" w14:textId="77777777" w:rsidR="005320AF" w:rsidRPr="0026703C" w:rsidRDefault="005320AF" w:rsidP="005320AF">
            <w:pPr>
              <w:spacing w:before="22"/>
              <w:ind w:right="107"/>
              <w:jc w:val="center"/>
              <w:rPr>
                <w:b/>
                <w:sz w:val="14"/>
              </w:rPr>
            </w:pPr>
            <w:r w:rsidRPr="0026703C">
              <w:rPr>
                <w:b/>
                <w:color w:val="FFFFFF"/>
                <w:sz w:val="14"/>
              </w:rPr>
              <w:t>(Hours or Days)</w:t>
            </w:r>
          </w:p>
        </w:tc>
        <w:tc>
          <w:tcPr>
            <w:tcW w:w="5350" w:type="dxa"/>
            <w:vMerge w:val="restart"/>
            <w:tcBorders>
              <w:top w:val="nil"/>
              <w:left w:val="single" w:sz="8" w:space="0" w:color="FFFFFF"/>
              <w:right w:val="single" w:sz="12" w:space="0" w:color="000000"/>
            </w:tcBorders>
            <w:shd w:val="clear" w:color="auto" w:fill="231F20"/>
          </w:tcPr>
          <w:p w14:paraId="5222E5E1" w14:textId="77777777" w:rsidR="005320AF" w:rsidRPr="0026703C" w:rsidRDefault="005320AF" w:rsidP="005320AF"/>
          <w:p w14:paraId="1FD9D40A" w14:textId="77777777" w:rsidR="005320AF" w:rsidRPr="0026703C" w:rsidRDefault="005320AF" w:rsidP="005320AF">
            <w:pPr>
              <w:spacing w:before="1"/>
              <w:rPr>
                <w:sz w:val="28"/>
              </w:rPr>
            </w:pPr>
          </w:p>
          <w:p w14:paraId="02A83B4F" w14:textId="77777777" w:rsidR="005320AF" w:rsidRPr="0026703C" w:rsidRDefault="005320AF" w:rsidP="005320AF">
            <w:pPr>
              <w:spacing w:before="1"/>
              <w:rPr>
                <w:b/>
                <w:sz w:val="18"/>
              </w:rPr>
            </w:pPr>
            <w:r w:rsidRPr="0026703C">
              <w:rPr>
                <w:b/>
                <w:color w:val="FFFFFF"/>
                <w:sz w:val="18"/>
              </w:rPr>
              <w:t>REMARKS AND PRECAUTIONS</w:t>
            </w:r>
          </w:p>
        </w:tc>
      </w:tr>
      <w:tr w:rsidR="005320AF" w:rsidRPr="0026703C" w14:paraId="1E565C7A" w14:textId="77777777" w:rsidTr="005320AF">
        <w:trPr>
          <w:trHeight w:val="490"/>
        </w:trPr>
        <w:tc>
          <w:tcPr>
            <w:tcW w:w="1899" w:type="dxa"/>
            <w:vMerge/>
            <w:tcBorders>
              <w:top w:val="nil"/>
              <w:left w:val="single" w:sz="12" w:space="0" w:color="000000"/>
              <w:right w:val="single" w:sz="8" w:space="0" w:color="FFFFFF"/>
            </w:tcBorders>
            <w:shd w:val="clear" w:color="auto" w:fill="231F20"/>
          </w:tcPr>
          <w:p w14:paraId="65E2A7BC" w14:textId="77777777" w:rsidR="005320AF" w:rsidRPr="0026703C" w:rsidRDefault="005320AF" w:rsidP="005320AF">
            <w:pPr>
              <w:rPr>
                <w:sz w:val="2"/>
                <w:szCs w:val="2"/>
              </w:rPr>
            </w:pPr>
          </w:p>
        </w:tc>
        <w:tc>
          <w:tcPr>
            <w:tcW w:w="1792" w:type="dxa"/>
            <w:vMerge/>
            <w:tcBorders>
              <w:top w:val="nil"/>
              <w:left w:val="single" w:sz="8" w:space="0" w:color="FFFFFF"/>
              <w:right w:val="single" w:sz="8" w:space="0" w:color="FFFFFF"/>
            </w:tcBorders>
            <w:shd w:val="clear" w:color="auto" w:fill="231F20"/>
          </w:tcPr>
          <w:p w14:paraId="4349D17F"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01F6C983" w14:textId="77777777" w:rsidR="005320AF" w:rsidRPr="0026703C" w:rsidRDefault="005320AF" w:rsidP="005320AF">
            <w:pPr>
              <w:jc w:val="center"/>
              <w:rPr>
                <w:sz w:val="2"/>
                <w:szCs w:val="2"/>
              </w:rPr>
            </w:pPr>
          </w:p>
        </w:tc>
        <w:tc>
          <w:tcPr>
            <w:tcW w:w="1564" w:type="dxa"/>
            <w:tcBorders>
              <w:top w:val="single" w:sz="8" w:space="0" w:color="FFFFFF"/>
              <w:left w:val="single" w:sz="8" w:space="0" w:color="FFFFFF"/>
              <w:right w:val="single" w:sz="8" w:space="0" w:color="FFFFFF"/>
            </w:tcBorders>
            <w:shd w:val="clear" w:color="auto" w:fill="231F20"/>
          </w:tcPr>
          <w:p w14:paraId="739D47EE" w14:textId="77777777" w:rsidR="005320AF" w:rsidRPr="0026703C" w:rsidRDefault="005320AF" w:rsidP="005320AF">
            <w:pPr>
              <w:spacing w:before="59" w:line="223" w:lineRule="auto"/>
              <w:jc w:val="center"/>
              <w:rPr>
                <w:b/>
                <w:sz w:val="18"/>
              </w:rPr>
            </w:pPr>
            <w:r w:rsidRPr="0026703C">
              <w:rPr>
                <w:b/>
                <w:color w:val="FFFFFF"/>
                <w:sz w:val="18"/>
              </w:rPr>
              <w:t>AMOUNT OF FORMULATION</w:t>
            </w:r>
          </w:p>
        </w:tc>
        <w:tc>
          <w:tcPr>
            <w:tcW w:w="1504" w:type="dxa"/>
            <w:tcBorders>
              <w:top w:val="single" w:sz="8" w:space="0" w:color="FFFFFF"/>
              <w:left w:val="single" w:sz="8" w:space="0" w:color="FFFFFF"/>
              <w:right w:val="single" w:sz="8" w:space="0" w:color="FFFFFF"/>
            </w:tcBorders>
            <w:shd w:val="clear" w:color="auto" w:fill="231F20"/>
          </w:tcPr>
          <w:p w14:paraId="73DD6F25" w14:textId="77777777" w:rsidR="005320AF" w:rsidRPr="0026703C" w:rsidRDefault="005320AF" w:rsidP="005320AF">
            <w:pPr>
              <w:spacing w:before="59" w:line="223" w:lineRule="auto"/>
              <w:jc w:val="center"/>
              <w:rPr>
                <w:b/>
                <w:sz w:val="18"/>
              </w:rPr>
            </w:pPr>
            <w:r w:rsidRPr="0026703C">
              <w:rPr>
                <w:b/>
                <w:color w:val="FFFFFF"/>
                <w:sz w:val="18"/>
              </w:rPr>
              <w:t xml:space="preserve">LBS ACTIVE </w:t>
            </w:r>
            <w:r>
              <w:rPr>
                <w:b/>
                <w:color w:val="FFFFFF"/>
                <w:sz w:val="18"/>
              </w:rPr>
              <w:t xml:space="preserve">   </w:t>
            </w:r>
            <w:r w:rsidRPr="0026703C">
              <w:rPr>
                <w:b/>
                <w:color w:val="FFFFFF"/>
                <w:sz w:val="18"/>
              </w:rPr>
              <w:t>(AI or AE)</w:t>
            </w:r>
          </w:p>
        </w:tc>
        <w:tc>
          <w:tcPr>
            <w:tcW w:w="1270" w:type="dxa"/>
            <w:vMerge/>
            <w:tcBorders>
              <w:top w:val="nil"/>
              <w:left w:val="single" w:sz="8" w:space="0" w:color="FFFFFF"/>
              <w:right w:val="single" w:sz="8" w:space="0" w:color="FFFFFF"/>
            </w:tcBorders>
            <w:shd w:val="clear" w:color="auto" w:fill="231F20"/>
          </w:tcPr>
          <w:p w14:paraId="10FDCEC3" w14:textId="77777777" w:rsidR="005320AF" w:rsidRPr="0026703C" w:rsidRDefault="005320AF" w:rsidP="005320AF">
            <w:pPr>
              <w:rPr>
                <w:sz w:val="2"/>
                <w:szCs w:val="2"/>
              </w:rPr>
            </w:pPr>
          </w:p>
        </w:tc>
        <w:tc>
          <w:tcPr>
            <w:tcW w:w="5350" w:type="dxa"/>
            <w:vMerge/>
            <w:tcBorders>
              <w:top w:val="nil"/>
              <w:left w:val="single" w:sz="8" w:space="0" w:color="FFFFFF"/>
              <w:right w:val="single" w:sz="12" w:space="0" w:color="000000"/>
            </w:tcBorders>
            <w:shd w:val="clear" w:color="auto" w:fill="231F20"/>
          </w:tcPr>
          <w:p w14:paraId="73F1CD1A" w14:textId="77777777" w:rsidR="005320AF" w:rsidRPr="0026703C" w:rsidRDefault="005320AF" w:rsidP="005320AF">
            <w:pPr>
              <w:rPr>
                <w:sz w:val="2"/>
                <w:szCs w:val="2"/>
              </w:rPr>
            </w:pPr>
          </w:p>
        </w:tc>
      </w:tr>
      <w:tr w:rsidR="005320AF" w:rsidRPr="0026703C" w14:paraId="496B2C1F" w14:textId="77777777" w:rsidTr="005320AF">
        <w:trPr>
          <w:trHeight w:val="343"/>
        </w:trPr>
        <w:tc>
          <w:tcPr>
            <w:tcW w:w="14009" w:type="dxa"/>
            <w:gridSpan w:val="7"/>
            <w:tcBorders>
              <w:left w:val="single" w:sz="12" w:space="0" w:color="000000"/>
              <w:bottom w:val="nil"/>
              <w:right w:val="single" w:sz="12" w:space="0" w:color="000000"/>
            </w:tcBorders>
            <w:shd w:val="clear" w:color="auto" w:fill="231F20"/>
          </w:tcPr>
          <w:p w14:paraId="72267BE0" w14:textId="77777777" w:rsidR="005320AF" w:rsidRPr="0026703C" w:rsidRDefault="005320AF" w:rsidP="005320AF">
            <w:pPr>
              <w:spacing w:before="62"/>
              <w:jc w:val="center"/>
              <w:rPr>
                <w:rFonts w:ascii="TimesNewRomanPS-BoldItalicMT"/>
                <w:b/>
                <w:i/>
                <w:sz w:val="18"/>
              </w:rPr>
            </w:pPr>
            <w:r w:rsidRPr="0026703C">
              <w:rPr>
                <w:b/>
                <w:color w:val="FFFFFF"/>
                <w:sz w:val="18"/>
              </w:rPr>
              <w:t xml:space="preserve">POST-EMERGENCE OVERTOP GRASS CONTROL FOR ANY VARIETY </w:t>
            </w:r>
            <w:r w:rsidRPr="0026703C">
              <w:rPr>
                <w:rFonts w:ascii="TimesNewRomanPS-BoldItalicMT"/>
                <w:b/>
                <w:i/>
                <w:color w:val="FFFFFF"/>
                <w:sz w:val="18"/>
              </w:rPr>
              <w:t>(continued)</w:t>
            </w:r>
          </w:p>
        </w:tc>
      </w:tr>
      <w:tr w:rsidR="005320AF" w:rsidRPr="0026703C" w14:paraId="2BAECCD0" w14:textId="77777777" w:rsidTr="005320AF">
        <w:trPr>
          <w:trHeight w:val="1702"/>
        </w:trPr>
        <w:tc>
          <w:tcPr>
            <w:tcW w:w="1899" w:type="dxa"/>
            <w:vMerge w:val="restart"/>
            <w:tcBorders>
              <w:top w:val="single" w:sz="8" w:space="0" w:color="231F20"/>
              <w:left w:val="single" w:sz="12" w:space="0" w:color="231F20"/>
              <w:bottom w:val="single" w:sz="12" w:space="0" w:color="231F20"/>
              <w:right w:val="single" w:sz="4" w:space="0" w:color="231F20"/>
            </w:tcBorders>
          </w:tcPr>
          <w:p w14:paraId="2F8882E5" w14:textId="77777777" w:rsidR="005320AF" w:rsidRPr="0026703C" w:rsidRDefault="005320AF" w:rsidP="005320AF">
            <w:pPr>
              <w:spacing w:before="29"/>
              <w:rPr>
                <w:sz w:val="17"/>
              </w:rPr>
            </w:pPr>
            <w:r w:rsidRPr="0026703C">
              <w:rPr>
                <w:color w:val="231F20"/>
                <w:sz w:val="17"/>
              </w:rPr>
              <w:t>Perennial grasses</w:t>
            </w:r>
          </w:p>
        </w:tc>
        <w:tc>
          <w:tcPr>
            <w:tcW w:w="1792" w:type="dxa"/>
            <w:tcBorders>
              <w:top w:val="single" w:sz="8" w:space="0" w:color="231F20"/>
              <w:left w:val="single" w:sz="4" w:space="0" w:color="231F20"/>
              <w:bottom w:val="single" w:sz="4" w:space="0" w:color="231F20"/>
              <w:right w:val="single" w:sz="4" w:space="0" w:color="231F20"/>
            </w:tcBorders>
          </w:tcPr>
          <w:p w14:paraId="231258AB" w14:textId="77777777" w:rsidR="005320AF" w:rsidRPr="0026703C" w:rsidRDefault="005320AF" w:rsidP="005320AF">
            <w:pPr>
              <w:spacing w:before="29"/>
              <w:rPr>
                <w:i/>
                <w:sz w:val="17"/>
              </w:rPr>
            </w:pPr>
            <w:r w:rsidRPr="0026703C">
              <w:rPr>
                <w:i/>
                <w:color w:val="231F20"/>
                <w:sz w:val="17"/>
              </w:rPr>
              <w:t>clethodim</w:t>
            </w:r>
          </w:p>
          <w:p w14:paraId="11E06AEC" w14:textId="77777777" w:rsidR="005320AF" w:rsidRPr="0026703C" w:rsidRDefault="005320AF" w:rsidP="005320AF">
            <w:pPr>
              <w:spacing w:before="4" w:line="244" w:lineRule="auto"/>
              <w:ind w:right="302"/>
              <w:rPr>
                <w:sz w:val="17"/>
              </w:rPr>
            </w:pPr>
            <w:r w:rsidRPr="0026703C">
              <w:rPr>
                <w:color w:val="231F20"/>
                <w:sz w:val="17"/>
              </w:rPr>
              <w:t>Select, others 2 EC Select Max 0.97 EC Tapout 0.97 EC</w:t>
            </w:r>
          </w:p>
        </w:tc>
        <w:tc>
          <w:tcPr>
            <w:tcW w:w="630" w:type="dxa"/>
            <w:tcBorders>
              <w:top w:val="single" w:sz="8" w:space="0" w:color="231F20"/>
              <w:left w:val="single" w:sz="4" w:space="0" w:color="231F20"/>
              <w:bottom w:val="single" w:sz="4" w:space="0" w:color="231F20"/>
              <w:right w:val="single" w:sz="4" w:space="0" w:color="231F20"/>
            </w:tcBorders>
          </w:tcPr>
          <w:p w14:paraId="69728832" w14:textId="77777777" w:rsidR="005320AF" w:rsidRPr="0026703C" w:rsidRDefault="005320AF" w:rsidP="005320AF">
            <w:pPr>
              <w:spacing w:before="29"/>
              <w:jc w:val="center"/>
              <w:rPr>
                <w:sz w:val="17"/>
              </w:rPr>
            </w:pPr>
            <w:r w:rsidRPr="0026703C">
              <w:rPr>
                <w:color w:val="231F20"/>
                <w:sz w:val="17"/>
              </w:rPr>
              <w:t>1</w:t>
            </w:r>
          </w:p>
        </w:tc>
        <w:tc>
          <w:tcPr>
            <w:tcW w:w="1564" w:type="dxa"/>
            <w:tcBorders>
              <w:top w:val="single" w:sz="8" w:space="0" w:color="231F20"/>
              <w:left w:val="single" w:sz="4" w:space="0" w:color="231F20"/>
              <w:bottom w:val="single" w:sz="4" w:space="0" w:color="231F20"/>
              <w:right w:val="single" w:sz="4" w:space="0" w:color="231F20"/>
            </w:tcBorders>
          </w:tcPr>
          <w:p w14:paraId="69DFC34C" w14:textId="77777777" w:rsidR="005320AF" w:rsidRPr="0026703C" w:rsidRDefault="005320AF" w:rsidP="005320AF">
            <w:pPr>
              <w:spacing w:before="10"/>
              <w:jc w:val="center"/>
              <w:rPr>
                <w:sz w:val="19"/>
              </w:rPr>
            </w:pPr>
          </w:p>
          <w:p w14:paraId="48543258" w14:textId="77777777" w:rsidR="005320AF" w:rsidRPr="0026703C" w:rsidRDefault="005320AF" w:rsidP="005320AF">
            <w:pPr>
              <w:jc w:val="center"/>
              <w:rPr>
                <w:sz w:val="17"/>
              </w:rPr>
            </w:pPr>
            <w:r w:rsidRPr="0026703C">
              <w:rPr>
                <w:color w:val="231F20"/>
                <w:sz w:val="17"/>
              </w:rPr>
              <w:t>8-16 fl oz</w:t>
            </w:r>
          </w:p>
          <w:p w14:paraId="611C3DD9" w14:textId="77777777" w:rsidR="005320AF" w:rsidRPr="0026703C" w:rsidRDefault="005320AF" w:rsidP="005320AF">
            <w:pPr>
              <w:spacing w:before="4"/>
              <w:jc w:val="center"/>
              <w:rPr>
                <w:sz w:val="17"/>
              </w:rPr>
            </w:pPr>
            <w:r w:rsidRPr="0026703C">
              <w:rPr>
                <w:color w:val="231F20"/>
                <w:sz w:val="17"/>
              </w:rPr>
              <w:t>12-32 fl oz</w:t>
            </w:r>
          </w:p>
          <w:p w14:paraId="137D8C8B" w14:textId="77777777" w:rsidR="005320AF" w:rsidRPr="0026703C" w:rsidRDefault="005320AF" w:rsidP="005320AF">
            <w:pPr>
              <w:spacing w:before="4"/>
              <w:jc w:val="center"/>
              <w:rPr>
                <w:sz w:val="17"/>
              </w:rPr>
            </w:pPr>
            <w:r w:rsidRPr="0026703C">
              <w:rPr>
                <w:color w:val="231F20"/>
                <w:sz w:val="17"/>
              </w:rPr>
              <w:t>12-32 fl oz</w:t>
            </w:r>
          </w:p>
        </w:tc>
        <w:tc>
          <w:tcPr>
            <w:tcW w:w="1504" w:type="dxa"/>
            <w:tcBorders>
              <w:top w:val="single" w:sz="8" w:space="0" w:color="231F20"/>
              <w:left w:val="single" w:sz="4" w:space="0" w:color="231F20"/>
              <w:bottom w:val="single" w:sz="4" w:space="0" w:color="231F20"/>
              <w:right w:val="single" w:sz="4" w:space="0" w:color="231F20"/>
            </w:tcBorders>
          </w:tcPr>
          <w:p w14:paraId="52857AC0" w14:textId="77777777" w:rsidR="005320AF" w:rsidRPr="0026703C" w:rsidRDefault="005320AF" w:rsidP="005320AF">
            <w:pPr>
              <w:spacing w:before="10"/>
              <w:jc w:val="center"/>
              <w:rPr>
                <w:sz w:val="19"/>
              </w:rPr>
            </w:pPr>
          </w:p>
          <w:p w14:paraId="65C2F1D0" w14:textId="77777777" w:rsidR="005320AF" w:rsidRPr="0026703C" w:rsidRDefault="005320AF" w:rsidP="005320AF">
            <w:pPr>
              <w:jc w:val="center"/>
              <w:rPr>
                <w:sz w:val="17"/>
              </w:rPr>
            </w:pPr>
            <w:r w:rsidRPr="0026703C">
              <w:rPr>
                <w:color w:val="231F20"/>
                <w:sz w:val="17"/>
              </w:rPr>
              <w:t>0.13-0.25</w:t>
            </w:r>
          </w:p>
          <w:p w14:paraId="02C39F25" w14:textId="77777777" w:rsidR="005320AF" w:rsidRPr="0026703C" w:rsidRDefault="005320AF" w:rsidP="005320AF">
            <w:pPr>
              <w:spacing w:before="4"/>
              <w:jc w:val="center"/>
              <w:rPr>
                <w:sz w:val="17"/>
              </w:rPr>
            </w:pPr>
            <w:r w:rsidRPr="0026703C">
              <w:rPr>
                <w:color w:val="231F20"/>
                <w:sz w:val="17"/>
              </w:rPr>
              <w:t>0.09-0.24</w:t>
            </w:r>
          </w:p>
          <w:p w14:paraId="25BCF51B" w14:textId="77777777" w:rsidR="005320AF" w:rsidRPr="0026703C" w:rsidRDefault="005320AF" w:rsidP="005320AF">
            <w:pPr>
              <w:spacing w:before="4"/>
              <w:jc w:val="center"/>
              <w:rPr>
                <w:sz w:val="17"/>
              </w:rPr>
            </w:pPr>
            <w:r w:rsidRPr="0026703C">
              <w:rPr>
                <w:color w:val="231F20"/>
                <w:sz w:val="17"/>
              </w:rPr>
              <w:t>0.09-0.24</w:t>
            </w:r>
          </w:p>
        </w:tc>
        <w:tc>
          <w:tcPr>
            <w:tcW w:w="1270" w:type="dxa"/>
            <w:tcBorders>
              <w:top w:val="single" w:sz="8" w:space="0" w:color="231F20"/>
              <w:left w:val="single" w:sz="4" w:space="0" w:color="231F20"/>
              <w:bottom w:val="single" w:sz="4" w:space="0" w:color="231F20"/>
              <w:right w:val="single" w:sz="4" w:space="0" w:color="231F20"/>
            </w:tcBorders>
          </w:tcPr>
          <w:p w14:paraId="5D13DC29" w14:textId="77777777" w:rsidR="005320AF" w:rsidRPr="0026703C" w:rsidRDefault="005320AF" w:rsidP="005320AF">
            <w:pPr>
              <w:spacing w:before="28"/>
              <w:jc w:val="center"/>
              <w:rPr>
                <w:sz w:val="17"/>
              </w:rPr>
            </w:pPr>
            <w:r w:rsidRPr="0026703C">
              <w:rPr>
                <w:color w:val="231F20"/>
                <w:sz w:val="17"/>
              </w:rPr>
              <w:t>24 H/</w:t>
            </w:r>
          </w:p>
          <w:p w14:paraId="5DF1E915" w14:textId="77777777" w:rsidR="005320AF" w:rsidRPr="0026703C" w:rsidRDefault="005320AF" w:rsidP="005320AF">
            <w:pPr>
              <w:spacing w:before="3"/>
              <w:jc w:val="center"/>
              <w:rPr>
                <w:sz w:val="17"/>
              </w:rPr>
            </w:pPr>
            <w:r w:rsidRPr="0026703C">
              <w:rPr>
                <w:color w:val="231F20"/>
                <w:sz w:val="17"/>
              </w:rPr>
              <w:t>60 D</w:t>
            </w:r>
          </w:p>
        </w:tc>
        <w:tc>
          <w:tcPr>
            <w:tcW w:w="5350" w:type="dxa"/>
            <w:tcBorders>
              <w:top w:val="single" w:sz="8" w:space="0" w:color="231F20"/>
              <w:left w:val="single" w:sz="4" w:space="0" w:color="231F20"/>
              <w:bottom w:val="single" w:sz="4" w:space="0" w:color="231F20"/>
              <w:right w:val="single" w:sz="12" w:space="0" w:color="231F20"/>
            </w:tcBorders>
          </w:tcPr>
          <w:p w14:paraId="2487C2D1" w14:textId="77777777" w:rsidR="005320AF" w:rsidRPr="0026703C" w:rsidRDefault="005320AF" w:rsidP="005320AF">
            <w:pPr>
              <w:spacing w:before="28" w:line="244" w:lineRule="auto"/>
              <w:ind w:right="168"/>
              <w:rPr>
                <w:sz w:val="17"/>
              </w:rPr>
            </w:pPr>
            <w:r w:rsidRPr="0026703C">
              <w:rPr>
                <w:color w:val="231F20"/>
                <w:sz w:val="17"/>
              </w:rPr>
              <w:t>Apply to actively growing johnsongrass 12-24” tall or to bermudagrass with runners up to 6”. A second application at the provided rates may be made to bermudagrass when regrowth is up to 6” or when johnsongrass has regrowth of 6-18”. Add adjuvant as provided above in annual grass</w:t>
            </w:r>
          </w:p>
          <w:p w14:paraId="07498CE4" w14:textId="77777777" w:rsidR="005320AF" w:rsidRPr="0026703C" w:rsidRDefault="005320AF" w:rsidP="005320AF">
            <w:pPr>
              <w:spacing w:line="244" w:lineRule="auto"/>
              <w:ind w:right="78"/>
              <w:rPr>
                <w:sz w:val="17"/>
              </w:rPr>
            </w:pPr>
            <w:r w:rsidRPr="0026703C">
              <w:rPr>
                <w:color w:val="231F20"/>
                <w:sz w:val="17"/>
              </w:rPr>
              <w:t>section. Do not mix with other herbicides. Do not cultivate within 5 days of application.</w:t>
            </w:r>
          </w:p>
        </w:tc>
      </w:tr>
      <w:tr w:rsidR="005320AF" w:rsidRPr="0026703C" w14:paraId="2E5531E9" w14:textId="77777777" w:rsidTr="005320AF">
        <w:trPr>
          <w:trHeight w:val="2043"/>
        </w:trPr>
        <w:tc>
          <w:tcPr>
            <w:tcW w:w="1899" w:type="dxa"/>
            <w:vMerge/>
            <w:tcBorders>
              <w:top w:val="nil"/>
              <w:left w:val="single" w:sz="12" w:space="0" w:color="231F20"/>
              <w:bottom w:val="single" w:sz="12" w:space="0" w:color="231F20"/>
              <w:right w:val="single" w:sz="4" w:space="0" w:color="231F20"/>
            </w:tcBorders>
          </w:tcPr>
          <w:p w14:paraId="6BF41410" w14:textId="77777777" w:rsidR="005320AF" w:rsidRPr="0026703C" w:rsidRDefault="005320AF" w:rsidP="005320AF">
            <w:pPr>
              <w:rPr>
                <w:sz w:val="2"/>
                <w:szCs w:val="2"/>
              </w:rPr>
            </w:pPr>
          </w:p>
        </w:tc>
        <w:tc>
          <w:tcPr>
            <w:tcW w:w="1792" w:type="dxa"/>
            <w:tcBorders>
              <w:top w:val="single" w:sz="4" w:space="0" w:color="231F20"/>
              <w:left w:val="single" w:sz="4" w:space="0" w:color="231F20"/>
              <w:bottom w:val="single" w:sz="4" w:space="0" w:color="231F20"/>
              <w:right w:val="single" w:sz="4" w:space="0" w:color="231F20"/>
            </w:tcBorders>
          </w:tcPr>
          <w:p w14:paraId="0DB2951D" w14:textId="77777777" w:rsidR="005320AF" w:rsidRPr="0026703C" w:rsidRDefault="005320AF" w:rsidP="005320AF">
            <w:pPr>
              <w:spacing w:before="23"/>
              <w:rPr>
                <w:i/>
                <w:sz w:val="17"/>
              </w:rPr>
            </w:pPr>
            <w:r w:rsidRPr="0026703C">
              <w:rPr>
                <w:i/>
                <w:color w:val="231F20"/>
                <w:sz w:val="17"/>
              </w:rPr>
              <w:t>fluazifop p</w:t>
            </w:r>
            <w:r w:rsidRPr="0026703C">
              <w:rPr>
                <w:color w:val="231F20"/>
                <w:sz w:val="17"/>
              </w:rPr>
              <w:t>-</w:t>
            </w:r>
            <w:r w:rsidRPr="0026703C">
              <w:rPr>
                <w:i/>
                <w:color w:val="231F20"/>
                <w:sz w:val="17"/>
              </w:rPr>
              <w:t>butyl</w:t>
            </w:r>
          </w:p>
          <w:p w14:paraId="170F3136" w14:textId="77777777" w:rsidR="005320AF" w:rsidRPr="0026703C" w:rsidRDefault="005320AF" w:rsidP="005320AF">
            <w:pPr>
              <w:spacing w:before="4"/>
              <w:rPr>
                <w:sz w:val="17"/>
              </w:rPr>
            </w:pPr>
            <w:r w:rsidRPr="0026703C">
              <w:rPr>
                <w:color w:val="231F20"/>
                <w:sz w:val="17"/>
              </w:rPr>
              <w:t>Fusilade DX 2 EC</w:t>
            </w:r>
          </w:p>
        </w:tc>
        <w:tc>
          <w:tcPr>
            <w:tcW w:w="630" w:type="dxa"/>
            <w:tcBorders>
              <w:top w:val="single" w:sz="4" w:space="0" w:color="231F20"/>
              <w:left w:val="single" w:sz="4" w:space="0" w:color="231F20"/>
              <w:bottom w:val="single" w:sz="4" w:space="0" w:color="231F20"/>
              <w:right w:val="single" w:sz="4" w:space="0" w:color="231F20"/>
            </w:tcBorders>
          </w:tcPr>
          <w:p w14:paraId="3CDF9685" w14:textId="77777777" w:rsidR="005320AF" w:rsidRPr="0026703C" w:rsidRDefault="005320AF" w:rsidP="005320AF">
            <w:pPr>
              <w:spacing w:before="23"/>
              <w:jc w:val="center"/>
              <w:rPr>
                <w:sz w:val="17"/>
              </w:rPr>
            </w:pPr>
            <w:r w:rsidRPr="0026703C">
              <w:rPr>
                <w:color w:val="231F20"/>
                <w:sz w:val="17"/>
              </w:rPr>
              <w:t>1</w:t>
            </w:r>
          </w:p>
        </w:tc>
        <w:tc>
          <w:tcPr>
            <w:tcW w:w="1564" w:type="dxa"/>
            <w:tcBorders>
              <w:top w:val="single" w:sz="4" w:space="0" w:color="231F20"/>
              <w:left w:val="single" w:sz="4" w:space="0" w:color="231F20"/>
              <w:bottom w:val="single" w:sz="4" w:space="0" w:color="231F20"/>
              <w:right w:val="single" w:sz="4" w:space="0" w:color="231F20"/>
            </w:tcBorders>
          </w:tcPr>
          <w:p w14:paraId="689E451B" w14:textId="77777777" w:rsidR="005320AF" w:rsidRPr="0026703C" w:rsidRDefault="005320AF" w:rsidP="005320AF">
            <w:pPr>
              <w:spacing w:before="4"/>
              <w:jc w:val="center"/>
              <w:rPr>
                <w:sz w:val="19"/>
              </w:rPr>
            </w:pPr>
          </w:p>
          <w:p w14:paraId="1ACE0004" w14:textId="77777777" w:rsidR="005320AF" w:rsidRPr="0026703C" w:rsidRDefault="005320AF" w:rsidP="005320AF">
            <w:pPr>
              <w:jc w:val="center"/>
              <w:rPr>
                <w:sz w:val="17"/>
              </w:rPr>
            </w:pPr>
            <w:r w:rsidRPr="0026703C">
              <w:rPr>
                <w:color w:val="231F20"/>
                <w:sz w:val="17"/>
              </w:rPr>
              <w:t>10-12 fl oz</w:t>
            </w:r>
          </w:p>
        </w:tc>
        <w:tc>
          <w:tcPr>
            <w:tcW w:w="1504" w:type="dxa"/>
            <w:tcBorders>
              <w:top w:val="single" w:sz="4" w:space="0" w:color="231F20"/>
              <w:left w:val="single" w:sz="4" w:space="0" w:color="231F20"/>
              <w:bottom w:val="single" w:sz="4" w:space="0" w:color="231F20"/>
              <w:right w:val="single" w:sz="4" w:space="0" w:color="231F20"/>
            </w:tcBorders>
          </w:tcPr>
          <w:p w14:paraId="6BE35FCF" w14:textId="77777777" w:rsidR="005320AF" w:rsidRPr="0026703C" w:rsidRDefault="005320AF" w:rsidP="005320AF">
            <w:pPr>
              <w:jc w:val="center"/>
              <w:rPr>
                <w:sz w:val="17"/>
              </w:rPr>
            </w:pPr>
            <w:r w:rsidRPr="0026703C">
              <w:rPr>
                <w:color w:val="231F20"/>
                <w:sz w:val="17"/>
              </w:rPr>
              <w:t>0.156-0.188</w:t>
            </w:r>
          </w:p>
        </w:tc>
        <w:tc>
          <w:tcPr>
            <w:tcW w:w="1270" w:type="dxa"/>
            <w:tcBorders>
              <w:top w:val="single" w:sz="4" w:space="0" w:color="231F20"/>
              <w:left w:val="single" w:sz="4" w:space="0" w:color="231F20"/>
              <w:bottom w:val="single" w:sz="4" w:space="0" w:color="231F20"/>
              <w:right w:val="single" w:sz="4" w:space="0" w:color="231F20"/>
            </w:tcBorders>
          </w:tcPr>
          <w:p w14:paraId="0CDF778C" w14:textId="77777777" w:rsidR="005320AF" w:rsidRPr="0026703C" w:rsidRDefault="005320AF" w:rsidP="005320AF">
            <w:pPr>
              <w:spacing w:before="23"/>
              <w:jc w:val="center"/>
              <w:rPr>
                <w:sz w:val="17"/>
              </w:rPr>
            </w:pPr>
            <w:r w:rsidRPr="0026703C">
              <w:rPr>
                <w:color w:val="231F20"/>
                <w:sz w:val="17"/>
              </w:rPr>
              <w:t>12 H/</w:t>
            </w:r>
          </w:p>
          <w:p w14:paraId="73F9E656" w14:textId="77777777" w:rsidR="005320AF" w:rsidRPr="0026703C" w:rsidRDefault="005320AF" w:rsidP="005320AF">
            <w:pPr>
              <w:spacing w:before="4"/>
              <w:jc w:val="center"/>
              <w:rPr>
                <w:sz w:val="17"/>
              </w:rPr>
            </w:pPr>
            <w:r w:rsidRPr="0026703C">
              <w:rPr>
                <w:color w:val="231F20"/>
                <w:sz w:val="17"/>
              </w:rPr>
              <w:t>90 D</w:t>
            </w:r>
          </w:p>
        </w:tc>
        <w:tc>
          <w:tcPr>
            <w:tcW w:w="5350" w:type="dxa"/>
            <w:tcBorders>
              <w:top w:val="single" w:sz="4" w:space="0" w:color="231F20"/>
              <w:left w:val="single" w:sz="4" w:space="0" w:color="231F20"/>
              <w:bottom w:val="single" w:sz="4" w:space="0" w:color="231F20"/>
              <w:right w:val="single" w:sz="12" w:space="0" w:color="231F20"/>
            </w:tcBorders>
          </w:tcPr>
          <w:p w14:paraId="55065F16" w14:textId="77777777" w:rsidR="005320AF" w:rsidRPr="0026703C" w:rsidRDefault="005320AF" w:rsidP="005320AF">
            <w:pPr>
              <w:spacing w:before="23"/>
              <w:rPr>
                <w:sz w:val="17"/>
              </w:rPr>
            </w:pPr>
            <w:r w:rsidRPr="0026703C">
              <w:rPr>
                <w:color w:val="231F20"/>
                <w:sz w:val="17"/>
              </w:rPr>
              <w:t>Apply when johnsongrass is 8-18” or when bermudagrass runners are</w:t>
            </w:r>
          </w:p>
          <w:p w14:paraId="707AB3EB" w14:textId="77777777" w:rsidR="005320AF" w:rsidRPr="0026703C" w:rsidRDefault="005320AF" w:rsidP="005320AF">
            <w:pPr>
              <w:spacing w:before="4" w:line="244" w:lineRule="auto"/>
              <w:ind w:right="94"/>
              <w:rPr>
                <w:sz w:val="17"/>
              </w:rPr>
            </w:pPr>
            <w:r w:rsidRPr="0026703C">
              <w:rPr>
                <w:color w:val="231F20"/>
                <w:sz w:val="17"/>
              </w:rPr>
              <w:t>4-8”. If needed, make a second application of 8 fl oz/A when johnsongrass regrowth or new plants are 6-12” inches or when bermudagrass stolon (runner) regrowth or new plants are 3-6”. Apply with crop oil concentrate (preferred) at 1 gal/100 gal solution or nonionic surfactant at 1 qt/100 gal solution. Do not mix with other herbicides. Do not cultivate within 5 days of application.</w:t>
            </w:r>
          </w:p>
        </w:tc>
      </w:tr>
      <w:tr w:rsidR="005320AF" w:rsidRPr="0026703C" w14:paraId="627CEAAE" w14:textId="77777777" w:rsidTr="005320AF">
        <w:trPr>
          <w:trHeight w:val="1985"/>
        </w:trPr>
        <w:tc>
          <w:tcPr>
            <w:tcW w:w="1899" w:type="dxa"/>
            <w:vMerge/>
            <w:tcBorders>
              <w:top w:val="nil"/>
              <w:left w:val="single" w:sz="12" w:space="0" w:color="231F20"/>
              <w:bottom w:val="single" w:sz="12" w:space="0" w:color="231F20"/>
              <w:right w:val="single" w:sz="4" w:space="0" w:color="231F20"/>
            </w:tcBorders>
          </w:tcPr>
          <w:p w14:paraId="15689515" w14:textId="77777777" w:rsidR="005320AF" w:rsidRPr="0026703C" w:rsidRDefault="005320AF" w:rsidP="005320AF">
            <w:pPr>
              <w:rPr>
                <w:sz w:val="2"/>
                <w:szCs w:val="2"/>
              </w:rPr>
            </w:pPr>
          </w:p>
        </w:tc>
        <w:tc>
          <w:tcPr>
            <w:tcW w:w="1792" w:type="dxa"/>
            <w:tcBorders>
              <w:top w:val="single" w:sz="4" w:space="0" w:color="231F20"/>
              <w:left w:val="single" w:sz="4" w:space="0" w:color="231F20"/>
              <w:bottom w:val="single" w:sz="4" w:space="0" w:color="231F20"/>
              <w:right w:val="single" w:sz="4" w:space="0" w:color="231F20"/>
            </w:tcBorders>
          </w:tcPr>
          <w:p w14:paraId="682C0D82" w14:textId="77777777" w:rsidR="005320AF" w:rsidRPr="0026703C" w:rsidRDefault="005320AF" w:rsidP="005320AF">
            <w:pPr>
              <w:spacing w:before="33"/>
              <w:rPr>
                <w:i/>
                <w:sz w:val="17"/>
              </w:rPr>
            </w:pPr>
            <w:r w:rsidRPr="0026703C">
              <w:rPr>
                <w:i/>
                <w:color w:val="231F20"/>
                <w:sz w:val="17"/>
              </w:rPr>
              <w:t>quizalofop p</w:t>
            </w:r>
            <w:r w:rsidRPr="0026703C">
              <w:rPr>
                <w:color w:val="231F20"/>
                <w:sz w:val="17"/>
              </w:rPr>
              <w:t>-</w:t>
            </w:r>
            <w:r w:rsidRPr="0026703C">
              <w:rPr>
                <w:i/>
                <w:color w:val="231F20"/>
                <w:sz w:val="17"/>
              </w:rPr>
              <w:t>ethyl</w:t>
            </w:r>
          </w:p>
          <w:p w14:paraId="7D0F2DFB" w14:textId="77777777" w:rsidR="005320AF" w:rsidRPr="0026703C" w:rsidRDefault="005320AF" w:rsidP="005320AF">
            <w:pPr>
              <w:spacing w:before="8"/>
              <w:rPr>
                <w:sz w:val="17"/>
              </w:rPr>
            </w:pPr>
            <w:r w:rsidRPr="0026703C">
              <w:rPr>
                <w:color w:val="231F20"/>
                <w:sz w:val="17"/>
              </w:rPr>
              <w:t>Assure II  0.88 EC</w:t>
            </w:r>
          </w:p>
        </w:tc>
        <w:tc>
          <w:tcPr>
            <w:tcW w:w="630" w:type="dxa"/>
            <w:tcBorders>
              <w:top w:val="single" w:sz="4" w:space="0" w:color="231F20"/>
              <w:left w:val="single" w:sz="4" w:space="0" w:color="231F20"/>
              <w:bottom w:val="single" w:sz="4" w:space="0" w:color="231F20"/>
              <w:right w:val="single" w:sz="4" w:space="0" w:color="231F20"/>
            </w:tcBorders>
          </w:tcPr>
          <w:p w14:paraId="4A63FCC1" w14:textId="77777777" w:rsidR="005320AF" w:rsidRPr="0026703C" w:rsidRDefault="005320AF" w:rsidP="005320AF">
            <w:pPr>
              <w:spacing w:before="32"/>
              <w:jc w:val="center"/>
              <w:rPr>
                <w:sz w:val="17"/>
              </w:rPr>
            </w:pPr>
            <w:r w:rsidRPr="0026703C">
              <w:rPr>
                <w:color w:val="231F20"/>
                <w:sz w:val="17"/>
              </w:rPr>
              <w:t>1</w:t>
            </w:r>
          </w:p>
        </w:tc>
        <w:tc>
          <w:tcPr>
            <w:tcW w:w="1564" w:type="dxa"/>
            <w:tcBorders>
              <w:top w:val="single" w:sz="4" w:space="0" w:color="231F20"/>
              <w:left w:val="single" w:sz="4" w:space="0" w:color="231F20"/>
              <w:bottom w:val="single" w:sz="4" w:space="0" w:color="231F20"/>
              <w:right w:val="single" w:sz="4" w:space="0" w:color="231F20"/>
            </w:tcBorders>
          </w:tcPr>
          <w:p w14:paraId="78E45AA4" w14:textId="77777777" w:rsidR="005320AF" w:rsidRPr="0026703C" w:rsidRDefault="005320AF" w:rsidP="005320AF">
            <w:pPr>
              <w:spacing w:before="6"/>
              <w:jc w:val="center"/>
            </w:pPr>
          </w:p>
          <w:p w14:paraId="6B76404F" w14:textId="77777777" w:rsidR="005320AF" w:rsidRPr="0026703C" w:rsidRDefault="005320AF" w:rsidP="005320AF">
            <w:pPr>
              <w:jc w:val="center"/>
              <w:rPr>
                <w:sz w:val="17"/>
              </w:rPr>
            </w:pPr>
            <w:r w:rsidRPr="0026703C">
              <w:rPr>
                <w:color w:val="231F20"/>
                <w:sz w:val="17"/>
              </w:rPr>
              <w:t>10 fl oz</w:t>
            </w:r>
          </w:p>
        </w:tc>
        <w:tc>
          <w:tcPr>
            <w:tcW w:w="1504" w:type="dxa"/>
            <w:tcBorders>
              <w:top w:val="single" w:sz="4" w:space="0" w:color="231F20"/>
              <w:left w:val="single" w:sz="4" w:space="0" w:color="231F20"/>
              <w:bottom w:val="single" w:sz="4" w:space="0" w:color="231F20"/>
              <w:right w:val="single" w:sz="4" w:space="0" w:color="231F20"/>
            </w:tcBorders>
          </w:tcPr>
          <w:p w14:paraId="328E04EB" w14:textId="77777777" w:rsidR="005320AF" w:rsidRPr="0026703C" w:rsidRDefault="005320AF" w:rsidP="005320AF">
            <w:pPr>
              <w:jc w:val="center"/>
              <w:rPr>
                <w:sz w:val="17"/>
              </w:rPr>
            </w:pPr>
            <w:r w:rsidRPr="0026703C">
              <w:rPr>
                <w:color w:val="231F20"/>
                <w:sz w:val="17"/>
              </w:rPr>
              <w:t>0.07</w:t>
            </w:r>
          </w:p>
        </w:tc>
        <w:tc>
          <w:tcPr>
            <w:tcW w:w="1270" w:type="dxa"/>
            <w:tcBorders>
              <w:top w:val="single" w:sz="4" w:space="0" w:color="231F20"/>
              <w:left w:val="single" w:sz="4" w:space="0" w:color="231F20"/>
              <w:bottom w:val="single" w:sz="4" w:space="0" w:color="231F20"/>
              <w:right w:val="single" w:sz="4" w:space="0" w:color="231F20"/>
            </w:tcBorders>
          </w:tcPr>
          <w:p w14:paraId="0D5F8CB5" w14:textId="77777777" w:rsidR="005320AF" w:rsidRPr="0026703C" w:rsidRDefault="005320AF" w:rsidP="005320AF">
            <w:pPr>
              <w:spacing w:before="32"/>
              <w:jc w:val="center"/>
              <w:rPr>
                <w:sz w:val="17"/>
              </w:rPr>
            </w:pPr>
            <w:r w:rsidRPr="0026703C">
              <w:rPr>
                <w:color w:val="231F20"/>
                <w:sz w:val="17"/>
              </w:rPr>
              <w:t>12 H/</w:t>
            </w:r>
          </w:p>
          <w:p w14:paraId="25A5AD5C" w14:textId="77777777" w:rsidR="005320AF" w:rsidRPr="0026703C" w:rsidRDefault="005320AF" w:rsidP="005320AF">
            <w:pPr>
              <w:spacing w:before="7"/>
              <w:jc w:val="center"/>
              <w:rPr>
                <w:sz w:val="17"/>
              </w:rPr>
            </w:pPr>
            <w:r w:rsidRPr="0026703C">
              <w:rPr>
                <w:color w:val="231F20"/>
                <w:sz w:val="17"/>
              </w:rPr>
              <w:t>80 D</w:t>
            </w:r>
          </w:p>
        </w:tc>
        <w:tc>
          <w:tcPr>
            <w:tcW w:w="5350" w:type="dxa"/>
            <w:tcBorders>
              <w:top w:val="single" w:sz="4" w:space="0" w:color="231F20"/>
              <w:left w:val="single" w:sz="4" w:space="0" w:color="231F20"/>
              <w:bottom w:val="single" w:sz="4" w:space="0" w:color="231F20"/>
              <w:right w:val="single" w:sz="12" w:space="0" w:color="231F20"/>
            </w:tcBorders>
          </w:tcPr>
          <w:p w14:paraId="5FF85F56" w14:textId="77777777" w:rsidR="005320AF" w:rsidRPr="0026703C" w:rsidRDefault="005320AF" w:rsidP="005320AF">
            <w:pPr>
              <w:spacing w:before="32"/>
              <w:rPr>
                <w:sz w:val="17"/>
              </w:rPr>
            </w:pPr>
            <w:r w:rsidRPr="0026703C">
              <w:rPr>
                <w:color w:val="231F20"/>
                <w:sz w:val="17"/>
              </w:rPr>
              <w:t>Apply when johnsongrass is 10-24” or bermudagrass runners are 3-6”.</w:t>
            </w:r>
          </w:p>
          <w:p w14:paraId="566E59EE" w14:textId="77777777" w:rsidR="005320AF" w:rsidRPr="0026703C" w:rsidRDefault="005320AF" w:rsidP="005320AF">
            <w:pPr>
              <w:spacing w:before="7" w:line="249" w:lineRule="auto"/>
              <w:ind w:right="199"/>
              <w:rPr>
                <w:sz w:val="17"/>
              </w:rPr>
            </w:pPr>
            <w:r w:rsidRPr="0026703C">
              <w:rPr>
                <w:color w:val="231F20"/>
                <w:sz w:val="17"/>
              </w:rPr>
              <w:t>A second application for treating regrowth or new plants can be made with 7 fl oz/A when johnsongrass reaches 6-10” or bermudagrass reaches 3-6”. Apply with crop oil concentrate (preferred) at 1 gal/100 gal solution or nonionic surfactant at 1 qt/100 gal solution. Do not mix with other herbicides. Do not cultivate within 5 days of application.</w:t>
            </w:r>
          </w:p>
        </w:tc>
      </w:tr>
      <w:tr w:rsidR="005320AF" w:rsidRPr="0026703C" w14:paraId="78F17D76" w14:textId="77777777" w:rsidTr="005320AF">
        <w:trPr>
          <w:trHeight w:val="2384"/>
        </w:trPr>
        <w:tc>
          <w:tcPr>
            <w:tcW w:w="1899" w:type="dxa"/>
            <w:vMerge/>
            <w:tcBorders>
              <w:top w:val="nil"/>
              <w:left w:val="single" w:sz="12" w:space="0" w:color="231F20"/>
              <w:bottom w:val="single" w:sz="12" w:space="0" w:color="231F20"/>
              <w:right w:val="single" w:sz="4" w:space="0" w:color="231F20"/>
            </w:tcBorders>
          </w:tcPr>
          <w:p w14:paraId="6D4412A3" w14:textId="77777777" w:rsidR="005320AF" w:rsidRPr="0026703C" w:rsidRDefault="005320AF" w:rsidP="005320AF">
            <w:pPr>
              <w:rPr>
                <w:sz w:val="2"/>
                <w:szCs w:val="2"/>
              </w:rPr>
            </w:pPr>
          </w:p>
        </w:tc>
        <w:tc>
          <w:tcPr>
            <w:tcW w:w="1792" w:type="dxa"/>
            <w:tcBorders>
              <w:top w:val="single" w:sz="4" w:space="0" w:color="231F20"/>
              <w:left w:val="single" w:sz="4" w:space="0" w:color="231F20"/>
              <w:bottom w:val="single" w:sz="12" w:space="0" w:color="231F20"/>
              <w:right w:val="single" w:sz="4" w:space="0" w:color="231F20"/>
            </w:tcBorders>
          </w:tcPr>
          <w:p w14:paraId="678BF9F6" w14:textId="77777777" w:rsidR="005320AF" w:rsidRPr="0026703C" w:rsidRDefault="005320AF" w:rsidP="005320AF">
            <w:pPr>
              <w:spacing w:before="33" w:line="249" w:lineRule="auto"/>
              <w:ind w:right="570"/>
              <w:rPr>
                <w:sz w:val="17"/>
              </w:rPr>
            </w:pPr>
            <w:r w:rsidRPr="0026703C">
              <w:rPr>
                <w:i/>
                <w:color w:val="231F20"/>
                <w:sz w:val="17"/>
              </w:rPr>
              <w:t xml:space="preserve">sethoxydim </w:t>
            </w:r>
            <w:r w:rsidRPr="0026703C">
              <w:rPr>
                <w:color w:val="231F20"/>
                <w:sz w:val="17"/>
              </w:rPr>
              <w:t>Poast 1.53 EC Poast Plus 1 EC</w:t>
            </w:r>
          </w:p>
        </w:tc>
        <w:tc>
          <w:tcPr>
            <w:tcW w:w="630" w:type="dxa"/>
            <w:tcBorders>
              <w:top w:val="single" w:sz="4" w:space="0" w:color="231F20"/>
              <w:left w:val="single" w:sz="4" w:space="0" w:color="231F20"/>
              <w:bottom w:val="single" w:sz="12" w:space="0" w:color="231F20"/>
              <w:right w:val="single" w:sz="4" w:space="0" w:color="231F20"/>
            </w:tcBorders>
          </w:tcPr>
          <w:p w14:paraId="0001513A" w14:textId="77777777" w:rsidR="005320AF" w:rsidRPr="0026703C" w:rsidRDefault="005320AF" w:rsidP="005320AF">
            <w:pPr>
              <w:spacing w:before="33"/>
              <w:jc w:val="center"/>
              <w:rPr>
                <w:sz w:val="17"/>
              </w:rPr>
            </w:pPr>
            <w:r w:rsidRPr="0026703C">
              <w:rPr>
                <w:color w:val="231F20"/>
                <w:sz w:val="17"/>
              </w:rPr>
              <w:t>1</w:t>
            </w:r>
          </w:p>
        </w:tc>
        <w:tc>
          <w:tcPr>
            <w:tcW w:w="1564" w:type="dxa"/>
            <w:tcBorders>
              <w:top w:val="single" w:sz="4" w:space="0" w:color="231F20"/>
              <w:left w:val="single" w:sz="4" w:space="0" w:color="231F20"/>
              <w:bottom w:val="single" w:sz="12" w:space="0" w:color="231F20"/>
              <w:right w:val="single" w:sz="4" w:space="0" w:color="231F20"/>
            </w:tcBorders>
          </w:tcPr>
          <w:p w14:paraId="4D95BF0A" w14:textId="77777777" w:rsidR="005320AF" w:rsidRPr="0026703C" w:rsidRDefault="005320AF" w:rsidP="005320AF">
            <w:pPr>
              <w:spacing w:before="6"/>
              <w:jc w:val="center"/>
            </w:pPr>
          </w:p>
          <w:p w14:paraId="04CEB97B" w14:textId="77777777" w:rsidR="005320AF" w:rsidRPr="0026703C" w:rsidRDefault="005320AF" w:rsidP="005320AF">
            <w:pPr>
              <w:spacing w:before="1"/>
              <w:jc w:val="center"/>
              <w:rPr>
                <w:sz w:val="17"/>
              </w:rPr>
            </w:pPr>
            <w:r w:rsidRPr="0026703C">
              <w:rPr>
                <w:color w:val="231F20"/>
                <w:sz w:val="17"/>
              </w:rPr>
              <w:t>24 fl oz</w:t>
            </w:r>
          </w:p>
          <w:p w14:paraId="09AE52AB" w14:textId="77777777" w:rsidR="005320AF" w:rsidRPr="0026703C" w:rsidRDefault="005320AF" w:rsidP="005320AF">
            <w:pPr>
              <w:spacing w:before="8"/>
              <w:jc w:val="center"/>
              <w:rPr>
                <w:sz w:val="17"/>
              </w:rPr>
            </w:pPr>
            <w:r w:rsidRPr="0026703C">
              <w:rPr>
                <w:color w:val="231F20"/>
                <w:sz w:val="17"/>
              </w:rPr>
              <w:t>36 fl oz</w:t>
            </w:r>
          </w:p>
        </w:tc>
        <w:tc>
          <w:tcPr>
            <w:tcW w:w="1504" w:type="dxa"/>
            <w:tcBorders>
              <w:top w:val="single" w:sz="4" w:space="0" w:color="231F20"/>
              <w:left w:val="single" w:sz="4" w:space="0" w:color="231F20"/>
              <w:bottom w:val="single" w:sz="12" w:space="0" w:color="231F20"/>
              <w:right w:val="single" w:sz="4" w:space="0" w:color="231F20"/>
            </w:tcBorders>
          </w:tcPr>
          <w:p w14:paraId="7FA61953" w14:textId="77777777" w:rsidR="005320AF" w:rsidRPr="0026703C" w:rsidRDefault="005320AF" w:rsidP="005320AF">
            <w:pPr>
              <w:spacing w:before="1"/>
              <w:jc w:val="center"/>
              <w:rPr>
                <w:sz w:val="17"/>
              </w:rPr>
            </w:pPr>
            <w:r w:rsidRPr="0026703C">
              <w:rPr>
                <w:color w:val="231F20"/>
                <w:sz w:val="17"/>
              </w:rPr>
              <w:t>0.28</w:t>
            </w:r>
          </w:p>
        </w:tc>
        <w:tc>
          <w:tcPr>
            <w:tcW w:w="1270" w:type="dxa"/>
            <w:tcBorders>
              <w:top w:val="single" w:sz="4" w:space="0" w:color="231F20"/>
              <w:left w:val="single" w:sz="4" w:space="0" w:color="231F20"/>
              <w:bottom w:val="single" w:sz="12" w:space="0" w:color="231F20"/>
              <w:right w:val="single" w:sz="4" w:space="0" w:color="231F20"/>
            </w:tcBorders>
          </w:tcPr>
          <w:p w14:paraId="22266FA1" w14:textId="77777777" w:rsidR="005320AF" w:rsidRPr="0026703C" w:rsidRDefault="005320AF" w:rsidP="005320AF">
            <w:pPr>
              <w:spacing w:before="33"/>
              <w:jc w:val="center"/>
              <w:rPr>
                <w:sz w:val="17"/>
              </w:rPr>
            </w:pPr>
            <w:r w:rsidRPr="0026703C">
              <w:rPr>
                <w:color w:val="231F20"/>
                <w:sz w:val="17"/>
              </w:rPr>
              <w:t>12 H/</w:t>
            </w:r>
          </w:p>
          <w:p w14:paraId="37952B50" w14:textId="77777777" w:rsidR="005320AF" w:rsidRPr="0026703C" w:rsidRDefault="005320AF" w:rsidP="005320AF">
            <w:pPr>
              <w:spacing w:before="8"/>
              <w:jc w:val="center"/>
              <w:rPr>
                <w:sz w:val="17"/>
              </w:rPr>
            </w:pPr>
            <w:r w:rsidRPr="0026703C">
              <w:rPr>
                <w:color w:val="231F20"/>
                <w:sz w:val="17"/>
              </w:rPr>
              <w:t>40 D</w:t>
            </w:r>
          </w:p>
        </w:tc>
        <w:tc>
          <w:tcPr>
            <w:tcW w:w="5350" w:type="dxa"/>
            <w:tcBorders>
              <w:top w:val="single" w:sz="4" w:space="0" w:color="231F20"/>
              <w:left w:val="single" w:sz="4" w:space="0" w:color="231F20"/>
              <w:bottom w:val="single" w:sz="12" w:space="0" w:color="231F20"/>
              <w:right w:val="single" w:sz="12" w:space="0" w:color="231F20"/>
            </w:tcBorders>
          </w:tcPr>
          <w:p w14:paraId="70AB5BE6" w14:textId="77777777" w:rsidR="005320AF" w:rsidRPr="0026703C" w:rsidRDefault="005320AF" w:rsidP="005320AF">
            <w:pPr>
              <w:spacing w:before="33" w:line="249" w:lineRule="auto"/>
              <w:ind w:right="179"/>
              <w:rPr>
                <w:sz w:val="17"/>
              </w:rPr>
            </w:pPr>
            <w:r w:rsidRPr="0026703C">
              <w:rPr>
                <w:color w:val="231F20"/>
                <w:sz w:val="17"/>
              </w:rPr>
              <w:t>Apply to johnsongrass up to 25” and before bermudagrass runners exceed 6”. If regrowth occurs or new plants emerge, make a second application of</w:t>
            </w:r>
            <w:r w:rsidRPr="0026703C">
              <w:rPr>
                <w:color w:val="231F20"/>
                <w:spacing w:val="-2"/>
                <w:sz w:val="17"/>
              </w:rPr>
              <w:t xml:space="preserve"> </w:t>
            </w:r>
            <w:r w:rsidRPr="0026703C">
              <w:rPr>
                <w:color w:val="231F20"/>
                <w:sz w:val="17"/>
              </w:rPr>
              <w:t>16</w:t>
            </w:r>
            <w:r w:rsidRPr="0026703C">
              <w:rPr>
                <w:color w:val="231F20"/>
                <w:spacing w:val="-2"/>
                <w:sz w:val="17"/>
              </w:rPr>
              <w:t xml:space="preserve"> </w:t>
            </w:r>
            <w:r w:rsidRPr="0026703C">
              <w:rPr>
                <w:color w:val="231F20"/>
                <w:sz w:val="17"/>
              </w:rPr>
              <w:t>fl</w:t>
            </w:r>
            <w:r w:rsidRPr="0026703C">
              <w:rPr>
                <w:color w:val="231F20"/>
                <w:spacing w:val="-3"/>
                <w:sz w:val="17"/>
              </w:rPr>
              <w:t xml:space="preserve"> </w:t>
            </w:r>
            <w:r w:rsidRPr="0026703C">
              <w:rPr>
                <w:color w:val="231F20"/>
                <w:sz w:val="17"/>
              </w:rPr>
              <w:t>oz/A</w:t>
            </w:r>
            <w:r w:rsidRPr="0026703C">
              <w:rPr>
                <w:color w:val="231F20"/>
                <w:spacing w:val="-12"/>
                <w:sz w:val="17"/>
              </w:rPr>
              <w:t xml:space="preserve"> </w:t>
            </w:r>
            <w:r w:rsidRPr="0026703C">
              <w:rPr>
                <w:color w:val="231F20"/>
                <w:sz w:val="17"/>
              </w:rPr>
              <w:t>of</w:t>
            </w:r>
            <w:r w:rsidRPr="0026703C">
              <w:rPr>
                <w:color w:val="231F20"/>
                <w:spacing w:val="-2"/>
                <w:sz w:val="17"/>
              </w:rPr>
              <w:t xml:space="preserve"> </w:t>
            </w:r>
            <w:r w:rsidRPr="0026703C">
              <w:rPr>
                <w:color w:val="231F20"/>
                <w:sz w:val="17"/>
              </w:rPr>
              <w:t>Poast</w:t>
            </w:r>
            <w:r w:rsidRPr="0026703C">
              <w:rPr>
                <w:color w:val="231F20"/>
                <w:spacing w:val="-3"/>
                <w:sz w:val="17"/>
              </w:rPr>
              <w:t xml:space="preserve"> </w:t>
            </w:r>
            <w:r w:rsidRPr="0026703C">
              <w:rPr>
                <w:color w:val="231F20"/>
                <w:sz w:val="17"/>
              </w:rPr>
              <w:t>when</w:t>
            </w:r>
            <w:r w:rsidRPr="0026703C">
              <w:rPr>
                <w:color w:val="231F20"/>
                <w:spacing w:val="-3"/>
                <w:sz w:val="17"/>
              </w:rPr>
              <w:t xml:space="preserve"> </w:t>
            </w:r>
            <w:r w:rsidRPr="0026703C">
              <w:rPr>
                <w:color w:val="231F20"/>
                <w:sz w:val="17"/>
              </w:rPr>
              <w:t>johnsongrass</w:t>
            </w:r>
            <w:r w:rsidRPr="0026703C">
              <w:rPr>
                <w:color w:val="231F20"/>
                <w:spacing w:val="-2"/>
                <w:sz w:val="17"/>
              </w:rPr>
              <w:t xml:space="preserve"> </w:t>
            </w:r>
            <w:r w:rsidRPr="0026703C">
              <w:rPr>
                <w:color w:val="231F20"/>
                <w:sz w:val="17"/>
              </w:rPr>
              <w:t>reaches</w:t>
            </w:r>
            <w:r w:rsidRPr="0026703C">
              <w:rPr>
                <w:color w:val="231F20"/>
                <w:spacing w:val="-2"/>
                <w:sz w:val="17"/>
              </w:rPr>
              <w:t xml:space="preserve"> </w:t>
            </w:r>
            <w:r w:rsidRPr="0026703C">
              <w:rPr>
                <w:color w:val="231F20"/>
                <w:sz w:val="17"/>
              </w:rPr>
              <w:t>6-10”</w:t>
            </w:r>
            <w:r w:rsidRPr="0026703C">
              <w:rPr>
                <w:color w:val="231F20"/>
                <w:spacing w:val="-2"/>
                <w:sz w:val="17"/>
              </w:rPr>
              <w:t xml:space="preserve"> </w:t>
            </w:r>
            <w:r w:rsidRPr="0026703C">
              <w:rPr>
                <w:color w:val="231F20"/>
                <w:sz w:val="17"/>
              </w:rPr>
              <w:t>and</w:t>
            </w:r>
            <w:r w:rsidRPr="0026703C">
              <w:rPr>
                <w:color w:val="231F20"/>
                <w:spacing w:val="-2"/>
                <w:sz w:val="17"/>
              </w:rPr>
              <w:t xml:space="preserve"> </w:t>
            </w:r>
            <w:r w:rsidRPr="0026703C">
              <w:rPr>
                <w:color w:val="231F20"/>
                <w:sz w:val="17"/>
              </w:rPr>
              <w:t>bermudagrass reaches 3-6”. Add 1 qt of crop oil concentrate/A. Do not tank mix with other herbicides. Do not cultivate within 5 days of</w:t>
            </w:r>
            <w:r w:rsidRPr="0026703C">
              <w:rPr>
                <w:color w:val="231F20"/>
                <w:spacing w:val="-8"/>
                <w:sz w:val="17"/>
              </w:rPr>
              <w:t xml:space="preserve"> </w:t>
            </w:r>
            <w:r w:rsidRPr="0026703C">
              <w:rPr>
                <w:color w:val="231F20"/>
                <w:sz w:val="17"/>
              </w:rPr>
              <w:t>application.</w:t>
            </w:r>
          </w:p>
        </w:tc>
      </w:tr>
    </w:tbl>
    <w:p w14:paraId="63672242" w14:textId="77777777" w:rsidR="005320AF" w:rsidRPr="0026703C" w:rsidRDefault="005320AF" w:rsidP="005320AF">
      <w:pPr>
        <w:spacing w:before="61"/>
        <w:outlineLvl w:val="3"/>
        <w:rPr>
          <w:sz w:val="17"/>
          <w:szCs w:val="17"/>
        </w:rPr>
      </w:pPr>
      <w:r w:rsidRPr="0026703C">
        <w:rPr>
          <w:color w:val="231F20"/>
          <w:position w:val="6"/>
          <w:sz w:val="10"/>
          <w:szCs w:val="17"/>
        </w:rPr>
        <w:t>1</w:t>
      </w:r>
      <w:r w:rsidRPr="0026703C">
        <w:rPr>
          <w:color w:val="231F20"/>
          <w:sz w:val="17"/>
          <w:szCs w:val="17"/>
        </w:rPr>
        <w:t>Mode of Action (MOA) code can be used to delay weed resistance by increasing herbicide diversity in a management program.</w:t>
      </w:r>
    </w:p>
    <w:p w14:paraId="069A2AB4" w14:textId="77777777" w:rsidR="005320AF" w:rsidRPr="0026703C" w:rsidRDefault="005320AF" w:rsidP="005320AF">
      <w:pPr>
        <w:sectPr w:rsidR="005320AF" w:rsidRPr="0026703C" w:rsidSect="00D346C0">
          <w:footerReference w:type="even" r:id="rId46"/>
          <w:footerReference w:type="default" r:id="rId47"/>
          <w:pgSz w:w="15840" w:h="12240" w:orient="landscape"/>
          <w:pgMar w:top="880" w:right="600" w:bottom="560" w:left="980" w:header="677" w:footer="372" w:gutter="0"/>
          <w:cols w:space="720"/>
        </w:sectPr>
      </w:pPr>
    </w:p>
    <w:p w14:paraId="6364DE01"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198"/>
        <w:gridCol w:w="1873"/>
        <w:gridCol w:w="633"/>
        <w:gridCol w:w="1558"/>
        <w:gridCol w:w="1335"/>
        <w:gridCol w:w="1300"/>
        <w:gridCol w:w="5180"/>
      </w:tblGrid>
      <w:tr w:rsidR="005320AF" w:rsidRPr="0026703C" w14:paraId="41AA026B" w14:textId="77777777" w:rsidTr="005320AF">
        <w:trPr>
          <w:trHeight w:val="277"/>
        </w:trPr>
        <w:tc>
          <w:tcPr>
            <w:tcW w:w="2198" w:type="dxa"/>
            <w:vMerge w:val="restart"/>
            <w:tcBorders>
              <w:top w:val="nil"/>
              <w:left w:val="single" w:sz="12" w:space="0" w:color="000000"/>
              <w:right w:val="single" w:sz="8" w:space="0" w:color="FFFFFF"/>
            </w:tcBorders>
            <w:shd w:val="clear" w:color="auto" w:fill="231F20"/>
          </w:tcPr>
          <w:p w14:paraId="2FA5C96B" w14:textId="77777777" w:rsidR="005320AF" w:rsidRPr="0026703C" w:rsidRDefault="005320AF" w:rsidP="005320AF"/>
          <w:p w14:paraId="062CEDC8" w14:textId="77777777" w:rsidR="005320AF" w:rsidRPr="0026703C" w:rsidRDefault="005320AF" w:rsidP="005320AF"/>
          <w:p w14:paraId="04AAD851" w14:textId="77777777" w:rsidR="005320AF" w:rsidRPr="0026703C" w:rsidRDefault="005320AF" w:rsidP="005320AF">
            <w:pPr>
              <w:spacing w:before="151"/>
              <w:rPr>
                <w:b/>
                <w:sz w:val="18"/>
              </w:rPr>
            </w:pPr>
            <w:r w:rsidRPr="0026703C">
              <w:rPr>
                <w:b/>
                <w:color w:val="FFFFFF"/>
                <w:sz w:val="18"/>
              </w:rPr>
              <w:t>WEED</w:t>
            </w:r>
          </w:p>
        </w:tc>
        <w:tc>
          <w:tcPr>
            <w:tcW w:w="1873" w:type="dxa"/>
            <w:vMerge w:val="restart"/>
            <w:tcBorders>
              <w:top w:val="nil"/>
              <w:left w:val="single" w:sz="8" w:space="0" w:color="FFFFFF"/>
              <w:right w:val="single" w:sz="8" w:space="0" w:color="FFFFFF"/>
            </w:tcBorders>
            <w:shd w:val="clear" w:color="auto" w:fill="231F20"/>
          </w:tcPr>
          <w:p w14:paraId="293959EB" w14:textId="77777777" w:rsidR="005320AF" w:rsidRPr="0026703C" w:rsidRDefault="005320AF" w:rsidP="005320AF"/>
          <w:p w14:paraId="183B5295" w14:textId="77777777" w:rsidR="005320AF" w:rsidRPr="0026703C" w:rsidRDefault="005320AF" w:rsidP="005320AF"/>
          <w:p w14:paraId="36DBD92C" w14:textId="77777777" w:rsidR="005320AF" w:rsidRPr="0026703C" w:rsidRDefault="005320AF" w:rsidP="005320AF">
            <w:pPr>
              <w:spacing w:before="151"/>
              <w:rPr>
                <w:b/>
                <w:sz w:val="18"/>
              </w:rPr>
            </w:pPr>
            <w:r w:rsidRPr="0026703C">
              <w:rPr>
                <w:b/>
                <w:color w:val="FFFFFF"/>
                <w:sz w:val="18"/>
              </w:rPr>
              <w:t>HERBICIDE</w:t>
            </w:r>
          </w:p>
        </w:tc>
        <w:tc>
          <w:tcPr>
            <w:tcW w:w="633" w:type="dxa"/>
            <w:vMerge w:val="restart"/>
            <w:tcBorders>
              <w:top w:val="nil"/>
              <w:left w:val="single" w:sz="8" w:space="0" w:color="FFFFFF"/>
              <w:right w:val="single" w:sz="8" w:space="0" w:color="FFFFFF"/>
            </w:tcBorders>
            <w:shd w:val="clear" w:color="auto" w:fill="231F20"/>
          </w:tcPr>
          <w:p w14:paraId="2B274BEC" w14:textId="77777777" w:rsidR="005320AF" w:rsidRPr="0026703C" w:rsidRDefault="005320AF" w:rsidP="005320AF">
            <w:pPr>
              <w:jc w:val="center"/>
            </w:pPr>
          </w:p>
          <w:p w14:paraId="1D985588" w14:textId="77777777" w:rsidR="005320AF" w:rsidRPr="0026703C" w:rsidRDefault="005320AF" w:rsidP="005320AF">
            <w:pPr>
              <w:jc w:val="center"/>
            </w:pPr>
          </w:p>
          <w:p w14:paraId="7816101B" w14:textId="77777777" w:rsidR="005320AF" w:rsidRPr="0026703C" w:rsidRDefault="005320AF" w:rsidP="005320AF">
            <w:pPr>
              <w:spacing w:before="151"/>
              <w:jc w:val="center"/>
              <w:rPr>
                <w:b/>
                <w:sz w:val="18"/>
              </w:rPr>
            </w:pPr>
            <w:r w:rsidRPr="0026703C">
              <w:rPr>
                <w:b/>
                <w:color w:val="FFFFFF"/>
                <w:sz w:val="18"/>
              </w:rPr>
              <w:t>MOA</w:t>
            </w:r>
          </w:p>
        </w:tc>
        <w:tc>
          <w:tcPr>
            <w:tcW w:w="2893" w:type="dxa"/>
            <w:gridSpan w:val="2"/>
            <w:tcBorders>
              <w:top w:val="nil"/>
              <w:left w:val="single" w:sz="8" w:space="0" w:color="FFFFFF"/>
              <w:bottom w:val="single" w:sz="8" w:space="0" w:color="FFFFFF"/>
              <w:right w:val="single" w:sz="8" w:space="0" w:color="FFFFFF"/>
            </w:tcBorders>
            <w:shd w:val="clear" w:color="auto" w:fill="231F20"/>
          </w:tcPr>
          <w:p w14:paraId="0174C383" w14:textId="77777777" w:rsidR="005320AF" w:rsidRPr="0026703C" w:rsidRDefault="005320AF" w:rsidP="005320AF">
            <w:pPr>
              <w:spacing w:before="43"/>
              <w:jc w:val="center"/>
              <w:rPr>
                <w:b/>
                <w:sz w:val="18"/>
              </w:rPr>
            </w:pPr>
            <w:r w:rsidRPr="0026703C">
              <w:rPr>
                <w:b/>
                <w:color w:val="FFFFFF"/>
                <w:sz w:val="18"/>
              </w:rPr>
              <w:t>BROADCAST RATE/ACRE</w:t>
            </w:r>
          </w:p>
        </w:tc>
        <w:tc>
          <w:tcPr>
            <w:tcW w:w="1300" w:type="dxa"/>
            <w:vMerge w:val="restart"/>
            <w:tcBorders>
              <w:top w:val="nil"/>
              <w:left w:val="single" w:sz="8" w:space="0" w:color="FFFFFF"/>
              <w:right w:val="single" w:sz="8" w:space="0" w:color="FFFFFF"/>
            </w:tcBorders>
            <w:shd w:val="clear" w:color="auto" w:fill="231F20"/>
          </w:tcPr>
          <w:p w14:paraId="777D3B0C" w14:textId="77777777" w:rsidR="005320AF" w:rsidRPr="0026703C" w:rsidRDefault="005320AF" w:rsidP="005320AF"/>
          <w:p w14:paraId="1A4F3FFC" w14:textId="77777777" w:rsidR="005320AF" w:rsidRPr="0026703C" w:rsidRDefault="005320AF" w:rsidP="005320AF">
            <w:pPr>
              <w:spacing w:before="5"/>
              <w:rPr>
                <w:sz w:val="16"/>
              </w:rPr>
            </w:pPr>
          </w:p>
          <w:p w14:paraId="6D5678E4" w14:textId="77777777" w:rsidR="005320AF" w:rsidRPr="0026703C" w:rsidRDefault="005320AF" w:rsidP="005320AF">
            <w:pPr>
              <w:ind w:right="119"/>
              <w:jc w:val="center"/>
              <w:rPr>
                <w:b/>
                <w:sz w:val="18"/>
              </w:rPr>
            </w:pPr>
            <w:r w:rsidRPr="0026703C">
              <w:rPr>
                <w:b/>
                <w:color w:val="FFFFFF"/>
                <w:sz w:val="18"/>
              </w:rPr>
              <w:t>REI/PHI</w:t>
            </w:r>
          </w:p>
          <w:p w14:paraId="2968B492" w14:textId="77777777" w:rsidR="005320AF" w:rsidRPr="0026703C" w:rsidRDefault="005320AF" w:rsidP="005320AF">
            <w:pPr>
              <w:spacing w:before="22"/>
              <w:ind w:right="119"/>
              <w:jc w:val="center"/>
              <w:rPr>
                <w:b/>
                <w:sz w:val="14"/>
              </w:rPr>
            </w:pPr>
            <w:r w:rsidRPr="0026703C">
              <w:rPr>
                <w:b/>
                <w:color w:val="FFFFFF"/>
                <w:sz w:val="14"/>
              </w:rPr>
              <w:t>(Hours or Days)</w:t>
            </w:r>
          </w:p>
        </w:tc>
        <w:tc>
          <w:tcPr>
            <w:tcW w:w="5178" w:type="dxa"/>
            <w:vMerge w:val="restart"/>
            <w:tcBorders>
              <w:top w:val="nil"/>
              <w:left w:val="single" w:sz="8" w:space="0" w:color="FFFFFF"/>
              <w:right w:val="single" w:sz="12" w:space="0" w:color="000000"/>
            </w:tcBorders>
            <w:shd w:val="clear" w:color="auto" w:fill="231F20"/>
          </w:tcPr>
          <w:p w14:paraId="30E414B0" w14:textId="77777777" w:rsidR="005320AF" w:rsidRPr="0026703C" w:rsidRDefault="005320AF" w:rsidP="005320AF"/>
          <w:p w14:paraId="38FA8100" w14:textId="77777777" w:rsidR="005320AF" w:rsidRPr="0026703C" w:rsidRDefault="005320AF" w:rsidP="005320AF"/>
          <w:p w14:paraId="7D33A766" w14:textId="77777777" w:rsidR="005320AF" w:rsidRPr="0026703C" w:rsidRDefault="005320AF" w:rsidP="005320AF">
            <w:pPr>
              <w:spacing w:before="151"/>
              <w:rPr>
                <w:b/>
                <w:sz w:val="18"/>
              </w:rPr>
            </w:pPr>
            <w:r w:rsidRPr="0026703C">
              <w:rPr>
                <w:b/>
                <w:color w:val="FFFFFF"/>
                <w:sz w:val="18"/>
              </w:rPr>
              <w:t>REMARKS AND PRECAUTIONS</w:t>
            </w:r>
          </w:p>
        </w:tc>
      </w:tr>
      <w:tr w:rsidR="005320AF" w:rsidRPr="0026703C" w14:paraId="058CB9BA" w14:textId="77777777" w:rsidTr="005320AF">
        <w:trPr>
          <w:trHeight w:val="530"/>
        </w:trPr>
        <w:tc>
          <w:tcPr>
            <w:tcW w:w="2198" w:type="dxa"/>
            <w:vMerge/>
            <w:tcBorders>
              <w:top w:val="nil"/>
              <w:left w:val="single" w:sz="12" w:space="0" w:color="000000"/>
              <w:right w:val="single" w:sz="8" w:space="0" w:color="FFFFFF"/>
            </w:tcBorders>
            <w:shd w:val="clear" w:color="auto" w:fill="231F20"/>
          </w:tcPr>
          <w:p w14:paraId="322BA135" w14:textId="77777777" w:rsidR="005320AF" w:rsidRPr="0026703C" w:rsidRDefault="005320AF" w:rsidP="005320AF">
            <w:pPr>
              <w:rPr>
                <w:sz w:val="2"/>
                <w:szCs w:val="2"/>
              </w:rPr>
            </w:pPr>
          </w:p>
        </w:tc>
        <w:tc>
          <w:tcPr>
            <w:tcW w:w="1873" w:type="dxa"/>
            <w:vMerge/>
            <w:tcBorders>
              <w:top w:val="nil"/>
              <w:left w:val="single" w:sz="8" w:space="0" w:color="FFFFFF"/>
              <w:right w:val="single" w:sz="8" w:space="0" w:color="FFFFFF"/>
            </w:tcBorders>
            <w:shd w:val="clear" w:color="auto" w:fill="231F20"/>
          </w:tcPr>
          <w:p w14:paraId="4ED43C07" w14:textId="77777777" w:rsidR="005320AF" w:rsidRPr="0026703C" w:rsidRDefault="005320AF" w:rsidP="005320AF">
            <w:pPr>
              <w:rPr>
                <w:sz w:val="2"/>
                <w:szCs w:val="2"/>
              </w:rPr>
            </w:pPr>
          </w:p>
        </w:tc>
        <w:tc>
          <w:tcPr>
            <w:tcW w:w="633" w:type="dxa"/>
            <w:vMerge/>
            <w:tcBorders>
              <w:top w:val="nil"/>
              <w:left w:val="single" w:sz="8" w:space="0" w:color="FFFFFF"/>
              <w:right w:val="single" w:sz="8" w:space="0" w:color="FFFFFF"/>
            </w:tcBorders>
            <w:shd w:val="clear" w:color="auto" w:fill="231F20"/>
          </w:tcPr>
          <w:p w14:paraId="3F0FC736" w14:textId="77777777" w:rsidR="005320AF" w:rsidRPr="0026703C" w:rsidRDefault="005320AF" w:rsidP="005320AF">
            <w:pPr>
              <w:jc w:val="center"/>
              <w:rPr>
                <w:sz w:val="2"/>
                <w:szCs w:val="2"/>
              </w:rPr>
            </w:pPr>
          </w:p>
        </w:tc>
        <w:tc>
          <w:tcPr>
            <w:tcW w:w="1558" w:type="dxa"/>
            <w:tcBorders>
              <w:top w:val="single" w:sz="8" w:space="0" w:color="FFFFFF"/>
              <w:left w:val="single" w:sz="8" w:space="0" w:color="FFFFFF"/>
              <w:right w:val="single" w:sz="8" w:space="0" w:color="FFFFFF"/>
            </w:tcBorders>
            <w:shd w:val="clear" w:color="auto" w:fill="231F20"/>
          </w:tcPr>
          <w:p w14:paraId="5B5A4752" w14:textId="77777777" w:rsidR="005320AF" w:rsidRPr="0026703C" w:rsidRDefault="005320AF" w:rsidP="005320AF">
            <w:pPr>
              <w:spacing w:before="117" w:line="223" w:lineRule="auto"/>
              <w:jc w:val="center"/>
              <w:rPr>
                <w:b/>
                <w:sz w:val="18"/>
              </w:rPr>
            </w:pPr>
            <w:r w:rsidRPr="0026703C">
              <w:rPr>
                <w:b/>
                <w:color w:val="FFFFFF"/>
                <w:sz w:val="18"/>
              </w:rPr>
              <w:t>AMOUNT OF FORMULATION</w:t>
            </w:r>
          </w:p>
        </w:tc>
        <w:tc>
          <w:tcPr>
            <w:tcW w:w="1335" w:type="dxa"/>
            <w:tcBorders>
              <w:top w:val="single" w:sz="8" w:space="0" w:color="FFFFFF"/>
              <w:left w:val="single" w:sz="8" w:space="0" w:color="FFFFFF"/>
              <w:right w:val="single" w:sz="8" w:space="0" w:color="FFFFFF"/>
            </w:tcBorders>
            <w:shd w:val="clear" w:color="auto" w:fill="231F20"/>
          </w:tcPr>
          <w:p w14:paraId="316EF36D" w14:textId="77777777" w:rsidR="005320AF" w:rsidRPr="0026703C" w:rsidRDefault="005320AF" w:rsidP="005320AF">
            <w:pPr>
              <w:spacing w:before="117" w:line="223" w:lineRule="auto"/>
              <w:jc w:val="center"/>
              <w:rPr>
                <w:b/>
                <w:sz w:val="18"/>
              </w:rPr>
            </w:pPr>
            <w:r w:rsidRPr="0026703C">
              <w:rPr>
                <w:b/>
                <w:color w:val="FFFFFF"/>
                <w:sz w:val="18"/>
              </w:rPr>
              <w:t>LBS ACTIVE (AI or AE)</w:t>
            </w:r>
          </w:p>
        </w:tc>
        <w:tc>
          <w:tcPr>
            <w:tcW w:w="1300" w:type="dxa"/>
            <w:vMerge/>
            <w:tcBorders>
              <w:top w:val="nil"/>
              <w:left w:val="single" w:sz="8" w:space="0" w:color="FFFFFF"/>
              <w:right w:val="single" w:sz="8" w:space="0" w:color="FFFFFF"/>
            </w:tcBorders>
            <w:shd w:val="clear" w:color="auto" w:fill="231F20"/>
          </w:tcPr>
          <w:p w14:paraId="087D5FE3" w14:textId="77777777" w:rsidR="005320AF" w:rsidRPr="0026703C" w:rsidRDefault="005320AF" w:rsidP="005320AF">
            <w:pPr>
              <w:rPr>
                <w:sz w:val="2"/>
                <w:szCs w:val="2"/>
              </w:rPr>
            </w:pPr>
          </w:p>
        </w:tc>
        <w:tc>
          <w:tcPr>
            <w:tcW w:w="5178" w:type="dxa"/>
            <w:vMerge/>
            <w:tcBorders>
              <w:top w:val="nil"/>
              <w:left w:val="single" w:sz="8" w:space="0" w:color="FFFFFF"/>
              <w:right w:val="single" w:sz="12" w:space="0" w:color="000000"/>
            </w:tcBorders>
            <w:shd w:val="clear" w:color="auto" w:fill="231F20"/>
          </w:tcPr>
          <w:p w14:paraId="4CD43F49" w14:textId="77777777" w:rsidR="005320AF" w:rsidRPr="0026703C" w:rsidRDefault="005320AF" w:rsidP="005320AF">
            <w:pPr>
              <w:rPr>
                <w:sz w:val="2"/>
                <w:szCs w:val="2"/>
              </w:rPr>
            </w:pPr>
          </w:p>
        </w:tc>
      </w:tr>
      <w:tr w:rsidR="005320AF" w:rsidRPr="0026703C" w14:paraId="444BD611" w14:textId="77777777" w:rsidTr="005320AF">
        <w:trPr>
          <w:trHeight w:val="309"/>
        </w:trPr>
        <w:tc>
          <w:tcPr>
            <w:tcW w:w="14077" w:type="dxa"/>
            <w:gridSpan w:val="7"/>
            <w:tcBorders>
              <w:left w:val="single" w:sz="12" w:space="0" w:color="000000"/>
              <w:bottom w:val="nil"/>
              <w:right w:val="single" w:sz="12" w:space="0" w:color="000000"/>
            </w:tcBorders>
            <w:shd w:val="clear" w:color="auto" w:fill="231F20"/>
          </w:tcPr>
          <w:p w14:paraId="02BDBEC2" w14:textId="77777777" w:rsidR="005320AF" w:rsidRPr="0026703C" w:rsidRDefault="005320AF" w:rsidP="005320AF">
            <w:pPr>
              <w:spacing w:before="48"/>
              <w:jc w:val="center"/>
              <w:rPr>
                <w:b/>
                <w:sz w:val="18"/>
              </w:rPr>
            </w:pPr>
            <w:r w:rsidRPr="0026703C">
              <w:rPr>
                <w:b/>
                <w:color w:val="FFFFFF"/>
                <w:sz w:val="18"/>
              </w:rPr>
              <w:t>POST-EMERGENCE DIRECTED – ANY VARIETY</w:t>
            </w:r>
          </w:p>
        </w:tc>
      </w:tr>
      <w:tr w:rsidR="005320AF" w:rsidRPr="0026703C" w14:paraId="45305FE9" w14:textId="77777777" w:rsidTr="005320AF">
        <w:trPr>
          <w:trHeight w:val="229"/>
        </w:trPr>
        <w:tc>
          <w:tcPr>
            <w:tcW w:w="2198" w:type="dxa"/>
            <w:tcBorders>
              <w:top w:val="single" w:sz="4" w:space="0" w:color="231F20"/>
              <w:left w:val="single" w:sz="12" w:space="0" w:color="231F20"/>
              <w:bottom w:val="nil"/>
              <w:right w:val="single" w:sz="4" w:space="0" w:color="231F20"/>
            </w:tcBorders>
          </w:tcPr>
          <w:p w14:paraId="2C602FDB" w14:textId="77777777" w:rsidR="005320AF" w:rsidRPr="001A373B" w:rsidRDefault="005320AF" w:rsidP="005320AF">
            <w:pPr>
              <w:spacing w:before="44" w:line="174" w:lineRule="exact"/>
              <w:ind w:right="43"/>
              <w:rPr>
                <w:sz w:val="17"/>
              </w:rPr>
            </w:pPr>
            <w:r w:rsidRPr="001A373B">
              <w:rPr>
                <w:color w:val="231F20"/>
                <w:sz w:val="17"/>
              </w:rPr>
              <w:t>Control of many broadleaf</w:t>
            </w:r>
          </w:p>
        </w:tc>
        <w:tc>
          <w:tcPr>
            <w:tcW w:w="1873" w:type="dxa"/>
            <w:vMerge w:val="restart"/>
            <w:tcBorders>
              <w:top w:val="single" w:sz="4" w:space="0" w:color="231F20"/>
              <w:left w:val="single" w:sz="4" w:space="0" w:color="231F20"/>
              <w:right w:val="single" w:sz="4" w:space="0" w:color="231F20"/>
            </w:tcBorders>
          </w:tcPr>
          <w:p w14:paraId="0118C1B3" w14:textId="77777777" w:rsidR="005320AF" w:rsidRPr="0026703C" w:rsidRDefault="005320AF" w:rsidP="005320AF">
            <w:pPr>
              <w:spacing w:before="2" w:line="173" w:lineRule="exact"/>
              <w:rPr>
                <w:i/>
                <w:sz w:val="17"/>
              </w:rPr>
            </w:pPr>
            <w:r w:rsidRPr="0026703C">
              <w:rPr>
                <w:i/>
                <w:color w:val="231F20"/>
                <w:sz w:val="17"/>
              </w:rPr>
              <w:t>diuron</w:t>
            </w:r>
          </w:p>
          <w:p w14:paraId="2DCB9B0A" w14:textId="77777777" w:rsidR="005320AF" w:rsidRPr="0026703C" w:rsidRDefault="005320AF" w:rsidP="005320AF">
            <w:pPr>
              <w:spacing w:before="2" w:line="164" w:lineRule="exact"/>
              <w:rPr>
                <w:sz w:val="17"/>
              </w:rPr>
            </w:pPr>
            <w:r w:rsidRPr="0026703C">
              <w:rPr>
                <w:color w:val="231F20"/>
                <w:sz w:val="17"/>
              </w:rPr>
              <w:t>Direx, Diuron, other 4F</w:t>
            </w:r>
          </w:p>
          <w:p w14:paraId="77078C26" w14:textId="77777777" w:rsidR="005320AF" w:rsidRPr="0026703C" w:rsidRDefault="005320AF" w:rsidP="005320AF">
            <w:pPr>
              <w:spacing w:before="2" w:line="164" w:lineRule="exact"/>
              <w:rPr>
                <w:sz w:val="17"/>
              </w:rPr>
            </w:pPr>
            <w:r w:rsidRPr="0026703C">
              <w:rPr>
                <w:color w:val="231F20"/>
                <w:sz w:val="17"/>
              </w:rPr>
              <w:t>+</w:t>
            </w:r>
          </w:p>
          <w:p w14:paraId="77987803" w14:textId="77777777" w:rsidR="005320AF" w:rsidRPr="0026703C" w:rsidRDefault="005320AF" w:rsidP="005320AF">
            <w:pPr>
              <w:spacing w:before="2" w:line="164" w:lineRule="exact"/>
              <w:rPr>
                <w:sz w:val="17"/>
              </w:rPr>
            </w:pPr>
            <w:r w:rsidRPr="0026703C">
              <w:rPr>
                <w:i/>
                <w:color w:val="231F20"/>
                <w:sz w:val="17"/>
              </w:rPr>
              <w:t xml:space="preserve">MSMA </w:t>
            </w:r>
            <w:r w:rsidRPr="0026703C">
              <w:rPr>
                <w:color w:val="231F20"/>
                <w:sz w:val="17"/>
              </w:rPr>
              <w:t>(several brands)</w:t>
            </w:r>
          </w:p>
          <w:p w14:paraId="2F410A65" w14:textId="77777777" w:rsidR="005320AF" w:rsidRPr="0026703C" w:rsidRDefault="005320AF" w:rsidP="005320AF">
            <w:pPr>
              <w:spacing w:before="2" w:line="164" w:lineRule="exact"/>
              <w:rPr>
                <w:sz w:val="17"/>
              </w:rPr>
            </w:pPr>
            <w:r w:rsidRPr="0026703C">
              <w:rPr>
                <w:color w:val="231F20"/>
                <w:sz w:val="17"/>
              </w:rPr>
              <w:t>6 lb/gal</w:t>
            </w:r>
          </w:p>
          <w:p w14:paraId="6D388F8B" w14:textId="77777777" w:rsidR="005320AF" w:rsidRPr="0026703C" w:rsidRDefault="005320AF" w:rsidP="005320AF">
            <w:pPr>
              <w:spacing w:before="2" w:line="186" w:lineRule="exact"/>
              <w:rPr>
                <w:i/>
                <w:sz w:val="17"/>
              </w:rPr>
            </w:pPr>
            <w:r w:rsidRPr="0026703C">
              <w:rPr>
                <w:color w:val="231F20"/>
                <w:sz w:val="17"/>
              </w:rPr>
              <w:t>6.6 lb/gal</w:t>
            </w:r>
          </w:p>
        </w:tc>
        <w:tc>
          <w:tcPr>
            <w:tcW w:w="633" w:type="dxa"/>
            <w:vMerge w:val="restart"/>
            <w:tcBorders>
              <w:top w:val="single" w:sz="4" w:space="0" w:color="231F20"/>
              <w:left w:val="single" w:sz="4" w:space="0" w:color="231F20"/>
              <w:right w:val="single" w:sz="4" w:space="0" w:color="231F20"/>
            </w:tcBorders>
          </w:tcPr>
          <w:p w14:paraId="2DE7B2F2" w14:textId="77777777" w:rsidR="005320AF" w:rsidRPr="001A373B" w:rsidRDefault="005320AF" w:rsidP="005320AF">
            <w:pPr>
              <w:spacing w:before="2"/>
              <w:jc w:val="center"/>
              <w:rPr>
                <w:sz w:val="17"/>
                <w:szCs w:val="17"/>
              </w:rPr>
            </w:pPr>
            <w:r w:rsidRPr="001A373B">
              <w:rPr>
                <w:color w:val="231F20"/>
                <w:sz w:val="17"/>
                <w:szCs w:val="17"/>
              </w:rPr>
              <w:t>7</w:t>
            </w:r>
          </w:p>
          <w:p w14:paraId="2CC8B3AC" w14:textId="77777777" w:rsidR="005320AF" w:rsidRPr="001A373B" w:rsidRDefault="005320AF" w:rsidP="005320AF">
            <w:pPr>
              <w:spacing w:before="2"/>
              <w:jc w:val="center"/>
              <w:rPr>
                <w:sz w:val="17"/>
                <w:szCs w:val="17"/>
              </w:rPr>
            </w:pPr>
            <w:r w:rsidRPr="001A373B">
              <w:rPr>
                <w:color w:val="231F20"/>
                <w:sz w:val="17"/>
                <w:szCs w:val="17"/>
              </w:rPr>
              <w:t>+</w:t>
            </w:r>
          </w:p>
          <w:p w14:paraId="2AA1AB72" w14:textId="77777777" w:rsidR="005320AF" w:rsidRPr="0026703C" w:rsidRDefault="005320AF" w:rsidP="005320AF">
            <w:pPr>
              <w:spacing w:before="2"/>
              <w:jc w:val="center"/>
              <w:rPr>
                <w:sz w:val="17"/>
              </w:rPr>
            </w:pPr>
            <w:r w:rsidRPr="001A373B">
              <w:rPr>
                <w:color w:val="231F20"/>
                <w:sz w:val="17"/>
                <w:szCs w:val="17"/>
              </w:rPr>
              <w:t>17</w:t>
            </w:r>
          </w:p>
        </w:tc>
        <w:tc>
          <w:tcPr>
            <w:tcW w:w="1558" w:type="dxa"/>
            <w:vMerge w:val="restart"/>
            <w:tcBorders>
              <w:top w:val="single" w:sz="4" w:space="0" w:color="231F20"/>
              <w:left w:val="single" w:sz="4" w:space="0" w:color="231F20"/>
              <w:right w:val="single" w:sz="4" w:space="0" w:color="231F20"/>
            </w:tcBorders>
          </w:tcPr>
          <w:p w14:paraId="173B05B7" w14:textId="77777777" w:rsidR="005320AF" w:rsidRDefault="005320AF" w:rsidP="005320AF">
            <w:pPr>
              <w:spacing w:before="2"/>
              <w:jc w:val="center"/>
              <w:rPr>
                <w:color w:val="231F20"/>
                <w:sz w:val="17"/>
              </w:rPr>
            </w:pPr>
          </w:p>
          <w:p w14:paraId="4E56F407" w14:textId="77777777" w:rsidR="005320AF" w:rsidRPr="0026703C" w:rsidRDefault="005320AF" w:rsidP="005320AF">
            <w:pPr>
              <w:spacing w:before="2"/>
              <w:jc w:val="center"/>
              <w:rPr>
                <w:sz w:val="17"/>
              </w:rPr>
            </w:pPr>
            <w:r w:rsidRPr="0026703C">
              <w:rPr>
                <w:color w:val="231F20"/>
                <w:sz w:val="17"/>
              </w:rPr>
              <w:t>1.6-2.4 pt</w:t>
            </w:r>
          </w:p>
          <w:p w14:paraId="78DC935F" w14:textId="77777777" w:rsidR="005320AF" w:rsidRPr="0026703C" w:rsidRDefault="005320AF" w:rsidP="005320AF">
            <w:pPr>
              <w:spacing w:before="2"/>
              <w:jc w:val="center"/>
              <w:rPr>
                <w:sz w:val="17"/>
              </w:rPr>
            </w:pPr>
            <w:r w:rsidRPr="0026703C">
              <w:rPr>
                <w:color w:val="231F20"/>
                <w:sz w:val="17"/>
              </w:rPr>
              <w:t>+</w:t>
            </w:r>
          </w:p>
          <w:p w14:paraId="410E93C1" w14:textId="77777777" w:rsidR="005320AF" w:rsidRPr="0026703C" w:rsidRDefault="005320AF" w:rsidP="005320AF">
            <w:pPr>
              <w:spacing w:before="2"/>
              <w:jc w:val="center"/>
              <w:rPr>
                <w:sz w:val="17"/>
              </w:rPr>
            </w:pPr>
            <w:r w:rsidRPr="0026703C">
              <w:rPr>
                <w:color w:val="231F20"/>
                <w:sz w:val="17"/>
              </w:rPr>
              <w:t>2 pt</w:t>
            </w:r>
          </w:p>
          <w:p w14:paraId="674730D9" w14:textId="77777777" w:rsidR="005320AF" w:rsidRPr="0026703C" w:rsidRDefault="005320AF" w:rsidP="005320AF">
            <w:pPr>
              <w:spacing w:before="2"/>
              <w:jc w:val="center"/>
              <w:rPr>
                <w:sz w:val="16"/>
              </w:rPr>
            </w:pPr>
            <w:r w:rsidRPr="0026703C">
              <w:rPr>
                <w:color w:val="231F20"/>
                <w:sz w:val="17"/>
              </w:rPr>
              <w:t>2 pt</w:t>
            </w:r>
          </w:p>
        </w:tc>
        <w:tc>
          <w:tcPr>
            <w:tcW w:w="1335" w:type="dxa"/>
            <w:vMerge w:val="restart"/>
            <w:tcBorders>
              <w:top w:val="single" w:sz="4" w:space="0" w:color="231F20"/>
              <w:left w:val="single" w:sz="4" w:space="0" w:color="231F20"/>
              <w:right w:val="single" w:sz="4" w:space="0" w:color="231F20"/>
            </w:tcBorders>
          </w:tcPr>
          <w:p w14:paraId="3129D797" w14:textId="77777777" w:rsidR="005320AF" w:rsidRPr="0026703C" w:rsidRDefault="005320AF" w:rsidP="005320AF">
            <w:pPr>
              <w:spacing w:before="2"/>
              <w:jc w:val="center"/>
              <w:rPr>
                <w:sz w:val="17"/>
              </w:rPr>
            </w:pPr>
            <w:r w:rsidRPr="0026703C">
              <w:rPr>
                <w:color w:val="231F20"/>
                <w:sz w:val="17"/>
              </w:rPr>
              <w:t>0.8-1.2</w:t>
            </w:r>
          </w:p>
          <w:p w14:paraId="2D407EC5" w14:textId="77777777" w:rsidR="005320AF" w:rsidRPr="0026703C" w:rsidRDefault="005320AF" w:rsidP="005320AF">
            <w:pPr>
              <w:spacing w:before="2"/>
              <w:jc w:val="center"/>
              <w:rPr>
                <w:sz w:val="17"/>
              </w:rPr>
            </w:pPr>
            <w:r w:rsidRPr="0026703C">
              <w:rPr>
                <w:color w:val="231F20"/>
                <w:sz w:val="17"/>
              </w:rPr>
              <w:t>+</w:t>
            </w:r>
          </w:p>
          <w:p w14:paraId="1E4C06E9" w14:textId="77777777" w:rsidR="005320AF" w:rsidRPr="0026703C" w:rsidRDefault="005320AF" w:rsidP="005320AF">
            <w:pPr>
              <w:spacing w:before="2"/>
              <w:jc w:val="center"/>
              <w:rPr>
                <w:sz w:val="16"/>
              </w:rPr>
            </w:pPr>
            <w:r w:rsidRPr="0026703C">
              <w:rPr>
                <w:color w:val="231F20"/>
                <w:sz w:val="17"/>
              </w:rPr>
              <w:t>1.5-1.65</w:t>
            </w:r>
          </w:p>
        </w:tc>
        <w:tc>
          <w:tcPr>
            <w:tcW w:w="1300" w:type="dxa"/>
            <w:vMerge w:val="restart"/>
            <w:tcBorders>
              <w:top w:val="single" w:sz="4" w:space="0" w:color="231F20"/>
              <w:left w:val="single" w:sz="4" w:space="0" w:color="231F20"/>
              <w:right w:val="single" w:sz="4" w:space="0" w:color="231F20"/>
            </w:tcBorders>
          </w:tcPr>
          <w:p w14:paraId="65B1ED16" w14:textId="77777777" w:rsidR="005320AF" w:rsidRPr="0026703C" w:rsidRDefault="005320AF" w:rsidP="005320AF">
            <w:pPr>
              <w:spacing w:before="2"/>
              <w:jc w:val="center"/>
              <w:rPr>
                <w:sz w:val="17"/>
              </w:rPr>
            </w:pPr>
            <w:r w:rsidRPr="0026703C">
              <w:rPr>
                <w:color w:val="231F20"/>
                <w:sz w:val="17"/>
              </w:rPr>
              <w:t>12 H/</w:t>
            </w:r>
          </w:p>
          <w:p w14:paraId="75E15A07" w14:textId="77777777" w:rsidR="005320AF" w:rsidRPr="0026703C" w:rsidRDefault="005320AF" w:rsidP="005320AF">
            <w:pPr>
              <w:spacing w:before="2"/>
              <w:jc w:val="center"/>
              <w:rPr>
                <w:sz w:val="17"/>
              </w:rPr>
            </w:pPr>
            <w:r w:rsidRPr="0026703C">
              <w:rPr>
                <w:color w:val="231F20"/>
                <w:sz w:val="17"/>
              </w:rPr>
              <w:t>1st Bloom</w:t>
            </w:r>
          </w:p>
        </w:tc>
        <w:tc>
          <w:tcPr>
            <w:tcW w:w="5178" w:type="dxa"/>
            <w:vMerge w:val="restart"/>
            <w:tcBorders>
              <w:top w:val="single" w:sz="4" w:space="0" w:color="231F20"/>
              <w:left w:val="single" w:sz="4" w:space="0" w:color="231F20"/>
              <w:bottom w:val="single" w:sz="8" w:space="0" w:color="231F20"/>
              <w:right w:val="single" w:sz="12" w:space="0" w:color="231F20"/>
            </w:tcBorders>
          </w:tcPr>
          <w:p w14:paraId="6147B41B" w14:textId="77777777" w:rsidR="005320AF" w:rsidRPr="0026703C" w:rsidRDefault="005320AF" w:rsidP="005320AF">
            <w:pPr>
              <w:spacing w:before="44" w:line="249" w:lineRule="auto"/>
              <w:ind w:right="43"/>
              <w:rPr>
                <w:sz w:val="17"/>
              </w:rPr>
            </w:pPr>
            <w:r w:rsidRPr="0026703C">
              <w:rPr>
                <w:color w:val="231F20"/>
                <w:sz w:val="17"/>
              </w:rPr>
              <w:t>Apply as directed spray to cotton at least 12” tall. Addition of crop oil concentrate is strongly encouraged. Label prohibits use on sand</w:t>
            </w:r>
            <w:r w:rsidRPr="0026703C">
              <w:rPr>
                <w:color w:val="231F20"/>
                <w:spacing w:val="-12"/>
                <w:sz w:val="17"/>
              </w:rPr>
              <w:t xml:space="preserve"> </w:t>
            </w:r>
            <w:r w:rsidRPr="0026703C">
              <w:rPr>
                <w:color w:val="231F20"/>
                <w:sz w:val="17"/>
              </w:rPr>
              <w:t>or</w:t>
            </w:r>
          </w:p>
          <w:p w14:paraId="16D54980" w14:textId="77777777" w:rsidR="005320AF" w:rsidRPr="0026703C" w:rsidRDefault="005320AF" w:rsidP="005320AF">
            <w:pPr>
              <w:spacing w:line="249" w:lineRule="auto"/>
              <w:ind w:right="43"/>
              <w:jc w:val="both"/>
              <w:rPr>
                <w:sz w:val="17"/>
              </w:rPr>
            </w:pPr>
            <w:r w:rsidRPr="0026703C">
              <w:rPr>
                <w:color w:val="231F20"/>
                <w:sz w:val="17"/>
              </w:rPr>
              <w:t xml:space="preserve">loamy sand soils, or any soils with less than 1% organic matter. Higher rates of </w:t>
            </w:r>
            <w:r w:rsidRPr="0026703C">
              <w:rPr>
                <w:i/>
                <w:color w:val="231F20"/>
                <w:sz w:val="17"/>
              </w:rPr>
              <w:t xml:space="preserve">diuron </w:t>
            </w:r>
            <w:r w:rsidRPr="0026703C">
              <w:rPr>
                <w:color w:val="231F20"/>
                <w:sz w:val="17"/>
              </w:rPr>
              <w:t>provide greater residual weed control but have</w:t>
            </w:r>
            <w:r w:rsidRPr="0026703C">
              <w:rPr>
                <w:color w:val="231F20"/>
                <w:spacing w:val="-21"/>
                <w:sz w:val="17"/>
              </w:rPr>
              <w:t xml:space="preserve"> </w:t>
            </w:r>
            <w:r w:rsidRPr="0026703C">
              <w:rPr>
                <w:color w:val="231F20"/>
                <w:sz w:val="17"/>
              </w:rPr>
              <w:t>extended rotational concerns. See</w:t>
            </w:r>
            <w:r w:rsidRPr="0026703C">
              <w:rPr>
                <w:color w:val="231F20"/>
                <w:spacing w:val="-12"/>
                <w:sz w:val="17"/>
              </w:rPr>
              <w:t xml:space="preserve"> </w:t>
            </w:r>
            <w:r w:rsidRPr="0026703C">
              <w:rPr>
                <w:color w:val="231F20"/>
                <w:sz w:val="17"/>
              </w:rPr>
              <w:t>label.</w:t>
            </w:r>
          </w:p>
          <w:p w14:paraId="0F71773D" w14:textId="77777777" w:rsidR="005320AF" w:rsidRPr="0026703C" w:rsidRDefault="005320AF" w:rsidP="005320AF">
            <w:pPr>
              <w:spacing w:before="115" w:line="249" w:lineRule="auto"/>
              <w:ind w:right="43"/>
              <w:jc w:val="both"/>
              <w:rPr>
                <w:sz w:val="17"/>
              </w:rPr>
            </w:pPr>
            <w:r w:rsidRPr="0026703C">
              <w:rPr>
                <w:color w:val="231F20"/>
                <w:sz w:val="17"/>
              </w:rPr>
              <w:t xml:space="preserve">If soil type allows, use at least 2 pt/A of </w:t>
            </w:r>
            <w:r w:rsidRPr="0026703C">
              <w:rPr>
                <w:i/>
                <w:color w:val="231F20"/>
                <w:sz w:val="17"/>
              </w:rPr>
              <w:t xml:space="preserve">diuron </w:t>
            </w:r>
            <w:r w:rsidRPr="0026703C">
              <w:rPr>
                <w:color w:val="231F20"/>
                <w:sz w:val="17"/>
              </w:rPr>
              <w:t>for control of</w:t>
            </w:r>
            <w:r w:rsidRPr="0026703C">
              <w:rPr>
                <w:color w:val="231F20"/>
                <w:spacing w:val="-28"/>
                <w:sz w:val="17"/>
              </w:rPr>
              <w:t xml:space="preserve"> </w:t>
            </w:r>
            <w:r w:rsidRPr="0026703C">
              <w:rPr>
                <w:color w:val="231F20"/>
                <w:sz w:val="17"/>
              </w:rPr>
              <w:t xml:space="preserve">emerged Palmer amaranth. Label prohibits applying </w:t>
            </w:r>
            <w:r w:rsidRPr="0026703C">
              <w:rPr>
                <w:i/>
                <w:color w:val="231F20"/>
                <w:sz w:val="17"/>
              </w:rPr>
              <w:t xml:space="preserve">MSMA </w:t>
            </w:r>
            <w:r w:rsidRPr="0026703C">
              <w:rPr>
                <w:color w:val="231F20"/>
                <w:sz w:val="17"/>
              </w:rPr>
              <w:t>after 1st</w:t>
            </w:r>
            <w:r w:rsidRPr="0026703C">
              <w:rPr>
                <w:color w:val="231F20"/>
                <w:spacing w:val="-7"/>
                <w:sz w:val="17"/>
              </w:rPr>
              <w:t xml:space="preserve"> </w:t>
            </w:r>
            <w:r w:rsidRPr="0026703C">
              <w:rPr>
                <w:color w:val="231F20"/>
                <w:sz w:val="17"/>
              </w:rPr>
              <w:t>bloom.</w:t>
            </w:r>
          </w:p>
          <w:p w14:paraId="0EF81A6F" w14:textId="77777777" w:rsidR="005320AF" w:rsidRPr="0026703C" w:rsidRDefault="005320AF" w:rsidP="005320AF">
            <w:pPr>
              <w:spacing w:before="115"/>
              <w:ind w:right="43"/>
              <w:jc w:val="both"/>
              <w:rPr>
                <w:b/>
                <w:i/>
                <w:sz w:val="17"/>
              </w:rPr>
            </w:pPr>
            <w:r w:rsidRPr="0026703C">
              <w:rPr>
                <w:b/>
                <w:i/>
                <w:color w:val="231F20"/>
                <w:sz w:val="17"/>
              </w:rPr>
              <w:t>To improve emerged morningglory control consider adding Envoke at</w:t>
            </w:r>
          </w:p>
          <w:p w14:paraId="5F1ABB6F" w14:textId="77777777" w:rsidR="005320AF" w:rsidRPr="0026703C" w:rsidRDefault="005320AF" w:rsidP="00FC79DB">
            <w:pPr>
              <w:numPr>
                <w:ilvl w:val="1"/>
                <w:numId w:val="0"/>
              </w:numPr>
              <w:tabs>
                <w:tab w:val="left" w:pos="355"/>
              </w:tabs>
              <w:adjustRightInd/>
              <w:spacing w:before="8"/>
              <w:ind w:right="43"/>
              <w:rPr>
                <w:b/>
                <w:i/>
                <w:sz w:val="17"/>
              </w:rPr>
            </w:pPr>
            <w:r w:rsidRPr="0026703C">
              <w:rPr>
                <w:b/>
                <w:i/>
                <w:color w:val="231F20"/>
                <w:sz w:val="17"/>
              </w:rPr>
              <w:t>oz/A which has no additional injury</w:t>
            </w:r>
            <w:r w:rsidRPr="0026703C">
              <w:rPr>
                <w:b/>
                <w:i/>
                <w:color w:val="231F20"/>
                <w:spacing w:val="-15"/>
                <w:sz w:val="17"/>
              </w:rPr>
              <w:t xml:space="preserve"> </w:t>
            </w:r>
            <w:r w:rsidRPr="0026703C">
              <w:rPr>
                <w:b/>
                <w:i/>
                <w:color w:val="231F20"/>
                <w:sz w:val="17"/>
              </w:rPr>
              <w:t>concern.</w:t>
            </w:r>
          </w:p>
          <w:p w14:paraId="1F958A7C" w14:textId="77777777" w:rsidR="005320AF" w:rsidRPr="0026703C" w:rsidRDefault="005320AF" w:rsidP="005320AF">
            <w:pPr>
              <w:spacing w:before="124"/>
              <w:ind w:right="43"/>
              <w:jc w:val="both"/>
              <w:rPr>
                <w:b/>
                <w:i/>
                <w:sz w:val="17"/>
              </w:rPr>
            </w:pPr>
            <w:r w:rsidRPr="0026703C">
              <w:rPr>
                <w:b/>
                <w:i/>
                <w:color w:val="231F20"/>
                <w:sz w:val="17"/>
              </w:rPr>
              <w:t>To improve spiderwort and grass residual control consider adding:</w:t>
            </w:r>
          </w:p>
          <w:p w14:paraId="46EE85DF" w14:textId="77777777" w:rsidR="005320AF" w:rsidRPr="00590C70" w:rsidRDefault="005320AF" w:rsidP="00FC79DB">
            <w:pPr>
              <w:numPr>
                <w:ilvl w:val="2"/>
                <w:numId w:val="0"/>
              </w:numPr>
              <w:tabs>
                <w:tab w:val="left" w:pos="465"/>
              </w:tabs>
              <w:adjustRightInd/>
              <w:spacing w:before="51"/>
              <w:ind w:right="43"/>
              <w:rPr>
                <w:sz w:val="17"/>
              </w:rPr>
            </w:pPr>
            <w:r w:rsidRPr="0026703C">
              <w:rPr>
                <w:color w:val="231F20"/>
                <w:sz w:val="17"/>
              </w:rPr>
              <w:t>Dual Magnum 1 pt/A;</w:t>
            </w:r>
            <w:r w:rsidRPr="0026703C">
              <w:rPr>
                <w:color w:val="231F20"/>
                <w:spacing w:val="-10"/>
                <w:sz w:val="17"/>
              </w:rPr>
              <w:t xml:space="preserve"> </w:t>
            </w:r>
            <w:r>
              <w:rPr>
                <w:color w:val="231F20"/>
                <w:spacing w:val="-10"/>
                <w:sz w:val="17"/>
              </w:rPr>
              <w:t>or</w:t>
            </w:r>
          </w:p>
          <w:p w14:paraId="47929926" w14:textId="77777777" w:rsidR="005320AF" w:rsidRPr="0026703C" w:rsidRDefault="005320AF" w:rsidP="00FC79DB">
            <w:pPr>
              <w:numPr>
                <w:ilvl w:val="2"/>
                <w:numId w:val="0"/>
              </w:numPr>
              <w:tabs>
                <w:tab w:val="left" w:pos="465"/>
              </w:tabs>
              <w:adjustRightInd/>
              <w:spacing w:before="51"/>
              <w:ind w:right="43"/>
              <w:rPr>
                <w:sz w:val="17"/>
              </w:rPr>
            </w:pPr>
            <w:r>
              <w:rPr>
                <w:color w:val="231F20"/>
                <w:sz w:val="17"/>
              </w:rPr>
              <w:t>Warrant 2-3 pt/A; or</w:t>
            </w:r>
          </w:p>
          <w:p w14:paraId="5E0A182D" w14:textId="77777777" w:rsidR="005320AF" w:rsidRPr="0026703C" w:rsidRDefault="005320AF" w:rsidP="00FC79DB">
            <w:pPr>
              <w:numPr>
                <w:ilvl w:val="2"/>
                <w:numId w:val="0"/>
              </w:numPr>
              <w:tabs>
                <w:tab w:val="left" w:pos="465"/>
              </w:tabs>
              <w:adjustRightInd/>
              <w:spacing w:before="51"/>
              <w:ind w:right="43"/>
              <w:rPr>
                <w:sz w:val="17"/>
              </w:rPr>
            </w:pPr>
            <w:r w:rsidRPr="0026703C">
              <w:rPr>
                <w:color w:val="231F20"/>
                <w:sz w:val="17"/>
              </w:rPr>
              <w:t>Zidua 0.75-1.5 oz/A as long as cotton has at least 7</w:t>
            </w:r>
            <w:r w:rsidRPr="0026703C">
              <w:rPr>
                <w:color w:val="231F20"/>
                <w:spacing w:val="-10"/>
                <w:sz w:val="17"/>
              </w:rPr>
              <w:t xml:space="preserve"> </w:t>
            </w:r>
            <w:r>
              <w:rPr>
                <w:color w:val="231F20"/>
                <w:sz w:val="17"/>
              </w:rPr>
              <w:t>leaves; or</w:t>
            </w:r>
            <w:r w:rsidRPr="0026703C">
              <w:rPr>
                <w:color w:val="231F20"/>
                <w:sz w:val="17"/>
              </w:rPr>
              <w:t xml:space="preserve"> </w:t>
            </w:r>
          </w:p>
          <w:p w14:paraId="444E5A3A" w14:textId="77777777" w:rsidR="005320AF" w:rsidRPr="0026703C" w:rsidRDefault="005320AF" w:rsidP="00FC79DB">
            <w:pPr>
              <w:numPr>
                <w:ilvl w:val="2"/>
                <w:numId w:val="0"/>
              </w:numPr>
              <w:tabs>
                <w:tab w:val="left" w:pos="465"/>
              </w:tabs>
              <w:adjustRightInd/>
              <w:spacing w:before="51"/>
              <w:ind w:right="43"/>
              <w:rPr>
                <w:sz w:val="17"/>
              </w:rPr>
            </w:pPr>
            <w:r w:rsidRPr="0026703C">
              <w:rPr>
                <w:sz w:val="17"/>
              </w:rPr>
              <w:t>Outlook 12-16 fl oz/A</w:t>
            </w:r>
          </w:p>
          <w:p w14:paraId="0CE841C8" w14:textId="77777777" w:rsidR="005320AF" w:rsidRPr="0026703C" w:rsidRDefault="005320AF" w:rsidP="005320AF">
            <w:pPr>
              <w:tabs>
                <w:tab w:val="left" w:pos="465"/>
              </w:tabs>
              <w:spacing w:before="51" w:line="391" w:lineRule="auto"/>
              <w:ind w:right="43"/>
              <w:rPr>
                <w:sz w:val="17"/>
              </w:rPr>
            </w:pPr>
            <w:r w:rsidRPr="0026703C">
              <w:rPr>
                <w:color w:val="231F20"/>
                <w:sz w:val="17"/>
              </w:rPr>
              <w:t xml:space="preserve">Numerous formulations of </w:t>
            </w:r>
            <w:r w:rsidRPr="0026703C">
              <w:rPr>
                <w:i/>
                <w:color w:val="231F20"/>
                <w:sz w:val="17"/>
              </w:rPr>
              <w:t xml:space="preserve">diuron </w:t>
            </w:r>
            <w:r w:rsidRPr="0026703C">
              <w:rPr>
                <w:color w:val="231F20"/>
                <w:sz w:val="17"/>
              </w:rPr>
              <w:t xml:space="preserve">and </w:t>
            </w:r>
            <w:r w:rsidRPr="0026703C">
              <w:rPr>
                <w:i/>
                <w:color w:val="231F20"/>
                <w:sz w:val="17"/>
              </w:rPr>
              <w:t xml:space="preserve">MSMA </w:t>
            </w:r>
            <w:r w:rsidRPr="0026703C">
              <w:rPr>
                <w:color w:val="231F20"/>
                <w:sz w:val="17"/>
              </w:rPr>
              <w:t>are</w:t>
            </w:r>
            <w:r w:rsidRPr="0026703C">
              <w:rPr>
                <w:color w:val="231F20"/>
                <w:spacing w:val="-26"/>
                <w:sz w:val="17"/>
              </w:rPr>
              <w:t xml:space="preserve"> </w:t>
            </w:r>
            <w:r w:rsidRPr="0026703C">
              <w:rPr>
                <w:color w:val="231F20"/>
                <w:sz w:val="17"/>
              </w:rPr>
              <w:t>available.</w:t>
            </w:r>
          </w:p>
        </w:tc>
      </w:tr>
      <w:tr w:rsidR="005320AF" w:rsidRPr="0026703C" w14:paraId="77476F9F" w14:textId="77777777" w:rsidTr="005320AF">
        <w:trPr>
          <w:trHeight w:val="177"/>
        </w:trPr>
        <w:tc>
          <w:tcPr>
            <w:tcW w:w="2198" w:type="dxa"/>
            <w:tcBorders>
              <w:top w:val="nil"/>
              <w:left w:val="single" w:sz="12" w:space="0" w:color="231F20"/>
              <w:bottom w:val="nil"/>
              <w:right w:val="single" w:sz="4" w:space="0" w:color="231F20"/>
            </w:tcBorders>
          </w:tcPr>
          <w:p w14:paraId="6BDC47B5" w14:textId="77777777" w:rsidR="005320AF" w:rsidRPr="001A373B" w:rsidRDefault="005320AF" w:rsidP="005320AF">
            <w:pPr>
              <w:spacing w:line="164" w:lineRule="exact"/>
              <w:ind w:right="43"/>
              <w:rPr>
                <w:sz w:val="17"/>
              </w:rPr>
            </w:pPr>
            <w:r w:rsidRPr="001A373B">
              <w:rPr>
                <w:color w:val="231F20"/>
                <w:sz w:val="17"/>
              </w:rPr>
              <w:t>weeds and nutsedge</w:t>
            </w:r>
            <w:r w:rsidRPr="001A373B">
              <w:rPr>
                <w:b/>
                <w:color w:val="231F20"/>
                <w:sz w:val="17"/>
              </w:rPr>
              <w:t xml:space="preserve">; </w:t>
            </w:r>
            <w:r w:rsidRPr="001A373B">
              <w:rPr>
                <w:color w:val="231F20"/>
                <w:sz w:val="17"/>
              </w:rPr>
              <w:t>residual</w:t>
            </w:r>
          </w:p>
        </w:tc>
        <w:tc>
          <w:tcPr>
            <w:tcW w:w="1873" w:type="dxa"/>
            <w:vMerge/>
            <w:tcBorders>
              <w:left w:val="single" w:sz="4" w:space="0" w:color="231F20"/>
              <w:right w:val="single" w:sz="4" w:space="0" w:color="231F20"/>
            </w:tcBorders>
          </w:tcPr>
          <w:p w14:paraId="7CB7D154" w14:textId="77777777" w:rsidR="005320AF" w:rsidRPr="0026703C" w:rsidRDefault="005320AF" w:rsidP="005320AF">
            <w:pPr>
              <w:spacing w:before="2" w:line="186" w:lineRule="exact"/>
              <w:rPr>
                <w:sz w:val="17"/>
              </w:rPr>
            </w:pPr>
          </w:p>
        </w:tc>
        <w:tc>
          <w:tcPr>
            <w:tcW w:w="633" w:type="dxa"/>
            <w:vMerge/>
            <w:tcBorders>
              <w:left w:val="single" w:sz="4" w:space="0" w:color="231F20"/>
              <w:right w:val="single" w:sz="4" w:space="0" w:color="231F20"/>
            </w:tcBorders>
          </w:tcPr>
          <w:p w14:paraId="32E676FB" w14:textId="77777777" w:rsidR="005320AF" w:rsidRPr="0026703C" w:rsidRDefault="005320AF" w:rsidP="005320AF">
            <w:pPr>
              <w:spacing w:before="2"/>
              <w:jc w:val="center"/>
              <w:rPr>
                <w:sz w:val="17"/>
              </w:rPr>
            </w:pPr>
          </w:p>
        </w:tc>
        <w:tc>
          <w:tcPr>
            <w:tcW w:w="1558" w:type="dxa"/>
            <w:vMerge/>
            <w:tcBorders>
              <w:left w:val="single" w:sz="4" w:space="0" w:color="231F20"/>
              <w:right w:val="single" w:sz="4" w:space="0" w:color="231F20"/>
            </w:tcBorders>
          </w:tcPr>
          <w:p w14:paraId="4E6F5193" w14:textId="77777777" w:rsidR="005320AF" w:rsidRPr="0026703C" w:rsidRDefault="005320AF" w:rsidP="005320AF">
            <w:pPr>
              <w:spacing w:before="2"/>
              <w:jc w:val="center"/>
              <w:rPr>
                <w:sz w:val="17"/>
              </w:rPr>
            </w:pPr>
          </w:p>
        </w:tc>
        <w:tc>
          <w:tcPr>
            <w:tcW w:w="1335" w:type="dxa"/>
            <w:vMerge/>
            <w:tcBorders>
              <w:left w:val="single" w:sz="4" w:space="0" w:color="231F20"/>
              <w:right w:val="single" w:sz="4" w:space="0" w:color="231F20"/>
            </w:tcBorders>
          </w:tcPr>
          <w:p w14:paraId="1F995ECE" w14:textId="77777777" w:rsidR="005320AF" w:rsidRPr="0026703C" w:rsidRDefault="005320AF" w:rsidP="005320AF">
            <w:pPr>
              <w:spacing w:before="2"/>
              <w:jc w:val="center"/>
              <w:rPr>
                <w:sz w:val="17"/>
              </w:rPr>
            </w:pPr>
          </w:p>
        </w:tc>
        <w:tc>
          <w:tcPr>
            <w:tcW w:w="1300" w:type="dxa"/>
            <w:vMerge/>
            <w:tcBorders>
              <w:left w:val="single" w:sz="4" w:space="0" w:color="231F20"/>
              <w:right w:val="single" w:sz="4" w:space="0" w:color="231F20"/>
            </w:tcBorders>
          </w:tcPr>
          <w:p w14:paraId="59D6B59D" w14:textId="77777777" w:rsidR="005320AF" w:rsidRPr="0026703C" w:rsidRDefault="005320AF" w:rsidP="005320AF">
            <w:pPr>
              <w:spacing w:before="2"/>
              <w:jc w:val="center"/>
              <w:rPr>
                <w:sz w:val="17"/>
              </w:rPr>
            </w:pPr>
          </w:p>
        </w:tc>
        <w:tc>
          <w:tcPr>
            <w:tcW w:w="5178" w:type="dxa"/>
            <w:vMerge/>
            <w:tcBorders>
              <w:top w:val="nil"/>
              <w:left w:val="single" w:sz="4" w:space="0" w:color="231F20"/>
              <w:bottom w:val="single" w:sz="8" w:space="0" w:color="231F20"/>
              <w:right w:val="single" w:sz="12" w:space="0" w:color="231F20"/>
            </w:tcBorders>
          </w:tcPr>
          <w:p w14:paraId="1D022B64" w14:textId="77777777" w:rsidR="005320AF" w:rsidRPr="0026703C" w:rsidRDefault="005320AF" w:rsidP="005320AF">
            <w:pPr>
              <w:ind w:right="43"/>
              <w:rPr>
                <w:sz w:val="2"/>
                <w:szCs w:val="2"/>
              </w:rPr>
            </w:pPr>
          </w:p>
        </w:tc>
      </w:tr>
      <w:tr w:rsidR="005320AF" w:rsidRPr="0026703C" w14:paraId="22F04F94" w14:textId="77777777" w:rsidTr="005320AF">
        <w:trPr>
          <w:trHeight w:val="178"/>
        </w:trPr>
        <w:tc>
          <w:tcPr>
            <w:tcW w:w="2198" w:type="dxa"/>
            <w:tcBorders>
              <w:top w:val="nil"/>
              <w:left w:val="single" w:sz="12" w:space="0" w:color="231F20"/>
              <w:bottom w:val="nil"/>
              <w:right w:val="single" w:sz="4" w:space="0" w:color="231F20"/>
            </w:tcBorders>
          </w:tcPr>
          <w:p w14:paraId="0A920DDE" w14:textId="77777777" w:rsidR="005320AF" w:rsidRPr="001A373B" w:rsidRDefault="005320AF" w:rsidP="005320AF">
            <w:pPr>
              <w:spacing w:line="164" w:lineRule="exact"/>
              <w:ind w:right="43"/>
              <w:rPr>
                <w:sz w:val="17"/>
              </w:rPr>
            </w:pPr>
            <w:r w:rsidRPr="001A373B">
              <w:rPr>
                <w:color w:val="231F20"/>
                <w:sz w:val="17"/>
              </w:rPr>
              <w:t>control of many weeds if</w:t>
            </w:r>
          </w:p>
        </w:tc>
        <w:tc>
          <w:tcPr>
            <w:tcW w:w="1873" w:type="dxa"/>
            <w:vMerge/>
            <w:tcBorders>
              <w:left w:val="single" w:sz="4" w:space="0" w:color="231F20"/>
              <w:right w:val="single" w:sz="4" w:space="0" w:color="231F20"/>
            </w:tcBorders>
          </w:tcPr>
          <w:p w14:paraId="202AAEBB" w14:textId="77777777" w:rsidR="005320AF" w:rsidRPr="0026703C" w:rsidRDefault="005320AF" w:rsidP="005320AF">
            <w:pPr>
              <w:spacing w:before="2" w:line="186" w:lineRule="exact"/>
              <w:rPr>
                <w:sz w:val="17"/>
              </w:rPr>
            </w:pPr>
          </w:p>
        </w:tc>
        <w:tc>
          <w:tcPr>
            <w:tcW w:w="633" w:type="dxa"/>
            <w:vMerge/>
            <w:tcBorders>
              <w:left w:val="single" w:sz="4" w:space="0" w:color="231F20"/>
              <w:right w:val="single" w:sz="4" w:space="0" w:color="231F20"/>
            </w:tcBorders>
          </w:tcPr>
          <w:p w14:paraId="207DEE70" w14:textId="77777777" w:rsidR="005320AF" w:rsidRPr="0026703C" w:rsidRDefault="005320AF" w:rsidP="005320AF">
            <w:pPr>
              <w:spacing w:before="2"/>
              <w:jc w:val="center"/>
              <w:rPr>
                <w:sz w:val="17"/>
              </w:rPr>
            </w:pPr>
          </w:p>
        </w:tc>
        <w:tc>
          <w:tcPr>
            <w:tcW w:w="1558" w:type="dxa"/>
            <w:vMerge/>
            <w:tcBorders>
              <w:left w:val="single" w:sz="4" w:space="0" w:color="231F20"/>
              <w:right w:val="single" w:sz="4" w:space="0" w:color="231F20"/>
            </w:tcBorders>
          </w:tcPr>
          <w:p w14:paraId="1A310280" w14:textId="77777777" w:rsidR="005320AF" w:rsidRPr="0026703C" w:rsidRDefault="005320AF" w:rsidP="005320AF">
            <w:pPr>
              <w:spacing w:before="2"/>
              <w:jc w:val="center"/>
              <w:rPr>
                <w:sz w:val="17"/>
              </w:rPr>
            </w:pPr>
          </w:p>
        </w:tc>
        <w:tc>
          <w:tcPr>
            <w:tcW w:w="1335" w:type="dxa"/>
            <w:vMerge/>
            <w:tcBorders>
              <w:left w:val="single" w:sz="4" w:space="0" w:color="231F20"/>
              <w:right w:val="single" w:sz="4" w:space="0" w:color="231F20"/>
            </w:tcBorders>
          </w:tcPr>
          <w:p w14:paraId="6539AABC" w14:textId="77777777" w:rsidR="005320AF" w:rsidRPr="0026703C" w:rsidRDefault="005320AF" w:rsidP="005320AF">
            <w:pPr>
              <w:spacing w:before="2"/>
              <w:jc w:val="center"/>
              <w:rPr>
                <w:sz w:val="17"/>
              </w:rPr>
            </w:pPr>
          </w:p>
        </w:tc>
        <w:tc>
          <w:tcPr>
            <w:tcW w:w="1300" w:type="dxa"/>
            <w:vMerge/>
            <w:tcBorders>
              <w:left w:val="single" w:sz="4" w:space="0" w:color="231F20"/>
              <w:right w:val="single" w:sz="4" w:space="0" w:color="231F20"/>
            </w:tcBorders>
          </w:tcPr>
          <w:p w14:paraId="7057DE03" w14:textId="77777777" w:rsidR="005320AF" w:rsidRPr="0026703C" w:rsidRDefault="005320AF" w:rsidP="005320AF">
            <w:pPr>
              <w:spacing w:before="2"/>
              <w:jc w:val="center"/>
              <w:rPr>
                <w:sz w:val="12"/>
              </w:rPr>
            </w:pPr>
          </w:p>
        </w:tc>
        <w:tc>
          <w:tcPr>
            <w:tcW w:w="5178" w:type="dxa"/>
            <w:vMerge/>
            <w:tcBorders>
              <w:top w:val="nil"/>
              <w:left w:val="single" w:sz="4" w:space="0" w:color="231F20"/>
              <w:bottom w:val="single" w:sz="8" w:space="0" w:color="231F20"/>
              <w:right w:val="single" w:sz="12" w:space="0" w:color="231F20"/>
            </w:tcBorders>
          </w:tcPr>
          <w:p w14:paraId="75ED129F" w14:textId="77777777" w:rsidR="005320AF" w:rsidRPr="0026703C" w:rsidRDefault="005320AF" w:rsidP="005320AF">
            <w:pPr>
              <w:ind w:right="43"/>
              <w:rPr>
                <w:sz w:val="2"/>
                <w:szCs w:val="2"/>
              </w:rPr>
            </w:pPr>
          </w:p>
        </w:tc>
      </w:tr>
      <w:tr w:rsidR="005320AF" w:rsidRPr="0026703C" w14:paraId="672DF5AF" w14:textId="77777777" w:rsidTr="005320AF">
        <w:trPr>
          <w:trHeight w:val="177"/>
        </w:trPr>
        <w:tc>
          <w:tcPr>
            <w:tcW w:w="2198" w:type="dxa"/>
            <w:tcBorders>
              <w:top w:val="nil"/>
              <w:left w:val="single" w:sz="12" w:space="0" w:color="231F20"/>
              <w:bottom w:val="nil"/>
              <w:right w:val="single" w:sz="4" w:space="0" w:color="231F20"/>
            </w:tcBorders>
          </w:tcPr>
          <w:p w14:paraId="7829B74E" w14:textId="77777777" w:rsidR="005320AF" w:rsidRPr="001A373B" w:rsidRDefault="005320AF" w:rsidP="005320AF">
            <w:pPr>
              <w:spacing w:line="164" w:lineRule="exact"/>
              <w:ind w:right="43"/>
              <w:rPr>
                <w:sz w:val="17"/>
              </w:rPr>
            </w:pPr>
            <w:r w:rsidRPr="001A373B">
              <w:rPr>
                <w:color w:val="231F20"/>
                <w:sz w:val="17"/>
              </w:rPr>
              <w:t>activated. If grasses are</w:t>
            </w:r>
          </w:p>
        </w:tc>
        <w:tc>
          <w:tcPr>
            <w:tcW w:w="1873" w:type="dxa"/>
            <w:vMerge/>
            <w:tcBorders>
              <w:left w:val="single" w:sz="4" w:space="0" w:color="231F20"/>
              <w:right w:val="single" w:sz="4" w:space="0" w:color="231F20"/>
            </w:tcBorders>
          </w:tcPr>
          <w:p w14:paraId="736A23AB" w14:textId="77777777" w:rsidR="005320AF" w:rsidRPr="0026703C" w:rsidRDefault="005320AF" w:rsidP="005320AF">
            <w:pPr>
              <w:spacing w:before="2" w:line="186" w:lineRule="exact"/>
              <w:rPr>
                <w:sz w:val="17"/>
              </w:rPr>
            </w:pPr>
          </w:p>
        </w:tc>
        <w:tc>
          <w:tcPr>
            <w:tcW w:w="633" w:type="dxa"/>
            <w:vMerge/>
            <w:tcBorders>
              <w:left w:val="single" w:sz="4" w:space="0" w:color="231F20"/>
              <w:right w:val="single" w:sz="4" w:space="0" w:color="231F20"/>
            </w:tcBorders>
          </w:tcPr>
          <w:p w14:paraId="49E74C89" w14:textId="77777777" w:rsidR="005320AF" w:rsidRPr="0026703C" w:rsidRDefault="005320AF" w:rsidP="005320AF">
            <w:pPr>
              <w:spacing w:before="2"/>
              <w:jc w:val="center"/>
              <w:rPr>
                <w:sz w:val="12"/>
              </w:rPr>
            </w:pPr>
          </w:p>
        </w:tc>
        <w:tc>
          <w:tcPr>
            <w:tcW w:w="1558" w:type="dxa"/>
            <w:vMerge/>
            <w:tcBorders>
              <w:left w:val="single" w:sz="4" w:space="0" w:color="231F20"/>
              <w:right w:val="single" w:sz="4" w:space="0" w:color="231F20"/>
            </w:tcBorders>
          </w:tcPr>
          <w:p w14:paraId="496FEF86" w14:textId="77777777" w:rsidR="005320AF" w:rsidRPr="0026703C" w:rsidRDefault="005320AF" w:rsidP="005320AF">
            <w:pPr>
              <w:spacing w:before="2"/>
              <w:jc w:val="center"/>
              <w:rPr>
                <w:sz w:val="12"/>
              </w:rPr>
            </w:pPr>
          </w:p>
        </w:tc>
        <w:tc>
          <w:tcPr>
            <w:tcW w:w="1335" w:type="dxa"/>
            <w:vMerge/>
            <w:tcBorders>
              <w:left w:val="single" w:sz="4" w:space="0" w:color="231F20"/>
              <w:right w:val="single" w:sz="4" w:space="0" w:color="231F20"/>
            </w:tcBorders>
          </w:tcPr>
          <w:p w14:paraId="6644B3A8" w14:textId="77777777" w:rsidR="005320AF" w:rsidRPr="0026703C" w:rsidRDefault="005320AF" w:rsidP="005320AF">
            <w:pPr>
              <w:spacing w:before="2"/>
              <w:jc w:val="center"/>
              <w:rPr>
                <w:sz w:val="12"/>
              </w:rPr>
            </w:pPr>
          </w:p>
        </w:tc>
        <w:tc>
          <w:tcPr>
            <w:tcW w:w="1300" w:type="dxa"/>
            <w:vMerge/>
            <w:tcBorders>
              <w:left w:val="single" w:sz="4" w:space="0" w:color="231F20"/>
              <w:right w:val="single" w:sz="4" w:space="0" w:color="231F20"/>
            </w:tcBorders>
          </w:tcPr>
          <w:p w14:paraId="74AD14E9" w14:textId="77777777" w:rsidR="005320AF" w:rsidRPr="0026703C" w:rsidRDefault="005320AF" w:rsidP="005320AF">
            <w:pPr>
              <w:spacing w:before="2"/>
              <w:jc w:val="center"/>
              <w:rPr>
                <w:sz w:val="12"/>
              </w:rPr>
            </w:pPr>
          </w:p>
        </w:tc>
        <w:tc>
          <w:tcPr>
            <w:tcW w:w="5178" w:type="dxa"/>
            <w:vMerge/>
            <w:tcBorders>
              <w:top w:val="nil"/>
              <w:left w:val="single" w:sz="4" w:space="0" w:color="231F20"/>
              <w:bottom w:val="single" w:sz="8" w:space="0" w:color="231F20"/>
              <w:right w:val="single" w:sz="12" w:space="0" w:color="231F20"/>
            </w:tcBorders>
          </w:tcPr>
          <w:p w14:paraId="2F082987" w14:textId="77777777" w:rsidR="005320AF" w:rsidRPr="0026703C" w:rsidRDefault="005320AF" w:rsidP="005320AF">
            <w:pPr>
              <w:ind w:right="43"/>
              <w:rPr>
                <w:sz w:val="2"/>
                <w:szCs w:val="2"/>
              </w:rPr>
            </w:pPr>
          </w:p>
        </w:tc>
      </w:tr>
      <w:tr w:rsidR="005320AF" w:rsidRPr="0026703C" w14:paraId="060B56E2" w14:textId="77777777" w:rsidTr="005320AF">
        <w:trPr>
          <w:trHeight w:val="178"/>
        </w:trPr>
        <w:tc>
          <w:tcPr>
            <w:tcW w:w="2198" w:type="dxa"/>
            <w:tcBorders>
              <w:top w:val="nil"/>
              <w:left w:val="single" w:sz="12" w:space="0" w:color="231F20"/>
              <w:bottom w:val="nil"/>
              <w:right w:val="single" w:sz="4" w:space="0" w:color="231F20"/>
            </w:tcBorders>
          </w:tcPr>
          <w:p w14:paraId="69372C03" w14:textId="77777777" w:rsidR="005320AF" w:rsidRPr="001A373B" w:rsidRDefault="005320AF" w:rsidP="005320AF">
            <w:pPr>
              <w:spacing w:line="164" w:lineRule="exact"/>
              <w:ind w:right="43"/>
              <w:rPr>
                <w:sz w:val="17"/>
              </w:rPr>
            </w:pPr>
            <w:r w:rsidRPr="001A373B">
              <w:rPr>
                <w:color w:val="231F20"/>
                <w:sz w:val="17"/>
              </w:rPr>
              <w:t xml:space="preserve">present, a </w:t>
            </w:r>
            <w:r w:rsidRPr="001A373B">
              <w:rPr>
                <w:i/>
                <w:color w:val="231F20"/>
                <w:sz w:val="17"/>
              </w:rPr>
              <w:t xml:space="preserve">glyphosate </w:t>
            </w:r>
            <w:r w:rsidRPr="001A373B">
              <w:rPr>
                <w:color w:val="231F20"/>
                <w:sz w:val="17"/>
              </w:rPr>
              <w:t>mixture</w:t>
            </w:r>
          </w:p>
        </w:tc>
        <w:tc>
          <w:tcPr>
            <w:tcW w:w="1873" w:type="dxa"/>
            <w:vMerge/>
            <w:tcBorders>
              <w:left w:val="single" w:sz="4" w:space="0" w:color="231F20"/>
              <w:right w:val="single" w:sz="4" w:space="0" w:color="231F20"/>
            </w:tcBorders>
          </w:tcPr>
          <w:p w14:paraId="04A06F72" w14:textId="77777777" w:rsidR="005320AF" w:rsidRPr="0026703C" w:rsidRDefault="005320AF" w:rsidP="005320AF">
            <w:pPr>
              <w:spacing w:before="2" w:line="186" w:lineRule="exact"/>
              <w:rPr>
                <w:sz w:val="17"/>
              </w:rPr>
            </w:pPr>
          </w:p>
        </w:tc>
        <w:tc>
          <w:tcPr>
            <w:tcW w:w="633" w:type="dxa"/>
            <w:vMerge/>
            <w:tcBorders>
              <w:left w:val="single" w:sz="4" w:space="0" w:color="231F20"/>
              <w:right w:val="single" w:sz="4" w:space="0" w:color="231F20"/>
            </w:tcBorders>
          </w:tcPr>
          <w:p w14:paraId="19E021A9" w14:textId="77777777" w:rsidR="005320AF" w:rsidRPr="0026703C" w:rsidRDefault="005320AF" w:rsidP="005320AF">
            <w:pPr>
              <w:spacing w:before="2"/>
              <w:jc w:val="center"/>
              <w:rPr>
                <w:sz w:val="12"/>
              </w:rPr>
            </w:pPr>
          </w:p>
        </w:tc>
        <w:tc>
          <w:tcPr>
            <w:tcW w:w="1558" w:type="dxa"/>
            <w:vMerge/>
            <w:tcBorders>
              <w:left w:val="single" w:sz="4" w:space="0" w:color="231F20"/>
              <w:right w:val="single" w:sz="4" w:space="0" w:color="231F20"/>
            </w:tcBorders>
          </w:tcPr>
          <w:p w14:paraId="4678218B" w14:textId="77777777" w:rsidR="005320AF" w:rsidRPr="0026703C" w:rsidRDefault="005320AF" w:rsidP="005320AF">
            <w:pPr>
              <w:spacing w:before="2"/>
              <w:jc w:val="center"/>
              <w:rPr>
                <w:sz w:val="17"/>
              </w:rPr>
            </w:pPr>
          </w:p>
        </w:tc>
        <w:tc>
          <w:tcPr>
            <w:tcW w:w="1335" w:type="dxa"/>
            <w:vMerge/>
            <w:tcBorders>
              <w:left w:val="single" w:sz="4" w:space="0" w:color="231F20"/>
              <w:right w:val="single" w:sz="4" w:space="0" w:color="231F20"/>
            </w:tcBorders>
          </w:tcPr>
          <w:p w14:paraId="09ABA079" w14:textId="77777777" w:rsidR="005320AF" w:rsidRPr="0026703C" w:rsidRDefault="005320AF" w:rsidP="005320AF">
            <w:pPr>
              <w:spacing w:before="2"/>
              <w:jc w:val="center"/>
              <w:rPr>
                <w:sz w:val="17"/>
              </w:rPr>
            </w:pPr>
          </w:p>
        </w:tc>
        <w:tc>
          <w:tcPr>
            <w:tcW w:w="1300" w:type="dxa"/>
            <w:vMerge/>
            <w:tcBorders>
              <w:left w:val="single" w:sz="4" w:space="0" w:color="231F20"/>
              <w:right w:val="single" w:sz="4" w:space="0" w:color="231F20"/>
            </w:tcBorders>
          </w:tcPr>
          <w:p w14:paraId="183806AB" w14:textId="77777777" w:rsidR="005320AF" w:rsidRPr="0026703C" w:rsidRDefault="005320AF" w:rsidP="005320AF">
            <w:pPr>
              <w:spacing w:before="2"/>
              <w:jc w:val="center"/>
              <w:rPr>
                <w:sz w:val="12"/>
              </w:rPr>
            </w:pPr>
          </w:p>
        </w:tc>
        <w:tc>
          <w:tcPr>
            <w:tcW w:w="5178" w:type="dxa"/>
            <w:vMerge/>
            <w:tcBorders>
              <w:top w:val="nil"/>
              <w:left w:val="single" w:sz="4" w:space="0" w:color="231F20"/>
              <w:bottom w:val="single" w:sz="8" w:space="0" w:color="231F20"/>
              <w:right w:val="single" w:sz="12" w:space="0" w:color="231F20"/>
            </w:tcBorders>
          </w:tcPr>
          <w:p w14:paraId="38649740" w14:textId="77777777" w:rsidR="005320AF" w:rsidRPr="0026703C" w:rsidRDefault="005320AF" w:rsidP="005320AF">
            <w:pPr>
              <w:ind w:right="43"/>
              <w:rPr>
                <w:sz w:val="2"/>
                <w:szCs w:val="2"/>
              </w:rPr>
            </w:pPr>
          </w:p>
        </w:tc>
      </w:tr>
      <w:tr w:rsidR="005320AF" w:rsidRPr="0026703C" w14:paraId="7D054C6C" w14:textId="77777777" w:rsidTr="005320AF">
        <w:trPr>
          <w:trHeight w:val="233"/>
        </w:trPr>
        <w:tc>
          <w:tcPr>
            <w:tcW w:w="2198" w:type="dxa"/>
            <w:tcBorders>
              <w:top w:val="nil"/>
              <w:left w:val="single" w:sz="12" w:space="0" w:color="231F20"/>
              <w:bottom w:val="nil"/>
              <w:right w:val="single" w:sz="4" w:space="0" w:color="231F20"/>
            </w:tcBorders>
          </w:tcPr>
          <w:p w14:paraId="7C10CD67" w14:textId="77777777" w:rsidR="005320AF" w:rsidRPr="001A373B" w:rsidRDefault="005320AF" w:rsidP="005320AF">
            <w:pPr>
              <w:spacing w:line="186" w:lineRule="exact"/>
              <w:ind w:right="43"/>
              <w:rPr>
                <w:sz w:val="17"/>
              </w:rPr>
            </w:pPr>
            <w:r w:rsidRPr="001A373B">
              <w:rPr>
                <w:color w:val="231F20"/>
                <w:sz w:val="17"/>
              </w:rPr>
              <w:t>would be in order.</w:t>
            </w:r>
          </w:p>
        </w:tc>
        <w:tc>
          <w:tcPr>
            <w:tcW w:w="1873" w:type="dxa"/>
            <w:vMerge/>
            <w:tcBorders>
              <w:left w:val="single" w:sz="4" w:space="0" w:color="231F20"/>
              <w:right w:val="single" w:sz="4" w:space="0" w:color="231F20"/>
            </w:tcBorders>
          </w:tcPr>
          <w:p w14:paraId="2BA4D631" w14:textId="77777777" w:rsidR="005320AF" w:rsidRPr="0026703C" w:rsidRDefault="005320AF" w:rsidP="005320AF">
            <w:pPr>
              <w:spacing w:before="2" w:line="186" w:lineRule="exact"/>
              <w:rPr>
                <w:sz w:val="17"/>
              </w:rPr>
            </w:pPr>
          </w:p>
        </w:tc>
        <w:tc>
          <w:tcPr>
            <w:tcW w:w="633" w:type="dxa"/>
            <w:vMerge/>
            <w:tcBorders>
              <w:left w:val="single" w:sz="4" w:space="0" w:color="231F20"/>
              <w:right w:val="single" w:sz="4" w:space="0" w:color="231F20"/>
            </w:tcBorders>
          </w:tcPr>
          <w:p w14:paraId="6DB9CD52" w14:textId="77777777" w:rsidR="005320AF" w:rsidRPr="0026703C" w:rsidRDefault="005320AF" w:rsidP="005320AF">
            <w:pPr>
              <w:spacing w:before="2"/>
              <w:jc w:val="center"/>
              <w:rPr>
                <w:sz w:val="16"/>
              </w:rPr>
            </w:pPr>
          </w:p>
        </w:tc>
        <w:tc>
          <w:tcPr>
            <w:tcW w:w="1558" w:type="dxa"/>
            <w:vMerge/>
            <w:tcBorders>
              <w:left w:val="single" w:sz="4" w:space="0" w:color="231F20"/>
              <w:right w:val="single" w:sz="4" w:space="0" w:color="231F20"/>
            </w:tcBorders>
          </w:tcPr>
          <w:p w14:paraId="0C06B37C" w14:textId="77777777" w:rsidR="005320AF" w:rsidRPr="0026703C" w:rsidRDefault="005320AF" w:rsidP="005320AF">
            <w:pPr>
              <w:spacing w:before="2"/>
              <w:jc w:val="center"/>
              <w:rPr>
                <w:sz w:val="17"/>
              </w:rPr>
            </w:pPr>
          </w:p>
        </w:tc>
        <w:tc>
          <w:tcPr>
            <w:tcW w:w="1335" w:type="dxa"/>
            <w:vMerge/>
            <w:tcBorders>
              <w:left w:val="single" w:sz="4" w:space="0" w:color="231F20"/>
              <w:right w:val="single" w:sz="4" w:space="0" w:color="231F20"/>
            </w:tcBorders>
          </w:tcPr>
          <w:p w14:paraId="782056B6" w14:textId="77777777" w:rsidR="005320AF" w:rsidRPr="0026703C" w:rsidRDefault="005320AF" w:rsidP="005320AF">
            <w:pPr>
              <w:spacing w:before="2"/>
              <w:jc w:val="center"/>
              <w:rPr>
                <w:sz w:val="16"/>
              </w:rPr>
            </w:pPr>
          </w:p>
        </w:tc>
        <w:tc>
          <w:tcPr>
            <w:tcW w:w="1300" w:type="dxa"/>
            <w:vMerge/>
            <w:tcBorders>
              <w:left w:val="single" w:sz="4" w:space="0" w:color="231F20"/>
              <w:right w:val="single" w:sz="4" w:space="0" w:color="231F20"/>
            </w:tcBorders>
          </w:tcPr>
          <w:p w14:paraId="0BAB8CF1" w14:textId="77777777" w:rsidR="005320AF" w:rsidRPr="0026703C" w:rsidRDefault="005320AF" w:rsidP="005320AF">
            <w:pPr>
              <w:spacing w:before="2"/>
              <w:jc w:val="center"/>
              <w:rPr>
                <w:sz w:val="16"/>
              </w:rPr>
            </w:pPr>
          </w:p>
        </w:tc>
        <w:tc>
          <w:tcPr>
            <w:tcW w:w="5178" w:type="dxa"/>
            <w:vMerge/>
            <w:tcBorders>
              <w:top w:val="nil"/>
              <w:left w:val="single" w:sz="4" w:space="0" w:color="231F20"/>
              <w:bottom w:val="single" w:sz="8" w:space="0" w:color="231F20"/>
              <w:right w:val="single" w:sz="12" w:space="0" w:color="231F20"/>
            </w:tcBorders>
          </w:tcPr>
          <w:p w14:paraId="4F4AA0BD" w14:textId="77777777" w:rsidR="005320AF" w:rsidRPr="0026703C" w:rsidRDefault="005320AF" w:rsidP="005320AF">
            <w:pPr>
              <w:ind w:right="43"/>
              <w:rPr>
                <w:sz w:val="2"/>
                <w:szCs w:val="2"/>
              </w:rPr>
            </w:pPr>
          </w:p>
        </w:tc>
      </w:tr>
      <w:tr w:rsidR="005320AF" w:rsidRPr="0026703C" w14:paraId="05700B90" w14:textId="77777777" w:rsidTr="005320AF">
        <w:trPr>
          <w:trHeight w:val="289"/>
        </w:trPr>
        <w:tc>
          <w:tcPr>
            <w:tcW w:w="2198" w:type="dxa"/>
            <w:tcBorders>
              <w:top w:val="nil"/>
              <w:left w:val="single" w:sz="12" w:space="0" w:color="231F20"/>
              <w:bottom w:val="nil"/>
              <w:right w:val="single" w:sz="4" w:space="0" w:color="231F20"/>
            </w:tcBorders>
          </w:tcPr>
          <w:p w14:paraId="4F51BC4D" w14:textId="77777777" w:rsidR="005320AF" w:rsidRPr="001A373B" w:rsidRDefault="005320AF" w:rsidP="005320AF">
            <w:pPr>
              <w:spacing w:before="48"/>
              <w:ind w:right="43"/>
              <w:rPr>
                <w:sz w:val="17"/>
              </w:rPr>
            </w:pPr>
            <w:r w:rsidRPr="001A373B">
              <w:rPr>
                <w:color w:val="231F20"/>
                <w:sz w:val="17"/>
              </w:rPr>
              <w:t>Grasses should be &lt; 1”.</w:t>
            </w:r>
          </w:p>
        </w:tc>
        <w:tc>
          <w:tcPr>
            <w:tcW w:w="1873" w:type="dxa"/>
            <w:vMerge/>
            <w:tcBorders>
              <w:left w:val="single" w:sz="4" w:space="0" w:color="231F20"/>
              <w:right w:val="single" w:sz="4" w:space="0" w:color="231F20"/>
            </w:tcBorders>
          </w:tcPr>
          <w:p w14:paraId="0DB1B390" w14:textId="77777777" w:rsidR="005320AF" w:rsidRPr="0026703C" w:rsidRDefault="005320AF" w:rsidP="005320AF">
            <w:pPr>
              <w:spacing w:before="2"/>
              <w:rPr>
                <w:sz w:val="16"/>
              </w:rPr>
            </w:pPr>
          </w:p>
        </w:tc>
        <w:tc>
          <w:tcPr>
            <w:tcW w:w="633" w:type="dxa"/>
            <w:vMerge/>
            <w:tcBorders>
              <w:left w:val="single" w:sz="4" w:space="0" w:color="231F20"/>
              <w:right w:val="single" w:sz="4" w:space="0" w:color="231F20"/>
            </w:tcBorders>
          </w:tcPr>
          <w:p w14:paraId="754249C4" w14:textId="77777777" w:rsidR="005320AF" w:rsidRPr="0026703C" w:rsidRDefault="005320AF" w:rsidP="005320AF">
            <w:pPr>
              <w:spacing w:before="2"/>
              <w:jc w:val="center"/>
              <w:rPr>
                <w:sz w:val="16"/>
              </w:rPr>
            </w:pPr>
          </w:p>
        </w:tc>
        <w:tc>
          <w:tcPr>
            <w:tcW w:w="1558" w:type="dxa"/>
            <w:vMerge/>
            <w:tcBorders>
              <w:left w:val="single" w:sz="4" w:space="0" w:color="231F20"/>
              <w:right w:val="single" w:sz="4" w:space="0" w:color="231F20"/>
            </w:tcBorders>
          </w:tcPr>
          <w:p w14:paraId="0B14D5B9" w14:textId="77777777" w:rsidR="005320AF" w:rsidRPr="0026703C" w:rsidRDefault="005320AF" w:rsidP="005320AF">
            <w:pPr>
              <w:spacing w:before="2"/>
              <w:jc w:val="center"/>
              <w:rPr>
                <w:sz w:val="16"/>
              </w:rPr>
            </w:pPr>
          </w:p>
        </w:tc>
        <w:tc>
          <w:tcPr>
            <w:tcW w:w="1335" w:type="dxa"/>
            <w:vMerge/>
            <w:tcBorders>
              <w:left w:val="single" w:sz="4" w:space="0" w:color="231F20"/>
              <w:right w:val="single" w:sz="4" w:space="0" w:color="231F20"/>
            </w:tcBorders>
          </w:tcPr>
          <w:p w14:paraId="3957D4E0" w14:textId="77777777" w:rsidR="005320AF" w:rsidRPr="0026703C" w:rsidRDefault="005320AF" w:rsidP="005320AF">
            <w:pPr>
              <w:spacing w:before="2"/>
              <w:jc w:val="center"/>
              <w:rPr>
                <w:sz w:val="16"/>
              </w:rPr>
            </w:pPr>
          </w:p>
        </w:tc>
        <w:tc>
          <w:tcPr>
            <w:tcW w:w="1300" w:type="dxa"/>
            <w:vMerge/>
            <w:tcBorders>
              <w:left w:val="single" w:sz="4" w:space="0" w:color="231F20"/>
              <w:right w:val="single" w:sz="4" w:space="0" w:color="231F20"/>
            </w:tcBorders>
          </w:tcPr>
          <w:p w14:paraId="798E77D4" w14:textId="77777777" w:rsidR="005320AF" w:rsidRPr="0026703C" w:rsidRDefault="005320AF" w:rsidP="005320AF">
            <w:pPr>
              <w:spacing w:before="2"/>
              <w:jc w:val="center"/>
              <w:rPr>
                <w:sz w:val="16"/>
              </w:rPr>
            </w:pPr>
          </w:p>
        </w:tc>
        <w:tc>
          <w:tcPr>
            <w:tcW w:w="5178" w:type="dxa"/>
            <w:vMerge/>
            <w:tcBorders>
              <w:top w:val="nil"/>
              <w:left w:val="single" w:sz="4" w:space="0" w:color="231F20"/>
              <w:bottom w:val="single" w:sz="8" w:space="0" w:color="231F20"/>
              <w:right w:val="single" w:sz="12" w:space="0" w:color="231F20"/>
            </w:tcBorders>
          </w:tcPr>
          <w:p w14:paraId="6997F3C7" w14:textId="77777777" w:rsidR="005320AF" w:rsidRPr="0026703C" w:rsidRDefault="005320AF" w:rsidP="005320AF">
            <w:pPr>
              <w:ind w:right="43"/>
              <w:rPr>
                <w:sz w:val="2"/>
                <w:szCs w:val="2"/>
              </w:rPr>
            </w:pPr>
          </w:p>
        </w:tc>
      </w:tr>
      <w:tr w:rsidR="005320AF" w:rsidRPr="0026703C" w14:paraId="79B5FEE5" w14:textId="77777777" w:rsidTr="005320AF">
        <w:trPr>
          <w:trHeight w:val="233"/>
        </w:trPr>
        <w:tc>
          <w:tcPr>
            <w:tcW w:w="2198" w:type="dxa"/>
            <w:tcBorders>
              <w:top w:val="nil"/>
              <w:left w:val="single" w:sz="12" w:space="0" w:color="231F20"/>
              <w:bottom w:val="nil"/>
              <w:right w:val="single" w:sz="4" w:space="0" w:color="231F20"/>
            </w:tcBorders>
          </w:tcPr>
          <w:p w14:paraId="367846DD" w14:textId="77777777" w:rsidR="005320AF" w:rsidRPr="001A373B" w:rsidRDefault="005320AF" w:rsidP="005320AF">
            <w:pPr>
              <w:spacing w:before="48" w:line="173" w:lineRule="exact"/>
              <w:ind w:right="43"/>
              <w:rPr>
                <w:b/>
                <w:sz w:val="17"/>
              </w:rPr>
            </w:pPr>
            <w:r w:rsidRPr="001A373B">
              <w:rPr>
                <w:b/>
                <w:i/>
                <w:color w:val="231F20"/>
                <w:sz w:val="17"/>
              </w:rPr>
              <w:t xml:space="preserve">Diuron </w:t>
            </w:r>
            <w:r w:rsidRPr="001A373B">
              <w:rPr>
                <w:b/>
                <w:color w:val="231F20"/>
                <w:sz w:val="17"/>
              </w:rPr>
              <w:t xml:space="preserve">plus </w:t>
            </w:r>
            <w:r w:rsidRPr="001A373B">
              <w:rPr>
                <w:b/>
                <w:i/>
                <w:color w:val="231F20"/>
                <w:sz w:val="17"/>
              </w:rPr>
              <w:t xml:space="preserve">MSMA </w:t>
            </w:r>
            <w:r w:rsidRPr="001A373B">
              <w:rPr>
                <w:b/>
                <w:color w:val="231F20"/>
                <w:sz w:val="17"/>
              </w:rPr>
              <w:t>is</w:t>
            </w:r>
          </w:p>
        </w:tc>
        <w:tc>
          <w:tcPr>
            <w:tcW w:w="1873" w:type="dxa"/>
            <w:vMerge/>
            <w:tcBorders>
              <w:left w:val="single" w:sz="4" w:space="0" w:color="231F20"/>
              <w:right w:val="single" w:sz="4" w:space="0" w:color="231F20"/>
            </w:tcBorders>
          </w:tcPr>
          <w:p w14:paraId="3F4364ED" w14:textId="77777777" w:rsidR="005320AF" w:rsidRPr="0026703C" w:rsidRDefault="005320AF" w:rsidP="005320AF">
            <w:pPr>
              <w:spacing w:before="2"/>
              <w:rPr>
                <w:sz w:val="16"/>
              </w:rPr>
            </w:pPr>
          </w:p>
        </w:tc>
        <w:tc>
          <w:tcPr>
            <w:tcW w:w="633" w:type="dxa"/>
            <w:vMerge/>
            <w:tcBorders>
              <w:left w:val="single" w:sz="4" w:space="0" w:color="231F20"/>
              <w:right w:val="single" w:sz="4" w:space="0" w:color="231F20"/>
            </w:tcBorders>
          </w:tcPr>
          <w:p w14:paraId="1783AD5E" w14:textId="77777777" w:rsidR="005320AF" w:rsidRPr="0026703C" w:rsidRDefault="005320AF" w:rsidP="005320AF">
            <w:pPr>
              <w:spacing w:before="2"/>
              <w:jc w:val="center"/>
              <w:rPr>
                <w:sz w:val="16"/>
              </w:rPr>
            </w:pPr>
          </w:p>
        </w:tc>
        <w:tc>
          <w:tcPr>
            <w:tcW w:w="1558" w:type="dxa"/>
            <w:vMerge/>
            <w:tcBorders>
              <w:left w:val="single" w:sz="4" w:space="0" w:color="231F20"/>
              <w:right w:val="single" w:sz="4" w:space="0" w:color="231F20"/>
            </w:tcBorders>
          </w:tcPr>
          <w:p w14:paraId="319EBDC0" w14:textId="77777777" w:rsidR="005320AF" w:rsidRPr="0026703C" w:rsidRDefault="005320AF" w:rsidP="005320AF">
            <w:pPr>
              <w:spacing w:before="2"/>
              <w:jc w:val="center"/>
              <w:rPr>
                <w:sz w:val="16"/>
              </w:rPr>
            </w:pPr>
          </w:p>
        </w:tc>
        <w:tc>
          <w:tcPr>
            <w:tcW w:w="1335" w:type="dxa"/>
            <w:vMerge/>
            <w:tcBorders>
              <w:left w:val="single" w:sz="4" w:space="0" w:color="231F20"/>
              <w:right w:val="single" w:sz="4" w:space="0" w:color="231F20"/>
            </w:tcBorders>
          </w:tcPr>
          <w:p w14:paraId="31E236FB" w14:textId="77777777" w:rsidR="005320AF" w:rsidRPr="0026703C" w:rsidRDefault="005320AF" w:rsidP="005320AF">
            <w:pPr>
              <w:spacing w:before="2"/>
              <w:jc w:val="center"/>
              <w:rPr>
                <w:sz w:val="16"/>
              </w:rPr>
            </w:pPr>
          </w:p>
        </w:tc>
        <w:tc>
          <w:tcPr>
            <w:tcW w:w="1300" w:type="dxa"/>
            <w:vMerge/>
            <w:tcBorders>
              <w:left w:val="single" w:sz="4" w:space="0" w:color="231F20"/>
              <w:right w:val="single" w:sz="4" w:space="0" w:color="231F20"/>
            </w:tcBorders>
          </w:tcPr>
          <w:p w14:paraId="4E6418EB" w14:textId="77777777" w:rsidR="005320AF" w:rsidRPr="0026703C" w:rsidRDefault="005320AF" w:rsidP="005320AF">
            <w:pPr>
              <w:spacing w:before="2"/>
              <w:jc w:val="center"/>
              <w:rPr>
                <w:sz w:val="16"/>
              </w:rPr>
            </w:pPr>
          </w:p>
        </w:tc>
        <w:tc>
          <w:tcPr>
            <w:tcW w:w="5178" w:type="dxa"/>
            <w:vMerge/>
            <w:tcBorders>
              <w:top w:val="nil"/>
              <w:left w:val="single" w:sz="4" w:space="0" w:color="231F20"/>
              <w:bottom w:val="single" w:sz="8" w:space="0" w:color="231F20"/>
              <w:right w:val="single" w:sz="12" w:space="0" w:color="231F20"/>
            </w:tcBorders>
          </w:tcPr>
          <w:p w14:paraId="711CD220" w14:textId="77777777" w:rsidR="005320AF" w:rsidRPr="0026703C" w:rsidRDefault="005320AF" w:rsidP="005320AF">
            <w:pPr>
              <w:ind w:right="43"/>
              <w:rPr>
                <w:sz w:val="2"/>
                <w:szCs w:val="2"/>
              </w:rPr>
            </w:pPr>
          </w:p>
        </w:tc>
      </w:tr>
      <w:tr w:rsidR="005320AF" w:rsidRPr="0026703C" w14:paraId="05C9FDA5" w14:textId="77777777" w:rsidTr="005320AF">
        <w:trPr>
          <w:trHeight w:val="177"/>
        </w:trPr>
        <w:tc>
          <w:tcPr>
            <w:tcW w:w="2198" w:type="dxa"/>
            <w:tcBorders>
              <w:top w:val="nil"/>
              <w:left w:val="single" w:sz="12" w:space="0" w:color="231F20"/>
              <w:bottom w:val="nil"/>
              <w:right w:val="single" w:sz="4" w:space="0" w:color="231F20"/>
            </w:tcBorders>
          </w:tcPr>
          <w:p w14:paraId="56009F56" w14:textId="77777777" w:rsidR="005320AF" w:rsidRPr="001A373B" w:rsidRDefault="005320AF" w:rsidP="005320AF">
            <w:pPr>
              <w:spacing w:line="164" w:lineRule="exact"/>
              <w:ind w:right="43"/>
              <w:rPr>
                <w:b/>
                <w:sz w:val="17"/>
              </w:rPr>
            </w:pPr>
            <w:r w:rsidRPr="001A373B">
              <w:rPr>
                <w:b/>
                <w:color w:val="231F20"/>
                <w:sz w:val="17"/>
              </w:rPr>
              <w:t>the best directed option</w:t>
            </w:r>
          </w:p>
        </w:tc>
        <w:tc>
          <w:tcPr>
            <w:tcW w:w="1873" w:type="dxa"/>
            <w:vMerge/>
            <w:tcBorders>
              <w:left w:val="single" w:sz="4" w:space="0" w:color="231F20"/>
              <w:right w:val="single" w:sz="4" w:space="0" w:color="231F20"/>
            </w:tcBorders>
          </w:tcPr>
          <w:p w14:paraId="70ED81BA" w14:textId="77777777" w:rsidR="005320AF" w:rsidRPr="0026703C" w:rsidRDefault="005320AF" w:rsidP="005320AF">
            <w:pPr>
              <w:spacing w:before="2"/>
              <w:rPr>
                <w:sz w:val="12"/>
              </w:rPr>
            </w:pPr>
          </w:p>
        </w:tc>
        <w:tc>
          <w:tcPr>
            <w:tcW w:w="633" w:type="dxa"/>
            <w:vMerge/>
            <w:tcBorders>
              <w:left w:val="single" w:sz="4" w:space="0" w:color="231F20"/>
              <w:right w:val="single" w:sz="4" w:space="0" w:color="231F20"/>
            </w:tcBorders>
          </w:tcPr>
          <w:p w14:paraId="6296B474" w14:textId="77777777" w:rsidR="005320AF" w:rsidRPr="0026703C" w:rsidRDefault="005320AF" w:rsidP="005320AF">
            <w:pPr>
              <w:spacing w:before="2"/>
              <w:jc w:val="center"/>
              <w:rPr>
                <w:sz w:val="12"/>
              </w:rPr>
            </w:pPr>
          </w:p>
        </w:tc>
        <w:tc>
          <w:tcPr>
            <w:tcW w:w="1558" w:type="dxa"/>
            <w:vMerge/>
            <w:tcBorders>
              <w:left w:val="single" w:sz="4" w:space="0" w:color="231F20"/>
              <w:right w:val="single" w:sz="4" w:space="0" w:color="231F20"/>
            </w:tcBorders>
          </w:tcPr>
          <w:p w14:paraId="4A95B7F5" w14:textId="77777777" w:rsidR="005320AF" w:rsidRPr="0026703C" w:rsidRDefault="005320AF" w:rsidP="005320AF">
            <w:pPr>
              <w:spacing w:before="2"/>
              <w:jc w:val="center"/>
              <w:rPr>
                <w:sz w:val="12"/>
              </w:rPr>
            </w:pPr>
          </w:p>
        </w:tc>
        <w:tc>
          <w:tcPr>
            <w:tcW w:w="1335" w:type="dxa"/>
            <w:vMerge/>
            <w:tcBorders>
              <w:left w:val="single" w:sz="4" w:space="0" w:color="231F20"/>
              <w:right w:val="single" w:sz="4" w:space="0" w:color="231F20"/>
            </w:tcBorders>
          </w:tcPr>
          <w:p w14:paraId="6CBF0878" w14:textId="77777777" w:rsidR="005320AF" w:rsidRPr="0026703C" w:rsidRDefault="005320AF" w:rsidP="005320AF">
            <w:pPr>
              <w:spacing w:before="2"/>
              <w:jc w:val="center"/>
              <w:rPr>
                <w:sz w:val="12"/>
              </w:rPr>
            </w:pPr>
          </w:p>
        </w:tc>
        <w:tc>
          <w:tcPr>
            <w:tcW w:w="1300" w:type="dxa"/>
            <w:vMerge/>
            <w:tcBorders>
              <w:left w:val="single" w:sz="4" w:space="0" w:color="231F20"/>
              <w:right w:val="single" w:sz="4" w:space="0" w:color="231F20"/>
            </w:tcBorders>
          </w:tcPr>
          <w:p w14:paraId="77B4D4F5" w14:textId="77777777" w:rsidR="005320AF" w:rsidRPr="0026703C" w:rsidRDefault="005320AF" w:rsidP="005320AF">
            <w:pPr>
              <w:spacing w:before="2"/>
              <w:jc w:val="center"/>
              <w:rPr>
                <w:sz w:val="12"/>
              </w:rPr>
            </w:pPr>
          </w:p>
        </w:tc>
        <w:tc>
          <w:tcPr>
            <w:tcW w:w="5178" w:type="dxa"/>
            <w:vMerge/>
            <w:tcBorders>
              <w:top w:val="nil"/>
              <w:left w:val="single" w:sz="4" w:space="0" w:color="231F20"/>
              <w:bottom w:val="single" w:sz="8" w:space="0" w:color="231F20"/>
              <w:right w:val="single" w:sz="12" w:space="0" w:color="231F20"/>
            </w:tcBorders>
          </w:tcPr>
          <w:p w14:paraId="6F5AB476" w14:textId="77777777" w:rsidR="005320AF" w:rsidRPr="0026703C" w:rsidRDefault="005320AF" w:rsidP="005320AF">
            <w:pPr>
              <w:ind w:right="43"/>
              <w:rPr>
                <w:sz w:val="2"/>
                <w:szCs w:val="2"/>
              </w:rPr>
            </w:pPr>
          </w:p>
        </w:tc>
      </w:tr>
      <w:tr w:rsidR="005320AF" w:rsidRPr="0026703C" w14:paraId="7B61BCDB" w14:textId="77777777" w:rsidTr="005320AF">
        <w:trPr>
          <w:trHeight w:val="178"/>
        </w:trPr>
        <w:tc>
          <w:tcPr>
            <w:tcW w:w="2198" w:type="dxa"/>
            <w:tcBorders>
              <w:top w:val="nil"/>
              <w:left w:val="single" w:sz="12" w:space="0" w:color="231F20"/>
              <w:bottom w:val="nil"/>
              <w:right w:val="single" w:sz="4" w:space="0" w:color="231F20"/>
            </w:tcBorders>
          </w:tcPr>
          <w:p w14:paraId="31145046" w14:textId="77777777" w:rsidR="005320AF" w:rsidRPr="001A373B" w:rsidRDefault="005320AF" w:rsidP="005320AF">
            <w:pPr>
              <w:spacing w:line="164" w:lineRule="exact"/>
              <w:ind w:right="43"/>
              <w:rPr>
                <w:b/>
                <w:sz w:val="17"/>
              </w:rPr>
            </w:pPr>
            <w:r w:rsidRPr="001A373B">
              <w:rPr>
                <w:b/>
                <w:color w:val="231F20"/>
                <w:sz w:val="17"/>
              </w:rPr>
              <w:t>to control emerged</w:t>
            </w:r>
          </w:p>
        </w:tc>
        <w:tc>
          <w:tcPr>
            <w:tcW w:w="1873" w:type="dxa"/>
            <w:vMerge/>
            <w:tcBorders>
              <w:left w:val="single" w:sz="4" w:space="0" w:color="231F20"/>
              <w:right w:val="single" w:sz="4" w:space="0" w:color="231F20"/>
            </w:tcBorders>
          </w:tcPr>
          <w:p w14:paraId="73586325" w14:textId="77777777" w:rsidR="005320AF" w:rsidRPr="0026703C" w:rsidRDefault="005320AF" w:rsidP="005320AF">
            <w:pPr>
              <w:spacing w:before="2"/>
              <w:rPr>
                <w:sz w:val="12"/>
              </w:rPr>
            </w:pPr>
          </w:p>
        </w:tc>
        <w:tc>
          <w:tcPr>
            <w:tcW w:w="633" w:type="dxa"/>
            <w:vMerge/>
            <w:tcBorders>
              <w:left w:val="single" w:sz="4" w:space="0" w:color="231F20"/>
              <w:right w:val="single" w:sz="4" w:space="0" w:color="231F20"/>
            </w:tcBorders>
          </w:tcPr>
          <w:p w14:paraId="20E07ADA" w14:textId="77777777" w:rsidR="005320AF" w:rsidRPr="0026703C" w:rsidRDefault="005320AF" w:rsidP="005320AF">
            <w:pPr>
              <w:spacing w:before="2"/>
              <w:jc w:val="center"/>
              <w:rPr>
                <w:sz w:val="12"/>
              </w:rPr>
            </w:pPr>
          </w:p>
        </w:tc>
        <w:tc>
          <w:tcPr>
            <w:tcW w:w="1558" w:type="dxa"/>
            <w:vMerge/>
            <w:tcBorders>
              <w:left w:val="single" w:sz="4" w:space="0" w:color="231F20"/>
              <w:right w:val="single" w:sz="4" w:space="0" w:color="231F20"/>
            </w:tcBorders>
          </w:tcPr>
          <w:p w14:paraId="5ED5D323" w14:textId="77777777" w:rsidR="005320AF" w:rsidRPr="0026703C" w:rsidRDefault="005320AF" w:rsidP="005320AF">
            <w:pPr>
              <w:spacing w:before="2"/>
              <w:jc w:val="center"/>
              <w:rPr>
                <w:sz w:val="12"/>
              </w:rPr>
            </w:pPr>
          </w:p>
        </w:tc>
        <w:tc>
          <w:tcPr>
            <w:tcW w:w="1335" w:type="dxa"/>
            <w:vMerge/>
            <w:tcBorders>
              <w:left w:val="single" w:sz="4" w:space="0" w:color="231F20"/>
              <w:right w:val="single" w:sz="4" w:space="0" w:color="231F20"/>
            </w:tcBorders>
          </w:tcPr>
          <w:p w14:paraId="4C11CCAA" w14:textId="77777777" w:rsidR="005320AF" w:rsidRPr="0026703C" w:rsidRDefault="005320AF" w:rsidP="005320AF">
            <w:pPr>
              <w:spacing w:before="2"/>
              <w:jc w:val="center"/>
              <w:rPr>
                <w:sz w:val="12"/>
              </w:rPr>
            </w:pPr>
          </w:p>
        </w:tc>
        <w:tc>
          <w:tcPr>
            <w:tcW w:w="1300" w:type="dxa"/>
            <w:vMerge/>
            <w:tcBorders>
              <w:left w:val="single" w:sz="4" w:space="0" w:color="231F20"/>
              <w:right w:val="single" w:sz="4" w:space="0" w:color="231F20"/>
            </w:tcBorders>
          </w:tcPr>
          <w:p w14:paraId="61E585A0" w14:textId="77777777" w:rsidR="005320AF" w:rsidRPr="0026703C" w:rsidRDefault="005320AF" w:rsidP="005320AF">
            <w:pPr>
              <w:spacing w:before="2"/>
              <w:jc w:val="center"/>
              <w:rPr>
                <w:sz w:val="12"/>
              </w:rPr>
            </w:pPr>
          </w:p>
        </w:tc>
        <w:tc>
          <w:tcPr>
            <w:tcW w:w="5178" w:type="dxa"/>
            <w:vMerge/>
            <w:tcBorders>
              <w:top w:val="nil"/>
              <w:left w:val="single" w:sz="4" w:space="0" w:color="231F20"/>
              <w:bottom w:val="single" w:sz="8" w:space="0" w:color="231F20"/>
              <w:right w:val="single" w:sz="12" w:space="0" w:color="231F20"/>
            </w:tcBorders>
          </w:tcPr>
          <w:p w14:paraId="3D442C3C" w14:textId="77777777" w:rsidR="005320AF" w:rsidRPr="0026703C" w:rsidRDefault="005320AF" w:rsidP="005320AF">
            <w:pPr>
              <w:ind w:right="43"/>
              <w:rPr>
                <w:sz w:val="2"/>
                <w:szCs w:val="2"/>
              </w:rPr>
            </w:pPr>
          </w:p>
        </w:tc>
      </w:tr>
      <w:tr w:rsidR="005320AF" w:rsidRPr="0026703C" w14:paraId="320C46B0" w14:textId="77777777" w:rsidTr="005320AF">
        <w:trPr>
          <w:trHeight w:val="177"/>
        </w:trPr>
        <w:tc>
          <w:tcPr>
            <w:tcW w:w="2198" w:type="dxa"/>
            <w:tcBorders>
              <w:top w:val="nil"/>
              <w:left w:val="single" w:sz="12" w:space="0" w:color="231F20"/>
              <w:bottom w:val="nil"/>
              <w:right w:val="single" w:sz="4" w:space="0" w:color="231F20"/>
            </w:tcBorders>
          </w:tcPr>
          <w:p w14:paraId="6F970D33" w14:textId="77777777" w:rsidR="005320AF" w:rsidRPr="001A373B" w:rsidRDefault="005320AF" w:rsidP="005320AF">
            <w:pPr>
              <w:spacing w:line="164" w:lineRule="exact"/>
              <w:ind w:right="43"/>
              <w:rPr>
                <w:b/>
                <w:sz w:val="17"/>
              </w:rPr>
            </w:pPr>
            <w:r w:rsidRPr="001A373B">
              <w:rPr>
                <w:b/>
                <w:i/>
                <w:color w:val="231F20"/>
                <w:sz w:val="17"/>
              </w:rPr>
              <w:t>glyphosate</w:t>
            </w:r>
            <w:r w:rsidRPr="001A373B">
              <w:rPr>
                <w:b/>
                <w:color w:val="231F20"/>
                <w:sz w:val="17"/>
              </w:rPr>
              <w:t>-resistant Palmer</w:t>
            </w:r>
          </w:p>
        </w:tc>
        <w:tc>
          <w:tcPr>
            <w:tcW w:w="1873" w:type="dxa"/>
            <w:vMerge/>
            <w:tcBorders>
              <w:left w:val="single" w:sz="4" w:space="0" w:color="231F20"/>
              <w:right w:val="single" w:sz="4" w:space="0" w:color="231F20"/>
            </w:tcBorders>
          </w:tcPr>
          <w:p w14:paraId="10E2503F" w14:textId="77777777" w:rsidR="005320AF" w:rsidRPr="0026703C" w:rsidRDefault="005320AF" w:rsidP="005320AF">
            <w:pPr>
              <w:spacing w:before="2"/>
              <w:rPr>
                <w:sz w:val="12"/>
              </w:rPr>
            </w:pPr>
          </w:p>
        </w:tc>
        <w:tc>
          <w:tcPr>
            <w:tcW w:w="633" w:type="dxa"/>
            <w:vMerge/>
            <w:tcBorders>
              <w:left w:val="single" w:sz="4" w:space="0" w:color="231F20"/>
              <w:right w:val="single" w:sz="4" w:space="0" w:color="231F20"/>
            </w:tcBorders>
          </w:tcPr>
          <w:p w14:paraId="552D37F5" w14:textId="77777777" w:rsidR="005320AF" w:rsidRPr="0026703C" w:rsidRDefault="005320AF" w:rsidP="005320AF">
            <w:pPr>
              <w:spacing w:before="2"/>
              <w:jc w:val="center"/>
              <w:rPr>
                <w:sz w:val="12"/>
              </w:rPr>
            </w:pPr>
          </w:p>
        </w:tc>
        <w:tc>
          <w:tcPr>
            <w:tcW w:w="1558" w:type="dxa"/>
            <w:vMerge/>
            <w:tcBorders>
              <w:left w:val="single" w:sz="4" w:space="0" w:color="231F20"/>
              <w:right w:val="single" w:sz="4" w:space="0" w:color="231F20"/>
            </w:tcBorders>
          </w:tcPr>
          <w:p w14:paraId="42C89F40" w14:textId="77777777" w:rsidR="005320AF" w:rsidRPr="0026703C" w:rsidRDefault="005320AF" w:rsidP="005320AF">
            <w:pPr>
              <w:spacing w:before="2"/>
              <w:jc w:val="center"/>
              <w:rPr>
                <w:sz w:val="12"/>
              </w:rPr>
            </w:pPr>
          </w:p>
        </w:tc>
        <w:tc>
          <w:tcPr>
            <w:tcW w:w="1335" w:type="dxa"/>
            <w:vMerge/>
            <w:tcBorders>
              <w:left w:val="single" w:sz="4" w:space="0" w:color="231F20"/>
              <w:right w:val="single" w:sz="4" w:space="0" w:color="231F20"/>
            </w:tcBorders>
          </w:tcPr>
          <w:p w14:paraId="25922DA6" w14:textId="77777777" w:rsidR="005320AF" w:rsidRPr="0026703C" w:rsidRDefault="005320AF" w:rsidP="005320AF">
            <w:pPr>
              <w:spacing w:before="2"/>
              <w:jc w:val="center"/>
              <w:rPr>
                <w:sz w:val="12"/>
              </w:rPr>
            </w:pPr>
          </w:p>
        </w:tc>
        <w:tc>
          <w:tcPr>
            <w:tcW w:w="1300" w:type="dxa"/>
            <w:vMerge/>
            <w:tcBorders>
              <w:left w:val="single" w:sz="4" w:space="0" w:color="231F20"/>
              <w:right w:val="single" w:sz="4" w:space="0" w:color="231F20"/>
            </w:tcBorders>
          </w:tcPr>
          <w:p w14:paraId="73EDF326" w14:textId="77777777" w:rsidR="005320AF" w:rsidRPr="0026703C" w:rsidRDefault="005320AF" w:rsidP="005320AF">
            <w:pPr>
              <w:spacing w:before="2"/>
              <w:jc w:val="center"/>
              <w:rPr>
                <w:sz w:val="12"/>
              </w:rPr>
            </w:pPr>
          </w:p>
        </w:tc>
        <w:tc>
          <w:tcPr>
            <w:tcW w:w="5178" w:type="dxa"/>
            <w:vMerge/>
            <w:tcBorders>
              <w:top w:val="nil"/>
              <w:left w:val="single" w:sz="4" w:space="0" w:color="231F20"/>
              <w:bottom w:val="single" w:sz="8" w:space="0" w:color="231F20"/>
              <w:right w:val="single" w:sz="12" w:space="0" w:color="231F20"/>
            </w:tcBorders>
          </w:tcPr>
          <w:p w14:paraId="0A95DB57" w14:textId="77777777" w:rsidR="005320AF" w:rsidRPr="0026703C" w:rsidRDefault="005320AF" w:rsidP="005320AF">
            <w:pPr>
              <w:ind w:right="43"/>
              <w:rPr>
                <w:sz w:val="2"/>
                <w:szCs w:val="2"/>
              </w:rPr>
            </w:pPr>
          </w:p>
        </w:tc>
      </w:tr>
      <w:tr w:rsidR="005320AF" w:rsidRPr="0026703C" w14:paraId="6C24B42F" w14:textId="77777777" w:rsidTr="005320AF">
        <w:trPr>
          <w:trHeight w:val="233"/>
        </w:trPr>
        <w:tc>
          <w:tcPr>
            <w:tcW w:w="2198" w:type="dxa"/>
            <w:tcBorders>
              <w:top w:val="nil"/>
              <w:left w:val="single" w:sz="12" w:space="0" w:color="231F20"/>
              <w:bottom w:val="nil"/>
              <w:right w:val="single" w:sz="4" w:space="0" w:color="231F20"/>
            </w:tcBorders>
          </w:tcPr>
          <w:p w14:paraId="1C009C9D" w14:textId="77777777" w:rsidR="005320AF" w:rsidRPr="001A373B" w:rsidRDefault="005320AF" w:rsidP="005320AF">
            <w:pPr>
              <w:spacing w:line="186" w:lineRule="exact"/>
              <w:ind w:right="43"/>
              <w:rPr>
                <w:b/>
                <w:sz w:val="17"/>
              </w:rPr>
            </w:pPr>
            <w:r w:rsidRPr="001A373B">
              <w:rPr>
                <w:b/>
                <w:color w:val="231F20"/>
                <w:sz w:val="17"/>
              </w:rPr>
              <w:t>amaranth.</w:t>
            </w:r>
          </w:p>
        </w:tc>
        <w:tc>
          <w:tcPr>
            <w:tcW w:w="1873" w:type="dxa"/>
            <w:vMerge/>
            <w:tcBorders>
              <w:left w:val="single" w:sz="4" w:space="0" w:color="231F20"/>
              <w:right w:val="single" w:sz="4" w:space="0" w:color="231F20"/>
            </w:tcBorders>
          </w:tcPr>
          <w:p w14:paraId="5E85023C" w14:textId="77777777" w:rsidR="005320AF" w:rsidRPr="0026703C" w:rsidRDefault="005320AF" w:rsidP="005320AF">
            <w:pPr>
              <w:spacing w:before="2"/>
              <w:rPr>
                <w:sz w:val="16"/>
              </w:rPr>
            </w:pPr>
          </w:p>
        </w:tc>
        <w:tc>
          <w:tcPr>
            <w:tcW w:w="633" w:type="dxa"/>
            <w:vMerge/>
            <w:tcBorders>
              <w:left w:val="single" w:sz="4" w:space="0" w:color="231F20"/>
              <w:right w:val="single" w:sz="4" w:space="0" w:color="231F20"/>
            </w:tcBorders>
          </w:tcPr>
          <w:p w14:paraId="2FB3916A" w14:textId="77777777" w:rsidR="005320AF" w:rsidRPr="0026703C" w:rsidRDefault="005320AF" w:rsidP="005320AF">
            <w:pPr>
              <w:spacing w:before="2"/>
              <w:jc w:val="center"/>
              <w:rPr>
                <w:sz w:val="16"/>
              </w:rPr>
            </w:pPr>
          </w:p>
        </w:tc>
        <w:tc>
          <w:tcPr>
            <w:tcW w:w="1558" w:type="dxa"/>
            <w:vMerge/>
            <w:tcBorders>
              <w:left w:val="single" w:sz="4" w:space="0" w:color="231F20"/>
              <w:right w:val="single" w:sz="4" w:space="0" w:color="231F20"/>
            </w:tcBorders>
          </w:tcPr>
          <w:p w14:paraId="16DE4C47" w14:textId="77777777" w:rsidR="005320AF" w:rsidRPr="0026703C" w:rsidRDefault="005320AF" w:rsidP="005320AF">
            <w:pPr>
              <w:spacing w:before="2"/>
              <w:jc w:val="center"/>
              <w:rPr>
                <w:sz w:val="16"/>
              </w:rPr>
            </w:pPr>
          </w:p>
        </w:tc>
        <w:tc>
          <w:tcPr>
            <w:tcW w:w="1335" w:type="dxa"/>
            <w:vMerge/>
            <w:tcBorders>
              <w:left w:val="single" w:sz="4" w:space="0" w:color="231F20"/>
              <w:right w:val="single" w:sz="4" w:space="0" w:color="231F20"/>
            </w:tcBorders>
          </w:tcPr>
          <w:p w14:paraId="6920FF2E" w14:textId="77777777" w:rsidR="005320AF" w:rsidRPr="0026703C" w:rsidRDefault="005320AF" w:rsidP="005320AF">
            <w:pPr>
              <w:spacing w:before="2"/>
              <w:jc w:val="center"/>
              <w:rPr>
                <w:sz w:val="16"/>
              </w:rPr>
            </w:pPr>
          </w:p>
        </w:tc>
        <w:tc>
          <w:tcPr>
            <w:tcW w:w="1300" w:type="dxa"/>
            <w:vMerge/>
            <w:tcBorders>
              <w:left w:val="single" w:sz="4" w:space="0" w:color="231F20"/>
              <w:right w:val="single" w:sz="4" w:space="0" w:color="231F20"/>
            </w:tcBorders>
          </w:tcPr>
          <w:p w14:paraId="31EA7B2D" w14:textId="77777777" w:rsidR="005320AF" w:rsidRPr="0026703C" w:rsidRDefault="005320AF" w:rsidP="005320AF">
            <w:pPr>
              <w:spacing w:before="2"/>
              <w:jc w:val="center"/>
              <w:rPr>
                <w:sz w:val="16"/>
              </w:rPr>
            </w:pPr>
          </w:p>
        </w:tc>
        <w:tc>
          <w:tcPr>
            <w:tcW w:w="5178" w:type="dxa"/>
            <w:vMerge/>
            <w:tcBorders>
              <w:top w:val="nil"/>
              <w:left w:val="single" w:sz="4" w:space="0" w:color="231F20"/>
              <w:bottom w:val="single" w:sz="8" w:space="0" w:color="231F20"/>
              <w:right w:val="single" w:sz="12" w:space="0" w:color="231F20"/>
            </w:tcBorders>
          </w:tcPr>
          <w:p w14:paraId="0B8443AB" w14:textId="77777777" w:rsidR="005320AF" w:rsidRPr="0026703C" w:rsidRDefault="005320AF" w:rsidP="005320AF">
            <w:pPr>
              <w:ind w:right="43"/>
              <w:rPr>
                <w:sz w:val="2"/>
                <w:szCs w:val="2"/>
              </w:rPr>
            </w:pPr>
          </w:p>
        </w:tc>
      </w:tr>
      <w:tr w:rsidR="005320AF" w:rsidRPr="0026703C" w14:paraId="5BDB6CF2" w14:textId="77777777" w:rsidTr="005320AF">
        <w:trPr>
          <w:trHeight w:val="233"/>
        </w:trPr>
        <w:tc>
          <w:tcPr>
            <w:tcW w:w="2198" w:type="dxa"/>
            <w:tcBorders>
              <w:top w:val="nil"/>
              <w:left w:val="single" w:sz="12" w:space="0" w:color="231F20"/>
              <w:bottom w:val="nil"/>
              <w:right w:val="single" w:sz="4" w:space="0" w:color="231F20"/>
            </w:tcBorders>
          </w:tcPr>
          <w:p w14:paraId="572170B3" w14:textId="77777777" w:rsidR="005320AF" w:rsidRPr="001A373B" w:rsidRDefault="005320AF" w:rsidP="005320AF">
            <w:pPr>
              <w:spacing w:before="48" w:line="173" w:lineRule="exact"/>
              <w:ind w:right="43"/>
              <w:rPr>
                <w:sz w:val="17"/>
              </w:rPr>
            </w:pPr>
            <w:r w:rsidRPr="001A373B">
              <w:rPr>
                <w:i/>
                <w:color w:val="231F20"/>
                <w:sz w:val="17"/>
              </w:rPr>
              <w:t xml:space="preserve">Diuron </w:t>
            </w:r>
            <w:r w:rsidRPr="001A373B">
              <w:rPr>
                <w:color w:val="231F20"/>
                <w:sz w:val="17"/>
              </w:rPr>
              <w:t>is better on emerged</w:t>
            </w:r>
          </w:p>
        </w:tc>
        <w:tc>
          <w:tcPr>
            <w:tcW w:w="1873" w:type="dxa"/>
            <w:vMerge/>
            <w:tcBorders>
              <w:left w:val="single" w:sz="4" w:space="0" w:color="231F20"/>
              <w:right w:val="single" w:sz="4" w:space="0" w:color="231F20"/>
            </w:tcBorders>
          </w:tcPr>
          <w:p w14:paraId="38ED6629" w14:textId="77777777" w:rsidR="005320AF" w:rsidRPr="0026703C" w:rsidRDefault="005320AF" w:rsidP="005320AF">
            <w:pPr>
              <w:spacing w:before="2"/>
              <w:rPr>
                <w:sz w:val="16"/>
              </w:rPr>
            </w:pPr>
          </w:p>
        </w:tc>
        <w:tc>
          <w:tcPr>
            <w:tcW w:w="633" w:type="dxa"/>
            <w:vMerge/>
            <w:tcBorders>
              <w:left w:val="single" w:sz="4" w:space="0" w:color="231F20"/>
              <w:right w:val="single" w:sz="4" w:space="0" w:color="231F20"/>
            </w:tcBorders>
          </w:tcPr>
          <w:p w14:paraId="0674F24A" w14:textId="77777777" w:rsidR="005320AF" w:rsidRPr="0026703C" w:rsidRDefault="005320AF" w:rsidP="005320AF">
            <w:pPr>
              <w:spacing w:before="2"/>
              <w:jc w:val="center"/>
              <w:rPr>
                <w:sz w:val="16"/>
              </w:rPr>
            </w:pPr>
          </w:p>
        </w:tc>
        <w:tc>
          <w:tcPr>
            <w:tcW w:w="1558" w:type="dxa"/>
            <w:vMerge/>
            <w:tcBorders>
              <w:left w:val="single" w:sz="4" w:space="0" w:color="231F20"/>
              <w:right w:val="single" w:sz="4" w:space="0" w:color="231F20"/>
            </w:tcBorders>
          </w:tcPr>
          <w:p w14:paraId="4F7FA79F" w14:textId="77777777" w:rsidR="005320AF" w:rsidRPr="0026703C" w:rsidRDefault="005320AF" w:rsidP="005320AF">
            <w:pPr>
              <w:spacing w:before="2"/>
              <w:jc w:val="center"/>
              <w:rPr>
                <w:sz w:val="16"/>
              </w:rPr>
            </w:pPr>
          </w:p>
        </w:tc>
        <w:tc>
          <w:tcPr>
            <w:tcW w:w="1335" w:type="dxa"/>
            <w:vMerge/>
            <w:tcBorders>
              <w:left w:val="single" w:sz="4" w:space="0" w:color="231F20"/>
              <w:right w:val="single" w:sz="4" w:space="0" w:color="231F20"/>
            </w:tcBorders>
          </w:tcPr>
          <w:p w14:paraId="6F4E5514" w14:textId="77777777" w:rsidR="005320AF" w:rsidRPr="0026703C" w:rsidRDefault="005320AF" w:rsidP="005320AF">
            <w:pPr>
              <w:spacing w:before="2"/>
              <w:jc w:val="center"/>
              <w:rPr>
                <w:sz w:val="16"/>
              </w:rPr>
            </w:pPr>
          </w:p>
        </w:tc>
        <w:tc>
          <w:tcPr>
            <w:tcW w:w="1300" w:type="dxa"/>
            <w:vMerge/>
            <w:tcBorders>
              <w:left w:val="single" w:sz="4" w:space="0" w:color="231F20"/>
              <w:right w:val="single" w:sz="4" w:space="0" w:color="231F20"/>
            </w:tcBorders>
          </w:tcPr>
          <w:p w14:paraId="2B22C3B2" w14:textId="77777777" w:rsidR="005320AF" w:rsidRPr="0026703C" w:rsidRDefault="005320AF" w:rsidP="005320AF">
            <w:pPr>
              <w:spacing w:before="2"/>
              <w:jc w:val="center"/>
              <w:rPr>
                <w:sz w:val="16"/>
              </w:rPr>
            </w:pPr>
          </w:p>
        </w:tc>
        <w:tc>
          <w:tcPr>
            <w:tcW w:w="5178" w:type="dxa"/>
            <w:vMerge/>
            <w:tcBorders>
              <w:top w:val="nil"/>
              <w:left w:val="single" w:sz="4" w:space="0" w:color="231F20"/>
              <w:bottom w:val="single" w:sz="8" w:space="0" w:color="231F20"/>
              <w:right w:val="single" w:sz="12" w:space="0" w:color="231F20"/>
            </w:tcBorders>
          </w:tcPr>
          <w:p w14:paraId="6FBA5F00" w14:textId="77777777" w:rsidR="005320AF" w:rsidRPr="0026703C" w:rsidRDefault="005320AF" w:rsidP="005320AF">
            <w:pPr>
              <w:ind w:right="43"/>
              <w:rPr>
                <w:sz w:val="2"/>
                <w:szCs w:val="2"/>
              </w:rPr>
            </w:pPr>
          </w:p>
        </w:tc>
      </w:tr>
      <w:tr w:rsidR="005320AF" w:rsidRPr="0026703C" w14:paraId="2BD9BF64" w14:textId="77777777" w:rsidTr="005320AF">
        <w:trPr>
          <w:trHeight w:val="178"/>
        </w:trPr>
        <w:tc>
          <w:tcPr>
            <w:tcW w:w="2198" w:type="dxa"/>
            <w:tcBorders>
              <w:top w:val="nil"/>
              <w:left w:val="single" w:sz="12" w:space="0" w:color="231F20"/>
              <w:bottom w:val="nil"/>
              <w:right w:val="single" w:sz="4" w:space="0" w:color="231F20"/>
            </w:tcBorders>
          </w:tcPr>
          <w:p w14:paraId="0BEF7A20" w14:textId="77777777" w:rsidR="005320AF" w:rsidRPr="001A373B" w:rsidRDefault="005320AF" w:rsidP="005320AF">
            <w:pPr>
              <w:spacing w:line="164" w:lineRule="exact"/>
              <w:ind w:right="43"/>
              <w:rPr>
                <w:sz w:val="17"/>
              </w:rPr>
            </w:pPr>
            <w:r w:rsidRPr="001A373B">
              <w:rPr>
                <w:color w:val="231F20"/>
                <w:sz w:val="17"/>
              </w:rPr>
              <w:t>pigweed than Cotoran or</w:t>
            </w:r>
          </w:p>
        </w:tc>
        <w:tc>
          <w:tcPr>
            <w:tcW w:w="1873" w:type="dxa"/>
            <w:vMerge/>
            <w:tcBorders>
              <w:left w:val="single" w:sz="4" w:space="0" w:color="231F20"/>
              <w:right w:val="single" w:sz="4" w:space="0" w:color="231F20"/>
            </w:tcBorders>
          </w:tcPr>
          <w:p w14:paraId="7D2CDAEA" w14:textId="77777777" w:rsidR="005320AF" w:rsidRPr="0026703C" w:rsidRDefault="005320AF" w:rsidP="005320AF">
            <w:pPr>
              <w:spacing w:before="2"/>
              <w:rPr>
                <w:sz w:val="12"/>
              </w:rPr>
            </w:pPr>
          </w:p>
        </w:tc>
        <w:tc>
          <w:tcPr>
            <w:tcW w:w="633" w:type="dxa"/>
            <w:vMerge/>
            <w:tcBorders>
              <w:left w:val="single" w:sz="4" w:space="0" w:color="231F20"/>
              <w:right w:val="single" w:sz="4" w:space="0" w:color="231F20"/>
            </w:tcBorders>
          </w:tcPr>
          <w:p w14:paraId="3CD7332D" w14:textId="77777777" w:rsidR="005320AF" w:rsidRPr="0026703C" w:rsidRDefault="005320AF" w:rsidP="005320AF">
            <w:pPr>
              <w:spacing w:before="2"/>
              <w:jc w:val="center"/>
              <w:rPr>
                <w:sz w:val="12"/>
              </w:rPr>
            </w:pPr>
          </w:p>
        </w:tc>
        <w:tc>
          <w:tcPr>
            <w:tcW w:w="1558" w:type="dxa"/>
            <w:vMerge/>
            <w:tcBorders>
              <w:left w:val="single" w:sz="4" w:space="0" w:color="231F20"/>
              <w:right w:val="single" w:sz="4" w:space="0" w:color="231F20"/>
            </w:tcBorders>
          </w:tcPr>
          <w:p w14:paraId="26D31C0B" w14:textId="77777777" w:rsidR="005320AF" w:rsidRPr="0026703C" w:rsidRDefault="005320AF" w:rsidP="005320AF">
            <w:pPr>
              <w:spacing w:before="2"/>
              <w:jc w:val="center"/>
              <w:rPr>
                <w:sz w:val="12"/>
              </w:rPr>
            </w:pPr>
          </w:p>
        </w:tc>
        <w:tc>
          <w:tcPr>
            <w:tcW w:w="1335" w:type="dxa"/>
            <w:vMerge/>
            <w:tcBorders>
              <w:left w:val="single" w:sz="4" w:space="0" w:color="231F20"/>
              <w:right w:val="single" w:sz="4" w:space="0" w:color="231F20"/>
            </w:tcBorders>
          </w:tcPr>
          <w:p w14:paraId="0BE78B8B" w14:textId="77777777" w:rsidR="005320AF" w:rsidRPr="0026703C" w:rsidRDefault="005320AF" w:rsidP="005320AF">
            <w:pPr>
              <w:spacing w:before="2"/>
              <w:jc w:val="center"/>
              <w:rPr>
                <w:sz w:val="12"/>
              </w:rPr>
            </w:pPr>
          </w:p>
        </w:tc>
        <w:tc>
          <w:tcPr>
            <w:tcW w:w="1300" w:type="dxa"/>
            <w:vMerge/>
            <w:tcBorders>
              <w:left w:val="single" w:sz="4" w:space="0" w:color="231F20"/>
              <w:right w:val="single" w:sz="4" w:space="0" w:color="231F20"/>
            </w:tcBorders>
          </w:tcPr>
          <w:p w14:paraId="4CE11A27" w14:textId="77777777" w:rsidR="005320AF" w:rsidRPr="0026703C" w:rsidRDefault="005320AF" w:rsidP="005320AF">
            <w:pPr>
              <w:spacing w:before="2"/>
              <w:jc w:val="center"/>
              <w:rPr>
                <w:sz w:val="12"/>
              </w:rPr>
            </w:pPr>
          </w:p>
        </w:tc>
        <w:tc>
          <w:tcPr>
            <w:tcW w:w="5178" w:type="dxa"/>
            <w:vMerge/>
            <w:tcBorders>
              <w:top w:val="nil"/>
              <w:left w:val="single" w:sz="4" w:space="0" w:color="231F20"/>
              <w:bottom w:val="single" w:sz="8" w:space="0" w:color="231F20"/>
              <w:right w:val="single" w:sz="12" w:space="0" w:color="231F20"/>
            </w:tcBorders>
          </w:tcPr>
          <w:p w14:paraId="72B52F05" w14:textId="77777777" w:rsidR="005320AF" w:rsidRPr="0026703C" w:rsidRDefault="005320AF" w:rsidP="005320AF">
            <w:pPr>
              <w:ind w:right="43"/>
              <w:rPr>
                <w:sz w:val="2"/>
                <w:szCs w:val="2"/>
              </w:rPr>
            </w:pPr>
          </w:p>
        </w:tc>
      </w:tr>
      <w:tr w:rsidR="005320AF" w:rsidRPr="0026703C" w14:paraId="1FCE3077" w14:textId="77777777" w:rsidTr="005320AF">
        <w:trPr>
          <w:trHeight w:val="233"/>
        </w:trPr>
        <w:tc>
          <w:tcPr>
            <w:tcW w:w="2198" w:type="dxa"/>
            <w:tcBorders>
              <w:top w:val="nil"/>
              <w:left w:val="single" w:sz="12" w:space="0" w:color="231F20"/>
              <w:bottom w:val="nil"/>
              <w:right w:val="single" w:sz="4" w:space="0" w:color="231F20"/>
            </w:tcBorders>
          </w:tcPr>
          <w:p w14:paraId="5B901A72" w14:textId="77777777" w:rsidR="005320AF" w:rsidRPr="001A373B" w:rsidRDefault="005320AF" w:rsidP="005320AF">
            <w:pPr>
              <w:spacing w:line="186" w:lineRule="exact"/>
              <w:ind w:right="43"/>
              <w:rPr>
                <w:sz w:val="17"/>
              </w:rPr>
            </w:pPr>
            <w:r w:rsidRPr="001A373B">
              <w:rPr>
                <w:color w:val="231F20"/>
                <w:sz w:val="17"/>
              </w:rPr>
              <w:t>Valor.</w:t>
            </w:r>
          </w:p>
        </w:tc>
        <w:tc>
          <w:tcPr>
            <w:tcW w:w="1873" w:type="dxa"/>
            <w:vMerge/>
            <w:tcBorders>
              <w:left w:val="single" w:sz="4" w:space="0" w:color="231F20"/>
              <w:right w:val="single" w:sz="4" w:space="0" w:color="231F20"/>
            </w:tcBorders>
          </w:tcPr>
          <w:p w14:paraId="42536D51" w14:textId="77777777" w:rsidR="005320AF" w:rsidRPr="0026703C" w:rsidRDefault="005320AF" w:rsidP="005320AF">
            <w:pPr>
              <w:spacing w:before="2"/>
              <w:rPr>
                <w:sz w:val="16"/>
              </w:rPr>
            </w:pPr>
          </w:p>
        </w:tc>
        <w:tc>
          <w:tcPr>
            <w:tcW w:w="633" w:type="dxa"/>
            <w:vMerge/>
            <w:tcBorders>
              <w:left w:val="single" w:sz="4" w:space="0" w:color="231F20"/>
              <w:right w:val="single" w:sz="4" w:space="0" w:color="231F20"/>
            </w:tcBorders>
          </w:tcPr>
          <w:p w14:paraId="15959777" w14:textId="77777777" w:rsidR="005320AF" w:rsidRPr="0026703C" w:rsidRDefault="005320AF" w:rsidP="005320AF">
            <w:pPr>
              <w:spacing w:before="2"/>
              <w:jc w:val="center"/>
              <w:rPr>
                <w:sz w:val="16"/>
              </w:rPr>
            </w:pPr>
          </w:p>
        </w:tc>
        <w:tc>
          <w:tcPr>
            <w:tcW w:w="1558" w:type="dxa"/>
            <w:vMerge/>
            <w:tcBorders>
              <w:left w:val="single" w:sz="4" w:space="0" w:color="231F20"/>
              <w:right w:val="single" w:sz="4" w:space="0" w:color="231F20"/>
            </w:tcBorders>
          </w:tcPr>
          <w:p w14:paraId="26E07E4F" w14:textId="77777777" w:rsidR="005320AF" w:rsidRPr="0026703C" w:rsidRDefault="005320AF" w:rsidP="005320AF">
            <w:pPr>
              <w:spacing w:before="2"/>
              <w:jc w:val="center"/>
              <w:rPr>
                <w:sz w:val="16"/>
              </w:rPr>
            </w:pPr>
          </w:p>
        </w:tc>
        <w:tc>
          <w:tcPr>
            <w:tcW w:w="1335" w:type="dxa"/>
            <w:vMerge/>
            <w:tcBorders>
              <w:left w:val="single" w:sz="4" w:space="0" w:color="231F20"/>
              <w:right w:val="single" w:sz="4" w:space="0" w:color="231F20"/>
            </w:tcBorders>
          </w:tcPr>
          <w:p w14:paraId="0D5A5A85" w14:textId="77777777" w:rsidR="005320AF" w:rsidRPr="0026703C" w:rsidRDefault="005320AF" w:rsidP="005320AF">
            <w:pPr>
              <w:spacing w:before="2"/>
              <w:jc w:val="center"/>
              <w:rPr>
                <w:sz w:val="16"/>
              </w:rPr>
            </w:pPr>
          </w:p>
        </w:tc>
        <w:tc>
          <w:tcPr>
            <w:tcW w:w="1300" w:type="dxa"/>
            <w:vMerge/>
            <w:tcBorders>
              <w:left w:val="single" w:sz="4" w:space="0" w:color="231F20"/>
              <w:right w:val="single" w:sz="4" w:space="0" w:color="231F20"/>
            </w:tcBorders>
          </w:tcPr>
          <w:p w14:paraId="5E4F4E2C" w14:textId="77777777" w:rsidR="005320AF" w:rsidRPr="0026703C" w:rsidRDefault="005320AF" w:rsidP="005320AF">
            <w:pPr>
              <w:spacing w:before="2"/>
              <w:jc w:val="center"/>
              <w:rPr>
                <w:sz w:val="16"/>
              </w:rPr>
            </w:pPr>
          </w:p>
        </w:tc>
        <w:tc>
          <w:tcPr>
            <w:tcW w:w="5178" w:type="dxa"/>
            <w:vMerge/>
            <w:tcBorders>
              <w:top w:val="nil"/>
              <w:left w:val="single" w:sz="4" w:space="0" w:color="231F20"/>
              <w:bottom w:val="single" w:sz="8" w:space="0" w:color="231F20"/>
              <w:right w:val="single" w:sz="12" w:space="0" w:color="231F20"/>
            </w:tcBorders>
          </w:tcPr>
          <w:p w14:paraId="2376CE1F" w14:textId="77777777" w:rsidR="005320AF" w:rsidRPr="0026703C" w:rsidRDefault="005320AF" w:rsidP="005320AF">
            <w:pPr>
              <w:ind w:right="43"/>
              <w:rPr>
                <w:sz w:val="2"/>
                <w:szCs w:val="2"/>
              </w:rPr>
            </w:pPr>
          </w:p>
        </w:tc>
      </w:tr>
      <w:tr w:rsidR="005320AF" w:rsidRPr="0026703C" w14:paraId="3FD6FDE1" w14:textId="77777777" w:rsidTr="005320AF">
        <w:trPr>
          <w:trHeight w:val="233"/>
        </w:trPr>
        <w:tc>
          <w:tcPr>
            <w:tcW w:w="2198" w:type="dxa"/>
            <w:tcBorders>
              <w:top w:val="nil"/>
              <w:left w:val="single" w:sz="12" w:space="0" w:color="231F20"/>
              <w:bottom w:val="nil"/>
              <w:right w:val="single" w:sz="4" w:space="0" w:color="231F20"/>
            </w:tcBorders>
          </w:tcPr>
          <w:p w14:paraId="4425F75C" w14:textId="77777777" w:rsidR="005320AF" w:rsidRPr="001A373B" w:rsidRDefault="005320AF" w:rsidP="005320AF">
            <w:pPr>
              <w:spacing w:before="48" w:line="173" w:lineRule="exact"/>
              <w:ind w:right="43"/>
              <w:rPr>
                <w:sz w:val="17"/>
              </w:rPr>
            </w:pPr>
            <w:r w:rsidRPr="001A373B">
              <w:rPr>
                <w:color w:val="231F20"/>
                <w:sz w:val="17"/>
              </w:rPr>
              <w:t>Valor provides more</w:t>
            </w:r>
          </w:p>
        </w:tc>
        <w:tc>
          <w:tcPr>
            <w:tcW w:w="1873" w:type="dxa"/>
            <w:vMerge/>
            <w:tcBorders>
              <w:left w:val="single" w:sz="4" w:space="0" w:color="231F20"/>
              <w:right w:val="single" w:sz="4" w:space="0" w:color="231F20"/>
            </w:tcBorders>
          </w:tcPr>
          <w:p w14:paraId="7F8F4BC0" w14:textId="77777777" w:rsidR="005320AF" w:rsidRPr="0026703C" w:rsidRDefault="005320AF" w:rsidP="005320AF">
            <w:pPr>
              <w:spacing w:before="2"/>
              <w:rPr>
                <w:sz w:val="16"/>
              </w:rPr>
            </w:pPr>
          </w:p>
        </w:tc>
        <w:tc>
          <w:tcPr>
            <w:tcW w:w="633" w:type="dxa"/>
            <w:vMerge/>
            <w:tcBorders>
              <w:left w:val="single" w:sz="4" w:space="0" w:color="231F20"/>
              <w:right w:val="single" w:sz="4" w:space="0" w:color="231F20"/>
            </w:tcBorders>
          </w:tcPr>
          <w:p w14:paraId="375A01F5" w14:textId="77777777" w:rsidR="005320AF" w:rsidRPr="0026703C" w:rsidRDefault="005320AF" w:rsidP="005320AF">
            <w:pPr>
              <w:spacing w:before="2"/>
              <w:jc w:val="center"/>
              <w:rPr>
                <w:sz w:val="16"/>
              </w:rPr>
            </w:pPr>
          </w:p>
        </w:tc>
        <w:tc>
          <w:tcPr>
            <w:tcW w:w="1558" w:type="dxa"/>
            <w:vMerge/>
            <w:tcBorders>
              <w:left w:val="single" w:sz="4" w:space="0" w:color="231F20"/>
              <w:right w:val="single" w:sz="4" w:space="0" w:color="231F20"/>
            </w:tcBorders>
          </w:tcPr>
          <w:p w14:paraId="1309DB90" w14:textId="77777777" w:rsidR="005320AF" w:rsidRPr="0026703C" w:rsidRDefault="005320AF" w:rsidP="005320AF">
            <w:pPr>
              <w:spacing w:before="2"/>
              <w:jc w:val="center"/>
              <w:rPr>
                <w:sz w:val="16"/>
              </w:rPr>
            </w:pPr>
          </w:p>
        </w:tc>
        <w:tc>
          <w:tcPr>
            <w:tcW w:w="1335" w:type="dxa"/>
            <w:vMerge/>
            <w:tcBorders>
              <w:left w:val="single" w:sz="4" w:space="0" w:color="231F20"/>
              <w:right w:val="single" w:sz="4" w:space="0" w:color="231F20"/>
            </w:tcBorders>
          </w:tcPr>
          <w:p w14:paraId="7C38E8B1" w14:textId="77777777" w:rsidR="005320AF" w:rsidRPr="0026703C" w:rsidRDefault="005320AF" w:rsidP="005320AF">
            <w:pPr>
              <w:spacing w:before="2"/>
              <w:jc w:val="center"/>
              <w:rPr>
                <w:sz w:val="16"/>
              </w:rPr>
            </w:pPr>
          </w:p>
        </w:tc>
        <w:tc>
          <w:tcPr>
            <w:tcW w:w="1300" w:type="dxa"/>
            <w:vMerge/>
            <w:tcBorders>
              <w:left w:val="single" w:sz="4" w:space="0" w:color="231F20"/>
              <w:right w:val="single" w:sz="4" w:space="0" w:color="231F20"/>
            </w:tcBorders>
          </w:tcPr>
          <w:p w14:paraId="2E43D626" w14:textId="77777777" w:rsidR="005320AF" w:rsidRPr="0026703C" w:rsidRDefault="005320AF" w:rsidP="005320AF">
            <w:pPr>
              <w:spacing w:before="2"/>
              <w:jc w:val="center"/>
              <w:rPr>
                <w:sz w:val="16"/>
              </w:rPr>
            </w:pPr>
          </w:p>
        </w:tc>
        <w:tc>
          <w:tcPr>
            <w:tcW w:w="5178" w:type="dxa"/>
            <w:vMerge/>
            <w:tcBorders>
              <w:top w:val="nil"/>
              <w:left w:val="single" w:sz="4" w:space="0" w:color="231F20"/>
              <w:bottom w:val="single" w:sz="8" w:space="0" w:color="231F20"/>
              <w:right w:val="single" w:sz="12" w:space="0" w:color="231F20"/>
            </w:tcBorders>
          </w:tcPr>
          <w:p w14:paraId="7B7B2F6A" w14:textId="77777777" w:rsidR="005320AF" w:rsidRPr="0026703C" w:rsidRDefault="005320AF" w:rsidP="005320AF">
            <w:pPr>
              <w:ind w:right="43"/>
              <w:rPr>
                <w:sz w:val="2"/>
                <w:szCs w:val="2"/>
              </w:rPr>
            </w:pPr>
          </w:p>
        </w:tc>
      </w:tr>
      <w:tr w:rsidR="005320AF" w:rsidRPr="0026703C" w14:paraId="534DDB6B" w14:textId="77777777" w:rsidTr="005320AF">
        <w:trPr>
          <w:trHeight w:val="177"/>
        </w:trPr>
        <w:tc>
          <w:tcPr>
            <w:tcW w:w="2198" w:type="dxa"/>
            <w:tcBorders>
              <w:top w:val="nil"/>
              <w:left w:val="single" w:sz="12" w:space="0" w:color="231F20"/>
              <w:bottom w:val="nil"/>
              <w:right w:val="single" w:sz="4" w:space="0" w:color="231F20"/>
            </w:tcBorders>
          </w:tcPr>
          <w:p w14:paraId="35D66AB2" w14:textId="77777777" w:rsidR="005320AF" w:rsidRPr="001A373B" w:rsidRDefault="005320AF" w:rsidP="005320AF">
            <w:pPr>
              <w:spacing w:line="164" w:lineRule="exact"/>
              <w:ind w:right="43"/>
              <w:rPr>
                <w:sz w:val="17"/>
              </w:rPr>
            </w:pPr>
            <w:r w:rsidRPr="001A373B">
              <w:rPr>
                <w:color w:val="231F20"/>
                <w:sz w:val="17"/>
              </w:rPr>
              <w:t>effective residual control of</w:t>
            </w:r>
          </w:p>
        </w:tc>
        <w:tc>
          <w:tcPr>
            <w:tcW w:w="1873" w:type="dxa"/>
            <w:vMerge/>
            <w:tcBorders>
              <w:left w:val="single" w:sz="4" w:space="0" w:color="231F20"/>
              <w:right w:val="single" w:sz="4" w:space="0" w:color="231F20"/>
            </w:tcBorders>
          </w:tcPr>
          <w:p w14:paraId="7DC7ECDA" w14:textId="77777777" w:rsidR="005320AF" w:rsidRPr="0026703C" w:rsidRDefault="005320AF" w:rsidP="005320AF">
            <w:pPr>
              <w:spacing w:before="2"/>
              <w:rPr>
                <w:sz w:val="12"/>
              </w:rPr>
            </w:pPr>
          </w:p>
        </w:tc>
        <w:tc>
          <w:tcPr>
            <w:tcW w:w="633" w:type="dxa"/>
            <w:vMerge/>
            <w:tcBorders>
              <w:left w:val="single" w:sz="4" w:space="0" w:color="231F20"/>
              <w:right w:val="single" w:sz="4" w:space="0" w:color="231F20"/>
            </w:tcBorders>
          </w:tcPr>
          <w:p w14:paraId="79D65E41" w14:textId="77777777" w:rsidR="005320AF" w:rsidRPr="0026703C" w:rsidRDefault="005320AF" w:rsidP="005320AF">
            <w:pPr>
              <w:spacing w:before="2"/>
              <w:jc w:val="center"/>
              <w:rPr>
                <w:sz w:val="12"/>
              </w:rPr>
            </w:pPr>
          </w:p>
        </w:tc>
        <w:tc>
          <w:tcPr>
            <w:tcW w:w="1558" w:type="dxa"/>
            <w:vMerge/>
            <w:tcBorders>
              <w:left w:val="single" w:sz="4" w:space="0" w:color="231F20"/>
              <w:right w:val="single" w:sz="4" w:space="0" w:color="231F20"/>
            </w:tcBorders>
          </w:tcPr>
          <w:p w14:paraId="2FEAD595" w14:textId="77777777" w:rsidR="005320AF" w:rsidRPr="0026703C" w:rsidRDefault="005320AF" w:rsidP="005320AF">
            <w:pPr>
              <w:spacing w:before="2"/>
              <w:jc w:val="center"/>
              <w:rPr>
                <w:sz w:val="12"/>
              </w:rPr>
            </w:pPr>
          </w:p>
        </w:tc>
        <w:tc>
          <w:tcPr>
            <w:tcW w:w="1335" w:type="dxa"/>
            <w:vMerge/>
            <w:tcBorders>
              <w:left w:val="single" w:sz="4" w:space="0" w:color="231F20"/>
              <w:right w:val="single" w:sz="4" w:space="0" w:color="231F20"/>
            </w:tcBorders>
          </w:tcPr>
          <w:p w14:paraId="5F10733E" w14:textId="77777777" w:rsidR="005320AF" w:rsidRPr="0026703C" w:rsidRDefault="005320AF" w:rsidP="005320AF">
            <w:pPr>
              <w:spacing w:before="2"/>
              <w:jc w:val="center"/>
              <w:rPr>
                <w:sz w:val="12"/>
              </w:rPr>
            </w:pPr>
          </w:p>
        </w:tc>
        <w:tc>
          <w:tcPr>
            <w:tcW w:w="1300" w:type="dxa"/>
            <w:vMerge/>
            <w:tcBorders>
              <w:left w:val="single" w:sz="4" w:space="0" w:color="231F20"/>
              <w:right w:val="single" w:sz="4" w:space="0" w:color="231F20"/>
            </w:tcBorders>
          </w:tcPr>
          <w:p w14:paraId="1522019E" w14:textId="77777777" w:rsidR="005320AF" w:rsidRPr="0026703C" w:rsidRDefault="005320AF" w:rsidP="005320AF">
            <w:pPr>
              <w:spacing w:before="2"/>
              <w:jc w:val="center"/>
              <w:rPr>
                <w:sz w:val="12"/>
              </w:rPr>
            </w:pPr>
          </w:p>
        </w:tc>
        <w:tc>
          <w:tcPr>
            <w:tcW w:w="5178" w:type="dxa"/>
            <w:vMerge/>
            <w:tcBorders>
              <w:top w:val="nil"/>
              <w:left w:val="single" w:sz="4" w:space="0" w:color="231F20"/>
              <w:bottom w:val="single" w:sz="8" w:space="0" w:color="231F20"/>
              <w:right w:val="single" w:sz="12" w:space="0" w:color="231F20"/>
            </w:tcBorders>
          </w:tcPr>
          <w:p w14:paraId="54A4DA0C" w14:textId="77777777" w:rsidR="005320AF" w:rsidRPr="0026703C" w:rsidRDefault="005320AF" w:rsidP="005320AF">
            <w:pPr>
              <w:ind w:right="43"/>
              <w:rPr>
                <w:sz w:val="2"/>
                <w:szCs w:val="2"/>
              </w:rPr>
            </w:pPr>
          </w:p>
        </w:tc>
      </w:tr>
      <w:tr w:rsidR="005320AF" w:rsidRPr="0026703C" w14:paraId="639F6819" w14:textId="77777777" w:rsidTr="005320AF">
        <w:trPr>
          <w:trHeight w:val="503"/>
        </w:trPr>
        <w:tc>
          <w:tcPr>
            <w:tcW w:w="2198" w:type="dxa"/>
            <w:tcBorders>
              <w:top w:val="nil"/>
              <w:left w:val="single" w:sz="12" w:space="0" w:color="231F20"/>
              <w:bottom w:val="single" w:sz="8" w:space="0" w:color="231F20"/>
              <w:right w:val="single" w:sz="4" w:space="0" w:color="231F20"/>
            </w:tcBorders>
          </w:tcPr>
          <w:p w14:paraId="6CE788A3" w14:textId="77777777" w:rsidR="005320AF" w:rsidRPr="001A373B" w:rsidRDefault="005320AF" w:rsidP="005320AF">
            <w:pPr>
              <w:spacing w:line="186" w:lineRule="exact"/>
              <w:ind w:right="43"/>
              <w:rPr>
                <w:sz w:val="17"/>
              </w:rPr>
            </w:pPr>
            <w:r w:rsidRPr="001A373B">
              <w:rPr>
                <w:color w:val="231F20"/>
                <w:sz w:val="17"/>
              </w:rPr>
              <w:t>pigweed.</w:t>
            </w:r>
          </w:p>
        </w:tc>
        <w:tc>
          <w:tcPr>
            <w:tcW w:w="1873" w:type="dxa"/>
            <w:vMerge/>
            <w:tcBorders>
              <w:left w:val="single" w:sz="4" w:space="0" w:color="231F20"/>
              <w:bottom w:val="single" w:sz="8" w:space="0" w:color="231F20"/>
              <w:right w:val="single" w:sz="4" w:space="0" w:color="231F20"/>
            </w:tcBorders>
          </w:tcPr>
          <w:p w14:paraId="0971BD38" w14:textId="77777777" w:rsidR="005320AF" w:rsidRPr="0026703C" w:rsidRDefault="005320AF" w:rsidP="005320AF">
            <w:pPr>
              <w:spacing w:before="2"/>
              <w:rPr>
                <w:sz w:val="16"/>
              </w:rPr>
            </w:pPr>
          </w:p>
        </w:tc>
        <w:tc>
          <w:tcPr>
            <w:tcW w:w="633" w:type="dxa"/>
            <w:vMerge/>
            <w:tcBorders>
              <w:left w:val="single" w:sz="4" w:space="0" w:color="231F20"/>
              <w:bottom w:val="single" w:sz="8" w:space="0" w:color="231F20"/>
              <w:right w:val="single" w:sz="4" w:space="0" w:color="231F20"/>
            </w:tcBorders>
          </w:tcPr>
          <w:p w14:paraId="6B74C550" w14:textId="77777777" w:rsidR="005320AF" w:rsidRPr="0026703C" w:rsidRDefault="005320AF" w:rsidP="005320AF">
            <w:pPr>
              <w:spacing w:before="2"/>
              <w:jc w:val="center"/>
              <w:rPr>
                <w:sz w:val="16"/>
              </w:rPr>
            </w:pPr>
          </w:p>
        </w:tc>
        <w:tc>
          <w:tcPr>
            <w:tcW w:w="1558" w:type="dxa"/>
            <w:vMerge/>
            <w:tcBorders>
              <w:left w:val="single" w:sz="4" w:space="0" w:color="231F20"/>
              <w:bottom w:val="single" w:sz="8" w:space="0" w:color="231F20"/>
              <w:right w:val="single" w:sz="4" w:space="0" w:color="231F20"/>
            </w:tcBorders>
          </w:tcPr>
          <w:p w14:paraId="79C28233" w14:textId="77777777" w:rsidR="005320AF" w:rsidRPr="0026703C" w:rsidRDefault="005320AF" w:rsidP="005320AF">
            <w:pPr>
              <w:spacing w:before="2"/>
              <w:jc w:val="center"/>
              <w:rPr>
                <w:sz w:val="16"/>
              </w:rPr>
            </w:pPr>
          </w:p>
        </w:tc>
        <w:tc>
          <w:tcPr>
            <w:tcW w:w="1335" w:type="dxa"/>
            <w:vMerge/>
            <w:tcBorders>
              <w:left w:val="single" w:sz="4" w:space="0" w:color="231F20"/>
              <w:bottom w:val="single" w:sz="8" w:space="0" w:color="231F20"/>
              <w:right w:val="single" w:sz="4" w:space="0" w:color="231F20"/>
            </w:tcBorders>
          </w:tcPr>
          <w:p w14:paraId="3609CD59" w14:textId="77777777" w:rsidR="005320AF" w:rsidRPr="0026703C" w:rsidRDefault="005320AF" w:rsidP="005320AF">
            <w:pPr>
              <w:spacing w:before="2"/>
              <w:jc w:val="center"/>
              <w:rPr>
                <w:sz w:val="16"/>
              </w:rPr>
            </w:pPr>
          </w:p>
        </w:tc>
        <w:tc>
          <w:tcPr>
            <w:tcW w:w="1300" w:type="dxa"/>
            <w:vMerge/>
            <w:tcBorders>
              <w:left w:val="single" w:sz="4" w:space="0" w:color="231F20"/>
              <w:bottom w:val="single" w:sz="8" w:space="0" w:color="231F20"/>
              <w:right w:val="single" w:sz="4" w:space="0" w:color="231F20"/>
            </w:tcBorders>
          </w:tcPr>
          <w:p w14:paraId="31179BAF" w14:textId="77777777" w:rsidR="005320AF" w:rsidRPr="0026703C" w:rsidRDefault="005320AF" w:rsidP="005320AF">
            <w:pPr>
              <w:spacing w:before="2"/>
              <w:jc w:val="center"/>
              <w:rPr>
                <w:sz w:val="16"/>
              </w:rPr>
            </w:pPr>
          </w:p>
        </w:tc>
        <w:tc>
          <w:tcPr>
            <w:tcW w:w="5178" w:type="dxa"/>
            <w:vMerge/>
            <w:tcBorders>
              <w:top w:val="nil"/>
              <w:left w:val="single" w:sz="4" w:space="0" w:color="231F20"/>
              <w:bottom w:val="single" w:sz="8" w:space="0" w:color="231F20"/>
              <w:right w:val="single" w:sz="12" w:space="0" w:color="231F20"/>
            </w:tcBorders>
          </w:tcPr>
          <w:p w14:paraId="71BC65EF" w14:textId="77777777" w:rsidR="005320AF" w:rsidRPr="0026703C" w:rsidRDefault="005320AF" w:rsidP="005320AF">
            <w:pPr>
              <w:ind w:right="43"/>
              <w:rPr>
                <w:sz w:val="2"/>
                <w:szCs w:val="2"/>
              </w:rPr>
            </w:pPr>
          </w:p>
        </w:tc>
      </w:tr>
      <w:tr w:rsidR="005320AF" w:rsidRPr="0026703C" w14:paraId="110D1D27" w14:textId="77777777" w:rsidTr="005320AF">
        <w:trPr>
          <w:trHeight w:val="210"/>
        </w:trPr>
        <w:tc>
          <w:tcPr>
            <w:tcW w:w="2198" w:type="dxa"/>
            <w:tcBorders>
              <w:top w:val="single" w:sz="8" w:space="0" w:color="231F20"/>
              <w:left w:val="single" w:sz="12" w:space="0" w:color="231F20"/>
              <w:bottom w:val="nil"/>
              <w:right w:val="single" w:sz="4" w:space="0" w:color="231F20"/>
            </w:tcBorders>
          </w:tcPr>
          <w:p w14:paraId="75698509" w14:textId="77777777" w:rsidR="005320AF" w:rsidRPr="001A373B" w:rsidRDefault="005320AF" w:rsidP="005320AF">
            <w:pPr>
              <w:spacing w:before="29" w:line="168" w:lineRule="exact"/>
              <w:ind w:right="43"/>
              <w:rPr>
                <w:sz w:val="17"/>
              </w:rPr>
            </w:pPr>
            <w:r w:rsidRPr="001A373B">
              <w:rPr>
                <w:color w:val="231F20"/>
                <w:sz w:val="17"/>
              </w:rPr>
              <w:t>Controls many broadleaf</w:t>
            </w:r>
          </w:p>
        </w:tc>
        <w:tc>
          <w:tcPr>
            <w:tcW w:w="1873" w:type="dxa"/>
            <w:vMerge w:val="restart"/>
            <w:tcBorders>
              <w:top w:val="single" w:sz="8" w:space="0" w:color="231F20"/>
              <w:left w:val="single" w:sz="4" w:space="0" w:color="231F20"/>
              <w:bottom w:val="single" w:sz="12" w:space="0" w:color="231F20"/>
              <w:right w:val="single" w:sz="4" w:space="0" w:color="231F20"/>
            </w:tcBorders>
          </w:tcPr>
          <w:p w14:paraId="6C219112" w14:textId="77777777" w:rsidR="005320AF" w:rsidRPr="0026703C" w:rsidRDefault="005320AF" w:rsidP="005320AF">
            <w:pPr>
              <w:spacing w:before="2"/>
              <w:rPr>
                <w:i/>
                <w:sz w:val="17"/>
              </w:rPr>
            </w:pPr>
            <w:r w:rsidRPr="0026703C">
              <w:rPr>
                <w:i/>
                <w:color w:val="231F20"/>
                <w:sz w:val="17"/>
              </w:rPr>
              <w:t>flumioxazin</w:t>
            </w:r>
          </w:p>
          <w:p w14:paraId="5EC74178" w14:textId="77777777" w:rsidR="005320AF" w:rsidRDefault="005320AF" w:rsidP="005320AF">
            <w:pPr>
              <w:spacing w:before="2"/>
              <w:rPr>
                <w:color w:val="231F20"/>
                <w:sz w:val="17"/>
              </w:rPr>
            </w:pPr>
            <w:r w:rsidRPr="0026703C">
              <w:rPr>
                <w:color w:val="231F20"/>
                <w:sz w:val="17"/>
              </w:rPr>
              <w:t>Valor SX 51WDG</w:t>
            </w:r>
          </w:p>
          <w:p w14:paraId="1D278205" w14:textId="77777777" w:rsidR="005320AF" w:rsidRPr="0026703C" w:rsidRDefault="005320AF" w:rsidP="005320AF">
            <w:pPr>
              <w:spacing w:before="2"/>
              <w:rPr>
                <w:sz w:val="17"/>
              </w:rPr>
            </w:pPr>
            <w:r>
              <w:rPr>
                <w:color w:val="231F20"/>
                <w:sz w:val="17"/>
              </w:rPr>
              <w:t>Valor EZ 4 SC</w:t>
            </w:r>
          </w:p>
          <w:p w14:paraId="0FB3C319" w14:textId="77777777" w:rsidR="005320AF" w:rsidRPr="0026703C" w:rsidRDefault="005320AF" w:rsidP="005320AF">
            <w:pPr>
              <w:spacing w:before="2"/>
              <w:rPr>
                <w:sz w:val="17"/>
              </w:rPr>
            </w:pPr>
            <w:r w:rsidRPr="0026703C">
              <w:rPr>
                <w:color w:val="231F20"/>
                <w:sz w:val="17"/>
              </w:rPr>
              <w:t>+</w:t>
            </w:r>
          </w:p>
          <w:p w14:paraId="7E506248" w14:textId="77777777" w:rsidR="005320AF" w:rsidRPr="0026703C" w:rsidRDefault="005320AF" w:rsidP="005320AF">
            <w:pPr>
              <w:spacing w:before="2" w:line="249" w:lineRule="auto"/>
              <w:ind w:right="139"/>
              <w:rPr>
                <w:sz w:val="17"/>
              </w:rPr>
            </w:pPr>
            <w:r w:rsidRPr="0026703C">
              <w:rPr>
                <w:i/>
                <w:color w:val="231F20"/>
                <w:sz w:val="17"/>
              </w:rPr>
              <w:t xml:space="preserve">MSMA </w:t>
            </w:r>
            <w:r w:rsidRPr="0026703C">
              <w:rPr>
                <w:color w:val="231F20"/>
                <w:sz w:val="17"/>
              </w:rPr>
              <w:t>(several brands) 6 lb/gal</w:t>
            </w:r>
          </w:p>
          <w:p w14:paraId="6CD759F1" w14:textId="77777777" w:rsidR="005320AF" w:rsidRPr="0026703C" w:rsidRDefault="005320AF" w:rsidP="005320AF">
            <w:pPr>
              <w:spacing w:before="2"/>
              <w:rPr>
                <w:sz w:val="17"/>
              </w:rPr>
            </w:pPr>
            <w:r w:rsidRPr="0026703C">
              <w:rPr>
                <w:color w:val="231F20"/>
                <w:sz w:val="17"/>
              </w:rPr>
              <w:t>6.6 lb/gal</w:t>
            </w:r>
          </w:p>
        </w:tc>
        <w:tc>
          <w:tcPr>
            <w:tcW w:w="633" w:type="dxa"/>
            <w:vMerge w:val="restart"/>
            <w:tcBorders>
              <w:top w:val="single" w:sz="8" w:space="0" w:color="231F20"/>
              <w:left w:val="single" w:sz="4" w:space="0" w:color="231F20"/>
              <w:right w:val="single" w:sz="4" w:space="0" w:color="231F20"/>
            </w:tcBorders>
          </w:tcPr>
          <w:p w14:paraId="1CA26113" w14:textId="77777777" w:rsidR="005320AF" w:rsidRPr="0026703C" w:rsidRDefault="005320AF" w:rsidP="005320AF">
            <w:pPr>
              <w:spacing w:before="2"/>
              <w:jc w:val="center"/>
              <w:rPr>
                <w:sz w:val="17"/>
              </w:rPr>
            </w:pPr>
            <w:r w:rsidRPr="0026703C">
              <w:rPr>
                <w:color w:val="231F20"/>
                <w:sz w:val="17"/>
              </w:rPr>
              <w:t>14</w:t>
            </w:r>
          </w:p>
          <w:p w14:paraId="1C72C662" w14:textId="77777777" w:rsidR="005320AF" w:rsidRDefault="005320AF" w:rsidP="005320AF">
            <w:pPr>
              <w:spacing w:before="2"/>
              <w:jc w:val="center"/>
              <w:rPr>
                <w:color w:val="231F20"/>
                <w:sz w:val="17"/>
              </w:rPr>
            </w:pPr>
          </w:p>
          <w:p w14:paraId="7A316514" w14:textId="77777777" w:rsidR="005320AF" w:rsidRDefault="005320AF" w:rsidP="005320AF">
            <w:pPr>
              <w:spacing w:before="2"/>
              <w:jc w:val="center"/>
              <w:rPr>
                <w:color w:val="231F20"/>
                <w:sz w:val="17"/>
              </w:rPr>
            </w:pPr>
          </w:p>
          <w:p w14:paraId="53FFBB68" w14:textId="77777777" w:rsidR="005320AF" w:rsidRPr="0026703C" w:rsidRDefault="005320AF" w:rsidP="005320AF">
            <w:pPr>
              <w:spacing w:before="2"/>
              <w:jc w:val="center"/>
              <w:rPr>
                <w:sz w:val="17"/>
              </w:rPr>
            </w:pPr>
            <w:r w:rsidRPr="0026703C">
              <w:rPr>
                <w:color w:val="231F20"/>
                <w:sz w:val="17"/>
              </w:rPr>
              <w:t>+</w:t>
            </w:r>
          </w:p>
          <w:p w14:paraId="14C56A76" w14:textId="77777777" w:rsidR="005320AF" w:rsidRPr="0026703C" w:rsidRDefault="005320AF" w:rsidP="005320AF">
            <w:pPr>
              <w:spacing w:before="2"/>
              <w:jc w:val="center"/>
              <w:rPr>
                <w:sz w:val="17"/>
              </w:rPr>
            </w:pPr>
            <w:r w:rsidRPr="0026703C">
              <w:rPr>
                <w:color w:val="231F20"/>
                <w:sz w:val="17"/>
              </w:rPr>
              <w:t>17</w:t>
            </w:r>
          </w:p>
        </w:tc>
        <w:tc>
          <w:tcPr>
            <w:tcW w:w="1558" w:type="dxa"/>
            <w:vMerge w:val="restart"/>
            <w:tcBorders>
              <w:top w:val="single" w:sz="8" w:space="0" w:color="231F20"/>
              <w:left w:val="single" w:sz="4" w:space="0" w:color="231F20"/>
              <w:bottom w:val="single" w:sz="12" w:space="0" w:color="231F20"/>
              <w:right w:val="single" w:sz="4" w:space="0" w:color="231F20"/>
            </w:tcBorders>
          </w:tcPr>
          <w:p w14:paraId="7491F6FF" w14:textId="77777777" w:rsidR="005320AF" w:rsidRPr="0026703C" w:rsidRDefault="005320AF" w:rsidP="005320AF">
            <w:pPr>
              <w:spacing w:before="2"/>
              <w:jc w:val="center"/>
            </w:pPr>
          </w:p>
          <w:p w14:paraId="1EBD9571" w14:textId="77777777" w:rsidR="005320AF" w:rsidRDefault="005320AF" w:rsidP="005320AF">
            <w:pPr>
              <w:spacing w:before="2"/>
              <w:jc w:val="center"/>
              <w:rPr>
                <w:color w:val="231F20"/>
                <w:sz w:val="17"/>
              </w:rPr>
            </w:pPr>
            <w:r w:rsidRPr="0026703C">
              <w:rPr>
                <w:color w:val="231F20"/>
                <w:sz w:val="17"/>
              </w:rPr>
              <w:t>2 oz</w:t>
            </w:r>
          </w:p>
          <w:p w14:paraId="6A1ACCD1" w14:textId="77777777" w:rsidR="005320AF" w:rsidRPr="0026703C" w:rsidRDefault="005320AF" w:rsidP="005320AF">
            <w:pPr>
              <w:spacing w:before="2"/>
              <w:jc w:val="center"/>
              <w:rPr>
                <w:sz w:val="17"/>
              </w:rPr>
            </w:pPr>
            <w:r>
              <w:rPr>
                <w:color w:val="231F20"/>
                <w:sz w:val="17"/>
              </w:rPr>
              <w:t>2 fl oz</w:t>
            </w:r>
          </w:p>
          <w:p w14:paraId="213053AE" w14:textId="77777777" w:rsidR="005320AF" w:rsidRPr="0026703C" w:rsidRDefault="005320AF" w:rsidP="005320AF">
            <w:pPr>
              <w:spacing w:before="2"/>
              <w:jc w:val="center"/>
              <w:rPr>
                <w:sz w:val="17"/>
              </w:rPr>
            </w:pPr>
            <w:r w:rsidRPr="0026703C">
              <w:rPr>
                <w:color w:val="231F20"/>
                <w:sz w:val="17"/>
              </w:rPr>
              <w:t>+</w:t>
            </w:r>
          </w:p>
          <w:p w14:paraId="56070750" w14:textId="77777777" w:rsidR="005320AF" w:rsidRPr="0026703C" w:rsidRDefault="005320AF" w:rsidP="005320AF">
            <w:pPr>
              <w:spacing w:before="2"/>
              <w:jc w:val="center"/>
              <w:rPr>
                <w:sz w:val="26"/>
              </w:rPr>
            </w:pPr>
          </w:p>
          <w:p w14:paraId="66B05E61" w14:textId="77777777" w:rsidR="005320AF" w:rsidRPr="0026703C" w:rsidRDefault="005320AF" w:rsidP="005320AF">
            <w:pPr>
              <w:spacing w:before="2"/>
              <w:jc w:val="center"/>
              <w:rPr>
                <w:sz w:val="17"/>
              </w:rPr>
            </w:pPr>
            <w:r w:rsidRPr="0026703C">
              <w:rPr>
                <w:color w:val="231F20"/>
                <w:sz w:val="17"/>
              </w:rPr>
              <w:t>2.67 pt</w:t>
            </w:r>
          </w:p>
          <w:p w14:paraId="172192AC" w14:textId="77777777" w:rsidR="005320AF" w:rsidRPr="0026703C" w:rsidRDefault="005320AF" w:rsidP="005320AF">
            <w:pPr>
              <w:spacing w:before="2"/>
              <w:jc w:val="center"/>
              <w:rPr>
                <w:sz w:val="17"/>
              </w:rPr>
            </w:pPr>
            <w:r w:rsidRPr="0026703C">
              <w:rPr>
                <w:color w:val="231F20"/>
                <w:sz w:val="17"/>
              </w:rPr>
              <w:t>2.5 pt</w:t>
            </w:r>
          </w:p>
        </w:tc>
        <w:tc>
          <w:tcPr>
            <w:tcW w:w="1335" w:type="dxa"/>
            <w:vMerge w:val="restart"/>
            <w:tcBorders>
              <w:top w:val="single" w:sz="8" w:space="0" w:color="231F20"/>
              <w:left w:val="single" w:sz="4" w:space="0" w:color="231F20"/>
              <w:bottom w:val="single" w:sz="12" w:space="0" w:color="231F20"/>
              <w:right w:val="single" w:sz="4" w:space="0" w:color="231F20"/>
            </w:tcBorders>
          </w:tcPr>
          <w:p w14:paraId="7E048561" w14:textId="77777777" w:rsidR="005320AF" w:rsidRPr="0026703C" w:rsidRDefault="005320AF" w:rsidP="005320AF">
            <w:pPr>
              <w:spacing w:before="2"/>
              <w:jc w:val="center"/>
              <w:rPr>
                <w:sz w:val="17"/>
              </w:rPr>
            </w:pPr>
            <w:r w:rsidRPr="0026703C">
              <w:rPr>
                <w:color w:val="231F20"/>
                <w:sz w:val="17"/>
              </w:rPr>
              <w:t>0.064</w:t>
            </w:r>
          </w:p>
          <w:p w14:paraId="0E7DE396" w14:textId="77777777" w:rsidR="005320AF" w:rsidRDefault="005320AF" w:rsidP="005320AF">
            <w:pPr>
              <w:spacing w:before="2"/>
              <w:jc w:val="center"/>
              <w:rPr>
                <w:color w:val="231F20"/>
                <w:sz w:val="17"/>
              </w:rPr>
            </w:pPr>
          </w:p>
          <w:p w14:paraId="0E90A306" w14:textId="77777777" w:rsidR="005320AF" w:rsidRDefault="005320AF" w:rsidP="005320AF">
            <w:pPr>
              <w:spacing w:before="2"/>
              <w:jc w:val="center"/>
              <w:rPr>
                <w:color w:val="231F20"/>
                <w:sz w:val="17"/>
              </w:rPr>
            </w:pPr>
          </w:p>
          <w:p w14:paraId="5DCAD320" w14:textId="77777777" w:rsidR="005320AF" w:rsidRDefault="005320AF" w:rsidP="005320AF">
            <w:pPr>
              <w:spacing w:before="2"/>
              <w:jc w:val="center"/>
              <w:rPr>
                <w:color w:val="231F20"/>
                <w:sz w:val="17"/>
              </w:rPr>
            </w:pPr>
            <w:r w:rsidRPr="0026703C">
              <w:rPr>
                <w:color w:val="231F20"/>
                <w:sz w:val="17"/>
              </w:rPr>
              <w:t xml:space="preserve">+ </w:t>
            </w:r>
          </w:p>
          <w:p w14:paraId="49126A6F" w14:textId="77777777" w:rsidR="005320AF" w:rsidRPr="0026703C" w:rsidRDefault="005320AF" w:rsidP="005320AF">
            <w:pPr>
              <w:spacing w:before="2"/>
              <w:jc w:val="center"/>
              <w:rPr>
                <w:sz w:val="17"/>
              </w:rPr>
            </w:pPr>
            <w:r w:rsidRPr="0026703C">
              <w:rPr>
                <w:color w:val="231F20"/>
                <w:sz w:val="17"/>
              </w:rPr>
              <w:t>2</w:t>
            </w:r>
          </w:p>
        </w:tc>
        <w:tc>
          <w:tcPr>
            <w:tcW w:w="1300" w:type="dxa"/>
            <w:tcBorders>
              <w:top w:val="single" w:sz="8" w:space="0" w:color="231F20"/>
              <w:left w:val="single" w:sz="4" w:space="0" w:color="231F20"/>
              <w:bottom w:val="nil"/>
              <w:right w:val="single" w:sz="4" w:space="0" w:color="231F20"/>
            </w:tcBorders>
          </w:tcPr>
          <w:p w14:paraId="628A0F2C" w14:textId="77777777" w:rsidR="005320AF" w:rsidRPr="0026703C" w:rsidRDefault="005320AF" w:rsidP="005320AF">
            <w:pPr>
              <w:spacing w:before="2"/>
              <w:jc w:val="center"/>
              <w:rPr>
                <w:sz w:val="17"/>
              </w:rPr>
            </w:pPr>
            <w:r w:rsidRPr="0026703C">
              <w:rPr>
                <w:color w:val="231F20"/>
                <w:sz w:val="17"/>
              </w:rPr>
              <w:t>12 H/</w:t>
            </w:r>
          </w:p>
        </w:tc>
        <w:tc>
          <w:tcPr>
            <w:tcW w:w="5178" w:type="dxa"/>
            <w:vMerge w:val="restart"/>
            <w:tcBorders>
              <w:top w:val="single" w:sz="8" w:space="0" w:color="231F20"/>
              <w:left w:val="single" w:sz="4" w:space="0" w:color="231F20"/>
              <w:bottom w:val="single" w:sz="12" w:space="0" w:color="231F20"/>
              <w:right w:val="single" w:sz="12" w:space="0" w:color="231F20"/>
            </w:tcBorders>
          </w:tcPr>
          <w:p w14:paraId="6574E592" w14:textId="77777777" w:rsidR="005320AF" w:rsidRPr="0026703C" w:rsidRDefault="005320AF" w:rsidP="005320AF">
            <w:pPr>
              <w:spacing w:before="29" w:line="249" w:lineRule="auto"/>
              <w:ind w:right="43"/>
              <w:jc w:val="both"/>
              <w:rPr>
                <w:sz w:val="17"/>
              </w:rPr>
            </w:pPr>
            <w:r w:rsidRPr="0026703C">
              <w:rPr>
                <w:color w:val="231F20"/>
                <w:sz w:val="17"/>
              </w:rPr>
              <w:t>Apply as a directed spray to cotton at least 18” tall. Apply to the lower 2” of the cotton stem and do not contact the green portion of the cotton stem. May apply to 6” cotton under a hood with no crop contact.</w:t>
            </w:r>
          </w:p>
          <w:p w14:paraId="50980308" w14:textId="77777777" w:rsidR="005320AF" w:rsidRPr="0026703C" w:rsidRDefault="005320AF" w:rsidP="005320AF">
            <w:pPr>
              <w:spacing w:before="116" w:line="249" w:lineRule="auto"/>
              <w:ind w:right="43"/>
              <w:rPr>
                <w:sz w:val="17"/>
              </w:rPr>
            </w:pPr>
            <w:r w:rsidRPr="0026703C">
              <w:rPr>
                <w:color w:val="231F20"/>
                <w:sz w:val="17"/>
              </w:rPr>
              <w:t xml:space="preserve">Add nonionic surfactant at 1 qt/100 gal spray mix. DO NOT use crop oil concentrate, methylated seed oil, organo-silicone adjuvant, or any adjuvant containing any of these. Label prohibits applying </w:t>
            </w:r>
            <w:r w:rsidRPr="0026703C">
              <w:rPr>
                <w:i/>
                <w:color w:val="231F20"/>
                <w:sz w:val="17"/>
              </w:rPr>
              <w:t xml:space="preserve">MSMA </w:t>
            </w:r>
            <w:r w:rsidRPr="0026703C">
              <w:rPr>
                <w:color w:val="231F20"/>
                <w:sz w:val="17"/>
              </w:rPr>
              <w:t>after 1st bloom.</w:t>
            </w:r>
          </w:p>
          <w:p w14:paraId="72B92072" w14:textId="77777777" w:rsidR="005320AF" w:rsidRPr="0026703C" w:rsidRDefault="005320AF" w:rsidP="005320AF">
            <w:pPr>
              <w:spacing w:before="116" w:line="249" w:lineRule="auto"/>
              <w:ind w:right="43"/>
              <w:rPr>
                <w:sz w:val="17"/>
              </w:rPr>
            </w:pPr>
            <w:r w:rsidRPr="0026703C">
              <w:rPr>
                <w:color w:val="231F20"/>
                <w:sz w:val="17"/>
              </w:rPr>
              <w:t>IN HOODED APPLICATIONS when no crop contact occurs; the addition of Dual or Warrant is recommend for managing tropical spiderwort and Palmer amaranth.</w:t>
            </w:r>
          </w:p>
          <w:p w14:paraId="431EADC0" w14:textId="77777777" w:rsidR="005320AF" w:rsidRPr="0026703C" w:rsidRDefault="005320AF" w:rsidP="005320AF">
            <w:pPr>
              <w:spacing w:before="116"/>
              <w:ind w:right="43"/>
              <w:rPr>
                <w:sz w:val="17"/>
              </w:rPr>
            </w:pPr>
            <w:r w:rsidRPr="0026703C">
              <w:rPr>
                <w:color w:val="231F20"/>
                <w:sz w:val="17"/>
              </w:rPr>
              <w:t>Outflank, Panther, and Rowel perform similarly to Valor.</w:t>
            </w:r>
          </w:p>
          <w:p w14:paraId="0AFC6DCE" w14:textId="77777777" w:rsidR="005320AF" w:rsidRPr="0026703C" w:rsidRDefault="005320AF" w:rsidP="005320AF">
            <w:pPr>
              <w:spacing w:before="123" w:line="249" w:lineRule="auto"/>
              <w:ind w:right="43"/>
              <w:rPr>
                <w:sz w:val="17"/>
              </w:rPr>
            </w:pPr>
            <w:r w:rsidRPr="0026703C">
              <w:rPr>
                <w:b/>
                <w:color w:val="231F20"/>
                <w:sz w:val="17"/>
              </w:rPr>
              <w:t>For PPO-resistance management</w:t>
            </w:r>
            <w:r w:rsidRPr="0026703C">
              <w:rPr>
                <w:i/>
                <w:color w:val="231F20"/>
                <w:sz w:val="17"/>
              </w:rPr>
              <w:t xml:space="preserve">, </w:t>
            </w:r>
            <w:r w:rsidRPr="0026703C">
              <w:rPr>
                <w:color w:val="231F20"/>
                <w:sz w:val="17"/>
              </w:rPr>
              <w:t>make only 3 applications of Valor or Reflex (including generics) in 3 years.</w:t>
            </w:r>
          </w:p>
        </w:tc>
      </w:tr>
      <w:tr w:rsidR="005320AF" w:rsidRPr="0026703C" w14:paraId="0CB17A6E" w14:textId="77777777" w:rsidTr="005320AF">
        <w:trPr>
          <w:trHeight w:val="168"/>
        </w:trPr>
        <w:tc>
          <w:tcPr>
            <w:tcW w:w="2198" w:type="dxa"/>
            <w:tcBorders>
              <w:top w:val="nil"/>
              <w:left w:val="single" w:sz="12" w:space="0" w:color="231F20"/>
              <w:bottom w:val="nil"/>
              <w:right w:val="single" w:sz="4" w:space="0" w:color="231F20"/>
            </w:tcBorders>
          </w:tcPr>
          <w:p w14:paraId="3F24262D" w14:textId="77777777" w:rsidR="005320AF" w:rsidRPr="001A373B" w:rsidRDefault="005320AF" w:rsidP="005320AF">
            <w:pPr>
              <w:spacing w:line="154" w:lineRule="exact"/>
              <w:ind w:right="43"/>
              <w:rPr>
                <w:sz w:val="17"/>
              </w:rPr>
            </w:pPr>
            <w:r w:rsidRPr="001A373B">
              <w:rPr>
                <w:color w:val="231F20"/>
                <w:sz w:val="17"/>
              </w:rPr>
              <w:t>weeds and nutsedge;</w:t>
            </w:r>
          </w:p>
        </w:tc>
        <w:tc>
          <w:tcPr>
            <w:tcW w:w="1873" w:type="dxa"/>
            <w:vMerge/>
            <w:tcBorders>
              <w:top w:val="nil"/>
              <w:left w:val="single" w:sz="4" w:space="0" w:color="231F20"/>
              <w:bottom w:val="single" w:sz="12" w:space="0" w:color="231F20"/>
              <w:right w:val="single" w:sz="4" w:space="0" w:color="231F20"/>
            </w:tcBorders>
          </w:tcPr>
          <w:p w14:paraId="68D97159" w14:textId="77777777" w:rsidR="005320AF" w:rsidRPr="0026703C" w:rsidRDefault="005320AF" w:rsidP="005320AF">
            <w:pPr>
              <w:rPr>
                <w:sz w:val="2"/>
                <w:szCs w:val="2"/>
              </w:rPr>
            </w:pPr>
          </w:p>
        </w:tc>
        <w:tc>
          <w:tcPr>
            <w:tcW w:w="633" w:type="dxa"/>
            <w:vMerge/>
            <w:tcBorders>
              <w:left w:val="single" w:sz="4" w:space="0" w:color="231F20"/>
              <w:right w:val="single" w:sz="4" w:space="0" w:color="231F20"/>
            </w:tcBorders>
          </w:tcPr>
          <w:p w14:paraId="78DE5DD6" w14:textId="77777777" w:rsidR="005320AF" w:rsidRPr="0026703C" w:rsidRDefault="005320AF" w:rsidP="005320AF">
            <w:pPr>
              <w:spacing w:before="2"/>
              <w:jc w:val="center"/>
              <w:rPr>
                <w:sz w:val="17"/>
              </w:rPr>
            </w:pPr>
          </w:p>
        </w:tc>
        <w:tc>
          <w:tcPr>
            <w:tcW w:w="1558" w:type="dxa"/>
            <w:vMerge/>
            <w:tcBorders>
              <w:top w:val="nil"/>
              <w:left w:val="single" w:sz="4" w:space="0" w:color="231F20"/>
              <w:bottom w:val="single" w:sz="12" w:space="0" w:color="231F20"/>
              <w:right w:val="single" w:sz="4" w:space="0" w:color="231F20"/>
            </w:tcBorders>
          </w:tcPr>
          <w:p w14:paraId="05C2DA46" w14:textId="77777777" w:rsidR="005320AF" w:rsidRPr="0026703C" w:rsidRDefault="005320AF" w:rsidP="005320AF">
            <w:pPr>
              <w:spacing w:before="2"/>
              <w:jc w:val="center"/>
              <w:rPr>
                <w:sz w:val="2"/>
                <w:szCs w:val="2"/>
              </w:rPr>
            </w:pPr>
          </w:p>
        </w:tc>
        <w:tc>
          <w:tcPr>
            <w:tcW w:w="1335" w:type="dxa"/>
            <w:vMerge/>
            <w:tcBorders>
              <w:top w:val="nil"/>
              <w:left w:val="single" w:sz="4" w:space="0" w:color="231F20"/>
              <w:bottom w:val="single" w:sz="12" w:space="0" w:color="231F20"/>
              <w:right w:val="single" w:sz="4" w:space="0" w:color="231F20"/>
            </w:tcBorders>
          </w:tcPr>
          <w:p w14:paraId="1F3C68E7" w14:textId="77777777" w:rsidR="005320AF" w:rsidRPr="0026703C" w:rsidRDefault="005320AF" w:rsidP="005320AF">
            <w:pPr>
              <w:spacing w:before="2"/>
              <w:jc w:val="center"/>
              <w:rPr>
                <w:sz w:val="2"/>
                <w:szCs w:val="2"/>
              </w:rPr>
            </w:pPr>
          </w:p>
        </w:tc>
        <w:tc>
          <w:tcPr>
            <w:tcW w:w="1300" w:type="dxa"/>
            <w:tcBorders>
              <w:top w:val="nil"/>
              <w:left w:val="single" w:sz="4" w:space="0" w:color="231F20"/>
              <w:bottom w:val="nil"/>
              <w:right w:val="single" w:sz="4" w:space="0" w:color="231F20"/>
            </w:tcBorders>
          </w:tcPr>
          <w:p w14:paraId="6B91259B" w14:textId="77777777" w:rsidR="005320AF" w:rsidRPr="0026703C" w:rsidRDefault="005320AF" w:rsidP="005320AF">
            <w:pPr>
              <w:spacing w:before="2"/>
              <w:jc w:val="center"/>
              <w:rPr>
                <w:sz w:val="17"/>
              </w:rPr>
            </w:pPr>
            <w:r w:rsidRPr="0026703C">
              <w:rPr>
                <w:color w:val="231F20"/>
                <w:sz w:val="17"/>
              </w:rPr>
              <w:t>1st Bloom</w:t>
            </w:r>
          </w:p>
        </w:tc>
        <w:tc>
          <w:tcPr>
            <w:tcW w:w="5178" w:type="dxa"/>
            <w:vMerge/>
            <w:tcBorders>
              <w:top w:val="nil"/>
              <w:left w:val="single" w:sz="4" w:space="0" w:color="231F20"/>
              <w:bottom w:val="single" w:sz="12" w:space="0" w:color="231F20"/>
              <w:right w:val="single" w:sz="12" w:space="0" w:color="231F20"/>
            </w:tcBorders>
          </w:tcPr>
          <w:p w14:paraId="3A5C9449" w14:textId="77777777" w:rsidR="005320AF" w:rsidRPr="0026703C" w:rsidRDefault="005320AF" w:rsidP="005320AF">
            <w:pPr>
              <w:rPr>
                <w:sz w:val="2"/>
                <w:szCs w:val="2"/>
              </w:rPr>
            </w:pPr>
          </w:p>
        </w:tc>
      </w:tr>
      <w:tr w:rsidR="005320AF" w:rsidRPr="0026703C" w14:paraId="0B482611" w14:textId="77777777" w:rsidTr="005320AF">
        <w:trPr>
          <w:trHeight w:val="168"/>
        </w:trPr>
        <w:tc>
          <w:tcPr>
            <w:tcW w:w="2198" w:type="dxa"/>
            <w:tcBorders>
              <w:top w:val="nil"/>
              <w:left w:val="single" w:sz="12" w:space="0" w:color="231F20"/>
              <w:bottom w:val="nil"/>
              <w:right w:val="single" w:sz="4" w:space="0" w:color="231F20"/>
            </w:tcBorders>
          </w:tcPr>
          <w:p w14:paraId="0FB2937F" w14:textId="77777777" w:rsidR="005320AF" w:rsidRPr="001A373B" w:rsidRDefault="005320AF" w:rsidP="005320AF">
            <w:pPr>
              <w:spacing w:line="154" w:lineRule="exact"/>
              <w:ind w:right="43"/>
              <w:rPr>
                <w:sz w:val="17"/>
              </w:rPr>
            </w:pPr>
            <w:r w:rsidRPr="001A373B">
              <w:rPr>
                <w:color w:val="231F20"/>
                <w:sz w:val="17"/>
              </w:rPr>
              <w:t>grasses should &lt; 1”. Palmer</w:t>
            </w:r>
          </w:p>
        </w:tc>
        <w:tc>
          <w:tcPr>
            <w:tcW w:w="1873" w:type="dxa"/>
            <w:vMerge/>
            <w:tcBorders>
              <w:top w:val="nil"/>
              <w:left w:val="single" w:sz="4" w:space="0" w:color="231F20"/>
              <w:bottom w:val="single" w:sz="12" w:space="0" w:color="231F20"/>
              <w:right w:val="single" w:sz="4" w:space="0" w:color="231F20"/>
            </w:tcBorders>
          </w:tcPr>
          <w:p w14:paraId="50D13831" w14:textId="77777777" w:rsidR="005320AF" w:rsidRPr="0026703C" w:rsidRDefault="005320AF" w:rsidP="005320AF">
            <w:pPr>
              <w:rPr>
                <w:sz w:val="2"/>
                <w:szCs w:val="2"/>
              </w:rPr>
            </w:pPr>
          </w:p>
        </w:tc>
        <w:tc>
          <w:tcPr>
            <w:tcW w:w="633" w:type="dxa"/>
            <w:vMerge/>
            <w:tcBorders>
              <w:left w:val="single" w:sz="4" w:space="0" w:color="231F20"/>
              <w:right w:val="single" w:sz="4" w:space="0" w:color="231F20"/>
            </w:tcBorders>
          </w:tcPr>
          <w:p w14:paraId="05658D77" w14:textId="77777777" w:rsidR="005320AF" w:rsidRPr="0026703C" w:rsidRDefault="005320AF" w:rsidP="005320AF">
            <w:pPr>
              <w:spacing w:before="2"/>
              <w:jc w:val="center"/>
              <w:rPr>
                <w:sz w:val="17"/>
              </w:rPr>
            </w:pPr>
          </w:p>
        </w:tc>
        <w:tc>
          <w:tcPr>
            <w:tcW w:w="1558" w:type="dxa"/>
            <w:vMerge/>
            <w:tcBorders>
              <w:top w:val="nil"/>
              <w:left w:val="single" w:sz="4" w:space="0" w:color="231F20"/>
              <w:bottom w:val="single" w:sz="12" w:space="0" w:color="231F20"/>
              <w:right w:val="single" w:sz="4" w:space="0" w:color="231F20"/>
            </w:tcBorders>
          </w:tcPr>
          <w:p w14:paraId="23F0C3A8" w14:textId="77777777" w:rsidR="005320AF" w:rsidRPr="0026703C" w:rsidRDefault="005320AF" w:rsidP="005320AF">
            <w:pPr>
              <w:spacing w:before="2"/>
              <w:jc w:val="center"/>
              <w:rPr>
                <w:sz w:val="2"/>
                <w:szCs w:val="2"/>
              </w:rPr>
            </w:pPr>
          </w:p>
        </w:tc>
        <w:tc>
          <w:tcPr>
            <w:tcW w:w="1335" w:type="dxa"/>
            <w:vMerge/>
            <w:tcBorders>
              <w:top w:val="nil"/>
              <w:left w:val="single" w:sz="4" w:space="0" w:color="231F20"/>
              <w:bottom w:val="single" w:sz="12" w:space="0" w:color="231F20"/>
              <w:right w:val="single" w:sz="4" w:space="0" w:color="231F20"/>
            </w:tcBorders>
          </w:tcPr>
          <w:p w14:paraId="668ECB10" w14:textId="77777777" w:rsidR="005320AF" w:rsidRPr="0026703C" w:rsidRDefault="005320AF" w:rsidP="005320AF">
            <w:pPr>
              <w:spacing w:before="2"/>
              <w:jc w:val="center"/>
              <w:rPr>
                <w:sz w:val="2"/>
                <w:szCs w:val="2"/>
              </w:rPr>
            </w:pPr>
          </w:p>
        </w:tc>
        <w:tc>
          <w:tcPr>
            <w:tcW w:w="1300" w:type="dxa"/>
            <w:tcBorders>
              <w:top w:val="nil"/>
              <w:left w:val="single" w:sz="4" w:space="0" w:color="231F20"/>
              <w:bottom w:val="nil"/>
              <w:right w:val="single" w:sz="4" w:space="0" w:color="231F20"/>
            </w:tcBorders>
          </w:tcPr>
          <w:p w14:paraId="0F110626" w14:textId="77777777" w:rsidR="005320AF" w:rsidRPr="0026703C" w:rsidRDefault="005320AF" w:rsidP="005320AF">
            <w:pPr>
              <w:spacing w:before="2"/>
              <w:jc w:val="center"/>
              <w:rPr>
                <w:sz w:val="10"/>
              </w:rPr>
            </w:pPr>
          </w:p>
        </w:tc>
        <w:tc>
          <w:tcPr>
            <w:tcW w:w="5178" w:type="dxa"/>
            <w:vMerge/>
            <w:tcBorders>
              <w:top w:val="nil"/>
              <w:left w:val="single" w:sz="4" w:space="0" w:color="231F20"/>
              <w:bottom w:val="single" w:sz="12" w:space="0" w:color="231F20"/>
              <w:right w:val="single" w:sz="12" w:space="0" w:color="231F20"/>
            </w:tcBorders>
          </w:tcPr>
          <w:p w14:paraId="1B259169" w14:textId="77777777" w:rsidR="005320AF" w:rsidRPr="0026703C" w:rsidRDefault="005320AF" w:rsidP="005320AF">
            <w:pPr>
              <w:rPr>
                <w:sz w:val="2"/>
                <w:szCs w:val="2"/>
              </w:rPr>
            </w:pPr>
          </w:p>
        </w:tc>
      </w:tr>
      <w:tr w:rsidR="005320AF" w:rsidRPr="0026703C" w14:paraId="108B06F3" w14:textId="77777777" w:rsidTr="005320AF">
        <w:trPr>
          <w:trHeight w:val="167"/>
        </w:trPr>
        <w:tc>
          <w:tcPr>
            <w:tcW w:w="2198" w:type="dxa"/>
            <w:tcBorders>
              <w:top w:val="nil"/>
              <w:left w:val="single" w:sz="12" w:space="0" w:color="231F20"/>
              <w:bottom w:val="nil"/>
              <w:right w:val="single" w:sz="4" w:space="0" w:color="231F20"/>
            </w:tcBorders>
          </w:tcPr>
          <w:p w14:paraId="69E90123" w14:textId="77777777" w:rsidR="005320AF" w:rsidRPr="001A373B" w:rsidRDefault="005320AF" w:rsidP="005320AF">
            <w:pPr>
              <w:spacing w:line="154" w:lineRule="exact"/>
              <w:ind w:right="43"/>
              <w:rPr>
                <w:sz w:val="17"/>
              </w:rPr>
            </w:pPr>
            <w:r w:rsidRPr="001A373B">
              <w:rPr>
                <w:color w:val="231F20"/>
                <w:sz w:val="17"/>
              </w:rPr>
              <w:t>amaranth should be &lt; 2”.</w:t>
            </w:r>
          </w:p>
        </w:tc>
        <w:tc>
          <w:tcPr>
            <w:tcW w:w="1873" w:type="dxa"/>
            <w:vMerge/>
            <w:tcBorders>
              <w:top w:val="nil"/>
              <w:left w:val="single" w:sz="4" w:space="0" w:color="231F20"/>
              <w:bottom w:val="single" w:sz="12" w:space="0" w:color="231F20"/>
              <w:right w:val="single" w:sz="4" w:space="0" w:color="231F20"/>
            </w:tcBorders>
          </w:tcPr>
          <w:p w14:paraId="2ADD86F0" w14:textId="77777777" w:rsidR="005320AF" w:rsidRPr="0026703C" w:rsidRDefault="005320AF" w:rsidP="005320AF">
            <w:pPr>
              <w:rPr>
                <w:sz w:val="2"/>
                <w:szCs w:val="2"/>
              </w:rPr>
            </w:pPr>
          </w:p>
        </w:tc>
        <w:tc>
          <w:tcPr>
            <w:tcW w:w="633" w:type="dxa"/>
            <w:vMerge/>
            <w:tcBorders>
              <w:left w:val="single" w:sz="4" w:space="0" w:color="231F20"/>
              <w:right w:val="single" w:sz="4" w:space="0" w:color="231F20"/>
            </w:tcBorders>
          </w:tcPr>
          <w:p w14:paraId="0F8E7C42" w14:textId="77777777" w:rsidR="005320AF" w:rsidRPr="0026703C" w:rsidRDefault="005320AF" w:rsidP="005320AF">
            <w:pPr>
              <w:spacing w:before="2"/>
              <w:jc w:val="center"/>
              <w:rPr>
                <w:sz w:val="10"/>
              </w:rPr>
            </w:pPr>
          </w:p>
        </w:tc>
        <w:tc>
          <w:tcPr>
            <w:tcW w:w="1558" w:type="dxa"/>
            <w:vMerge/>
            <w:tcBorders>
              <w:top w:val="nil"/>
              <w:left w:val="single" w:sz="4" w:space="0" w:color="231F20"/>
              <w:bottom w:val="single" w:sz="12" w:space="0" w:color="231F20"/>
              <w:right w:val="single" w:sz="4" w:space="0" w:color="231F20"/>
            </w:tcBorders>
          </w:tcPr>
          <w:p w14:paraId="6841A5FF" w14:textId="77777777" w:rsidR="005320AF" w:rsidRPr="0026703C" w:rsidRDefault="005320AF" w:rsidP="005320AF">
            <w:pPr>
              <w:spacing w:before="2"/>
              <w:jc w:val="center"/>
              <w:rPr>
                <w:sz w:val="2"/>
                <w:szCs w:val="2"/>
              </w:rPr>
            </w:pPr>
          </w:p>
        </w:tc>
        <w:tc>
          <w:tcPr>
            <w:tcW w:w="1335" w:type="dxa"/>
            <w:vMerge/>
            <w:tcBorders>
              <w:top w:val="nil"/>
              <w:left w:val="single" w:sz="4" w:space="0" w:color="231F20"/>
              <w:bottom w:val="single" w:sz="12" w:space="0" w:color="231F20"/>
              <w:right w:val="single" w:sz="4" w:space="0" w:color="231F20"/>
            </w:tcBorders>
          </w:tcPr>
          <w:p w14:paraId="398A266B" w14:textId="77777777" w:rsidR="005320AF" w:rsidRPr="0026703C" w:rsidRDefault="005320AF" w:rsidP="005320AF">
            <w:pPr>
              <w:spacing w:before="2"/>
              <w:jc w:val="center"/>
              <w:rPr>
                <w:sz w:val="2"/>
                <w:szCs w:val="2"/>
              </w:rPr>
            </w:pPr>
          </w:p>
        </w:tc>
        <w:tc>
          <w:tcPr>
            <w:tcW w:w="1300" w:type="dxa"/>
            <w:tcBorders>
              <w:top w:val="nil"/>
              <w:left w:val="single" w:sz="4" w:space="0" w:color="231F20"/>
              <w:bottom w:val="nil"/>
              <w:right w:val="single" w:sz="4" w:space="0" w:color="231F20"/>
            </w:tcBorders>
          </w:tcPr>
          <w:p w14:paraId="03F0973D" w14:textId="77777777" w:rsidR="005320AF" w:rsidRPr="0026703C" w:rsidRDefault="005320AF" w:rsidP="005320AF">
            <w:pPr>
              <w:spacing w:before="2"/>
              <w:jc w:val="center"/>
              <w:rPr>
                <w:sz w:val="10"/>
              </w:rPr>
            </w:pPr>
          </w:p>
        </w:tc>
        <w:tc>
          <w:tcPr>
            <w:tcW w:w="5178" w:type="dxa"/>
            <w:vMerge/>
            <w:tcBorders>
              <w:top w:val="nil"/>
              <w:left w:val="single" w:sz="4" w:space="0" w:color="231F20"/>
              <w:bottom w:val="single" w:sz="12" w:space="0" w:color="231F20"/>
              <w:right w:val="single" w:sz="12" w:space="0" w:color="231F20"/>
            </w:tcBorders>
          </w:tcPr>
          <w:p w14:paraId="3FE6B3C3" w14:textId="77777777" w:rsidR="005320AF" w:rsidRPr="0026703C" w:rsidRDefault="005320AF" w:rsidP="005320AF">
            <w:pPr>
              <w:rPr>
                <w:sz w:val="2"/>
                <w:szCs w:val="2"/>
              </w:rPr>
            </w:pPr>
          </w:p>
        </w:tc>
      </w:tr>
      <w:tr w:rsidR="005320AF" w:rsidRPr="0026703C" w14:paraId="59890B7D" w14:textId="77777777" w:rsidTr="005320AF">
        <w:trPr>
          <w:trHeight w:val="167"/>
        </w:trPr>
        <w:tc>
          <w:tcPr>
            <w:tcW w:w="2198" w:type="dxa"/>
            <w:tcBorders>
              <w:top w:val="nil"/>
              <w:left w:val="single" w:sz="12" w:space="0" w:color="231F20"/>
              <w:bottom w:val="nil"/>
              <w:right w:val="single" w:sz="4" w:space="0" w:color="231F20"/>
            </w:tcBorders>
          </w:tcPr>
          <w:p w14:paraId="40965A37" w14:textId="77777777" w:rsidR="005320AF" w:rsidRPr="001A373B" w:rsidRDefault="005320AF" w:rsidP="005320AF">
            <w:pPr>
              <w:spacing w:line="154" w:lineRule="exact"/>
              <w:ind w:right="43"/>
              <w:rPr>
                <w:sz w:val="17"/>
              </w:rPr>
            </w:pPr>
            <w:r w:rsidRPr="001A373B">
              <w:rPr>
                <w:color w:val="231F20"/>
                <w:sz w:val="17"/>
              </w:rPr>
              <w:t>Residual control of many</w:t>
            </w:r>
          </w:p>
        </w:tc>
        <w:tc>
          <w:tcPr>
            <w:tcW w:w="1873" w:type="dxa"/>
            <w:vMerge/>
            <w:tcBorders>
              <w:top w:val="nil"/>
              <w:left w:val="single" w:sz="4" w:space="0" w:color="231F20"/>
              <w:bottom w:val="single" w:sz="12" w:space="0" w:color="231F20"/>
              <w:right w:val="single" w:sz="4" w:space="0" w:color="231F20"/>
            </w:tcBorders>
          </w:tcPr>
          <w:p w14:paraId="630FC3D3" w14:textId="77777777" w:rsidR="005320AF" w:rsidRPr="0026703C" w:rsidRDefault="005320AF" w:rsidP="005320AF">
            <w:pPr>
              <w:rPr>
                <w:sz w:val="2"/>
                <w:szCs w:val="2"/>
              </w:rPr>
            </w:pPr>
          </w:p>
        </w:tc>
        <w:tc>
          <w:tcPr>
            <w:tcW w:w="633" w:type="dxa"/>
            <w:vMerge/>
            <w:tcBorders>
              <w:left w:val="single" w:sz="4" w:space="0" w:color="231F20"/>
              <w:right w:val="single" w:sz="4" w:space="0" w:color="231F20"/>
            </w:tcBorders>
          </w:tcPr>
          <w:p w14:paraId="6ED8594E" w14:textId="77777777" w:rsidR="005320AF" w:rsidRPr="0026703C" w:rsidRDefault="005320AF" w:rsidP="005320AF">
            <w:pPr>
              <w:jc w:val="center"/>
              <w:rPr>
                <w:sz w:val="10"/>
              </w:rPr>
            </w:pPr>
          </w:p>
        </w:tc>
        <w:tc>
          <w:tcPr>
            <w:tcW w:w="1558" w:type="dxa"/>
            <w:vMerge/>
            <w:tcBorders>
              <w:top w:val="nil"/>
              <w:left w:val="single" w:sz="4" w:space="0" w:color="231F20"/>
              <w:bottom w:val="single" w:sz="12" w:space="0" w:color="231F20"/>
              <w:right w:val="single" w:sz="4" w:space="0" w:color="231F20"/>
            </w:tcBorders>
          </w:tcPr>
          <w:p w14:paraId="7CE6F580" w14:textId="77777777" w:rsidR="005320AF" w:rsidRPr="0026703C" w:rsidRDefault="005320AF" w:rsidP="005320AF">
            <w:pPr>
              <w:jc w:val="center"/>
              <w:rPr>
                <w:sz w:val="2"/>
                <w:szCs w:val="2"/>
              </w:rPr>
            </w:pPr>
          </w:p>
        </w:tc>
        <w:tc>
          <w:tcPr>
            <w:tcW w:w="1335" w:type="dxa"/>
            <w:vMerge/>
            <w:tcBorders>
              <w:top w:val="nil"/>
              <w:left w:val="single" w:sz="4" w:space="0" w:color="231F20"/>
              <w:bottom w:val="single" w:sz="12" w:space="0" w:color="231F20"/>
              <w:right w:val="single" w:sz="4" w:space="0" w:color="231F20"/>
            </w:tcBorders>
          </w:tcPr>
          <w:p w14:paraId="43652C8E" w14:textId="77777777" w:rsidR="005320AF" w:rsidRPr="0026703C" w:rsidRDefault="005320AF" w:rsidP="005320AF">
            <w:pPr>
              <w:jc w:val="center"/>
              <w:rPr>
                <w:sz w:val="2"/>
                <w:szCs w:val="2"/>
              </w:rPr>
            </w:pPr>
          </w:p>
        </w:tc>
        <w:tc>
          <w:tcPr>
            <w:tcW w:w="1300" w:type="dxa"/>
            <w:tcBorders>
              <w:top w:val="nil"/>
              <w:left w:val="single" w:sz="4" w:space="0" w:color="231F20"/>
              <w:bottom w:val="nil"/>
              <w:right w:val="single" w:sz="4" w:space="0" w:color="231F20"/>
            </w:tcBorders>
          </w:tcPr>
          <w:p w14:paraId="1B6B2392" w14:textId="77777777" w:rsidR="005320AF" w:rsidRPr="0026703C" w:rsidRDefault="005320AF" w:rsidP="005320AF">
            <w:pPr>
              <w:jc w:val="center"/>
              <w:rPr>
                <w:sz w:val="10"/>
              </w:rPr>
            </w:pPr>
          </w:p>
        </w:tc>
        <w:tc>
          <w:tcPr>
            <w:tcW w:w="5178" w:type="dxa"/>
            <w:vMerge/>
            <w:tcBorders>
              <w:top w:val="nil"/>
              <w:left w:val="single" w:sz="4" w:space="0" w:color="231F20"/>
              <w:bottom w:val="single" w:sz="12" w:space="0" w:color="231F20"/>
              <w:right w:val="single" w:sz="12" w:space="0" w:color="231F20"/>
            </w:tcBorders>
          </w:tcPr>
          <w:p w14:paraId="784065A9" w14:textId="77777777" w:rsidR="005320AF" w:rsidRPr="0026703C" w:rsidRDefault="005320AF" w:rsidP="005320AF">
            <w:pPr>
              <w:rPr>
                <w:sz w:val="2"/>
                <w:szCs w:val="2"/>
              </w:rPr>
            </w:pPr>
          </w:p>
        </w:tc>
      </w:tr>
      <w:tr w:rsidR="005320AF" w:rsidRPr="0026703C" w14:paraId="04CDF2AE" w14:textId="77777777" w:rsidTr="005320AF">
        <w:trPr>
          <w:trHeight w:val="167"/>
        </w:trPr>
        <w:tc>
          <w:tcPr>
            <w:tcW w:w="2198" w:type="dxa"/>
            <w:tcBorders>
              <w:top w:val="nil"/>
              <w:left w:val="single" w:sz="12" w:space="0" w:color="231F20"/>
              <w:bottom w:val="nil"/>
              <w:right w:val="single" w:sz="4" w:space="0" w:color="231F20"/>
            </w:tcBorders>
          </w:tcPr>
          <w:p w14:paraId="798AA76D" w14:textId="77777777" w:rsidR="005320AF" w:rsidRPr="001A373B" w:rsidRDefault="005320AF" w:rsidP="005320AF">
            <w:pPr>
              <w:spacing w:line="154" w:lineRule="exact"/>
              <w:ind w:right="43"/>
              <w:rPr>
                <w:sz w:val="17"/>
              </w:rPr>
            </w:pPr>
            <w:r w:rsidRPr="001A373B">
              <w:rPr>
                <w:color w:val="231F20"/>
                <w:sz w:val="17"/>
              </w:rPr>
              <w:t>weeds if activated. If grasses</w:t>
            </w:r>
          </w:p>
        </w:tc>
        <w:tc>
          <w:tcPr>
            <w:tcW w:w="1873" w:type="dxa"/>
            <w:vMerge/>
            <w:tcBorders>
              <w:top w:val="nil"/>
              <w:left w:val="single" w:sz="4" w:space="0" w:color="231F20"/>
              <w:bottom w:val="single" w:sz="12" w:space="0" w:color="231F20"/>
              <w:right w:val="single" w:sz="4" w:space="0" w:color="231F20"/>
            </w:tcBorders>
          </w:tcPr>
          <w:p w14:paraId="57460BD0" w14:textId="77777777" w:rsidR="005320AF" w:rsidRPr="0026703C" w:rsidRDefault="005320AF" w:rsidP="005320AF">
            <w:pPr>
              <w:rPr>
                <w:sz w:val="2"/>
                <w:szCs w:val="2"/>
              </w:rPr>
            </w:pPr>
          </w:p>
        </w:tc>
        <w:tc>
          <w:tcPr>
            <w:tcW w:w="633" w:type="dxa"/>
            <w:vMerge/>
            <w:tcBorders>
              <w:left w:val="single" w:sz="4" w:space="0" w:color="231F20"/>
              <w:right w:val="single" w:sz="4" w:space="0" w:color="231F20"/>
            </w:tcBorders>
          </w:tcPr>
          <w:p w14:paraId="35401749" w14:textId="77777777" w:rsidR="005320AF" w:rsidRPr="0026703C" w:rsidRDefault="005320AF" w:rsidP="005320AF">
            <w:pPr>
              <w:jc w:val="center"/>
              <w:rPr>
                <w:sz w:val="10"/>
              </w:rPr>
            </w:pPr>
          </w:p>
        </w:tc>
        <w:tc>
          <w:tcPr>
            <w:tcW w:w="1558" w:type="dxa"/>
            <w:vMerge/>
            <w:tcBorders>
              <w:top w:val="nil"/>
              <w:left w:val="single" w:sz="4" w:space="0" w:color="231F20"/>
              <w:bottom w:val="single" w:sz="12" w:space="0" w:color="231F20"/>
              <w:right w:val="single" w:sz="4" w:space="0" w:color="231F20"/>
            </w:tcBorders>
          </w:tcPr>
          <w:p w14:paraId="76CA147F" w14:textId="77777777" w:rsidR="005320AF" w:rsidRPr="0026703C" w:rsidRDefault="005320AF" w:rsidP="005320AF">
            <w:pPr>
              <w:jc w:val="center"/>
              <w:rPr>
                <w:sz w:val="2"/>
                <w:szCs w:val="2"/>
              </w:rPr>
            </w:pPr>
          </w:p>
        </w:tc>
        <w:tc>
          <w:tcPr>
            <w:tcW w:w="1335" w:type="dxa"/>
            <w:vMerge/>
            <w:tcBorders>
              <w:top w:val="nil"/>
              <w:left w:val="single" w:sz="4" w:space="0" w:color="231F20"/>
              <w:bottom w:val="single" w:sz="12" w:space="0" w:color="231F20"/>
              <w:right w:val="single" w:sz="4" w:space="0" w:color="231F20"/>
            </w:tcBorders>
          </w:tcPr>
          <w:p w14:paraId="41814931" w14:textId="77777777" w:rsidR="005320AF" w:rsidRPr="0026703C" w:rsidRDefault="005320AF" w:rsidP="005320AF">
            <w:pPr>
              <w:jc w:val="center"/>
              <w:rPr>
                <w:sz w:val="2"/>
                <w:szCs w:val="2"/>
              </w:rPr>
            </w:pPr>
          </w:p>
        </w:tc>
        <w:tc>
          <w:tcPr>
            <w:tcW w:w="1300" w:type="dxa"/>
            <w:tcBorders>
              <w:top w:val="nil"/>
              <w:left w:val="single" w:sz="4" w:space="0" w:color="231F20"/>
              <w:bottom w:val="nil"/>
              <w:right w:val="single" w:sz="4" w:space="0" w:color="231F20"/>
            </w:tcBorders>
          </w:tcPr>
          <w:p w14:paraId="17E1BCC9" w14:textId="77777777" w:rsidR="005320AF" w:rsidRPr="0026703C" w:rsidRDefault="005320AF" w:rsidP="005320AF">
            <w:pPr>
              <w:jc w:val="center"/>
              <w:rPr>
                <w:sz w:val="10"/>
              </w:rPr>
            </w:pPr>
          </w:p>
        </w:tc>
        <w:tc>
          <w:tcPr>
            <w:tcW w:w="5178" w:type="dxa"/>
            <w:vMerge/>
            <w:tcBorders>
              <w:top w:val="nil"/>
              <w:left w:val="single" w:sz="4" w:space="0" w:color="231F20"/>
              <w:bottom w:val="single" w:sz="12" w:space="0" w:color="231F20"/>
              <w:right w:val="single" w:sz="12" w:space="0" w:color="231F20"/>
            </w:tcBorders>
          </w:tcPr>
          <w:p w14:paraId="4A1438A5" w14:textId="77777777" w:rsidR="005320AF" w:rsidRPr="0026703C" w:rsidRDefault="005320AF" w:rsidP="005320AF">
            <w:pPr>
              <w:rPr>
                <w:sz w:val="2"/>
                <w:szCs w:val="2"/>
              </w:rPr>
            </w:pPr>
          </w:p>
        </w:tc>
      </w:tr>
      <w:tr w:rsidR="005320AF" w:rsidRPr="0026703C" w14:paraId="6CCDA583" w14:textId="77777777" w:rsidTr="005320AF">
        <w:trPr>
          <w:trHeight w:val="167"/>
        </w:trPr>
        <w:tc>
          <w:tcPr>
            <w:tcW w:w="2198" w:type="dxa"/>
            <w:tcBorders>
              <w:top w:val="nil"/>
              <w:left w:val="single" w:sz="12" w:space="0" w:color="231F20"/>
              <w:bottom w:val="nil"/>
              <w:right w:val="single" w:sz="4" w:space="0" w:color="231F20"/>
            </w:tcBorders>
          </w:tcPr>
          <w:p w14:paraId="6BE39D6E" w14:textId="77777777" w:rsidR="005320AF" w:rsidRPr="001A373B" w:rsidRDefault="005320AF" w:rsidP="005320AF">
            <w:pPr>
              <w:spacing w:line="154" w:lineRule="exact"/>
              <w:ind w:right="43"/>
              <w:rPr>
                <w:i/>
                <w:sz w:val="17"/>
              </w:rPr>
            </w:pPr>
            <w:r w:rsidRPr="001A373B">
              <w:rPr>
                <w:color w:val="231F20"/>
                <w:sz w:val="17"/>
              </w:rPr>
              <w:t xml:space="preserve">are present, a </w:t>
            </w:r>
            <w:r w:rsidRPr="001A373B">
              <w:rPr>
                <w:i/>
                <w:color w:val="231F20"/>
                <w:sz w:val="17"/>
              </w:rPr>
              <w:t>glyphosate</w:t>
            </w:r>
          </w:p>
        </w:tc>
        <w:tc>
          <w:tcPr>
            <w:tcW w:w="1873" w:type="dxa"/>
            <w:vMerge/>
            <w:tcBorders>
              <w:top w:val="nil"/>
              <w:left w:val="single" w:sz="4" w:space="0" w:color="231F20"/>
              <w:bottom w:val="single" w:sz="12" w:space="0" w:color="231F20"/>
              <w:right w:val="single" w:sz="4" w:space="0" w:color="231F20"/>
            </w:tcBorders>
          </w:tcPr>
          <w:p w14:paraId="161B62D9" w14:textId="77777777" w:rsidR="005320AF" w:rsidRPr="0026703C" w:rsidRDefault="005320AF" w:rsidP="005320AF">
            <w:pPr>
              <w:rPr>
                <w:sz w:val="2"/>
                <w:szCs w:val="2"/>
              </w:rPr>
            </w:pPr>
          </w:p>
        </w:tc>
        <w:tc>
          <w:tcPr>
            <w:tcW w:w="633" w:type="dxa"/>
            <w:vMerge/>
            <w:tcBorders>
              <w:left w:val="single" w:sz="4" w:space="0" w:color="231F20"/>
              <w:right w:val="single" w:sz="4" w:space="0" w:color="231F20"/>
            </w:tcBorders>
          </w:tcPr>
          <w:p w14:paraId="33ABE93D" w14:textId="77777777" w:rsidR="005320AF" w:rsidRPr="0026703C" w:rsidRDefault="005320AF" w:rsidP="005320AF">
            <w:pPr>
              <w:jc w:val="center"/>
              <w:rPr>
                <w:sz w:val="10"/>
              </w:rPr>
            </w:pPr>
          </w:p>
        </w:tc>
        <w:tc>
          <w:tcPr>
            <w:tcW w:w="1558" w:type="dxa"/>
            <w:vMerge/>
            <w:tcBorders>
              <w:top w:val="nil"/>
              <w:left w:val="single" w:sz="4" w:space="0" w:color="231F20"/>
              <w:bottom w:val="single" w:sz="12" w:space="0" w:color="231F20"/>
              <w:right w:val="single" w:sz="4" w:space="0" w:color="231F20"/>
            </w:tcBorders>
          </w:tcPr>
          <w:p w14:paraId="651F8ACC" w14:textId="77777777" w:rsidR="005320AF" w:rsidRPr="0026703C" w:rsidRDefault="005320AF" w:rsidP="005320AF">
            <w:pPr>
              <w:jc w:val="center"/>
              <w:rPr>
                <w:sz w:val="2"/>
                <w:szCs w:val="2"/>
              </w:rPr>
            </w:pPr>
          </w:p>
        </w:tc>
        <w:tc>
          <w:tcPr>
            <w:tcW w:w="1335" w:type="dxa"/>
            <w:vMerge/>
            <w:tcBorders>
              <w:top w:val="nil"/>
              <w:left w:val="single" w:sz="4" w:space="0" w:color="231F20"/>
              <w:bottom w:val="single" w:sz="12" w:space="0" w:color="231F20"/>
              <w:right w:val="single" w:sz="4" w:space="0" w:color="231F20"/>
            </w:tcBorders>
          </w:tcPr>
          <w:p w14:paraId="061C9273" w14:textId="77777777" w:rsidR="005320AF" w:rsidRPr="0026703C" w:rsidRDefault="005320AF" w:rsidP="005320AF">
            <w:pPr>
              <w:jc w:val="center"/>
              <w:rPr>
                <w:sz w:val="2"/>
                <w:szCs w:val="2"/>
              </w:rPr>
            </w:pPr>
          </w:p>
        </w:tc>
        <w:tc>
          <w:tcPr>
            <w:tcW w:w="1300" w:type="dxa"/>
            <w:tcBorders>
              <w:top w:val="nil"/>
              <w:left w:val="single" w:sz="4" w:space="0" w:color="231F20"/>
              <w:bottom w:val="nil"/>
              <w:right w:val="single" w:sz="4" w:space="0" w:color="231F20"/>
            </w:tcBorders>
          </w:tcPr>
          <w:p w14:paraId="112AED31" w14:textId="77777777" w:rsidR="005320AF" w:rsidRPr="0026703C" w:rsidRDefault="005320AF" w:rsidP="005320AF">
            <w:pPr>
              <w:jc w:val="center"/>
              <w:rPr>
                <w:sz w:val="10"/>
              </w:rPr>
            </w:pPr>
          </w:p>
        </w:tc>
        <w:tc>
          <w:tcPr>
            <w:tcW w:w="5178" w:type="dxa"/>
            <w:vMerge/>
            <w:tcBorders>
              <w:top w:val="nil"/>
              <w:left w:val="single" w:sz="4" w:space="0" w:color="231F20"/>
              <w:bottom w:val="single" w:sz="12" w:space="0" w:color="231F20"/>
              <w:right w:val="single" w:sz="12" w:space="0" w:color="231F20"/>
            </w:tcBorders>
          </w:tcPr>
          <w:p w14:paraId="36DA391C" w14:textId="77777777" w:rsidR="005320AF" w:rsidRPr="0026703C" w:rsidRDefault="005320AF" w:rsidP="005320AF">
            <w:pPr>
              <w:rPr>
                <w:sz w:val="2"/>
                <w:szCs w:val="2"/>
              </w:rPr>
            </w:pPr>
          </w:p>
        </w:tc>
      </w:tr>
      <w:tr w:rsidR="005320AF" w:rsidRPr="0026703C" w14:paraId="7B3DFFA9" w14:textId="77777777" w:rsidTr="005320AF">
        <w:trPr>
          <w:trHeight w:val="266"/>
        </w:trPr>
        <w:tc>
          <w:tcPr>
            <w:tcW w:w="2198" w:type="dxa"/>
            <w:tcBorders>
              <w:top w:val="nil"/>
              <w:left w:val="single" w:sz="12" w:space="0" w:color="231F20"/>
              <w:bottom w:val="nil"/>
              <w:right w:val="single" w:sz="4" w:space="0" w:color="231F20"/>
            </w:tcBorders>
          </w:tcPr>
          <w:p w14:paraId="2853713A" w14:textId="77777777" w:rsidR="005320AF" w:rsidRPr="001A373B" w:rsidRDefault="005320AF" w:rsidP="005320AF">
            <w:pPr>
              <w:spacing w:line="181" w:lineRule="exact"/>
              <w:ind w:right="43"/>
              <w:rPr>
                <w:sz w:val="17"/>
              </w:rPr>
            </w:pPr>
            <w:r w:rsidRPr="001A373B">
              <w:rPr>
                <w:color w:val="231F20"/>
                <w:sz w:val="17"/>
              </w:rPr>
              <w:t>mixture would be in order.</w:t>
            </w:r>
          </w:p>
        </w:tc>
        <w:tc>
          <w:tcPr>
            <w:tcW w:w="1873" w:type="dxa"/>
            <w:vMerge/>
            <w:tcBorders>
              <w:top w:val="nil"/>
              <w:left w:val="single" w:sz="4" w:space="0" w:color="231F20"/>
              <w:bottom w:val="single" w:sz="12" w:space="0" w:color="231F20"/>
              <w:right w:val="single" w:sz="4" w:space="0" w:color="231F20"/>
            </w:tcBorders>
          </w:tcPr>
          <w:p w14:paraId="242B816F" w14:textId="77777777" w:rsidR="005320AF" w:rsidRPr="0026703C" w:rsidRDefault="005320AF" w:rsidP="005320AF">
            <w:pPr>
              <w:rPr>
                <w:sz w:val="2"/>
                <w:szCs w:val="2"/>
              </w:rPr>
            </w:pPr>
          </w:p>
        </w:tc>
        <w:tc>
          <w:tcPr>
            <w:tcW w:w="633" w:type="dxa"/>
            <w:vMerge/>
            <w:tcBorders>
              <w:left w:val="single" w:sz="4" w:space="0" w:color="231F20"/>
              <w:right w:val="single" w:sz="4" w:space="0" w:color="231F20"/>
            </w:tcBorders>
          </w:tcPr>
          <w:p w14:paraId="34113E1D" w14:textId="77777777" w:rsidR="005320AF" w:rsidRPr="0026703C" w:rsidRDefault="005320AF" w:rsidP="005320AF">
            <w:pPr>
              <w:jc w:val="center"/>
              <w:rPr>
                <w:sz w:val="16"/>
              </w:rPr>
            </w:pPr>
          </w:p>
        </w:tc>
        <w:tc>
          <w:tcPr>
            <w:tcW w:w="1558" w:type="dxa"/>
            <w:vMerge/>
            <w:tcBorders>
              <w:top w:val="nil"/>
              <w:left w:val="single" w:sz="4" w:space="0" w:color="231F20"/>
              <w:bottom w:val="single" w:sz="12" w:space="0" w:color="231F20"/>
              <w:right w:val="single" w:sz="4" w:space="0" w:color="231F20"/>
            </w:tcBorders>
          </w:tcPr>
          <w:p w14:paraId="1488C09F" w14:textId="77777777" w:rsidR="005320AF" w:rsidRPr="0026703C" w:rsidRDefault="005320AF" w:rsidP="005320AF">
            <w:pPr>
              <w:jc w:val="center"/>
              <w:rPr>
                <w:sz w:val="2"/>
                <w:szCs w:val="2"/>
              </w:rPr>
            </w:pPr>
          </w:p>
        </w:tc>
        <w:tc>
          <w:tcPr>
            <w:tcW w:w="1335" w:type="dxa"/>
            <w:vMerge/>
            <w:tcBorders>
              <w:top w:val="nil"/>
              <w:left w:val="single" w:sz="4" w:space="0" w:color="231F20"/>
              <w:bottom w:val="single" w:sz="12" w:space="0" w:color="231F20"/>
              <w:right w:val="single" w:sz="4" w:space="0" w:color="231F20"/>
            </w:tcBorders>
          </w:tcPr>
          <w:p w14:paraId="5D523E52" w14:textId="77777777" w:rsidR="005320AF" w:rsidRPr="0026703C" w:rsidRDefault="005320AF" w:rsidP="005320AF">
            <w:pPr>
              <w:jc w:val="center"/>
              <w:rPr>
                <w:sz w:val="2"/>
                <w:szCs w:val="2"/>
              </w:rPr>
            </w:pPr>
          </w:p>
        </w:tc>
        <w:tc>
          <w:tcPr>
            <w:tcW w:w="1300" w:type="dxa"/>
            <w:tcBorders>
              <w:top w:val="nil"/>
              <w:left w:val="single" w:sz="4" w:space="0" w:color="231F20"/>
              <w:bottom w:val="nil"/>
              <w:right w:val="single" w:sz="4" w:space="0" w:color="231F20"/>
            </w:tcBorders>
          </w:tcPr>
          <w:p w14:paraId="372DB039" w14:textId="77777777" w:rsidR="005320AF" w:rsidRPr="0026703C" w:rsidRDefault="005320AF" w:rsidP="005320AF">
            <w:pPr>
              <w:jc w:val="center"/>
              <w:rPr>
                <w:sz w:val="16"/>
              </w:rPr>
            </w:pPr>
          </w:p>
        </w:tc>
        <w:tc>
          <w:tcPr>
            <w:tcW w:w="5178" w:type="dxa"/>
            <w:vMerge/>
            <w:tcBorders>
              <w:top w:val="nil"/>
              <w:left w:val="single" w:sz="4" w:space="0" w:color="231F20"/>
              <w:bottom w:val="single" w:sz="12" w:space="0" w:color="231F20"/>
              <w:right w:val="single" w:sz="12" w:space="0" w:color="231F20"/>
            </w:tcBorders>
          </w:tcPr>
          <w:p w14:paraId="6ECE4BC7" w14:textId="77777777" w:rsidR="005320AF" w:rsidRPr="0026703C" w:rsidRDefault="005320AF" w:rsidP="005320AF">
            <w:pPr>
              <w:rPr>
                <w:sz w:val="2"/>
                <w:szCs w:val="2"/>
              </w:rPr>
            </w:pPr>
          </w:p>
        </w:tc>
      </w:tr>
      <w:tr w:rsidR="005320AF" w:rsidRPr="0026703C" w14:paraId="681106B1" w14:textId="77777777" w:rsidTr="005320AF">
        <w:trPr>
          <w:trHeight w:val="267"/>
        </w:trPr>
        <w:tc>
          <w:tcPr>
            <w:tcW w:w="2198" w:type="dxa"/>
            <w:tcBorders>
              <w:top w:val="nil"/>
              <w:left w:val="single" w:sz="12" w:space="0" w:color="231F20"/>
              <w:bottom w:val="nil"/>
              <w:right w:val="single" w:sz="4" w:space="0" w:color="231F20"/>
            </w:tcBorders>
          </w:tcPr>
          <w:p w14:paraId="1485E5AB" w14:textId="77777777" w:rsidR="005320AF" w:rsidRPr="001A373B" w:rsidRDefault="005320AF" w:rsidP="005320AF">
            <w:pPr>
              <w:spacing w:before="87" w:line="168" w:lineRule="exact"/>
              <w:ind w:right="43"/>
              <w:rPr>
                <w:sz w:val="17"/>
              </w:rPr>
            </w:pPr>
            <w:r w:rsidRPr="001A373B">
              <w:rPr>
                <w:i/>
                <w:color w:val="231F20"/>
                <w:sz w:val="17"/>
              </w:rPr>
              <w:t xml:space="preserve">Diuron </w:t>
            </w:r>
            <w:r w:rsidRPr="001A373B">
              <w:rPr>
                <w:color w:val="231F20"/>
                <w:sz w:val="17"/>
              </w:rPr>
              <w:t>is better on emerged</w:t>
            </w:r>
          </w:p>
        </w:tc>
        <w:tc>
          <w:tcPr>
            <w:tcW w:w="1873" w:type="dxa"/>
            <w:vMerge/>
            <w:tcBorders>
              <w:top w:val="nil"/>
              <w:left w:val="single" w:sz="4" w:space="0" w:color="231F20"/>
              <w:bottom w:val="single" w:sz="12" w:space="0" w:color="231F20"/>
              <w:right w:val="single" w:sz="4" w:space="0" w:color="231F20"/>
            </w:tcBorders>
          </w:tcPr>
          <w:p w14:paraId="6FC87A8E" w14:textId="77777777" w:rsidR="005320AF" w:rsidRPr="0026703C" w:rsidRDefault="005320AF" w:rsidP="005320AF">
            <w:pPr>
              <w:rPr>
                <w:sz w:val="2"/>
                <w:szCs w:val="2"/>
              </w:rPr>
            </w:pPr>
          </w:p>
        </w:tc>
        <w:tc>
          <w:tcPr>
            <w:tcW w:w="633" w:type="dxa"/>
            <w:vMerge/>
            <w:tcBorders>
              <w:left w:val="single" w:sz="4" w:space="0" w:color="231F20"/>
              <w:bottom w:val="nil"/>
              <w:right w:val="single" w:sz="4" w:space="0" w:color="231F20"/>
            </w:tcBorders>
          </w:tcPr>
          <w:p w14:paraId="79128495" w14:textId="77777777" w:rsidR="005320AF" w:rsidRPr="0026703C" w:rsidRDefault="005320AF" w:rsidP="005320AF">
            <w:pPr>
              <w:jc w:val="center"/>
              <w:rPr>
                <w:sz w:val="16"/>
              </w:rPr>
            </w:pPr>
          </w:p>
        </w:tc>
        <w:tc>
          <w:tcPr>
            <w:tcW w:w="1558" w:type="dxa"/>
            <w:vMerge/>
            <w:tcBorders>
              <w:top w:val="nil"/>
              <w:left w:val="single" w:sz="4" w:space="0" w:color="231F20"/>
              <w:bottom w:val="single" w:sz="12" w:space="0" w:color="231F20"/>
              <w:right w:val="single" w:sz="4" w:space="0" w:color="231F20"/>
            </w:tcBorders>
          </w:tcPr>
          <w:p w14:paraId="567530A7" w14:textId="77777777" w:rsidR="005320AF" w:rsidRPr="0026703C" w:rsidRDefault="005320AF" w:rsidP="005320AF">
            <w:pPr>
              <w:jc w:val="center"/>
              <w:rPr>
                <w:sz w:val="2"/>
                <w:szCs w:val="2"/>
              </w:rPr>
            </w:pPr>
          </w:p>
        </w:tc>
        <w:tc>
          <w:tcPr>
            <w:tcW w:w="1335" w:type="dxa"/>
            <w:vMerge/>
            <w:tcBorders>
              <w:top w:val="nil"/>
              <w:left w:val="single" w:sz="4" w:space="0" w:color="231F20"/>
              <w:bottom w:val="single" w:sz="12" w:space="0" w:color="231F20"/>
              <w:right w:val="single" w:sz="4" w:space="0" w:color="231F20"/>
            </w:tcBorders>
          </w:tcPr>
          <w:p w14:paraId="68D85F7E" w14:textId="77777777" w:rsidR="005320AF" w:rsidRPr="0026703C" w:rsidRDefault="005320AF" w:rsidP="005320AF">
            <w:pPr>
              <w:jc w:val="center"/>
              <w:rPr>
                <w:sz w:val="2"/>
                <w:szCs w:val="2"/>
              </w:rPr>
            </w:pPr>
          </w:p>
        </w:tc>
        <w:tc>
          <w:tcPr>
            <w:tcW w:w="1300" w:type="dxa"/>
            <w:tcBorders>
              <w:top w:val="nil"/>
              <w:left w:val="single" w:sz="4" w:space="0" w:color="231F20"/>
              <w:bottom w:val="nil"/>
              <w:right w:val="single" w:sz="4" w:space="0" w:color="231F20"/>
            </w:tcBorders>
          </w:tcPr>
          <w:p w14:paraId="4FD44308" w14:textId="77777777" w:rsidR="005320AF" w:rsidRPr="0026703C" w:rsidRDefault="005320AF" w:rsidP="005320AF">
            <w:pPr>
              <w:jc w:val="center"/>
              <w:rPr>
                <w:sz w:val="16"/>
              </w:rPr>
            </w:pPr>
          </w:p>
        </w:tc>
        <w:tc>
          <w:tcPr>
            <w:tcW w:w="5178" w:type="dxa"/>
            <w:vMerge/>
            <w:tcBorders>
              <w:top w:val="nil"/>
              <w:left w:val="single" w:sz="4" w:space="0" w:color="231F20"/>
              <w:bottom w:val="single" w:sz="12" w:space="0" w:color="231F20"/>
              <w:right w:val="single" w:sz="12" w:space="0" w:color="231F20"/>
            </w:tcBorders>
          </w:tcPr>
          <w:p w14:paraId="1D1C7714" w14:textId="77777777" w:rsidR="005320AF" w:rsidRPr="0026703C" w:rsidRDefault="005320AF" w:rsidP="005320AF">
            <w:pPr>
              <w:rPr>
                <w:sz w:val="2"/>
                <w:szCs w:val="2"/>
              </w:rPr>
            </w:pPr>
          </w:p>
        </w:tc>
      </w:tr>
      <w:tr w:rsidR="005320AF" w:rsidRPr="0026703C" w14:paraId="02408A4E" w14:textId="77777777" w:rsidTr="005320AF">
        <w:trPr>
          <w:trHeight w:val="167"/>
        </w:trPr>
        <w:tc>
          <w:tcPr>
            <w:tcW w:w="2198" w:type="dxa"/>
            <w:tcBorders>
              <w:top w:val="nil"/>
              <w:left w:val="single" w:sz="12" w:space="0" w:color="231F20"/>
              <w:bottom w:val="nil"/>
              <w:right w:val="single" w:sz="4" w:space="0" w:color="231F20"/>
            </w:tcBorders>
          </w:tcPr>
          <w:p w14:paraId="703A98A1" w14:textId="77777777" w:rsidR="005320AF" w:rsidRPr="001A373B" w:rsidRDefault="005320AF" w:rsidP="005320AF">
            <w:pPr>
              <w:spacing w:line="154" w:lineRule="exact"/>
              <w:ind w:right="43"/>
              <w:rPr>
                <w:sz w:val="17"/>
              </w:rPr>
            </w:pPr>
            <w:r w:rsidRPr="001A373B">
              <w:rPr>
                <w:color w:val="231F20"/>
                <w:sz w:val="17"/>
              </w:rPr>
              <w:t>pigweed than Cotoran or</w:t>
            </w:r>
          </w:p>
        </w:tc>
        <w:tc>
          <w:tcPr>
            <w:tcW w:w="1873" w:type="dxa"/>
            <w:vMerge/>
            <w:tcBorders>
              <w:top w:val="nil"/>
              <w:left w:val="single" w:sz="4" w:space="0" w:color="231F20"/>
              <w:bottom w:val="single" w:sz="12" w:space="0" w:color="231F20"/>
              <w:right w:val="single" w:sz="4" w:space="0" w:color="231F20"/>
            </w:tcBorders>
          </w:tcPr>
          <w:p w14:paraId="12FE3AA6" w14:textId="77777777" w:rsidR="005320AF" w:rsidRPr="0026703C" w:rsidRDefault="005320AF" w:rsidP="005320AF">
            <w:pPr>
              <w:rPr>
                <w:sz w:val="2"/>
                <w:szCs w:val="2"/>
              </w:rPr>
            </w:pPr>
          </w:p>
        </w:tc>
        <w:tc>
          <w:tcPr>
            <w:tcW w:w="633" w:type="dxa"/>
            <w:tcBorders>
              <w:top w:val="nil"/>
              <w:left w:val="single" w:sz="4" w:space="0" w:color="231F20"/>
              <w:bottom w:val="nil"/>
              <w:right w:val="single" w:sz="4" w:space="0" w:color="231F20"/>
            </w:tcBorders>
          </w:tcPr>
          <w:p w14:paraId="3E1CA3FC" w14:textId="77777777" w:rsidR="005320AF" w:rsidRPr="0026703C" w:rsidRDefault="005320AF" w:rsidP="005320AF">
            <w:pPr>
              <w:jc w:val="center"/>
              <w:rPr>
                <w:sz w:val="10"/>
              </w:rPr>
            </w:pPr>
          </w:p>
        </w:tc>
        <w:tc>
          <w:tcPr>
            <w:tcW w:w="1558" w:type="dxa"/>
            <w:vMerge/>
            <w:tcBorders>
              <w:top w:val="nil"/>
              <w:left w:val="single" w:sz="4" w:space="0" w:color="231F20"/>
              <w:bottom w:val="single" w:sz="12" w:space="0" w:color="231F20"/>
              <w:right w:val="single" w:sz="4" w:space="0" w:color="231F20"/>
            </w:tcBorders>
          </w:tcPr>
          <w:p w14:paraId="6BCBBE6E" w14:textId="77777777" w:rsidR="005320AF" w:rsidRPr="0026703C" w:rsidRDefault="005320AF" w:rsidP="005320AF">
            <w:pPr>
              <w:jc w:val="center"/>
              <w:rPr>
                <w:sz w:val="2"/>
                <w:szCs w:val="2"/>
              </w:rPr>
            </w:pPr>
          </w:p>
        </w:tc>
        <w:tc>
          <w:tcPr>
            <w:tcW w:w="1335" w:type="dxa"/>
            <w:vMerge/>
            <w:tcBorders>
              <w:top w:val="nil"/>
              <w:left w:val="single" w:sz="4" w:space="0" w:color="231F20"/>
              <w:bottom w:val="single" w:sz="12" w:space="0" w:color="231F20"/>
              <w:right w:val="single" w:sz="4" w:space="0" w:color="231F20"/>
            </w:tcBorders>
          </w:tcPr>
          <w:p w14:paraId="02557189" w14:textId="77777777" w:rsidR="005320AF" w:rsidRPr="0026703C" w:rsidRDefault="005320AF" w:rsidP="005320AF">
            <w:pPr>
              <w:jc w:val="center"/>
              <w:rPr>
                <w:sz w:val="2"/>
                <w:szCs w:val="2"/>
              </w:rPr>
            </w:pPr>
          </w:p>
        </w:tc>
        <w:tc>
          <w:tcPr>
            <w:tcW w:w="1300" w:type="dxa"/>
            <w:tcBorders>
              <w:top w:val="nil"/>
              <w:left w:val="single" w:sz="4" w:space="0" w:color="231F20"/>
              <w:bottom w:val="nil"/>
              <w:right w:val="single" w:sz="4" w:space="0" w:color="231F20"/>
            </w:tcBorders>
          </w:tcPr>
          <w:p w14:paraId="22F133B8" w14:textId="77777777" w:rsidR="005320AF" w:rsidRPr="0026703C" w:rsidRDefault="005320AF" w:rsidP="005320AF">
            <w:pPr>
              <w:jc w:val="center"/>
              <w:rPr>
                <w:sz w:val="10"/>
              </w:rPr>
            </w:pPr>
          </w:p>
        </w:tc>
        <w:tc>
          <w:tcPr>
            <w:tcW w:w="5178" w:type="dxa"/>
            <w:vMerge/>
            <w:tcBorders>
              <w:top w:val="nil"/>
              <w:left w:val="single" w:sz="4" w:space="0" w:color="231F20"/>
              <w:bottom w:val="single" w:sz="12" w:space="0" w:color="231F20"/>
              <w:right w:val="single" w:sz="12" w:space="0" w:color="231F20"/>
            </w:tcBorders>
          </w:tcPr>
          <w:p w14:paraId="1A59CE00" w14:textId="77777777" w:rsidR="005320AF" w:rsidRPr="0026703C" w:rsidRDefault="005320AF" w:rsidP="005320AF">
            <w:pPr>
              <w:rPr>
                <w:sz w:val="2"/>
                <w:szCs w:val="2"/>
              </w:rPr>
            </w:pPr>
          </w:p>
        </w:tc>
      </w:tr>
      <w:tr w:rsidR="005320AF" w:rsidRPr="0026703C" w14:paraId="6AB229C1" w14:textId="77777777" w:rsidTr="005320AF">
        <w:trPr>
          <w:trHeight w:val="167"/>
        </w:trPr>
        <w:tc>
          <w:tcPr>
            <w:tcW w:w="2198" w:type="dxa"/>
            <w:tcBorders>
              <w:top w:val="nil"/>
              <w:left w:val="single" w:sz="12" w:space="0" w:color="231F20"/>
              <w:bottom w:val="nil"/>
              <w:right w:val="single" w:sz="4" w:space="0" w:color="231F20"/>
            </w:tcBorders>
          </w:tcPr>
          <w:p w14:paraId="01067D93" w14:textId="77777777" w:rsidR="005320AF" w:rsidRPr="001A373B" w:rsidRDefault="005320AF" w:rsidP="005320AF">
            <w:pPr>
              <w:spacing w:line="154" w:lineRule="exact"/>
              <w:ind w:right="43"/>
              <w:rPr>
                <w:i/>
                <w:sz w:val="17"/>
              </w:rPr>
            </w:pPr>
            <w:r w:rsidRPr="001A373B">
              <w:rPr>
                <w:i/>
                <w:color w:val="231F20"/>
                <w:sz w:val="17"/>
              </w:rPr>
              <w:t>flumioxazin</w:t>
            </w:r>
            <w:r w:rsidRPr="001A373B">
              <w:rPr>
                <w:color w:val="231F20"/>
                <w:sz w:val="17"/>
              </w:rPr>
              <w:t xml:space="preserve">; </w:t>
            </w:r>
            <w:r w:rsidRPr="001A373B">
              <w:rPr>
                <w:i/>
                <w:color w:val="231F20"/>
                <w:sz w:val="17"/>
              </w:rPr>
              <w:t>flumioxazin</w:t>
            </w:r>
          </w:p>
        </w:tc>
        <w:tc>
          <w:tcPr>
            <w:tcW w:w="1873" w:type="dxa"/>
            <w:vMerge/>
            <w:tcBorders>
              <w:top w:val="nil"/>
              <w:left w:val="single" w:sz="4" w:space="0" w:color="231F20"/>
              <w:bottom w:val="single" w:sz="12" w:space="0" w:color="231F20"/>
              <w:right w:val="single" w:sz="4" w:space="0" w:color="231F20"/>
            </w:tcBorders>
          </w:tcPr>
          <w:p w14:paraId="710C1C76" w14:textId="77777777" w:rsidR="005320AF" w:rsidRPr="0026703C" w:rsidRDefault="005320AF" w:rsidP="005320AF">
            <w:pPr>
              <w:rPr>
                <w:sz w:val="2"/>
                <w:szCs w:val="2"/>
              </w:rPr>
            </w:pPr>
          </w:p>
        </w:tc>
        <w:tc>
          <w:tcPr>
            <w:tcW w:w="633" w:type="dxa"/>
            <w:tcBorders>
              <w:top w:val="nil"/>
              <w:left w:val="single" w:sz="4" w:space="0" w:color="231F20"/>
              <w:bottom w:val="nil"/>
              <w:right w:val="single" w:sz="4" w:space="0" w:color="231F20"/>
            </w:tcBorders>
          </w:tcPr>
          <w:p w14:paraId="78ACC435" w14:textId="77777777" w:rsidR="005320AF" w:rsidRPr="0026703C" w:rsidRDefault="005320AF" w:rsidP="005320AF">
            <w:pPr>
              <w:jc w:val="center"/>
              <w:rPr>
                <w:sz w:val="10"/>
              </w:rPr>
            </w:pPr>
          </w:p>
        </w:tc>
        <w:tc>
          <w:tcPr>
            <w:tcW w:w="1558" w:type="dxa"/>
            <w:vMerge/>
            <w:tcBorders>
              <w:top w:val="nil"/>
              <w:left w:val="single" w:sz="4" w:space="0" w:color="231F20"/>
              <w:bottom w:val="single" w:sz="12" w:space="0" w:color="231F20"/>
              <w:right w:val="single" w:sz="4" w:space="0" w:color="231F20"/>
            </w:tcBorders>
          </w:tcPr>
          <w:p w14:paraId="16F02143" w14:textId="77777777" w:rsidR="005320AF" w:rsidRPr="0026703C" w:rsidRDefault="005320AF" w:rsidP="005320AF">
            <w:pPr>
              <w:jc w:val="center"/>
              <w:rPr>
                <w:sz w:val="2"/>
                <w:szCs w:val="2"/>
              </w:rPr>
            </w:pPr>
          </w:p>
        </w:tc>
        <w:tc>
          <w:tcPr>
            <w:tcW w:w="1335" w:type="dxa"/>
            <w:vMerge/>
            <w:tcBorders>
              <w:top w:val="nil"/>
              <w:left w:val="single" w:sz="4" w:space="0" w:color="231F20"/>
              <w:bottom w:val="single" w:sz="12" w:space="0" w:color="231F20"/>
              <w:right w:val="single" w:sz="4" w:space="0" w:color="231F20"/>
            </w:tcBorders>
          </w:tcPr>
          <w:p w14:paraId="1538D27F" w14:textId="77777777" w:rsidR="005320AF" w:rsidRPr="0026703C" w:rsidRDefault="005320AF" w:rsidP="005320AF">
            <w:pPr>
              <w:jc w:val="center"/>
              <w:rPr>
                <w:sz w:val="2"/>
                <w:szCs w:val="2"/>
              </w:rPr>
            </w:pPr>
          </w:p>
        </w:tc>
        <w:tc>
          <w:tcPr>
            <w:tcW w:w="1300" w:type="dxa"/>
            <w:tcBorders>
              <w:top w:val="nil"/>
              <w:left w:val="single" w:sz="4" w:space="0" w:color="231F20"/>
              <w:bottom w:val="nil"/>
              <w:right w:val="single" w:sz="4" w:space="0" w:color="231F20"/>
            </w:tcBorders>
          </w:tcPr>
          <w:p w14:paraId="3FF00CBB" w14:textId="77777777" w:rsidR="005320AF" w:rsidRPr="0026703C" w:rsidRDefault="005320AF" w:rsidP="005320AF">
            <w:pPr>
              <w:jc w:val="center"/>
              <w:rPr>
                <w:sz w:val="10"/>
              </w:rPr>
            </w:pPr>
          </w:p>
        </w:tc>
        <w:tc>
          <w:tcPr>
            <w:tcW w:w="5178" w:type="dxa"/>
            <w:vMerge/>
            <w:tcBorders>
              <w:top w:val="nil"/>
              <w:left w:val="single" w:sz="4" w:space="0" w:color="231F20"/>
              <w:bottom w:val="single" w:sz="12" w:space="0" w:color="231F20"/>
              <w:right w:val="single" w:sz="12" w:space="0" w:color="231F20"/>
            </w:tcBorders>
          </w:tcPr>
          <w:p w14:paraId="77253D6B" w14:textId="77777777" w:rsidR="005320AF" w:rsidRPr="0026703C" w:rsidRDefault="005320AF" w:rsidP="005320AF">
            <w:pPr>
              <w:rPr>
                <w:sz w:val="2"/>
                <w:szCs w:val="2"/>
              </w:rPr>
            </w:pPr>
          </w:p>
        </w:tc>
      </w:tr>
      <w:tr w:rsidR="005320AF" w:rsidRPr="0026703C" w14:paraId="07B5668F" w14:textId="77777777" w:rsidTr="005320AF">
        <w:trPr>
          <w:trHeight w:val="167"/>
        </w:trPr>
        <w:tc>
          <w:tcPr>
            <w:tcW w:w="2198" w:type="dxa"/>
            <w:tcBorders>
              <w:top w:val="nil"/>
              <w:left w:val="single" w:sz="12" w:space="0" w:color="231F20"/>
              <w:bottom w:val="nil"/>
              <w:right w:val="single" w:sz="4" w:space="0" w:color="231F20"/>
            </w:tcBorders>
          </w:tcPr>
          <w:p w14:paraId="4FF8C2EE" w14:textId="77777777" w:rsidR="005320AF" w:rsidRPr="001A373B" w:rsidRDefault="005320AF" w:rsidP="005320AF">
            <w:pPr>
              <w:spacing w:line="154" w:lineRule="exact"/>
              <w:ind w:right="43"/>
              <w:rPr>
                <w:sz w:val="17"/>
              </w:rPr>
            </w:pPr>
            <w:r w:rsidRPr="001A373B">
              <w:rPr>
                <w:color w:val="231F20"/>
                <w:sz w:val="17"/>
              </w:rPr>
              <w:t>provides the best residual</w:t>
            </w:r>
          </w:p>
        </w:tc>
        <w:tc>
          <w:tcPr>
            <w:tcW w:w="1873" w:type="dxa"/>
            <w:vMerge/>
            <w:tcBorders>
              <w:top w:val="nil"/>
              <w:left w:val="single" w:sz="4" w:space="0" w:color="231F20"/>
              <w:bottom w:val="single" w:sz="12" w:space="0" w:color="231F20"/>
              <w:right w:val="single" w:sz="4" w:space="0" w:color="231F20"/>
            </w:tcBorders>
          </w:tcPr>
          <w:p w14:paraId="155AFAEE" w14:textId="77777777" w:rsidR="005320AF" w:rsidRPr="0026703C" w:rsidRDefault="005320AF" w:rsidP="005320AF">
            <w:pPr>
              <w:rPr>
                <w:sz w:val="2"/>
                <w:szCs w:val="2"/>
              </w:rPr>
            </w:pPr>
          </w:p>
        </w:tc>
        <w:tc>
          <w:tcPr>
            <w:tcW w:w="633" w:type="dxa"/>
            <w:tcBorders>
              <w:top w:val="nil"/>
              <w:left w:val="single" w:sz="4" w:space="0" w:color="231F20"/>
              <w:bottom w:val="nil"/>
              <w:right w:val="single" w:sz="4" w:space="0" w:color="231F20"/>
            </w:tcBorders>
          </w:tcPr>
          <w:p w14:paraId="5E594776" w14:textId="77777777" w:rsidR="005320AF" w:rsidRPr="0026703C" w:rsidRDefault="005320AF" w:rsidP="005320AF">
            <w:pPr>
              <w:jc w:val="center"/>
              <w:rPr>
                <w:sz w:val="10"/>
              </w:rPr>
            </w:pPr>
          </w:p>
        </w:tc>
        <w:tc>
          <w:tcPr>
            <w:tcW w:w="1558" w:type="dxa"/>
            <w:vMerge/>
            <w:tcBorders>
              <w:top w:val="nil"/>
              <w:left w:val="single" w:sz="4" w:space="0" w:color="231F20"/>
              <w:bottom w:val="single" w:sz="12" w:space="0" w:color="231F20"/>
              <w:right w:val="single" w:sz="4" w:space="0" w:color="231F20"/>
            </w:tcBorders>
          </w:tcPr>
          <w:p w14:paraId="22177341" w14:textId="77777777" w:rsidR="005320AF" w:rsidRPr="0026703C" w:rsidRDefault="005320AF" w:rsidP="005320AF">
            <w:pPr>
              <w:jc w:val="center"/>
              <w:rPr>
                <w:sz w:val="2"/>
                <w:szCs w:val="2"/>
              </w:rPr>
            </w:pPr>
          </w:p>
        </w:tc>
        <w:tc>
          <w:tcPr>
            <w:tcW w:w="1335" w:type="dxa"/>
            <w:vMerge/>
            <w:tcBorders>
              <w:top w:val="nil"/>
              <w:left w:val="single" w:sz="4" w:space="0" w:color="231F20"/>
              <w:bottom w:val="single" w:sz="12" w:space="0" w:color="231F20"/>
              <w:right w:val="single" w:sz="4" w:space="0" w:color="231F20"/>
            </w:tcBorders>
          </w:tcPr>
          <w:p w14:paraId="78AD41FA" w14:textId="77777777" w:rsidR="005320AF" w:rsidRPr="0026703C" w:rsidRDefault="005320AF" w:rsidP="005320AF">
            <w:pPr>
              <w:jc w:val="center"/>
              <w:rPr>
                <w:sz w:val="2"/>
                <w:szCs w:val="2"/>
              </w:rPr>
            </w:pPr>
          </w:p>
        </w:tc>
        <w:tc>
          <w:tcPr>
            <w:tcW w:w="1300" w:type="dxa"/>
            <w:tcBorders>
              <w:top w:val="nil"/>
              <w:left w:val="single" w:sz="4" w:space="0" w:color="231F20"/>
              <w:bottom w:val="nil"/>
              <w:right w:val="single" w:sz="4" w:space="0" w:color="231F20"/>
            </w:tcBorders>
          </w:tcPr>
          <w:p w14:paraId="29C90AF5" w14:textId="77777777" w:rsidR="005320AF" w:rsidRPr="0026703C" w:rsidRDefault="005320AF" w:rsidP="005320AF">
            <w:pPr>
              <w:jc w:val="center"/>
              <w:rPr>
                <w:sz w:val="10"/>
              </w:rPr>
            </w:pPr>
          </w:p>
        </w:tc>
        <w:tc>
          <w:tcPr>
            <w:tcW w:w="5178" w:type="dxa"/>
            <w:vMerge/>
            <w:tcBorders>
              <w:top w:val="nil"/>
              <w:left w:val="single" w:sz="4" w:space="0" w:color="231F20"/>
              <w:bottom w:val="single" w:sz="12" w:space="0" w:color="231F20"/>
              <w:right w:val="single" w:sz="12" w:space="0" w:color="231F20"/>
            </w:tcBorders>
          </w:tcPr>
          <w:p w14:paraId="20B62BA7" w14:textId="77777777" w:rsidR="005320AF" w:rsidRPr="0026703C" w:rsidRDefault="005320AF" w:rsidP="005320AF">
            <w:pPr>
              <w:rPr>
                <w:sz w:val="2"/>
                <w:szCs w:val="2"/>
              </w:rPr>
            </w:pPr>
          </w:p>
        </w:tc>
      </w:tr>
      <w:tr w:rsidR="005320AF" w:rsidRPr="0026703C" w14:paraId="4C20BA81" w14:textId="77777777" w:rsidTr="005320AF">
        <w:trPr>
          <w:trHeight w:val="1534"/>
        </w:trPr>
        <w:tc>
          <w:tcPr>
            <w:tcW w:w="2198" w:type="dxa"/>
            <w:tcBorders>
              <w:top w:val="nil"/>
              <w:left w:val="single" w:sz="12" w:space="0" w:color="231F20"/>
              <w:bottom w:val="single" w:sz="12" w:space="0" w:color="231F20"/>
              <w:right w:val="single" w:sz="4" w:space="0" w:color="231F20"/>
            </w:tcBorders>
          </w:tcPr>
          <w:p w14:paraId="552C3AF7" w14:textId="77777777" w:rsidR="005320AF" w:rsidRPr="001A373B" w:rsidRDefault="005320AF" w:rsidP="005320AF">
            <w:pPr>
              <w:spacing w:line="181" w:lineRule="exact"/>
              <w:ind w:right="43"/>
              <w:rPr>
                <w:sz w:val="17"/>
              </w:rPr>
            </w:pPr>
            <w:r w:rsidRPr="001A373B">
              <w:rPr>
                <w:color w:val="231F20"/>
                <w:sz w:val="17"/>
              </w:rPr>
              <w:t>control by far.</w:t>
            </w:r>
          </w:p>
        </w:tc>
        <w:tc>
          <w:tcPr>
            <w:tcW w:w="1873" w:type="dxa"/>
            <w:vMerge/>
            <w:tcBorders>
              <w:top w:val="nil"/>
              <w:left w:val="single" w:sz="4" w:space="0" w:color="231F20"/>
              <w:bottom w:val="single" w:sz="12" w:space="0" w:color="231F20"/>
              <w:right w:val="single" w:sz="4" w:space="0" w:color="231F20"/>
            </w:tcBorders>
          </w:tcPr>
          <w:p w14:paraId="1CDEE65B" w14:textId="77777777" w:rsidR="005320AF" w:rsidRPr="0026703C" w:rsidRDefault="005320AF" w:rsidP="005320AF">
            <w:pPr>
              <w:rPr>
                <w:sz w:val="2"/>
                <w:szCs w:val="2"/>
              </w:rPr>
            </w:pPr>
          </w:p>
        </w:tc>
        <w:tc>
          <w:tcPr>
            <w:tcW w:w="633" w:type="dxa"/>
            <w:tcBorders>
              <w:top w:val="nil"/>
              <w:left w:val="single" w:sz="4" w:space="0" w:color="231F20"/>
              <w:bottom w:val="single" w:sz="12" w:space="0" w:color="231F20"/>
              <w:right w:val="single" w:sz="4" w:space="0" w:color="231F20"/>
            </w:tcBorders>
          </w:tcPr>
          <w:p w14:paraId="2E37F59F" w14:textId="77777777" w:rsidR="005320AF" w:rsidRPr="0026703C" w:rsidRDefault="005320AF" w:rsidP="005320AF">
            <w:pPr>
              <w:jc w:val="center"/>
              <w:rPr>
                <w:sz w:val="16"/>
              </w:rPr>
            </w:pPr>
          </w:p>
        </w:tc>
        <w:tc>
          <w:tcPr>
            <w:tcW w:w="1558" w:type="dxa"/>
            <w:vMerge/>
            <w:tcBorders>
              <w:top w:val="nil"/>
              <w:left w:val="single" w:sz="4" w:space="0" w:color="231F20"/>
              <w:bottom w:val="single" w:sz="12" w:space="0" w:color="231F20"/>
              <w:right w:val="single" w:sz="4" w:space="0" w:color="231F20"/>
            </w:tcBorders>
          </w:tcPr>
          <w:p w14:paraId="33D68FF5" w14:textId="77777777" w:rsidR="005320AF" w:rsidRPr="0026703C" w:rsidRDefault="005320AF" w:rsidP="005320AF">
            <w:pPr>
              <w:jc w:val="center"/>
              <w:rPr>
                <w:sz w:val="2"/>
                <w:szCs w:val="2"/>
              </w:rPr>
            </w:pPr>
          </w:p>
        </w:tc>
        <w:tc>
          <w:tcPr>
            <w:tcW w:w="1335" w:type="dxa"/>
            <w:vMerge/>
            <w:tcBorders>
              <w:top w:val="nil"/>
              <w:left w:val="single" w:sz="4" w:space="0" w:color="231F20"/>
              <w:bottom w:val="single" w:sz="12" w:space="0" w:color="231F20"/>
              <w:right w:val="single" w:sz="4" w:space="0" w:color="231F20"/>
            </w:tcBorders>
          </w:tcPr>
          <w:p w14:paraId="495D7083" w14:textId="77777777" w:rsidR="005320AF" w:rsidRPr="0026703C" w:rsidRDefault="005320AF" w:rsidP="005320AF">
            <w:pPr>
              <w:jc w:val="center"/>
              <w:rPr>
                <w:sz w:val="2"/>
                <w:szCs w:val="2"/>
              </w:rPr>
            </w:pPr>
          </w:p>
        </w:tc>
        <w:tc>
          <w:tcPr>
            <w:tcW w:w="1300" w:type="dxa"/>
            <w:tcBorders>
              <w:top w:val="nil"/>
              <w:left w:val="single" w:sz="4" w:space="0" w:color="231F20"/>
              <w:bottom w:val="single" w:sz="12" w:space="0" w:color="231F20"/>
              <w:right w:val="single" w:sz="4" w:space="0" w:color="231F20"/>
            </w:tcBorders>
          </w:tcPr>
          <w:p w14:paraId="20B22882" w14:textId="77777777" w:rsidR="005320AF" w:rsidRPr="0026703C" w:rsidRDefault="005320AF" w:rsidP="005320AF">
            <w:pPr>
              <w:jc w:val="center"/>
              <w:rPr>
                <w:sz w:val="16"/>
              </w:rPr>
            </w:pPr>
          </w:p>
        </w:tc>
        <w:tc>
          <w:tcPr>
            <w:tcW w:w="5178" w:type="dxa"/>
            <w:vMerge/>
            <w:tcBorders>
              <w:top w:val="nil"/>
              <w:left w:val="single" w:sz="4" w:space="0" w:color="231F20"/>
              <w:bottom w:val="single" w:sz="12" w:space="0" w:color="231F20"/>
              <w:right w:val="single" w:sz="12" w:space="0" w:color="231F20"/>
            </w:tcBorders>
          </w:tcPr>
          <w:p w14:paraId="6DC8D1AD" w14:textId="77777777" w:rsidR="005320AF" w:rsidRPr="0026703C" w:rsidRDefault="005320AF" w:rsidP="005320AF">
            <w:pPr>
              <w:rPr>
                <w:sz w:val="2"/>
                <w:szCs w:val="2"/>
              </w:rPr>
            </w:pPr>
          </w:p>
        </w:tc>
      </w:tr>
    </w:tbl>
    <w:p w14:paraId="1E9FCCFE" w14:textId="77777777" w:rsidR="005320AF" w:rsidRPr="0026703C" w:rsidRDefault="005320AF" w:rsidP="005320AF">
      <w:pPr>
        <w:rPr>
          <w:sz w:val="2"/>
          <w:szCs w:val="2"/>
        </w:rPr>
        <w:sectPr w:rsidR="005320AF" w:rsidRPr="0026703C">
          <w:pgSz w:w="15840" w:h="12240" w:orient="landscape"/>
          <w:pgMar w:top="880" w:right="960" w:bottom="900" w:left="620" w:header="677" w:footer="702" w:gutter="0"/>
          <w:cols w:space="720"/>
        </w:sectPr>
      </w:pPr>
    </w:p>
    <w:p w14:paraId="7387F5DA"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836"/>
        <w:gridCol w:w="2001"/>
        <w:gridCol w:w="662"/>
        <w:gridCol w:w="1550"/>
        <w:gridCol w:w="1256"/>
        <w:gridCol w:w="1180"/>
        <w:gridCol w:w="4535"/>
      </w:tblGrid>
      <w:tr w:rsidR="005320AF" w:rsidRPr="0026703C" w14:paraId="2C85DFC5" w14:textId="77777777" w:rsidTr="005320AF">
        <w:trPr>
          <w:trHeight w:val="286"/>
        </w:trPr>
        <w:tc>
          <w:tcPr>
            <w:tcW w:w="2836" w:type="dxa"/>
            <w:vMerge w:val="restart"/>
            <w:tcBorders>
              <w:top w:val="nil"/>
              <w:left w:val="single" w:sz="4" w:space="0" w:color="000000"/>
              <w:right w:val="single" w:sz="8" w:space="0" w:color="FFFFFF"/>
            </w:tcBorders>
            <w:shd w:val="clear" w:color="auto" w:fill="231F20"/>
          </w:tcPr>
          <w:p w14:paraId="41EF9445" w14:textId="77777777" w:rsidR="005320AF" w:rsidRPr="0026703C" w:rsidRDefault="005320AF" w:rsidP="005320AF"/>
          <w:p w14:paraId="1F180072" w14:textId="77777777" w:rsidR="005320AF" w:rsidRPr="0026703C" w:rsidRDefault="005320AF" w:rsidP="005320AF"/>
          <w:p w14:paraId="76D5E609" w14:textId="77777777" w:rsidR="005320AF" w:rsidRPr="0026703C" w:rsidRDefault="005320AF" w:rsidP="005320AF">
            <w:pPr>
              <w:spacing w:before="146"/>
              <w:rPr>
                <w:b/>
                <w:sz w:val="18"/>
              </w:rPr>
            </w:pPr>
            <w:r w:rsidRPr="0026703C">
              <w:rPr>
                <w:b/>
                <w:color w:val="FFFFFF"/>
                <w:sz w:val="18"/>
              </w:rPr>
              <w:t>WEED</w:t>
            </w:r>
          </w:p>
        </w:tc>
        <w:tc>
          <w:tcPr>
            <w:tcW w:w="2001" w:type="dxa"/>
            <w:vMerge w:val="restart"/>
            <w:tcBorders>
              <w:top w:val="nil"/>
              <w:left w:val="single" w:sz="8" w:space="0" w:color="FFFFFF"/>
              <w:right w:val="single" w:sz="8" w:space="0" w:color="FFFFFF"/>
            </w:tcBorders>
            <w:shd w:val="clear" w:color="auto" w:fill="231F20"/>
          </w:tcPr>
          <w:p w14:paraId="06E6D232" w14:textId="77777777" w:rsidR="005320AF" w:rsidRPr="0026703C" w:rsidRDefault="005320AF" w:rsidP="005320AF"/>
          <w:p w14:paraId="601A836E" w14:textId="77777777" w:rsidR="005320AF" w:rsidRPr="0026703C" w:rsidRDefault="005320AF" w:rsidP="005320AF"/>
          <w:p w14:paraId="743106CC" w14:textId="77777777" w:rsidR="005320AF" w:rsidRPr="0026703C" w:rsidRDefault="005320AF" w:rsidP="005320AF">
            <w:pPr>
              <w:spacing w:before="146"/>
              <w:rPr>
                <w:b/>
                <w:sz w:val="18"/>
              </w:rPr>
            </w:pPr>
            <w:r w:rsidRPr="0026703C">
              <w:rPr>
                <w:b/>
                <w:color w:val="FFFFFF"/>
                <w:sz w:val="18"/>
              </w:rPr>
              <w:t>HERBICIDE</w:t>
            </w:r>
          </w:p>
        </w:tc>
        <w:tc>
          <w:tcPr>
            <w:tcW w:w="662" w:type="dxa"/>
            <w:vMerge w:val="restart"/>
            <w:tcBorders>
              <w:top w:val="nil"/>
              <w:left w:val="single" w:sz="8" w:space="0" w:color="FFFFFF"/>
              <w:right w:val="single" w:sz="8" w:space="0" w:color="FFFFFF"/>
            </w:tcBorders>
            <w:shd w:val="clear" w:color="auto" w:fill="231F20"/>
          </w:tcPr>
          <w:p w14:paraId="17DEB945" w14:textId="77777777" w:rsidR="005320AF" w:rsidRPr="0026703C" w:rsidRDefault="005320AF" w:rsidP="005320AF">
            <w:pPr>
              <w:jc w:val="center"/>
            </w:pPr>
          </w:p>
          <w:p w14:paraId="56765AF7" w14:textId="77777777" w:rsidR="005320AF" w:rsidRPr="0026703C" w:rsidRDefault="005320AF" w:rsidP="005320AF">
            <w:pPr>
              <w:jc w:val="center"/>
            </w:pPr>
          </w:p>
          <w:p w14:paraId="158C99D6" w14:textId="77777777" w:rsidR="005320AF" w:rsidRPr="0026703C" w:rsidRDefault="005320AF" w:rsidP="005320AF">
            <w:pPr>
              <w:spacing w:before="146"/>
              <w:jc w:val="center"/>
              <w:rPr>
                <w:b/>
                <w:sz w:val="18"/>
              </w:rPr>
            </w:pPr>
            <w:r w:rsidRPr="0026703C">
              <w:rPr>
                <w:b/>
                <w:color w:val="FFFFFF"/>
                <w:sz w:val="18"/>
              </w:rPr>
              <w:t>MOA</w:t>
            </w:r>
          </w:p>
        </w:tc>
        <w:tc>
          <w:tcPr>
            <w:tcW w:w="2806" w:type="dxa"/>
            <w:gridSpan w:val="2"/>
            <w:tcBorders>
              <w:top w:val="nil"/>
              <w:left w:val="single" w:sz="8" w:space="0" w:color="FFFFFF"/>
              <w:bottom w:val="single" w:sz="8" w:space="0" w:color="FFFFFF"/>
              <w:right w:val="single" w:sz="8" w:space="0" w:color="FFFFFF"/>
            </w:tcBorders>
            <w:shd w:val="clear" w:color="auto" w:fill="231F20"/>
          </w:tcPr>
          <w:p w14:paraId="4DF673FE" w14:textId="77777777" w:rsidR="005320AF" w:rsidRPr="0026703C" w:rsidRDefault="005320AF" w:rsidP="005320AF">
            <w:pPr>
              <w:spacing w:before="44"/>
              <w:jc w:val="center"/>
              <w:rPr>
                <w:b/>
                <w:sz w:val="18"/>
              </w:rPr>
            </w:pPr>
            <w:r w:rsidRPr="0026703C">
              <w:rPr>
                <w:b/>
                <w:color w:val="FFFFFF"/>
                <w:sz w:val="18"/>
              </w:rPr>
              <w:t>BROADCAST RATE/ACRE</w:t>
            </w:r>
          </w:p>
        </w:tc>
        <w:tc>
          <w:tcPr>
            <w:tcW w:w="1180" w:type="dxa"/>
            <w:vMerge w:val="restart"/>
            <w:tcBorders>
              <w:top w:val="nil"/>
              <w:left w:val="single" w:sz="8" w:space="0" w:color="FFFFFF"/>
              <w:right w:val="single" w:sz="8" w:space="0" w:color="FFFFFF"/>
            </w:tcBorders>
            <w:shd w:val="clear" w:color="auto" w:fill="231F20"/>
          </w:tcPr>
          <w:p w14:paraId="02CCBB88" w14:textId="77777777" w:rsidR="005320AF" w:rsidRPr="0026703C" w:rsidRDefault="005320AF" w:rsidP="005320AF"/>
          <w:p w14:paraId="0343053C" w14:textId="77777777" w:rsidR="005320AF" w:rsidRPr="0026703C" w:rsidRDefault="005320AF" w:rsidP="005320AF">
            <w:pPr>
              <w:rPr>
                <w:sz w:val="16"/>
              </w:rPr>
            </w:pPr>
          </w:p>
          <w:p w14:paraId="3D2C8473" w14:textId="77777777" w:rsidR="005320AF" w:rsidRPr="0026703C" w:rsidRDefault="005320AF" w:rsidP="005320AF">
            <w:pPr>
              <w:ind w:right="59"/>
              <w:jc w:val="center"/>
              <w:rPr>
                <w:b/>
                <w:sz w:val="18"/>
              </w:rPr>
            </w:pPr>
            <w:r w:rsidRPr="0026703C">
              <w:rPr>
                <w:b/>
                <w:color w:val="FFFFFF"/>
                <w:sz w:val="18"/>
              </w:rPr>
              <w:t>REI/PHI</w:t>
            </w:r>
          </w:p>
          <w:p w14:paraId="6FE1FC59" w14:textId="77777777" w:rsidR="005320AF" w:rsidRPr="0026703C" w:rsidRDefault="005320AF" w:rsidP="005320AF">
            <w:pPr>
              <w:spacing w:before="22"/>
              <w:ind w:right="59"/>
              <w:jc w:val="center"/>
              <w:rPr>
                <w:b/>
                <w:sz w:val="14"/>
              </w:rPr>
            </w:pPr>
            <w:r w:rsidRPr="0026703C">
              <w:rPr>
                <w:b/>
                <w:color w:val="FFFFFF"/>
                <w:sz w:val="14"/>
              </w:rPr>
              <w:t>(Hours or Days)</w:t>
            </w:r>
          </w:p>
        </w:tc>
        <w:tc>
          <w:tcPr>
            <w:tcW w:w="4535" w:type="dxa"/>
            <w:vMerge w:val="restart"/>
            <w:tcBorders>
              <w:top w:val="nil"/>
              <w:left w:val="single" w:sz="8" w:space="0" w:color="FFFFFF"/>
              <w:right w:val="single" w:sz="4" w:space="0" w:color="000000"/>
            </w:tcBorders>
            <w:shd w:val="clear" w:color="auto" w:fill="231F20"/>
          </w:tcPr>
          <w:p w14:paraId="4B9ACCF4" w14:textId="77777777" w:rsidR="005320AF" w:rsidRPr="0026703C" w:rsidRDefault="005320AF" w:rsidP="005320AF"/>
          <w:p w14:paraId="0CB598C4" w14:textId="77777777" w:rsidR="005320AF" w:rsidRPr="0026703C" w:rsidRDefault="005320AF" w:rsidP="005320AF"/>
          <w:p w14:paraId="2DB24ECD" w14:textId="77777777" w:rsidR="005320AF" w:rsidRPr="0026703C" w:rsidRDefault="005320AF" w:rsidP="005320AF">
            <w:pPr>
              <w:spacing w:before="146"/>
              <w:rPr>
                <w:b/>
                <w:sz w:val="18"/>
              </w:rPr>
            </w:pPr>
            <w:r w:rsidRPr="0026703C">
              <w:rPr>
                <w:b/>
                <w:color w:val="FFFFFF"/>
                <w:sz w:val="18"/>
              </w:rPr>
              <w:t>REMARKS AND PRECAUTIONS</w:t>
            </w:r>
          </w:p>
        </w:tc>
      </w:tr>
      <w:tr w:rsidR="005320AF" w:rsidRPr="0026703C" w14:paraId="11F8B887" w14:textId="77777777" w:rsidTr="005320AF">
        <w:trPr>
          <w:trHeight w:val="542"/>
        </w:trPr>
        <w:tc>
          <w:tcPr>
            <w:tcW w:w="2836" w:type="dxa"/>
            <w:vMerge/>
            <w:tcBorders>
              <w:top w:val="nil"/>
              <w:left w:val="single" w:sz="4" w:space="0" w:color="000000"/>
              <w:right w:val="single" w:sz="8" w:space="0" w:color="FFFFFF"/>
            </w:tcBorders>
            <w:shd w:val="clear" w:color="auto" w:fill="231F20"/>
          </w:tcPr>
          <w:p w14:paraId="26E6657B" w14:textId="77777777" w:rsidR="005320AF" w:rsidRPr="0026703C" w:rsidRDefault="005320AF" w:rsidP="005320AF">
            <w:pPr>
              <w:rPr>
                <w:sz w:val="2"/>
                <w:szCs w:val="2"/>
              </w:rPr>
            </w:pPr>
          </w:p>
        </w:tc>
        <w:tc>
          <w:tcPr>
            <w:tcW w:w="2001" w:type="dxa"/>
            <w:vMerge/>
            <w:tcBorders>
              <w:top w:val="nil"/>
              <w:left w:val="single" w:sz="8" w:space="0" w:color="FFFFFF"/>
              <w:right w:val="single" w:sz="8" w:space="0" w:color="FFFFFF"/>
            </w:tcBorders>
            <w:shd w:val="clear" w:color="auto" w:fill="231F20"/>
          </w:tcPr>
          <w:p w14:paraId="6FCFDC26" w14:textId="77777777" w:rsidR="005320AF" w:rsidRPr="0026703C" w:rsidRDefault="005320AF" w:rsidP="005320AF">
            <w:pPr>
              <w:rPr>
                <w:sz w:val="2"/>
                <w:szCs w:val="2"/>
              </w:rPr>
            </w:pPr>
          </w:p>
        </w:tc>
        <w:tc>
          <w:tcPr>
            <w:tcW w:w="662" w:type="dxa"/>
            <w:vMerge/>
            <w:tcBorders>
              <w:top w:val="nil"/>
              <w:left w:val="single" w:sz="8" w:space="0" w:color="FFFFFF"/>
              <w:right w:val="single" w:sz="8" w:space="0" w:color="FFFFFF"/>
            </w:tcBorders>
            <w:shd w:val="clear" w:color="auto" w:fill="231F20"/>
          </w:tcPr>
          <w:p w14:paraId="143D8E0D" w14:textId="77777777" w:rsidR="005320AF" w:rsidRPr="0026703C" w:rsidRDefault="005320AF" w:rsidP="005320AF">
            <w:pPr>
              <w:jc w:val="center"/>
              <w:rPr>
                <w:sz w:val="2"/>
                <w:szCs w:val="2"/>
              </w:rPr>
            </w:pPr>
          </w:p>
        </w:tc>
        <w:tc>
          <w:tcPr>
            <w:tcW w:w="1550" w:type="dxa"/>
            <w:tcBorders>
              <w:top w:val="single" w:sz="8" w:space="0" w:color="FFFFFF"/>
              <w:left w:val="single" w:sz="8" w:space="0" w:color="FFFFFF"/>
              <w:right w:val="single" w:sz="8" w:space="0" w:color="FFFFFF"/>
            </w:tcBorders>
            <w:shd w:val="clear" w:color="auto" w:fill="231F20"/>
          </w:tcPr>
          <w:p w14:paraId="187F4019" w14:textId="77777777" w:rsidR="005320AF" w:rsidRPr="0026703C" w:rsidRDefault="005320AF" w:rsidP="005320AF">
            <w:pPr>
              <w:spacing w:before="111" w:line="223" w:lineRule="auto"/>
              <w:jc w:val="center"/>
              <w:rPr>
                <w:b/>
                <w:sz w:val="18"/>
              </w:rPr>
            </w:pPr>
            <w:r w:rsidRPr="0026703C">
              <w:rPr>
                <w:b/>
                <w:color w:val="FFFFFF"/>
                <w:sz w:val="18"/>
              </w:rPr>
              <w:t>AMOUNT OF FORMULATION</w:t>
            </w:r>
          </w:p>
        </w:tc>
        <w:tc>
          <w:tcPr>
            <w:tcW w:w="1256" w:type="dxa"/>
            <w:tcBorders>
              <w:top w:val="single" w:sz="8" w:space="0" w:color="FFFFFF"/>
              <w:left w:val="single" w:sz="8" w:space="0" w:color="FFFFFF"/>
              <w:right w:val="single" w:sz="8" w:space="0" w:color="FFFFFF"/>
            </w:tcBorders>
            <w:shd w:val="clear" w:color="auto" w:fill="231F20"/>
          </w:tcPr>
          <w:p w14:paraId="64CABB79" w14:textId="77777777" w:rsidR="005320AF" w:rsidRPr="0026703C" w:rsidRDefault="005320AF" w:rsidP="005320AF">
            <w:pPr>
              <w:spacing w:before="111" w:line="223" w:lineRule="auto"/>
              <w:jc w:val="center"/>
              <w:rPr>
                <w:b/>
                <w:sz w:val="18"/>
              </w:rPr>
            </w:pPr>
            <w:r w:rsidRPr="0026703C">
              <w:rPr>
                <w:b/>
                <w:color w:val="FFFFFF"/>
                <w:sz w:val="18"/>
              </w:rPr>
              <w:t>LBS ACTIVE (AI or AE)</w:t>
            </w:r>
          </w:p>
        </w:tc>
        <w:tc>
          <w:tcPr>
            <w:tcW w:w="1180" w:type="dxa"/>
            <w:vMerge/>
            <w:tcBorders>
              <w:top w:val="nil"/>
              <w:left w:val="single" w:sz="8" w:space="0" w:color="FFFFFF"/>
              <w:right w:val="single" w:sz="8" w:space="0" w:color="FFFFFF"/>
            </w:tcBorders>
            <w:shd w:val="clear" w:color="auto" w:fill="231F20"/>
          </w:tcPr>
          <w:p w14:paraId="5086FA3B" w14:textId="77777777" w:rsidR="005320AF" w:rsidRPr="0026703C" w:rsidRDefault="005320AF" w:rsidP="005320AF">
            <w:pPr>
              <w:rPr>
                <w:sz w:val="2"/>
                <w:szCs w:val="2"/>
              </w:rPr>
            </w:pPr>
          </w:p>
        </w:tc>
        <w:tc>
          <w:tcPr>
            <w:tcW w:w="4535" w:type="dxa"/>
            <w:vMerge/>
            <w:tcBorders>
              <w:top w:val="nil"/>
              <w:left w:val="single" w:sz="8" w:space="0" w:color="FFFFFF"/>
              <w:right w:val="single" w:sz="4" w:space="0" w:color="000000"/>
            </w:tcBorders>
            <w:shd w:val="clear" w:color="auto" w:fill="231F20"/>
          </w:tcPr>
          <w:p w14:paraId="653A8B23" w14:textId="77777777" w:rsidR="005320AF" w:rsidRPr="0026703C" w:rsidRDefault="005320AF" w:rsidP="005320AF">
            <w:pPr>
              <w:rPr>
                <w:sz w:val="2"/>
                <w:szCs w:val="2"/>
              </w:rPr>
            </w:pPr>
          </w:p>
        </w:tc>
      </w:tr>
      <w:tr w:rsidR="005320AF" w:rsidRPr="0026703C" w14:paraId="5BDF6142" w14:textId="77777777" w:rsidTr="005320AF">
        <w:trPr>
          <w:trHeight w:val="340"/>
        </w:trPr>
        <w:tc>
          <w:tcPr>
            <w:tcW w:w="14020" w:type="dxa"/>
            <w:gridSpan w:val="7"/>
            <w:tcBorders>
              <w:left w:val="single" w:sz="4" w:space="0" w:color="000000"/>
              <w:bottom w:val="nil"/>
              <w:right w:val="single" w:sz="4" w:space="0" w:color="000000"/>
            </w:tcBorders>
            <w:shd w:val="clear" w:color="auto" w:fill="231F20"/>
          </w:tcPr>
          <w:p w14:paraId="0DCBBB5C" w14:textId="77777777" w:rsidR="005320AF" w:rsidRPr="0026703C" w:rsidRDefault="005320AF" w:rsidP="005320AF">
            <w:pPr>
              <w:spacing w:before="58"/>
              <w:jc w:val="center"/>
              <w:rPr>
                <w:rFonts w:ascii="TimesNewRomanPS-BoldItalicMT" w:hAnsi="TimesNewRomanPS-BoldItalicMT"/>
                <w:b/>
                <w:i/>
                <w:sz w:val="18"/>
              </w:rPr>
            </w:pPr>
            <w:r w:rsidRPr="0026703C">
              <w:rPr>
                <w:b/>
                <w:color w:val="FFFFFF"/>
                <w:sz w:val="18"/>
              </w:rPr>
              <w:t xml:space="preserve">POST-EMERGENCE DIRECTED – ANY VARIETY </w:t>
            </w:r>
            <w:r w:rsidRPr="0026703C">
              <w:rPr>
                <w:rFonts w:ascii="TimesNewRomanPS-BoldItalicMT" w:hAnsi="TimesNewRomanPS-BoldItalicMT"/>
                <w:b/>
                <w:i/>
                <w:color w:val="FFFFFF"/>
                <w:sz w:val="18"/>
              </w:rPr>
              <w:t>(continued)</w:t>
            </w:r>
          </w:p>
        </w:tc>
      </w:tr>
      <w:tr w:rsidR="005320AF" w:rsidRPr="0026703C" w14:paraId="16192EE5" w14:textId="77777777" w:rsidTr="005320AF">
        <w:trPr>
          <w:trHeight w:val="219"/>
        </w:trPr>
        <w:tc>
          <w:tcPr>
            <w:tcW w:w="2836" w:type="dxa"/>
            <w:vMerge w:val="restart"/>
            <w:tcBorders>
              <w:top w:val="single" w:sz="4" w:space="0" w:color="231F20"/>
              <w:left w:val="single" w:sz="12" w:space="0" w:color="231F20"/>
              <w:right w:val="single" w:sz="4" w:space="0" w:color="231F20"/>
            </w:tcBorders>
          </w:tcPr>
          <w:p w14:paraId="23A2FA98" w14:textId="77777777" w:rsidR="005320AF" w:rsidRPr="0026703C" w:rsidRDefault="005320AF" w:rsidP="005320AF">
            <w:pPr>
              <w:spacing w:before="26"/>
              <w:ind w:right="43"/>
              <w:rPr>
                <w:sz w:val="17"/>
              </w:rPr>
            </w:pPr>
            <w:r w:rsidRPr="0026703C">
              <w:rPr>
                <w:color w:val="231F20"/>
                <w:sz w:val="17"/>
              </w:rPr>
              <w:t>The single best layby mixture for</w:t>
            </w:r>
          </w:p>
          <w:p w14:paraId="3E7455FC" w14:textId="77777777" w:rsidR="005320AF" w:rsidRPr="0026703C" w:rsidRDefault="005320AF" w:rsidP="005320AF">
            <w:pPr>
              <w:ind w:right="43"/>
              <w:rPr>
                <w:sz w:val="17"/>
              </w:rPr>
            </w:pPr>
            <w:r w:rsidRPr="0026703C">
              <w:rPr>
                <w:color w:val="231F20"/>
                <w:sz w:val="17"/>
              </w:rPr>
              <w:t xml:space="preserve">control of both emerged </w:t>
            </w:r>
            <w:r w:rsidRPr="0026703C">
              <w:rPr>
                <w:i/>
                <w:color w:val="231F20"/>
                <w:sz w:val="17"/>
              </w:rPr>
              <w:t>glyphosate</w:t>
            </w:r>
            <w:r w:rsidRPr="0026703C">
              <w:rPr>
                <w:color w:val="231F20"/>
                <w:sz w:val="17"/>
              </w:rPr>
              <w:t>-</w:t>
            </w:r>
          </w:p>
          <w:p w14:paraId="10138A4E" w14:textId="77777777" w:rsidR="005320AF" w:rsidRPr="0026703C" w:rsidRDefault="005320AF" w:rsidP="005320AF">
            <w:pPr>
              <w:ind w:right="43"/>
              <w:rPr>
                <w:sz w:val="17"/>
              </w:rPr>
            </w:pPr>
            <w:r w:rsidRPr="0026703C">
              <w:rPr>
                <w:color w:val="231F20"/>
                <w:sz w:val="17"/>
              </w:rPr>
              <w:t>resistant Palmer amaranth and</w:t>
            </w:r>
          </w:p>
          <w:p w14:paraId="58AD7913" w14:textId="77777777" w:rsidR="005320AF" w:rsidRDefault="005320AF" w:rsidP="005320AF">
            <w:pPr>
              <w:ind w:right="43"/>
              <w:rPr>
                <w:color w:val="231F20"/>
                <w:sz w:val="17"/>
              </w:rPr>
            </w:pPr>
            <w:r w:rsidRPr="0026703C">
              <w:rPr>
                <w:color w:val="231F20"/>
                <w:sz w:val="17"/>
              </w:rPr>
              <w:t xml:space="preserve">extended residual control. </w:t>
            </w:r>
          </w:p>
          <w:p w14:paraId="120AA439" w14:textId="77777777" w:rsidR="005320AF" w:rsidRDefault="005320AF" w:rsidP="005320AF">
            <w:pPr>
              <w:ind w:right="43"/>
              <w:rPr>
                <w:color w:val="231F20"/>
                <w:sz w:val="17"/>
              </w:rPr>
            </w:pPr>
          </w:p>
          <w:p w14:paraId="3D4ADBC6" w14:textId="77777777" w:rsidR="005320AF" w:rsidRPr="0026703C" w:rsidRDefault="005320AF" w:rsidP="005320AF">
            <w:pPr>
              <w:ind w:right="43"/>
              <w:rPr>
                <w:sz w:val="17"/>
              </w:rPr>
            </w:pPr>
            <w:r w:rsidRPr="0026703C">
              <w:rPr>
                <w:color w:val="231F20"/>
                <w:sz w:val="17"/>
              </w:rPr>
              <w:t>Grass must</w:t>
            </w:r>
            <w:r>
              <w:rPr>
                <w:color w:val="231F20"/>
                <w:sz w:val="17"/>
              </w:rPr>
              <w:t xml:space="preserve"> </w:t>
            </w:r>
            <w:r w:rsidRPr="0026703C">
              <w:rPr>
                <w:color w:val="231F20"/>
                <w:sz w:val="17"/>
              </w:rPr>
              <w:t>be &lt; 0.5”.</w:t>
            </w:r>
          </w:p>
          <w:p w14:paraId="7BDE1630" w14:textId="77777777" w:rsidR="005320AF" w:rsidRPr="0026703C" w:rsidRDefault="005320AF" w:rsidP="005320AF">
            <w:pPr>
              <w:spacing w:before="9"/>
              <w:ind w:right="43"/>
              <w:rPr>
                <w:sz w:val="14"/>
              </w:rPr>
            </w:pPr>
          </w:p>
          <w:p w14:paraId="120638C9" w14:textId="77777777" w:rsidR="005320AF" w:rsidRPr="0026703C" w:rsidRDefault="005320AF" w:rsidP="005320AF">
            <w:pPr>
              <w:ind w:right="43"/>
              <w:rPr>
                <w:sz w:val="17"/>
              </w:rPr>
            </w:pPr>
            <w:r w:rsidRPr="0026703C">
              <w:rPr>
                <w:color w:val="231F20"/>
                <w:sz w:val="17"/>
              </w:rPr>
              <w:t>Be careful, mixture is “hot”.</w:t>
            </w:r>
          </w:p>
        </w:tc>
        <w:tc>
          <w:tcPr>
            <w:tcW w:w="2001" w:type="dxa"/>
            <w:vMerge w:val="restart"/>
            <w:tcBorders>
              <w:top w:val="single" w:sz="4" w:space="0" w:color="231F20"/>
              <w:left w:val="single" w:sz="4" w:space="0" w:color="231F20"/>
              <w:right w:val="single" w:sz="4" w:space="0" w:color="231F20"/>
            </w:tcBorders>
          </w:tcPr>
          <w:p w14:paraId="13BD288D" w14:textId="77777777" w:rsidR="005320AF" w:rsidRPr="0026703C" w:rsidRDefault="005320AF" w:rsidP="005320AF">
            <w:pPr>
              <w:spacing w:before="2"/>
              <w:rPr>
                <w:i/>
                <w:sz w:val="17"/>
              </w:rPr>
            </w:pPr>
            <w:r w:rsidRPr="0026703C">
              <w:rPr>
                <w:i/>
                <w:color w:val="231F20"/>
                <w:sz w:val="17"/>
              </w:rPr>
              <w:t>flumioxazin</w:t>
            </w:r>
          </w:p>
          <w:p w14:paraId="5AC95F2B" w14:textId="77777777" w:rsidR="005320AF" w:rsidRDefault="005320AF" w:rsidP="005320AF">
            <w:pPr>
              <w:spacing w:before="2"/>
              <w:rPr>
                <w:color w:val="231F20"/>
                <w:sz w:val="17"/>
              </w:rPr>
            </w:pPr>
            <w:r w:rsidRPr="0026703C">
              <w:rPr>
                <w:color w:val="231F20"/>
                <w:sz w:val="17"/>
              </w:rPr>
              <w:t>Valor SX, others 51 WDG</w:t>
            </w:r>
          </w:p>
          <w:p w14:paraId="7A54EC6E" w14:textId="77777777" w:rsidR="005320AF" w:rsidRPr="0026703C" w:rsidRDefault="005320AF" w:rsidP="005320AF">
            <w:pPr>
              <w:spacing w:before="2"/>
              <w:rPr>
                <w:sz w:val="17"/>
              </w:rPr>
            </w:pPr>
            <w:r>
              <w:rPr>
                <w:color w:val="231F20"/>
                <w:sz w:val="17"/>
              </w:rPr>
              <w:t>Valor EZ 4 SC</w:t>
            </w:r>
          </w:p>
          <w:p w14:paraId="26FF22D0" w14:textId="77777777" w:rsidR="005320AF" w:rsidRPr="0026703C" w:rsidRDefault="005320AF" w:rsidP="005320AF">
            <w:pPr>
              <w:spacing w:before="2"/>
              <w:rPr>
                <w:i/>
                <w:sz w:val="17"/>
              </w:rPr>
            </w:pPr>
            <w:r w:rsidRPr="0026703C">
              <w:rPr>
                <w:i/>
                <w:color w:val="231F20"/>
                <w:sz w:val="17"/>
              </w:rPr>
              <w:t>+</w:t>
            </w:r>
          </w:p>
          <w:p w14:paraId="24E739F0" w14:textId="77777777" w:rsidR="005320AF" w:rsidRPr="0026703C" w:rsidRDefault="005320AF" w:rsidP="005320AF">
            <w:pPr>
              <w:spacing w:before="2"/>
              <w:rPr>
                <w:i/>
                <w:sz w:val="17"/>
              </w:rPr>
            </w:pPr>
            <w:r w:rsidRPr="0026703C">
              <w:rPr>
                <w:i/>
                <w:color w:val="231F20"/>
                <w:sz w:val="17"/>
              </w:rPr>
              <w:t>diuron</w:t>
            </w:r>
          </w:p>
          <w:p w14:paraId="55A684C0" w14:textId="77777777" w:rsidR="005320AF" w:rsidRPr="0026703C" w:rsidRDefault="005320AF" w:rsidP="005320AF">
            <w:pPr>
              <w:spacing w:before="2"/>
              <w:rPr>
                <w:sz w:val="17"/>
              </w:rPr>
            </w:pPr>
            <w:r w:rsidRPr="0026703C">
              <w:rPr>
                <w:color w:val="231F20"/>
                <w:sz w:val="17"/>
              </w:rPr>
              <w:t>Direx, others 4F</w:t>
            </w:r>
          </w:p>
          <w:p w14:paraId="703FAE69" w14:textId="77777777" w:rsidR="005320AF" w:rsidRPr="0026703C" w:rsidRDefault="005320AF" w:rsidP="005320AF">
            <w:pPr>
              <w:spacing w:before="2"/>
              <w:rPr>
                <w:sz w:val="17"/>
              </w:rPr>
            </w:pPr>
            <w:r w:rsidRPr="0026703C">
              <w:rPr>
                <w:color w:val="231F20"/>
                <w:sz w:val="17"/>
              </w:rPr>
              <w:t>+</w:t>
            </w:r>
          </w:p>
          <w:p w14:paraId="5612EB3A" w14:textId="77777777" w:rsidR="005320AF" w:rsidRPr="0026703C" w:rsidRDefault="005320AF" w:rsidP="005320AF">
            <w:pPr>
              <w:spacing w:before="2"/>
              <w:rPr>
                <w:sz w:val="17"/>
              </w:rPr>
            </w:pPr>
            <w:r w:rsidRPr="0026703C">
              <w:rPr>
                <w:i/>
                <w:color w:val="231F20"/>
                <w:sz w:val="17"/>
              </w:rPr>
              <w:t xml:space="preserve">MSMA </w:t>
            </w:r>
            <w:r w:rsidRPr="0026703C">
              <w:rPr>
                <w:color w:val="231F20"/>
                <w:sz w:val="17"/>
              </w:rPr>
              <w:t>(several brands)</w:t>
            </w:r>
          </w:p>
          <w:p w14:paraId="2ED6FE4B" w14:textId="77777777" w:rsidR="005320AF" w:rsidRPr="0026703C" w:rsidRDefault="005320AF" w:rsidP="005320AF">
            <w:pPr>
              <w:spacing w:before="2"/>
              <w:rPr>
                <w:sz w:val="17"/>
              </w:rPr>
            </w:pPr>
            <w:r w:rsidRPr="0026703C">
              <w:rPr>
                <w:color w:val="231F20"/>
                <w:sz w:val="17"/>
              </w:rPr>
              <w:t>6 lb/gal</w:t>
            </w:r>
          </w:p>
          <w:p w14:paraId="08E63E25" w14:textId="77777777" w:rsidR="005320AF" w:rsidRPr="0026703C" w:rsidRDefault="005320AF" w:rsidP="005320AF">
            <w:pPr>
              <w:spacing w:before="2"/>
              <w:rPr>
                <w:i/>
                <w:sz w:val="17"/>
              </w:rPr>
            </w:pPr>
            <w:r w:rsidRPr="0026703C">
              <w:rPr>
                <w:color w:val="231F20"/>
                <w:sz w:val="17"/>
              </w:rPr>
              <w:t>6.6 lb/gal</w:t>
            </w:r>
          </w:p>
        </w:tc>
        <w:tc>
          <w:tcPr>
            <w:tcW w:w="662" w:type="dxa"/>
            <w:vMerge w:val="restart"/>
            <w:tcBorders>
              <w:top w:val="single" w:sz="4" w:space="0" w:color="231F20"/>
              <w:left w:val="single" w:sz="4" w:space="0" w:color="231F20"/>
              <w:right w:val="single" w:sz="4" w:space="0" w:color="231F20"/>
            </w:tcBorders>
          </w:tcPr>
          <w:p w14:paraId="03EABC14" w14:textId="77777777" w:rsidR="005320AF" w:rsidRDefault="005320AF" w:rsidP="005320AF">
            <w:pPr>
              <w:spacing w:before="2"/>
              <w:jc w:val="center"/>
              <w:rPr>
                <w:color w:val="231F20"/>
                <w:sz w:val="17"/>
                <w:szCs w:val="17"/>
              </w:rPr>
            </w:pPr>
            <w:r w:rsidRPr="00590C70">
              <w:rPr>
                <w:color w:val="231F20"/>
                <w:sz w:val="17"/>
                <w:szCs w:val="17"/>
              </w:rPr>
              <w:t>14</w:t>
            </w:r>
          </w:p>
          <w:p w14:paraId="5F3E0C4D" w14:textId="77777777" w:rsidR="005320AF" w:rsidRDefault="005320AF" w:rsidP="005320AF">
            <w:pPr>
              <w:spacing w:before="2"/>
              <w:jc w:val="center"/>
              <w:rPr>
                <w:color w:val="231F20"/>
                <w:sz w:val="17"/>
                <w:szCs w:val="17"/>
              </w:rPr>
            </w:pPr>
          </w:p>
          <w:p w14:paraId="6A6AD949" w14:textId="77777777" w:rsidR="005320AF" w:rsidRDefault="005320AF" w:rsidP="005320AF">
            <w:pPr>
              <w:spacing w:before="2"/>
              <w:jc w:val="center"/>
              <w:rPr>
                <w:color w:val="231F20"/>
                <w:sz w:val="17"/>
                <w:szCs w:val="17"/>
              </w:rPr>
            </w:pPr>
          </w:p>
          <w:p w14:paraId="201EB444" w14:textId="77777777" w:rsidR="005320AF" w:rsidRDefault="005320AF" w:rsidP="005320AF">
            <w:pPr>
              <w:spacing w:before="2"/>
              <w:jc w:val="center"/>
              <w:rPr>
                <w:color w:val="231F20"/>
                <w:sz w:val="17"/>
                <w:szCs w:val="17"/>
              </w:rPr>
            </w:pPr>
            <w:r w:rsidRPr="00590C70">
              <w:rPr>
                <w:color w:val="231F20"/>
                <w:sz w:val="17"/>
                <w:szCs w:val="17"/>
              </w:rPr>
              <w:t>+</w:t>
            </w:r>
          </w:p>
          <w:p w14:paraId="54F65A03" w14:textId="77777777" w:rsidR="005320AF" w:rsidRDefault="005320AF" w:rsidP="005320AF">
            <w:pPr>
              <w:spacing w:before="2"/>
              <w:jc w:val="center"/>
              <w:rPr>
                <w:color w:val="231F20"/>
                <w:sz w:val="17"/>
                <w:szCs w:val="17"/>
              </w:rPr>
            </w:pPr>
            <w:r w:rsidRPr="00590C70">
              <w:rPr>
                <w:color w:val="231F20"/>
                <w:sz w:val="17"/>
                <w:szCs w:val="17"/>
              </w:rPr>
              <w:t>7</w:t>
            </w:r>
          </w:p>
          <w:p w14:paraId="09E7FF9B" w14:textId="77777777" w:rsidR="005320AF" w:rsidRPr="00590C70" w:rsidRDefault="005320AF" w:rsidP="005320AF">
            <w:pPr>
              <w:spacing w:before="2"/>
              <w:jc w:val="center"/>
              <w:rPr>
                <w:sz w:val="17"/>
                <w:szCs w:val="17"/>
              </w:rPr>
            </w:pPr>
          </w:p>
          <w:p w14:paraId="2445A0F9" w14:textId="77777777" w:rsidR="005320AF" w:rsidRDefault="005320AF" w:rsidP="005320AF">
            <w:pPr>
              <w:spacing w:before="2"/>
              <w:jc w:val="center"/>
              <w:rPr>
                <w:color w:val="231F20"/>
                <w:sz w:val="17"/>
                <w:szCs w:val="17"/>
              </w:rPr>
            </w:pPr>
            <w:r w:rsidRPr="00590C70">
              <w:rPr>
                <w:color w:val="231F20"/>
                <w:sz w:val="17"/>
                <w:szCs w:val="17"/>
              </w:rPr>
              <w:t>+</w:t>
            </w:r>
          </w:p>
          <w:p w14:paraId="1E3D24C2" w14:textId="77777777" w:rsidR="005320AF" w:rsidRPr="00590C70" w:rsidRDefault="005320AF" w:rsidP="005320AF">
            <w:pPr>
              <w:spacing w:before="2"/>
              <w:jc w:val="center"/>
              <w:rPr>
                <w:sz w:val="17"/>
                <w:szCs w:val="17"/>
              </w:rPr>
            </w:pPr>
            <w:r w:rsidRPr="00590C70">
              <w:rPr>
                <w:color w:val="231F20"/>
                <w:sz w:val="17"/>
                <w:szCs w:val="17"/>
              </w:rPr>
              <w:t>17</w:t>
            </w:r>
          </w:p>
        </w:tc>
        <w:tc>
          <w:tcPr>
            <w:tcW w:w="1550" w:type="dxa"/>
            <w:vMerge w:val="restart"/>
            <w:tcBorders>
              <w:top w:val="single" w:sz="4" w:space="0" w:color="231F20"/>
              <w:left w:val="single" w:sz="4" w:space="0" w:color="231F20"/>
              <w:bottom w:val="single" w:sz="8" w:space="0" w:color="231F20"/>
              <w:right w:val="single" w:sz="4" w:space="0" w:color="231F20"/>
            </w:tcBorders>
          </w:tcPr>
          <w:p w14:paraId="2AB7F813" w14:textId="77777777" w:rsidR="005320AF" w:rsidRPr="00590C70" w:rsidRDefault="005320AF" w:rsidP="005320AF">
            <w:pPr>
              <w:spacing w:before="2"/>
              <w:jc w:val="center"/>
              <w:rPr>
                <w:sz w:val="17"/>
                <w:szCs w:val="17"/>
              </w:rPr>
            </w:pPr>
          </w:p>
          <w:p w14:paraId="6EB4C352" w14:textId="77777777" w:rsidR="005320AF" w:rsidRPr="00590C70" w:rsidRDefault="005320AF" w:rsidP="005320AF">
            <w:pPr>
              <w:spacing w:before="2"/>
              <w:jc w:val="center"/>
              <w:rPr>
                <w:color w:val="231F20"/>
                <w:sz w:val="17"/>
                <w:szCs w:val="17"/>
              </w:rPr>
            </w:pPr>
            <w:r w:rsidRPr="00590C70">
              <w:rPr>
                <w:color w:val="231F20"/>
                <w:sz w:val="17"/>
                <w:szCs w:val="17"/>
              </w:rPr>
              <w:t>2 oz</w:t>
            </w:r>
          </w:p>
          <w:p w14:paraId="27B61980" w14:textId="77777777" w:rsidR="005320AF" w:rsidRPr="00590C70" w:rsidRDefault="005320AF" w:rsidP="005320AF">
            <w:pPr>
              <w:spacing w:before="2"/>
              <w:jc w:val="center"/>
              <w:rPr>
                <w:sz w:val="17"/>
                <w:szCs w:val="17"/>
              </w:rPr>
            </w:pPr>
            <w:r w:rsidRPr="00590C70">
              <w:rPr>
                <w:color w:val="231F20"/>
                <w:sz w:val="17"/>
                <w:szCs w:val="17"/>
              </w:rPr>
              <w:t>2 fl oz</w:t>
            </w:r>
          </w:p>
          <w:p w14:paraId="0FFD0EF5" w14:textId="77777777" w:rsidR="005320AF" w:rsidRPr="00590C70" w:rsidRDefault="005320AF" w:rsidP="005320AF">
            <w:pPr>
              <w:spacing w:before="2"/>
              <w:jc w:val="center"/>
              <w:rPr>
                <w:sz w:val="17"/>
                <w:szCs w:val="17"/>
              </w:rPr>
            </w:pPr>
            <w:r w:rsidRPr="00590C70">
              <w:rPr>
                <w:color w:val="231F20"/>
                <w:sz w:val="17"/>
                <w:szCs w:val="17"/>
              </w:rPr>
              <w:t>+</w:t>
            </w:r>
          </w:p>
          <w:p w14:paraId="7A337D1B" w14:textId="77777777" w:rsidR="005320AF" w:rsidRPr="00590C70" w:rsidRDefault="005320AF" w:rsidP="00FC79DB">
            <w:pPr>
              <w:tabs>
                <w:tab w:val="left" w:pos="785"/>
              </w:tabs>
              <w:adjustRightInd/>
              <w:spacing w:before="2"/>
              <w:jc w:val="center"/>
              <w:rPr>
                <w:sz w:val="17"/>
                <w:szCs w:val="17"/>
              </w:rPr>
            </w:pPr>
            <w:r w:rsidRPr="00590C70">
              <w:rPr>
                <w:color w:val="231F20"/>
                <w:sz w:val="17"/>
                <w:szCs w:val="17"/>
              </w:rPr>
              <w:t>pt</w:t>
            </w:r>
          </w:p>
          <w:p w14:paraId="2453662D" w14:textId="77777777" w:rsidR="005320AF" w:rsidRPr="00590C70" w:rsidRDefault="005320AF" w:rsidP="005320AF">
            <w:pPr>
              <w:spacing w:before="2"/>
              <w:jc w:val="center"/>
              <w:rPr>
                <w:color w:val="231F20"/>
                <w:sz w:val="17"/>
                <w:szCs w:val="17"/>
              </w:rPr>
            </w:pPr>
          </w:p>
          <w:p w14:paraId="2E839F72" w14:textId="77777777" w:rsidR="005320AF" w:rsidRPr="00590C70" w:rsidRDefault="005320AF" w:rsidP="005320AF">
            <w:pPr>
              <w:spacing w:before="2"/>
              <w:jc w:val="center"/>
              <w:rPr>
                <w:sz w:val="17"/>
                <w:szCs w:val="17"/>
              </w:rPr>
            </w:pPr>
            <w:r w:rsidRPr="00590C70">
              <w:rPr>
                <w:color w:val="231F20"/>
                <w:sz w:val="17"/>
                <w:szCs w:val="17"/>
              </w:rPr>
              <w:t>+</w:t>
            </w:r>
          </w:p>
          <w:p w14:paraId="0A889CC1" w14:textId="77777777" w:rsidR="005320AF" w:rsidRPr="00590C70" w:rsidRDefault="005320AF" w:rsidP="005320AF">
            <w:pPr>
              <w:tabs>
                <w:tab w:val="left" w:pos="785"/>
              </w:tabs>
              <w:spacing w:before="2"/>
              <w:rPr>
                <w:sz w:val="17"/>
                <w:szCs w:val="17"/>
              </w:rPr>
            </w:pPr>
          </w:p>
          <w:p w14:paraId="35F23E67" w14:textId="77777777" w:rsidR="005320AF" w:rsidRPr="00590C70" w:rsidRDefault="005320AF" w:rsidP="005320AF">
            <w:pPr>
              <w:spacing w:before="2"/>
              <w:jc w:val="center"/>
              <w:rPr>
                <w:color w:val="231F20"/>
                <w:sz w:val="17"/>
                <w:szCs w:val="17"/>
              </w:rPr>
            </w:pPr>
            <w:r w:rsidRPr="00590C70">
              <w:rPr>
                <w:color w:val="231F20"/>
                <w:sz w:val="17"/>
                <w:szCs w:val="17"/>
              </w:rPr>
              <w:t>2 pt</w:t>
            </w:r>
          </w:p>
          <w:p w14:paraId="2950C84A" w14:textId="77777777" w:rsidR="005320AF" w:rsidRPr="00590C70" w:rsidRDefault="005320AF" w:rsidP="005320AF">
            <w:pPr>
              <w:spacing w:before="2"/>
              <w:jc w:val="center"/>
              <w:rPr>
                <w:sz w:val="17"/>
                <w:szCs w:val="17"/>
              </w:rPr>
            </w:pPr>
            <w:r w:rsidRPr="00590C70">
              <w:rPr>
                <w:color w:val="231F20"/>
                <w:sz w:val="17"/>
                <w:szCs w:val="17"/>
              </w:rPr>
              <w:t>2 pt</w:t>
            </w:r>
          </w:p>
        </w:tc>
        <w:tc>
          <w:tcPr>
            <w:tcW w:w="1256" w:type="dxa"/>
            <w:vMerge w:val="restart"/>
            <w:tcBorders>
              <w:top w:val="single" w:sz="4" w:space="0" w:color="231F20"/>
              <w:left w:val="single" w:sz="4" w:space="0" w:color="231F20"/>
              <w:bottom w:val="single" w:sz="8" w:space="0" w:color="231F20"/>
              <w:right w:val="single" w:sz="4" w:space="0" w:color="231F20"/>
            </w:tcBorders>
          </w:tcPr>
          <w:p w14:paraId="1B2094AE" w14:textId="77777777" w:rsidR="005320AF" w:rsidRPr="00590C70" w:rsidRDefault="005320AF" w:rsidP="005320AF">
            <w:pPr>
              <w:spacing w:before="2"/>
              <w:jc w:val="center"/>
              <w:rPr>
                <w:sz w:val="17"/>
                <w:szCs w:val="17"/>
              </w:rPr>
            </w:pPr>
            <w:r w:rsidRPr="00590C70">
              <w:rPr>
                <w:color w:val="231F20"/>
                <w:sz w:val="17"/>
                <w:szCs w:val="17"/>
              </w:rPr>
              <w:t>0.064</w:t>
            </w:r>
          </w:p>
          <w:p w14:paraId="4BF489DD" w14:textId="77777777" w:rsidR="005320AF" w:rsidRDefault="005320AF" w:rsidP="005320AF">
            <w:pPr>
              <w:spacing w:before="2"/>
              <w:jc w:val="center"/>
              <w:rPr>
                <w:color w:val="231F20"/>
                <w:sz w:val="17"/>
                <w:szCs w:val="17"/>
              </w:rPr>
            </w:pPr>
          </w:p>
          <w:p w14:paraId="7F59B507" w14:textId="77777777" w:rsidR="005320AF" w:rsidRDefault="005320AF" w:rsidP="005320AF">
            <w:pPr>
              <w:spacing w:before="2"/>
              <w:jc w:val="center"/>
              <w:rPr>
                <w:color w:val="231F20"/>
                <w:sz w:val="17"/>
                <w:szCs w:val="17"/>
              </w:rPr>
            </w:pPr>
          </w:p>
          <w:p w14:paraId="2F82D444" w14:textId="77777777" w:rsidR="005320AF" w:rsidRPr="00590C70" w:rsidRDefault="005320AF" w:rsidP="005320AF">
            <w:pPr>
              <w:spacing w:before="2"/>
              <w:jc w:val="center"/>
              <w:rPr>
                <w:color w:val="231F20"/>
                <w:sz w:val="17"/>
                <w:szCs w:val="17"/>
              </w:rPr>
            </w:pPr>
            <w:r w:rsidRPr="00590C70">
              <w:rPr>
                <w:color w:val="231F20"/>
                <w:sz w:val="17"/>
                <w:szCs w:val="17"/>
              </w:rPr>
              <w:t>+</w:t>
            </w:r>
          </w:p>
          <w:p w14:paraId="4915FEF5" w14:textId="77777777" w:rsidR="005320AF" w:rsidRPr="00590C70" w:rsidRDefault="005320AF" w:rsidP="005320AF">
            <w:pPr>
              <w:spacing w:before="2"/>
              <w:jc w:val="center"/>
              <w:rPr>
                <w:sz w:val="17"/>
                <w:szCs w:val="17"/>
              </w:rPr>
            </w:pPr>
            <w:r w:rsidRPr="00590C70">
              <w:rPr>
                <w:color w:val="231F20"/>
                <w:sz w:val="17"/>
                <w:szCs w:val="17"/>
              </w:rPr>
              <w:t>0.5</w:t>
            </w:r>
          </w:p>
          <w:p w14:paraId="6BE2D711" w14:textId="77777777" w:rsidR="005320AF" w:rsidRDefault="005320AF" w:rsidP="005320AF">
            <w:pPr>
              <w:spacing w:before="2"/>
              <w:jc w:val="center"/>
              <w:rPr>
                <w:color w:val="231F20"/>
                <w:sz w:val="17"/>
                <w:szCs w:val="17"/>
              </w:rPr>
            </w:pPr>
          </w:p>
          <w:p w14:paraId="78618DC0" w14:textId="77777777" w:rsidR="005320AF" w:rsidRPr="00590C70" w:rsidRDefault="005320AF" w:rsidP="005320AF">
            <w:pPr>
              <w:spacing w:before="2"/>
              <w:jc w:val="center"/>
              <w:rPr>
                <w:sz w:val="17"/>
                <w:szCs w:val="17"/>
              </w:rPr>
            </w:pPr>
            <w:r w:rsidRPr="00590C70">
              <w:rPr>
                <w:color w:val="231F20"/>
                <w:sz w:val="17"/>
                <w:szCs w:val="17"/>
              </w:rPr>
              <w:t>+</w:t>
            </w:r>
          </w:p>
          <w:p w14:paraId="5187F237" w14:textId="77777777" w:rsidR="005320AF" w:rsidRDefault="005320AF" w:rsidP="005320AF">
            <w:pPr>
              <w:spacing w:before="2"/>
              <w:jc w:val="center"/>
              <w:rPr>
                <w:color w:val="231F20"/>
                <w:sz w:val="17"/>
                <w:szCs w:val="17"/>
              </w:rPr>
            </w:pPr>
          </w:p>
          <w:p w14:paraId="6763FE5F" w14:textId="77777777" w:rsidR="005320AF" w:rsidRPr="00590C70" w:rsidRDefault="005320AF" w:rsidP="005320AF">
            <w:pPr>
              <w:spacing w:before="2"/>
              <w:jc w:val="center"/>
              <w:rPr>
                <w:sz w:val="17"/>
                <w:szCs w:val="17"/>
              </w:rPr>
            </w:pPr>
            <w:r w:rsidRPr="00590C70">
              <w:rPr>
                <w:color w:val="231F20"/>
                <w:sz w:val="17"/>
                <w:szCs w:val="17"/>
              </w:rPr>
              <w:t>1.5</w:t>
            </w:r>
          </w:p>
          <w:p w14:paraId="02226CEA" w14:textId="77777777" w:rsidR="005320AF" w:rsidRPr="00590C70" w:rsidRDefault="005320AF" w:rsidP="005320AF">
            <w:pPr>
              <w:spacing w:before="2"/>
              <w:jc w:val="center"/>
              <w:rPr>
                <w:sz w:val="17"/>
                <w:szCs w:val="17"/>
              </w:rPr>
            </w:pPr>
            <w:r w:rsidRPr="00590C70">
              <w:rPr>
                <w:color w:val="231F20"/>
                <w:sz w:val="17"/>
                <w:szCs w:val="17"/>
              </w:rPr>
              <w:t>1.65</w:t>
            </w:r>
          </w:p>
        </w:tc>
        <w:tc>
          <w:tcPr>
            <w:tcW w:w="1180" w:type="dxa"/>
            <w:tcBorders>
              <w:top w:val="single" w:sz="4" w:space="0" w:color="231F20"/>
              <w:left w:val="single" w:sz="4" w:space="0" w:color="231F20"/>
              <w:bottom w:val="nil"/>
              <w:right w:val="single" w:sz="4" w:space="0" w:color="231F20"/>
            </w:tcBorders>
          </w:tcPr>
          <w:p w14:paraId="7DB8FDC8" w14:textId="77777777" w:rsidR="005320AF" w:rsidRPr="00590C70" w:rsidRDefault="005320AF" w:rsidP="005320AF">
            <w:pPr>
              <w:spacing w:before="2"/>
              <w:ind w:right="194"/>
              <w:jc w:val="center"/>
              <w:rPr>
                <w:sz w:val="17"/>
                <w:szCs w:val="17"/>
              </w:rPr>
            </w:pPr>
            <w:r w:rsidRPr="00590C70">
              <w:rPr>
                <w:color w:val="231F20"/>
                <w:sz w:val="17"/>
                <w:szCs w:val="17"/>
              </w:rPr>
              <w:t>12 H/</w:t>
            </w:r>
          </w:p>
        </w:tc>
        <w:tc>
          <w:tcPr>
            <w:tcW w:w="4535" w:type="dxa"/>
            <w:vMerge w:val="restart"/>
            <w:tcBorders>
              <w:top w:val="single" w:sz="4" w:space="0" w:color="231F20"/>
              <w:left w:val="single" w:sz="4" w:space="0" w:color="231F20"/>
              <w:bottom w:val="single" w:sz="8" w:space="0" w:color="231F20"/>
              <w:right w:val="single" w:sz="12" w:space="0" w:color="231F20"/>
            </w:tcBorders>
          </w:tcPr>
          <w:p w14:paraId="3CECEB61" w14:textId="77777777" w:rsidR="005320AF" w:rsidRPr="0026703C" w:rsidRDefault="005320AF" w:rsidP="005320AF">
            <w:pPr>
              <w:spacing w:before="25" w:line="244" w:lineRule="auto"/>
              <w:ind w:right="43"/>
              <w:rPr>
                <w:sz w:val="17"/>
              </w:rPr>
            </w:pPr>
            <w:r w:rsidRPr="0026703C">
              <w:rPr>
                <w:color w:val="231F20"/>
                <w:sz w:val="17"/>
              </w:rPr>
              <w:t>Cotton should be at least 20” tall. Apply as a directed spray to the lower 2” of the barky portion of the cotton stem. Do not contact any green portion of the stem.</w:t>
            </w:r>
          </w:p>
          <w:p w14:paraId="680EAD3F" w14:textId="77777777" w:rsidR="005320AF" w:rsidRPr="0026703C" w:rsidRDefault="005320AF" w:rsidP="005320AF">
            <w:pPr>
              <w:spacing w:before="90" w:line="244" w:lineRule="auto"/>
              <w:ind w:right="43"/>
              <w:rPr>
                <w:sz w:val="17"/>
              </w:rPr>
            </w:pPr>
            <w:r w:rsidRPr="0026703C">
              <w:rPr>
                <w:color w:val="231F20"/>
                <w:sz w:val="17"/>
              </w:rPr>
              <w:t xml:space="preserve">Experiment with this mixture on limited acreage as crop injury is of some concern. Add nonionic surfactant at 1 qt/100 gal spray mix. DO NOT use crop oil concentrate, methylated seed oil, organo-silicone adjuvant, or any adjuvant containing any of these. Label prohibits applying </w:t>
            </w:r>
            <w:r w:rsidRPr="0026703C">
              <w:rPr>
                <w:i/>
                <w:color w:val="231F20"/>
                <w:sz w:val="17"/>
              </w:rPr>
              <w:t xml:space="preserve">MSMA </w:t>
            </w:r>
            <w:r w:rsidRPr="0026703C">
              <w:rPr>
                <w:color w:val="231F20"/>
                <w:sz w:val="17"/>
              </w:rPr>
              <w:t>after 1st bloom.</w:t>
            </w:r>
          </w:p>
        </w:tc>
      </w:tr>
      <w:tr w:rsidR="005320AF" w:rsidRPr="0026703C" w14:paraId="29C0AC05" w14:textId="77777777" w:rsidTr="005320AF">
        <w:trPr>
          <w:trHeight w:val="184"/>
        </w:trPr>
        <w:tc>
          <w:tcPr>
            <w:tcW w:w="2836" w:type="dxa"/>
            <w:vMerge/>
            <w:tcBorders>
              <w:left w:val="single" w:sz="12" w:space="0" w:color="231F20"/>
              <w:right w:val="single" w:sz="4" w:space="0" w:color="231F20"/>
            </w:tcBorders>
          </w:tcPr>
          <w:p w14:paraId="5F28B4F9" w14:textId="77777777" w:rsidR="005320AF" w:rsidRPr="0026703C" w:rsidRDefault="005320AF" w:rsidP="005320AF">
            <w:pPr>
              <w:ind w:right="43"/>
              <w:rPr>
                <w:sz w:val="17"/>
              </w:rPr>
            </w:pPr>
          </w:p>
        </w:tc>
        <w:tc>
          <w:tcPr>
            <w:tcW w:w="2001" w:type="dxa"/>
            <w:vMerge/>
            <w:tcBorders>
              <w:left w:val="single" w:sz="4" w:space="0" w:color="231F20"/>
              <w:right w:val="single" w:sz="4" w:space="0" w:color="231F20"/>
            </w:tcBorders>
          </w:tcPr>
          <w:p w14:paraId="37B38D9F" w14:textId="77777777" w:rsidR="005320AF" w:rsidRPr="0026703C" w:rsidRDefault="005320AF" w:rsidP="005320AF">
            <w:pPr>
              <w:spacing w:before="2"/>
              <w:rPr>
                <w:sz w:val="17"/>
              </w:rPr>
            </w:pPr>
          </w:p>
        </w:tc>
        <w:tc>
          <w:tcPr>
            <w:tcW w:w="662" w:type="dxa"/>
            <w:vMerge/>
            <w:tcBorders>
              <w:left w:val="single" w:sz="4" w:space="0" w:color="231F20"/>
              <w:right w:val="single" w:sz="4" w:space="0" w:color="231F20"/>
            </w:tcBorders>
          </w:tcPr>
          <w:p w14:paraId="7E4CEC71"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6817A987" w14:textId="77777777" w:rsidR="005320AF" w:rsidRPr="00590C70" w:rsidRDefault="005320AF" w:rsidP="005320AF">
            <w:pPr>
              <w:spacing w:before="2"/>
              <w:jc w:val="center"/>
              <w:rPr>
                <w:sz w:val="17"/>
                <w:szCs w:val="17"/>
              </w:rPr>
            </w:pPr>
          </w:p>
        </w:tc>
        <w:tc>
          <w:tcPr>
            <w:tcW w:w="1256" w:type="dxa"/>
            <w:vMerge/>
            <w:tcBorders>
              <w:top w:val="nil"/>
              <w:left w:val="single" w:sz="4" w:space="0" w:color="231F20"/>
              <w:bottom w:val="single" w:sz="8" w:space="0" w:color="231F20"/>
              <w:right w:val="single" w:sz="4" w:space="0" w:color="231F20"/>
            </w:tcBorders>
          </w:tcPr>
          <w:p w14:paraId="6ECF9142"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2C047C6D" w14:textId="77777777" w:rsidR="005320AF" w:rsidRPr="00590C70" w:rsidRDefault="005320AF" w:rsidP="005320AF">
            <w:pPr>
              <w:spacing w:before="2"/>
              <w:ind w:right="194"/>
              <w:jc w:val="center"/>
              <w:rPr>
                <w:sz w:val="17"/>
                <w:szCs w:val="17"/>
              </w:rPr>
            </w:pPr>
            <w:r w:rsidRPr="00590C70">
              <w:rPr>
                <w:color w:val="231F20"/>
                <w:sz w:val="17"/>
                <w:szCs w:val="17"/>
              </w:rPr>
              <w:t>1st Bloom</w:t>
            </w:r>
          </w:p>
        </w:tc>
        <w:tc>
          <w:tcPr>
            <w:tcW w:w="4535" w:type="dxa"/>
            <w:vMerge/>
            <w:tcBorders>
              <w:top w:val="nil"/>
              <w:left w:val="single" w:sz="4" w:space="0" w:color="231F20"/>
              <w:bottom w:val="single" w:sz="8" w:space="0" w:color="231F20"/>
              <w:right w:val="single" w:sz="12" w:space="0" w:color="231F20"/>
            </w:tcBorders>
          </w:tcPr>
          <w:p w14:paraId="4326275B" w14:textId="77777777" w:rsidR="005320AF" w:rsidRPr="0026703C" w:rsidRDefault="005320AF" w:rsidP="005320AF">
            <w:pPr>
              <w:ind w:right="43"/>
              <w:rPr>
                <w:sz w:val="2"/>
                <w:szCs w:val="2"/>
              </w:rPr>
            </w:pPr>
          </w:p>
        </w:tc>
      </w:tr>
      <w:tr w:rsidR="005320AF" w:rsidRPr="0026703C" w14:paraId="32C9CAF4" w14:textId="77777777" w:rsidTr="005320AF">
        <w:trPr>
          <w:trHeight w:val="183"/>
        </w:trPr>
        <w:tc>
          <w:tcPr>
            <w:tcW w:w="2836" w:type="dxa"/>
            <w:vMerge/>
            <w:tcBorders>
              <w:left w:val="single" w:sz="12" w:space="0" w:color="231F20"/>
              <w:right w:val="single" w:sz="4" w:space="0" w:color="231F20"/>
            </w:tcBorders>
          </w:tcPr>
          <w:p w14:paraId="5F940D1D" w14:textId="77777777" w:rsidR="005320AF" w:rsidRPr="0026703C" w:rsidRDefault="005320AF" w:rsidP="005320AF">
            <w:pPr>
              <w:ind w:right="43"/>
              <w:rPr>
                <w:sz w:val="17"/>
              </w:rPr>
            </w:pPr>
          </w:p>
        </w:tc>
        <w:tc>
          <w:tcPr>
            <w:tcW w:w="2001" w:type="dxa"/>
            <w:vMerge/>
            <w:tcBorders>
              <w:left w:val="single" w:sz="4" w:space="0" w:color="231F20"/>
              <w:right w:val="single" w:sz="4" w:space="0" w:color="231F20"/>
            </w:tcBorders>
          </w:tcPr>
          <w:p w14:paraId="4DC7EE72" w14:textId="77777777" w:rsidR="005320AF" w:rsidRPr="0026703C" w:rsidRDefault="005320AF" w:rsidP="005320AF">
            <w:pPr>
              <w:spacing w:before="2"/>
              <w:rPr>
                <w:i/>
                <w:sz w:val="17"/>
              </w:rPr>
            </w:pPr>
          </w:p>
        </w:tc>
        <w:tc>
          <w:tcPr>
            <w:tcW w:w="662" w:type="dxa"/>
            <w:vMerge/>
            <w:tcBorders>
              <w:left w:val="single" w:sz="4" w:space="0" w:color="231F20"/>
              <w:right w:val="single" w:sz="4" w:space="0" w:color="231F20"/>
            </w:tcBorders>
          </w:tcPr>
          <w:p w14:paraId="0A136E40"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267930C5" w14:textId="77777777" w:rsidR="005320AF" w:rsidRPr="00590C70" w:rsidRDefault="005320AF" w:rsidP="005320AF">
            <w:pPr>
              <w:spacing w:before="2"/>
              <w:jc w:val="center"/>
              <w:rPr>
                <w:sz w:val="17"/>
                <w:szCs w:val="17"/>
              </w:rPr>
            </w:pPr>
          </w:p>
        </w:tc>
        <w:tc>
          <w:tcPr>
            <w:tcW w:w="1256" w:type="dxa"/>
            <w:vMerge/>
            <w:tcBorders>
              <w:top w:val="nil"/>
              <w:left w:val="single" w:sz="4" w:space="0" w:color="231F20"/>
              <w:bottom w:val="single" w:sz="8" w:space="0" w:color="231F20"/>
              <w:right w:val="single" w:sz="4" w:space="0" w:color="231F20"/>
            </w:tcBorders>
          </w:tcPr>
          <w:p w14:paraId="1250ACCB"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3C019634"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23EC140C" w14:textId="77777777" w:rsidR="005320AF" w:rsidRPr="0026703C" w:rsidRDefault="005320AF" w:rsidP="005320AF">
            <w:pPr>
              <w:ind w:right="43"/>
              <w:rPr>
                <w:sz w:val="2"/>
                <w:szCs w:val="2"/>
              </w:rPr>
            </w:pPr>
          </w:p>
        </w:tc>
      </w:tr>
      <w:tr w:rsidR="005320AF" w:rsidRPr="0026703C" w14:paraId="18ED0B17" w14:textId="77777777" w:rsidTr="005320AF">
        <w:trPr>
          <w:trHeight w:val="183"/>
        </w:trPr>
        <w:tc>
          <w:tcPr>
            <w:tcW w:w="2836" w:type="dxa"/>
            <w:vMerge/>
            <w:tcBorders>
              <w:left w:val="single" w:sz="12" w:space="0" w:color="231F20"/>
              <w:right w:val="single" w:sz="4" w:space="0" w:color="231F20"/>
            </w:tcBorders>
          </w:tcPr>
          <w:p w14:paraId="027BCE22" w14:textId="77777777" w:rsidR="005320AF" w:rsidRPr="0026703C" w:rsidRDefault="005320AF" w:rsidP="005320AF">
            <w:pPr>
              <w:ind w:right="43"/>
              <w:rPr>
                <w:sz w:val="17"/>
              </w:rPr>
            </w:pPr>
          </w:p>
        </w:tc>
        <w:tc>
          <w:tcPr>
            <w:tcW w:w="2001" w:type="dxa"/>
            <w:vMerge/>
            <w:tcBorders>
              <w:left w:val="single" w:sz="4" w:space="0" w:color="231F20"/>
              <w:right w:val="single" w:sz="4" w:space="0" w:color="231F20"/>
            </w:tcBorders>
          </w:tcPr>
          <w:p w14:paraId="629F9982" w14:textId="77777777" w:rsidR="005320AF" w:rsidRPr="0026703C" w:rsidRDefault="005320AF" w:rsidP="005320AF">
            <w:pPr>
              <w:spacing w:before="2"/>
              <w:rPr>
                <w:i/>
                <w:sz w:val="17"/>
              </w:rPr>
            </w:pPr>
          </w:p>
        </w:tc>
        <w:tc>
          <w:tcPr>
            <w:tcW w:w="662" w:type="dxa"/>
            <w:vMerge/>
            <w:tcBorders>
              <w:left w:val="single" w:sz="4" w:space="0" w:color="231F20"/>
              <w:right w:val="single" w:sz="4" w:space="0" w:color="231F20"/>
            </w:tcBorders>
          </w:tcPr>
          <w:p w14:paraId="1FD1020C"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30484D78" w14:textId="77777777" w:rsidR="005320AF" w:rsidRPr="00590C70" w:rsidRDefault="005320AF" w:rsidP="005320AF">
            <w:pPr>
              <w:spacing w:before="2"/>
              <w:jc w:val="center"/>
              <w:rPr>
                <w:sz w:val="17"/>
                <w:szCs w:val="17"/>
              </w:rPr>
            </w:pPr>
          </w:p>
        </w:tc>
        <w:tc>
          <w:tcPr>
            <w:tcW w:w="1256" w:type="dxa"/>
            <w:vMerge/>
            <w:tcBorders>
              <w:top w:val="nil"/>
              <w:left w:val="single" w:sz="4" w:space="0" w:color="231F20"/>
              <w:bottom w:val="single" w:sz="8" w:space="0" w:color="231F20"/>
              <w:right w:val="single" w:sz="4" w:space="0" w:color="231F20"/>
            </w:tcBorders>
          </w:tcPr>
          <w:p w14:paraId="60D0B687"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41F75340"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4841A1E8" w14:textId="77777777" w:rsidR="005320AF" w:rsidRPr="0026703C" w:rsidRDefault="005320AF" w:rsidP="005320AF">
            <w:pPr>
              <w:ind w:right="43"/>
              <w:rPr>
                <w:sz w:val="2"/>
                <w:szCs w:val="2"/>
              </w:rPr>
            </w:pPr>
          </w:p>
        </w:tc>
      </w:tr>
      <w:tr w:rsidR="005320AF" w:rsidRPr="0026703C" w14:paraId="7B29E22F" w14:textId="77777777" w:rsidTr="005320AF">
        <w:trPr>
          <w:trHeight w:val="184"/>
        </w:trPr>
        <w:tc>
          <w:tcPr>
            <w:tcW w:w="2836" w:type="dxa"/>
            <w:vMerge/>
            <w:tcBorders>
              <w:left w:val="single" w:sz="12" w:space="0" w:color="231F20"/>
              <w:right w:val="single" w:sz="4" w:space="0" w:color="231F20"/>
            </w:tcBorders>
          </w:tcPr>
          <w:p w14:paraId="58CF219C" w14:textId="77777777" w:rsidR="005320AF" w:rsidRPr="0026703C" w:rsidRDefault="005320AF" w:rsidP="005320AF">
            <w:pPr>
              <w:ind w:right="43"/>
              <w:rPr>
                <w:sz w:val="17"/>
              </w:rPr>
            </w:pPr>
          </w:p>
        </w:tc>
        <w:tc>
          <w:tcPr>
            <w:tcW w:w="2001" w:type="dxa"/>
            <w:vMerge/>
            <w:tcBorders>
              <w:left w:val="single" w:sz="4" w:space="0" w:color="231F20"/>
              <w:right w:val="single" w:sz="4" w:space="0" w:color="231F20"/>
            </w:tcBorders>
          </w:tcPr>
          <w:p w14:paraId="1D49369D" w14:textId="77777777" w:rsidR="005320AF" w:rsidRPr="0026703C" w:rsidRDefault="005320AF" w:rsidP="005320AF">
            <w:pPr>
              <w:spacing w:before="2"/>
              <w:rPr>
                <w:sz w:val="17"/>
              </w:rPr>
            </w:pPr>
          </w:p>
        </w:tc>
        <w:tc>
          <w:tcPr>
            <w:tcW w:w="662" w:type="dxa"/>
            <w:vMerge/>
            <w:tcBorders>
              <w:left w:val="single" w:sz="4" w:space="0" w:color="231F20"/>
              <w:right w:val="single" w:sz="4" w:space="0" w:color="231F20"/>
            </w:tcBorders>
          </w:tcPr>
          <w:p w14:paraId="1CC0EFD1"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30BCE30B" w14:textId="77777777" w:rsidR="005320AF" w:rsidRPr="00590C70" w:rsidRDefault="005320AF" w:rsidP="005320AF">
            <w:pPr>
              <w:spacing w:before="2"/>
              <w:jc w:val="center"/>
              <w:rPr>
                <w:sz w:val="17"/>
                <w:szCs w:val="17"/>
              </w:rPr>
            </w:pPr>
          </w:p>
        </w:tc>
        <w:tc>
          <w:tcPr>
            <w:tcW w:w="1256" w:type="dxa"/>
            <w:vMerge/>
            <w:tcBorders>
              <w:top w:val="nil"/>
              <w:left w:val="single" w:sz="4" w:space="0" w:color="231F20"/>
              <w:bottom w:val="single" w:sz="8" w:space="0" w:color="231F20"/>
              <w:right w:val="single" w:sz="4" w:space="0" w:color="231F20"/>
            </w:tcBorders>
          </w:tcPr>
          <w:p w14:paraId="595EE6B9"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28C63D39"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58276A67" w14:textId="77777777" w:rsidR="005320AF" w:rsidRPr="0026703C" w:rsidRDefault="005320AF" w:rsidP="005320AF">
            <w:pPr>
              <w:ind w:right="43"/>
              <w:rPr>
                <w:sz w:val="2"/>
                <w:szCs w:val="2"/>
              </w:rPr>
            </w:pPr>
          </w:p>
        </w:tc>
      </w:tr>
      <w:tr w:rsidR="005320AF" w:rsidRPr="0026703C" w14:paraId="711C4758" w14:textId="77777777" w:rsidTr="005320AF">
        <w:trPr>
          <w:trHeight w:val="387"/>
        </w:trPr>
        <w:tc>
          <w:tcPr>
            <w:tcW w:w="2836" w:type="dxa"/>
            <w:vMerge/>
            <w:tcBorders>
              <w:left w:val="single" w:sz="12" w:space="0" w:color="231F20"/>
              <w:right w:val="single" w:sz="4" w:space="0" w:color="231F20"/>
            </w:tcBorders>
          </w:tcPr>
          <w:p w14:paraId="10D70D14" w14:textId="77777777" w:rsidR="005320AF" w:rsidRPr="0026703C" w:rsidRDefault="005320AF" w:rsidP="005320AF">
            <w:pPr>
              <w:ind w:right="43"/>
              <w:rPr>
                <w:sz w:val="17"/>
              </w:rPr>
            </w:pPr>
          </w:p>
        </w:tc>
        <w:tc>
          <w:tcPr>
            <w:tcW w:w="2001" w:type="dxa"/>
            <w:vMerge/>
            <w:tcBorders>
              <w:left w:val="single" w:sz="4" w:space="0" w:color="231F20"/>
              <w:right w:val="single" w:sz="4" w:space="0" w:color="231F20"/>
            </w:tcBorders>
          </w:tcPr>
          <w:p w14:paraId="251D703D" w14:textId="77777777" w:rsidR="005320AF" w:rsidRPr="0026703C" w:rsidRDefault="005320AF" w:rsidP="005320AF">
            <w:pPr>
              <w:spacing w:before="2"/>
              <w:rPr>
                <w:sz w:val="17"/>
              </w:rPr>
            </w:pPr>
          </w:p>
        </w:tc>
        <w:tc>
          <w:tcPr>
            <w:tcW w:w="662" w:type="dxa"/>
            <w:vMerge/>
            <w:tcBorders>
              <w:left w:val="single" w:sz="4" w:space="0" w:color="231F20"/>
              <w:right w:val="single" w:sz="4" w:space="0" w:color="231F20"/>
            </w:tcBorders>
          </w:tcPr>
          <w:p w14:paraId="7567A1EF"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23BC3C7F" w14:textId="77777777" w:rsidR="005320AF" w:rsidRPr="00590C70" w:rsidRDefault="005320AF" w:rsidP="005320AF">
            <w:pPr>
              <w:spacing w:before="2"/>
              <w:jc w:val="center"/>
              <w:rPr>
                <w:sz w:val="17"/>
                <w:szCs w:val="17"/>
              </w:rPr>
            </w:pPr>
          </w:p>
        </w:tc>
        <w:tc>
          <w:tcPr>
            <w:tcW w:w="1256" w:type="dxa"/>
            <w:vMerge/>
            <w:tcBorders>
              <w:top w:val="nil"/>
              <w:left w:val="single" w:sz="4" w:space="0" w:color="231F20"/>
              <w:bottom w:val="single" w:sz="8" w:space="0" w:color="231F20"/>
              <w:right w:val="single" w:sz="4" w:space="0" w:color="231F20"/>
            </w:tcBorders>
          </w:tcPr>
          <w:p w14:paraId="0769928E"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782810D3"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341A542E" w14:textId="77777777" w:rsidR="005320AF" w:rsidRPr="0026703C" w:rsidRDefault="005320AF" w:rsidP="005320AF">
            <w:pPr>
              <w:ind w:right="43"/>
              <w:rPr>
                <w:sz w:val="2"/>
                <w:szCs w:val="2"/>
              </w:rPr>
            </w:pPr>
          </w:p>
        </w:tc>
      </w:tr>
      <w:tr w:rsidR="005320AF" w:rsidRPr="0026703C" w14:paraId="39A41914" w14:textId="77777777" w:rsidTr="005320AF">
        <w:trPr>
          <w:trHeight w:val="183"/>
        </w:trPr>
        <w:tc>
          <w:tcPr>
            <w:tcW w:w="2836" w:type="dxa"/>
            <w:vMerge/>
            <w:tcBorders>
              <w:left w:val="single" w:sz="12" w:space="0" w:color="231F20"/>
              <w:right w:val="single" w:sz="4" w:space="0" w:color="231F20"/>
            </w:tcBorders>
          </w:tcPr>
          <w:p w14:paraId="64E9E49E" w14:textId="77777777" w:rsidR="005320AF" w:rsidRPr="0026703C" w:rsidRDefault="005320AF" w:rsidP="005320AF">
            <w:pPr>
              <w:ind w:right="43"/>
              <w:rPr>
                <w:sz w:val="12"/>
              </w:rPr>
            </w:pPr>
          </w:p>
        </w:tc>
        <w:tc>
          <w:tcPr>
            <w:tcW w:w="2001" w:type="dxa"/>
            <w:vMerge/>
            <w:tcBorders>
              <w:left w:val="single" w:sz="4" w:space="0" w:color="231F20"/>
              <w:right w:val="single" w:sz="4" w:space="0" w:color="231F20"/>
            </w:tcBorders>
          </w:tcPr>
          <w:p w14:paraId="7BF45FBB" w14:textId="77777777" w:rsidR="005320AF" w:rsidRPr="0026703C" w:rsidRDefault="005320AF" w:rsidP="005320AF">
            <w:pPr>
              <w:spacing w:before="2"/>
              <w:rPr>
                <w:sz w:val="17"/>
              </w:rPr>
            </w:pPr>
          </w:p>
        </w:tc>
        <w:tc>
          <w:tcPr>
            <w:tcW w:w="662" w:type="dxa"/>
            <w:vMerge/>
            <w:tcBorders>
              <w:left w:val="single" w:sz="4" w:space="0" w:color="231F20"/>
              <w:right w:val="single" w:sz="4" w:space="0" w:color="231F20"/>
            </w:tcBorders>
          </w:tcPr>
          <w:p w14:paraId="69097D12"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2C100A5C" w14:textId="77777777" w:rsidR="005320AF" w:rsidRPr="00590C70" w:rsidRDefault="005320AF" w:rsidP="005320AF">
            <w:pPr>
              <w:spacing w:before="2"/>
              <w:jc w:val="center"/>
              <w:rPr>
                <w:sz w:val="17"/>
                <w:szCs w:val="17"/>
              </w:rPr>
            </w:pPr>
          </w:p>
        </w:tc>
        <w:tc>
          <w:tcPr>
            <w:tcW w:w="1256" w:type="dxa"/>
            <w:vMerge/>
            <w:tcBorders>
              <w:top w:val="nil"/>
              <w:left w:val="single" w:sz="4" w:space="0" w:color="231F20"/>
              <w:bottom w:val="single" w:sz="8" w:space="0" w:color="231F20"/>
              <w:right w:val="single" w:sz="4" w:space="0" w:color="231F20"/>
            </w:tcBorders>
          </w:tcPr>
          <w:p w14:paraId="7E6A37B2"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4BE7A46B"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109B8759" w14:textId="77777777" w:rsidR="005320AF" w:rsidRPr="0026703C" w:rsidRDefault="005320AF" w:rsidP="005320AF">
            <w:pPr>
              <w:ind w:right="43"/>
              <w:rPr>
                <w:sz w:val="2"/>
                <w:szCs w:val="2"/>
              </w:rPr>
            </w:pPr>
          </w:p>
        </w:tc>
      </w:tr>
      <w:tr w:rsidR="005320AF" w:rsidRPr="0026703C" w14:paraId="5970AD15" w14:textId="77777777" w:rsidTr="005320AF">
        <w:trPr>
          <w:trHeight w:val="413"/>
        </w:trPr>
        <w:tc>
          <w:tcPr>
            <w:tcW w:w="2836" w:type="dxa"/>
            <w:vMerge/>
            <w:tcBorders>
              <w:left w:val="single" w:sz="12" w:space="0" w:color="231F20"/>
              <w:bottom w:val="single" w:sz="8" w:space="0" w:color="231F20"/>
              <w:right w:val="single" w:sz="4" w:space="0" w:color="231F20"/>
            </w:tcBorders>
          </w:tcPr>
          <w:p w14:paraId="6762F37F" w14:textId="77777777" w:rsidR="005320AF" w:rsidRPr="0026703C" w:rsidRDefault="005320AF" w:rsidP="005320AF">
            <w:pPr>
              <w:ind w:right="43"/>
              <w:rPr>
                <w:sz w:val="16"/>
              </w:rPr>
            </w:pPr>
          </w:p>
        </w:tc>
        <w:tc>
          <w:tcPr>
            <w:tcW w:w="2001" w:type="dxa"/>
            <w:vMerge/>
            <w:tcBorders>
              <w:left w:val="single" w:sz="4" w:space="0" w:color="231F20"/>
              <w:bottom w:val="single" w:sz="8" w:space="0" w:color="231F20"/>
              <w:right w:val="single" w:sz="4" w:space="0" w:color="231F20"/>
            </w:tcBorders>
          </w:tcPr>
          <w:p w14:paraId="5A244A2B" w14:textId="77777777" w:rsidR="005320AF" w:rsidRPr="0026703C" w:rsidRDefault="005320AF" w:rsidP="005320AF">
            <w:pPr>
              <w:spacing w:before="2"/>
              <w:rPr>
                <w:sz w:val="17"/>
              </w:rPr>
            </w:pPr>
          </w:p>
        </w:tc>
        <w:tc>
          <w:tcPr>
            <w:tcW w:w="662" w:type="dxa"/>
            <w:vMerge/>
            <w:tcBorders>
              <w:left w:val="single" w:sz="4" w:space="0" w:color="231F20"/>
              <w:bottom w:val="single" w:sz="8" w:space="0" w:color="231F20"/>
              <w:right w:val="single" w:sz="4" w:space="0" w:color="231F20"/>
            </w:tcBorders>
          </w:tcPr>
          <w:p w14:paraId="3D3E3734"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16D888BB" w14:textId="77777777" w:rsidR="005320AF" w:rsidRPr="00590C70" w:rsidRDefault="005320AF" w:rsidP="005320AF">
            <w:pPr>
              <w:spacing w:before="2"/>
              <w:jc w:val="center"/>
              <w:rPr>
                <w:sz w:val="17"/>
                <w:szCs w:val="17"/>
              </w:rPr>
            </w:pPr>
          </w:p>
        </w:tc>
        <w:tc>
          <w:tcPr>
            <w:tcW w:w="1256" w:type="dxa"/>
            <w:vMerge/>
            <w:tcBorders>
              <w:top w:val="nil"/>
              <w:left w:val="single" w:sz="4" w:space="0" w:color="231F20"/>
              <w:bottom w:val="single" w:sz="8" w:space="0" w:color="231F20"/>
              <w:right w:val="single" w:sz="4" w:space="0" w:color="231F20"/>
            </w:tcBorders>
          </w:tcPr>
          <w:p w14:paraId="0C022250" w14:textId="77777777" w:rsidR="005320AF" w:rsidRPr="00590C70" w:rsidRDefault="005320AF" w:rsidP="005320AF">
            <w:pPr>
              <w:spacing w:before="2"/>
              <w:rPr>
                <w:sz w:val="17"/>
                <w:szCs w:val="17"/>
              </w:rPr>
            </w:pPr>
          </w:p>
        </w:tc>
        <w:tc>
          <w:tcPr>
            <w:tcW w:w="1180" w:type="dxa"/>
            <w:tcBorders>
              <w:top w:val="nil"/>
              <w:left w:val="single" w:sz="4" w:space="0" w:color="231F20"/>
              <w:bottom w:val="single" w:sz="8" w:space="0" w:color="231F20"/>
              <w:right w:val="single" w:sz="4" w:space="0" w:color="231F20"/>
            </w:tcBorders>
          </w:tcPr>
          <w:p w14:paraId="48EB0944"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7BCF4400" w14:textId="77777777" w:rsidR="005320AF" w:rsidRPr="0026703C" w:rsidRDefault="005320AF" w:rsidP="005320AF">
            <w:pPr>
              <w:ind w:right="43"/>
              <w:rPr>
                <w:sz w:val="2"/>
                <w:szCs w:val="2"/>
              </w:rPr>
            </w:pPr>
          </w:p>
        </w:tc>
      </w:tr>
      <w:tr w:rsidR="005320AF" w:rsidRPr="0026703C" w14:paraId="00F1BA72" w14:textId="77777777" w:rsidTr="005320AF">
        <w:trPr>
          <w:trHeight w:val="213"/>
        </w:trPr>
        <w:tc>
          <w:tcPr>
            <w:tcW w:w="2836" w:type="dxa"/>
            <w:vMerge w:val="restart"/>
            <w:tcBorders>
              <w:top w:val="single" w:sz="8" w:space="0" w:color="231F20"/>
              <w:left w:val="single" w:sz="12" w:space="0" w:color="231F20"/>
              <w:right w:val="single" w:sz="4" w:space="0" w:color="231F20"/>
            </w:tcBorders>
          </w:tcPr>
          <w:p w14:paraId="52ACECD9" w14:textId="77777777" w:rsidR="005320AF" w:rsidRPr="0026703C" w:rsidRDefault="005320AF" w:rsidP="005320AF">
            <w:pPr>
              <w:spacing w:before="20"/>
              <w:ind w:right="43"/>
              <w:rPr>
                <w:sz w:val="17"/>
              </w:rPr>
            </w:pPr>
            <w:r w:rsidRPr="0026703C">
              <w:rPr>
                <w:color w:val="231F20"/>
                <w:sz w:val="17"/>
              </w:rPr>
              <w:t>Effective control of many broadleaf</w:t>
            </w:r>
          </w:p>
          <w:p w14:paraId="4F072217" w14:textId="77777777" w:rsidR="005320AF" w:rsidRPr="0026703C" w:rsidRDefault="005320AF" w:rsidP="005320AF">
            <w:pPr>
              <w:ind w:right="43"/>
              <w:rPr>
                <w:sz w:val="17"/>
              </w:rPr>
            </w:pPr>
            <w:r w:rsidRPr="0026703C">
              <w:rPr>
                <w:color w:val="231F20"/>
                <w:sz w:val="17"/>
              </w:rPr>
              <w:t>weeds and nutsedge; grasses should be</w:t>
            </w:r>
          </w:p>
          <w:p w14:paraId="5FB39D5A" w14:textId="77777777" w:rsidR="005320AF" w:rsidRPr="0026703C" w:rsidRDefault="005320AF" w:rsidP="005320AF">
            <w:pPr>
              <w:ind w:right="43"/>
              <w:rPr>
                <w:sz w:val="17"/>
              </w:rPr>
            </w:pPr>
            <w:r w:rsidRPr="0026703C">
              <w:rPr>
                <w:color w:val="231F20"/>
                <w:sz w:val="17"/>
              </w:rPr>
              <w:t>&lt; 0.5” and Palmer &lt; 2”.</w:t>
            </w:r>
          </w:p>
          <w:p w14:paraId="08A86D1A" w14:textId="77777777" w:rsidR="005320AF" w:rsidRPr="0026703C" w:rsidRDefault="005320AF" w:rsidP="005320AF">
            <w:pPr>
              <w:spacing w:before="36"/>
              <w:ind w:right="43"/>
              <w:rPr>
                <w:sz w:val="17"/>
              </w:rPr>
            </w:pPr>
            <w:r w:rsidRPr="0026703C">
              <w:rPr>
                <w:color w:val="231F20"/>
                <w:sz w:val="17"/>
              </w:rPr>
              <w:t>Will not improve control of emerged</w:t>
            </w:r>
          </w:p>
          <w:p w14:paraId="406E2509" w14:textId="77777777" w:rsidR="005320AF" w:rsidRPr="0026703C" w:rsidRDefault="005320AF" w:rsidP="005320AF">
            <w:pPr>
              <w:ind w:right="43"/>
              <w:rPr>
                <w:sz w:val="17"/>
              </w:rPr>
            </w:pPr>
            <w:r w:rsidRPr="0026703C">
              <w:rPr>
                <w:color w:val="231F20"/>
                <w:sz w:val="17"/>
              </w:rPr>
              <w:t>weeds but better residual control</w:t>
            </w:r>
          </w:p>
          <w:p w14:paraId="5C8F92A6" w14:textId="77777777" w:rsidR="005320AF" w:rsidRPr="0026703C" w:rsidRDefault="005320AF" w:rsidP="005320AF">
            <w:pPr>
              <w:ind w:right="43"/>
              <w:rPr>
                <w:sz w:val="17"/>
              </w:rPr>
            </w:pPr>
            <w:r w:rsidRPr="0026703C">
              <w:rPr>
                <w:color w:val="231F20"/>
                <w:sz w:val="17"/>
              </w:rPr>
              <w:t xml:space="preserve">compared to </w:t>
            </w:r>
            <w:r w:rsidRPr="0026703C">
              <w:rPr>
                <w:i/>
                <w:color w:val="231F20"/>
                <w:sz w:val="17"/>
              </w:rPr>
              <w:t xml:space="preserve">flumioxazin </w:t>
            </w:r>
            <w:r w:rsidRPr="0026703C">
              <w:rPr>
                <w:color w:val="231F20"/>
                <w:sz w:val="17"/>
              </w:rPr>
              <w:t xml:space="preserve">+ </w:t>
            </w:r>
            <w:r w:rsidRPr="0026703C">
              <w:rPr>
                <w:i/>
                <w:color w:val="231F20"/>
                <w:sz w:val="17"/>
              </w:rPr>
              <w:t xml:space="preserve">MSMA </w:t>
            </w:r>
            <w:r w:rsidRPr="0026703C">
              <w:rPr>
                <w:color w:val="231F20"/>
                <w:sz w:val="17"/>
              </w:rPr>
              <w:t>but</w:t>
            </w:r>
          </w:p>
          <w:p w14:paraId="0AF9D5FB" w14:textId="77777777" w:rsidR="005320AF" w:rsidRPr="0026703C" w:rsidRDefault="005320AF" w:rsidP="005320AF">
            <w:pPr>
              <w:ind w:right="43"/>
              <w:rPr>
                <w:sz w:val="17"/>
              </w:rPr>
            </w:pPr>
            <w:r w:rsidRPr="0026703C">
              <w:rPr>
                <w:color w:val="231F20"/>
                <w:sz w:val="17"/>
              </w:rPr>
              <w:t>better residual control is likely.</w:t>
            </w:r>
          </w:p>
        </w:tc>
        <w:tc>
          <w:tcPr>
            <w:tcW w:w="2001" w:type="dxa"/>
            <w:vMerge w:val="restart"/>
            <w:tcBorders>
              <w:top w:val="single" w:sz="8" w:space="0" w:color="231F20"/>
              <w:left w:val="single" w:sz="4" w:space="0" w:color="231F20"/>
              <w:bottom w:val="single" w:sz="8" w:space="0" w:color="231F20"/>
              <w:right w:val="single" w:sz="4" w:space="0" w:color="231F20"/>
            </w:tcBorders>
          </w:tcPr>
          <w:p w14:paraId="2D92B256" w14:textId="77777777" w:rsidR="005320AF" w:rsidRDefault="005320AF" w:rsidP="005320AF">
            <w:pPr>
              <w:spacing w:before="2"/>
              <w:ind w:right="533"/>
              <w:rPr>
                <w:i/>
                <w:color w:val="231F20"/>
                <w:sz w:val="17"/>
              </w:rPr>
            </w:pPr>
            <w:r w:rsidRPr="0026703C">
              <w:rPr>
                <w:i/>
                <w:color w:val="231F20"/>
                <w:sz w:val="17"/>
              </w:rPr>
              <w:t xml:space="preserve">flumioxazin + pyroxasulfone </w:t>
            </w:r>
          </w:p>
          <w:p w14:paraId="6FD050E6" w14:textId="77777777" w:rsidR="005320AF" w:rsidRPr="0026703C" w:rsidRDefault="005320AF" w:rsidP="005320AF">
            <w:pPr>
              <w:spacing w:before="2"/>
              <w:ind w:right="533"/>
              <w:rPr>
                <w:sz w:val="17"/>
              </w:rPr>
            </w:pPr>
            <w:r w:rsidRPr="0026703C">
              <w:rPr>
                <w:color w:val="231F20"/>
                <w:sz w:val="17"/>
              </w:rPr>
              <w:t>Fierce 76 WDG</w:t>
            </w:r>
          </w:p>
          <w:p w14:paraId="25BC8895" w14:textId="77777777" w:rsidR="005320AF" w:rsidRPr="0026703C" w:rsidRDefault="005320AF" w:rsidP="005320AF">
            <w:pPr>
              <w:spacing w:before="2"/>
              <w:rPr>
                <w:sz w:val="17"/>
              </w:rPr>
            </w:pPr>
            <w:r w:rsidRPr="0026703C">
              <w:rPr>
                <w:color w:val="231F20"/>
                <w:sz w:val="17"/>
              </w:rPr>
              <w:t>+</w:t>
            </w:r>
          </w:p>
          <w:p w14:paraId="4CD08DE0" w14:textId="77777777" w:rsidR="005320AF" w:rsidRPr="0026703C" w:rsidRDefault="005320AF" w:rsidP="005320AF">
            <w:pPr>
              <w:spacing w:before="2"/>
              <w:rPr>
                <w:i/>
                <w:sz w:val="17"/>
              </w:rPr>
            </w:pPr>
            <w:r w:rsidRPr="0026703C">
              <w:rPr>
                <w:i/>
                <w:color w:val="231F20"/>
                <w:sz w:val="17"/>
              </w:rPr>
              <w:t>MSMA</w:t>
            </w:r>
          </w:p>
          <w:p w14:paraId="77DFAABB" w14:textId="77777777" w:rsidR="005320AF" w:rsidRPr="0026703C" w:rsidRDefault="005320AF" w:rsidP="005320AF">
            <w:pPr>
              <w:spacing w:before="2"/>
              <w:rPr>
                <w:sz w:val="17"/>
              </w:rPr>
            </w:pPr>
            <w:r w:rsidRPr="0026703C">
              <w:rPr>
                <w:color w:val="231F20"/>
                <w:sz w:val="17"/>
              </w:rPr>
              <w:t>6 lb/gal</w:t>
            </w:r>
          </w:p>
          <w:p w14:paraId="5AA5B866" w14:textId="77777777" w:rsidR="005320AF" w:rsidRPr="0026703C" w:rsidRDefault="005320AF" w:rsidP="005320AF">
            <w:pPr>
              <w:spacing w:before="2"/>
              <w:rPr>
                <w:sz w:val="17"/>
              </w:rPr>
            </w:pPr>
            <w:r w:rsidRPr="0026703C">
              <w:rPr>
                <w:color w:val="231F20"/>
                <w:sz w:val="17"/>
              </w:rPr>
              <w:t>6.6 lb/gal</w:t>
            </w:r>
          </w:p>
        </w:tc>
        <w:tc>
          <w:tcPr>
            <w:tcW w:w="662" w:type="dxa"/>
            <w:vMerge w:val="restart"/>
            <w:tcBorders>
              <w:top w:val="single" w:sz="8" w:space="0" w:color="231F20"/>
              <w:left w:val="single" w:sz="4" w:space="0" w:color="231F20"/>
              <w:right w:val="single" w:sz="4" w:space="0" w:color="231F20"/>
            </w:tcBorders>
          </w:tcPr>
          <w:p w14:paraId="22A0139F" w14:textId="77777777" w:rsidR="005320AF" w:rsidRPr="00590C70" w:rsidRDefault="005320AF" w:rsidP="005320AF">
            <w:pPr>
              <w:spacing w:before="2"/>
              <w:jc w:val="center"/>
              <w:rPr>
                <w:sz w:val="17"/>
                <w:szCs w:val="17"/>
              </w:rPr>
            </w:pPr>
            <w:r w:rsidRPr="00590C70">
              <w:rPr>
                <w:color w:val="231F20"/>
                <w:sz w:val="17"/>
                <w:szCs w:val="17"/>
              </w:rPr>
              <w:t>14 +</w:t>
            </w:r>
          </w:p>
          <w:p w14:paraId="721D8A2F" w14:textId="77777777" w:rsidR="005320AF" w:rsidRPr="00590C70" w:rsidRDefault="005320AF" w:rsidP="005320AF">
            <w:pPr>
              <w:spacing w:before="2"/>
              <w:jc w:val="center"/>
              <w:rPr>
                <w:color w:val="231F20"/>
                <w:sz w:val="17"/>
                <w:szCs w:val="17"/>
              </w:rPr>
            </w:pPr>
            <w:r w:rsidRPr="00590C70">
              <w:rPr>
                <w:color w:val="231F20"/>
                <w:sz w:val="17"/>
                <w:szCs w:val="17"/>
              </w:rPr>
              <w:t>15</w:t>
            </w:r>
          </w:p>
          <w:p w14:paraId="724B1B97" w14:textId="77777777" w:rsidR="005320AF" w:rsidRPr="00590C70" w:rsidRDefault="005320AF" w:rsidP="005320AF">
            <w:pPr>
              <w:spacing w:before="2"/>
              <w:jc w:val="center"/>
              <w:rPr>
                <w:color w:val="231F20"/>
                <w:sz w:val="17"/>
                <w:szCs w:val="17"/>
              </w:rPr>
            </w:pPr>
          </w:p>
          <w:p w14:paraId="466E6D10" w14:textId="77777777" w:rsidR="005320AF" w:rsidRPr="00590C70" w:rsidRDefault="005320AF" w:rsidP="005320AF">
            <w:pPr>
              <w:spacing w:before="2"/>
              <w:jc w:val="center"/>
              <w:rPr>
                <w:sz w:val="17"/>
                <w:szCs w:val="17"/>
              </w:rPr>
            </w:pPr>
            <w:r w:rsidRPr="00590C70">
              <w:rPr>
                <w:color w:val="231F20"/>
                <w:sz w:val="17"/>
                <w:szCs w:val="17"/>
              </w:rPr>
              <w:t>+</w:t>
            </w:r>
          </w:p>
          <w:p w14:paraId="155AC65F" w14:textId="77777777" w:rsidR="005320AF" w:rsidRPr="00590C70" w:rsidRDefault="005320AF" w:rsidP="005320AF">
            <w:pPr>
              <w:spacing w:before="2"/>
              <w:jc w:val="center"/>
              <w:rPr>
                <w:sz w:val="17"/>
                <w:szCs w:val="17"/>
              </w:rPr>
            </w:pPr>
            <w:r w:rsidRPr="00590C70">
              <w:rPr>
                <w:color w:val="231F20"/>
                <w:sz w:val="17"/>
                <w:szCs w:val="17"/>
              </w:rPr>
              <w:t>17</w:t>
            </w:r>
          </w:p>
        </w:tc>
        <w:tc>
          <w:tcPr>
            <w:tcW w:w="1550" w:type="dxa"/>
            <w:vMerge w:val="restart"/>
            <w:tcBorders>
              <w:top w:val="single" w:sz="8" w:space="0" w:color="231F20"/>
              <w:left w:val="single" w:sz="4" w:space="0" w:color="231F20"/>
              <w:bottom w:val="single" w:sz="8" w:space="0" w:color="231F20"/>
              <w:right w:val="single" w:sz="4" w:space="0" w:color="231F20"/>
            </w:tcBorders>
          </w:tcPr>
          <w:p w14:paraId="5678EFE5" w14:textId="77777777" w:rsidR="005320AF" w:rsidRDefault="005320AF" w:rsidP="005320AF">
            <w:pPr>
              <w:spacing w:before="2"/>
              <w:jc w:val="center"/>
              <w:rPr>
                <w:color w:val="231F20"/>
                <w:sz w:val="17"/>
                <w:szCs w:val="17"/>
              </w:rPr>
            </w:pPr>
          </w:p>
          <w:p w14:paraId="789805AC" w14:textId="77777777" w:rsidR="005320AF" w:rsidRDefault="005320AF" w:rsidP="005320AF">
            <w:pPr>
              <w:spacing w:before="2"/>
              <w:jc w:val="center"/>
              <w:rPr>
                <w:color w:val="231F20"/>
                <w:sz w:val="17"/>
                <w:szCs w:val="17"/>
              </w:rPr>
            </w:pPr>
          </w:p>
          <w:p w14:paraId="7B1E7D62" w14:textId="77777777" w:rsidR="005320AF" w:rsidRPr="00590C70" w:rsidRDefault="005320AF" w:rsidP="005320AF">
            <w:pPr>
              <w:spacing w:before="2"/>
              <w:jc w:val="center"/>
              <w:rPr>
                <w:sz w:val="17"/>
                <w:szCs w:val="17"/>
              </w:rPr>
            </w:pPr>
            <w:r w:rsidRPr="00590C70">
              <w:rPr>
                <w:color w:val="231F20"/>
                <w:sz w:val="17"/>
                <w:szCs w:val="17"/>
              </w:rPr>
              <w:t>3 oz</w:t>
            </w:r>
          </w:p>
          <w:p w14:paraId="5BBD1A00" w14:textId="77777777" w:rsidR="005320AF" w:rsidRPr="00590C70" w:rsidRDefault="005320AF" w:rsidP="005320AF">
            <w:pPr>
              <w:spacing w:before="2"/>
              <w:jc w:val="center"/>
              <w:rPr>
                <w:sz w:val="17"/>
                <w:szCs w:val="17"/>
              </w:rPr>
            </w:pPr>
            <w:r w:rsidRPr="00590C70">
              <w:rPr>
                <w:color w:val="231F20"/>
                <w:sz w:val="17"/>
                <w:szCs w:val="17"/>
              </w:rPr>
              <w:t>+</w:t>
            </w:r>
          </w:p>
          <w:p w14:paraId="009B6685" w14:textId="77777777" w:rsidR="005320AF" w:rsidRPr="00590C70" w:rsidRDefault="005320AF" w:rsidP="005320AF">
            <w:pPr>
              <w:spacing w:before="2"/>
              <w:jc w:val="center"/>
              <w:rPr>
                <w:color w:val="231F20"/>
                <w:sz w:val="17"/>
                <w:szCs w:val="17"/>
              </w:rPr>
            </w:pPr>
          </w:p>
          <w:p w14:paraId="64B89ABC" w14:textId="77777777" w:rsidR="005320AF" w:rsidRPr="00590C70" w:rsidRDefault="005320AF" w:rsidP="005320AF">
            <w:pPr>
              <w:spacing w:before="2"/>
              <w:jc w:val="center"/>
              <w:rPr>
                <w:sz w:val="17"/>
                <w:szCs w:val="17"/>
              </w:rPr>
            </w:pPr>
            <w:r w:rsidRPr="00590C70">
              <w:rPr>
                <w:color w:val="231F20"/>
                <w:sz w:val="17"/>
                <w:szCs w:val="17"/>
              </w:rPr>
              <w:t>2.67 pt</w:t>
            </w:r>
          </w:p>
          <w:p w14:paraId="191514C3" w14:textId="77777777" w:rsidR="005320AF" w:rsidRPr="00590C70" w:rsidRDefault="005320AF" w:rsidP="005320AF">
            <w:pPr>
              <w:spacing w:before="2"/>
              <w:jc w:val="center"/>
              <w:rPr>
                <w:sz w:val="17"/>
                <w:szCs w:val="17"/>
              </w:rPr>
            </w:pPr>
            <w:r w:rsidRPr="00590C70">
              <w:rPr>
                <w:color w:val="231F20"/>
                <w:sz w:val="17"/>
                <w:szCs w:val="17"/>
              </w:rPr>
              <w:t>2.5 pt</w:t>
            </w:r>
          </w:p>
        </w:tc>
        <w:tc>
          <w:tcPr>
            <w:tcW w:w="1256" w:type="dxa"/>
            <w:vMerge w:val="restart"/>
            <w:tcBorders>
              <w:top w:val="single" w:sz="8" w:space="0" w:color="231F20"/>
              <w:left w:val="single" w:sz="4" w:space="0" w:color="231F20"/>
              <w:right w:val="single" w:sz="4" w:space="0" w:color="231F20"/>
            </w:tcBorders>
          </w:tcPr>
          <w:p w14:paraId="58CA4272" w14:textId="77777777" w:rsidR="005320AF" w:rsidRPr="00590C70" w:rsidRDefault="005320AF" w:rsidP="005320AF">
            <w:pPr>
              <w:spacing w:before="2"/>
              <w:ind w:right="100"/>
              <w:jc w:val="center"/>
              <w:rPr>
                <w:sz w:val="17"/>
                <w:szCs w:val="17"/>
              </w:rPr>
            </w:pPr>
            <w:r w:rsidRPr="00590C70">
              <w:rPr>
                <w:color w:val="231F20"/>
                <w:sz w:val="17"/>
                <w:szCs w:val="17"/>
              </w:rPr>
              <w:t>0.063+0.08</w:t>
            </w:r>
          </w:p>
          <w:p w14:paraId="626405CD" w14:textId="77777777" w:rsidR="005320AF" w:rsidRDefault="005320AF" w:rsidP="005320AF">
            <w:pPr>
              <w:spacing w:before="2"/>
              <w:jc w:val="center"/>
              <w:rPr>
                <w:color w:val="231F20"/>
                <w:sz w:val="17"/>
                <w:szCs w:val="17"/>
              </w:rPr>
            </w:pPr>
          </w:p>
          <w:p w14:paraId="323F6303" w14:textId="77777777" w:rsidR="005320AF" w:rsidRDefault="005320AF" w:rsidP="005320AF">
            <w:pPr>
              <w:spacing w:before="2"/>
              <w:jc w:val="center"/>
              <w:rPr>
                <w:color w:val="231F20"/>
                <w:sz w:val="17"/>
                <w:szCs w:val="17"/>
              </w:rPr>
            </w:pPr>
          </w:p>
          <w:p w14:paraId="44C64640" w14:textId="77777777" w:rsidR="005320AF" w:rsidRPr="00590C70" w:rsidRDefault="005320AF" w:rsidP="005320AF">
            <w:pPr>
              <w:spacing w:before="2"/>
              <w:jc w:val="center"/>
              <w:rPr>
                <w:sz w:val="17"/>
                <w:szCs w:val="17"/>
              </w:rPr>
            </w:pPr>
            <w:r w:rsidRPr="00590C70">
              <w:rPr>
                <w:color w:val="231F20"/>
                <w:sz w:val="17"/>
                <w:szCs w:val="17"/>
              </w:rPr>
              <w:t>+</w:t>
            </w:r>
          </w:p>
          <w:p w14:paraId="0581EF21" w14:textId="77777777" w:rsidR="005320AF" w:rsidRPr="00590C70" w:rsidRDefault="005320AF" w:rsidP="005320AF">
            <w:pPr>
              <w:spacing w:before="2"/>
              <w:jc w:val="center"/>
              <w:rPr>
                <w:sz w:val="17"/>
                <w:szCs w:val="17"/>
              </w:rPr>
            </w:pPr>
            <w:r w:rsidRPr="00590C70">
              <w:rPr>
                <w:color w:val="231F20"/>
                <w:sz w:val="17"/>
                <w:szCs w:val="17"/>
              </w:rPr>
              <w:t>2</w:t>
            </w:r>
          </w:p>
        </w:tc>
        <w:tc>
          <w:tcPr>
            <w:tcW w:w="1180" w:type="dxa"/>
            <w:tcBorders>
              <w:top w:val="single" w:sz="8" w:space="0" w:color="231F20"/>
              <w:left w:val="single" w:sz="4" w:space="0" w:color="231F20"/>
              <w:bottom w:val="nil"/>
              <w:right w:val="single" w:sz="4" w:space="0" w:color="231F20"/>
            </w:tcBorders>
          </w:tcPr>
          <w:p w14:paraId="64BF6B5A" w14:textId="77777777" w:rsidR="005320AF" w:rsidRPr="00590C70" w:rsidRDefault="005320AF" w:rsidP="005320AF">
            <w:pPr>
              <w:spacing w:before="2"/>
              <w:ind w:right="194"/>
              <w:jc w:val="center"/>
              <w:rPr>
                <w:sz w:val="17"/>
                <w:szCs w:val="17"/>
              </w:rPr>
            </w:pPr>
            <w:r w:rsidRPr="00590C70">
              <w:rPr>
                <w:color w:val="231F20"/>
                <w:sz w:val="17"/>
                <w:szCs w:val="17"/>
              </w:rPr>
              <w:t>12 H/</w:t>
            </w:r>
          </w:p>
        </w:tc>
        <w:tc>
          <w:tcPr>
            <w:tcW w:w="4535" w:type="dxa"/>
            <w:vMerge w:val="restart"/>
            <w:tcBorders>
              <w:top w:val="single" w:sz="8" w:space="0" w:color="231F20"/>
              <w:left w:val="single" w:sz="4" w:space="0" w:color="231F20"/>
              <w:bottom w:val="single" w:sz="8" w:space="0" w:color="231F20"/>
              <w:right w:val="single" w:sz="12" w:space="0" w:color="231F20"/>
            </w:tcBorders>
          </w:tcPr>
          <w:p w14:paraId="1E863589" w14:textId="77777777" w:rsidR="005320AF" w:rsidRPr="0026703C" w:rsidRDefault="005320AF" w:rsidP="005320AF">
            <w:pPr>
              <w:spacing w:before="19" w:line="244" w:lineRule="auto"/>
              <w:ind w:right="43"/>
              <w:rPr>
                <w:sz w:val="17"/>
              </w:rPr>
            </w:pPr>
            <w:r w:rsidRPr="0026703C">
              <w:rPr>
                <w:color w:val="231F20"/>
                <w:sz w:val="17"/>
              </w:rPr>
              <w:t>Apply as a directed spray to cotton at least 18” tall. Direct spray to the lower 2” of a barky cotton stem; do not contact the green portion of the cotton stem. May apply to 6” cotton under a hood hood as long as no crop contact.</w:t>
            </w:r>
          </w:p>
          <w:p w14:paraId="1DC09A72" w14:textId="77777777" w:rsidR="005320AF" w:rsidRPr="0026703C" w:rsidRDefault="005320AF" w:rsidP="005320AF">
            <w:pPr>
              <w:spacing w:before="90" w:line="244" w:lineRule="auto"/>
              <w:ind w:right="43"/>
              <w:rPr>
                <w:sz w:val="17"/>
              </w:rPr>
            </w:pPr>
            <w:r w:rsidRPr="0026703C">
              <w:rPr>
                <w:color w:val="231F20"/>
                <w:sz w:val="17"/>
              </w:rPr>
              <w:t xml:space="preserve">Add nonionic surfactant at 1 qt/100 gal spray mix. </w:t>
            </w:r>
            <w:r w:rsidRPr="0026703C">
              <w:rPr>
                <w:b/>
                <w:color w:val="231F20"/>
                <w:sz w:val="17"/>
              </w:rPr>
              <w:t xml:space="preserve">DO NOT </w:t>
            </w:r>
            <w:r w:rsidRPr="0026703C">
              <w:rPr>
                <w:color w:val="231F20"/>
                <w:sz w:val="17"/>
              </w:rPr>
              <w:t xml:space="preserve">use crop oil concentrate, methylated seed oil, organo-silicone adjuvant, or any adjuvant containing any of these. Label prohibits applying </w:t>
            </w:r>
            <w:r w:rsidRPr="0026703C">
              <w:rPr>
                <w:i/>
                <w:color w:val="231F20"/>
                <w:sz w:val="17"/>
              </w:rPr>
              <w:t xml:space="preserve">MSMA </w:t>
            </w:r>
            <w:r w:rsidRPr="0026703C">
              <w:rPr>
                <w:color w:val="231F20"/>
                <w:sz w:val="17"/>
              </w:rPr>
              <w:t>after 1st bloom.</w:t>
            </w:r>
          </w:p>
        </w:tc>
      </w:tr>
      <w:tr w:rsidR="005320AF" w:rsidRPr="0026703C" w14:paraId="43F647B7" w14:textId="77777777" w:rsidTr="005320AF">
        <w:trPr>
          <w:trHeight w:val="184"/>
        </w:trPr>
        <w:tc>
          <w:tcPr>
            <w:tcW w:w="2836" w:type="dxa"/>
            <w:vMerge/>
            <w:tcBorders>
              <w:left w:val="single" w:sz="12" w:space="0" w:color="231F20"/>
              <w:right w:val="single" w:sz="4" w:space="0" w:color="231F20"/>
            </w:tcBorders>
          </w:tcPr>
          <w:p w14:paraId="548A4F46" w14:textId="77777777" w:rsidR="005320AF" w:rsidRPr="0026703C" w:rsidRDefault="005320AF" w:rsidP="005320AF">
            <w:pPr>
              <w:spacing w:line="186" w:lineRule="exact"/>
              <w:ind w:right="43"/>
              <w:rPr>
                <w:sz w:val="17"/>
              </w:rPr>
            </w:pPr>
          </w:p>
        </w:tc>
        <w:tc>
          <w:tcPr>
            <w:tcW w:w="2001" w:type="dxa"/>
            <w:vMerge/>
            <w:tcBorders>
              <w:top w:val="nil"/>
              <w:left w:val="single" w:sz="4" w:space="0" w:color="231F20"/>
              <w:bottom w:val="single" w:sz="8" w:space="0" w:color="231F20"/>
              <w:right w:val="single" w:sz="4" w:space="0" w:color="231F20"/>
            </w:tcBorders>
          </w:tcPr>
          <w:p w14:paraId="5910228C" w14:textId="77777777" w:rsidR="005320AF" w:rsidRPr="0026703C" w:rsidRDefault="005320AF" w:rsidP="005320AF">
            <w:pPr>
              <w:spacing w:before="2"/>
              <w:rPr>
                <w:sz w:val="2"/>
                <w:szCs w:val="2"/>
              </w:rPr>
            </w:pPr>
          </w:p>
        </w:tc>
        <w:tc>
          <w:tcPr>
            <w:tcW w:w="662" w:type="dxa"/>
            <w:vMerge/>
            <w:tcBorders>
              <w:left w:val="single" w:sz="4" w:space="0" w:color="231F20"/>
              <w:right w:val="single" w:sz="4" w:space="0" w:color="231F20"/>
            </w:tcBorders>
          </w:tcPr>
          <w:p w14:paraId="5B0A2C4D" w14:textId="77777777" w:rsidR="005320AF" w:rsidRPr="00590C70" w:rsidRDefault="005320AF" w:rsidP="005320AF">
            <w:pPr>
              <w:spacing w:before="2"/>
              <w:ind w:right="205"/>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30525ED7" w14:textId="77777777" w:rsidR="005320AF" w:rsidRPr="00590C70" w:rsidRDefault="005320AF" w:rsidP="005320AF">
            <w:pPr>
              <w:spacing w:before="2"/>
              <w:jc w:val="center"/>
              <w:rPr>
                <w:sz w:val="17"/>
                <w:szCs w:val="17"/>
              </w:rPr>
            </w:pPr>
          </w:p>
        </w:tc>
        <w:tc>
          <w:tcPr>
            <w:tcW w:w="1256" w:type="dxa"/>
            <w:vMerge/>
            <w:tcBorders>
              <w:left w:val="single" w:sz="4" w:space="0" w:color="231F20"/>
              <w:right w:val="single" w:sz="4" w:space="0" w:color="231F20"/>
            </w:tcBorders>
          </w:tcPr>
          <w:p w14:paraId="630D21EA" w14:textId="77777777" w:rsidR="005320AF" w:rsidRPr="00590C70" w:rsidRDefault="005320AF" w:rsidP="005320AF">
            <w:pPr>
              <w:spacing w:before="2"/>
              <w:jc w:val="center"/>
              <w:rPr>
                <w:sz w:val="17"/>
                <w:szCs w:val="17"/>
              </w:rPr>
            </w:pPr>
          </w:p>
        </w:tc>
        <w:tc>
          <w:tcPr>
            <w:tcW w:w="1180" w:type="dxa"/>
            <w:tcBorders>
              <w:top w:val="nil"/>
              <w:left w:val="single" w:sz="4" w:space="0" w:color="231F20"/>
              <w:bottom w:val="nil"/>
              <w:right w:val="single" w:sz="4" w:space="0" w:color="231F20"/>
            </w:tcBorders>
          </w:tcPr>
          <w:p w14:paraId="09DAF69D" w14:textId="77777777" w:rsidR="005320AF" w:rsidRPr="00590C70" w:rsidRDefault="005320AF" w:rsidP="005320AF">
            <w:pPr>
              <w:spacing w:before="2"/>
              <w:ind w:right="194"/>
              <w:jc w:val="center"/>
              <w:rPr>
                <w:sz w:val="17"/>
                <w:szCs w:val="17"/>
              </w:rPr>
            </w:pPr>
            <w:r w:rsidRPr="00590C70">
              <w:rPr>
                <w:color w:val="231F20"/>
                <w:sz w:val="17"/>
                <w:szCs w:val="17"/>
              </w:rPr>
              <w:t>1st Bloom</w:t>
            </w:r>
          </w:p>
        </w:tc>
        <w:tc>
          <w:tcPr>
            <w:tcW w:w="4535" w:type="dxa"/>
            <w:vMerge/>
            <w:tcBorders>
              <w:top w:val="nil"/>
              <w:left w:val="single" w:sz="4" w:space="0" w:color="231F20"/>
              <w:bottom w:val="single" w:sz="8" w:space="0" w:color="231F20"/>
              <w:right w:val="single" w:sz="12" w:space="0" w:color="231F20"/>
            </w:tcBorders>
          </w:tcPr>
          <w:p w14:paraId="30338807" w14:textId="77777777" w:rsidR="005320AF" w:rsidRPr="0026703C" w:rsidRDefault="005320AF" w:rsidP="005320AF">
            <w:pPr>
              <w:ind w:right="43"/>
              <w:rPr>
                <w:sz w:val="2"/>
                <w:szCs w:val="2"/>
              </w:rPr>
            </w:pPr>
          </w:p>
        </w:tc>
      </w:tr>
      <w:tr w:rsidR="005320AF" w:rsidRPr="0026703C" w14:paraId="23DADC21" w14:textId="77777777" w:rsidTr="005320AF">
        <w:trPr>
          <w:trHeight w:val="318"/>
        </w:trPr>
        <w:tc>
          <w:tcPr>
            <w:tcW w:w="2836" w:type="dxa"/>
            <w:vMerge/>
            <w:tcBorders>
              <w:left w:val="single" w:sz="12" w:space="0" w:color="231F20"/>
              <w:right w:val="single" w:sz="4" w:space="0" w:color="231F20"/>
            </w:tcBorders>
          </w:tcPr>
          <w:p w14:paraId="5A2A02C8" w14:textId="77777777" w:rsidR="005320AF" w:rsidRPr="0026703C" w:rsidRDefault="005320AF" w:rsidP="005320AF">
            <w:pPr>
              <w:spacing w:line="186" w:lineRule="exact"/>
              <w:ind w:right="43"/>
              <w:rPr>
                <w:sz w:val="17"/>
              </w:rPr>
            </w:pPr>
          </w:p>
        </w:tc>
        <w:tc>
          <w:tcPr>
            <w:tcW w:w="2001" w:type="dxa"/>
            <w:vMerge/>
            <w:tcBorders>
              <w:top w:val="nil"/>
              <w:left w:val="single" w:sz="4" w:space="0" w:color="231F20"/>
              <w:bottom w:val="single" w:sz="8" w:space="0" w:color="231F20"/>
              <w:right w:val="single" w:sz="4" w:space="0" w:color="231F20"/>
            </w:tcBorders>
          </w:tcPr>
          <w:p w14:paraId="18B9A18E" w14:textId="77777777" w:rsidR="005320AF" w:rsidRPr="0026703C" w:rsidRDefault="005320AF" w:rsidP="005320AF">
            <w:pPr>
              <w:spacing w:before="2"/>
              <w:rPr>
                <w:sz w:val="2"/>
                <w:szCs w:val="2"/>
              </w:rPr>
            </w:pPr>
          </w:p>
        </w:tc>
        <w:tc>
          <w:tcPr>
            <w:tcW w:w="662" w:type="dxa"/>
            <w:vMerge/>
            <w:tcBorders>
              <w:left w:val="single" w:sz="4" w:space="0" w:color="231F20"/>
              <w:right w:val="single" w:sz="4" w:space="0" w:color="231F20"/>
            </w:tcBorders>
          </w:tcPr>
          <w:p w14:paraId="24777178" w14:textId="77777777" w:rsidR="005320AF" w:rsidRPr="00590C70" w:rsidRDefault="005320AF" w:rsidP="005320AF">
            <w:pPr>
              <w:spacing w:before="2"/>
              <w:ind w:right="205"/>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1548DADE" w14:textId="77777777" w:rsidR="005320AF" w:rsidRPr="00590C70" w:rsidRDefault="005320AF" w:rsidP="005320AF">
            <w:pPr>
              <w:spacing w:before="2"/>
              <w:jc w:val="center"/>
              <w:rPr>
                <w:sz w:val="17"/>
                <w:szCs w:val="17"/>
              </w:rPr>
            </w:pPr>
          </w:p>
        </w:tc>
        <w:tc>
          <w:tcPr>
            <w:tcW w:w="1256" w:type="dxa"/>
            <w:vMerge/>
            <w:tcBorders>
              <w:left w:val="single" w:sz="4" w:space="0" w:color="231F20"/>
              <w:right w:val="single" w:sz="4" w:space="0" w:color="231F20"/>
            </w:tcBorders>
          </w:tcPr>
          <w:p w14:paraId="27013B0F" w14:textId="77777777" w:rsidR="005320AF" w:rsidRPr="00590C70" w:rsidRDefault="005320AF" w:rsidP="005320AF">
            <w:pPr>
              <w:spacing w:before="2"/>
              <w:jc w:val="center"/>
              <w:rPr>
                <w:sz w:val="17"/>
                <w:szCs w:val="17"/>
              </w:rPr>
            </w:pPr>
          </w:p>
        </w:tc>
        <w:tc>
          <w:tcPr>
            <w:tcW w:w="1180" w:type="dxa"/>
            <w:tcBorders>
              <w:top w:val="nil"/>
              <w:left w:val="single" w:sz="4" w:space="0" w:color="231F20"/>
              <w:bottom w:val="nil"/>
              <w:right w:val="single" w:sz="4" w:space="0" w:color="231F20"/>
            </w:tcBorders>
          </w:tcPr>
          <w:p w14:paraId="75438211"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39E1BB4A" w14:textId="77777777" w:rsidR="005320AF" w:rsidRPr="0026703C" w:rsidRDefault="005320AF" w:rsidP="005320AF">
            <w:pPr>
              <w:ind w:right="43"/>
              <w:rPr>
                <w:sz w:val="2"/>
                <w:szCs w:val="2"/>
              </w:rPr>
            </w:pPr>
          </w:p>
        </w:tc>
      </w:tr>
      <w:tr w:rsidR="005320AF" w:rsidRPr="0026703C" w14:paraId="47A7C9AE" w14:textId="77777777" w:rsidTr="005320AF">
        <w:trPr>
          <w:trHeight w:val="229"/>
        </w:trPr>
        <w:tc>
          <w:tcPr>
            <w:tcW w:w="2836" w:type="dxa"/>
            <w:vMerge/>
            <w:tcBorders>
              <w:left w:val="single" w:sz="12" w:space="0" w:color="231F20"/>
              <w:right w:val="single" w:sz="4" w:space="0" w:color="231F20"/>
            </w:tcBorders>
          </w:tcPr>
          <w:p w14:paraId="1E3B9417" w14:textId="77777777" w:rsidR="005320AF" w:rsidRPr="0026703C" w:rsidRDefault="005320AF" w:rsidP="005320AF">
            <w:pPr>
              <w:spacing w:line="186" w:lineRule="exact"/>
              <w:ind w:right="43"/>
              <w:rPr>
                <w:sz w:val="17"/>
              </w:rPr>
            </w:pPr>
          </w:p>
        </w:tc>
        <w:tc>
          <w:tcPr>
            <w:tcW w:w="2001" w:type="dxa"/>
            <w:vMerge/>
            <w:tcBorders>
              <w:top w:val="nil"/>
              <w:left w:val="single" w:sz="4" w:space="0" w:color="231F20"/>
              <w:bottom w:val="single" w:sz="8" w:space="0" w:color="231F20"/>
              <w:right w:val="single" w:sz="4" w:space="0" w:color="231F20"/>
            </w:tcBorders>
          </w:tcPr>
          <w:p w14:paraId="6EACEF60" w14:textId="77777777" w:rsidR="005320AF" w:rsidRPr="0026703C" w:rsidRDefault="005320AF" w:rsidP="005320AF">
            <w:pPr>
              <w:spacing w:before="2"/>
              <w:rPr>
                <w:sz w:val="2"/>
                <w:szCs w:val="2"/>
              </w:rPr>
            </w:pPr>
          </w:p>
        </w:tc>
        <w:tc>
          <w:tcPr>
            <w:tcW w:w="662" w:type="dxa"/>
            <w:vMerge/>
            <w:tcBorders>
              <w:left w:val="single" w:sz="4" w:space="0" w:color="231F20"/>
              <w:right w:val="single" w:sz="4" w:space="0" w:color="231F20"/>
            </w:tcBorders>
          </w:tcPr>
          <w:p w14:paraId="7B68187A"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63800205" w14:textId="77777777" w:rsidR="005320AF" w:rsidRPr="00590C70" w:rsidRDefault="005320AF" w:rsidP="005320AF">
            <w:pPr>
              <w:spacing w:before="2"/>
              <w:jc w:val="center"/>
              <w:rPr>
                <w:sz w:val="17"/>
                <w:szCs w:val="17"/>
              </w:rPr>
            </w:pPr>
          </w:p>
        </w:tc>
        <w:tc>
          <w:tcPr>
            <w:tcW w:w="1256" w:type="dxa"/>
            <w:vMerge/>
            <w:tcBorders>
              <w:left w:val="single" w:sz="4" w:space="0" w:color="231F20"/>
              <w:right w:val="single" w:sz="4" w:space="0" w:color="231F20"/>
            </w:tcBorders>
          </w:tcPr>
          <w:p w14:paraId="40DA63D7" w14:textId="77777777" w:rsidR="005320AF" w:rsidRPr="00590C70" w:rsidRDefault="005320AF" w:rsidP="005320AF">
            <w:pPr>
              <w:spacing w:before="2"/>
              <w:jc w:val="center"/>
              <w:rPr>
                <w:sz w:val="17"/>
                <w:szCs w:val="17"/>
              </w:rPr>
            </w:pPr>
          </w:p>
        </w:tc>
        <w:tc>
          <w:tcPr>
            <w:tcW w:w="1180" w:type="dxa"/>
            <w:tcBorders>
              <w:top w:val="nil"/>
              <w:left w:val="single" w:sz="4" w:space="0" w:color="231F20"/>
              <w:bottom w:val="nil"/>
              <w:right w:val="single" w:sz="4" w:space="0" w:color="231F20"/>
            </w:tcBorders>
          </w:tcPr>
          <w:p w14:paraId="153509C6"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2EC49C2A" w14:textId="77777777" w:rsidR="005320AF" w:rsidRPr="0026703C" w:rsidRDefault="005320AF" w:rsidP="005320AF">
            <w:pPr>
              <w:ind w:right="43"/>
              <w:rPr>
                <w:sz w:val="2"/>
                <w:szCs w:val="2"/>
              </w:rPr>
            </w:pPr>
          </w:p>
        </w:tc>
      </w:tr>
      <w:tr w:rsidR="005320AF" w:rsidRPr="0026703C" w14:paraId="63C67F3C" w14:textId="77777777" w:rsidTr="005320AF">
        <w:trPr>
          <w:trHeight w:val="183"/>
        </w:trPr>
        <w:tc>
          <w:tcPr>
            <w:tcW w:w="2836" w:type="dxa"/>
            <w:vMerge/>
            <w:tcBorders>
              <w:left w:val="single" w:sz="12" w:space="0" w:color="231F20"/>
              <w:right w:val="single" w:sz="4" w:space="0" w:color="231F20"/>
            </w:tcBorders>
          </w:tcPr>
          <w:p w14:paraId="0AF0EA90" w14:textId="77777777" w:rsidR="005320AF" w:rsidRPr="0026703C" w:rsidRDefault="005320AF" w:rsidP="005320AF">
            <w:pPr>
              <w:spacing w:line="186" w:lineRule="exact"/>
              <w:ind w:right="43"/>
              <w:rPr>
                <w:sz w:val="17"/>
              </w:rPr>
            </w:pPr>
          </w:p>
        </w:tc>
        <w:tc>
          <w:tcPr>
            <w:tcW w:w="2001" w:type="dxa"/>
            <w:vMerge/>
            <w:tcBorders>
              <w:top w:val="nil"/>
              <w:left w:val="single" w:sz="4" w:space="0" w:color="231F20"/>
              <w:bottom w:val="single" w:sz="8" w:space="0" w:color="231F20"/>
              <w:right w:val="single" w:sz="4" w:space="0" w:color="231F20"/>
            </w:tcBorders>
          </w:tcPr>
          <w:p w14:paraId="57633B53" w14:textId="77777777" w:rsidR="005320AF" w:rsidRPr="0026703C" w:rsidRDefault="005320AF" w:rsidP="005320AF">
            <w:pPr>
              <w:spacing w:before="2"/>
              <w:rPr>
                <w:sz w:val="2"/>
                <w:szCs w:val="2"/>
              </w:rPr>
            </w:pPr>
          </w:p>
        </w:tc>
        <w:tc>
          <w:tcPr>
            <w:tcW w:w="662" w:type="dxa"/>
            <w:vMerge/>
            <w:tcBorders>
              <w:left w:val="single" w:sz="4" w:space="0" w:color="231F20"/>
              <w:right w:val="single" w:sz="4" w:space="0" w:color="231F20"/>
            </w:tcBorders>
          </w:tcPr>
          <w:p w14:paraId="14E7D504"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1CE3C994" w14:textId="77777777" w:rsidR="005320AF" w:rsidRPr="00590C70" w:rsidRDefault="005320AF" w:rsidP="005320AF">
            <w:pPr>
              <w:spacing w:before="2"/>
              <w:jc w:val="center"/>
              <w:rPr>
                <w:sz w:val="17"/>
                <w:szCs w:val="17"/>
              </w:rPr>
            </w:pPr>
          </w:p>
        </w:tc>
        <w:tc>
          <w:tcPr>
            <w:tcW w:w="1256" w:type="dxa"/>
            <w:vMerge/>
            <w:tcBorders>
              <w:left w:val="single" w:sz="4" w:space="0" w:color="231F20"/>
              <w:right w:val="single" w:sz="4" w:space="0" w:color="231F20"/>
            </w:tcBorders>
          </w:tcPr>
          <w:p w14:paraId="69B90569"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7A117464"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0AAB2C13" w14:textId="77777777" w:rsidR="005320AF" w:rsidRPr="0026703C" w:rsidRDefault="005320AF" w:rsidP="005320AF">
            <w:pPr>
              <w:ind w:right="43"/>
              <w:rPr>
                <w:sz w:val="2"/>
                <w:szCs w:val="2"/>
              </w:rPr>
            </w:pPr>
          </w:p>
        </w:tc>
      </w:tr>
      <w:tr w:rsidR="005320AF" w:rsidRPr="0026703C" w14:paraId="3D6BDE18" w14:textId="77777777" w:rsidTr="005320AF">
        <w:trPr>
          <w:trHeight w:val="184"/>
        </w:trPr>
        <w:tc>
          <w:tcPr>
            <w:tcW w:w="2836" w:type="dxa"/>
            <w:vMerge/>
            <w:tcBorders>
              <w:left w:val="single" w:sz="12" w:space="0" w:color="231F20"/>
              <w:right w:val="single" w:sz="4" w:space="0" w:color="231F20"/>
            </w:tcBorders>
          </w:tcPr>
          <w:p w14:paraId="510C12B0" w14:textId="77777777" w:rsidR="005320AF" w:rsidRPr="0026703C" w:rsidRDefault="005320AF" w:rsidP="005320AF">
            <w:pPr>
              <w:spacing w:line="186" w:lineRule="exact"/>
              <w:ind w:right="43"/>
              <w:rPr>
                <w:sz w:val="17"/>
              </w:rPr>
            </w:pPr>
          </w:p>
        </w:tc>
        <w:tc>
          <w:tcPr>
            <w:tcW w:w="2001" w:type="dxa"/>
            <w:vMerge/>
            <w:tcBorders>
              <w:top w:val="nil"/>
              <w:left w:val="single" w:sz="4" w:space="0" w:color="231F20"/>
              <w:bottom w:val="single" w:sz="8" w:space="0" w:color="231F20"/>
              <w:right w:val="single" w:sz="4" w:space="0" w:color="231F20"/>
            </w:tcBorders>
          </w:tcPr>
          <w:p w14:paraId="5735C75F" w14:textId="77777777" w:rsidR="005320AF" w:rsidRPr="0026703C" w:rsidRDefault="005320AF" w:rsidP="005320AF">
            <w:pPr>
              <w:spacing w:before="2"/>
              <w:rPr>
                <w:sz w:val="2"/>
                <w:szCs w:val="2"/>
              </w:rPr>
            </w:pPr>
          </w:p>
        </w:tc>
        <w:tc>
          <w:tcPr>
            <w:tcW w:w="662" w:type="dxa"/>
            <w:vMerge/>
            <w:tcBorders>
              <w:left w:val="single" w:sz="4" w:space="0" w:color="231F20"/>
              <w:right w:val="single" w:sz="4" w:space="0" w:color="231F20"/>
            </w:tcBorders>
          </w:tcPr>
          <w:p w14:paraId="452E74C2"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224209E0" w14:textId="77777777" w:rsidR="005320AF" w:rsidRPr="00590C70" w:rsidRDefault="005320AF" w:rsidP="005320AF">
            <w:pPr>
              <w:spacing w:before="2"/>
              <w:jc w:val="center"/>
              <w:rPr>
                <w:sz w:val="17"/>
                <w:szCs w:val="17"/>
              </w:rPr>
            </w:pPr>
          </w:p>
        </w:tc>
        <w:tc>
          <w:tcPr>
            <w:tcW w:w="1256" w:type="dxa"/>
            <w:vMerge/>
            <w:tcBorders>
              <w:left w:val="single" w:sz="4" w:space="0" w:color="231F20"/>
              <w:right w:val="single" w:sz="4" w:space="0" w:color="231F20"/>
            </w:tcBorders>
          </w:tcPr>
          <w:p w14:paraId="5A819038"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378696E0"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4156E3BF" w14:textId="77777777" w:rsidR="005320AF" w:rsidRPr="0026703C" w:rsidRDefault="005320AF" w:rsidP="005320AF">
            <w:pPr>
              <w:ind w:right="43"/>
              <w:rPr>
                <w:sz w:val="2"/>
                <w:szCs w:val="2"/>
              </w:rPr>
            </w:pPr>
          </w:p>
        </w:tc>
      </w:tr>
      <w:tr w:rsidR="005320AF" w:rsidRPr="0026703C" w14:paraId="766AC94E" w14:textId="77777777" w:rsidTr="005320AF">
        <w:trPr>
          <w:trHeight w:val="341"/>
        </w:trPr>
        <w:tc>
          <w:tcPr>
            <w:tcW w:w="2836" w:type="dxa"/>
            <w:vMerge/>
            <w:tcBorders>
              <w:left w:val="single" w:sz="12" w:space="0" w:color="231F20"/>
              <w:bottom w:val="single" w:sz="8" w:space="0" w:color="231F20"/>
              <w:right w:val="single" w:sz="4" w:space="0" w:color="231F20"/>
            </w:tcBorders>
          </w:tcPr>
          <w:p w14:paraId="6E341209" w14:textId="77777777" w:rsidR="005320AF" w:rsidRPr="0026703C" w:rsidRDefault="005320AF" w:rsidP="005320AF">
            <w:pPr>
              <w:spacing w:line="186" w:lineRule="exact"/>
              <w:ind w:right="43"/>
              <w:rPr>
                <w:sz w:val="17"/>
              </w:rPr>
            </w:pPr>
          </w:p>
        </w:tc>
        <w:tc>
          <w:tcPr>
            <w:tcW w:w="2001" w:type="dxa"/>
            <w:vMerge/>
            <w:tcBorders>
              <w:top w:val="nil"/>
              <w:left w:val="single" w:sz="4" w:space="0" w:color="231F20"/>
              <w:bottom w:val="single" w:sz="8" w:space="0" w:color="231F20"/>
              <w:right w:val="single" w:sz="4" w:space="0" w:color="231F20"/>
            </w:tcBorders>
          </w:tcPr>
          <w:p w14:paraId="5EA4E2DF" w14:textId="77777777" w:rsidR="005320AF" w:rsidRPr="0026703C" w:rsidRDefault="005320AF" w:rsidP="005320AF">
            <w:pPr>
              <w:spacing w:before="2"/>
              <w:rPr>
                <w:sz w:val="2"/>
                <w:szCs w:val="2"/>
              </w:rPr>
            </w:pPr>
          </w:p>
        </w:tc>
        <w:tc>
          <w:tcPr>
            <w:tcW w:w="662" w:type="dxa"/>
            <w:vMerge/>
            <w:tcBorders>
              <w:left w:val="single" w:sz="4" w:space="0" w:color="231F20"/>
              <w:bottom w:val="single" w:sz="8" w:space="0" w:color="231F20"/>
              <w:right w:val="single" w:sz="4" w:space="0" w:color="231F20"/>
            </w:tcBorders>
          </w:tcPr>
          <w:p w14:paraId="76A06BBC"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03520CA1" w14:textId="77777777" w:rsidR="005320AF" w:rsidRPr="00590C70" w:rsidRDefault="005320AF" w:rsidP="005320AF">
            <w:pPr>
              <w:spacing w:before="2"/>
              <w:jc w:val="center"/>
              <w:rPr>
                <w:sz w:val="17"/>
                <w:szCs w:val="17"/>
              </w:rPr>
            </w:pPr>
          </w:p>
        </w:tc>
        <w:tc>
          <w:tcPr>
            <w:tcW w:w="1256" w:type="dxa"/>
            <w:vMerge/>
            <w:tcBorders>
              <w:left w:val="single" w:sz="4" w:space="0" w:color="231F20"/>
              <w:bottom w:val="single" w:sz="8" w:space="0" w:color="231F20"/>
              <w:right w:val="single" w:sz="4" w:space="0" w:color="231F20"/>
            </w:tcBorders>
          </w:tcPr>
          <w:p w14:paraId="7DBB1D61" w14:textId="77777777" w:rsidR="005320AF" w:rsidRPr="00590C70" w:rsidRDefault="005320AF" w:rsidP="005320AF">
            <w:pPr>
              <w:spacing w:before="2"/>
              <w:rPr>
                <w:sz w:val="17"/>
                <w:szCs w:val="17"/>
              </w:rPr>
            </w:pPr>
          </w:p>
        </w:tc>
        <w:tc>
          <w:tcPr>
            <w:tcW w:w="1180" w:type="dxa"/>
            <w:tcBorders>
              <w:top w:val="nil"/>
              <w:left w:val="single" w:sz="4" w:space="0" w:color="231F20"/>
              <w:bottom w:val="single" w:sz="8" w:space="0" w:color="231F20"/>
              <w:right w:val="single" w:sz="4" w:space="0" w:color="231F20"/>
            </w:tcBorders>
          </w:tcPr>
          <w:p w14:paraId="0E63087B"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08491301" w14:textId="77777777" w:rsidR="005320AF" w:rsidRPr="0026703C" w:rsidRDefault="005320AF" w:rsidP="005320AF">
            <w:pPr>
              <w:ind w:right="43"/>
              <w:rPr>
                <w:sz w:val="2"/>
                <w:szCs w:val="2"/>
              </w:rPr>
            </w:pPr>
          </w:p>
        </w:tc>
      </w:tr>
      <w:tr w:rsidR="005320AF" w:rsidRPr="0026703C" w14:paraId="0A57A836" w14:textId="77777777" w:rsidTr="005320AF">
        <w:trPr>
          <w:trHeight w:val="212"/>
        </w:trPr>
        <w:tc>
          <w:tcPr>
            <w:tcW w:w="2836" w:type="dxa"/>
            <w:vMerge w:val="restart"/>
            <w:tcBorders>
              <w:top w:val="single" w:sz="8" w:space="0" w:color="231F20"/>
              <w:left w:val="single" w:sz="12" w:space="0" w:color="231F20"/>
              <w:right w:val="single" w:sz="4" w:space="0" w:color="231F20"/>
            </w:tcBorders>
          </w:tcPr>
          <w:p w14:paraId="79B99B29" w14:textId="77777777" w:rsidR="005320AF" w:rsidRPr="0026703C" w:rsidRDefault="005320AF" w:rsidP="005320AF">
            <w:pPr>
              <w:spacing w:before="19"/>
              <w:ind w:right="43"/>
              <w:rPr>
                <w:sz w:val="17"/>
              </w:rPr>
            </w:pPr>
            <w:r w:rsidRPr="0026703C">
              <w:rPr>
                <w:color w:val="231F20"/>
                <w:sz w:val="17"/>
              </w:rPr>
              <w:t>Effective control of many broad-leaf</w:t>
            </w:r>
          </w:p>
          <w:p w14:paraId="60826E67" w14:textId="77777777" w:rsidR="005320AF" w:rsidRPr="0026703C" w:rsidRDefault="005320AF" w:rsidP="005320AF">
            <w:pPr>
              <w:ind w:right="43"/>
              <w:rPr>
                <w:sz w:val="17"/>
              </w:rPr>
            </w:pPr>
            <w:r w:rsidRPr="0026703C">
              <w:rPr>
                <w:color w:val="231F20"/>
                <w:sz w:val="17"/>
              </w:rPr>
              <w:t>weeds, nutsedge, and small annual</w:t>
            </w:r>
          </w:p>
          <w:p w14:paraId="06D23EA9" w14:textId="77777777" w:rsidR="005320AF" w:rsidRPr="0026703C" w:rsidRDefault="005320AF" w:rsidP="005320AF">
            <w:pPr>
              <w:ind w:right="43"/>
              <w:rPr>
                <w:sz w:val="17"/>
              </w:rPr>
            </w:pPr>
            <w:r w:rsidRPr="0026703C">
              <w:rPr>
                <w:color w:val="231F20"/>
                <w:sz w:val="17"/>
              </w:rPr>
              <w:t>grasses. Residual control of many</w:t>
            </w:r>
          </w:p>
          <w:p w14:paraId="4ABA99AF" w14:textId="77777777" w:rsidR="005320AF" w:rsidRPr="0026703C" w:rsidRDefault="005320AF" w:rsidP="005320AF">
            <w:pPr>
              <w:ind w:right="43"/>
              <w:rPr>
                <w:sz w:val="17"/>
              </w:rPr>
            </w:pPr>
            <w:r w:rsidRPr="0026703C">
              <w:rPr>
                <w:color w:val="231F20"/>
                <w:sz w:val="17"/>
              </w:rPr>
              <w:t>weeds.</w:t>
            </w:r>
          </w:p>
          <w:p w14:paraId="73A6A291" w14:textId="77777777" w:rsidR="005320AF" w:rsidRPr="0026703C" w:rsidRDefault="005320AF" w:rsidP="005320AF">
            <w:pPr>
              <w:spacing w:before="80"/>
              <w:ind w:right="43"/>
              <w:rPr>
                <w:sz w:val="17"/>
              </w:rPr>
            </w:pPr>
            <w:r w:rsidRPr="0026703C">
              <w:rPr>
                <w:color w:val="231F20"/>
                <w:sz w:val="17"/>
              </w:rPr>
              <w:t xml:space="preserve">Less effective than </w:t>
            </w:r>
            <w:r w:rsidRPr="0026703C">
              <w:rPr>
                <w:i/>
                <w:color w:val="231F20"/>
                <w:sz w:val="17"/>
              </w:rPr>
              <w:t xml:space="preserve">diuron </w:t>
            </w:r>
            <w:r w:rsidRPr="0026703C">
              <w:rPr>
                <w:color w:val="231F20"/>
                <w:sz w:val="17"/>
              </w:rPr>
              <w:t>mix for</w:t>
            </w:r>
          </w:p>
          <w:p w14:paraId="5AB78644" w14:textId="77777777" w:rsidR="005320AF" w:rsidRPr="0026703C" w:rsidRDefault="005320AF" w:rsidP="005320AF">
            <w:pPr>
              <w:ind w:right="43"/>
              <w:rPr>
                <w:sz w:val="17"/>
              </w:rPr>
            </w:pPr>
            <w:r w:rsidRPr="0026703C">
              <w:rPr>
                <w:color w:val="231F20"/>
                <w:sz w:val="17"/>
              </w:rPr>
              <w:t>emerged pigweed and less residual on</w:t>
            </w:r>
          </w:p>
          <w:p w14:paraId="4DA6C6A1" w14:textId="77777777" w:rsidR="005320AF" w:rsidRPr="0026703C" w:rsidRDefault="005320AF" w:rsidP="005320AF">
            <w:pPr>
              <w:ind w:right="43"/>
              <w:rPr>
                <w:sz w:val="17"/>
              </w:rPr>
            </w:pPr>
            <w:r w:rsidRPr="0026703C">
              <w:rPr>
                <w:color w:val="231F20"/>
                <w:sz w:val="17"/>
              </w:rPr>
              <w:t xml:space="preserve">pigweed than </w:t>
            </w:r>
            <w:r w:rsidRPr="0026703C">
              <w:rPr>
                <w:i/>
                <w:color w:val="231F20"/>
                <w:sz w:val="17"/>
              </w:rPr>
              <w:t xml:space="preserve">diuron </w:t>
            </w:r>
            <w:r w:rsidRPr="0026703C">
              <w:rPr>
                <w:color w:val="231F20"/>
                <w:sz w:val="17"/>
              </w:rPr>
              <w:t>or Valor.</w:t>
            </w:r>
          </w:p>
        </w:tc>
        <w:tc>
          <w:tcPr>
            <w:tcW w:w="2001" w:type="dxa"/>
            <w:vMerge w:val="restart"/>
            <w:tcBorders>
              <w:top w:val="single" w:sz="8" w:space="0" w:color="231F20"/>
              <w:left w:val="single" w:sz="4" w:space="0" w:color="231F20"/>
              <w:bottom w:val="single" w:sz="8" w:space="0" w:color="231F20"/>
              <w:right w:val="single" w:sz="4" w:space="0" w:color="231F20"/>
            </w:tcBorders>
          </w:tcPr>
          <w:p w14:paraId="121EE5DC" w14:textId="77777777" w:rsidR="005320AF" w:rsidRPr="0026703C" w:rsidRDefault="005320AF" w:rsidP="005320AF">
            <w:pPr>
              <w:spacing w:before="2"/>
              <w:rPr>
                <w:i/>
                <w:sz w:val="17"/>
              </w:rPr>
            </w:pPr>
            <w:r w:rsidRPr="0026703C">
              <w:rPr>
                <w:i/>
                <w:color w:val="231F20"/>
                <w:sz w:val="17"/>
              </w:rPr>
              <w:t>fluometuron</w:t>
            </w:r>
          </w:p>
          <w:p w14:paraId="4664D475" w14:textId="77777777" w:rsidR="005320AF" w:rsidRPr="0026703C" w:rsidRDefault="005320AF" w:rsidP="005320AF">
            <w:pPr>
              <w:spacing w:before="2"/>
              <w:rPr>
                <w:sz w:val="17"/>
              </w:rPr>
            </w:pPr>
            <w:r w:rsidRPr="0026703C">
              <w:rPr>
                <w:color w:val="231F20"/>
                <w:sz w:val="17"/>
              </w:rPr>
              <w:t>Cotoran 4F</w:t>
            </w:r>
          </w:p>
          <w:p w14:paraId="25375470" w14:textId="77777777" w:rsidR="005320AF" w:rsidRPr="0026703C" w:rsidRDefault="005320AF" w:rsidP="005320AF">
            <w:pPr>
              <w:spacing w:before="2"/>
              <w:rPr>
                <w:sz w:val="17"/>
              </w:rPr>
            </w:pPr>
            <w:r w:rsidRPr="0026703C">
              <w:rPr>
                <w:color w:val="231F20"/>
                <w:sz w:val="17"/>
              </w:rPr>
              <w:t>+</w:t>
            </w:r>
          </w:p>
          <w:p w14:paraId="56AF0E8C" w14:textId="77777777" w:rsidR="005320AF" w:rsidRPr="0026703C" w:rsidRDefault="005320AF" w:rsidP="005320AF">
            <w:pPr>
              <w:spacing w:before="2"/>
              <w:ind w:right="276"/>
              <w:rPr>
                <w:sz w:val="17"/>
              </w:rPr>
            </w:pPr>
            <w:r w:rsidRPr="0026703C">
              <w:rPr>
                <w:i/>
                <w:color w:val="231F20"/>
                <w:sz w:val="17"/>
              </w:rPr>
              <w:t xml:space="preserve">MSMA </w:t>
            </w:r>
            <w:r w:rsidRPr="0026703C">
              <w:rPr>
                <w:color w:val="231F20"/>
                <w:sz w:val="17"/>
              </w:rPr>
              <w:t>(several brands) 6 lb/gal</w:t>
            </w:r>
          </w:p>
          <w:p w14:paraId="14CE041A" w14:textId="77777777" w:rsidR="005320AF" w:rsidRPr="0026703C" w:rsidRDefault="005320AF" w:rsidP="005320AF">
            <w:pPr>
              <w:spacing w:before="2"/>
              <w:rPr>
                <w:sz w:val="17"/>
              </w:rPr>
            </w:pPr>
            <w:r w:rsidRPr="0026703C">
              <w:rPr>
                <w:color w:val="231F20"/>
                <w:sz w:val="17"/>
              </w:rPr>
              <w:t>6.6 lb/gal</w:t>
            </w:r>
          </w:p>
        </w:tc>
        <w:tc>
          <w:tcPr>
            <w:tcW w:w="662" w:type="dxa"/>
            <w:tcBorders>
              <w:top w:val="single" w:sz="8" w:space="0" w:color="231F20"/>
              <w:left w:val="single" w:sz="4" w:space="0" w:color="231F20"/>
              <w:bottom w:val="nil"/>
              <w:right w:val="single" w:sz="4" w:space="0" w:color="231F20"/>
            </w:tcBorders>
          </w:tcPr>
          <w:p w14:paraId="3E801ADC" w14:textId="77777777" w:rsidR="005320AF" w:rsidRPr="00590C70" w:rsidRDefault="005320AF" w:rsidP="005320AF">
            <w:pPr>
              <w:spacing w:before="2"/>
              <w:jc w:val="center"/>
              <w:rPr>
                <w:color w:val="231F20"/>
                <w:sz w:val="17"/>
                <w:szCs w:val="17"/>
              </w:rPr>
            </w:pPr>
            <w:r w:rsidRPr="00590C70">
              <w:rPr>
                <w:color w:val="231F20"/>
                <w:sz w:val="17"/>
                <w:szCs w:val="17"/>
              </w:rPr>
              <w:t>7</w:t>
            </w:r>
          </w:p>
          <w:p w14:paraId="5393335A" w14:textId="77777777" w:rsidR="005320AF" w:rsidRDefault="005320AF" w:rsidP="005320AF">
            <w:pPr>
              <w:spacing w:before="2"/>
              <w:jc w:val="center"/>
              <w:rPr>
                <w:color w:val="231F20"/>
                <w:sz w:val="17"/>
                <w:szCs w:val="17"/>
              </w:rPr>
            </w:pPr>
          </w:p>
          <w:p w14:paraId="5125DDD5" w14:textId="77777777" w:rsidR="005320AF" w:rsidRPr="00590C70" w:rsidRDefault="005320AF" w:rsidP="005320AF">
            <w:pPr>
              <w:spacing w:before="2"/>
              <w:jc w:val="center"/>
              <w:rPr>
                <w:color w:val="231F20"/>
                <w:sz w:val="17"/>
                <w:szCs w:val="17"/>
              </w:rPr>
            </w:pPr>
            <w:r w:rsidRPr="00590C70">
              <w:rPr>
                <w:color w:val="231F20"/>
                <w:sz w:val="17"/>
                <w:szCs w:val="17"/>
              </w:rPr>
              <w:t>+</w:t>
            </w:r>
          </w:p>
          <w:p w14:paraId="34BC21ED" w14:textId="77777777" w:rsidR="005320AF" w:rsidRPr="00590C70" w:rsidRDefault="005320AF" w:rsidP="005320AF">
            <w:pPr>
              <w:spacing w:before="2"/>
              <w:jc w:val="center"/>
              <w:rPr>
                <w:sz w:val="17"/>
                <w:szCs w:val="17"/>
              </w:rPr>
            </w:pPr>
            <w:r w:rsidRPr="00590C70">
              <w:rPr>
                <w:color w:val="231F20"/>
                <w:sz w:val="17"/>
                <w:szCs w:val="17"/>
              </w:rPr>
              <w:t>17</w:t>
            </w:r>
          </w:p>
        </w:tc>
        <w:tc>
          <w:tcPr>
            <w:tcW w:w="1550" w:type="dxa"/>
            <w:vMerge w:val="restart"/>
            <w:tcBorders>
              <w:top w:val="single" w:sz="8" w:space="0" w:color="231F20"/>
              <w:left w:val="single" w:sz="4" w:space="0" w:color="231F20"/>
              <w:bottom w:val="single" w:sz="8" w:space="0" w:color="231F20"/>
              <w:right w:val="single" w:sz="4" w:space="0" w:color="231F20"/>
            </w:tcBorders>
          </w:tcPr>
          <w:p w14:paraId="306E4A01" w14:textId="77777777" w:rsidR="005320AF" w:rsidRPr="00590C70" w:rsidRDefault="005320AF" w:rsidP="005320AF">
            <w:pPr>
              <w:spacing w:before="2"/>
              <w:jc w:val="center"/>
              <w:rPr>
                <w:sz w:val="17"/>
                <w:szCs w:val="17"/>
              </w:rPr>
            </w:pPr>
          </w:p>
          <w:p w14:paraId="1219D817" w14:textId="77777777" w:rsidR="005320AF" w:rsidRPr="00590C70" w:rsidRDefault="005320AF" w:rsidP="005320AF">
            <w:pPr>
              <w:spacing w:before="2"/>
              <w:jc w:val="center"/>
              <w:rPr>
                <w:sz w:val="17"/>
                <w:szCs w:val="17"/>
              </w:rPr>
            </w:pPr>
            <w:r w:rsidRPr="00590C70">
              <w:rPr>
                <w:color w:val="231F20"/>
                <w:sz w:val="17"/>
                <w:szCs w:val="17"/>
              </w:rPr>
              <w:t>2-3.2 pt</w:t>
            </w:r>
          </w:p>
          <w:p w14:paraId="0483A807" w14:textId="77777777" w:rsidR="005320AF" w:rsidRPr="00590C70" w:rsidRDefault="005320AF" w:rsidP="005320AF">
            <w:pPr>
              <w:spacing w:before="2"/>
              <w:jc w:val="center"/>
              <w:rPr>
                <w:sz w:val="17"/>
                <w:szCs w:val="17"/>
              </w:rPr>
            </w:pPr>
            <w:r w:rsidRPr="00590C70">
              <w:rPr>
                <w:color w:val="231F20"/>
                <w:sz w:val="17"/>
                <w:szCs w:val="17"/>
              </w:rPr>
              <w:t>+</w:t>
            </w:r>
          </w:p>
          <w:p w14:paraId="49D1B476" w14:textId="77777777" w:rsidR="005320AF" w:rsidRDefault="005320AF" w:rsidP="005320AF">
            <w:pPr>
              <w:spacing w:before="2"/>
              <w:jc w:val="center"/>
              <w:rPr>
                <w:color w:val="231F20"/>
                <w:sz w:val="17"/>
                <w:szCs w:val="17"/>
              </w:rPr>
            </w:pPr>
          </w:p>
          <w:p w14:paraId="0D04FB3F" w14:textId="77777777" w:rsidR="005320AF" w:rsidRPr="00590C70" w:rsidRDefault="005320AF" w:rsidP="005320AF">
            <w:pPr>
              <w:spacing w:before="2"/>
              <w:jc w:val="center"/>
              <w:rPr>
                <w:sz w:val="17"/>
                <w:szCs w:val="17"/>
              </w:rPr>
            </w:pPr>
            <w:r w:rsidRPr="00590C70">
              <w:rPr>
                <w:color w:val="231F20"/>
                <w:sz w:val="17"/>
                <w:szCs w:val="17"/>
              </w:rPr>
              <w:t>2.67 pt</w:t>
            </w:r>
          </w:p>
          <w:p w14:paraId="13275457" w14:textId="77777777" w:rsidR="005320AF" w:rsidRPr="00590C70" w:rsidRDefault="005320AF" w:rsidP="005320AF">
            <w:pPr>
              <w:spacing w:before="2"/>
              <w:jc w:val="center"/>
              <w:rPr>
                <w:sz w:val="17"/>
                <w:szCs w:val="17"/>
              </w:rPr>
            </w:pPr>
            <w:r w:rsidRPr="00590C70">
              <w:rPr>
                <w:color w:val="231F20"/>
                <w:sz w:val="17"/>
                <w:szCs w:val="17"/>
              </w:rPr>
              <w:t>2.5 pt</w:t>
            </w:r>
          </w:p>
        </w:tc>
        <w:tc>
          <w:tcPr>
            <w:tcW w:w="1256" w:type="dxa"/>
            <w:vMerge w:val="restart"/>
            <w:tcBorders>
              <w:top w:val="single" w:sz="8" w:space="0" w:color="231F20"/>
              <w:left w:val="single" w:sz="4" w:space="0" w:color="231F20"/>
              <w:bottom w:val="single" w:sz="8" w:space="0" w:color="231F20"/>
              <w:right w:val="single" w:sz="4" w:space="0" w:color="231F20"/>
            </w:tcBorders>
          </w:tcPr>
          <w:p w14:paraId="66DB46C6" w14:textId="77777777" w:rsidR="005320AF" w:rsidRPr="00590C70" w:rsidRDefault="005320AF" w:rsidP="005320AF">
            <w:pPr>
              <w:spacing w:before="2"/>
              <w:ind w:right="101"/>
              <w:jc w:val="center"/>
              <w:rPr>
                <w:sz w:val="17"/>
                <w:szCs w:val="17"/>
              </w:rPr>
            </w:pPr>
            <w:r w:rsidRPr="00590C70">
              <w:rPr>
                <w:color w:val="231F20"/>
                <w:sz w:val="17"/>
                <w:szCs w:val="17"/>
              </w:rPr>
              <w:t>1-1.6</w:t>
            </w:r>
          </w:p>
          <w:p w14:paraId="05370A7A" w14:textId="77777777" w:rsidR="005320AF" w:rsidRPr="00590C70" w:rsidRDefault="005320AF" w:rsidP="005320AF">
            <w:pPr>
              <w:spacing w:before="2"/>
              <w:jc w:val="center"/>
              <w:rPr>
                <w:color w:val="231F20"/>
                <w:sz w:val="17"/>
                <w:szCs w:val="17"/>
              </w:rPr>
            </w:pPr>
          </w:p>
          <w:p w14:paraId="2B99970E" w14:textId="77777777" w:rsidR="005320AF" w:rsidRPr="00590C70" w:rsidRDefault="005320AF" w:rsidP="005320AF">
            <w:pPr>
              <w:spacing w:before="2"/>
              <w:jc w:val="center"/>
              <w:rPr>
                <w:color w:val="231F20"/>
                <w:sz w:val="17"/>
                <w:szCs w:val="17"/>
              </w:rPr>
            </w:pPr>
            <w:r w:rsidRPr="00590C70">
              <w:rPr>
                <w:color w:val="231F20"/>
                <w:sz w:val="17"/>
                <w:szCs w:val="17"/>
              </w:rPr>
              <w:t>+</w:t>
            </w:r>
          </w:p>
          <w:p w14:paraId="3E44B86C" w14:textId="77777777" w:rsidR="005320AF" w:rsidRPr="00590C70" w:rsidRDefault="005320AF" w:rsidP="005320AF">
            <w:pPr>
              <w:spacing w:before="2"/>
              <w:jc w:val="center"/>
              <w:rPr>
                <w:sz w:val="17"/>
                <w:szCs w:val="17"/>
              </w:rPr>
            </w:pPr>
            <w:r w:rsidRPr="00590C70">
              <w:rPr>
                <w:color w:val="231F20"/>
                <w:sz w:val="17"/>
                <w:szCs w:val="17"/>
              </w:rPr>
              <w:t>2</w:t>
            </w:r>
          </w:p>
          <w:p w14:paraId="6D63D3E2" w14:textId="77777777" w:rsidR="005320AF" w:rsidRPr="00590C70" w:rsidRDefault="005320AF" w:rsidP="005320AF">
            <w:pPr>
              <w:spacing w:before="2"/>
              <w:ind w:right="555"/>
              <w:jc w:val="center"/>
              <w:rPr>
                <w:sz w:val="17"/>
                <w:szCs w:val="17"/>
              </w:rPr>
            </w:pPr>
          </w:p>
        </w:tc>
        <w:tc>
          <w:tcPr>
            <w:tcW w:w="1180" w:type="dxa"/>
            <w:tcBorders>
              <w:top w:val="single" w:sz="8" w:space="0" w:color="231F20"/>
              <w:left w:val="single" w:sz="4" w:space="0" w:color="231F20"/>
              <w:bottom w:val="nil"/>
              <w:right w:val="single" w:sz="4" w:space="0" w:color="231F20"/>
            </w:tcBorders>
          </w:tcPr>
          <w:p w14:paraId="29C47E56" w14:textId="77777777" w:rsidR="005320AF" w:rsidRPr="00590C70" w:rsidRDefault="005320AF" w:rsidP="005320AF">
            <w:pPr>
              <w:spacing w:before="2"/>
              <w:ind w:right="194"/>
              <w:jc w:val="center"/>
              <w:rPr>
                <w:sz w:val="17"/>
                <w:szCs w:val="17"/>
              </w:rPr>
            </w:pPr>
            <w:r w:rsidRPr="00590C70">
              <w:rPr>
                <w:color w:val="231F20"/>
                <w:sz w:val="17"/>
                <w:szCs w:val="17"/>
              </w:rPr>
              <w:t>12 H/</w:t>
            </w:r>
          </w:p>
        </w:tc>
        <w:tc>
          <w:tcPr>
            <w:tcW w:w="4535" w:type="dxa"/>
            <w:vMerge w:val="restart"/>
            <w:tcBorders>
              <w:top w:val="single" w:sz="8" w:space="0" w:color="231F20"/>
              <w:left w:val="single" w:sz="4" w:space="0" w:color="231F20"/>
              <w:bottom w:val="single" w:sz="8" w:space="0" w:color="231F20"/>
              <w:right w:val="single" w:sz="12" w:space="0" w:color="231F20"/>
            </w:tcBorders>
          </w:tcPr>
          <w:p w14:paraId="722F7F2F" w14:textId="77777777" w:rsidR="005320AF" w:rsidRPr="0026703C" w:rsidRDefault="005320AF" w:rsidP="005320AF">
            <w:pPr>
              <w:spacing w:before="19" w:line="244" w:lineRule="auto"/>
              <w:ind w:right="43"/>
              <w:rPr>
                <w:sz w:val="17"/>
              </w:rPr>
            </w:pPr>
            <w:r w:rsidRPr="0026703C">
              <w:rPr>
                <w:color w:val="231F20"/>
                <w:sz w:val="17"/>
              </w:rPr>
              <w:t xml:space="preserve">Apply as a directed spray to cotton at least 3” tall; cotton has very good tolerance. Label prohibits applying </w:t>
            </w:r>
            <w:r w:rsidRPr="0026703C">
              <w:rPr>
                <w:i/>
                <w:color w:val="231F20"/>
                <w:sz w:val="17"/>
              </w:rPr>
              <w:t xml:space="preserve">MSMA </w:t>
            </w:r>
            <w:r w:rsidRPr="0026703C">
              <w:rPr>
                <w:color w:val="231F20"/>
                <w:sz w:val="17"/>
              </w:rPr>
              <w:t>after 1st bloom. The addition of Envoke at 0.1 oz/A will improve</w:t>
            </w:r>
          </w:p>
          <w:p w14:paraId="232F1507" w14:textId="77777777" w:rsidR="005320AF" w:rsidRPr="0026703C" w:rsidRDefault="005320AF" w:rsidP="005320AF">
            <w:pPr>
              <w:spacing w:line="244" w:lineRule="auto"/>
              <w:ind w:right="43"/>
              <w:rPr>
                <w:sz w:val="17"/>
              </w:rPr>
            </w:pPr>
            <w:r w:rsidRPr="0026703C">
              <w:rPr>
                <w:color w:val="231F20"/>
                <w:sz w:val="17"/>
              </w:rPr>
              <w:t>morningglory control and can be added as long as cotton has at least 6” tall.</w:t>
            </w:r>
          </w:p>
          <w:p w14:paraId="60467732" w14:textId="77777777" w:rsidR="005320AF" w:rsidRPr="0026703C" w:rsidRDefault="005320AF" w:rsidP="005320AF">
            <w:pPr>
              <w:spacing w:before="90" w:line="244" w:lineRule="auto"/>
              <w:ind w:right="43"/>
              <w:rPr>
                <w:sz w:val="17"/>
              </w:rPr>
            </w:pPr>
            <w:r w:rsidRPr="0026703C">
              <w:rPr>
                <w:color w:val="231F20"/>
                <w:sz w:val="17"/>
              </w:rPr>
              <w:t>The addition of a Dual type product or Warrant is recommended for managing tropical spiderwort and Palmer amaranth.</w:t>
            </w:r>
          </w:p>
        </w:tc>
      </w:tr>
      <w:tr w:rsidR="005320AF" w:rsidRPr="0026703C" w14:paraId="7C3218D6" w14:textId="77777777" w:rsidTr="005320AF">
        <w:trPr>
          <w:trHeight w:val="184"/>
        </w:trPr>
        <w:tc>
          <w:tcPr>
            <w:tcW w:w="2836" w:type="dxa"/>
            <w:vMerge/>
            <w:tcBorders>
              <w:left w:val="single" w:sz="12" w:space="0" w:color="231F20"/>
              <w:right w:val="single" w:sz="4" w:space="0" w:color="231F20"/>
            </w:tcBorders>
          </w:tcPr>
          <w:p w14:paraId="5FDCDA6F" w14:textId="77777777" w:rsidR="005320AF" w:rsidRPr="0026703C" w:rsidRDefault="005320AF" w:rsidP="005320AF">
            <w:pPr>
              <w:spacing w:line="186" w:lineRule="exact"/>
              <w:ind w:right="43"/>
              <w:rPr>
                <w:sz w:val="17"/>
              </w:rPr>
            </w:pPr>
          </w:p>
        </w:tc>
        <w:tc>
          <w:tcPr>
            <w:tcW w:w="2001" w:type="dxa"/>
            <w:vMerge/>
            <w:tcBorders>
              <w:top w:val="nil"/>
              <w:left w:val="single" w:sz="4" w:space="0" w:color="231F20"/>
              <w:bottom w:val="single" w:sz="8" w:space="0" w:color="231F20"/>
              <w:right w:val="single" w:sz="4" w:space="0" w:color="231F20"/>
            </w:tcBorders>
          </w:tcPr>
          <w:p w14:paraId="36B4C4B8" w14:textId="77777777" w:rsidR="005320AF" w:rsidRPr="0026703C" w:rsidRDefault="005320AF" w:rsidP="005320AF">
            <w:pPr>
              <w:spacing w:before="2"/>
              <w:rPr>
                <w:sz w:val="2"/>
                <w:szCs w:val="2"/>
              </w:rPr>
            </w:pPr>
          </w:p>
        </w:tc>
        <w:tc>
          <w:tcPr>
            <w:tcW w:w="662" w:type="dxa"/>
            <w:tcBorders>
              <w:top w:val="nil"/>
              <w:left w:val="single" w:sz="4" w:space="0" w:color="231F20"/>
              <w:bottom w:val="nil"/>
              <w:right w:val="single" w:sz="4" w:space="0" w:color="231F20"/>
            </w:tcBorders>
          </w:tcPr>
          <w:p w14:paraId="4FEB8C00"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1A66CEF1" w14:textId="77777777" w:rsidR="005320AF" w:rsidRPr="00590C70" w:rsidRDefault="005320AF" w:rsidP="005320AF">
            <w:pPr>
              <w:spacing w:before="2"/>
              <w:jc w:val="center"/>
              <w:rPr>
                <w:sz w:val="17"/>
                <w:szCs w:val="17"/>
              </w:rPr>
            </w:pPr>
          </w:p>
        </w:tc>
        <w:tc>
          <w:tcPr>
            <w:tcW w:w="1256" w:type="dxa"/>
            <w:vMerge/>
            <w:tcBorders>
              <w:top w:val="nil"/>
              <w:left w:val="single" w:sz="4" w:space="0" w:color="231F20"/>
              <w:bottom w:val="single" w:sz="8" w:space="0" w:color="231F20"/>
              <w:right w:val="single" w:sz="4" w:space="0" w:color="231F20"/>
            </w:tcBorders>
          </w:tcPr>
          <w:p w14:paraId="751DBF73"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11469F0F" w14:textId="77777777" w:rsidR="005320AF" w:rsidRPr="00590C70" w:rsidRDefault="005320AF" w:rsidP="005320AF">
            <w:pPr>
              <w:spacing w:before="2"/>
              <w:ind w:right="194"/>
              <w:jc w:val="center"/>
              <w:rPr>
                <w:sz w:val="17"/>
                <w:szCs w:val="17"/>
              </w:rPr>
            </w:pPr>
            <w:r w:rsidRPr="00590C70">
              <w:rPr>
                <w:color w:val="231F20"/>
                <w:sz w:val="17"/>
                <w:szCs w:val="17"/>
              </w:rPr>
              <w:t>1st Bloom</w:t>
            </w:r>
          </w:p>
        </w:tc>
        <w:tc>
          <w:tcPr>
            <w:tcW w:w="4535" w:type="dxa"/>
            <w:vMerge/>
            <w:tcBorders>
              <w:top w:val="nil"/>
              <w:left w:val="single" w:sz="4" w:space="0" w:color="231F20"/>
              <w:bottom w:val="single" w:sz="8" w:space="0" w:color="231F20"/>
              <w:right w:val="single" w:sz="12" w:space="0" w:color="231F20"/>
            </w:tcBorders>
          </w:tcPr>
          <w:p w14:paraId="5D50B4BA" w14:textId="77777777" w:rsidR="005320AF" w:rsidRPr="0026703C" w:rsidRDefault="005320AF" w:rsidP="005320AF">
            <w:pPr>
              <w:ind w:right="43"/>
              <w:rPr>
                <w:sz w:val="2"/>
                <w:szCs w:val="2"/>
              </w:rPr>
            </w:pPr>
          </w:p>
        </w:tc>
      </w:tr>
      <w:tr w:rsidR="005320AF" w:rsidRPr="0026703C" w14:paraId="6FD2D9F2" w14:textId="77777777" w:rsidTr="005320AF">
        <w:trPr>
          <w:trHeight w:val="183"/>
        </w:trPr>
        <w:tc>
          <w:tcPr>
            <w:tcW w:w="2836" w:type="dxa"/>
            <w:vMerge/>
            <w:tcBorders>
              <w:left w:val="single" w:sz="12" w:space="0" w:color="231F20"/>
              <w:right w:val="single" w:sz="4" w:space="0" w:color="231F20"/>
            </w:tcBorders>
          </w:tcPr>
          <w:p w14:paraId="28EFBEB5" w14:textId="77777777" w:rsidR="005320AF" w:rsidRPr="0026703C" w:rsidRDefault="005320AF" w:rsidP="005320AF">
            <w:pPr>
              <w:spacing w:line="186" w:lineRule="exact"/>
              <w:ind w:right="43"/>
              <w:rPr>
                <w:sz w:val="17"/>
              </w:rPr>
            </w:pPr>
          </w:p>
        </w:tc>
        <w:tc>
          <w:tcPr>
            <w:tcW w:w="2001" w:type="dxa"/>
            <w:vMerge/>
            <w:tcBorders>
              <w:top w:val="nil"/>
              <w:left w:val="single" w:sz="4" w:space="0" w:color="231F20"/>
              <w:bottom w:val="single" w:sz="8" w:space="0" w:color="231F20"/>
              <w:right w:val="single" w:sz="4" w:space="0" w:color="231F20"/>
            </w:tcBorders>
          </w:tcPr>
          <w:p w14:paraId="1073EE10" w14:textId="77777777" w:rsidR="005320AF" w:rsidRPr="0026703C" w:rsidRDefault="005320AF" w:rsidP="005320AF">
            <w:pPr>
              <w:spacing w:before="2"/>
              <w:rPr>
                <w:sz w:val="2"/>
                <w:szCs w:val="2"/>
              </w:rPr>
            </w:pPr>
          </w:p>
        </w:tc>
        <w:tc>
          <w:tcPr>
            <w:tcW w:w="662" w:type="dxa"/>
            <w:tcBorders>
              <w:top w:val="nil"/>
              <w:left w:val="single" w:sz="4" w:space="0" w:color="231F20"/>
              <w:bottom w:val="nil"/>
              <w:right w:val="single" w:sz="4" w:space="0" w:color="231F20"/>
            </w:tcBorders>
          </w:tcPr>
          <w:p w14:paraId="4A809A27"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42A6A8CD" w14:textId="77777777" w:rsidR="005320AF" w:rsidRPr="00590C70" w:rsidRDefault="005320AF" w:rsidP="005320AF">
            <w:pPr>
              <w:spacing w:before="2"/>
              <w:jc w:val="center"/>
              <w:rPr>
                <w:sz w:val="17"/>
                <w:szCs w:val="17"/>
              </w:rPr>
            </w:pPr>
          </w:p>
        </w:tc>
        <w:tc>
          <w:tcPr>
            <w:tcW w:w="1256" w:type="dxa"/>
            <w:vMerge/>
            <w:tcBorders>
              <w:top w:val="nil"/>
              <w:left w:val="single" w:sz="4" w:space="0" w:color="231F20"/>
              <w:bottom w:val="single" w:sz="8" w:space="0" w:color="231F20"/>
              <w:right w:val="single" w:sz="4" w:space="0" w:color="231F20"/>
            </w:tcBorders>
          </w:tcPr>
          <w:p w14:paraId="0EA6AA20"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2AD94573"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6C4A0C9D" w14:textId="77777777" w:rsidR="005320AF" w:rsidRPr="0026703C" w:rsidRDefault="005320AF" w:rsidP="005320AF">
            <w:pPr>
              <w:ind w:right="43"/>
              <w:rPr>
                <w:sz w:val="2"/>
                <w:szCs w:val="2"/>
              </w:rPr>
            </w:pPr>
          </w:p>
        </w:tc>
      </w:tr>
      <w:tr w:rsidR="005320AF" w:rsidRPr="0026703C" w14:paraId="0DC143F0" w14:textId="77777777" w:rsidTr="005320AF">
        <w:trPr>
          <w:trHeight w:val="274"/>
        </w:trPr>
        <w:tc>
          <w:tcPr>
            <w:tcW w:w="2836" w:type="dxa"/>
            <w:vMerge/>
            <w:tcBorders>
              <w:left w:val="single" w:sz="12" w:space="0" w:color="231F20"/>
              <w:right w:val="single" w:sz="4" w:space="0" w:color="231F20"/>
            </w:tcBorders>
          </w:tcPr>
          <w:p w14:paraId="06FFFCF2" w14:textId="77777777" w:rsidR="005320AF" w:rsidRPr="0026703C" w:rsidRDefault="005320AF" w:rsidP="005320AF">
            <w:pPr>
              <w:spacing w:line="186" w:lineRule="exact"/>
              <w:ind w:right="43"/>
              <w:rPr>
                <w:sz w:val="17"/>
              </w:rPr>
            </w:pPr>
          </w:p>
        </w:tc>
        <w:tc>
          <w:tcPr>
            <w:tcW w:w="2001" w:type="dxa"/>
            <w:vMerge/>
            <w:tcBorders>
              <w:top w:val="nil"/>
              <w:left w:val="single" w:sz="4" w:space="0" w:color="231F20"/>
              <w:bottom w:val="single" w:sz="8" w:space="0" w:color="231F20"/>
              <w:right w:val="single" w:sz="4" w:space="0" w:color="231F20"/>
            </w:tcBorders>
          </w:tcPr>
          <w:p w14:paraId="25979646" w14:textId="77777777" w:rsidR="005320AF" w:rsidRPr="0026703C" w:rsidRDefault="005320AF" w:rsidP="005320AF">
            <w:pPr>
              <w:spacing w:before="2"/>
              <w:rPr>
                <w:sz w:val="2"/>
                <w:szCs w:val="2"/>
              </w:rPr>
            </w:pPr>
          </w:p>
        </w:tc>
        <w:tc>
          <w:tcPr>
            <w:tcW w:w="662" w:type="dxa"/>
            <w:tcBorders>
              <w:top w:val="nil"/>
              <w:left w:val="single" w:sz="4" w:space="0" w:color="231F20"/>
              <w:bottom w:val="nil"/>
              <w:right w:val="single" w:sz="4" w:space="0" w:color="231F20"/>
            </w:tcBorders>
          </w:tcPr>
          <w:p w14:paraId="436CC469"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3EB7C6D6" w14:textId="77777777" w:rsidR="005320AF" w:rsidRPr="00590C70" w:rsidRDefault="005320AF" w:rsidP="005320AF">
            <w:pPr>
              <w:spacing w:before="2"/>
              <w:jc w:val="center"/>
              <w:rPr>
                <w:sz w:val="17"/>
                <w:szCs w:val="17"/>
              </w:rPr>
            </w:pPr>
          </w:p>
        </w:tc>
        <w:tc>
          <w:tcPr>
            <w:tcW w:w="1256" w:type="dxa"/>
            <w:vMerge/>
            <w:tcBorders>
              <w:top w:val="nil"/>
              <w:left w:val="single" w:sz="4" w:space="0" w:color="231F20"/>
              <w:bottom w:val="single" w:sz="8" w:space="0" w:color="231F20"/>
              <w:right w:val="single" w:sz="4" w:space="0" w:color="231F20"/>
            </w:tcBorders>
          </w:tcPr>
          <w:p w14:paraId="2B53DFA7"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4BB7D053"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65BFE501" w14:textId="77777777" w:rsidR="005320AF" w:rsidRPr="0026703C" w:rsidRDefault="005320AF" w:rsidP="005320AF">
            <w:pPr>
              <w:ind w:right="43"/>
              <w:rPr>
                <w:sz w:val="2"/>
                <w:szCs w:val="2"/>
              </w:rPr>
            </w:pPr>
          </w:p>
        </w:tc>
      </w:tr>
      <w:tr w:rsidR="005320AF" w:rsidRPr="0026703C" w14:paraId="47DAFF96" w14:textId="77777777" w:rsidTr="005320AF">
        <w:trPr>
          <w:trHeight w:val="274"/>
        </w:trPr>
        <w:tc>
          <w:tcPr>
            <w:tcW w:w="2836" w:type="dxa"/>
            <w:vMerge/>
            <w:tcBorders>
              <w:left w:val="single" w:sz="12" w:space="0" w:color="231F20"/>
              <w:right w:val="single" w:sz="4" w:space="0" w:color="231F20"/>
            </w:tcBorders>
          </w:tcPr>
          <w:p w14:paraId="4A58093B" w14:textId="77777777" w:rsidR="005320AF" w:rsidRPr="0026703C" w:rsidRDefault="005320AF" w:rsidP="005320AF">
            <w:pPr>
              <w:spacing w:line="186" w:lineRule="exact"/>
              <w:ind w:right="43"/>
              <w:rPr>
                <w:sz w:val="17"/>
              </w:rPr>
            </w:pPr>
          </w:p>
        </w:tc>
        <w:tc>
          <w:tcPr>
            <w:tcW w:w="2001" w:type="dxa"/>
            <w:vMerge/>
            <w:tcBorders>
              <w:top w:val="nil"/>
              <w:left w:val="single" w:sz="4" w:space="0" w:color="231F20"/>
              <w:bottom w:val="single" w:sz="8" w:space="0" w:color="231F20"/>
              <w:right w:val="single" w:sz="4" w:space="0" w:color="231F20"/>
            </w:tcBorders>
          </w:tcPr>
          <w:p w14:paraId="2E66FB5E" w14:textId="77777777" w:rsidR="005320AF" w:rsidRPr="0026703C" w:rsidRDefault="005320AF" w:rsidP="005320AF">
            <w:pPr>
              <w:spacing w:before="2"/>
              <w:rPr>
                <w:sz w:val="2"/>
                <w:szCs w:val="2"/>
              </w:rPr>
            </w:pPr>
          </w:p>
        </w:tc>
        <w:tc>
          <w:tcPr>
            <w:tcW w:w="662" w:type="dxa"/>
            <w:tcBorders>
              <w:top w:val="nil"/>
              <w:left w:val="single" w:sz="4" w:space="0" w:color="231F20"/>
              <w:bottom w:val="nil"/>
              <w:right w:val="single" w:sz="4" w:space="0" w:color="231F20"/>
            </w:tcBorders>
          </w:tcPr>
          <w:p w14:paraId="3FC6244F"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2F6BB867" w14:textId="77777777" w:rsidR="005320AF" w:rsidRPr="00590C70" w:rsidRDefault="005320AF" w:rsidP="005320AF">
            <w:pPr>
              <w:spacing w:before="2"/>
              <w:jc w:val="center"/>
              <w:rPr>
                <w:sz w:val="17"/>
                <w:szCs w:val="17"/>
              </w:rPr>
            </w:pPr>
          </w:p>
        </w:tc>
        <w:tc>
          <w:tcPr>
            <w:tcW w:w="1256" w:type="dxa"/>
            <w:vMerge/>
            <w:tcBorders>
              <w:top w:val="nil"/>
              <w:left w:val="single" w:sz="4" w:space="0" w:color="231F20"/>
              <w:bottom w:val="single" w:sz="8" w:space="0" w:color="231F20"/>
              <w:right w:val="single" w:sz="4" w:space="0" w:color="231F20"/>
            </w:tcBorders>
          </w:tcPr>
          <w:p w14:paraId="528E08C1"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2DF2BCF0"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54472172" w14:textId="77777777" w:rsidR="005320AF" w:rsidRPr="0026703C" w:rsidRDefault="005320AF" w:rsidP="005320AF">
            <w:pPr>
              <w:ind w:right="43"/>
              <w:rPr>
                <w:sz w:val="2"/>
                <w:szCs w:val="2"/>
              </w:rPr>
            </w:pPr>
          </w:p>
        </w:tc>
      </w:tr>
      <w:tr w:rsidR="005320AF" w:rsidRPr="0026703C" w14:paraId="6548C924" w14:textId="77777777" w:rsidTr="005320AF">
        <w:trPr>
          <w:trHeight w:val="183"/>
        </w:trPr>
        <w:tc>
          <w:tcPr>
            <w:tcW w:w="2836" w:type="dxa"/>
            <w:vMerge/>
            <w:tcBorders>
              <w:left w:val="single" w:sz="12" w:space="0" w:color="231F20"/>
              <w:right w:val="single" w:sz="4" w:space="0" w:color="231F20"/>
            </w:tcBorders>
          </w:tcPr>
          <w:p w14:paraId="378BE9EB" w14:textId="77777777" w:rsidR="005320AF" w:rsidRPr="0026703C" w:rsidRDefault="005320AF" w:rsidP="005320AF">
            <w:pPr>
              <w:spacing w:line="186" w:lineRule="exact"/>
              <w:ind w:right="43"/>
              <w:rPr>
                <w:sz w:val="17"/>
              </w:rPr>
            </w:pPr>
          </w:p>
        </w:tc>
        <w:tc>
          <w:tcPr>
            <w:tcW w:w="2001" w:type="dxa"/>
            <w:vMerge/>
            <w:tcBorders>
              <w:top w:val="nil"/>
              <w:left w:val="single" w:sz="4" w:space="0" w:color="231F20"/>
              <w:bottom w:val="single" w:sz="8" w:space="0" w:color="231F20"/>
              <w:right w:val="single" w:sz="4" w:space="0" w:color="231F20"/>
            </w:tcBorders>
          </w:tcPr>
          <w:p w14:paraId="0D99C0B4" w14:textId="77777777" w:rsidR="005320AF" w:rsidRPr="0026703C" w:rsidRDefault="005320AF" w:rsidP="005320AF">
            <w:pPr>
              <w:spacing w:before="2"/>
              <w:rPr>
                <w:sz w:val="2"/>
                <w:szCs w:val="2"/>
              </w:rPr>
            </w:pPr>
          </w:p>
        </w:tc>
        <w:tc>
          <w:tcPr>
            <w:tcW w:w="662" w:type="dxa"/>
            <w:tcBorders>
              <w:top w:val="nil"/>
              <w:left w:val="single" w:sz="4" w:space="0" w:color="231F20"/>
              <w:bottom w:val="nil"/>
              <w:right w:val="single" w:sz="4" w:space="0" w:color="231F20"/>
            </w:tcBorders>
          </w:tcPr>
          <w:p w14:paraId="5E82752F"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4DD663F7" w14:textId="77777777" w:rsidR="005320AF" w:rsidRPr="00590C70" w:rsidRDefault="005320AF" w:rsidP="005320AF">
            <w:pPr>
              <w:spacing w:before="2"/>
              <w:jc w:val="center"/>
              <w:rPr>
                <w:sz w:val="17"/>
                <w:szCs w:val="17"/>
              </w:rPr>
            </w:pPr>
          </w:p>
        </w:tc>
        <w:tc>
          <w:tcPr>
            <w:tcW w:w="1256" w:type="dxa"/>
            <w:vMerge/>
            <w:tcBorders>
              <w:top w:val="nil"/>
              <w:left w:val="single" w:sz="4" w:space="0" w:color="231F20"/>
              <w:bottom w:val="single" w:sz="8" w:space="0" w:color="231F20"/>
              <w:right w:val="single" w:sz="4" w:space="0" w:color="231F20"/>
            </w:tcBorders>
          </w:tcPr>
          <w:p w14:paraId="34C5D70B"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24D79272"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7D19E3E5" w14:textId="77777777" w:rsidR="005320AF" w:rsidRPr="0026703C" w:rsidRDefault="005320AF" w:rsidP="005320AF">
            <w:pPr>
              <w:ind w:right="43"/>
              <w:rPr>
                <w:sz w:val="2"/>
                <w:szCs w:val="2"/>
              </w:rPr>
            </w:pPr>
          </w:p>
        </w:tc>
      </w:tr>
      <w:tr w:rsidR="005320AF" w:rsidRPr="0026703C" w14:paraId="2EB3AAD9" w14:textId="77777777" w:rsidTr="005320AF">
        <w:trPr>
          <w:trHeight w:val="44"/>
        </w:trPr>
        <w:tc>
          <w:tcPr>
            <w:tcW w:w="2836" w:type="dxa"/>
            <w:vMerge/>
            <w:tcBorders>
              <w:left w:val="single" w:sz="12" w:space="0" w:color="231F20"/>
              <w:bottom w:val="single" w:sz="8" w:space="0" w:color="231F20"/>
              <w:right w:val="single" w:sz="4" w:space="0" w:color="231F20"/>
            </w:tcBorders>
          </w:tcPr>
          <w:p w14:paraId="34595B25" w14:textId="77777777" w:rsidR="005320AF" w:rsidRPr="0026703C" w:rsidRDefault="005320AF" w:rsidP="005320AF">
            <w:pPr>
              <w:spacing w:line="186" w:lineRule="exact"/>
              <w:ind w:right="43"/>
              <w:rPr>
                <w:sz w:val="17"/>
              </w:rPr>
            </w:pPr>
          </w:p>
        </w:tc>
        <w:tc>
          <w:tcPr>
            <w:tcW w:w="2001" w:type="dxa"/>
            <w:vMerge/>
            <w:tcBorders>
              <w:top w:val="nil"/>
              <w:left w:val="single" w:sz="4" w:space="0" w:color="231F20"/>
              <w:bottom w:val="single" w:sz="8" w:space="0" w:color="231F20"/>
              <w:right w:val="single" w:sz="4" w:space="0" w:color="231F20"/>
            </w:tcBorders>
          </w:tcPr>
          <w:p w14:paraId="630A77F3" w14:textId="77777777" w:rsidR="005320AF" w:rsidRPr="0026703C" w:rsidRDefault="005320AF" w:rsidP="005320AF">
            <w:pPr>
              <w:spacing w:before="2"/>
              <w:rPr>
                <w:sz w:val="2"/>
                <w:szCs w:val="2"/>
              </w:rPr>
            </w:pPr>
          </w:p>
        </w:tc>
        <w:tc>
          <w:tcPr>
            <w:tcW w:w="662" w:type="dxa"/>
            <w:tcBorders>
              <w:top w:val="nil"/>
              <w:left w:val="single" w:sz="4" w:space="0" w:color="231F20"/>
              <w:bottom w:val="single" w:sz="8" w:space="0" w:color="231F20"/>
              <w:right w:val="single" w:sz="4" w:space="0" w:color="231F20"/>
            </w:tcBorders>
          </w:tcPr>
          <w:p w14:paraId="23A8997E" w14:textId="77777777" w:rsidR="005320AF" w:rsidRPr="00590C70" w:rsidRDefault="005320AF" w:rsidP="005320AF">
            <w:pPr>
              <w:spacing w:before="2"/>
              <w:jc w:val="center"/>
              <w:rPr>
                <w:sz w:val="17"/>
                <w:szCs w:val="17"/>
              </w:rPr>
            </w:pPr>
          </w:p>
        </w:tc>
        <w:tc>
          <w:tcPr>
            <w:tcW w:w="1550" w:type="dxa"/>
            <w:vMerge/>
            <w:tcBorders>
              <w:top w:val="nil"/>
              <w:left w:val="single" w:sz="4" w:space="0" w:color="231F20"/>
              <w:bottom w:val="single" w:sz="8" w:space="0" w:color="231F20"/>
              <w:right w:val="single" w:sz="4" w:space="0" w:color="231F20"/>
            </w:tcBorders>
          </w:tcPr>
          <w:p w14:paraId="1615460D" w14:textId="77777777" w:rsidR="005320AF" w:rsidRPr="00590C70" w:rsidRDefault="005320AF" w:rsidP="005320AF">
            <w:pPr>
              <w:spacing w:before="2"/>
              <w:jc w:val="center"/>
              <w:rPr>
                <w:sz w:val="17"/>
                <w:szCs w:val="17"/>
              </w:rPr>
            </w:pPr>
          </w:p>
        </w:tc>
        <w:tc>
          <w:tcPr>
            <w:tcW w:w="1256" w:type="dxa"/>
            <w:vMerge/>
            <w:tcBorders>
              <w:top w:val="nil"/>
              <w:left w:val="single" w:sz="4" w:space="0" w:color="231F20"/>
              <w:bottom w:val="single" w:sz="8" w:space="0" w:color="231F20"/>
              <w:right w:val="single" w:sz="4" w:space="0" w:color="231F20"/>
            </w:tcBorders>
          </w:tcPr>
          <w:p w14:paraId="492D1AF1" w14:textId="77777777" w:rsidR="005320AF" w:rsidRPr="00590C70" w:rsidRDefault="005320AF" w:rsidP="005320AF">
            <w:pPr>
              <w:spacing w:before="2"/>
              <w:rPr>
                <w:sz w:val="17"/>
                <w:szCs w:val="17"/>
              </w:rPr>
            </w:pPr>
          </w:p>
        </w:tc>
        <w:tc>
          <w:tcPr>
            <w:tcW w:w="1180" w:type="dxa"/>
            <w:tcBorders>
              <w:top w:val="nil"/>
              <w:left w:val="single" w:sz="4" w:space="0" w:color="231F20"/>
              <w:bottom w:val="single" w:sz="8" w:space="0" w:color="231F20"/>
              <w:right w:val="single" w:sz="4" w:space="0" w:color="231F20"/>
            </w:tcBorders>
          </w:tcPr>
          <w:p w14:paraId="626F6E8F"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8" w:space="0" w:color="231F20"/>
              <w:right w:val="single" w:sz="12" w:space="0" w:color="231F20"/>
            </w:tcBorders>
          </w:tcPr>
          <w:p w14:paraId="67F14A13" w14:textId="77777777" w:rsidR="005320AF" w:rsidRPr="0026703C" w:rsidRDefault="005320AF" w:rsidP="005320AF">
            <w:pPr>
              <w:ind w:right="43"/>
              <w:rPr>
                <w:sz w:val="2"/>
                <w:szCs w:val="2"/>
              </w:rPr>
            </w:pPr>
          </w:p>
        </w:tc>
      </w:tr>
      <w:tr w:rsidR="005320AF" w:rsidRPr="0026703C" w14:paraId="7ACE16D3" w14:textId="77777777" w:rsidTr="005320AF">
        <w:trPr>
          <w:trHeight w:val="206"/>
        </w:trPr>
        <w:tc>
          <w:tcPr>
            <w:tcW w:w="2836" w:type="dxa"/>
            <w:vMerge w:val="restart"/>
            <w:tcBorders>
              <w:top w:val="single" w:sz="8" w:space="0" w:color="231F20"/>
              <w:left w:val="single" w:sz="12" w:space="0" w:color="231F20"/>
              <w:right w:val="single" w:sz="4" w:space="0" w:color="231F20"/>
            </w:tcBorders>
          </w:tcPr>
          <w:p w14:paraId="3DAE088B" w14:textId="77777777" w:rsidR="005320AF" w:rsidRPr="0026703C" w:rsidRDefault="005320AF" w:rsidP="005320AF">
            <w:pPr>
              <w:spacing w:before="18"/>
              <w:ind w:right="43"/>
              <w:rPr>
                <w:sz w:val="17"/>
              </w:rPr>
            </w:pPr>
            <w:r w:rsidRPr="0026703C">
              <w:rPr>
                <w:color w:val="231F20"/>
                <w:sz w:val="17"/>
              </w:rPr>
              <w:t>Effective control of many broadleaf</w:t>
            </w:r>
          </w:p>
          <w:p w14:paraId="588AA1CC" w14:textId="77777777" w:rsidR="005320AF" w:rsidRPr="0026703C" w:rsidRDefault="005320AF" w:rsidP="005320AF">
            <w:pPr>
              <w:ind w:right="43"/>
              <w:rPr>
                <w:sz w:val="17"/>
              </w:rPr>
            </w:pPr>
            <w:r w:rsidRPr="0026703C">
              <w:rPr>
                <w:color w:val="231F20"/>
                <w:sz w:val="17"/>
              </w:rPr>
              <w:t>weeds, nutsedge, and small annual</w:t>
            </w:r>
          </w:p>
          <w:p w14:paraId="596DFF20" w14:textId="77777777" w:rsidR="005320AF" w:rsidRPr="0026703C" w:rsidRDefault="005320AF" w:rsidP="005320AF">
            <w:pPr>
              <w:ind w:right="43"/>
              <w:rPr>
                <w:sz w:val="17"/>
              </w:rPr>
            </w:pPr>
            <w:r w:rsidRPr="0026703C">
              <w:rPr>
                <w:color w:val="231F20"/>
                <w:sz w:val="17"/>
              </w:rPr>
              <w:t>grasses.</w:t>
            </w:r>
          </w:p>
          <w:p w14:paraId="6BE15DAB" w14:textId="77777777" w:rsidR="005320AF" w:rsidRPr="0026703C" w:rsidRDefault="005320AF" w:rsidP="005320AF">
            <w:pPr>
              <w:spacing w:before="31"/>
              <w:ind w:right="43"/>
              <w:rPr>
                <w:sz w:val="17"/>
              </w:rPr>
            </w:pPr>
            <w:r w:rsidRPr="0026703C">
              <w:rPr>
                <w:color w:val="231F20"/>
                <w:sz w:val="17"/>
              </w:rPr>
              <w:t xml:space="preserve">Less effective than </w:t>
            </w:r>
            <w:r w:rsidRPr="0026703C">
              <w:rPr>
                <w:i/>
                <w:color w:val="231F20"/>
                <w:sz w:val="17"/>
              </w:rPr>
              <w:t xml:space="preserve">diuron </w:t>
            </w:r>
            <w:r w:rsidRPr="0026703C">
              <w:rPr>
                <w:color w:val="231F20"/>
                <w:sz w:val="17"/>
              </w:rPr>
              <w:t>mix in</w:t>
            </w:r>
          </w:p>
          <w:p w14:paraId="3FD34A4E" w14:textId="77777777" w:rsidR="005320AF" w:rsidRPr="0026703C" w:rsidRDefault="005320AF" w:rsidP="005320AF">
            <w:pPr>
              <w:ind w:right="43"/>
              <w:rPr>
                <w:sz w:val="17"/>
              </w:rPr>
            </w:pPr>
            <w:r w:rsidRPr="0026703C">
              <w:rPr>
                <w:color w:val="231F20"/>
                <w:sz w:val="17"/>
              </w:rPr>
              <w:t>controlling emerged pigweed and less</w:t>
            </w:r>
          </w:p>
          <w:p w14:paraId="27D65C71" w14:textId="77777777" w:rsidR="005320AF" w:rsidRPr="0026703C" w:rsidRDefault="005320AF" w:rsidP="005320AF">
            <w:pPr>
              <w:ind w:right="43"/>
              <w:rPr>
                <w:sz w:val="17"/>
              </w:rPr>
            </w:pPr>
            <w:r w:rsidRPr="0026703C">
              <w:rPr>
                <w:color w:val="231F20"/>
                <w:sz w:val="17"/>
              </w:rPr>
              <w:t xml:space="preserve">residual on pigweed than </w:t>
            </w:r>
            <w:r w:rsidRPr="0026703C">
              <w:rPr>
                <w:i/>
                <w:color w:val="231F20"/>
                <w:sz w:val="17"/>
              </w:rPr>
              <w:t xml:space="preserve">diuron </w:t>
            </w:r>
            <w:r w:rsidRPr="0026703C">
              <w:rPr>
                <w:color w:val="231F20"/>
                <w:sz w:val="17"/>
              </w:rPr>
              <w:t>or</w:t>
            </w:r>
          </w:p>
          <w:p w14:paraId="65A5272D" w14:textId="77777777" w:rsidR="005320AF" w:rsidRPr="0026703C" w:rsidRDefault="005320AF" w:rsidP="005320AF">
            <w:pPr>
              <w:ind w:right="43"/>
              <w:rPr>
                <w:sz w:val="17"/>
              </w:rPr>
            </w:pPr>
            <w:r w:rsidRPr="0026703C">
              <w:rPr>
                <w:color w:val="231F20"/>
                <w:sz w:val="17"/>
              </w:rPr>
              <w:t>Valor.</w:t>
            </w:r>
          </w:p>
        </w:tc>
        <w:tc>
          <w:tcPr>
            <w:tcW w:w="2001" w:type="dxa"/>
            <w:vMerge w:val="restart"/>
            <w:tcBorders>
              <w:top w:val="single" w:sz="8" w:space="0" w:color="231F20"/>
              <w:left w:val="single" w:sz="4" w:space="0" w:color="231F20"/>
              <w:right w:val="single" w:sz="4" w:space="0" w:color="231F20"/>
            </w:tcBorders>
          </w:tcPr>
          <w:p w14:paraId="0BDCD82C" w14:textId="77777777" w:rsidR="005320AF" w:rsidRPr="0026703C" w:rsidRDefault="005320AF" w:rsidP="005320AF">
            <w:pPr>
              <w:spacing w:before="2"/>
              <w:rPr>
                <w:i/>
                <w:sz w:val="17"/>
              </w:rPr>
            </w:pPr>
            <w:r w:rsidRPr="0026703C">
              <w:rPr>
                <w:i/>
                <w:color w:val="231F20"/>
                <w:sz w:val="17"/>
              </w:rPr>
              <w:t>prometryn</w:t>
            </w:r>
          </w:p>
          <w:p w14:paraId="325DB5E6" w14:textId="77777777" w:rsidR="005320AF" w:rsidRPr="0026703C" w:rsidRDefault="005320AF" w:rsidP="005320AF">
            <w:pPr>
              <w:spacing w:before="2"/>
              <w:rPr>
                <w:sz w:val="17"/>
              </w:rPr>
            </w:pPr>
            <w:r w:rsidRPr="0026703C">
              <w:rPr>
                <w:color w:val="231F20"/>
                <w:sz w:val="17"/>
              </w:rPr>
              <w:t>Caparol 4F</w:t>
            </w:r>
          </w:p>
          <w:p w14:paraId="50180EF2" w14:textId="77777777" w:rsidR="005320AF" w:rsidRPr="0026703C" w:rsidRDefault="005320AF" w:rsidP="005320AF">
            <w:pPr>
              <w:spacing w:before="2"/>
              <w:rPr>
                <w:sz w:val="17"/>
              </w:rPr>
            </w:pPr>
            <w:r w:rsidRPr="0026703C">
              <w:rPr>
                <w:color w:val="231F20"/>
                <w:sz w:val="17"/>
              </w:rPr>
              <w:t>+</w:t>
            </w:r>
          </w:p>
          <w:p w14:paraId="46024450" w14:textId="77777777" w:rsidR="005320AF" w:rsidRPr="0026703C" w:rsidRDefault="005320AF" w:rsidP="005320AF">
            <w:pPr>
              <w:spacing w:before="2"/>
              <w:rPr>
                <w:sz w:val="17"/>
              </w:rPr>
            </w:pPr>
            <w:r w:rsidRPr="0026703C">
              <w:rPr>
                <w:i/>
                <w:color w:val="231F20"/>
                <w:sz w:val="17"/>
              </w:rPr>
              <w:t xml:space="preserve">MSMA </w:t>
            </w:r>
            <w:r w:rsidRPr="0026703C">
              <w:rPr>
                <w:color w:val="231F20"/>
                <w:sz w:val="17"/>
              </w:rPr>
              <w:t>(several brands)</w:t>
            </w:r>
          </w:p>
          <w:p w14:paraId="60038834" w14:textId="77777777" w:rsidR="005320AF" w:rsidRPr="0026703C" w:rsidRDefault="005320AF" w:rsidP="005320AF">
            <w:pPr>
              <w:spacing w:before="2"/>
              <w:rPr>
                <w:sz w:val="17"/>
              </w:rPr>
            </w:pPr>
            <w:r w:rsidRPr="0026703C">
              <w:rPr>
                <w:color w:val="231F20"/>
                <w:sz w:val="17"/>
              </w:rPr>
              <w:t>6 lb/gal</w:t>
            </w:r>
          </w:p>
          <w:p w14:paraId="028D1640" w14:textId="77777777" w:rsidR="005320AF" w:rsidRPr="0026703C" w:rsidRDefault="005320AF" w:rsidP="005320AF">
            <w:pPr>
              <w:spacing w:before="2"/>
              <w:rPr>
                <w:i/>
                <w:sz w:val="17"/>
              </w:rPr>
            </w:pPr>
            <w:r w:rsidRPr="0026703C">
              <w:rPr>
                <w:color w:val="231F20"/>
                <w:sz w:val="17"/>
              </w:rPr>
              <w:t>6.6 lb/gal</w:t>
            </w:r>
          </w:p>
        </w:tc>
        <w:tc>
          <w:tcPr>
            <w:tcW w:w="662" w:type="dxa"/>
            <w:vMerge w:val="restart"/>
            <w:tcBorders>
              <w:top w:val="single" w:sz="8" w:space="0" w:color="231F20"/>
              <w:left w:val="single" w:sz="4" w:space="0" w:color="231F20"/>
              <w:right w:val="single" w:sz="4" w:space="0" w:color="231F20"/>
            </w:tcBorders>
          </w:tcPr>
          <w:p w14:paraId="799B432E" w14:textId="77777777" w:rsidR="005320AF" w:rsidRPr="00590C70" w:rsidRDefault="005320AF" w:rsidP="005320AF">
            <w:pPr>
              <w:spacing w:before="2"/>
              <w:jc w:val="center"/>
              <w:rPr>
                <w:color w:val="231F20"/>
                <w:sz w:val="17"/>
                <w:szCs w:val="17"/>
              </w:rPr>
            </w:pPr>
            <w:r w:rsidRPr="00590C70">
              <w:rPr>
                <w:color w:val="231F20"/>
                <w:sz w:val="17"/>
                <w:szCs w:val="17"/>
              </w:rPr>
              <w:t>5</w:t>
            </w:r>
          </w:p>
          <w:p w14:paraId="546D22D0" w14:textId="77777777" w:rsidR="005320AF" w:rsidRDefault="005320AF" w:rsidP="005320AF">
            <w:pPr>
              <w:spacing w:before="2"/>
              <w:jc w:val="center"/>
              <w:rPr>
                <w:color w:val="231F20"/>
                <w:sz w:val="17"/>
                <w:szCs w:val="17"/>
              </w:rPr>
            </w:pPr>
          </w:p>
          <w:p w14:paraId="79DD7414" w14:textId="77777777" w:rsidR="005320AF" w:rsidRPr="00590C70" w:rsidRDefault="005320AF" w:rsidP="005320AF">
            <w:pPr>
              <w:spacing w:before="2"/>
              <w:jc w:val="center"/>
              <w:rPr>
                <w:color w:val="231F20"/>
                <w:sz w:val="17"/>
                <w:szCs w:val="17"/>
              </w:rPr>
            </w:pPr>
            <w:r w:rsidRPr="00590C70">
              <w:rPr>
                <w:color w:val="231F20"/>
                <w:sz w:val="17"/>
                <w:szCs w:val="17"/>
              </w:rPr>
              <w:t>+</w:t>
            </w:r>
          </w:p>
          <w:p w14:paraId="3FBB2065" w14:textId="77777777" w:rsidR="005320AF" w:rsidRPr="00590C70" w:rsidRDefault="005320AF" w:rsidP="005320AF">
            <w:pPr>
              <w:spacing w:before="2"/>
              <w:jc w:val="center"/>
              <w:rPr>
                <w:sz w:val="17"/>
                <w:szCs w:val="17"/>
              </w:rPr>
            </w:pPr>
            <w:r w:rsidRPr="00590C70">
              <w:rPr>
                <w:color w:val="231F20"/>
                <w:sz w:val="17"/>
                <w:szCs w:val="17"/>
              </w:rPr>
              <w:t>17</w:t>
            </w:r>
          </w:p>
        </w:tc>
        <w:tc>
          <w:tcPr>
            <w:tcW w:w="1550" w:type="dxa"/>
            <w:tcBorders>
              <w:top w:val="single" w:sz="8" w:space="0" w:color="231F20"/>
              <w:left w:val="single" w:sz="4" w:space="0" w:color="231F20"/>
              <w:bottom w:val="nil"/>
              <w:right w:val="single" w:sz="4" w:space="0" w:color="231F20"/>
            </w:tcBorders>
          </w:tcPr>
          <w:p w14:paraId="08D6A9B9" w14:textId="77777777" w:rsidR="005320AF" w:rsidRPr="00590C70" w:rsidRDefault="005320AF" w:rsidP="005320AF">
            <w:pPr>
              <w:spacing w:before="2"/>
              <w:jc w:val="center"/>
              <w:rPr>
                <w:sz w:val="17"/>
                <w:szCs w:val="17"/>
              </w:rPr>
            </w:pPr>
          </w:p>
        </w:tc>
        <w:tc>
          <w:tcPr>
            <w:tcW w:w="1256" w:type="dxa"/>
            <w:vMerge w:val="restart"/>
            <w:tcBorders>
              <w:top w:val="single" w:sz="8" w:space="0" w:color="231F20"/>
              <w:left w:val="single" w:sz="4" w:space="0" w:color="231F20"/>
              <w:right w:val="single" w:sz="4" w:space="0" w:color="231F20"/>
            </w:tcBorders>
          </w:tcPr>
          <w:p w14:paraId="2E39C851" w14:textId="77777777" w:rsidR="005320AF" w:rsidRPr="00590C70" w:rsidRDefault="005320AF" w:rsidP="005320AF">
            <w:pPr>
              <w:spacing w:before="2"/>
              <w:ind w:right="101"/>
              <w:jc w:val="center"/>
              <w:rPr>
                <w:sz w:val="17"/>
                <w:szCs w:val="17"/>
              </w:rPr>
            </w:pPr>
            <w:r w:rsidRPr="00590C70">
              <w:rPr>
                <w:color w:val="231F20"/>
                <w:sz w:val="17"/>
                <w:szCs w:val="17"/>
              </w:rPr>
              <w:t>0.65-1.2</w:t>
            </w:r>
          </w:p>
          <w:p w14:paraId="79C6A869" w14:textId="77777777" w:rsidR="005320AF" w:rsidRPr="00590C70" w:rsidRDefault="005320AF" w:rsidP="005320AF">
            <w:pPr>
              <w:spacing w:before="2"/>
              <w:jc w:val="center"/>
              <w:rPr>
                <w:color w:val="231F20"/>
                <w:sz w:val="17"/>
                <w:szCs w:val="17"/>
              </w:rPr>
            </w:pPr>
          </w:p>
          <w:p w14:paraId="5537ADF1" w14:textId="77777777" w:rsidR="005320AF" w:rsidRPr="00590C70" w:rsidRDefault="005320AF" w:rsidP="005320AF">
            <w:pPr>
              <w:spacing w:before="2"/>
              <w:jc w:val="center"/>
              <w:rPr>
                <w:sz w:val="17"/>
                <w:szCs w:val="17"/>
              </w:rPr>
            </w:pPr>
            <w:r w:rsidRPr="00590C70">
              <w:rPr>
                <w:color w:val="231F20"/>
                <w:sz w:val="17"/>
                <w:szCs w:val="17"/>
              </w:rPr>
              <w:t>+</w:t>
            </w:r>
          </w:p>
          <w:p w14:paraId="5418E2AC" w14:textId="77777777" w:rsidR="005320AF" w:rsidRPr="00590C70" w:rsidRDefault="005320AF" w:rsidP="005320AF">
            <w:pPr>
              <w:spacing w:before="2"/>
              <w:jc w:val="center"/>
              <w:rPr>
                <w:sz w:val="17"/>
                <w:szCs w:val="17"/>
              </w:rPr>
            </w:pPr>
            <w:r w:rsidRPr="00590C70">
              <w:rPr>
                <w:color w:val="231F20"/>
                <w:sz w:val="17"/>
                <w:szCs w:val="17"/>
              </w:rPr>
              <w:t>2</w:t>
            </w:r>
          </w:p>
        </w:tc>
        <w:tc>
          <w:tcPr>
            <w:tcW w:w="1180" w:type="dxa"/>
            <w:tcBorders>
              <w:top w:val="single" w:sz="8" w:space="0" w:color="231F20"/>
              <w:left w:val="single" w:sz="4" w:space="0" w:color="231F20"/>
              <w:bottom w:val="nil"/>
              <w:right w:val="single" w:sz="4" w:space="0" w:color="231F20"/>
            </w:tcBorders>
          </w:tcPr>
          <w:p w14:paraId="59BCBE71" w14:textId="77777777" w:rsidR="005320AF" w:rsidRPr="00590C70" w:rsidRDefault="005320AF" w:rsidP="005320AF">
            <w:pPr>
              <w:spacing w:before="2"/>
              <w:ind w:right="194"/>
              <w:jc w:val="center"/>
              <w:rPr>
                <w:sz w:val="17"/>
                <w:szCs w:val="17"/>
              </w:rPr>
            </w:pPr>
            <w:r w:rsidRPr="00590C70">
              <w:rPr>
                <w:color w:val="231F20"/>
                <w:sz w:val="17"/>
                <w:szCs w:val="17"/>
              </w:rPr>
              <w:t>12 H/</w:t>
            </w:r>
          </w:p>
        </w:tc>
        <w:tc>
          <w:tcPr>
            <w:tcW w:w="4535" w:type="dxa"/>
            <w:vMerge w:val="restart"/>
            <w:tcBorders>
              <w:top w:val="single" w:sz="8" w:space="0" w:color="231F20"/>
              <w:left w:val="single" w:sz="4" w:space="0" w:color="231F20"/>
              <w:bottom w:val="single" w:sz="12" w:space="0" w:color="231F20"/>
              <w:right w:val="single" w:sz="12" w:space="0" w:color="231F20"/>
            </w:tcBorders>
          </w:tcPr>
          <w:p w14:paraId="38E2ECB6" w14:textId="77777777" w:rsidR="005320AF" w:rsidRPr="0026703C" w:rsidRDefault="005320AF" w:rsidP="005320AF">
            <w:pPr>
              <w:spacing w:before="18" w:line="244" w:lineRule="auto"/>
              <w:ind w:right="43"/>
              <w:rPr>
                <w:sz w:val="17"/>
              </w:rPr>
            </w:pPr>
            <w:r w:rsidRPr="0026703C">
              <w:rPr>
                <w:color w:val="231F20"/>
                <w:sz w:val="17"/>
              </w:rPr>
              <w:t>Apply as a directed spray. Use 1.3 pt/A Caparol in 8-12” cotton and up to 2.4 pt/A in cotton at least 12”. Add nonionic surfactant at 2 qt/100 gal spray solution. Label prohibits applying after 1st bloom.</w:t>
            </w:r>
          </w:p>
          <w:p w14:paraId="749FDF06" w14:textId="77777777" w:rsidR="005320AF" w:rsidRPr="0026703C" w:rsidRDefault="005320AF" w:rsidP="005320AF">
            <w:pPr>
              <w:spacing w:before="58" w:line="244" w:lineRule="auto"/>
              <w:ind w:right="43"/>
              <w:rPr>
                <w:sz w:val="17"/>
              </w:rPr>
            </w:pPr>
            <w:r w:rsidRPr="0026703C">
              <w:rPr>
                <w:color w:val="231F20"/>
                <w:sz w:val="17"/>
              </w:rPr>
              <w:t>The addition of Envoke at 0.1 oz/A will improve morningglory control.</w:t>
            </w:r>
          </w:p>
          <w:p w14:paraId="343BF260" w14:textId="77777777" w:rsidR="005320AF" w:rsidRPr="0026703C" w:rsidRDefault="005320AF" w:rsidP="005320AF">
            <w:pPr>
              <w:spacing w:before="58" w:line="244" w:lineRule="auto"/>
              <w:ind w:right="43"/>
              <w:rPr>
                <w:sz w:val="17"/>
              </w:rPr>
            </w:pPr>
            <w:r w:rsidRPr="0026703C">
              <w:rPr>
                <w:color w:val="231F20"/>
                <w:sz w:val="17"/>
              </w:rPr>
              <w:t>The addition of a Dual-type product or Warrant is recommended for providing additional residual control for managing tropical spiderwort.</w:t>
            </w:r>
          </w:p>
        </w:tc>
      </w:tr>
      <w:tr w:rsidR="005320AF" w:rsidRPr="0026703C" w14:paraId="659166C1" w14:textId="77777777" w:rsidTr="005320AF">
        <w:trPr>
          <w:trHeight w:val="174"/>
        </w:trPr>
        <w:tc>
          <w:tcPr>
            <w:tcW w:w="2836" w:type="dxa"/>
            <w:vMerge/>
            <w:tcBorders>
              <w:left w:val="single" w:sz="12" w:space="0" w:color="231F20"/>
              <w:right w:val="single" w:sz="4" w:space="0" w:color="231F20"/>
            </w:tcBorders>
          </w:tcPr>
          <w:p w14:paraId="4F4EA792" w14:textId="77777777" w:rsidR="005320AF" w:rsidRPr="0026703C" w:rsidRDefault="005320AF" w:rsidP="005320AF">
            <w:pPr>
              <w:spacing w:line="181" w:lineRule="exact"/>
              <w:ind w:right="43"/>
              <w:rPr>
                <w:sz w:val="17"/>
              </w:rPr>
            </w:pPr>
          </w:p>
        </w:tc>
        <w:tc>
          <w:tcPr>
            <w:tcW w:w="2001" w:type="dxa"/>
            <w:vMerge/>
            <w:tcBorders>
              <w:left w:val="single" w:sz="4" w:space="0" w:color="231F20"/>
              <w:right w:val="single" w:sz="4" w:space="0" w:color="231F20"/>
            </w:tcBorders>
          </w:tcPr>
          <w:p w14:paraId="177F5CE4" w14:textId="77777777" w:rsidR="005320AF" w:rsidRPr="0026703C" w:rsidRDefault="005320AF" w:rsidP="005320AF">
            <w:pPr>
              <w:spacing w:before="2"/>
              <w:rPr>
                <w:sz w:val="17"/>
              </w:rPr>
            </w:pPr>
          </w:p>
        </w:tc>
        <w:tc>
          <w:tcPr>
            <w:tcW w:w="662" w:type="dxa"/>
            <w:vMerge/>
            <w:tcBorders>
              <w:left w:val="single" w:sz="4" w:space="0" w:color="231F20"/>
              <w:right w:val="single" w:sz="4" w:space="0" w:color="231F20"/>
            </w:tcBorders>
          </w:tcPr>
          <w:p w14:paraId="0C1B49EF" w14:textId="77777777" w:rsidR="005320AF" w:rsidRPr="00590C70" w:rsidRDefault="005320AF" w:rsidP="005320AF">
            <w:pPr>
              <w:spacing w:before="2"/>
              <w:rPr>
                <w:sz w:val="17"/>
                <w:szCs w:val="17"/>
              </w:rPr>
            </w:pPr>
          </w:p>
        </w:tc>
        <w:tc>
          <w:tcPr>
            <w:tcW w:w="1550" w:type="dxa"/>
            <w:vMerge w:val="restart"/>
            <w:tcBorders>
              <w:top w:val="nil"/>
              <w:left w:val="single" w:sz="4" w:space="0" w:color="231F20"/>
              <w:right w:val="single" w:sz="4" w:space="0" w:color="231F20"/>
            </w:tcBorders>
          </w:tcPr>
          <w:p w14:paraId="0DF004A8" w14:textId="77777777" w:rsidR="005320AF" w:rsidRPr="00590C70" w:rsidRDefault="005320AF" w:rsidP="005320AF">
            <w:pPr>
              <w:spacing w:before="2"/>
              <w:jc w:val="center"/>
              <w:rPr>
                <w:sz w:val="17"/>
                <w:szCs w:val="17"/>
              </w:rPr>
            </w:pPr>
            <w:r w:rsidRPr="00590C70">
              <w:rPr>
                <w:color w:val="231F20"/>
                <w:sz w:val="17"/>
                <w:szCs w:val="17"/>
              </w:rPr>
              <w:t>1.3-2.4 pt</w:t>
            </w:r>
          </w:p>
          <w:p w14:paraId="4BEF68AA" w14:textId="77777777" w:rsidR="005320AF" w:rsidRPr="00590C70" w:rsidRDefault="005320AF" w:rsidP="005320AF">
            <w:pPr>
              <w:spacing w:before="2"/>
              <w:jc w:val="center"/>
              <w:rPr>
                <w:sz w:val="17"/>
                <w:szCs w:val="17"/>
              </w:rPr>
            </w:pPr>
            <w:r w:rsidRPr="00590C70">
              <w:rPr>
                <w:color w:val="231F20"/>
                <w:sz w:val="17"/>
                <w:szCs w:val="17"/>
              </w:rPr>
              <w:t>+</w:t>
            </w:r>
          </w:p>
          <w:p w14:paraId="3A8F0E1C" w14:textId="77777777" w:rsidR="005320AF" w:rsidRPr="00590C70" w:rsidRDefault="005320AF" w:rsidP="005320AF">
            <w:pPr>
              <w:spacing w:before="2"/>
              <w:jc w:val="center"/>
              <w:rPr>
                <w:color w:val="231F20"/>
                <w:sz w:val="17"/>
                <w:szCs w:val="17"/>
              </w:rPr>
            </w:pPr>
          </w:p>
          <w:p w14:paraId="1D1D2589" w14:textId="77777777" w:rsidR="005320AF" w:rsidRPr="00590C70" w:rsidRDefault="005320AF" w:rsidP="005320AF">
            <w:pPr>
              <w:spacing w:before="2"/>
              <w:jc w:val="center"/>
              <w:rPr>
                <w:sz w:val="17"/>
                <w:szCs w:val="17"/>
              </w:rPr>
            </w:pPr>
            <w:r w:rsidRPr="00590C70">
              <w:rPr>
                <w:color w:val="231F20"/>
                <w:sz w:val="17"/>
                <w:szCs w:val="17"/>
              </w:rPr>
              <w:t>2.67 pt</w:t>
            </w:r>
          </w:p>
          <w:p w14:paraId="0235B8B0" w14:textId="77777777" w:rsidR="005320AF" w:rsidRPr="00590C70" w:rsidRDefault="005320AF" w:rsidP="005320AF">
            <w:pPr>
              <w:spacing w:before="2"/>
              <w:jc w:val="center"/>
              <w:rPr>
                <w:sz w:val="17"/>
                <w:szCs w:val="17"/>
              </w:rPr>
            </w:pPr>
            <w:r w:rsidRPr="00590C70">
              <w:rPr>
                <w:color w:val="231F20"/>
                <w:sz w:val="17"/>
                <w:szCs w:val="17"/>
              </w:rPr>
              <w:t>2.5 pt</w:t>
            </w:r>
          </w:p>
        </w:tc>
        <w:tc>
          <w:tcPr>
            <w:tcW w:w="1256" w:type="dxa"/>
            <w:vMerge/>
            <w:tcBorders>
              <w:left w:val="single" w:sz="4" w:space="0" w:color="231F20"/>
              <w:right w:val="single" w:sz="4" w:space="0" w:color="231F20"/>
            </w:tcBorders>
          </w:tcPr>
          <w:p w14:paraId="61FAE917" w14:textId="77777777" w:rsidR="005320AF" w:rsidRPr="00590C70" w:rsidRDefault="005320AF" w:rsidP="005320AF">
            <w:pPr>
              <w:spacing w:before="2"/>
              <w:jc w:val="center"/>
              <w:rPr>
                <w:sz w:val="17"/>
                <w:szCs w:val="17"/>
              </w:rPr>
            </w:pPr>
          </w:p>
        </w:tc>
        <w:tc>
          <w:tcPr>
            <w:tcW w:w="1180" w:type="dxa"/>
            <w:tcBorders>
              <w:top w:val="nil"/>
              <w:left w:val="single" w:sz="4" w:space="0" w:color="231F20"/>
              <w:bottom w:val="nil"/>
              <w:right w:val="single" w:sz="4" w:space="0" w:color="231F20"/>
            </w:tcBorders>
          </w:tcPr>
          <w:p w14:paraId="71CCF730" w14:textId="77777777" w:rsidR="005320AF" w:rsidRPr="00590C70" w:rsidRDefault="005320AF" w:rsidP="005320AF">
            <w:pPr>
              <w:spacing w:before="2"/>
              <w:ind w:right="194"/>
              <w:jc w:val="center"/>
              <w:rPr>
                <w:sz w:val="17"/>
                <w:szCs w:val="17"/>
              </w:rPr>
            </w:pPr>
            <w:r w:rsidRPr="00590C70">
              <w:rPr>
                <w:color w:val="231F20"/>
                <w:sz w:val="17"/>
                <w:szCs w:val="17"/>
              </w:rPr>
              <w:t>1st Bloom</w:t>
            </w:r>
          </w:p>
        </w:tc>
        <w:tc>
          <w:tcPr>
            <w:tcW w:w="4535" w:type="dxa"/>
            <w:vMerge/>
            <w:tcBorders>
              <w:top w:val="nil"/>
              <w:left w:val="single" w:sz="4" w:space="0" w:color="231F20"/>
              <w:bottom w:val="single" w:sz="12" w:space="0" w:color="231F20"/>
              <w:right w:val="single" w:sz="12" w:space="0" w:color="231F20"/>
            </w:tcBorders>
          </w:tcPr>
          <w:p w14:paraId="5F33E97E" w14:textId="77777777" w:rsidR="005320AF" w:rsidRPr="0026703C" w:rsidRDefault="005320AF" w:rsidP="005320AF">
            <w:pPr>
              <w:rPr>
                <w:sz w:val="2"/>
                <w:szCs w:val="2"/>
              </w:rPr>
            </w:pPr>
          </w:p>
        </w:tc>
      </w:tr>
      <w:tr w:rsidR="005320AF" w:rsidRPr="0026703C" w14:paraId="629FEADC" w14:textId="77777777" w:rsidTr="005320AF">
        <w:trPr>
          <w:trHeight w:val="308"/>
        </w:trPr>
        <w:tc>
          <w:tcPr>
            <w:tcW w:w="2836" w:type="dxa"/>
            <w:vMerge/>
            <w:tcBorders>
              <w:left w:val="single" w:sz="12" w:space="0" w:color="231F20"/>
              <w:right w:val="single" w:sz="4" w:space="0" w:color="231F20"/>
            </w:tcBorders>
          </w:tcPr>
          <w:p w14:paraId="161FEE1B" w14:textId="77777777" w:rsidR="005320AF" w:rsidRPr="0026703C" w:rsidRDefault="005320AF" w:rsidP="005320AF">
            <w:pPr>
              <w:spacing w:line="181" w:lineRule="exact"/>
              <w:ind w:right="43"/>
              <w:rPr>
                <w:sz w:val="17"/>
              </w:rPr>
            </w:pPr>
          </w:p>
        </w:tc>
        <w:tc>
          <w:tcPr>
            <w:tcW w:w="2001" w:type="dxa"/>
            <w:vMerge/>
            <w:tcBorders>
              <w:left w:val="single" w:sz="4" w:space="0" w:color="231F20"/>
              <w:right w:val="single" w:sz="4" w:space="0" w:color="231F20"/>
            </w:tcBorders>
          </w:tcPr>
          <w:p w14:paraId="61FE3C2D" w14:textId="77777777" w:rsidR="005320AF" w:rsidRPr="0026703C" w:rsidRDefault="005320AF" w:rsidP="005320AF">
            <w:pPr>
              <w:spacing w:before="2"/>
              <w:rPr>
                <w:sz w:val="17"/>
              </w:rPr>
            </w:pPr>
          </w:p>
        </w:tc>
        <w:tc>
          <w:tcPr>
            <w:tcW w:w="662" w:type="dxa"/>
            <w:vMerge/>
            <w:tcBorders>
              <w:left w:val="single" w:sz="4" w:space="0" w:color="231F20"/>
              <w:bottom w:val="nil"/>
              <w:right w:val="single" w:sz="4" w:space="0" w:color="231F20"/>
            </w:tcBorders>
          </w:tcPr>
          <w:p w14:paraId="7157774A" w14:textId="77777777" w:rsidR="005320AF" w:rsidRPr="00590C70" w:rsidRDefault="005320AF" w:rsidP="005320AF">
            <w:pPr>
              <w:spacing w:before="2"/>
              <w:rPr>
                <w:sz w:val="17"/>
                <w:szCs w:val="17"/>
              </w:rPr>
            </w:pPr>
          </w:p>
        </w:tc>
        <w:tc>
          <w:tcPr>
            <w:tcW w:w="1550" w:type="dxa"/>
            <w:vMerge/>
            <w:tcBorders>
              <w:left w:val="single" w:sz="4" w:space="0" w:color="231F20"/>
              <w:right w:val="single" w:sz="4" w:space="0" w:color="231F20"/>
            </w:tcBorders>
          </w:tcPr>
          <w:p w14:paraId="43885622" w14:textId="77777777" w:rsidR="005320AF" w:rsidRPr="00590C70" w:rsidRDefault="005320AF" w:rsidP="005320AF">
            <w:pPr>
              <w:spacing w:before="2"/>
              <w:rPr>
                <w:sz w:val="17"/>
                <w:szCs w:val="17"/>
              </w:rPr>
            </w:pPr>
          </w:p>
        </w:tc>
        <w:tc>
          <w:tcPr>
            <w:tcW w:w="1256" w:type="dxa"/>
            <w:vMerge/>
            <w:tcBorders>
              <w:left w:val="single" w:sz="4" w:space="0" w:color="231F20"/>
              <w:right w:val="single" w:sz="4" w:space="0" w:color="231F20"/>
            </w:tcBorders>
          </w:tcPr>
          <w:p w14:paraId="605D20C1" w14:textId="77777777" w:rsidR="005320AF" w:rsidRPr="00590C70" w:rsidRDefault="005320AF" w:rsidP="005320AF">
            <w:pPr>
              <w:spacing w:before="2"/>
              <w:jc w:val="center"/>
              <w:rPr>
                <w:sz w:val="17"/>
                <w:szCs w:val="17"/>
              </w:rPr>
            </w:pPr>
          </w:p>
        </w:tc>
        <w:tc>
          <w:tcPr>
            <w:tcW w:w="1180" w:type="dxa"/>
            <w:tcBorders>
              <w:top w:val="nil"/>
              <w:left w:val="single" w:sz="4" w:space="0" w:color="231F20"/>
              <w:bottom w:val="nil"/>
              <w:right w:val="single" w:sz="4" w:space="0" w:color="231F20"/>
            </w:tcBorders>
          </w:tcPr>
          <w:p w14:paraId="6FBE741C"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12" w:space="0" w:color="231F20"/>
              <w:right w:val="single" w:sz="12" w:space="0" w:color="231F20"/>
            </w:tcBorders>
          </w:tcPr>
          <w:p w14:paraId="78795ADE" w14:textId="77777777" w:rsidR="005320AF" w:rsidRPr="0026703C" w:rsidRDefault="005320AF" w:rsidP="005320AF">
            <w:pPr>
              <w:rPr>
                <w:sz w:val="2"/>
                <w:szCs w:val="2"/>
              </w:rPr>
            </w:pPr>
          </w:p>
        </w:tc>
      </w:tr>
      <w:tr w:rsidR="005320AF" w:rsidRPr="0026703C" w14:paraId="35B700CC" w14:textId="77777777" w:rsidTr="005320AF">
        <w:trPr>
          <w:trHeight w:val="219"/>
        </w:trPr>
        <w:tc>
          <w:tcPr>
            <w:tcW w:w="2836" w:type="dxa"/>
            <w:vMerge/>
            <w:tcBorders>
              <w:left w:val="single" w:sz="12" w:space="0" w:color="231F20"/>
              <w:right w:val="single" w:sz="4" w:space="0" w:color="231F20"/>
            </w:tcBorders>
          </w:tcPr>
          <w:p w14:paraId="2C01EFA3" w14:textId="77777777" w:rsidR="005320AF" w:rsidRPr="0026703C" w:rsidRDefault="005320AF" w:rsidP="005320AF">
            <w:pPr>
              <w:spacing w:line="181" w:lineRule="exact"/>
              <w:ind w:right="43"/>
              <w:rPr>
                <w:sz w:val="17"/>
              </w:rPr>
            </w:pPr>
          </w:p>
        </w:tc>
        <w:tc>
          <w:tcPr>
            <w:tcW w:w="2001" w:type="dxa"/>
            <w:vMerge/>
            <w:tcBorders>
              <w:left w:val="single" w:sz="4" w:space="0" w:color="231F20"/>
              <w:right w:val="single" w:sz="4" w:space="0" w:color="231F20"/>
            </w:tcBorders>
          </w:tcPr>
          <w:p w14:paraId="61530167" w14:textId="77777777" w:rsidR="005320AF" w:rsidRPr="0026703C" w:rsidRDefault="005320AF" w:rsidP="005320AF">
            <w:pPr>
              <w:spacing w:before="2"/>
              <w:rPr>
                <w:sz w:val="17"/>
              </w:rPr>
            </w:pPr>
          </w:p>
        </w:tc>
        <w:tc>
          <w:tcPr>
            <w:tcW w:w="662" w:type="dxa"/>
            <w:tcBorders>
              <w:top w:val="nil"/>
              <w:left w:val="single" w:sz="4" w:space="0" w:color="231F20"/>
              <w:bottom w:val="nil"/>
              <w:right w:val="single" w:sz="4" w:space="0" w:color="231F20"/>
            </w:tcBorders>
          </w:tcPr>
          <w:p w14:paraId="4869A74E" w14:textId="77777777" w:rsidR="005320AF" w:rsidRPr="00590C70" w:rsidRDefault="005320AF" w:rsidP="005320AF">
            <w:pPr>
              <w:spacing w:before="2"/>
              <w:rPr>
                <w:sz w:val="17"/>
                <w:szCs w:val="17"/>
              </w:rPr>
            </w:pPr>
          </w:p>
        </w:tc>
        <w:tc>
          <w:tcPr>
            <w:tcW w:w="1550" w:type="dxa"/>
            <w:vMerge/>
            <w:tcBorders>
              <w:left w:val="single" w:sz="4" w:space="0" w:color="231F20"/>
              <w:right w:val="single" w:sz="4" w:space="0" w:color="231F20"/>
            </w:tcBorders>
          </w:tcPr>
          <w:p w14:paraId="184441D7" w14:textId="77777777" w:rsidR="005320AF" w:rsidRPr="00590C70" w:rsidRDefault="005320AF" w:rsidP="005320AF">
            <w:pPr>
              <w:spacing w:before="2"/>
              <w:rPr>
                <w:sz w:val="17"/>
                <w:szCs w:val="17"/>
              </w:rPr>
            </w:pPr>
          </w:p>
        </w:tc>
        <w:tc>
          <w:tcPr>
            <w:tcW w:w="1256" w:type="dxa"/>
            <w:vMerge/>
            <w:tcBorders>
              <w:left w:val="single" w:sz="4" w:space="0" w:color="231F20"/>
              <w:right w:val="single" w:sz="4" w:space="0" w:color="231F20"/>
            </w:tcBorders>
          </w:tcPr>
          <w:p w14:paraId="0D9E9B2B" w14:textId="77777777" w:rsidR="005320AF" w:rsidRPr="00590C70" w:rsidRDefault="005320AF" w:rsidP="005320AF">
            <w:pPr>
              <w:spacing w:before="2"/>
              <w:jc w:val="center"/>
              <w:rPr>
                <w:sz w:val="17"/>
                <w:szCs w:val="17"/>
              </w:rPr>
            </w:pPr>
          </w:p>
        </w:tc>
        <w:tc>
          <w:tcPr>
            <w:tcW w:w="1180" w:type="dxa"/>
            <w:tcBorders>
              <w:top w:val="nil"/>
              <w:left w:val="single" w:sz="4" w:space="0" w:color="231F20"/>
              <w:bottom w:val="nil"/>
              <w:right w:val="single" w:sz="4" w:space="0" w:color="231F20"/>
            </w:tcBorders>
          </w:tcPr>
          <w:p w14:paraId="18B36DBB"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12" w:space="0" w:color="231F20"/>
              <w:right w:val="single" w:sz="12" w:space="0" w:color="231F20"/>
            </w:tcBorders>
          </w:tcPr>
          <w:p w14:paraId="36855FBF" w14:textId="77777777" w:rsidR="005320AF" w:rsidRPr="0026703C" w:rsidRDefault="005320AF" w:rsidP="005320AF">
            <w:pPr>
              <w:rPr>
                <w:sz w:val="2"/>
                <w:szCs w:val="2"/>
              </w:rPr>
            </w:pPr>
          </w:p>
        </w:tc>
      </w:tr>
      <w:tr w:rsidR="005320AF" w:rsidRPr="0026703C" w14:paraId="1F3D1692" w14:textId="77777777" w:rsidTr="005320AF">
        <w:trPr>
          <w:trHeight w:val="174"/>
        </w:trPr>
        <w:tc>
          <w:tcPr>
            <w:tcW w:w="2836" w:type="dxa"/>
            <w:vMerge/>
            <w:tcBorders>
              <w:left w:val="single" w:sz="12" w:space="0" w:color="231F20"/>
              <w:right w:val="single" w:sz="4" w:space="0" w:color="231F20"/>
            </w:tcBorders>
          </w:tcPr>
          <w:p w14:paraId="48A666DA" w14:textId="77777777" w:rsidR="005320AF" w:rsidRPr="0026703C" w:rsidRDefault="005320AF" w:rsidP="005320AF">
            <w:pPr>
              <w:spacing w:line="181" w:lineRule="exact"/>
              <w:ind w:right="43"/>
              <w:rPr>
                <w:sz w:val="17"/>
              </w:rPr>
            </w:pPr>
          </w:p>
        </w:tc>
        <w:tc>
          <w:tcPr>
            <w:tcW w:w="2001" w:type="dxa"/>
            <w:vMerge/>
            <w:tcBorders>
              <w:left w:val="single" w:sz="4" w:space="0" w:color="231F20"/>
              <w:right w:val="single" w:sz="4" w:space="0" w:color="231F20"/>
            </w:tcBorders>
          </w:tcPr>
          <w:p w14:paraId="32C4A3BF" w14:textId="77777777" w:rsidR="005320AF" w:rsidRPr="0026703C" w:rsidRDefault="005320AF" w:rsidP="005320AF">
            <w:pPr>
              <w:spacing w:before="2" w:line="154" w:lineRule="exact"/>
              <w:rPr>
                <w:sz w:val="17"/>
              </w:rPr>
            </w:pPr>
          </w:p>
        </w:tc>
        <w:tc>
          <w:tcPr>
            <w:tcW w:w="662" w:type="dxa"/>
            <w:tcBorders>
              <w:top w:val="nil"/>
              <w:left w:val="single" w:sz="4" w:space="0" w:color="231F20"/>
              <w:bottom w:val="nil"/>
              <w:right w:val="single" w:sz="4" w:space="0" w:color="231F20"/>
            </w:tcBorders>
          </w:tcPr>
          <w:p w14:paraId="3CCA951A" w14:textId="77777777" w:rsidR="005320AF" w:rsidRPr="00590C70" w:rsidRDefault="005320AF" w:rsidP="005320AF">
            <w:pPr>
              <w:spacing w:before="2"/>
              <w:rPr>
                <w:sz w:val="17"/>
                <w:szCs w:val="17"/>
              </w:rPr>
            </w:pPr>
          </w:p>
        </w:tc>
        <w:tc>
          <w:tcPr>
            <w:tcW w:w="1550" w:type="dxa"/>
            <w:vMerge/>
            <w:tcBorders>
              <w:left w:val="single" w:sz="4" w:space="0" w:color="231F20"/>
              <w:right w:val="single" w:sz="4" w:space="0" w:color="231F20"/>
            </w:tcBorders>
          </w:tcPr>
          <w:p w14:paraId="42C6E18F" w14:textId="77777777" w:rsidR="005320AF" w:rsidRPr="00590C70" w:rsidRDefault="005320AF" w:rsidP="005320AF">
            <w:pPr>
              <w:spacing w:before="2" w:line="154" w:lineRule="exact"/>
              <w:rPr>
                <w:sz w:val="17"/>
                <w:szCs w:val="17"/>
              </w:rPr>
            </w:pPr>
          </w:p>
        </w:tc>
        <w:tc>
          <w:tcPr>
            <w:tcW w:w="1256" w:type="dxa"/>
            <w:vMerge/>
            <w:tcBorders>
              <w:left w:val="single" w:sz="4" w:space="0" w:color="231F20"/>
              <w:right w:val="single" w:sz="4" w:space="0" w:color="231F20"/>
            </w:tcBorders>
          </w:tcPr>
          <w:p w14:paraId="62C7FFFE"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2DB49355"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12" w:space="0" w:color="231F20"/>
              <w:right w:val="single" w:sz="12" w:space="0" w:color="231F20"/>
            </w:tcBorders>
          </w:tcPr>
          <w:p w14:paraId="0384F87A" w14:textId="77777777" w:rsidR="005320AF" w:rsidRPr="0026703C" w:rsidRDefault="005320AF" w:rsidP="005320AF">
            <w:pPr>
              <w:rPr>
                <w:sz w:val="2"/>
                <w:szCs w:val="2"/>
              </w:rPr>
            </w:pPr>
          </w:p>
        </w:tc>
      </w:tr>
      <w:tr w:rsidR="005320AF" w:rsidRPr="0026703C" w14:paraId="37818E51" w14:textId="77777777" w:rsidTr="005320AF">
        <w:trPr>
          <w:trHeight w:val="173"/>
        </w:trPr>
        <w:tc>
          <w:tcPr>
            <w:tcW w:w="2836" w:type="dxa"/>
            <w:vMerge/>
            <w:tcBorders>
              <w:left w:val="single" w:sz="12" w:space="0" w:color="231F20"/>
              <w:right w:val="single" w:sz="4" w:space="0" w:color="231F20"/>
            </w:tcBorders>
          </w:tcPr>
          <w:p w14:paraId="0597A600" w14:textId="77777777" w:rsidR="005320AF" w:rsidRPr="0026703C" w:rsidRDefault="005320AF" w:rsidP="005320AF">
            <w:pPr>
              <w:spacing w:line="181" w:lineRule="exact"/>
              <w:ind w:right="43"/>
              <w:rPr>
                <w:sz w:val="17"/>
              </w:rPr>
            </w:pPr>
          </w:p>
        </w:tc>
        <w:tc>
          <w:tcPr>
            <w:tcW w:w="2001" w:type="dxa"/>
            <w:vMerge/>
            <w:tcBorders>
              <w:left w:val="single" w:sz="4" w:space="0" w:color="231F20"/>
              <w:bottom w:val="nil"/>
              <w:right w:val="single" w:sz="4" w:space="0" w:color="231F20"/>
            </w:tcBorders>
          </w:tcPr>
          <w:p w14:paraId="25C80201" w14:textId="77777777" w:rsidR="005320AF" w:rsidRPr="0026703C" w:rsidRDefault="005320AF" w:rsidP="005320AF">
            <w:pPr>
              <w:spacing w:before="2" w:line="154" w:lineRule="exact"/>
              <w:rPr>
                <w:sz w:val="17"/>
              </w:rPr>
            </w:pPr>
          </w:p>
        </w:tc>
        <w:tc>
          <w:tcPr>
            <w:tcW w:w="662" w:type="dxa"/>
            <w:tcBorders>
              <w:top w:val="nil"/>
              <w:left w:val="single" w:sz="4" w:space="0" w:color="231F20"/>
              <w:bottom w:val="nil"/>
              <w:right w:val="single" w:sz="4" w:space="0" w:color="231F20"/>
            </w:tcBorders>
          </w:tcPr>
          <w:p w14:paraId="05019617" w14:textId="77777777" w:rsidR="005320AF" w:rsidRPr="00590C70" w:rsidRDefault="005320AF" w:rsidP="005320AF">
            <w:pPr>
              <w:spacing w:before="2"/>
              <w:rPr>
                <w:sz w:val="17"/>
                <w:szCs w:val="17"/>
              </w:rPr>
            </w:pPr>
          </w:p>
        </w:tc>
        <w:tc>
          <w:tcPr>
            <w:tcW w:w="1550" w:type="dxa"/>
            <w:vMerge/>
            <w:tcBorders>
              <w:left w:val="single" w:sz="4" w:space="0" w:color="231F20"/>
              <w:right w:val="single" w:sz="4" w:space="0" w:color="231F20"/>
            </w:tcBorders>
          </w:tcPr>
          <w:p w14:paraId="28E7ACE6" w14:textId="77777777" w:rsidR="005320AF" w:rsidRPr="00590C70" w:rsidRDefault="005320AF" w:rsidP="005320AF">
            <w:pPr>
              <w:spacing w:before="2"/>
              <w:rPr>
                <w:sz w:val="17"/>
                <w:szCs w:val="17"/>
              </w:rPr>
            </w:pPr>
          </w:p>
        </w:tc>
        <w:tc>
          <w:tcPr>
            <w:tcW w:w="1256" w:type="dxa"/>
            <w:vMerge/>
            <w:tcBorders>
              <w:left w:val="single" w:sz="4" w:space="0" w:color="231F20"/>
              <w:bottom w:val="nil"/>
              <w:right w:val="single" w:sz="4" w:space="0" w:color="231F20"/>
            </w:tcBorders>
          </w:tcPr>
          <w:p w14:paraId="5AE0C467" w14:textId="77777777" w:rsidR="005320AF" w:rsidRPr="00590C70" w:rsidRDefault="005320AF" w:rsidP="005320AF">
            <w:pPr>
              <w:spacing w:before="2"/>
              <w:rPr>
                <w:sz w:val="17"/>
                <w:szCs w:val="17"/>
              </w:rPr>
            </w:pPr>
          </w:p>
        </w:tc>
        <w:tc>
          <w:tcPr>
            <w:tcW w:w="1180" w:type="dxa"/>
            <w:tcBorders>
              <w:top w:val="nil"/>
              <w:left w:val="single" w:sz="4" w:space="0" w:color="231F20"/>
              <w:bottom w:val="nil"/>
              <w:right w:val="single" w:sz="4" w:space="0" w:color="231F20"/>
            </w:tcBorders>
          </w:tcPr>
          <w:p w14:paraId="7BDB7CE1"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12" w:space="0" w:color="231F20"/>
              <w:right w:val="single" w:sz="12" w:space="0" w:color="231F20"/>
            </w:tcBorders>
          </w:tcPr>
          <w:p w14:paraId="2E52BF4C" w14:textId="77777777" w:rsidR="005320AF" w:rsidRPr="0026703C" w:rsidRDefault="005320AF" w:rsidP="005320AF">
            <w:pPr>
              <w:rPr>
                <w:sz w:val="2"/>
                <w:szCs w:val="2"/>
              </w:rPr>
            </w:pPr>
          </w:p>
        </w:tc>
      </w:tr>
      <w:tr w:rsidR="005320AF" w:rsidRPr="0026703C" w14:paraId="5BBD0085" w14:textId="77777777" w:rsidTr="005320AF">
        <w:trPr>
          <w:trHeight w:val="870"/>
        </w:trPr>
        <w:tc>
          <w:tcPr>
            <w:tcW w:w="2836" w:type="dxa"/>
            <w:vMerge/>
            <w:tcBorders>
              <w:left w:val="single" w:sz="12" w:space="0" w:color="231F20"/>
              <w:bottom w:val="single" w:sz="12" w:space="0" w:color="231F20"/>
              <w:right w:val="single" w:sz="4" w:space="0" w:color="231F20"/>
            </w:tcBorders>
          </w:tcPr>
          <w:p w14:paraId="003D8CC0" w14:textId="77777777" w:rsidR="005320AF" w:rsidRPr="0026703C" w:rsidRDefault="005320AF" w:rsidP="005320AF">
            <w:pPr>
              <w:spacing w:line="181" w:lineRule="exact"/>
              <w:ind w:right="43"/>
              <w:rPr>
                <w:sz w:val="17"/>
              </w:rPr>
            </w:pPr>
          </w:p>
        </w:tc>
        <w:tc>
          <w:tcPr>
            <w:tcW w:w="2001" w:type="dxa"/>
            <w:tcBorders>
              <w:top w:val="nil"/>
              <w:left w:val="single" w:sz="4" w:space="0" w:color="231F20"/>
              <w:bottom w:val="single" w:sz="12" w:space="0" w:color="231F20"/>
              <w:right w:val="single" w:sz="4" w:space="0" w:color="231F20"/>
            </w:tcBorders>
          </w:tcPr>
          <w:p w14:paraId="544D54A0" w14:textId="77777777" w:rsidR="005320AF" w:rsidRPr="0026703C" w:rsidRDefault="005320AF" w:rsidP="005320AF">
            <w:pPr>
              <w:spacing w:before="2"/>
              <w:rPr>
                <w:sz w:val="16"/>
              </w:rPr>
            </w:pPr>
          </w:p>
        </w:tc>
        <w:tc>
          <w:tcPr>
            <w:tcW w:w="662" w:type="dxa"/>
            <w:tcBorders>
              <w:top w:val="nil"/>
              <w:left w:val="single" w:sz="4" w:space="0" w:color="231F20"/>
              <w:bottom w:val="single" w:sz="12" w:space="0" w:color="231F20"/>
              <w:right w:val="single" w:sz="4" w:space="0" w:color="231F20"/>
            </w:tcBorders>
          </w:tcPr>
          <w:p w14:paraId="35B464C7" w14:textId="77777777" w:rsidR="005320AF" w:rsidRPr="00590C70" w:rsidRDefault="005320AF" w:rsidP="005320AF">
            <w:pPr>
              <w:spacing w:before="2"/>
              <w:rPr>
                <w:sz w:val="17"/>
                <w:szCs w:val="17"/>
              </w:rPr>
            </w:pPr>
          </w:p>
        </w:tc>
        <w:tc>
          <w:tcPr>
            <w:tcW w:w="1550" w:type="dxa"/>
            <w:vMerge/>
            <w:tcBorders>
              <w:left w:val="single" w:sz="4" w:space="0" w:color="231F20"/>
              <w:bottom w:val="single" w:sz="12" w:space="0" w:color="231F20"/>
              <w:right w:val="single" w:sz="4" w:space="0" w:color="231F20"/>
            </w:tcBorders>
          </w:tcPr>
          <w:p w14:paraId="648B08AC" w14:textId="77777777" w:rsidR="005320AF" w:rsidRPr="00590C70" w:rsidRDefault="005320AF" w:rsidP="005320AF">
            <w:pPr>
              <w:spacing w:before="2"/>
              <w:rPr>
                <w:sz w:val="17"/>
                <w:szCs w:val="17"/>
              </w:rPr>
            </w:pPr>
          </w:p>
        </w:tc>
        <w:tc>
          <w:tcPr>
            <w:tcW w:w="1256" w:type="dxa"/>
            <w:tcBorders>
              <w:top w:val="nil"/>
              <w:left w:val="single" w:sz="4" w:space="0" w:color="231F20"/>
              <w:bottom w:val="single" w:sz="12" w:space="0" w:color="231F20"/>
              <w:right w:val="single" w:sz="4" w:space="0" w:color="231F20"/>
            </w:tcBorders>
          </w:tcPr>
          <w:p w14:paraId="44D89B48" w14:textId="77777777" w:rsidR="005320AF" w:rsidRPr="00590C70" w:rsidRDefault="005320AF" w:rsidP="005320AF">
            <w:pPr>
              <w:spacing w:before="2"/>
              <w:rPr>
                <w:sz w:val="17"/>
                <w:szCs w:val="17"/>
              </w:rPr>
            </w:pPr>
          </w:p>
        </w:tc>
        <w:tc>
          <w:tcPr>
            <w:tcW w:w="1180" w:type="dxa"/>
            <w:tcBorders>
              <w:top w:val="nil"/>
              <w:left w:val="single" w:sz="4" w:space="0" w:color="231F20"/>
              <w:bottom w:val="single" w:sz="12" w:space="0" w:color="231F20"/>
              <w:right w:val="single" w:sz="4" w:space="0" w:color="231F20"/>
            </w:tcBorders>
          </w:tcPr>
          <w:p w14:paraId="44C9E91B" w14:textId="77777777" w:rsidR="005320AF" w:rsidRPr="00590C70" w:rsidRDefault="005320AF" w:rsidP="005320AF">
            <w:pPr>
              <w:spacing w:before="2"/>
              <w:rPr>
                <w:sz w:val="17"/>
                <w:szCs w:val="17"/>
              </w:rPr>
            </w:pPr>
          </w:p>
        </w:tc>
        <w:tc>
          <w:tcPr>
            <w:tcW w:w="4535" w:type="dxa"/>
            <w:vMerge/>
            <w:tcBorders>
              <w:top w:val="nil"/>
              <w:left w:val="single" w:sz="4" w:space="0" w:color="231F20"/>
              <w:bottom w:val="single" w:sz="12" w:space="0" w:color="231F20"/>
              <w:right w:val="single" w:sz="12" w:space="0" w:color="231F20"/>
            </w:tcBorders>
          </w:tcPr>
          <w:p w14:paraId="11008362" w14:textId="77777777" w:rsidR="005320AF" w:rsidRPr="0026703C" w:rsidRDefault="005320AF" w:rsidP="005320AF">
            <w:pPr>
              <w:rPr>
                <w:sz w:val="2"/>
                <w:szCs w:val="2"/>
              </w:rPr>
            </w:pPr>
          </w:p>
        </w:tc>
      </w:tr>
    </w:tbl>
    <w:p w14:paraId="7CC9D7D0" w14:textId="77777777" w:rsidR="005320AF" w:rsidRPr="0026703C" w:rsidRDefault="005320AF" w:rsidP="005320AF">
      <w:pPr>
        <w:spacing w:before="70"/>
        <w:rPr>
          <w:sz w:val="16"/>
          <w:szCs w:val="16"/>
        </w:rPr>
      </w:pPr>
      <w:r w:rsidRPr="0026703C">
        <w:rPr>
          <w:color w:val="231F20"/>
          <w:position w:val="5"/>
          <w:sz w:val="9"/>
          <w:szCs w:val="16"/>
        </w:rPr>
        <w:t xml:space="preserve">1 </w:t>
      </w:r>
      <w:r w:rsidRPr="0026703C">
        <w:rPr>
          <w:color w:val="231F20"/>
          <w:sz w:val="16"/>
          <w:szCs w:val="16"/>
        </w:rPr>
        <w:t>Mode of Action (MOA) code can be used to delay weed resistance by increasing herbicide diversity in a management program.</w:t>
      </w:r>
    </w:p>
    <w:p w14:paraId="66693D2C" w14:textId="77777777" w:rsidR="005320AF" w:rsidRPr="0026703C" w:rsidRDefault="005320AF" w:rsidP="005320AF">
      <w:pPr>
        <w:sectPr w:rsidR="005320AF" w:rsidRPr="0026703C">
          <w:pgSz w:w="15840" w:h="12240" w:orient="landscape"/>
          <w:pgMar w:top="880" w:right="580" w:bottom="560" w:left="980" w:header="677" w:footer="372" w:gutter="0"/>
          <w:cols w:space="720"/>
        </w:sectPr>
      </w:pPr>
    </w:p>
    <w:p w14:paraId="6E5CAF80"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375"/>
        <w:gridCol w:w="1800"/>
        <w:gridCol w:w="630"/>
        <w:gridCol w:w="1551"/>
        <w:gridCol w:w="1304"/>
        <w:gridCol w:w="1207"/>
        <w:gridCol w:w="5143"/>
      </w:tblGrid>
      <w:tr w:rsidR="005320AF" w:rsidRPr="0026703C" w14:paraId="691094AD" w14:textId="77777777" w:rsidTr="005320AF">
        <w:trPr>
          <w:trHeight w:val="286"/>
        </w:trPr>
        <w:tc>
          <w:tcPr>
            <w:tcW w:w="2375" w:type="dxa"/>
            <w:vMerge w:val="restart"/>
            <w:tcBorders>
              <w:top w:val="nil"/>
              <w:left w:val="single" w:sz="4" w:space="0" w:color="000000"/>
              <w:right w:val="single" w:sz="8" w:space="0" w:color="FFFFFF"/>
            </w:tcBorders>
            <w:shd w:val="clear" w:color="auto" w:fill="231F20"/>
          </w:tcPr>
          <w:p w14:paraId="74C5BEA1" w14:textId="77777777" w:rsidR="005320AF" w:rsidRPr="0026703C" w:rsidRDefault="005320AF" w:rsidP="005320AF"/>
          <w:p w14:paraId="612F0D83" w14:textId="77777777" w:rsidR="005320AF" w:rsidRPr="0026703C" w:rsidRDefault="005320AF" w:rsidP="005320AF">
            <w:pPr>
              <w:spacing w:before="7"/>
              <w:rPr>
                <w:sz w:val="27"/>
              </w:rPr>
            </w:pPr>
          </w:p>
          <w:p w14:paraId="65265180" w14:textId="77777777" w:rsidR="005320AF" w:rsidRPr="0026703C" w:rsidRDefault="005320AF" w:rsidP="005320AF">
            <w:pPr>
              <w:spacing w:before="1"/>
              <w:rPr>
                <w:b/>
                <w:sz w:val="18"/>
              </w:rPr>
            </w:pPr>
            <w:r w:rsidRPr="0026703C">
              <w:rPr>
                <w:b/>
                <w:color w:val="FFFFFF"/>
                <w:sz w:val="18"/>
              </w:rPr>
              <w:t>WEED</w:t>
            </w:r>
          </w:p>
        </w:tc>
        <w:tc>
          <w:tcPr>
            <w:tcW w:w="1800" w:type="dxa"/>
            <w:vMerge w:val="restart"/>
            <w:tcBorders>
              <w:top w:val="nil"/>
              <w:left w:val="single" w:sz="8" w:space="0" w:color="FFFFFF"/>
              <w:right w:val="single" w:sz="8" w:space="0" w:color="FFFFFF"/>
            </w:tcBorders>
            <w:shd w:val="clear" w:color="auto" w:fill="231F20"/>
          </w:tcPr>
          <w:p w14:paraId="0A117F75" w14:textId="77777777" w:rsidR="005320AF" w:rsidRPr="0026703C" w:rsidRDefault="005320AF" w:rsidP="005320AF"/>
          <w:p w14:paraId="5C536AD1" w14:textId="77777777" w:rsidR="005320AF" w:rsidRPr="0026703C" w:rsidRDefault="005320AF" w:rsidP="005320AF">
            <w:pPr>
              <w:spacing w:before="7"/>
              <w:rPr>
                <w:sz w:val="27"/>
              </w:rPr>
            </w:pPr>
          </w:p>
          <w:p w14:paraId="0735C06D" w14:textId="77777777" w:rsidR="005320AF" w:rsidRPr="0026703C" w:rsidRDefault="005320AF" w:rsidP="005320AF">
            <w:pPr>
              <w:spacing w:before="1"/>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3423C9AD" w14:textId="77777777" w:rsidR="005320AF" w:rsidRPr="0026703C" w:rsidRDefault="005320AF" w:rsidP="005320AF">
            <w:pPr>
              <w:jc w:val="center"/>
            </w:pPr>
          </w:p>
          <w:p w14:paraId="5BFCAE8A" w14:textId="77777777" w:rsidR="005320AF" w:rsidRPr="0026703C" w:rsidRDefault="005320AF" w:rsidP="005320AF">
            <w:pPr>
              <w:spacing w:before="7"/>
              <w:jc w:val="center"/>
              <w:rPr>
                <w:sz w:val="27"/>
              </w:rPr>
            </w:pPr>
          </w:p>
          <w:p w14:paraId="07C0C2EC" w14:textId="77777777" w:rsidR="005320AF" w:rsidRPr="0026703C" w:rsidRDefault="005320AF" w:rsidP="005320AF">
            <w:pPr>
              <w:spacing w:before="1"/>
              <w:jc w:val="center"/>
              <w:rPr>
                <w:b/>
                <w:sz w:val="18"/>
              </w:rPr>
            </w:pPr>
            <w:r w:rsidRPr="0026703C">
              <w:rPr>
                <w:b/>
                <w:color w:val="FFFFFF"/>
                <w:sz w:val="18"/>
              </w:rPr>
              <w:t>MOA</w:t>
            </w:r>
          </w:p>
        </w:tc>
        <w:tc>
          <w:tcPr>
            <w:tcW w:w="2855" w:type="dxa"/>
            <w:gridSpan w:val="2"/>
            <w:tcBorders>
              <w:top w:val="nil"/>
              <w:left w:val="single" w:sz="8" w:space="0" w:color="FFFFFF"/>
              <w:bottom w:val="single" w:sz="8" w:space="0" w:color="FFFFFF"/>
              <w:right w:val="single" w:sz="8" w:space="0" w:color="FFFFFF"/>
            </w:tcBorders>
            <w:shd w:val="clear" w:color="auto" w:fill="231F20"/>
          </w:tcPr>
          <w:p w14:paraId="09028299" w14:textId="77777777" w:rsidR="005320AF" w:rsidRPr="0026703C" w:rsidRDefault="005320AF" w:rsidP="005320AF">
            <w:pPr>
              <w:spacing w:before="44"/>
              <w:jc w:val="center"/>
              <w:rPr>
                <w:b/>
                <w:sz w:val="18"/>
              </w:rPr>
            </w:pPr>
            <w:r w:rsidRPr="0026703C">
              <w:rPr>
                <w:b/>
                <w:color w:val="FFFFFF"/>
                <w:sz w:val="18"/>
              </w:rPr>
              <w:t>BROADCAST RATE/ACRE</w:t>
            </w:r>
          </w:p>
        </w:tc>
        <w:tc>
          <w:tcPr>
            <w:tcW w:w="1207" w:type="dxa"/>
            <w:vMerge w:val="restart"/>
            <w:tcBorders>
              <w:top w:val="nil"/>
              <w:left w:val="single" w:sz="8" w:space="0" w:color="FFFFFF"/>
              <w:right w:val="single" w:sz="8" w:space="0" w:color="FFFFFF"/>
            </w:tcBorders>
            <w:shd w:val="clear" w:color="auto" w:fill="231F20"/>
          </w:tcPr>
          <w:p w14:paraId="4058D729" w14:textId="77777777" w:rsidR="005320AF" w:rsidRPr="0026703C" w:rsidRDefault="005320AF" w:rsidP="005320AF"/>
          <w:p w14:paraId="2B4326D9" w14:textId="77777777" w:rsidR="005320AF" w:rsidRPr="0026703C" w:rsidRDefault="005320AF" w:rsidP="005320AF">
            <w:pPr>
              <w:spacing w:before="126"/>
              <w:ind w:right="76"/>
              <w:jc w:val="center"/>
              <w:rPr>
                <w:b/>
                <w:sz w:val="18"/>
              </w:rPr>
            </w:pPr>
            <w:r w:rsidRPr="0026703C">
              <w:rPr>
                <w:b/>
                <w:color w:val="FFFFFF"/>
                <w:sz w:val="18"/>
              </w:rPr>
              <w:t>REI/PHI</w:t>
            </w:r>
          </w:p>
          <w:p w14:paraId="4A361C56" w14:textId="77777777" w:rsidR="005320AF" w:rsidRPr="0026703C" w:rsidRDefault="005320AF" w:rsidP="005320AF">
            <w:pPr>
              <w:spacing w:before="21"/>
              <w:ind w:right="76"/>
              <w:jc w:val="center"/>
              <w:rPr>
                <w:b/>
                <w:sz w:val="14"/>
              </w:rPr>
            </w:pPr>
            <w:r w:rsidRPr="0026703C">
              <w:rPr>
                <w:b/>
                <w:color w:val="FFFFFF"/>
                <w:sz w:val="14"/>
              </w:rPr>
              <w:t>(Hours or Days)</w:t>
            </w:r>
          </w:p>
        </w:tc>
        <w:tc>
          <w:tcPr>
            <w:tcW w:w="5143" w:type="dxa"/>
            <w:vMerge w:val="restart"/>
            <w:tcBorders>
              <w:top w:val="nil"/>
              <w:left w:val="single" w:sz="8" w:space="0" w:color="FFFFFF"/>
              <w:right w:val="single" w:sz="4" w:space="0" w:color="000000"/>
            </w:tcBorders>
            <w:shd w:val="clear" w:color="auto" w:fill="231F20"/>
          </w:tcPr>
          <w:p w14:paraId="18E9F05A" w14:textId="77777777" w:rsidR="005320AF" w:rsidRPr="0026703C" w:rsidRDefault="005320AF" w:rsidP="005320AF"/>
          <w:p w14:paraId="61B66FC1" w14:textId="77777777" w:rsidR="005320AF" w:rsidRPr="0026703C" w:rsidRDefault="005320AF" w:rsidP="005320AF">
            <w:pPr>
              <w:spacing w:before="7"/>
              <w:rPr>
                <w:sz w:val="27"/>
              </w:rPr>
            </w:pPr>
          </w:p>
          <w:p w14:paraId="2EEA2EC2" w14:textId="77777777" w:rsidR="005320AF" w:rsidRPr="0026703C" w:rsidRDefault="005320AF" w:rsidP="005320AF">
            <w:pPr>
              <w:spacing w:before="1"/>
              <w:rPr>
                <w:b/>
                <w:sz w:val="18"/>
              </w:rPr>
            </w:pPr>
            <w:r w:rsidRPr="0026703C">
              <w:rPr>
                <w:b/>
                <w:color w:val="FFFFFF"/>
                <w:sz w:val="18"/>
              </w:rPr>
              <w:t>REMARKS AND PRECAUTIONS</w:t>
            </w:r>
          </w:p>
        </w:tc>
      </w:tr>
      <w:tr w:rsidR="005320AF" w:rsidRPr="0026703C" w14:paraId="7592D228" w14:textId="77777777" w:rsidTr="005320AF">
        <w:trPr>
          <w:trHeight w:val="485"/>
        </w:trPr>
        <w:tc>
          <w:tcPr>
            <w:tcW w:w="2375" w:type="dxa"/>
            <w:vMerge/>
            <w:tcBorders>
              <w:top w:val="nil"/>
              <w:left w:val="single" w:sz="4" w:space="0" w:color="000000"/>
              <w:right w:val="single" w:sz="8" w:space="0" w:color="FFFFFF"/>
            </w:tcBorders>
            <w:shd w:val="clear" w:color="auto" w:fill="231F20"/>
          </w:tcPr>
          <w:p w14:paraId="3C24A6A3" w14:textId="77777777" w:rsidR="005320AF" w:rsidRPr="0026703C" w:rsidRDefault="005320AF" w:rsidP="005320AF">
            <w:pPr>
              <w:rPr>
                <w:sz w:val="2"/>
                <w:szCs w:val="2"/>
              </w:rPr>
            </w:pPr>
          </w:p>
        </w:tc>
        <w:tc>
          <w:tcPr>
            <w:tcW w:w="1800" w:type="dxa"/>
            <w:vMerge/>
            <w:tcBorders>
              <w:top w:val="nil"/>
              <w:left w:val="single" w:sz="8" w:space="0" w:color="FFFFFF"/>
              <w:right w:val="single" w:sz="8" w:space="0" w:color="FFFFFF"/>
            </w:tcBorders>
            <w:shd w:val="clear" w:color="auto" w:fill="231F20"/>
          </w:tcPr>
          <w:p w14:paraId="6519835E"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1ED1AA48" w14:textId="77777777" w:rsidR="005320AF" w:rsidRPr="0026703C" w:rsidRDefault="005320AF" w:rsidP="005320AF">
            <w:pPr>
              <w:jc w:val="center"/>
              <w:rPr>
                <w:sz w:val="2"/>
                <w:szCs w:val="2"/>
              </w:rPr>
            </w:pPr>
          </w:p>
        </w:tc>
        <w:tc>
          <w:tcPr>
            <w:tcW w:w="1551" w:type="dxa"/>
            <w:tcBorders>
              <w:top w:val="single" w:sz="8" w:space="0" w:color="FFFFFF"/>
              <w:left w:val="single" w:sz="8" w:space="0" w:color="FFFFFF"/>
              <w:right w:val="single" w:sz="8" w:space="0" w:color="FFFFFF"/>
            </w:tcBorders>
            <w:shd w:val="clear" w:color="auto" w:fill="231F20"/>
          </w:tcPr>
          <w:p w14:paraId="6C7E4CAB" w14:textId="77777777" w:rsidR="005320AF" w:rsidRPr="0026703C" w:rsidRDefault="005320AF" w:rsidP="005320AF">
            <w:pPr>
              <w:spacing w:before="54" w:line="223" w:lineRule="auto"/>
              <w:jc w:val="center"/>
              <w:rPr>
                <w:b/>
                <w:sz w:val="18"/>
              </w:rPr>
            </w:pPr>
            <w:r w:rsidRPr="0026703C">
              <w:rPr>
                <w:b/>
                <w:color w:val="FFFFFF"/>
                <w:sz w:val="18"/>
              </w:rPr>
              <w:t>AMOUNT OF FORMULATION</w:t>
            </w:r>
          </w:p>
        </w:tc>
        <w:tc>
          <w:tcPr>
            <w:tcW w:w="1304" w:type="dxa"/>
            <w:tcBorders>
              <w:top w:val="single" w:sz="8" w:space="0" w:color="FFFFFF"/>
              <w:left w:val="single" w:sz="8" w:space="0" w:color="FFFFFF"/>
              <w:right w:val="single" w:sz="8" w:space="0" w:color="FFFFFF"/>
            </w:tcBorders>
            <w:shd w:val="clear" w:color="auto" w:fill="231F20"/>
          </w:tcPr>
          <w:p w14:paraId="44502505" w14:textId="77777777" w:rsidR="005320AF" w:rsidRPr="0026703C" w:rsidRDefault="005320AF" w:rsidP="005320AF">
            <w:pPr>
              <w:spacing w:before="54" w:line="223" w:lineRule="auto"/>
              <w:jc w:val="center"/>
              <w:rPr>
                <w:b/>
                <w:sz w:val="18"/>
              </w:rPr>
            </w:pPr>
            <w:r w:rsidRPr="0026703C">
              <w:rPr>
                <w:b/>
                <w:color w:val="FFFFFF"/>
                <w:sz w:val="18"/>
              </w:rPr>
              <w:t>LBS ACTIVE (AI or AE)</w:t>
            </w:r>
          </w:p>
        </w:tc>
        <w:tc>
          <w:tcPr>
            <w:tcW w:w="1207" w:type="dxa"/>
            <w:vMerge/>
            <w:tcBorders>
              <w:top w:val="nil"/>
              <w:left w:val="single" w:sz="8" w:space="0" w:color="FFFFFF"/>
              <w:right w:val="single" w:sz="8" w:space="0" w:color="FFFFFF"/>
            </w:tcBorders>
            <w:shd w:val="clear" w:color="auto" w:fill="231F20"/>
          </w:tcPr>
          <w:p w14:paraId="51A9160B" w14:textId="77777777" w:rsidR="005320AF" w:rsidRPr="0026703C" w:rsidRDefault="005320AF" w:rsidP="005320AF">
            <w:pPr>
              <w:rPr>
                <w:sz w:val="2"/>
                <w:szCs w:val="2"/>
              </w:rPr>
            </w:pPr>
          </w:p>
        </w:tc>
        <w:tc>
          <w:tcPr>
            <w:tcW w:w="5143" w:type="dxa"/>
            <w:vMerge/>
            <w:tcBorders>
              <w:top w:val="nil"/>
              <w:left w:val="single" w:sz="8" w:space="0" w:color="FFFFFF"/>
              <w:right w:val="single" w:sz="4" w:space="0" w:color="000000"/>
            </w:tcBorders>
            <w:shd w:val="clear" w:color="auto" w:fill="231F20"/>
          </w:tcPr>
          <w:p w14:paraId="5EBF8D0B" w14:textId="77777777" w:rsidR="005320AF" w:rsidRPr="0026703C" w:rsidRDefault="005320AF" w:rsidP="005320AF">
            <w:pPr>
              <w:rPr>
                <w:sz w:val="2"/>
                <w:szCs w:val="2"/>
              </w:rPr>
            </w:pPr>
          </w:p>
        </w:tc>
      </w:tr>
      <w:tr w:rsidR="005320AF" w:rsidRPr="0026703C" w14:paraId="271F79F1" w14:textId="77777777" w:rsidTr="005320AF">
        <w:trPr>
          <w:trHeight w:val="296"/>
        </w:trPr>
        <w:tc>
          <w:tcPr>
            <w:tcW w:w="14010" w:type="dxa"/>
            <w:gridSpan w:val="7"/>
            <w:tcBorders>
              <w:left w:val="single" w:sz="4" w:space="0" w:color="000000"/>
              <w:bottom w:val="nil"/>
              <w:right w:val="single" w:sz="4" w:space="0" w:color="000000"/>
            </w:tcBorders>
            <w:shd w:val="clear" w:color="auto" w:fill="231F20"/>
          </w:tcPr>
          <w:p w14:paraId="1C954FB4" w14:textId="77777777" w:rsidR="005320AF" w:rsidRPr="0026703C" w:rsidRDefault="005320AF" w:rsidP="005320AF">
            <w:pPr>
              <w:spacing w:before="42"/>
              <w:jc w:val="center"/>
              <w:rPr>
                <w:b/>
                <w:sz w:val="17"/>
              </w:rPr>
            </w:pPr>
            <w:r w:rsidRPr="0026703C">
              <w:rPr>
                <w:b/>
                <w:color w:val="FFFFFF"/>
                <w:sz w:val="17"/>
              </w:rPr>
              <w:t>POST-EMERGENCE DIRECTED – ENLIST, GLYTOL LIBERTY LINK, ROUNDUP READY FLEX, OR XTENDFLEX VARIETIES</w:t>
            </w:r>
          </w:p>
        </w:tc>
      </w:tr>
      <w:tr w:rsidR="005320AF" w:rsidRPr="0026703C" w14:paraId="1289229F" w14:textId="77777777" w:rsidTr="005320AF">
        <w:trPr>
          <w:trHeight w:val="232"/>
        </w:trPr>
        <w:tc>
          <w:tcPr>
            <w:tcW w:w="2375" w:type="dxa"/>
            <w:tcBorders>
              <w:top w:val="single" w:sz="4" w:space="0" w:color="231F20"/>
              <w:left w:val="single" w:sz="12" w:space="0" w:color="231F20"/>
              <w:bottom w:val="nil"/>
              <w:right w:val="single" w:sz="4" w:space="0" w:color="231F20"/>
            </w:tcBorders>
          </w:tcPr>
          <w:p w14:paraId="7D95EC50" w14:textId="77777777" w:rsidR="005320AF" w:rsidRPr="0026703C" w:rsidRDefault="005320AF" w:rsidP="005320AF">
            <w:pPr>
              <w:spacing w:before="34" w:line="178" w:lineRule="exact"/>
              <w:rPr>
                <w:sz w:val="17"/>
              </w:rPr>
            </w:pPr>
            <w:r w:rsidRPr="0026703C">
              <w:rPr>
                <w:color w:val="231F20"/>
                <w:sz w:val="17"/>
              </w:rPr>
              <w:t>Controls most annual weeds;</w:t>
            </w:r>
          </w:p>
        </w:tc>
        <w:tc>
          <w:tcPr>
            <w:tcW w:w="1800" w:type="dxa"/>
            <w:vMerge w:val="restart"/>
            <w:tcBorders>
              <w:top w:val="single" w:sz="4" w:space="0" w:color="231F20"/>
              <w:left w:val="single" w:sz="4" w:space="0" w:color="231F20"/>
              <w:bottom w:val="single" w:sz="4" w:space="0" w:color="231F20"/>
              <w:right w:val="single" w:sz="4" w:space="0" w:color="231F20"/>
            </w:tcBorders>
          </w:tcPr>
          <w:p w14:paraId="7B97AA20" w14:textId="77777777" w:rsidR="005320AF" w:rsidRPr="001E398C" w:rsidRDefault="005320AF" w:rsidP="005320AF">
            <w:pPr>
              <w:spacing w:before="10"/>
              <w:rPr>
                <w:i/>
                <w:color w:val="231F20"/>
                <w:sz w:val="17"/>
                <w:szCs w:val="17"/>
              </w:rPr>
            </w:pPr>
            <w:r w:rsidRPr="001E398C">
              <w:rPr>
                <w:i/>
                <w:color w:val="231F20"/>
                <w:sz w:val="17"/>
                <w:szCs w:val="17"/>
              </w:rPr>
              <w:t xml:space="preserve">glyphosate </w:t>
            </w:r>
          </w:p>
          <w:p w14:paraId="04669194" w14:textId="77777777" w:rsidR="005320AF" w:rsidRPr="001E398C" w:rsidRDefault="005320AF" w:rsidP="005320AF">
            <w:pPr>
              <w:spacing w:before="10"/>
              <w:rPr>
                <w:color w:val="231F20"/>
                <w:sz w:val="17"/>
                <w:szCs w:val="17"/>
              </w:rPr>
            </w:pPr>
            <w:r w:rsidRPr="001E398C">
              <w:rPr>
                <w:color w:val="231F20"/>
                <w:sz w:val="17"/>
                <w:szCs w:val="17"/>
              </w:rPr>
              <w:t xml:space="preserve">4 S (3 lb ae) </w:t>
            </w:r>
          </w:p>
          <w:p w14:paraId="6DEB894B" w14:textId="77777777" w:rsidR="005320AF" w:rsidRPr="001E398C" w:rsidRDefault="005320AF" w:rsidP="005320AF">
            <w:pPr>
              <w:spacing w:before="10"/>
              <w:rPr>
                <w:sz w:val="17"/>
                <w:szCs w:val="17"/>
              </w:rPr>
            </w:pPr>
            <w:r w:rsidRPr="001E398C">
              <w:rPr>
                <w:color w:val="231F20"/>
                <w:sz w:val="17"/>
                <w:szCs w:val="17"/>
              </w:rPr>
              <w:t>5.4S (4 lb</w:t>
            </w:r>
            <w:r w:rsidRPr="001E398C">
              <w:rPr>
                <w:color w:val="231F20"/>
                <w:spacing w:val="-1"/>
                <w:sz w:val="17"/>
                <w:szCs w:val="17"/>
              </w:rPr>
              <w:t xml:space="preserve"> </w:t>
            </w:r>
            <w:r w:rsidRPr="001E398C">
              <w:rPr>
                <w:color w:val="231F20"/>
                <w:sz w:val="17"/>
                <w:szCs w:val="17"/>
              </w:rPr>
              <w:t>ae)</w:t>
            </w:r>
          </w:p>
          <w:p w14:paraId="7FFEFABA" w14:textId="77777777" w:rsidR="005320AF" w:rsidRPr="001E398C" w:rsidRDefault="005320AF" w:rsidP="005320AF">
            <w:pPr>
              <w:spacing w:before="10"/>
              <w:jc w:val="both"/>
              <w:rPr>
                <w:color w:val="231F20"/>
                <w:sz w:val="17"/>
                <w:szCs w:val="17"/>
              </w:rPr>
            </w:pPr>
            <w:r w:rsidRPr="001E398C">
              <w:rPr>
                <w:color w:val="231F20"/>
                <w:sz w:val="17"/>
                <w:szCs w:val="17"/>
              </w:rPr>
              <w:t xml:space="preserve">5S (4.17 lb ae) </w:t>
            </w:r>
          </w:p>
          <w:p w14:paraId="73E5B4C4" w14:textId="77777777" w:rsidR="005320AF" w:rsidRPr="001E398C" w:rsidRDefault="005320AF" w:rsidP="005320AF">
            <w:pPr>
              <w:spacing w:before="10"/>
              <w:jc w:val="both"/>
              <w:rPr>
                <w:color w:val="231F20"/>
                <w:sz w:val="17"/>
                <w:szCs w:val="17"/>
              </w:rPr>
            </w:pPr>
            <w:r w:rsidRPr="001E398C">
              <w:rPr>
                <w:color w:val="231F20"/>
                <w:sz w:val="17"/>
                <w:szCs w:val="17"/>
              </w:rPr>
              <w:t>5.5S (4.5 lb ae)</w:t>
            </w:r>
          </w:p>
          <w:p w14:paraId="4E54C581" w14:textId="77777777" w:rsidR="005320AF" w:rsidRPr="001E398C" w:rsidRDefault="005320AF" w:rsidP="005320AF">
            <w:pPr>
              <w:spacing w:before="10"/>
              <w:jc w:val="both"/>
              <w:rPr>
                <w:color w:val="231F20"/>
                <w:sz w:val="17"/>
                <w:szCs w:val="17"/>
              </w:rPr>
            </w:pPr>
            <w:r w:rsidRPr="001E398C">
              <w:rPr>
                <w:color w:val="231F20"/>
                <w:sz w:val="17"/>
                <w:szCs w:val="17"/>
              </w:rPr>
              <w:t xml:space="preserve">5.88S (4.8 lb ae) </w:t>
            </w:r>
          </w:p>
          <w:p w14:paraId="2529BAE9" w14:textId="77777777" w:rsidR="005320AF" w:rsidRPr="001E398C" w:rsidRDefault="005320AF" w:rsidP="005320AF">
            <w:pPr>
              <w:spacing w:before="10"/>
              <w:jc w:val="both"/>
              <w:rPr>
                <w:sz w:val="17"/>
                <w:szCs w:val="17"/>
              </w:rPr>
            </w:pPr>
            <w:r w:rsidRPr="001E398C">
              <w:rPr>
                <w:color w:val="231F20"/>
                <w:sz w:val="17"/>
                <w:szCs w:val="17"/>
              </w:rPr>
              <w:t>6S (5 lb ae)</w:t>
            </w:r>
          </w:p>
        </w:tc>
        <w:tc>
          <w:tcPr>
            <w:tcW w:w="630" w:type="dxa"/>
            <w:tcBorders>
              <w:top w:val="single" w:sz="4" w:space="0" w:color="231F20"/>
              <w:left w:val="single" w:sz="4" w:space="0" w:color="231F20"/>
              <w:bottom w:val="nil"/>
              <w:right w:val="single" w:sz="4" w:space="0" w:color="231F20"/>
            </w:tcBorders>
          </w:tcPr>
          <w:p w14:paraId="4CF43657" w14:textId="77777777" w:rsidR="005320AF" w:rsidRPr="0026703C" w:rsidRDefault="005320AF" w:rsidP="005320AF">
            <w:pPr>
              <w:spacing w:before="34" w:line="178" w:lineRule="exact"/>
              <w:jc w:val="center"/>
              <w:rPr>
                <w:sz w:val="17"/>
              </w:rPr>
            </w:pPr>
            <w:r w:rsidRPr="0026703C">
              <w:rPr>
                <w:color w:val="231F20"/>
                <w:sz w:val="17"/>
              </w:rPr>
              <w:t>9</w:t>
            </w:r>
          </w:p>
        </w:tc>
        <w:tc>
          <w:tcPr>
            <w:tcW w:w="1551" w:type="dxa"/>
            <w:vMerge w:val="restart"/>
            <w:tcBorders>
              <w:top w:val="single" w:sz="4" w:space="0" w:color="231F20"/>
              <w:left w:val="single" w:sz="4" w:space="0" w:color="231F20"/>
              <w:bottom w:val="single" w:sz="4" w:space="0" w:color="231F20"/>
              <w:right w:val="single" w:sz="4" w:space="0" w:color="231F20"/>
            </w:tcBorders>
          </w:tcPr>
          <w:p w14:paraId="4FD57C33" w14:textId="77777777" w:rsidR="005320AF" w:rsidRPr="001E398C" w:rsidRDefault="005320AF" w:rsidP="005320AF">
            <w:pPr>
              <w:spacing w:before="10"/>
              <w:jc w:val="center"/>
              <w:rPr>
                <w:sz w:val="17"/>
                <w:szCs w:val="17"/>
              </w:rPr>
            </w:pPr>
          </w:p>
          <w:p w14:paraId="4C0A8D23" w14:textId="77777777" w:rsidR="005320AF" w:rsidRPr="001E398C" w:rsidRDefault="005320AF" w:rsidP="005320AF">
            <w:pPr>
              <w:spacing w:before="10"/>
              <w:jc w:val="center"/>
              <w:rPr>
                <w:sz w:val="17"/>
                <w:szCs w:val="17"/>
              </w:rPr>
            </w:pPr>
            <w:r w:rsidRPr="001E398C">
              <w:rPr>
                <w:color w:val="231F20"/>
                <w:sz w:val="17"/>
                <w:szCs w:val="17"/>
              </w:rPr>
              <w:t>32-48 fl oz</w:t>
            </w:r>
          </w:p>
          <w:p w14:paraId="4BD56509" w14:textId="77777777" w:rsidR="005320AF" w:rsidRPr="001E398C" w:rsidRDefault="005320AF" w:rsidP="005320AF">
            <w:pPr>
              <w:spacing w:before="10"/>
              <w:jc w:val="center"/>
              <w:rPr>
                <w:sz w:val="17"/>
                <w:szCs w:val="17"/>
              </w:rPr>
            </w:pPr>
            <w:r w:rsidRPr="001E398C">
              <w:rPr>
                <w:color w:val="231F20"/>
                <w:sz w:val="17"/>
                <w:szCs w:val="17"/>
              </w:rPr>
              <w:t>24-36 fl oz</w:t>
            </w:r>
          </w:p>
          <w:p w14:paraId="5491E4A2" w14:textId="77777777" w:rsidR="005320AF" w:rsidRPr="001E398C" w:rsidRDefault="005320AF" w:rsidP="005320AF">
            <w:pPr>
              <w:spacing w:before="10"/>
              <w:jc w:val="center"/>
              <w:rPr>
                <w:sz w:val="17"/>
                <w:szCs w:val="17"/>
              </w:rPr>
            </w:pPr>
            <w:r w:rsidRPr="001E398C">
              <w:rPr>
                <w:color w:val="231F20"/>
                <w:sz w:val="17"/>
                <w:szCs w:val="17"/>
              </w:rPr>
              <w:t>23-34 fl oz</w:t>
            </w:r>
          </w:p>
          <w:p w14:paraId="7BFCF6EF" w14:textId="77777777" w:rsidR="005320AF" w:rsidRPr="001E398C" w:rsidRDefault="005320AF" w:rsidP="005320AF">
            <w:pPr>
              <w:spacing w:before="10"/>
              <w:jc w:val="center"/>
              <w:rPr>
                <w:sz w:val="17"/>
                <w:szCs w:val="17"/>
              </w:rPr>
            </w:pPr>
            <w:r w:rsidRPr="001E398C">
              <w:rPr>
                <w:color w:val="231F20"/>
                <w:sz w:val="17"/>
                <w:szCs w:val="17"/>
              </w:rPr>
              <w:t>22-32 fl oz</w:t>
            </w:r>
          </w:p>
          <w:p w14:paraId="329A3818" w14:textId="77777777" w:rsidR="005320AF" w:rsidRPr="001E398C" w:rsidRDefault="005320AF" w:rsidP="005320AF">
            <w:pPr>
              <w:spacing w:before="10"/>
              <w:jc w:val="center"/>
              <w:rPr>
                <w:color w:val="231F20"/>
                <w:sz w:val="17"/>
                <w:szCs w:val="17"/>
              </w:rPr>
            </w:pPr>
            <w:r w:rsidRPr="001E398C">
              <w:rPr>
                <w:color w:val="231F20"/>
                <w:sz w:val="17"/>
                <w:szCs w:val="17"/>
              </w:rPr>
              <w:t>21-30 fl oz</w:t>
            </w:r>
          </w:p>
          <w:p w14:paraId="6166C191" w14:textId="77777777" w:rsidR="005320AF" w:rsidRPr="0026703C" w:rsidRDefault="005320AF" w:rsidP="005320AF">
            <w:pPr>
              <w:spacing w:before="10"/>
              <w:jc w:val="center"/>
              <w:rPr>
                <w:sz w:val="17"/>
              </w:rPr>
            </w:pPr>
            <w:r w:rsidRPr="001E398C">
              <w:rPr>
                <w:color w:val="231F20"/>
                <w:sz w:val="17"/>
                <w:szCs w:val="17"/>
              </w:rPr>
              <w:t>19-29 fl oz</w:t>
            </w:r>
          </w:p>
        </w:tc>
        <w:tc>
          <w:tcPr>
            <w:tcW w:w="1304" w:type="dxa"/>
            <w:tcBorders>
              <w:top w:val="single" w:sz="4" w:space="0" w:color="231F20"/>
              <w:left w:val="single" w:sz="4" w:space="0" w:color="231F20"/>
              <w:bottom w:val="nil"/>
              <w:right w:val="single" w:sz="4" w:space="0" w:color="231F20"/>
            </w:tcBorders>
          </w:tcPr>
          <w:p w14:paraId="3E1CB124" w14:textId="77777777" w:rsidR="005320AF" w:rsidRPr="0026703C" w:rsidRDefault="005320AF" w:rsidP="005320AF">
            <w:pPr>
              <w:spacing w:before="33" w:line="179" w:lineRule="exact"/>
              <w:jc w:val="center"/>
              <w:rPr>
                <w:sz w:val="17"/>
              </w:rPr>
            </w:pPr>
            <w:r w:rsidRPr="0026703C">
              <w:rPr>
                <w:color w:val="231F20"/>
                <w:sz w:val="17"/>
              </w:rPr>
              <w:t>0.75-1.12 lb ae</w:t>
            </w:r>
          </w:p>
        </w:tc>
        <w:tc>
          <w:tcPr>
            <w:tcW w:w="1207" w:type="dxa"/>
            <w:tcBorders>
              <w:top w:val="single" w:sz="4" w:space="0" w:color="231F20"/>
              <w:left w:val="single" w:sz="4" w:space="0" w:color="231F20"/>
              <w:bottom w:val="nil"/>
              <w:right w:val="single" w:sz="4" w:space="0" w:color="231F20"/>
            </w:tcBorders>
          </w:tcPr>
          <w:p w14:paraId="6DC48745" w14:textId="77777777" w:rsidR="005320AF" w:rsidRPr="0026703C" w:rsidRDefault="005320AF" w:rsidP="005320AF">
            <w:pPr>
              <w:spacing w:before="33" w:line="179" w:lineRule="exact"/>
              <w:jc w:val="center"/>
              <w:rPr>
                <w:sz w:val="17"/>
              </w:rPr>
            </w:pPr>
            <w:r w:rsidRPr="0026703C">
              <w:rPr>
                <w:color w:val="231F20"/>
                <w:sz w:val="17"/>
              </w:rPr>
              <w:t>4 H/</w:t>
            </w:r>
          </w:p>
        </w:tc>
        <w:tc>
          <w:tcPr>
            <w:tcW w:w="5143" w:type="dxa"/>
            <w:vMerge w:val="restart"/>
            <w:tcBorders>
              <w:top w:val="single" w:sz="4" w:space="0" w:color="231F20"/>
              <w:left w:val="single" w:sz="4" w:space="0" w:color="231F20"/>
              <w:bottom w:val="single" w:sz="4" w:space="0" w:color="231F20"/>
              <w:right w:val="single" w:sz="12" w:space="0" w:color="231F20"/>
            </w:tcBorders>
          </w:tcPr>
          <w:p w14:paraId="27865010" w14:textId="77777777" w:rsidR="005320AF" w:rsidRPr="0026703C" w:rsidRDefault="005320AF" w:rsidP="005320AF">
            <w:pPr>
              <w:spacing w:before="33" w:line="249" w:lineRule="auto"/>
              <w:ind w:right="42"/>
              <w:rPr>
                <w:sz w:val="17"/>
              </w:rPr>
            </w:pPr>
            <w:r w:rsidRPr="0026703C">
              <w:rPr>
                <w:i/>
                <w:color w:val="231F20"/>
                <w:sz w:val="17"/>
              </w:rPr>
              <w:t xml:space="preserve">Glyphosate </w:t>
            </w:r>
            <w:r w:rsidRPr="0026703C">
              <w:rPr>
                <w:color w:val="231F20"/>
                <w:sz w:val="17"/>
              </w:rPr>
              <w:t>should never be applied alone. Label allows directed application up to 7 days prior to harvest. Improved weed coverage with a directed application generally occurs after 8-leaf cotton.</w:t>
            </w:r>
          </w:p>
          <w:p w14:paraId="66BA422A" w14:textId="77777777" w:rsidR="005320AF" w:rsidRPr="0026703C" w:rsidRDefault="005320AF" w:rsidP="005320AF">
            <w:pPr>
              <w:spacing w:before="90" w:line="249" w:lineRule="auto"/>
              <w:ind w:right="287"/>
              <w:rPr>
                <w:sz w:val="17"/>
              </w:rPr>
            </w:pPr>
            <w:r w:rsidRPr="0026703C">
              <w:rPr>
                <w:color w:val="231F20"/>
                <w:sz w:val="17"/>
              </w:rPr>
              <w:t xml:space="preserve">A </w:t>
            </w:r>
            <w:r w:rsidRPr="0026703C">
              <w:rPr>
                <w:i/>
                <w:color w:val="231F20"/>
                <w:sz w:val="17"/>
              </w:rPr>
              <w:t>glyphosate</w:t>
            </w:r>
            <w:r w:rsidRPr="0026703C">
              <w:rPr>
                <w:color w:val="231F20"/>
                <w:sz w:val="17"/>
              </w:rPr>
              <w:t>-based program should include: 1) no weeds emerged at planting; 2) two residual herbicides at planting; 3) residual herbicides with Roundup POST; and 4) a directed layby including conventional chemistry.</w:t>
            </w:r>
          </w:p>
        </w:tc>
      </w:tr>
      <w:tr w:rsidR="005320AF" w:rsidRPr="0026703C" w14:paraId="068CE569" w14:textId="77777777" w:rsidTr="005320AF">
        <w:trPr>
          <w:trHeight w:val="194"/>
        </w:trPr>
        <w:tc>
          <w:tcPr>
            <w:tcW w:w="2375" w:type="dxa"/>
            <w:tcBorders>
              <w:top w:val="nil"/>
              <w:left w:val="single" w:sz="12" w:space="0" w:color="231F20"/>
              <w:bottom w:val="nil"/>
              <w:right w:val="single" w:sz="4" w:space="0" w:color="231F20"/>
            </w:tcBorders>
          </w:tcPr>
          <w:p w14:paraId="3201EDAD" w14:textId="77777777" w:rsidR="005320AF" w:rsidRPr="0026703C" w:rsidRDefault="005320AF" w:rsidP="005320AF">
            <w:pPr>
              <w:spacing w:line="174" w:lineRule="exact"/>
              <w:rPr>
                <w:sz w:val="17"/>
              </w:rPr>
            </w:pPr>
            <w:r w:rsidRPr="0026703C">
              <w:rPr>
                <w:color w:val="231F20"/>
                <w:sz w:val="17"/>
              </w:rPr>
              <w:t>exceptions include resistant</w:t>
            </w:r>
          </w:p>
        </w:tc>
        <w:tc>
          <w:tcPr>
            <w:tcW w:w="1800" w:type="dxa"/>
            <w:vMerge/>
            <w:tcBorders>
              <w:top w:val="nil"/>
              <w:left w:val="single" w:sz="4" w:space="0" w:color="231F20"/>
              <w:bottom w:val="single" w:sz="4" w:space="0" w:color="231F20"/>
              <w:right w:val="single" w:sz="4" w:space="0" w:color="231F20"/>
            </w:tcBorders>
          </w:tcPr>
          <w:p w14:paraId="0F07DD5E"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3BC4189E"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6CF14B73" w14:textId="77777777" w:rsidR="005320AF" w:rsidRPr="0026703C" w:rsidRDefault="005320AF" w:rsidP="005320AF">
            <w:pPr>
              <w:jc w:val="center"/>
              <w:rPr>
                <w:sz w:val="2"/>
                <w:szCs w:val="2"/>
              </w:rPr>
            </w:pPr>
          </w:p>
        </w:tc>
        <w:tc>
          <w:tcPr>
            <w:tcW w:w="1304" w:type="dxa"/>
            <w:tcBorders>
              <w:top w:val="nil"/>
              <w:left w:val="single" w:sz="4" w:space="0" w:color="231F20"/>
              <w:bottom w:val="nil"/>
              <w:right w:val="single" w:sz="4" w:space="0" w:color="231F20"/>
            </w:tcBorders>
          </w:tcPr>
          <w:p w14:paraId="7FE863C0" w14:textId="77777777" w:rsidR="005320AF" w:rsidRPr="0026703C" w:rsidRDefault="005320AF" w:rsidP="005320AF">
            <w:pPr>
              <w:jc w:val="center"/>
              <w:rPr>
                <w:sz w:val="12"/>
              </w:rPr>
            </w:pPr>
          </w:p>
        </w:tc>
        <w:tc>
          <w:tcPr>
            <w:tcW w:w="1207" w:type="dxa"/>
            <w:tcBorders>
              <w:top w:val="nil"/>
              <w:left w:val="single" w:sz="4" w:space="0" w:color="231F20"/>
              <w:bottom w:val="nil"/>
              <w:right w:val="single" w:sz="4" w:space="0" w:color="231F20"/>
            </w:tcBorders>
          </w:tcPr>
          <w:p w14:paraId="1147A906" w14:textId="77777777" w:rsidR="005320AF" w:rsidRPr="0026703C" w:rsidRDefault="005320AF" w:rsidP="005320AF">
            <w:pPr>
              <w:spacing w:line="174" w:lineRule="exact"/>
              <w:jc w:val="center"/>
              <w:rPr>
                <w:sz w:val="17"/>
              </w:rPr>
            </w:pPr>
            <w:r w:rsidRPr="0026703C">
              <w:rPr>
                <w:color w:val="231F20"/>
                <w:sz w:val="17"/>
              </w:rPr>
              <w:t>7 D</w:t>
            </w:r>
          </w:p>
        </w:tc>
        <w:tc>
          <w:tcPr>
            <w:tcW w:w="5143" w:type="dxa"/>
            <w:vMerge/>
            <w:tcBorders>
              <w:top w:val="nil"/>
              <w:left w:val="single" w:sz="4" w:space="0" w:color="231F20"/>
              <w:bottom w:val="single" w:sz="4" w:space="0" w:color="231F20"/>
              <w:right w:val="single" w:sz="12" w:space="0" w:color="231F20"/>
            </w:tcBorders>
          </w:tcPr>
          <w:p w14:paraId="052C10CB" w14:textId="77777777" w:rsidR="005320AF" w:rsidRPr="0026703C" w:rsidRDefault="005320AF" w:rsidP="005320AF">
            <w:pPr>
              <w:rPr>
                <w:sz w:val="2"/>
                <w:szCs w:val="2"/>
              </w:rPr>
            </w:pPr>
          </w:p>
        </w:tc>
      </w:tr>
      <w:tr w:rsidR="005320AF" w:rsidRPr="0026703C" w14:paraId="10D27780" w14:textId="77777777" w:rsidTr="005320AF">
        <w:trPr>
          <w:trHeight w:val="194"/>
        </w:trPr>
        <w:tc>
          <w:tcPr>
            <w:tcW w:w="2375" w:type="dxa"/>
            <w:tcBorders>
              <w:top w:val="nil"/>
              <w:left w:val="single" w:sz="12" w:space="0" w:color="231F20"/>
              <w:bottom w:val="nil"/>
              <w:right w:val="single" w:sz="4" w:space="0" w:color="231F20"/>
            </w:tcBorders>
          </w:tcPr>
          <w:p w14:paraId="6649A052" w14:textId="77777777" w:rsidR="005320AF" w:rsidRPr="0026703C" w:rsidRDefault="005320AF" w:rsidP="005320AF">
            <w:pPr>
              <w:spacing w:line="174" w:lineRule="exact"/>
              <w:rPr>
                <w:sz w:val="17"/>
              </w:rPr>
            </w:pPr>
            <w:r w:rsidRPr="0026703C">
              <w:rPr>
                <w:color w:val="231F20"/>
                <w:sz w:val="17"/>
              </w:rPr>
              <w:t>Palmer amaranth, dayflower,</w:t>
            </w:r>
          </w:p>
        </w:tc>
        <w:tc>
          <w:tcPr>
            <w:tcW w:w="1800" w:type="dxa"/>
            <w:vMerge/>
            <w:tcBorders>
              <w:top w:val="nil"/>
              <w:left w:val="single" w:sz="4" w:space="0" w:color="231F20"/>
              <w:bottom w:val="single" w:sz="4" w:space="0" w:color="231F20"/>
              <w:right w:val="single" w:sz="4" w:space="0" w:color="231F20"/>
            </w:tcBorders>
          </w:tcPr>
          <w:p w14:paraId="319845F4"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39C06527"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24F555E6" w14:textId="77777777" w:rsidR="005320AF" w:rsidRPr="0026703C" w:rsidRDefault="005320AF" w:rsidP="005320AF">
            <w:pPr>
              <w:jc w:val="center"/>
              <w:rPr>
                <w:sz w:val="2"/>
                <w:szCs w:val="2"/>
              </w:rPr>
            </w:pPr>
          </w:p>
        </w:tc>
        <w:tc>
          <w:tcPr>
            <w:tcW w:w="1304" w:type="dxa"/>
            <w:tcBorders>
              <w:top w:val="nil"/>
              <w:left w:val="single" w:sz="4" w:space="0" w:color="231F20"/>
              <w:bottom w:val="nil"/>
              <w:right w:val="single" w:sz="4" w:space="0" w:color="231F20"/>
            </w:tcBorders>
          </w:tcPr>
          <w:p w14:paraId="72ED0C07" w14:textId="77777777" w:rsidR="005320AF" w:rsidRPr="0026703C" w:rsidRDefault="005320AF" w:rsidP="005320AF">
            <w:pPr>
              <w:jc w:val="center"/>
              <w:rPr>
                <w:sz w:val="12"/>
              </w:rPr>
            </w:pPr>
          </w:p>
        </w:tc>
        <w:tc>
          <w:tcPr>
            <w:tcW w:w="1207" w:type="dxa"/>
            <w:tcBorders>
              <w:top w:val="nil"/>
              <w:left w:val="single" w:sz="4" w:space="0" w:color="231F20"/>
              <w:bottom w:val="nil"/>
              <w:right w:val="single" w:sz="4" w:space="0" w:color="231F20"/>
            </w:tcBorders>
          </w:tcPr>
          <w:p w14:paraId="0AF36095"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35CCE74E" w14:textId="77777777" w:rsidR="005320AF" w:rsidRPr="0026703C" w:rsidRDefault="005320AF" w:rsidP="005320AF">
            <w:pPr>
              <w:rPr>
                <w:sz w:val="2"/>
                <w:szCs w:val="2"/>
              </w:rPr>
            </w:pPr>
          </w:p>
        </w:tc>
      </w:tr>
      <w:tr w:rsidR="005320AF" w:rsidRPr="0026703C" w14:paraId="38294189" w14:textId="77777777" w:rsidTr="005320AF">
        <w:trPr>
          <w:trHeight w:val="193"/>
        </w:trPr>
        <w:tc>
          <w:tcPr>
            <w:tcW w:w="2375" w:type="dxa"/>
            <w:tcBorders>
              <w:top w:val="nil"/>
              <w:left w:val="single" w:sz="12" w:space="0" w:color="231F20"/>
              <w:bottom w:val="nil"/>
              <w:right w:val="single" w:sz="4" w:space="0" w:color="231F20"/>
            </w:tcBorders>
          </w:tcPr>
          <w:p w14:paraId="753F2D02" w14:textId="77777777" w:rsidR="005320AF" w:rsidRPr="0026703C" w:rsidRDefault="005320AF" w:rsidP="005320AF">
            <w:pPr>
              <w:spacing w:line="174" w:lineRule="exact"/>
              <w:rPr>
                <w:sz w:val="17"/>
              </w:rPr>
            </w:pPr>
            <w:r w:rsidRPr="0026703C">
              <w:rPr>
                <w:color w:val="231F20"/>
                <w:sz w:val="17"/>
              </w:rPr>
              <w:t>doveweed, Florida pusley,</w:t>
            </w:r>
          </w:p>
        </w:tc>
        <w:tc>
          <w:tcPr>
            <w:tcW w:w="1800" w:type="dxa"/>
            <w:vMerge/>
            <w:tcBorders>
              <w:top w:val="nil"/>
              <w:left w:val="single" w:sz="4" w:space="0" w:color="231F20"/>
              <w:bottom w:val="single" w:sz="4" w:space="0" w:color="231F20"/>
              <w:right w:val="single" w:sz="4" w:space="0" w:color="231F20"/>
            </w:tcBorders>
          </w:tcPr>
          <w:p w14:paraId="13AE98D2"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2C2963C4"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4AE527E0" w14:textId="77777777" w:rsidR="005320AF" w:rsidRPr="0026703C" w:rsidRDefault="005320AF" w:rsidP="005320AF">
            <w:pPr>
              <w:jc w:val="center"/>
              <w:rPr>
                <w:sz w:val="2"/>
                <w:szCs w:val="2"/>
              </w:rPr>
            </w:pPr>
          </w:p>
        </w:tc>
        <w:tc>
          <w:tcPr>
            <w:tcW w:w="1304" w:type="dxa"/>
            <w:tcBorders>
              <w:top w:val="nil"/>
              <w:left w:val="single" w:sz="4" w:space="0" w:color="231F20"/>
              <w:bottom w:val="nil"/>
              <w:right w:val="single" w:sz="4" w:space="0" w:color="231F20"/>
            </w:tcBorders>
          </w:tcPr>
          <w:p w14:paraId="543795C3" w14:textId="77777777" w:rsidR="005320AF" w:rsidRPr="0026703C" w:rsidRDefault="005320AF" w:rsidP="005320AF">
            <w:pPr>
              <w:jc w:val="center"/>
              <w:rPr>
                <w:sz w:val="12"/>
              </w:rPr>
            </w:pPr>
          </w:p>
        </w:tc>
        <w:tc>
          <w:tcPr>
            <w:tcW w:w="1207" w:type="dxa"/>
            <w:tcBorders>
              <w:top w:val="nil"/>
              <w:left w:val="single" w:sz="4" w:space="0" w:color="231F20"/>
              <w:bottom w:val="nil"/>
              <w:right w:val="single" w:sz="4" w:space="0" w:color="231F20"/>
            </w:tcBorders>
          </w:tcPr>
          <w:p w14:paraId="73794E6D"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0FC29DB7" w14:textId="77777777" w:rsidR="005320AF" w:rsidRPr="0026703C" w:rsidRDefault="005320AF" w:rsidP="005320AF">
            <w:pPr>
              <w:rPr>
                <w:sz w:val="2"/>
                <w:szCs w:val="2"/>
              </w:rPr>
            </w:pPr>
          </w:p>
        </w:tc>
      </w:tr>
      <w:tr w:rsidR="005320AF" w:rsidRPr="0026703C" w14:paraId="19AFAC32" w14:textId="77777777" w:rsidTr="005320AF">
        <w:trPr>
          <w:trHeight w:val="194"/>
        </w:trPr>
        <w:tc>
          <w:tcPr>
            <w:tcW w:w="2375" w:type="dxa"/>
            <w:tcBorders>
              <w:top w:val="nil"/>
              <w:left w:val="single" w:sz="12" w:space="0" w:color="231F20"/>
              <w:bottom w:val="nil"/>
              <w:right w:val="single" w:sz="4" w:space="0" w:color="231F20"/>
            </w:tcBorders>
          </w:tcPr>
          <w:p w14:paraId="21C3E642" w14:textId="77777777" w:rsidR="005320AF" w:rsidRPr="0026703C" w:rsidRDefault="005320AF" w:rsidP="005320AF">
            <w:pPr>
              <w:spacing w:line="174" w:lineRule="exact"/>
              <w:rPr>
                <w:sz w:val="17"/>
              </w:rPr>
            </w:pPr>
            <w:r w:rsidRPr="0026703C">
              <w:rPr>
                <w:color w:val="231F20"/>
                <w:sz w:val="17"/>
              </w:rPr>
              <w:t>tropical spiderwort, and hemp</w:t>
            </w:r>
          </w:p>
        </w:tc>
        <w:tc>
          <w:tcPr>
            <w:tcW w:w="1800" w:type="dxa"/>
            <w:vMerge/>
            <w:tcBorders>
              <w:top w:val="nil"/>
              <w:left w:val="single" w:sz="4" w:space="0" w:color="231F20"/>
              <w:bottom w:val="single" w:sz="4" w:space="0" w:color="231F20"/>
              <w:right w:val="single" w:sz="4" w:space="0" w:color="231F20"/>
            </w:tcBorders>
          </w:tcPr>
          <w:p w14:paraId="7365425F"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0EB032E5"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189D42C0" w14:textId="77777777" w:rsidR="005320AF" w:rsidRPr="0026703C" w:rsidRDefault="005320AF" w:rsidP="005320AF">
            <w:pPr>
              <w:jc w:val="center"/>
              <w:rPr>
                <w:sz w:val="2"/>
                <w:szCs w:val="2"/>
              </w:rPr>
            </w:pPr>
          </w:p>
        </w:tc>
        <w:tc>
          <w:tcPr>
            <w:tcW w:w="1304" w:type="dxa"/>
            <w:tcBorders>
              <w:top w:val="nil"/>
              <w:left w:val="single" w:sz="4" w:space="0" w:color="231F20"/>
              <w:bottom w:val="nil"/>
              <w:right w:val="single" w:sz="4" w:space="0" w:color="231F20"/>
            </w:tcBorders>
          </w:tcPr>
          <w:p w14:paraId="64168522" w14:textId="77777777" w:rsidR="005320AF" w:rsidRPr="0026703C" w:rsidRDefault="005320AF" w:rsidP="005320AF">
            <w:pPr>
              <w:jc w:val="center"/>
              <w:rPr>
                <w:sz w:val="12"/>
              </w:rPr>
            </w:pPr>
          </w:p>
        </w:tc>
        <w:tc>
          <w:tcPr>
            <w:tcW w:w="1207" w:type="dxa"/>
            <w:tcBorders>
              <w:top w:val="nil"/>
              <w:left w:val="single" w:sz="4" w:space="0" w:color="231F20"/>
              <w:bottom w:val="nil"/>
              <w:right w:val="single" w:sz="4" w:space="0" w:color="231F20"/>
            </w:tcBorders>
          </w:tcPr>
          <w:p w14:paraId="4EFE4AD5"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0C89B349" w14:textId="77777777" w:rsidR="005320AF" w:rsidRPr="0026703C" w:rsidRDefault="005320AF" w:rsidP="005320AF">
            <w:pPr>
              <w:rPr>
                <w:sz w:val="2"/>
                <w:szCs w:val="2"/>
              </w:rPr>
            </w:pPr>
          </w:p>
        </w:tc>
      </w:tr>
      <w:tr w:rsidR="005320AF" w:rsidRPr="0026703C" w14:paraId="03CEA759" w14:textId="77777777" w:rsidTr="005320AF">
        <w:trPr>
          <w:trHeight w:val="193"/>
        </w:trPr>
        <w:tc>
          <w:tcPr>
            <w:tcW w:w="2375" w:type="dxa"/>
            <w:tcBorders>
              <w:top w:val="nil"/>
              <w:left w:val="single" w:sz="12" w:space="0" w:color="231F20"/>
              <w:bottom w:val="nil"/>
              <w:right w:val="single" w:sz="4" w:space="0" w:color="231F20"/>
            </w:tcBorders>
          </w:tcPr>
          <w:p w14:paraId="036DC83E" w14:textId="77777777" w:rsidR="005320AF" w:rsidRPr="0026703C" w:rsidRDefault="005320AF" w:rsidP="005320AF">
            <w:pPr>
              <w:spacing w:line="174" w:lineRule="exact"/>
              <w:rPr>
                <w:sz w:val="17"/>
              </w:rPr>
            </w:pPr>
            <w:r w:rsidRPr="0026703C">
              <w:rPr>
                <w:color w:val="231F20"/>
                <w:sz w:val="17"/>
              </w:rPr>
              <w:t>sesbania. Morningglory and</w:t>
            </w:r>
          </w:p>
        </w:tc>
        <w:tc>
          <w:tcPr>
            <w:tcW w:w="1800" w:type="dxa"/>
            <w:vMerge/>
            <w:tcBorders>
              <w:top w:val="nil"/>
              <w:left w:val="single" w:sz="4" w:space="0" w:color="231F20"/>
              <w:bottom w:val="single" w:sz="4" w:space="0" w:color="231F20"/>
              <w:right w:val="single" w:sz="4" w:space="0" w:color="231F20"/>
            </w:tcBorders>
          </w:tcPr>
          <w:p w14:paraId="25A7B057"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2D24CDD4"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77F8F7C8" w14:textId="77777777" w:rsidR="005320AF" w:rsidRPr="0026703C" w:rsidRDefault="005320AF" w:rsidP="005320AF">
            <w:pPr>
              <w:jc w:val="center"/>
              <w:rPr>
                <w:sz w:val="2"/>
                <w:szCs w:val="2"/>
              </w:rPr>
            </w:pPr>
          </w:p>
        </w:tc>
        <w:tc>
          <w:tcPr>
            <w:tcW w:w="1304" w:type="dxa"/>
            <w:tcBorders>
              <w:top w:val="nil"/>
              <w:left w:val="single" w:sz="4" w:space="0" w:color="231F20"/>
              <w:bottom w:val="nil"/>
              <w:right w:val="single" w:sz="4" w:space="0" w:color="231F20"/>
            </w:tcBorders>
          </w:tcPr>
          <w:p w14:paraId="2546B595" w14:textId="77777777" w:rsidR="005320AF" w:rsidRPr="0026703C" w:rsidRDefault="005320AF" w:rsidP="005320AF">
            <w:pPr>
              <w:jc w:val="center"/>
              <w:rPr>
                <w:sz w:val="12"/>
              </w:rPr>
            </w:pPr>
          </w:p>
        </w:tc>
        <w:tc>
          <w:tcPr>
            <w:tcW w:w="1207" w:type="dxa"/>
            <w:tcBorders>
              <w:top w:val="nil"/>
              <w:left w:val="single" w:sz="4" w:space="0" w:color="231F20"/>
              <w:bottom w:val="nil"/>
              <w:right w:val="single" w:sz="4" w:space="0" w:color="231F20"/>
            </w:tcBorders>
          </w:tcPr>
          <w:p w14:paraId="24B0EDC5"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329E73D6" w14:textId="77777777" w:rsidR="005320AF" w:rsidRPr="0026703C" w:rsidRDefault="005320AF" w:rsidP="005320AF">
            <w:pPr>
              <w:rPr>
                <w:sz w:val="2"/>
                <w:szCs w:val="2"/>
              </w:rPr>
            </w:pPr>
          </w:p>
        </w:tc>
      </w:tr>
      <w:tr w:rsidR="005320AF" w:rsidRPr="0026703C" w14:paraId="2159B511" w14:textId="77777777" w:rsidTr="005320AF">
        <w:trPr>
          <w:trHeight w:val="721"/>
        </w:trPr>
        <w:tc>
          <w:tcPr>
            <w:tcW w:w="2375" w:type="dxa"/>
            <w:tcBorders>
              <w:top w:val="nil"/>
              <w:left w:val="single" w:sz="12" w:space="0" w:color="231F20"/>
              <w:bottom w:val="single" w:sz="4" w:space="0" w:color="231F20"/>
              <w:right w:val="single" w:sz="4" w:space="0" w:color="231F20"/>
            </w:tcBorders>
          </w:tcPr>
          <w:p w14:paraId="29F6A334" w14:textId="77777777" w:rsidR="005320AF" w:rsidRPr="0026703C" w:rsidRDefault="005320AF" w:rsidP="005320AF">
            <w:pPr>
              <w:spacing w:line="191" w:lineRule="exact"/>
              <w:rPr>
                <w:sz w:val="17"/>
              </w:rPr>
            </w:pPr>
            <w:r w:rsidRPr="0026703C">
              <w:rPr>
                <w:color w:val="231F20"/>
                <w:sz w:val="17"/>
              </w:rPr>
              <w:t>purslane can be challenging.</w:t>
            </w:r>
          </w:p>
        </w:tc>
        <w:tc>
          <w:tcPr>
            <w:tcW w:w="1800" w:type="dxa"/>
            <w:vMerge/>
            <w:tcBorders>
              <w:top w:val="nil"/>
              <w:left w:val="single" w:sz="4" w:space="0" w:color="231F20"/>
              <w:bottom w:val="single" w:sz="4" w:space="0" w:color="231F20"/>
              <w:right w:val="single" w:sz="4" w:space="0" w:color="231F20"/>
            </w:tcBorders>
          </w:tcPr>
          <w:p w14:paraId="75DFB942" w14:textId="77777777" w:rsidR="005320AF" w:rsidRPr="0026703C" w:rsidRDefault="005320AF" w:rsidP="005320AF">
            <w:pPr>
              <w:rPr>
                <w:sz w:val="2"/>
                <w:szCs w:val="2"/>
              </w:rPr>
            </w:pPr>
          </w:p>
        </w:tc>
        <w:tc>
          <w:tcPr>
            <w:tcW w:w="630" w:type="dxa"/>
            <w:tcBorders>
              <w:top w:val="nil"/>
              <w:left w:val="single" w:sz="4" w:space="0" w:color="231F20"/>
              <w:bottom w:val="single" w:sz="4" w:space="0" w:color="231F20"/>
              <w:right w:val="single" w:sz="4" w:space="0" w:color="231F20"/>
            </w:tcBorders>
          </w:tcPr>
          <w:p w14:paraId="22D32219" w14:textId="77777777" w:rsidR="005320AF" w:rsidRPr="0026703C" w:rsidRDefault="005320AF" w:rsidP="005320AF">
            <w:pPr>
              <w:rPr>
                <w:sz w:val="16"/>
              </w:rPr>
            </w:pPr>
          </w:p>
        </w:tc>
        <w:tc>
          <w:tcPr>
            <w:tcW w:w="1551" w:type="dxa"/>
            <w:vMerge/>
            <w:tcBorders>
              <w:top w:val="nil"/>
              <w:left w:val="single" w:sz="4" w:space="0" w:color="231F20"/>
              <w:bottom w:val="single" w:sz="4" w:space="0" w:color="231F20"/>
              <w:right w:val="single" w:sz="4" w:space="0" w:color="231F20"/>
            </w:tcBorders>
          </w:tcPr>
          <w:p w14:paraId="18CFDC25" w14:textId="77777777" w:rsidR="005320AF" w:rsidRPr="0026703C" w:rsidRDefault="005320AF" w:rsidP="005320AF">
            <w:pPr>
              <w:jc w:val="center"/>
              <w:rPr>
                <w:sz w:val="2"/>
                <w:szCs w:val="2"/>
              </w:rPr>
            </w:pPr>
          </w:p>
        </w:tc>
        <w:tc>
          <w:tcPr>
            <w:tcW w:w="1304" w:type="dxa"/>
            <w:tcBorders>
              <w:top w:val="nil"/>
              <w:left w:val="single" w:sz="4" w:space="0" w:color="231F20"/>
              <w:bottom w:val="single" w:sz="4" w:space="0" w:color="231F20"/>
              <w:right w:val="single" w:sz="4" w:space="0" w:color="231F20"/>
            </w:tcBorders>
          </w:tcPr>
          <w:p w14:paraId="793D40B8" w14:textId="77777777" w:rsidR="005320AF" w:rsidRPr="0026703C" w:rsidRDefault="005320AF" w:rsidP="005320AF">
            <w:pPr>
              <w:jc w:val="center"/>
              <w:rPr>
                <w:sz w:val="16"/>
              </w:rPr>
            </w:pPr>
          </w:p>
        </w:tc>
        <w:tc>
          <w:tcPr>
            <w:tcW w:w="1207" w:type="dxa"/>
            <w:tcBorders>
              <w:top w:val="nil"/>
              <w:left w:val="single" w:sz="4" w:space="0" w:color="231F20"/>
              <w:bottom w:val="single" w:sz="4" w:space="0" w:color="231F20"/>
              <w:right w:val="single" w:sz="4" w:space="0" w:color="231F20"/>
            </w:tcBorders>
          </w:tcPr>
          <w:p w14:paraId="3DE8C569" w14:textId="77777777" w:rsidR="005320AF" w:rsidRPr="0026703C" w:rsidRDefault="005320AF" w:rsidP="005320AF">
            <w:pPr>
              <w:jc w:val="center"/>
              <w:rPr>
                <w:sz w:val="16"/>
              </w:rPr>
            </w:pPr>
          </w:p>
        </w:tc>
        <w:tc>
          <w:tcPr>
            <w:tcW w:w="5143" w:type="dxa"/>
            <w:vMerge/>
            <w:tcBorders>
              <w:top w:val="nil"/>
              <w:left w:val="single" w:sz="4" w:space="0" w:color="231F20"/>
              <w:bottom w:val="single" w:sz="4" w:space="0" w:color="231F20"/>
              <w:right w:val="single" w:sz="12" w:space="0" w:color="231F20"/>
            </w:tcBorders>
          </w:tcPr>
          <w:p w14:paraId="25EA1CA5" w14:textId="77777777" w:rsidR="005320AF" w:rsidRPr="0026703C" w:rsidRDefault="005320AF" w:rsidP="005320AF">
            <w:pPr>
              <w:rPr>
                <w:sz w:val="2"/>
                <w:szCs w:val="2"/>
              </w:rPr>
            </w:pPr>
          </w:p>
        </w:tc>
      </w:tr>
      <w:tr w:rsidR="005320AF" w:rsidRPr="0026703C" w14:paraId="2D36BA5D" w14:textId="77777777" w:rsidTr="005320AF">
        <w:trPr>
          <w:trHeight w:val="231"/>
        </w:trPr>
        <w:tc>
          <w:tcPr>
            <w:tcW w:w="2375" w:type="dxa"/>
            <w:tcBorders>
              <w:top w:val="single" w:sz="4" w:space="0" w:color="231F20"/>
              <w:left w:val="single" w:sz="12" w:space="0" w:color="231F20"/>
              <w:bottom w:val="nil"/>
              <w:right w:val="single" w:sz="4" w:space="0" w:color="231F20"/>
            </w:tcBorders>
          </w:tcPr>
          <w:p w14:paraId="09841FD3" w14:textId="77777777" w:rsidR="005320AF" w:rsidRPr="0026703C" w:rsidRDefault="005320AF" w:rsidP="005320AF">
            <w:pPr>
              <w:spacing w:before="33" w:line="178" w:lineRule="exact"/>
              <w:rPr>
                <w:i/>
                <w:sz w:val="17"/>
              </w:rPr>
            </w:pPr>
            <w:r w:rsidRPr="0026703C">
              <w:rPr>
                <w:color w:val="231F20"/>
                <w:sz w:val="17"/>
              </w:rPr>
              <w:t xml:space="preserve">Mixing </w:t>
            </w:r>
            <w:r w:rsidRPr="0026703C">
              <w:rPr>
                <w:i/>
                <w:color w:val="231F20"/>
                <w:sz w:val="17"/>
              </w:rPr>
              <w:t xml:space="preserve">diuron </w:t>
            </w:r>
            <w:r w:rsidRPr="0026703C">
              <w:rPr>
                <w:color w:val="231F20"/>
                <w:sz w:val="17"/>
              </w:rPr>
              <w:t xml:space="preserve">with </w:t>
            </w:r>
            <w:r w:rsidRPr="0026703C">
              <w:rPr>
                <w:i/>
                <w:color w:val="231F20"/>
                <w:sz w:val="17"/>
              </w:rPr>
              <w:t>glyphosate</w:t>
            </w:r>
          </w:p>
        </w:tc>
        <w:tc>
          <w:tcPr>
            <w:tcW w:w="1800" w:type="dxa"/>
            <w:vMerge w:val="restart"/>
            <w:tcBorders>
              <w:top w:val="single" w:sz="4" w:space="0" w:color="231F20"/>
              <w:left w:val="single" w:sz="4" w:space="0" w:color="231F20"/>
              <w:bottom w:val="single" w:sz="4" w:space="0" w:color="231F20"/>
              <w:right w:val="single" w:sz="4" w:space="0" w:color="231F20"/>
            </w:tcBorders>
          </w:tcPr>
          <w:p w14:paraId="2CC5A28B" w14:textId="77777777" w:rsidR="005320AF" w:rsidRPr="0026703C" w:rsidRDefault="005320AF" w:rsidP="005320AF">
            <w:pPr>
              <w:spacing w:before="33"/>
              <w:rPr>
                <w:i/>
                <w:sz w:val="17"/>
              </w:rPr>
            </w:pPr>
            <w:r w:rsidRPr="0026703C">
              <w:rPr>
                <w:i/>
                <w:color w:val="231F20"/>
                <w:sz w:val="17"/>
              </w:rPr>
              <w:t>glyphosate</w:t>
            </w:r>
          </w:p>
          <w:p w14:paraId="34F96D83" w14:textId="77777777" w:rsidR="005320AF" w:rsidRPr="0026703C" w:rsidRDefault="005320AF" w:rsidP="005320AF">
            <w:pPr>
              <w:spacing w:before="98"/>
              <w:rPr>
                <w:i/>
                <w:sz w:val="17"/>
              </w:rPr>
            </w:pPr>
            <w:r w:rsidRPr="0026703C">
              <w:rPr>
                <w:i/>
                <w:color w:val="231F20"/>
                <w:sz w:val="17"/>
              </w:rPr>
              <w:t>+</w:t>
            </w:r>
          </w:p>
          <w:p w14:paraId="5FEB0B36" w14:textId="77777777" w:rsidR="005320AF" w:rsidRPr="0026703C" w:rsidRDefault="005320AF" w:rsidP="005320AF">
            <w:pPr>
              <w:spacing w:before="8"/>
              <w:rPr>
                <w:i/>
                <w:sz w:val="17"/>
              </w:rPr>
            </w:pPr>
            <w:r w:rsidRPr="0026703C">
              <w:rPr>
                <w:i/>
                <w:color w:val="231F20"/>
                <w:sz w:val="17"/>
              </w:rPr>
              <w:t>diuron</w:t>
            </w:r>
          </w:p>
          <w:p w14:paraId="571A018A" w14:textId="77777777" w:rsidR="005320AF" w:rsidRPr="0026703C" w:rsidRDefault="005320AF" w:rsidP="005320AF">
            <w:pPr>
              <w:spacing w:before="8"/>
              <w:rPr>
                <w:sz w:val="17"/>
              </w:rPr>
            </w:pPr>
            <w:r w:rsidRPr="0026703C">
              <w:rPr>
                <w:color w:val="231F20"/>
                <w:sz w:val="17"/>
              </w:rPr>
              <w:t>Direx, Diuron 4F</w:t>
            </w:r>
          </w:p>
        </w:tc>
        <w:tc>
          <w:tcPr>
            <w:tcW w:w="630" w:type="dxa"/>
            <w:tcBorders>
              <w:top w:val="single" w:sz="4" w:space="0" w:color="231F20"/>
              <w:left w:val="single" w:sz="4" w:space="0" w:color="231F20"/>
              <w:bottom w:val="nil"/>
              <w:right w:val="single" w:sz="4" w:space="0" w:color="231F20"/>
            </w:tcBorders>
          </w:tcPr>
          <w:p w14:paraId="1BB9ECB1" w14:textId="77777777" w:rsidR="005320AF" w:rsidRPr="0026703C" w:rsidRDefault="005320AF" w:rsidP="005320AF">
            <w:pPr>
              <w:spacing w:before="33" w:line="178" w:lineRule="exact"/>
              <w:jc w:val="center"/>
              <w:rPr>
                <w:sz w:val="17"/>
              </w:rPr>
            </w:pPr>
            <w:r w:rsidRPr="0026703C">
              <w:rPr>
                <w:color w:val="231F20"/>
                <w:sz w:val="17"/>
              </w:rPr>
              <w:t>9</w:t>
            </w:r>
          </w:p>
        </w:tc>
        <w:tc>
          <w:tcPr>
            <w:tcW w:w="1551" w:type="dxa"/>
            <w:vMerge w:val="restart"/>
            <w:tcBorders>
              <w:top w:val="single" w:sz="4" w:space="0" w:color="231F20"/>
              <w:left w:val="single" w:sz="4" w:space="0" w:color="231F20"/>
              <w:bottom w:val="single" w:sz="4" w:space="0" w:color="231F20"/>
              <w:right w:val="single" w:sz="4" w:space="0" w:color="231F20"/>
            </w:tcBorders>
          </w:tcPr>
          <w:p w14:paraId="46BA08CF" w14:textId="77777777" w:rsidR="005320AF" w:rsidRPr="0026703C" w:rsidRDefault="005320AF" w:rsidP="005320AF">
            <w:pPr>
              <w:spacing w:before="30"/>
              <w:jc w:val="center"/>
              <w:rPr>
                <w:i/>
                <w:sz w:val="17"/>
              </w:rPr>
            </w:pPr>
            <w:r w:rsidRPr="0026703C">
              <w:rPr>
                <w:color w:val="231F20"/>
                <w:sz w:val="17"/>
              </w:rPr>
              <w:t xml:space="preserve">see </w:t>
            </w:r>
            <w:r w:rsidRPr="0026703C">
              <w:rPr>
                <w:i/>
                <w:color w:val="231F20"/>
                <w:sz w:val="17"/>
              </w:rPr>
              <w:t>glyphosate</w:t>
            </w:r>
          </w:p>
          <w:p w14:paraId="69F0C41D" w14:textId="77777777" w:rsidR="005320AF" w:rsidRPr="0026703C" w:rsidRDefault="005320AF" w:rsidP="005320AF">
            <w:pPr>
              <w:spacing w:before="30"/>
              <w:jc w:val="center"/>
              <w:rPr>
                <w:sz w:val="17"/>
              </w:rPr>
            </w:pPr>
            <w:r w:rsidRPr="0026703C">
              <w:rPr>
                <w:color w:val="231F20"/>
                <w:sz w:val="17"/>
              </w:rPr>
              <w:t>+</w:t>
            </w:r>
          </w:p>
          <w:p w14:paraId="54A08159" w14:textId="77777777" w:rsidR="005320AF" w:rsidRPr="0026703C" w:rsidRDefault="005320AF" w:rsidP="005320AF">
            <w:pPr>
              <w:spacing w:before="30"/>
              <w:jc w:val="center"/>
              <w:rPr>
                <w:sz w:val="18"/>
              </w:rPr>
            </w:pPr>
          </w:p>
          <w:p w14:paraId="2C8F13FE" w14:textId="77777777" w:rsidR="005320AF" w:rsidRPr="0026703C" w:rsidRDefault="005320AF" w:rsidP="005320AF">
            <w:pPr>
              <w:spacing w:before="30"/>
              <w:jc w:val="center"/>
              <w:rPr>
                <w:sz w:val="17"/>
              </w:rPr>
            </w:pPr>
            <w:r w:rsidRPr="0026703C">
              <w:rPr>
                <w:color w:val="231F20"/>
                <w:sz w:val="17"/>
              </w:rPr>
              <w:t>1-1.5 pt</w:t>
            </w:r>
          </w:p>
        </w:tc>
        <w:tc>
          <w:tcPr>
            <w:tcW w:w="1304" w:type="dxa"/>
            <w:vMerge w:val="restart"/>
            <w:tcBorders>
              <w:top w:val="single" w:sz="4" w:space="0" w:color="231F20"/>
              <w:left w:val="single" w:sz="4" w:space="0" w:color="231F20"/>
              <w:bottom w:val="single" w:sz="4" w:space="0" w:color="231F20"/>
              <w:right w:val="single" w:sz="4" w:space="0" w:color="231F20"/>
            </w:tcBorders>
          </w:tcPr>
          <w:p w14:paraId="07FEB6E4" w14:textId="77777777" w:rsidR="005320AF" w:rsidRPr="0026703C" w:rsidRDefault="005320AF" w:rsidP="005320AF">
            <w:pPr>
              <w:spacing w:before="30"/>
              <w:jc w:val="center"/>
              <w:rPr>
                <w:sz w:val="17"/>
              </w:rPr>
            </w:pPr>
            <w:r w:rsidRPr="0026703C">
              <w:rPr>
                <w:color w:val="231F20"/>
                <w:sz w:val="17"/>
              </w:rPr>
              <w:t>0.75-1.12</w:t>
            </w:r>
          </w:p>
          <w:p w14:paraId="51BB0478" w14:textId="77777777" w:rsidR="005320AF" w:rsidRDefault="005320AF" w:rsidP="005320AF">
            <w:pPr>
              <w:spacing w:before="30"/>
              <w:jc w:val="center"/>
              <w:rPr>
                <w:color w:val="231F20"/>
                <w:sz w:val="17"/>
              </w:rPr>
            </w:pPr>
            <w:r w:rsidRPr="0026703C">
              <w:rPr>
                <w:color w:val="231F20"/>
                <w:sz w:val="17"/>
              </w:rPr>
              <w:t xml:space="preserve">+ </w:t>
            </w:r>
          </w:p>
          <w:p w14:paraId="0EA75FEA" w14:textId="77777777" w:rsidR="005320AF" w:rsidRPr="0026703C" w:rsidRDefault="005320AF" w:rsidP="005320AF">
            <w:pPr>
              <w:spacing w:before="30"/>
              <w:jc w:val="center"/>
              <w:rPr>
                <w:sz w:val="17"/>
              </w:rPr>
            </w:pPr>
            <w:r w:rsidRPr="0026703C">
              <w:rPr>
                <w:color w:val="231F20"/>
                <w:sz w:val="17"/>
              </w:rPr>
              <w:t>0.5-0.75</w:t>
            </w:r>
          </w:p>
        </w:tc>
        <w:tc>
          <w:tcPr>
            <w:tcW w:w="1207" w:type="dxa"/>
            <w:tcBorders>
              <w:top w:val="single" w:sz="4" w:space="0" w:color="231F20"/>
              <w:left w:val="single" w:sz="4" w:space="0" w:color="231F20"/>
              <w:bottom w:val="nil"/>
              <w:right w:val="single" w:sz="4" w:space="0" w:color="231F20"/>
            </w:tcBorders>
          </w:tcPr>
          <w:p w14:paraId="46175233" w14:textId="77777777" w:rsidR="005320AF" w:rsidRPr="0026703C" w:rsidRDefault="005320AF" w:rsidP="005320AF">
            <w:pPr>
              <w:spacing w:before="33" w:line="178" w:lineRule="exact"/>
              <w:jc w:val="center"/>
              <w:rPr>
                <w:sz w:val="17"/>
              </w:rPr>
            </w:pPr>
            <w:r w:rsidRPr="0026703C">
              <w:rPr>
                <w:color w:val="231F20"/>
                <w:sz w:val="17"/>
              </w:rPr>
              <w:t>12 H/</w:t>
            </w:r>
          </w:p>
        </w:tc>
        <w:tc>
          <w:tcPr>
            <w:tcW w:w="5143" w:type="dxa"/>
            <w:vMerge w:val="restart"/>
            <w:tcBorders>
              <w:top w:val="single" w:sz="4" w:space="0" w:color="231F20"/>
              <w:left w:val="single" w:sz="4" w:space="0" w:color="231F20"/>
              <w:bottom w:val="single" w:sz="4" w:space="0" w:color="231F20"/>
              <w:right w:val="single" w:sz="12" w:space="0" w:color="231F20"/>
            </w:tcBorders>
          </w:tcPr>
          <w:p w14:paraId="07B93F3B" w14:textId="77777777" w:rsidR="005320AF" w:rsidRPr="0026703C" w:rsidRDefault="005320AF" w:rsidP="005320AF">
            <w:pPr>
              <w:spacing w:before="33" w:line="249" w:lineRule="auto"/>
              <w:ind w:right="42"/>
              <w:rPr>
                <w:sz w:val="17"/>
              </w:rPr>
            </w:pPr>
            <w:r w:rsidRPr="0026703C">
              <w:rPr>
                <w:color w:val="231F20"/>
                <w:sz w:val="17"/>
              </w:rPr>
              <w:t xml:space="preserve">Use 1 pt/A of </w:t>
            </w:r>
            <w:r w:rsidRPr="0026703C">
              <w:rPr>
                <w:i/>
                <w:color w:val="231F20"/>
                <w:sz w:val="17"/>
              </w:rPr>
              <w:t xml:space="preserve">diuron </w:t>
            </w:r>
            <w:r w:rsidRPr="0026703C">
              <w:rPr>
                <w:color w:val="231F20"/>
                <w:sz w:val="17"/>
              </w:rPr>
              <w:t xml:space="preserve">on cotton 8-12” and up to 1.5 pt/A of </w:t>
            </w:r>
            <w:r w:rsidRPr="0026703C">
              <w:rPr>
                <w:i/>
                <w:color w:val="231F20"/>
                <w:sz w:val="17"/>
              </w:rPr>
              <w:t xml:space="preserve">diuron </w:t>
            </w:r>
            <w:r w:rsidRPr="0026703C">
              <w:rPr>
                <w:color w:val="231F20"/>
                <w:sz w:val="17"/>
              </w:rPr>
              <w:t>on cotton greater than 12”.</w:t>
            </w:r>
          </w:p>
          <w:p w14:paraId="68BB5F99" w14:textId="77777777" w:rsidR="005320AF" w:rsidRPr="0026703C" w:rsidRDefault="005320AF" w:rsidP="005320AF">
            <w:pPr>
              <w:spacing w:before="90" w:line="249" w:lineRule="auto"/>
              <w:ind w:right="287"/>
              <w:rPr>
                <w:sz w:val="17"/>
              </w:rPr>
            </w:pPr>
            <w:r w:rsidRPr="0026703C">
              <w:rPr>
                <w:b/>
                <w:i/>
                <w:color w:val="231F20"/>
                <w:sz w:val="17"/>
              </w:rPr>
              <w:t>To improve spiderwort, pigweed, and grass residual control consider adding:</w:t>
            </w:r>
            <w:r w:rsidRPr="0026703C">
              <w:rPr>
                <w:b/>
                <w:color w:val="231F20"/>
                <w:sz w:val="17"/>
              </w:rPr>
              <w:t xml:space="preserve"> </w:t>
            </w:r>
            <w:r w:rsidRPr="0026703C">
              <w:rPr>
                <w:color w:val="231F20"/>
                <w:sz w:val="17"/>
              </w:rPr>
              <w:t>1) Dual Magnum 1 pt/A; 2) Warrant 2-3 pt/A;</w:t>
            </w:r>
          </w:p>
          <w:p w14:paraId="774F4E04" w14:textId="77777777" w:rsidR="005320AF" w:rsidRPr="0026703C" w:rsidRDefault="005320AF" w:rsidP="00FC79DB">
            <w:pPr>
              <w:tabs>
                <w:tab w:val="left" w:pos="275"/>
              </w:tabs>
              <w:adjustRightInd/>
              <w:rPr>
                <w:sz w:val="17"/>
              </w:rPr>
            </w:pPr>
            <w:r w:rsidRPr="0026703C">
              <w:rPr>
                <w:color w:val="231F20"/>
                <w:sz w:val="17"/>
              </w:rPr>
              <w:t>Zidua 0.75-1.5 oz/A as long as cotton has at least 7 leaves;</w:t>
            </w:r>
            <w:r w:rsidRPr="0026703C">
              <w:rPr>
                <w:color w:val="231F20"/>
                <w:spacing w:val="-10"/>
                <w:sz w:val="17"/>
              </w:rPr>
              <w:t xml:space="preserve"> </w:t>
            </w:r>
            <w:r w:rsidRPr="0026703C">
              <w:rPr>
                <w:color w:val="231F20"/>
                <w:sz w:val="17"/>
              </w:rPr>
              <w:t>or</w:t>
            </w:r>
          </w:p>
          <w:p w14:paraId="3870DCB3" w14:textId="77777777" w:rsidR="005320AF" w:rsidRPr="0026703C" w:rsidRDefault="005320AF" w:rsidP="00FC79DB">
            <w:pPr>
              <w:tabs>
                <w:tab w:val="left" w:pos="275"/>
              </w:tabs>
              <w:adjustRightInd/>
              <w:spacing w:before="8"/>
              <w:rPr>
                <w:sz w:val="17"/>
              </w:rPr>
            </w:pPr>
            <w:r w:rsidRPr="0026703C">
              <w:rPr>
                <w:color w:val="231F20"/>
                <w:sz w:val="17"/>
              </w:rPr>
              <w:t>Outlook 12-16</w:t>
            </w:r>
            <w:r w:rsidRPr="0026703C">
              <w:rPr>
                <w:color w:val="231F20"/>
                <w:spacing w:val="-7"/>
                <w:sz w:val="17"/>
              </w:rPr>
              <w:t xml:space="preserve"> </w:t>
            </w:r>
            <w:r w:rsidRPr="0026703C">
              <w:rPr>
                <w:color w:val="231F20"/>
                <w:sz w:val="17"/>
              </w:rPr>
              <w:t>oz/A.</w:t>
            </w:r>
          </w:p>
          <w:p w14:paraId="5CCF9292" w14:textId="77777777" w:rsidR="005320AF" w:rsidRPr="0026703C" w:rsidRDefault="005320AF" w:rsidP="005320AF">
            <w:pPr>
              <w:spacing w:before="98" w:line="249" w:lineRule="auto"/>
              <w:ind w:right="42"/>
              <w:rPr>
                <w:sz w:val="17"/>
              </w:rPr>
            </w:pPr>
            <w:r w:rsidRPr="0026703C">
              <w:rPr>
                <w:b/>
                <w:i/>
                <w:color w:val="231F20"/>
                <w:sz w:val="17"/>
              </w:rPr>
              <w:t>To improve morningglory control consider adding:</w:t>
            </w:r>
            <w:r w:rsidRPr="0026703C">
              <w:rPr>
                <w:b/>
                <w:color w:val="231F20"/>
                <w:sz w:val="17"/>
              </w:rPr>
              <w:t xml:space="preserve"> </w:t>
            </w:r>
            <w:r w:rsidRPr="0026703C">
              <w:rPr>
                <w:color w:val="231F20"/>
                <w:sz w:val="17"/>
              </w:rPr>
              <w:t>1) Envoke 0.1 oz/A, no additional restrictions; or 2) Valor 1-1.5 oz/A, cotton should be at least 18” tall with spray contacting only bottom 2” of barky stem.</w:t>
            </w:r>
          </w:p>
          <w:p w14:paraId="2236D930" w14:textId="77777777" w:rsidR="005320AF" w:rsidRPr="0026703C" w:rsidRDefault="005320AF" w:rsidP="005320AF">
            <w:pPr>
              <w:spacing w:before="90"/>
              <w:rPr>
                <w:sz w:val="17"/>
              </w:rPr>
            </w:pPr>
            <w:r w:rsidRPr="0026703C">
              <w:rPr>
                <w:color w:val="231F20"/>
                <w:sz w:val="17"/>
              </w:rPr>
              <w:t xml:space="preserve">Residual Palmer control by </w:t>
            </w:r>
            <w:r w:rsidRPr="0026703C">
              <w:rPr>
                <w:i/>
                <w:color w:val="231F20"/>
                <w:sz w:val="17"/>
              </w:rPr>
              <w:t xml:space="preserve">diuron </w:t>
            </w:r>
            <w:r w:rsidRPr="0026703C">
              <w:rPr>
                <w:color w:val="231F20"/>
                <w:sz w:val="17"/>
              </w:rPr>
              <w:t>often lasts 7-10 days.</w:t>
            </w:r>
          </w:p>
        </w:tc>
      </w:tr>
      <w:tr w:rsidR="005320AF" w:rsidRPr="0026703C" w14:paraId="14DA8387" w14:textId="77777777" w:rsidTr="005320AF">
        <w:trPr>
          <w:trHeight w:val="193"/>
        </w:trPr>
        <w:tc>
          <w:tcPr>
            <w:tcW w:w="2375" w:type="dxa"/>
            <w:tcBorders>
              <w:top w:val="nil"/>
              <w:left w:val="single" w:sz="12" w:space="0" w:color="231F20"/>
              <w:bottom w:val="nil"/>
              <w:right w:val="single" w:sz="4" w:space="0" w:color="231F20"/>
            </w:tcBorders>
          </w:tcPr>
          <w:p w14:paraId="279856E8" w14:textId="77777777" w:rsidR="005320AF" w:rsidRPr="0026703C" w:rsidRDefault="005320AF" w:rsidP="005320AF">
            <w:pPr>
              <w:spacing w:line="174" w:lineRule="exact"/>
              <w:rPr>
                <w:sz w:val="17"/>
              </w:rPr>
            </w:pPr>
            <w:r w:rsidRPr="0026703C">
              <w:rPr>
                <w:color w:val="231F20"/>
                <w:sz w:val="17"/>
              </w:rPr>
              <w:t>improves morningglory and</w:t>
            </w:r>
          </w:p>
        </w:tc>
        <w:tc>
          <w:tcPr>
            <w:tcW w:w="1800" w:type="dxa"/>
            <w:vMerge/>
            <w:tcBorders>
              <w:top w:val="nil"/>
              <w:left w:val="single" w:sz="4" w:space="0" w:color="231F20"/>
              <w:bottom w:val="single" w:sz="4" w:space="0" w:color="231F20"/>
              <w:right w:val="single" w:sz="4" w:space="0" w:color="231F20"/>
            </w:tcBorders>
          </w:tcPr>
          <w:p w14:paraId="1A4AC2F2"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41258E63" w14:textId="77777777" w:rsidR="005320AF" w:rsidRPr="0026703C" w:rsidRDefault="005320AF" w:rsidP="005320AF">
            <w:pPr>
              <w:spacing w:line="174" w:lineRule="exact"/>
              <w:jc w:val="center"/>
              <w:rPr>
                <w:sz w:val="17"/>
              </w:rPr>
            </w:pPr>
            <w:r w:rsidRPr="0026703C">
              <w:rPr>
                <w:color w:val="231F20"/>
                <w:sz w:val="17"/>
              </w:rPr>
              <w:t>+</w:t>
            </w:r>
          </w:p>
        </w:tc>
        <w:tc>
          <w:tcPr>
            <w:tcW w:w="1551" w:type="dxa"/>
            <w:vMerge/>
            <w:tcBorders>
              <w:top w:val="nil"/>
              <w:left w:val="single" w:sz="4" w:space="0" w:color="231F20"/>
              <w:bottom w:val="single" w:sz="4" w:space="0" w:color="231F20"/>
              <w:right w:val="single" w:sz="4" w:space="0" w:color="231F20"/>
            </w:tcBorders>
          </w:tcPr>
          <w:p w14:paraId="58D448F3"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62FF7C13"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7E47D105" w14:textId="77777777" w:rsidR="005320AF" w:rsidRPr="0026703C" w:rsidRDefault="005320AF" w:rsidP="005320AF">
            <w:pPr>
              <w:spacing w:line="174" w:lineRule="exact"/>
              <w:jc w:val="center"/>
              <w:rPr>
                <w:sz w:val="17"/>
              </w:rPr>
            </w:pPr>
            <w:r w:rsidRPr="0026703C">
              <w:rPr>
                <w:color w:val="231F20"/>
                <w:sz w:val="17"/>
              </w:rPr>
              <w:t>7 D</w:t>
            </w:r>
          </w:p>
        </w:tc>
        <w:tc>
          <w:tcPr>
            <w:tcW w:w="5143" w:type="dxa"/>
            <w:vMerge/>
            <w:tcBorders>
              <w:top w:val="nil"/>
              <w:left w:val="single" w:sz="4" w:space="0" w:color="231F20"/>
              <w:bottom w:val="single" w:sz="4" w:space="0" w:color="231F20"/>
              <w:right w:val="single" w:sz="12" w:space="0" w:color="231F20"/>
            </w:tcBorders>
          </w:tcPr>
          <w:p w14:paraId="242AB124" w14:textId="77777777" w:rsidR="005320AF" w:rsidRPr="0026703C" w:rsidRDefault="005320AF" w:rsidP="005320AF">
            <w:pPr>
              <w:rPr>
                <w:sz w:val="2"/>
                <w:szCs w:val="2"/>
              </w:rPr>
            </w:pPr>
          </w:p>
        </w:tc>
      </w:tr>
      <w:tr w:rsidR="005320AF" w:rsidRPr="0026703C" w14:paraId="629981DC" w14:textId="77777777" w:rsidTr="005320AF">
        <w:trPr>
          <w:trHeight w:val="194"/>
        </w:trPr>
        <w:tc>
          <w:tcPr>
            <w:tcW w:w="2375" w:type="dxa"/>
            <w:tcBorders>
              <w:top w:val="nil"/>
              <w:left w:val="single" w:sz="12" w:space="0" w:color="231F20"/>
              <w:bottom w:val="nil"/>
              <w:right w:val="single" w:sz="4" w:space="0" w:color="231F20"/>
            </w:tcBorders>
          </w:tcPr>
          <w:p w14:paraId="1DF49688" w14:textId="77777777" w:rsidR="005320AF" w:rsidRPr="0026703C" w:rsidRDefault="005320AF" w:rsidP="005320AF">
            <w:pPr>
              <w:spacing w:line="174" w:lineRule="exact"/>
              <w:rPr>
                <w:sz w:val="17"/>
              </w:rPr>
            </w:pPr>
            <w:r w:rsidRPr="0026703C">
              <w:rPr>
                <w:color w:val="231F20"/>
                <w:sz w:val="17"/>
              </w:rPr>
              <w:t>Palmer amaranth control;</w:t>
            </w:r>
          </w:p>
        </w:tc>
        <w:tc>
          <w:tcPr>
            <w:tcW w:w="1800" w:type="dxa"/>
            <w:vMerge/>
            <w:tcBorders>
              <w:top w:val="nil"/>
              <w:left w:val="single" w:sz="4" w:space="0" w:color="231F20"/>
              <w:bottom w:val="single" w:sz="4" w:space="0" w:color="231F20"/>
              <w:right w:val="single" w:sz="4" w:space="0" w:color="231F20"/>
            </w:tcBorders>
          </w:tcPr>
          <w:p w14:paraId="4B3F93A2"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610F787A" w14:textId="77777777" w:rsidR="005320AF" w:rsidRPr="0026703C" w:rsidRDefault="005320AF" w:rsidP="005320AF">
            <w:pPr>
              <w:spacing w:line="174" w:lineRule="exact"/>
              <w:jc w:val="center"/>
              <w:rPr>
                <w:sz w:val="17"/>
              </w:rPr>
            </w:pPr>
            <w:r w:rsidRPr="0026703C">
              <w:rPr>
                <w:color w:val="231F20"/>
                <w:sz w:val="17"/>
              </w:rPr>
              <w:t>7</w:t>
            </w:r>
          </w:p>
        </w:tc>
        <w:tc>
          <w:tcPr>
            <w:tcW w:w="1551" w:type="dxa"/>
            <w:vMerge/>
            <w:tcBorders>
              <w:top w:val="nil"/>
              <w:left w:val="single" w:sz="4" w:space="0" w:color="231F20"/>
              <w:bottom w:val="single" w:sz="4" w:space="0" w:color="231F20"/>
              <w:right w:val="single" w:sz="4" w:space="0" w:color="231F20"/>
            </w:tcBorders>
          </w:tcPr>
          <w:p w14:paraId="298DDD3A"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426CCC0B"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62DC90E5"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42AF854C" w14:textId="77777777" w:rsidR="005320AF" w:rsidRPr="0026703C" w:rsidRDefault="005320AF" w:rsidP="005320AF">
            <w:pPr>
              <w:rPr>
                <w:sz w:val="2"/>
                <w:szCs w:val="2"/>
              </w:rPr>
            </w:pPr>
          </w:p>
        </w:tc>
      </w:tr>
      <w:tr w:rsidR="005320AF" w:rsidRPr="0026703C" w14:paraId="76D574A8" w14:textId="77777777" w:rsidTr="005320AF">
        <w:trPr>
          <w:trHeight w:val="193"/>
        </w:trPr>
        <w:tc>
          <w:tcPr>
            <w:tcW w:w="2375" w:type="dxa"/>
            <w:tcBorders>
              <w:top w:val="nil"/>
              <w:left w:val="single" w:sz="12" w:space="0" w:color="231F20"/>
              <w:bottom w:val="nil"/>
              <w:right w:val="single" w:sz="4" w:space="0" w:color="231F20"/>
            </w:tcBorders>
          </w:tcPr>
          <w:p w14:paraId="3617B92D" w14:textId="77777777" w:rsidR="005320AF" w:rsidRPr="0026703C" w:rsidRDefault="005320AF" w:rsidP="005320AF">
            <w:pPr>
              <w:spacing w:line="174" w:lineRule="exact"/>
              <w:rPr>
                <w:sz w:val="17"/>
              </w:rPr>
            </w:pPr>
            <w:r w:rsidRPr="0026703C">
              <w:rPr>
                <w:color w:val="231F20"/>
                <w:sz w:val="17"/>
              </w:rPr>
              <w:t>although morningglory control</w:t>
            </w:r>
          </w:p>
        </w:tc>
        <w:tc>
          <w:tcPr>
            <w:tcW w:w="1800" w:type="dxa"/>
            <w:vMerge/>
            <w:tcBorders>
              <w:top w:val="nil"/>
              <w:left w:val="single" w:sz="4" w:space="0" w:color="231F20"/>
              <w:bottom w:val="single" w:sz="4" w:space="0" w:color="231F20"/>
              <w:right w:val="single" w:sz="4" w:space="0" w:color="231F20"/>
            </w:tcBorders>
          </w:tcPr>
          <w:p w14:paraId="4727CE89"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5D2B39C8"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5E548997"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6C2F612F"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70B04786"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35B4DED5" w14:textId="77777777" w:rsidR="005320AF" w:rsidRPr="0026703C" w:rsidRDefault="005320AF" w:rsidP="005320AF">
            <w:pPr>
              <w:rPr>
                <w:sz w:val="2"/>
                <w:szCs w:val="2"/>
              </w:rPr>
            </w:pPr>
          </w:p>
        </w:tc>
      </w:tr>
      <w:tr w:rsidR="005320AF" w:rsidRPr="0026703C" w14:paraId="41F8EB52" w14:textId="77777777" w:rsidTr="005320AF">
        <w:trPr>
          <w:trHeight w:val="194"/>
        </w:trPr>
        <w:tc>
          <w:tcPr>
            <w:tcW w:w="2375" w:type="dxa"/>
            <w:tcBorders>
              <w:top w:val="nil"/>
              <w:left w:val="single" w:sz="12" w:space="0" w:color="231F20"/>
              <w:bottom w:val="nil"/>
              <w:right w:val="single" w:sz="4" w:space="0" w:color="231F20"/>
            </w:tcBorders>
          </w:tcPr>
          <w:p w14:paraId="75E944B8" w14:textId="77777777" w:rsidR="005320AF" w:rsidRPr="0026703C" w:rsidRDefault="005320AF" w:rsidP="005320AF">
            <w:pPr>
              <w:spacing w:line="174" w:lineRule="exact"/>
              <w:rPr>
                <w:sz w:val="17"/>
              </w:rPr>
            </w:pPr>
            <w:r w:rsidRPr="0026703C">
              <w:rPr>
                <w:color w:val="231F20"/>
                <w:sz w:val="17"/>
              </w:rPr>
              <w:t>may still not be acceptable.</w:t>
            </w:r>
          </w:p>
        </w:tc>
        <w:tc>
          <w:tcPr>
            <w:tcW w:w="1800" w:type="dxa"/>
            <w:vMerge/>
            <w:tcBorders>
              <w:top w:val="nil"/>
              <w:left w:val="single" w:sz="4" w:space="0" w:color="231F20"/>
              <w:bottom w:val="single" w:sz="4" w:space="0" w:color="231F20"/>
              <w:right w:val="single" w:sz="4" w:space="0" w:color="231F20"/>
            </w:tcBorders>
          </w:tcPr>
          <w:p w14:paraId="10FE3212"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02D38D52"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08E13FC9"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4458AFF4"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1962FB60"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055250F8" w14:textId="77777777" w:rsidR="005320AF" w:rsidRPr="0026703C" w:rsidRDefault="005320AF" w:rsidP="005320AF">
            <w:pPr>
              <w:rPr>
                <w:sz w:val="2"/>
                <w:szCs w:val="2"/>
              </w:rPr>
            </w:pPr>
          </w:p>
        </w:tc>
      </w:tr>
      <w:tr w:rsidR="005320AF" w:rsidRPr="0026703C" w14:paraId="5EEA6F4F" w14:textId="77777777" w:rsidTr="005320AF">
        <w:trPr>
          <w:trHeight w:val="193"/>
        </w:trPr>
        <w:tc>
          <w:tcPr>
            <w:tcW w:w="2375" w:type="dxa"/>
            <w:tcBorders>
              <w:top w:val="nil"/>
              <w:left w:val="single" w:sz="12" w:space="0" w:color="231F20"/>
              <w:bottom w:val="nil"/>
              <w:right w:val="single" w:sz="4" w:space="0" w:color="231F20"/>
            </w:tcBorders>
          </w:tcPr>
          <w:p w14:paraId="05688F98" w14:textId="77777777" w:rsidR="005320AF" w:rsidRPr="0026703C" w:rsidRDefault="005320AF" w:rsidP="005320AF">
            <w:pPr>
              <w:spacing w:line="174" w:lineRule="exact"/>
              <w:rPr>
                <w:sz w:val="17"/>
              </w:rPr>
            </w:pPr>
            <w:r w:rsidRPr="0026703C">
              <w:rPr>
                <w:color w:val="231F20"/>
                <w:sz w:val="17"/>
              </w:rPr>
              <w:t>Also provides residual control</w:t>
            </w:r>
          </w:p>
        </w:tc>
        <w:tc>
          <w:tcPr>
            <w:tcW w:w="1800" w:type="dxa"/>
            <w:vMerge/>
            <w:tcBorders>
              <w:top w:val="nil"/>
              <w:left w:val="single" w:sz="4" w:space="0" w:color="231F20"/>
              <w:bottom w:val="single" w:sz="4" w:space="0" w:color="231F20"/>
              <w:right w:val="single" w:sz="4" w:space="0" w:color="231F20"/>
            </w:tcBorders>
          </w:tcPr>
          <w:p w14:paraId="175975CA"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5E08895E"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088AC3D4"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4E8745FA"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369456DF"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73D574B0" w14:textId="77777777" w:rsidR="005320AF" w:rsidRPr="0026703C" w:rsidRDefault="005320AF" w:rsidP="005320AF">
            <w:pPr>
              <w:rPr>
                <w:sz w:val="2"/>
                <w:szCs w:val="2"/>
              </w:rPr>
            </w:pPr>
          </w:p>
        </w:tc>
      </w:tr>
      <w:tr w:rsidR="005320AF" w:rsidRPr="0026703C" w14:paraId="21B86045" w14:textId="77777777" w:rsidTr="005320AF">
        <w:trPr>
          <w:trHeight w:val="194"/>
        </w:trPr>
        <w:tc>
          <w:tcPr>
            <w:tcW w:w="2375" w:type="dxa"/>
            <w:tcBorders>
              <w:top w:val="nil"/>
              <w:left w:val="single" w:sz="12" w:space="0" w:color="231F20"/>
              <w:bottom w:val="nil"/>
              <w:right w:val="single" w:sz="4" w:space="0" w:color="231F20"/>
            </w:tcBorders>
          </w:tcPr>
          <w:p w14:paraId="62BD0EC7" w14:textId="77777777" w:rsidR="005320AF" w:rsidRPr="0026703C" w:rsidRDefault="005320AF" w:rsidP="005320AF">
            <w:pPr>
              <w:spacing w:line="174" w:lineRule="exact"/>
              <w:rPr>
                <w:sz w:val="17"/>
              </w:rPr>
            </w:pPr>
            <w:r w:rsidRPr="0026703C">
              <w:rPr>
                <w:color w:val="231F20"/>
                <w:sz w:val="17"/>
              </w:rPr>
              <w:t>of some broadleaf weeds, such</w:t>
            </w:r>
          </w:p>
        </w:tc>
        <w:tc>
          <w:tcPr>
            <w:tcW w:w="1800" w:type="dxa"/>
            <w:vMerge/>
            <w:tcBorders>
              <w:top w:val="nil"/>
              <w:left w:val="single" w:sz="4" w:space="0" w:color="231F20"/>
              <w:bottom w:val="single" w:sz="4" w:space="0" w:color="231F20"/>
              <w:right w:val="single" w:sz="4" w:space="0" w:color="231F20"/>
            </w:tcBorders>
          </w:tcPr>
          <w:p w14:paraId="09ECC369"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5B1141D3"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40171BB6"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518EE9B6"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72A8C7BA"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500317E4" w14:textId="77777777" w:rsidR="005320AF" w:rsidRPr="0026703C" w:rsidRDefault="005320AF" w:rsidP="005320AF">
            <w:pPr>
              <w:rPr>
                <w:sz w:val="2"/>
                <w:szCs w:val="2"/>
              </w:rPr>
            </w:pPr>
          </w:p>
        </w:tc>
      </w:tr>
      <w:tr w:rsidR="005320AF" w:rsidRPr="0026703C" w14:paraId="2C8261C9" w14:textId="77777777" w:rsidTr="005320AF">
        <w:trPr>
          <w:trHeight w:val="193"/>
        </w:trPr>
        <w:tc>
          <w:tcPr>
            <w:tcW w:w="2375" w:type="dxa"/>
            <w:tcBorders>
              <w:top w:val="nil"/>
              <w:left w:val="single" w:sz="12" w:space="0" w:color="231F20"/>
              <w:bottom w:val="nil"/>
              <w:right w:val="single" w:sz="4" w:space="0" w:color="231F20"/>
            </w:tcBorders>
          </w:tcPr>
          <w:p w14:paraId="3951F3C2" w14:textId="77777777" w:rsidR="005320AF" w:rsidRPr="0026703C" w:rsidRDefault="005320AF" w:rsidP="005320AF">
            <w:pPr>
              <w:spacing w:line="174" w:lineRule="exact"/>
              <w:rPr>
                <w:sz w:val="17"/>
              </w:rPr>
            </w:pPr>
            <w:r w:rsidRPr="0026703C">
              <w:rPr>
                <w:color w:val="231F20"/>
                <w:sz w:val="17"/>
              </w:rPr>
              <w:t>as pigweed. The tank mix may</w:t>
            </w:r>
          </w:p>
        </w:tc>
        <w:tc>
          <w:tcPr>
            <w:tcW w:w="1800" w:type="dxa"/>
            <w:vMerge/>
            <w:tcBorders>
              <w:top w:val="nil"/>
              <w:left w:val="single" w:sz="4" w:space="0" w:color="231F20"/>
              <w:bottom w:val="single" w:sz="4" w:space="0" w:color="231F20"/>
              <w:right w:val="single" w:sz="4" w:space="0" w:color="231F20"/>
            </w:tcBorders>
          </w:tcPr>
          <w:p w14:paraId="18013843"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01D83391"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5E3EF141"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2FBA3192"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150C6830"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1805AB1E" w14:textId="77777777" w:rsidR="005320AF" w:rsidRPr="0026703C" w:rsidRDefault="005320AF" w:rsidP="005320AF">
            <w:pPr>
              <w:rPr>
                <w:sz w:val="2"/>
                <w:szCs w:val="2"/>
              </w:rPr>
            </w:pPr>
          </w:p>
        </w:tc>
      </w:tr>
      <w:tr w:rsidR="005320AF" w:rsidRPr="0026703C" w14:paraId="05AF32AE" w14:textId="77777777" w:rsidTr="005320AF">
        <w:trPr>
          <w:trHeight w:val="194"/>
        </w:trPr>
        <w:tc>
          <w:tcPr>
            <w:tcW w:w="2375" w:type="dxa"/>
            <w:tcBorders>
              <w:top w:val="nil"/>
              <w:left w:val="single" w:sz="12" w:space="0" w:color="231F20"/>
              <w:bottom w:val="nil"/>
              <w:right w:val="single" w:sz="4" w:space="0" w:color="231F20"/>
            </w:tcBorders>
          </w:tcPr>
          <w:p w14:paraId="20EE253A" w14:textId="77777777" w:rsidR="005320AF" w:rsidRPr="0026703C" w:rsidRDefault="005320AF" w:rsidP="005320AF">
            <w:pPr>
              <w:spacing w:line="174" w:lineRule="exact"/>
              <w:rPr>
                <w:sz w:val="17"/>
              </w:rPr>
            </w:pPr>
            <w:r w:rsidRPr="0026703C">
              <w:rPr>
                <w:color w:val="231F20"/>
                <w:sz w:val="17"/>
              </w:rPr>
              <w:t>give less grass control than</w:t>
            </w:r>
          </w:p>
        </w:tc>
        <w:tc>
          <w:tcPr>
            <w:tcW w:w="1800" w:type="dxa"/>
            <w:vMerge/>
            <w:tcBorders>
              <w:top w:val="nil"/>
              <w:left w:val="single" w:sz="4" w:space="0" w:color="231F20"/>
              <w:bottom w:val="single" w:sz="4" w:space="0" w:color="231F20"/>
              <w:right w:val="single" w:sz="4" w:space="0" w:color="231F20"/>
            </w:tcBorders>
          </w:tcPr>
          <w:p w14:paraId="6B16E74D"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68B46EE1"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6D0E9BF5"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6481E742"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6691C67C"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01787864" w14:textId="77777777" w:rsidR="005320AF" w:rsidRPr="0026703C" w:rsidRDefault="005320AF" w:rsidP="005320AF">
            <w:pPr>
              <w:rPr>
                <w:sz w:val="2"/>
                <w:szCs w:val="2"/>
              </w:rPr>
            </w:pPr>
          </w:p>
        </w:tc>
      </w:tr>
      <w:tr w:rsidR="005320AF" w:rsidRPr="0026703C" w14:paraId="1C87AD35" w14:textId="77777777" w:rsidTr="005320AF">
        <w:trPr>
          <w:trHeight w:val="673"/>
        </w:trPr>
        <w:tc>
          <w:tcPr>
            <w:tcW w:w="2375" w:type="dxa"/>
            <w:tcBorders>
              <w:top w:val="nil"/>
              <w:left w:val="single" w:sz="12" w:space="0" w:color="231F20"/>
              <w:bottom w:val="single" w:sz="4" w:space="0" w:color="231F20"/>
              <w:right w:val="single" w:sz="4" w:space="0" w:color="231F20"/>
            </w:tcBorders>
          </w:tcPr>
          <w:p w14:paraId="2D37DFFB" w14:textId="77777777" w:rsidR="005320AF" w:rsidRPr="0026703C" w:rsidRDefault="005320AF" w:rsidP="005320AF">
            <w:pPr>
              <w:spacing w:line="191" w:lineRule="exact"/>
              <w:rPr>
                <w:sz w:val="17"/>
              </w:rPr>
            </w:pPr>
            <w:r w:rsidRPr="0026703C">
              <w:rPr>
                <w:i/>
                <w:color w:val="231F20"/>
                <w:sz w:val="17"/>
              </w:rPr>
              <w:t xml:space="preserve">glyphosate </w:t>
            </w:r>
            <w:r w:rsidRPr="0026703C">
              <w:rPr>
                <w:color w:val="231F20"/>
                <w:sz w:val="17"/>
              </w:rPr>
              <w:t>alone.</w:t>
            </w:r>
          </w:p>
        </w:tc>
        <w:tc>
          <w:tcPr>
            <w:tcW w:w="1800" w:type="dxa"/>
            <w:vMerge/>
            <w:tcBorders>
              <w:top w:val="nil"/>
              <w:left w:val="single" w:sz="4" w:space="0" w:color="231F20"/>
              <w:bottom w:val="single" w:sz="4" w:space="0" w:color="231F20"/>
              <w:right w:val="single" w:sz="4" w:space="0" w:color="231F20"/>
            </w:tcBorders>
          </w:tcPr>
          <w:p w14:paraId="539869F2" w14:textId="77777777" w:rsidR="005320AF" w:rsidRPr="0026703C" w:rsidRDefault="005320AF" w:rsidP="005320AF">
            <w:pPr>
              <w:rPr>
                <w:sz w:val="2"/>
                <w:szCs w:val="2"/>
              </w:rPr>
            </w:pPr>
          </w:p>
        </w:tc>
        <w:tc>
          <w:tcPr>
            <w:tcW w:w="630" w:type="dxa"/>
            <w:tcBorders>
              <w:top w:val="nil"/>
              <w:left w:val="single" w:sz="4" w:space="0" w:color="231F20"/>
              <w:bottom w:val="single" w:sz="4" w:space="0" w:color="231F20"/>
              <w:right w:val="single" w:sz="4" w:space="0" w:color="231F20"/>
            </w:tcBorders>
          </w:tcPr>
          <w:p w14:paraId="19254797" w14:textId="77777777" w:rsidR="005320AF" w:rsidRPr="0026703C" w:rsidRDefault="005320AF" w:rsidP="005320AF">
            <w:pPr>
              <w:rPr>
                <w:sz w:val="16"/>
              </w:rPr>
            </w:pPr>
          </w:p>
        </w:tc>
        <w:tc>
          <w:tcPr>
            <w:tcW w:w="1551" w:type="dxa"/>
            <w:vMerge/>
            <w:tcBorders>
              <w:top w:val="nil"/>
              <w:left w:val="single" w:sz="4" w:space="0" w:color="231F20"/>
              <w:bottom w:val="single" w:sz="4" w:space="0" w:color="231F20"/>
              <w:right w:val="single" w:sz="4" w:space="0" w:color="231F20"/>
            </w:tcBorders>
          </w:tcPr>
          <w:p w14:paraId="46381F68"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7219B16B" w14:textId="77777777" w:rsidR="005320AF" w:rsidRPr="0026703C" w:rsidRDefault="005320AF" w:rsidP="005320AF">
            <w:pPr>
              <w:jc w:val="center"/>
              <w:rPr>
                <w:sz w:val="2"/>
                <w:szCs w:val="2"/>
              </w:rPr>
            </w:pPr>
          </w:p>
        </w:tc>
        <w:tc>
          <w:tcPr>
            <w:tcW w:w="1207" w:type="dxa"/>
            <w:tcBorders>
              <w:top w:val="nil"/>
              <w:left w:val="single" w:sz="4" w:space="0" w:color="231F20"/>
              <w:bottom w:val="single" w:sz="4" w:space="0" w:color="231F20"/>
              <w:right w:val="single" w:sz="4" w:space="0" w:color="231F20"/>
            </w:tcBorders>
          </w:tcPr>
          <w:p w14:paraId="5EB85180" w14:textId="77777777" w:rsidR="005320AF" w:rsidRPr="0026703C" w:rsidRDefault="005320AF" w:rsidP="005320AF">
            <w:pPr>
              <w:jc w:val="center"/>
              <w:rPr>
                <w:sz w:val="16"/>
              </w:rPr>
            </w:pPr>
          </w:p>
        </w:tc>
        <w:tc>
          <w:tcPr>
            <w:tcW w:w="5143" w:type="dxa"/>
            <w:vMerge/>
            <w:tcBorders>
              <w:top w:val="nil"/>
              <w:left w:val="single" w:sz="4" w:space="0" w:color="231F20"/>
              <w:bottom w:val="single" w:sz="4" w:space="0" w:color="231F20"/>
              <w:right w:val="single" w:sz="12" w:space="0" w:color="231F20"/>
            </w:tcBorders>
          </w:tcPr>
          <w:p w14:paraId="601B909C" w14:textId="77777777" w:rsidR="005320AF" w:rsidRPr="0026703C" w:rsidRDefault="005320AF" w:rsidP="005320AF">
            <w:pPr>
              <w:rPr>
                <w:sz w:val="2"/>
                <w:szCs w:val="2"/>
              </w:rPr>
            </w:pPr>
          </w:p>
        </w:tc>
      </w:tr>
      <w:tr w:rsidR="005320AF" w:rsidRPr="0026703C" w14:paraId="3B0215C1" w14:textId="77777777" w:rsidTr="005320AF">
        <w:trPr>
          <w:trHeight w:val="241"/>
        </w:trPr>
        <w:tc>
          <w:tcPr>
            <w:tcW w:w="2375" w:type="dxa"/>
            <w:tcBorders>
              <w:top w:val="single" w:sz="4" w:space="0" w:color="231F20"/>
              <w:left w:val="single" w:sz="12" w:space="0" w:color="231F20"/>
              <w:bottom w:val="nil"/>
              <w:right w:val="single" w:sz="4" w:space="0" w:color="231F20"/>
            </w:tcBorders>
          </w:tcPr>
          <w:p w14:paraId="1C0C7963" w14:textId="77777777" w:rsidR="005320AF" w:rsidRPr="0026703C" w:rsidRDefault="005320AF" w:rsidP="005320AF">
            <w:pPr>
              <w:spacing w:before="43" w:line="178" w:lineRule="exact"/>
              <w:rPr>
                <w:i/>
                <w:sz w:val="17"/>
              </w:rPr>
            </w:pPr>
            <w:r w:rsidRPr="0026703C">
              <w:rPr>
                <w:color w:val="231F20"/>
                <w:sz w:val="17"/>
              </w:rPr>
              <w:t xml:space="preserve">Mixing Valor with </w:t>
            </w:r>
            <w:r w:rsidRPr="0026703C">
              <w:rPr>
                <w:i/>
                <w:color w:val="231F20"/>
                <w:sz w:val="17"/>
              </w:rPr>
              <w:t>glyphosate</w:t>
            </w:r>
          </w:p>
        </w:tc>
        <w:tc>
          <w:tcPr>
            <w:tcW w:w="1800" w:type="dxa"/>
            <w:vMerge w:val="restart"/>
            <w:tcBorders>
              <w:top w:val="single" w:sz="4" w:space="0" w:color="231F20"/>
              <w:left w:val="single" w:sz="4" w:space="0" w:color="231F20"/>
              <w:bottom w:val="single" w:sz="4" w:space="0" w:color="231F20"/>
              <w:right w:val="single" w:sz="4" w:space="0" w:color="231F20"/>
            </w:tcBorders>
          </w:tcPr>
          <w:p w14:paraId="2599881C" w14:textId="77777777" w:rsidR="005320AF" w:rsidRPr="0026703C" w:rsidRDefault="005320AF" w:rsidP="005320AF">
            <w:pPr>
              <w:spacing w:before="30"/>
              <w:rPr>
                <w:i/>
                <w:sz w:val="17"/>
              </w:rPr>
            </w:pPr>
            <w:r w:rsidRPr="0026703C">
              <w:rPr>
                <w:i/>
                <w:color w:val="231F20"/>
                <w:sz w:val="17"/>
              </w:rPr>
              <w:t>glyphosate</w:t>
            </w:r>
          </w:p>
          <w:p w14:paraId="0E07560B" w14:textId="77777777" w:rsidR="005320AF" w:rsidRPr="0026703C" w:rsidRDefault="005320AF" w:rsidP="005320AF">
            <w:pPr>
              <w:spacing w:before="30"/>
              <w:rPr>
                <w:i/>
                <w:sz w:val="17"/>
              </w:rPr>
            </w:pPr>
            <w:r w:rsidRPr="0026703C">
              <w:rPr>
                <w:i/>
                <w:color w:val="231F20"/>
                <w:sz w:val="17"/>
              </w:rPr>
              <w:t>+</w:t>
            </w:r>
          </w:p>
          <w:p w14:paraId="4A7C9C7E" w14:textId="77777777" w:rsidR="005320AF" w:rsidRPr="0026703C" w:rsidRDefault="005320AF" w:rsidP="005320AF">
            <w:pPr>
              <w:spacing w:before="30"/>
              <w:rPr>
                <w:i/>
                <w:sz w:val="17"/>
              </w:rPr>
            </w:pPr>
            <w:r w:rsidRPr="0026703C">
              <w:rPr>
                <w:i/>
                <w:color w:val="231F20"/>
                <w:sz w:val="17"/>
              </w:rPr>
              <w:t>flumioxazin</w:t>
            </w:r>
          </w:p>
          <w:p w14:paraId="298C65F7" w14:textId="77777777" w:rsidR="005320AF" w:rsidRDefault="005320AF" w:rsidP="005320AF">
            <w:pPr>
              <w:spacing w:before="30"/>
              <w:rPr>
                <w:color w:val="231F20"/>
                <w:sz w:val="17"/>
              </w:rPr>
            </w:pPr>
            <w:r w:rsidRPr="0026703C">
              <w:rPr>
                <w:color w:val="231F20"/>
                <w:sz w:val="17"/>
              </w:rPr>
              <w:t>Valor SX 51WDG</w:t>
            </w:r>
          </w:p>
          <w:p w14:paraId="0A30868E" w14:textId="77777777" w:rsidR="005320AF" w:rsidRPr="0026703C" w:rsidRDefault="005320AF" w:rsidP="005320AF">
            <w:pPr>
              <w:spacing w:before="30"/>
              <w:rPr>
                <w:sz w:val="17"/>
              </w:rPr>
            </w:pPr>
            <w:r>
              <w:rPr>
                <w:color w:val="231F20"/>
                <w:sz w:val="17"/>
              </w:rPr>
              <w:t>Valor EZ 4 SC</w:t>
            </w:r>
          </w:p>
        </w:tc>
        <w:tc>
          <w:tcPr>
            <w:tcW w:w="630" w:type="dxa"/>
            <w:tcBorders>
              <w:top w:val="single" w:sz="4" w:space="0" w:color="231F20"/>
              <w:left w:val="single" w:sz="4" w:space="0" w:color="231F20"/>
              <w:bottom w:val="nil"/>
              <w:right w:val="single" w:sz="4" w:space="0" w:color="231F20"/>
            </w:tcBorders>
          </w:tcPr>
          <w:p w14:paraId="02A6B68E" w14:textId="77777777" w:rsidR="005320AF" w:rsidRPr="0026703C" w:rsidRDefault="005320AF" w:rsidP="005320AF">
            <w:pPr>
              <w:spacing w:before="30" w:line="178" w:lineRule="exact"/>
              <w:jc w:val="center"/>
              <w:rPr>
                <w:sz w:val="17"/>
              </w:rPr>
            </w:pPr>
            <w:r w:rsidRPr="0026703C">
              <w:rPr>
                <w:color w:val="231F20"/>
                <w:sz w:val="17"/>
              </w:rPr>
              <w:t>9</w:t>
            </w:r>
          </w:p>
        </w:tc>
        <w:tc>
          <w:tcPr>
            <w:tcW w:w="1551" w:type="dxa"/>
            <w:vMerge w:val="restart"/>
            <w:tcBorders>
              <w:top w:val="single" w:sz="4" w:space="0" w:color="231F20"/>
              <w:left w:val="single" w:sz="4" w:space="0" w:color="231F20"/>
              <w:bottom w:val="single" w:sz="4" w:space="0" w:color="231F20"/>
              <w:right w:val="single" w:sz="4" w:space="0" w:color="231F20"/>
            </w:tcBorders>
          </w:tcPr>
          <w:p w14:paraId="50B60534" w14:textId="77777777" w:rsidR="005320AF" w:rsidRPr="0026703C" w:rsidRDefault="005320AF" w:rsidP="005320AF">
            <w:pPr>
              <w:spacing w:before="30"/>
              <w:jc w:val="center"/>
              <w:rPr>
                <w:i/>
                <w:sz w:val="17"/>
              </w:rPr>
            </w:pPr>
            <w:r w:rsidRPr="0026703C">
              <w:rPr>
                <w:color w:val="231F20"/>
                <w:sz w:val="17"/>
              </w:rPr>
              <w:t xml:space="preserve">see </w:t>
            </w:r>
            <w:r w:rsidRPr="0026703C">
              <w:rPr>
                <w:i/>
                <w:color w:val="231F20"/>
                <w:sz w:val="17"/>
              </w:rPr>
              <w:t>glyphosate</w:t>
            </w:r>
          </w:p>
          <w:p w14:paraId="71F28EC1" w14:textId="77777777" w:rsidR="005320AF" w:rsidRPr="0026703C" w:rsidRDefault="005320AF" w:rsidP="005320AF">
            <w:pPr>
              <w:spacing w:before="30"/>
              <w:jc w:val="center"/>
              <w:rPr>
                <w:sz w:val="17"/>
              </w:rPr>
            </w:pPr>
            <w:r w:rsidRPr="0026703C">
              <w:rPr>
                <w:color w:val="231F20"/>
                <w:sz w:val="17"/>
              </w:rPr>
              <w:t>+</w:t>
            </w:r>
          </w:p>
          <w:p w14:paraId="015B846B" w14:textId="77777777" w:rsidR="005320AF" w:rsidRDefault="005320AF" w:rsidP="005320AF">
            <w:pPr>
              <w:spacing w:before="30"/>
              <w:jc w:val="center"/>
              <w:rPr>
                <w:color w:val="231F20"/>
                <w:sz w:val="17"/>
              </w:rPr>
            </w:pPr>
          </w:p>
          <w:p w14:paraId="2EF3AB8E" w14:textId="77777777" w:rsidR="005320AF" w:rsidRDefault="005320AF" w:rsidP="005320AF">
            <w:pPr>
              <w:spacing w:before="30"/>
              <w:jc w:val="center"/>
              <w:rPr>
                <w:color w:val="231F20"/>
                <w:sz w:val="17"/>
              </w:rPr>
            </w:pPr>
            <w:r w:rsidRPr="0026703C">
              <w:rPr>
                <w:color w:val="231F20"/>
                <w:sz w:val="17"/>
              </w:rPr>
              <w:t>1-2 oz</w:t>
            </w:r>
          </w:p>
          <w:p w14:paraId="55092048" w14:textId="77777777" w:rsidR="005320AF" w:rsidRPr="0026703C" w:rsidRDefault="005320AF" w:rsidP="005320AF">
            <w:pPr>
              <w:spacing w:before="30"/>
              <w:jc w:val="center"/>
              <w:rPr>
                <w:sz w:val="17"/>
              </w:rPr>
            </w:pPr>
            <w:r>
              <w:rPr>
                <w:color w:val="231F20"/>
                <w:sz w:val="17"/>
              </w:rPr>
              <w:t>1-2 fl oz</w:t>
            </w:r>
          </w:p>
        </w:tc>
        <w:tc>
          <w:tcPr>
            <w:tcW w:w="1304" w:type="dxa"/>
            <w:vMerge w:val="restart"/>
            <w:tcBorders>
              <w:top w:val="single" w:sz="4" w:space="0" w:color="231F20"/>
              <w:left w:val="single" w:sz="4" w:space="0" w:color="231F20"/>
              <w:bottom w:val="single" w:sz="4" w:space="0" w:color="231F20"/>
              <w:right w:val="single" w:sz="4" w:space="0" w:color="231F20"/>
            </w:tcBorders>
          </w:tcPr>
          <w:p w14:paraId="5A284A40" w14:textId="77777777" w:rsidR="005320AF" w:rsidRPr="001E398C" w:rsidRDefault="005320AF" w:rsidP="005320AF">
            <w:pPr>
              <w:spacing w:before="30"/>
              <w:jc w:val="center"/>
              <w:rPr>
                <w:sz w:val="17"/>
                <w:szCs w:val="17"/>
              </w:rPr>
            </w:pPr>
            <w:r w:rsidRPr="001E398C">
              <w:rPr>
                <w:color w:val="231F20"/>
                <w:sz w:val="17"/>
                <w:szCs w:val="17"/>
              </w:rPr>
              <w:t>0.75-1.12</w:t>
            </w:r>
          </w:p>
          <w:p w14:paraId="56B5648C" w14:textId="77777777" w:rsidR="005320AF" w:rsidRPr="001E398C" w:rsidRDefault="005320AF" w:rsidP="005320AF">
            <w:pPr>
              <w:spacing w:before="30" w:line="360" w:lineRule="auto"/>
              <w:jc w:val="center"/>
              <w:rPr>
                <w:color w:val="231F20"/>
                <w:sz w:val="17"/>
                <w:szCs w:val="17"/>
              </w:rPr>
            </w:pPr>
            <w:r w:rsidRPr="001E398C">
              <w:rPr>
                <w:color w:val="231F20"/>
                <w:sz w:val="17"/>
                <w:szCs w:val="17"/>
              </w:rPr>
              <w:t xml:space="preserve">+ </w:t>
            </w:r>
          </w:p>
          <w:p w14:paraId="07DF2CE6" w14:textId="77777777" w:rsidR="005320AF" w:rsidRPr="0026703C" w:rsidRDefault="005320AF" w:rsidP="005320AF">
            <w:pPr>
              <w:spacing w:before="30" w:line="360" w:lineRule="auto"/>
              <w:jc w:val="center"/>
              <w:rPr>
                <w:sz w:val="17"/>
              </w:rPr>
            </w:pPr>
            <w:r w:rsidRPr="001E398C">
              <w:rPr>
                <w:color w:val="231F20"/>
                <w:sz w:val="17"/>
                <w:szCs w:val="17"/>
              </w:rPr>
              <w:t>0.031-0.063</w:t>
            </w:r>
          </w:p>
        </w:tc>
        <w:tc>
          <w:tcPr>
            <w:tcW w:w="1207" w:type="dxa"/>
            <w:tcBorders>
              <w:top w:val="single" w:sz="4" w:space="0" w:color="231F20"/>
              <w:left w:val="single" w:sz="4" w:space="0" w:color="231F20"/>
              <w:bottom w:val="nil"/>
              <w:right w:val="single" w:sz="4" w:space="0" w:color="231F20"/>
            </w:tcBorders>
          </w:tcPr>
          <w:p w14:paraId="17CA2576" w14:textId="77777777" w:rsidR="005320AF" w:rsidRPr="0026703C" w:rsidRDefault="005320AF" w:rsidP="005320AF">
            <w:pPr>
              <w:spacing w:before="30" w:line="179" w:lineRule="exact"/>
              <w:jc w:val="center"/>
              <w:rPr>
                <w:sz w:val="17"/>
              </w:rPr>
            </w:pPr>
            <w:r w:rsidRPr="0026703C">
              <w:rPr>
                <w:color w:val="231F20"/>
                <w:sz w:val="17"/>
              </w:rPr>
              <w:t>12 H/</w:t>
            </w:r>
          </w:p>
        </w:tc>
        <w:tc>
          <w:tcPr>
            <w:tcW w:w="5143" w:type="dxa"/>
            <w:vMerge w:val="restart"/>
            <w:tcBorders>
              <w:top w:val="single" w:sz="4" w:space="0" w:color="231F20"/>
              <w:left w:val="single" w:sz="4" w:space="0" w:color="231F20"/>
              <w:bottom w:val="single" w:sz="4" w:space="0" w:color="231F20"/>
              <w:right w:val="single" w:sz="12" w:space="0" w:color="231F20"/>
            </w:tcBorders>
          </w:tcPr>
          <w:p w14:paraId="410BD24B" w14:textId="77777777" w:rsidR="005320AF" w:rsidRPr="0026703C" w:rsidRDefault="005320AF" w:rsidP="005320AF">
            <w:pPr>
              <w:spacing w:before="32" w:line="249" w:lineRule="auto"/>
              <w:ind w:right="452"/>
              <w:rPr>
                <w:sz w:val="17"/>
              </w:rPr>
            </w:pPr>
            <w:r w:rsidRPr="0026703C">
              <w:rPr>
                <w:color w:val="231F20"/>
                <w:sz w:val="17"/>
              </w:rPr>
              <w:t>Cotton should be at least 18”. Direct spray to the lower 2” of barky cotton stem. Do not allow spray to contact green portion of stem.</w:t>
            </w:r>
          </w:p>
          <w:p w14:paraId="7D8F6A73" w14:textId="77777777" w:rsidR="005320AF" w:rsidRPr="0026703C" w:rsidRDefault="005320AF" w:rsidP="005320AF">
            <w:pPr>
              <w:spacing w:before="90"/>
              <w:rPr>
                <w:b/>
                <w:sz w:val="17"/>
              </w:rPr>
            </w:pPr>
            <w:r w:rsidRPr="0026703C">
              <w:rPr>
                <w:b/>
                <w:color w:val="231F20"/>
                <w:sz w:val="17"/>
              </w:rPr>
              <w:t xml:space="preserve">The addition of </w:t>
            </w:r>
            <w:r w:rsidRPr="0026703C">
              <w:rPr>
                <w:rFonts w:ascii="TimesNewRomanPS-BoldItalicMT"/>
                <w:b/>
                <w:i/>
                <w:color w:val="231F20"/>
                <w:sz w:val="17"/>
              </w:rPr>
              <w:t xml:space="preserve">diuron </w:t>
            </w:r>
            <w:r w:rsidRPr="0026703C">
              <w:rPr>
                <w:b/>
                <w:color w:val="231F20"/>
                <w:sz w:val="17"/>
              </w:rPr>
              <w:t>will improve control of emerged pigweed.</w:t>
            </w:r>
          </w:p>
          <w:p w14:paraId="01F3AA81" w14:textId="77777777" w:rsidR="005320AF" w:rsidRPr="0026703C" w:rsidRDefault="005320AF" w:rsidP="005320AF">
            <w:pPr>
              <w:spacing w:before="98" w:line="249" w:lineRule="auto"/>
              <w:ind w:right="102"/>
              <w:rPr>
                <w:sz w:val="17"/>
              </w:rPr>
            </w:pPr>
            <w:r w:rsidRPr="0026703C">
              <w:rPr>
                <w:color w:val="231F20"/>
                <w:sz w:val="17"/>
              </w:rPr>
              <w:t xml:space="preserve">Add nonionic surfactant at 1 qt/100 gal spray mix but only if </w:t>
            </w:r>
            <w:r w:rsidRPr="0026703C">
              <w:rPr>
                <w:i/>
                <w:color w:val="231F20"/>
                <w:sz w:val="17"/>
              </w:rPr>
              <w:t xml:space="preserve">glyphosate </w:t>
            </w:r>
            <w:r w:rsidRPr="0026703C">
              <w:rPr>
                <w:color w:val="231F20"/>
                <w:sz w:val="17"/>
              </w:rPr>
              <w:t>brand requires adjuvant. DO NOT use crop oil concentrate, methylated seed oil, organo-silicone adjuvants, or any adjuvant product containing these.</w:t>
            </w:r>
          </w:p>
          <w:p w14:paraId="7BE0B98D" w14:textId="77777777" w:rsidR="005320AF" w:rsidRPr="0026703C" w:rsidRDefault="005320AF" w:rsidP="005320AF">
            <w:pPr>
              <w:spacing w:before="90"/>
              <w:rPr>
                <w:sz w:val="17"/>
              </w:rPr>
            </w:pPr>
            <w:r w:rsidRPr="0026703C">
              <w:rPr>
                <w:color w:val="231F20"/>
                <w:sz w:val="17"/>
              </w:rPr>
              <w:t>Outflank, Panther, and Rowel perform similarly to Valor.</w:t>
            </w:r>
          </w:p>
          <w:p w14:paraId="773B5A3F" w14:textId="77777777" w:rsidR="005320AF" w:rsidRPr="0026703C" w:rsidRDefault="005320AF" w:rsidP="005320AF">
            <w:pPr>
              <w:spacing w:before="97" w:line="249" w:lineRule="auto"/>
              <w:rPr>
                <w:sz w:val="17"/>
              </w:rPr>
            </w:pPr>
            <w:r w:rsidRPr="0026703C">
              <w:rPr>
                <w:b/>
                <w:color w:val="231F20"/>
                <w:sz w:val="17"/>
              </w:rPr>
              <w:t>For PPO-resistance management</w:t>
            </w:r>
            <w:r w:rsidRPr="0026703C">
              <w:rPr>
                <w:i/>
                <w:color w:val="231F20"/>
                <w:sz w:val="17"/>
              </w:rPr>
              <w:t xml:space="preserve">, </w:t>
            </w:r>
            <w:r w:rsidRPr="0026703C">
              <w:rPr>
                <w:color w:val="231F20"/>
                <w:sz w:val="17"/>
              </w:rPr>
              <w:t>make only 3 applications of Valor or Reflex (including generics) on a field in 3 years.</w:t>
            </w:r>
          </w:p>
        </w:tc>
      </w:tr>
      <w:tr w:rsidR="005320AF" w:rsidRPr="0026703C" w14:paraId="2E7522E0" w14:textId="77777777" w:rsidTr="005320AF">
        <w:trPr>
          <w:trHeight w:val="194"/>
        </w:trPr>
        <w:tc>
          <w:tcPr>
            <w:tcW w:w="2375" w:type="dxa"/>
            <w:tcBorders>
              <w:top w:val="nil"/>
              <w:left w:val="single" w:sz="12" w:space="0" w:color="231F20"/>
              <w:bottom w:val="nil"/>
              <w:right w:val="single" w:sz="4" w:space="0" w:color="231F20"/>
            </w:tcBorders>
          </w:tcPr>
          <w:p w14:paraId="5A09521F" w14:textId="77777777" w:rsidR="005320AF" w:rsidRPr="0026703C" w:rsidRDefault="005320AF" w:rsidP="005320AF">
            <w:pPr>
              <w:spacing w:line="174" w:lineRule="exact"/>
              <w:rPr>
                <w:sz w:val="17"/>
              </w:rPr>
            </w:pPr>
            <w:r w:rsidRPr="0026703C">
              <w:rPr>
                <w:color w:val="231F20"/>
                <w:sz w:val="17"/>
              </w:rPr>
              <w:t>improves morningglory and</w:t>
            </w:r>
          </w:p>
        </w:tc>
        <w:tc>
          <w:tcPr>
            <w:tcW w:w="1800" w:type="dxa"/>
            <w:vMerge/>
            <w:tcBorders>
              <w:top w:val="nil"/>
              <w:left w:val="single" w:sz="4" w:space="0" w:color="231F20"/>
              <w:bottom w:val="single" w:sz="4" w:space="0" w:color="231F20"/>
              <w:right w:val="single" w:sz="4" w:space="0" w:color="231F20"/>
            </w:tcBorders>
          </w:tcPr>
          <w:p w14:paraId="32A05444" w14:textId="77777777" w:rsidR="005320AF" w:rsidRPr="0026703C" w:rsidRDefault="005320AF" w:rsidP="005320AF">
            <w:pPr>
              <w:spacing w:before="30"/>
              <w:rPr>
                <w:sz w:val="2"/>
                <w:szCs w:val="2"/>
              </w:rPr>
            </w:pPr>
          </w:p>
        </w:tc>
        <w:tc>
          <w:tcPr>
            <w:tcW w:w="630" w:type="dxa"/>
            <w:tcBorders>
              <w:top w:val="nil"/>
              <w:left w:val="single" w:sz="4" w:space="0" w:color="231F20"/>
              <w:bottom w:val="nil"/>
              <w:right w:val="single" w:sz="4" w:space="0" w:color="231F20"/>
            </w:tcBorders>
          </w:tcPr>
          <w:p w14:paraId="4BCD88D9" w14:textId="77777777" w:rsidR="005320AF" w:rsidRPr="0026703C" w:rsidRDefault="005320AF" w:rsidP="005320AF">
            <w:pPr>
              <w:spacing w:before="30" w:line="174" w:lineRule="exact"/>
              <w:jc w:val="center"/>
              <w:rPr>
                <w:sz w:val="17"/>
              </w:rPr>
            </w:pPr>
            <w:r w:rsidRPr="0026703C">
              <w:rPr>
                <w:color w:val="231F20"/>
                <w:sz w:val="17"/>
              </w:rPr>
              <w:t>+</w:t>
            </w:r>
          </w:p>
        </w:tc>
        <w:tc>
          <w:tcPr>
            <w:tcW w:w="1551" w:type="dxa"/>
            <w:vMerge/>
            <w:tcBorders>
              <w:top w:val="nil"/>
              <w:left w:val="single" w:sz="4" w:space="0" w:color="231F20"/>
              <w:bottom w:val="single" w:sz="4" w:space="0" w:color="231F20"/>
              <w:right w:val="single" w:sz="4" w:space="0" w:color="231F20"/>
            </w:tcBorders>
          </w:tcPr>
          <w:p w14:paraId="2707C600" w14:textId="77777777" w:rsidR="005320AF" w:rsidRPr="0026703C" w:rsidRDefault="005320AF" w:rsidP="005320AF">
            <w:pPr>
              <w:spacing w:before="30"/>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7043A751" w14:textId="77777777" w:rsidR="005320AF" w:rsidRPr="0026703C" w:rsidRDefault="005320AF" w:rsidP="005320AF">
            <w:pPr>
              <w:spacing w:before="30"/>
              <w:jc w:val="center"/>
              <w:rPr>
                <w:sz w:val="2"/>
                <w:szCs w:val="2"/>
              </w:rPr>
            </w:pPr>
          </w:p>
        </w:tc>
        <w:tc>
          <w:tcPr>
            <w:tcW w:w="1207" w:type="dxa"/>
            <w:tcBorders>
              <w:top w:val="nil"/>
              <w:left w:val="single" w:sz="4" w:space="0" w:color="231F20"/>
              <w:bottom w:val="nil"/>
              <w:right w:val="single" w:sz="4" w:space="0" w:color="231F20"/>
            </w:tcBorders>
          </w:tcPr>
          <w:p w14:paraId="6E76CCE7" w14:textId="77777777" w:rsidR="005320AF" w:rsidRPr="0026703C" w:rsidRDefault="005320AF" w:rsidP="005320AF">
            <w:pPr>
              <w:spacing w:before="30" w:line="174" w:lineRule="exact"/>
              <w:jc w:val="center"/>
              <w:rPr>
                <w:sz w:val="17"/>
              </w:rPr>
            </w:pPr>
            <w:r w:rsidRPr="0026703C">
              <w:rPr>
                <w:color w:val="231F20"/>
                <w:sz w:val="17"/>
              </w:rPr>
              <w:t>60 D</w:t>
            </w:r>
          </w:p>
        </w:tc>
        <w:tc>
          <w:tcPr>
            <w:tcW w:w="5143" w:type="dxa"/>
            <w:vMerge/>
            <w:tcBorders>
              <w:top w:val="nil"/>
              <w:left w:val="single" w:sz="4" w:space="0" w:color="231F20"/>
              <w:bottom w:val="single" w:sz="4" w:space="0" w:color="231F20"/>
              <w:right w:val="single" w:sz="12" w:space="0" w:color="231F20"/>
            </w:tcBorders>
          </w:tcPr>
          <w:p w14:paraId="5E9FAB22" w14:textId="77777777" w:rsidR="005320AF" w:rsidRPr="0026703C" w:rsidRDefault="005320AF" w:rsidP="005320AF">
            <w:pPr>
              <w:rPr>
                <w:sz w:val="2"/>
                <w:szCs w:val="2"/>
              </w:rPr>
            </w:pPr>
          </w:p>
        </w:tc>
      </w:tr>
      <w:tr w:rsidR="005320AF" w:rsidRPr="0026703C" w14:paraId="4AD8C487" w14:textId="77777777" w:rsidTr="005320AF">
        <w:trPr>
          <w:trHeight w:val="194"/>
        </w:trPr>
        <w:tc>
          <w:tcPr>
            <w:tcW w:w="2375" w:type="dxa"/>
            <w:tcBorders>
              <w:top w:val="nil"/>
              <w:left w:val="single" w:sz="12" w:space="0" w:color="231F20"/>
              <w:bottom w:val="nil"/>
              <w:right w:val="single" w:sz="4" w:space="0" w:color="231F20"/>
            </w:tcBorders>
          </w:tcPr>
          <w:p w14:paraId="5EC7B7F3" w14:textId="77777777" w:rsidR="005320AF" w:rsidRPr="0026703C" w:rsidRDefault="005320AF" w:rsidP="005320AF">
            <w:pPr>
              <w:spacing w:line="174" w:lineRule="exact"/>
              <w:rPr>
                <w:sz w:val="17"/>
              </w:rPr>
            </w:pPr>
            <w:r w:rsidRPr="0026703C">
              <w:rPr>
                <w:color w:val="231F20"/>
                <w:sz w:val="17"/>
              </w:rPr>
              <w:t>tropical spiderwort control</w:t>
            </w:r>
          </w:p>
        </w:tc>
        <w:tc>
          <w:tcPr>
            <w:tcW w:w="1800" w:type="dxa"/>
            <w:vMerge/>
            <w:tcBorders>
              <w:top w:val="nil"/>
              <w:left w:val="single" w:sz="4" w:space="0" w:color="231F20"/>
              <w:bottom w:val="single" w:sz="4" w:space="0" w:color="231F20"/>
              <w:right w:val="single" w:sz="4" w:space="0" w:color="231F20"/>
            </w:tcBorders>
          </w:tcPr>
          <w:p w14:paraId="2EE8D78B" w14:textId="77777777" w:rsidR="005320AF" w:rsidRPr="0026703C" w:rsidRDefault="005320AF" w:rsidP="005320AF">
            <w:pPr>
              <w:spacing w:before="30"/>
              <w:rPr>
                <w:sz w:val="2"/>
                <w:szCs w:val="2"/>
              </w:rPr>
            </w:pPr>
          </w:p>
        </w:tc>
        <w:tc>
          <w:tcPr>
            <w:tcW w:w="630" w:type="dxa"/>
            <w:tcBorders>
              <w:top w:val="nil"/>
              <w:left w:val="single" w:sz="4" w:space="0" w:color="231F20"/>
              <w:bottom w:val="nil"/>
              <w:right w:val="single" w:sz="4" w:space="0" w:color="231F20"/>
            </w:tcBorders>
          </w:tcPr>
          <w:p w14:paraId="35A1C969" w14:textId="77777777" w:rsidR="005320AF" w:rsidRPr="0026703C" w:rsidRDefault="005320AF" w:rsidP="005320AF">
            <w:pPr>
              <w:spacing w:before="30" w:line="174" w:lineRule="exact"/>
              <w:ind w:right="55"/>
              <w:jc w:val="center"/>
              <w:rPr>
                <w:sz w:val="17"/>
              </w:rPr>
            </w:pPr>
            <w:r w:rsidRPr="0026703C">
              <w:rPr>
                <w:color w:val="231F20"/>
                <w:sz w:val="17"/>
              </w:rPr>
              <w:t>14</w:t>
            </w:r>
          </w:p>
        </w:tc>
        <w:tc>
          <w:tcPr>
            <w:tcW w:w="1551" w:type="dxa"/>
            <w:vMerge/>
            <w:tcBorders>
              <w:top w:val="nil"/>
              <w:left w:val="single" w:sz="4" w:space="0" w:color="231F20"/>
              <w:bottom w:val="single" w:sz="4" w:space="0" w:color="231F20"/>
              <w:right w:val="single" w:sz="4" w:space="0" w:color="231F20"/>
            </w:tcBorders>
          </w:tcPr>
          <w:p w14:paraId="1AB899CA" w14:textId="77777777" w:rsidR="005320AF" w:rsidRPr="0026703C" w:rsidRDefault="005320AF" w:rsidP="005320AF">
            <w:pPr>
              <w:spacing w:before="30"/>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36F0894A" w14:textId="77777777" w:rsidR="005320AF" w:rsidRPr="0026703C" w:rsidRDefault="005320AF" w:rsidP="005320AF">
            <w:pPr>
              <w:spacing w:before="30"/>
              <w:jc w:val="center"/>
              <w:rPr>
                <w:sz w:val="2"/>
                <w:szCs w:val="2"/>
              </w:rPr>
            </w:pPr>
          </w:p>
        </w:tc>
        <w:tc>
          <w:tcPr>
            <w:tcW w:w="1207" w:type="dxa"/>
            <w:tcBorders>
              <w:top w:val="nil"/>
              <w:left w:val="single" w:sz="4" w:space="0" w:color="231F20"/>
              <w:bottom w:val="nil"/>
              <w:right w:val="single" w:sz="4" w:space="0" w:color="231F20"/>
            </w:tcBorders>
          </w:tcPr>
          <w:p w14:paraId="44CFAA7C" w14:textId="77777777" w:rsidR="005320AF" w:rsidRPr="0026703C" w:rsidRDefault="005320AF" w:rsidP="005320AF">
            <w:pPr>
              <w:spacing w:before="30"/>
              <w:jc w:val="center"/>
              <w:rPr>
                <w:sz w:val="12"/>
              </w:rPr>
            </w:pPr>
          </w:p>
        </w:tc>
        <w:tc>
          <w:tcPr>
            <w:tcW w:w="5143" w:type="dxa"/>
            <w:vMerge/>
            <w:tcBorders>
              <w:top w:val="nil"/>
              <w:left w:val="single" w:sz="4" w:space="0" w:color="231F20"/>
              <w:bottom w:val="single" w:sz="4" w:space="0" w:color="231F20"/>
              <w:right w:val="single" w:sz="12" w:space="0" w:color="231F20"/>
            </w:tcBorders>
          </w:tcPr>
          <w:p w14:paraId="6DCC1F46" w14:textId="77777777" w:rsidR="005320AF" w:rsidRPr="0026703C" w:rsidRDefault="005320AF" w:rsidP="005320AF">
            <w:pPr>
              <w:rPr>
                <w:sz w:val="2"/>
                <w:szCs w:val="2"/>
              </w:rPr>
            </w:pPr>
          </w:p>
        </w:tc>
      </w:tr>
      <w:tr w:rsidR="005320AF" w:rsidRPr="0026703C" w14:paraId="47F17A88" w14:textId="77777777" w:rsidTr="005320AF">
        <w:trPr>
          <w:trHeight w:val="193"/>
        </w:trPr>
        <w:tc>
          <w:tcPr>
            <w:tcW w:w="2375" w:type="dxa"/>
            <w:tcBorders>
              <w:top w:val="nil"/>
              <w:left w:val="single" w:sz="12" w:space="0" w:color="231F20"/>
              <w:bottom w:val="nil"/>
              <w:right w:val="single" w:sz="4" w:space="0" w:color="231F20"/>
            </w:tcBorders>
          </w:tcPr>
          <w:p w14:paraId="78F851DF" w14:textId="77777777" w:rsidR="005320AF" w:rsidRPr="0026703C" w:rsidRDefault="005320AF" w:rsidP="005320AF">
            <w:pPr>
              <w:spacing w:line="174" w:lineRule="exact"/>
              <w:rPr>
                <w:sz w:val="17"/>
              </w:rPr>
            </w:pPr>
            <w:r w:rsidRPr="0026703C">
              <w:rPr>
                <w:color w:val="231F20"/>
                <w:sz w:val="17"/>
              </w:rPr>
              <w:t>and provides residual control</w:t>
            </w:r>
          </w:p>
        </w:tc>
        <w:tc>
          <w:tcPr>
            <w:tcW w:w="1800" w:type="dxa"/>
            <w:vMerge/>
            <w:tcBorders>
              <w:top w:val="nil"/>
              <w:left w:val="single" w:sz="4" w:space="0" w:color="231F20"/>
              <w:bottom w:val="single" w:sz="4" w:space="0" w:color="231F20"/>
              <w:right w:val="single" w:sz="4" w:space="0" w:color="231F20"/>
            </w:tcBorders>
          </w:tcPr>
          <w:p w14:paraId="6969C841" w14:textId="77777777" w:rsidR="005320AF" w:rsidRPr="0026703C" w:rsidRDefault="005320AF" w:rsidP="005320AF">
            <w:pPr>
              <w:spacing w:before="30"/>
              <w:rPr>
                <w:sz w:val="2"/>
                <w:szCs w:val="2"/>
              </w:rPr>
            </w:pPr>
          </w:p>
        </w:tc>
        <w:tc>
          <w:tcPr>
            <w:tcW w:w="630" w:type="dxa"/>
            <w:tcBorders>
              <w:top w:val="nil"/>
              <w:left w:val="single" w:sz="4" w:space="0" w:color="231F20"/>
              <w:bottom w:val="nil"/>
              <w:right w:val="single" w:sz="4" w:space="0" w:color="231F20"/>
            </w:tcBorders>
          </w:tcPr>
          <w:p w14:paraId="1A34435A" w14:textId="77777777" w:rsidR="005320AF" w:rsidRPr="0026703C" w:rsidRDefault="005320AF" w:rsidP="005320AF">
            <w:pPr>
              <w:spacing w:before="30"/>
              <w:rPr>
                <w:sz w:val="12"/>
              </w:rPr>
            </w:pPr>
          </w:p>
        </w:tc>
        <w:tc>
          <w:tcPr>
            <w:tcW w:w="1551" w:type="dxa"/>
            <w:vMerge/>
            <w:tcBorders>
              <w:top w:val="nil"/>
              <w:left w:val="single" w:sz="4" w:space="0" w:color="231F20"/>
              <w:bottom w:val="single" w:sz="4" w:space="0" w:color="231F20"/>
              <w:right w:val="single" w:sz="4" w:space="0" w:color="231F20"/>
            </w:tcBorders>
          </w:tcPr>
          <w:p w14:paraId="62089016" w14:textId="77777777" w:rsidR="005320AF" w:rsidRPr="0026703C" w:rsidRDefault="005320AF" w:rsidP="005320AF">
            <w:pPr>
              <w:spacing w:before="30"/>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7D8C8543" w14:textId="77777777" w:rsidR="005320AF" w:rsidRPr="0026703C" w:rsidRDefault="005320AF" w:rsidP="005320AF">
            <w:pPr>
              <w:spacing w:before="30"/>
              <w:jc w:val="center"/>
              <w:rPr>
                <w:sz w:val="2"/>
                <w:szCs w:val="2"/>
              </w:rPr>
            </w:pPr>
          </w:p>
        </w:tc>
        <w:tc>
          <w:tcPr>
            <w:tcW w:w="1207" w:type="dxa"/>
            <w:tcBorders>
              <w:top w:val="nil"/>
              <w:left w:val="single" w:sz="4" w:space="0" w:color="231F20"/>
              <w:bottom w:val="nil"/>
              <w:right w:val="single" w:sz="4" w:space="0" w:color="231F20"/>
            </w:tcBorders>
          </w:tcPr>
          <w:p w14:paraId="12E1636A" w14:textId="77777777" w:rsidR="005320AF" w:rsidRPr="0026703C" w:rsidRDefault="005320AF" w:rsidP="005320AF">
            <w:pPr>
              <w:spacing w:before="30"/>
              <w:jc w:val="center"/>
              <w:rPr>
                <w:sz w:val="12"/>
              </w:rPr>
            </w:pPr>
          </w:p>
        </w:tc>
        <w:tc>
          <w:tcPr>
            <w:tcW w:w="5143" w:type="dxa"/>
            <w:vMerge/>
            <w:tcBorders>
              <w:top w:val="nil"/>
              <w:left w:val="single" w:sz="4" w:space="0" w:color="231F20"/>
              <w:bottom w:val="single" w:sz="4" w:space="0" w:color="231F20"/>
              <w:right w:val="single" w:sz="12" w:space="0" w:color="231F20"/>
            </w:tcBorders>
          </w:tcPr>
          <w:p w14:paraId="6BAF8796" w14:textId="77777777" w:rsidR="005320AF" w:rsidRPr="0026703C" w:rsidRDefault="005320AF" w:rsidP="005320AF">
            <w:pPr>
              <w:rPr>
                <w:sz w:val="2"/>
                <w:szCs w:val="2"/>
              </w:rPr>
            </w:pPr>
          </w:p>
        </w:tc>
      </w:tr>
      <w:tr w:rsidR="005320AF" w:rsidRPr="0026703C" w14:paraId="54F40D3B" w14:textId="77777777" w:rsidTr="005320AF">
        <w:trPr>
          <w:trHeight w:val="193"/>
        </w:trPr>
        <w:tc>
          <w:tcPr>
            <w:tcW w:w="2375" w:type="dxa"/>
            <w:tcBorders>
              <w:top w:val="nil"/>
              <w:left w:val="single" w:sz="12" w:space="0" w:color="231F20"/>
              <w:bottom w:val="nil"/>
              <w:right w:val="single" w:sz="4" w:space="0" w:color="231F20"/>
            </w:tcBorders>
          </w:tcPr>
          <w:p w14:paraId="15F682C2" w14:textId="77777777" w:rsidR="005320AF" w:rsidRPr="0026703C" w:rsidRDefault="005320AF" w:rsidP="005320AF">
            <w:pPr>
              <w:spacing w:line="174" w:lineRule="exact"/>
              <w:rPr>
                <w:sz w:val="17"/>
              </w:rPr>
            </w:pPr>
            <w:r w:rsidRPr="0026703C">
              <w:rPr>
                <w:color w:val="231F20"/>
                <w:sz w:val="17"/>
              </w:rPr>
              <w:t>of many broadleaf weeds</w:t>
            </w:r>
          </w:p>
        </w:tc>
        <w:tc>
          <w:tcPr>
            <w:tcW w:w="1800" w:type="dxa"/>
            <w:vMerge/>
            <w:tcBorders>
              <w:top w:val="nil"/>
              <w:left w:val="single" w:sz="4" w:space="0" w:color="231F20"/>
              <w:bottom w:val="single" w:sz="4" w:space="0" w:color="231F20"/>
              <w:right w:val="single" w:sz="4" w:space="0" w:color="231F20"/>
            </w:tcBorders>
          </w:tcPr>
          <w:p w14:paraId="2D030DAA"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69300DA5"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73885971"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50DC3079"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2A3C6581"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6A0ECDA4" w14:textId="77777777" w:rsidR="005320AF" w:rsidRPr="0026703C" w:rsidRDefault="005320AF" w:rsidP="005320AF">
            <w:pPr>
              <w:rPr>
                <w:sz w:val="2"/>
                <w:szCs w:val="2"/>
              </w:rPr>
            </w:pPr>
          </w:p>
        </w:tc>
      </w:tr>
      <w:tr w:rsidR="005320AF" w:rsidRPr="0026703C" w14:paraId="0204F0FF" w14:textId="77777777" w:rsidTr="005320AF">
        <w:trPr>
          <w:trHeight w:val="193"/>
        </w:trPr>
        <w:tc>
          <w:tcPr>
            <w:tcW w:w="2375" w:type="dxa"/>
            <w:tcBorders>
              <w:top w:val="nil"/>
              <w:left w:val="single" w:sz="12" w:space="0" w:color="231F20"/>
              <w:bottom w:val="nil"/>
              <w:right w:val="single" w:sz="4" w:space="0" w:color="231F20"/>
            </w:tcBorders>
          </w:tcPr>
          <w:p w14:paraId="31AC658E" w14:textId="77777777" w:rsidR="005320AF" w:rsidRPr="0026703C" w:rsidRDefault="005320AF" w:rsidP="005320AF">
            <w:pPr>
              <w:spacing w:line="174" w:lineRule="exact"/>
              <w:rPr>
                <w:sz w:val="17"/>
              </w:rPr>
            </w:pPr>
            <w:r w:rsidRPr="0026703C">
              <w:rPr>
                <w:color w:val="231F20"/>
                <w:sz w:val="17"/>
              </w:rPr>
              <w:t>including pigweeds, purslane,</w:t>
            </w:r>
          </w:p>
        </w:tc>
        <w:tc>
          <w:tcPr>
            <w:tcW w:w="1800" w:type="dxa"/>
            <w:vMerge/>
            <w:tcBorders>
              <w:top w:val="nil"/>
              <w:left w:val="single" w:sz="4" w:space="0" w:color="231F20"/>
              <w:bottom w:val="single" w:sz="4" w:space="0" w:color="231F20"/>
              <w:right w:val="single" w:sz="4" w:space="0" w:color="231F20"/>
            </w:tcBorders>
          </w:tcPr>
          <w:p w14:paraId="3DC0B940"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258F9CBA"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117C4232"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67043B99"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286F48B5"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5044FF5A" w14:textId="77777777" w:rsidR="005320AF" w:rsidRPr="0026703C" w:rsidRDefault="005320AF" w:rsidP="005320AF">
            <w:pPr>
              <w:rPr>
                <w:sz w:val="2"/>
                <w:szCs w:val="2"/>
              </w:rPr>
            </w:pPr>
          </w:p>
        </w:tc>
      </w:tr>
      <w:tr w:rsidR="005320AF" w:rsidRPr="0026703C" w14:paraId="369C32E9" w14:textId="77777777" w:rsidTr="005320AF">
        <w:trPr>
          <w:trHeight w:val="238"/>
        </w:trPr>
        <w:tc>
          <w:tcPr>
            <w:tcW w:w="2375" w:type="dxa"/>
            <w:tcBorders>
              <w:top w:val="nil"/>
              <w:left w:val="single" w:sz="12" w:space="0" w:color="231F20"/>
              <w:bottom w:val="nil"/>
              <w:right w:val="single" w:sz="4" w:space="0" w:color="231F20"/>
            </w:tcBorders>
          </w:tcPr>
          <w:p w14:paraId="129E1D30" w14:textId="77777777" w:rsidR="005320AF" w:rsidRPr="0026703C" w:rsidRDefault="005320AF" w:rsidP="005320AF">
            <w:pPr>
              <w:spacing w:line="191" w:lineRule="exact"/>
              <w:rPr>
                <w:sz w:val="17"/>
              </w:rPr>
            </w:pPr>
            <w:r w:rsidRPr="0026703C">
              <w:rPr>
                <w:color w:val="231F20"/>
                <w:sz w:val="17"/>
              </w:rPr>
              <w:t>and Florida pusley.</w:t>
            </w:r>
          </w:p>
        </w:tc>
        <w:tc>
          <w:tcPr>
            <w:tcW w:w="1800" w:type="dxa"/>
            <w:vMerge/>
            <w:tcBorders>
              <w:top w:val="nil"/>
              <w:left w:val="single" w:sz="4" w:space="0" w:color="231F20"/>
              <w:bottom w:val="single" w:sz="4" w:space="0" w:color="231F20"/>
              <w:right w:val="single" w:sz="4" w:space="0" w:color="231F20"/>
            </w:tcBorders>
          </w:tcPr>
          <w:p w14:paraId="56D276E8"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63288329" w14:textId="77777777" w:rsidR="005320AF" w:rsidRPr="0026703C" w:rsidRDefault="005320AF" w:rsidP="005320AF">
            <w:pPr>
              <w:rPr>
                <w:sz w:val="16"/>
              </w:rPr>
            </w:pPr>
          </w:p>
        </w:tc>
        <w:tc>
          <w:tcPr>
            <w:tcW w:w="1551" w:type="dxa"/>
            <w:vMerge/>
            <w:tcBorders>
              <w:top w:val="nil"/>
              <w:left w:val="single" w:sz="4" w:space="0" w:color="231F20"/>
              <w:bottom w:val="single" w:sz="4" w:space="0" w:color="231F20"/>
              <w:right w:val="single" w:sz="4" w:space="0" w:color="231F20"/>
            </w:tcBorders>
          </w:tcPr>
          <w:p w14:paraId="243CB6C7"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483CC5F0"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5E825344" w14:textId="77777777" w:rsidR="005320AF" w:rsidRPr="0026703C" w:rsidRDefault="005320AF" w:rsidP="005320AF">
            <w:pPr>
              <w:jc w:val="center"/>
              <w:rPr>
                <w:sz w:val="16"/>
              </w:rPr>
            </w:pPr>
          </w:p>
        </w:tc>
        <w:tc>
          <w:tcPr>
            <w:tcW w:w="5143" w:type="dxa"/>
            <w:vMerge/>
            <w:tcBorders>
              <w:top w:val="nil"/>
              <w:left w:val="single" w:sz="4" w:space="0" w:color="231F20"/>
              <w:bottom w:val="single" w:sz="4" w:space="0" w:color="231F20"/>
              <w:right w:val="single" w:sz="12" w:space="0" w:color="231F20"/>
            </w:tcBorders>
          </w:tcPr>
          <w:p w14:paraId="48C131B1" w14:textId="77777777" w:rsidR="005320AF" w:rsidRPr="0026703C" w:rsidRDefault="005320AF" w:rsidP="005320AF">
            <w:pPr>
              <w:rPr>
                <w:sz w:val="2"/>
                <w:szCs w:val="2"/>
              </w:rPr>
            </w:pPr>
          </w:p>
        </w:tc>
      </w:tr>
      <w:tr w:rsidR="005320AF" w:rsidRPr="0026703C" w14:paraId="6DCEA67F" w14:textId="77777777" w:rsidTr="005320AF">
        <w:trPr>
          <w:trHeight w:val="238"/>
        </w:trPr>
        <w:tc>
          <w:tcPr>
            <w:tcW w:w="2375" w:type="dxa"/>
            <w:tcBorders>
              <w:top w:val="nil"/>
              <w:left w:val="single" w:sz="12" w:space="0" w:color="231F20"/>
              <w:bottom w:val="nil"/>
              <w:right w:val="single" w:sz="4" w:space="0" w:color="231F20"/>
            </w:tcBorders>
          </w:tcPr>
          <w:p w14:paraId="2159E5CB" w14:textId="77777777" w:rsidR="005320AF" w:rsidRPr="0026703C" w:rsidRDefault="005320AF" w:rsidP="005320AF">
            <w:pPr>
              <w:spacing w:before="40" w:line="178" w:lineRule="exact"/>
              <w:rPr>
                <w:sz w:val="17"/>
              </w:rPr>
            </w:pPr>
            <w:r w:rsidRPr="0026703C">
              <w:rPr>
                <w:color w:val="231F20"/>
                <w:sz w:val="17"/>
              </w:rPr>
              <w:t>Often poor control of</w:t>
            </w:r>
          </w:p>
        </w:tc>
        <w:tc>
          <w:tcPr>
            <w:tcW w:w="1800" w:type="dxa"/>
            <w:vMerge/>
            <w:tcBorders>
              <w:top w:val="nil"/>
              <w:left w:val="single" w:sz="4" w:space="0" w:color="231F20"/>
              <w:bottom w:val="single" w:sz="4" w:space="0" w:color="231F20"/>
              <w:right w:val="single" w:sz="4" w:space="0" w:color="231F20"/>
            </w:tcBorders>
          </w:tcPr>
          <w:p w14:paraId="10D16BB9"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4D1E5CEA" w14:textId="77777777" w:rsidR="005320AF" w:rsidRPr="0026703C" w:rsidRDefault="005320AF" w:rsidP="005320AF">
            <w:pPr>
              <w:rPr>
                <w:sz w:val="16"/>
              </w:rPr>
            </w:pPr>
          </w:p>
        </w:tc>
        <w:tc>
          <w:tcPr>
            <w:tcW w:w="1551" w:type="dxa"/>
            <w:vMerge/>
            <w:tcBorders>
              <w:top w:val="nil"/>
              <w:left w:val="single" w:sz="4" w:space="0" w:color="231F20"/>
              <w:bottom w:val="single" w:sz="4" w:space="0" w:color="231F20"/>
              <w:right w:val="single" w:sz="4" w:space="0" w:color="231F20"/>
            </w:tcBorders>
          </w:tcPr>
          <w:p w14:paraId="20DF6C81"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36524F21"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0EB27CA8" w14:textId="77777777" w:rsidR="005320AF" w:rsidRPr="0026703C" w:rsidRDefault="005320AF" w:rsidP="005320AF">
            <w:pPr>
              <w:jc w:val="center"/>
              <w:rPr>
                <w:sz w:val="16"/>
              </w:rPr>
            </w:pPr>
          </w:p>
        </w:tc>
        <w:tc>
          <w:tcPr>
            <w:tcW w:w="5143" w:type="dxa"/>
            <w:vMerge/>
            <w:tcBorders>
              <w:top w:val="nil"/>
              <w:left w:val="single" w:sz="4" w:space="0" w:color="231F20"/>
              <w:bottom w:val="single" w:sz="4" w:space="0" w:color="231F20"/>
              <w:right w:val="single" w:sz="12" w:space="0" w:color="231F20"/>
            </w:tcBorders>
          </w:tcPr>
          <w:p w14:paraId="7065006F" w14:textId="77777777" w:rsidR="005320AF" w:rsidRPr="0026703C" w:rsidRDefault="005320AF" w:rsidP="005320AF">
            <w:pPr>
              <w:rPr>
                <w:sz w:val="2"/>
                <w:szCs w:val="2"/>
              </w:rPr>
            </w:pPr>
          </w:p>
        </w:tc>
      </w:tr>
      <w:tr w:rsidR="005320AF" w:rsidRPr="0026703C" w14:paraId="366036C4" w14:textId="77777777" w:rsidTr="005320AF">
        <w:trPr>
          <w:trHeight w:val="193"/>
        </w:trPr>
        <w:tc>
          <w:tcPr>
            <w:tcW w:w="2375" w:type="dxa"/>
            <w:tcBorders>
              <w:top w:val="nil"/>
              <w:left w:val="single" w:sz="12" w:space="0" w:color="231F20"/>
              <w:bottom w:val="nil"/>
              <w:right w:val="single" w:sz="4" w:space="0" w:color="231F20"/>
            </w:tcBorders>
          </w:tcPr>
          <w:p w14:paraId="2BD63FDD" w14:textId="77777777" w:rsidR="005320AF" w:rsidRPr="0026703C" w:rsidRDefault="005320AF" w:rsidP="005320AF">
            <w:pPr>
              <w:spacing w:line="174" w:lineRule="exact"/>
              <w:rPr>
                <w:sz w:val="17"/>
              </w:rPr>
            </w:pPr>
            <w:r w:rsidRPr="0026703C">
              <w:rPr>
                <w:i/>
                <w:color w:val="231F20"/>
                <w:sz w:val="17"/>
              </w:rPr>
              <w:t>glyphosate</w:t>
            </w:r>
            <w:r w:rsidRPr="0026703C">
              <w:rPr>
                <w:color w:val="231F20"/>
                <w:sz w:val="17"/>
              </w:rPr>
              <w:t>-resistant Palmer</w:t>
            </w:r>
          </w:p>
        </w:tc>
        <w:tc>
          <w:tcPr>
            <w:tcW w:w="1800" w:type="dxa"/>
            <w:vMerge/>
            <w:tcBorders>
              <w:top w:val="nil"/>
              <w:left w:val="single" w:sz="4" w:space="0" w:color="231F20"/>
              <w:bottom w:val="single" w:sz="4" w:space="0" w:color="231F20"/>
              <w:right w:val="single" w:sz="4" w:space="0" w:color="231F20"/>
            </w:tcBorders>
          </w:tcPr>
          <w:p w14:paraId="555CC026"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62445ADA"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735E505B"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043DBA3C"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4F1E36FC"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55303B4F" w14:textId="77777777" w:rsidR="005320AF" w:rsidRPr="0026703C" w:rsidRDefault="005320AF" w:rsidP="005320AF">
            <w:pPr>
              <w:rPr>
                <w:sz w:val="2"/>
                <w:szCs w:val="2"/>
              </w:rPr>
            </w:pPr>
          </w:p>
        </w:tc>
      </w:tr>
      <w:tr w:rsidR="005320AF" w:rsidRPr="0026703C" w14:paraId="6BDF9FD1" w14:textId="77777777" w:rsidTr="005320AF">
        <w:trPr>
          <w:trHeight w:val="193"/>
        </w:trPr>
        <w:tc>
          <w:tcPr>
            <w:tcW w:w="2375" w:type="dxa"/>
            <w:tcBorders>
              <w:top w:val="nil"/>
              <w:left w:val="single" w:sz="12" w:space="0" w:color="231F20"/>
              <w:bottom w:val="nil"/>
              <w:right w:val="single" w:sz="4" w:space="0" w:color="231F20"/>
            </w:tcBorders>
          </w:tcPr>
          <w:p w14:paraId="2421DAB7" w14:textId="77777777" w:rsidR="005320AF" w:rsidRPr="0026703C" w:rsidRDefault="005320AF" w:rsidP="005320AF">
            <w:pPr>
              <w:spacing w:line="174" w:lineRule="exact"/>
              <w:rPr>
                <w:sz w:val="17"/>
              </w:rPr>
            </w:pPr>
            <w:r w:rsidRPr="0026703C">
              <w:rPr>
                <w:color w:val="231F20"/>
                <w:sz w:val="17"/>
              </w:rPr>
              <w:t>amaranth over 1” but excellent</w:t>
            </w:r>
          </w:p>
        </w:tc>
        <w:tc>
          <w:tcPr>
            <w:tcW w:w="1800" w:type="dxa"/>
            <w:vMerge/>
            <w:tcBorders>
              <w:top w:val="nil"/>
              <w:left w:val="single" w:sz="4" w:space="0" w:color="231F20"/>
              <w:bottom w:val="single" w:sz="4" w:space="0" w:color="231F20"/>
              <w:right w:val="single" w:sz="4" w:space="0" w:color="231F20"/>
            </w:tcBorders>
          </w:tcPr>
          <w:p w14:paraId="41D06C55"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73D8C826" w14:textId="77777777" w:rsidR="005320AF" w:rsidRPr="0026703C" w:rsidRDefault="005320AF" w:rsidP="005320AF">
            <w:pPr>
              <w:rPr>
                <w:sz w:val="12"/>
              </w:rPr>
            </w:pPr>
          </w:p>
        </w:tc>
        <w:tc>
          <w:tcPr>
            <w:tcW w:w="1551" w:type="dxa"/>
            <w:vMerge/>
            <w:tcBorders>
              <w:top w:val="nil"/>
              <w:left w:val="single" w:sz="4" w:space="0" w:color="231F20"/>
              <w:bottom w:val="single" w:sz="4" w:space="0" w:color="231F20"/>
              <w:right w:val="single" w:sz="4" w:space="0" w:color="231F20"/>
            </w:tcBorders>
          </w:tcPr>
          <w:p w14:paraId="5E8360C0"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712384D5"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7AABCC79" w14:textId="77777777" w:rsidR="005320AF" w:rsidRPr="0026703C" w:rsidRDefault="005320AF" w:rsidP="005320AF">
            <w:pPr>
              <w:jc w:val="center"/>
              <w:rPr>
                <w:sz w:val="12"/>
              </w:rPr>
            </w:pPr>
          </w:p>
        </w:tc>
        <w:tc>
          <w:tcPr>
            <w:tcW w:w="5143" w:type="dxa"/>
            <w:vMerge/>
            <w:tcBorders>
              <w:top w:val="nil"/>
              <w:left w:val="single" w:sz="4" w:space="0" w:color="231F20"/>
              <w:bottom w:val="single" w:sz="4" w:space="0" w:color="231F20"/>
              <w:right w:val="single" w:sz="12" w:space="0" w:color="231F20"/>
            </w:tcBorders>
          </w:tcPr>
          <w:p w14:paraId="2BD029C8" w14:textId="77777777" w:rsidR="005320AF" w:rsidRPr="0026703C" w:rsidRDefault="005320AF" w:rsidP="005320AF">
            <w:pPr>
              <w:rPr>
                <w:sz w:val="2"/>
                <w:szCs w:val="2"/>
              </w:rPr>
            </w:pPr>
          </w:p>
        </w:tc>
      </w:tr>
      <w:tr w:rsidR="005320AF" w:rsidRPr="0026703C" w14:paraId="43C9198C" w14:textId="77777777" w:rsidTr="005320AF">
        <w:trPr>
          <w:trHeight w:val="611"/>
        </w:trPr>
        <w:tc>
          <w:tcPr>
            <w:tcW w:w="2375" w:type="dxa"/>
            <w:tcBorders>
              <w:top w:val="nil"/>
              <w:left w:val="single" w:sz="12" w:space="0" w:color="231F20"/>
              <w:bottom w:val="single" w:sz="4" w:space="0" w:color="231F20"/>
              <w:right w:val="single" w:sz="4" w:space="0" w:color="231F20"/>
            </w:tcBorders>
          </w:tcPr>
          <w:p w14:paraId="7D02FDAC" w14:textId="77777777" w:rsidR="005320AF" w:rsidRPr="0026703C" w:rsidRDefault="005320AF" w:rsidP="005320AF">
            <w:pPr>
              <w:spacing w:line="191" w:lineRule="exact"/>
              <w:rPr>
                <w:sz w:val="17"/>
              </w:rPr>
            </w:pPr>
            <w:r w:rsidRPr="0026703C">
              <w:rPr>
                <w:color w:val="231F20"/>
                <w:sz w:val="17"/>
              </w:rPr>
              <w:t>residual control.</w:t>
            </w:r>
          </w:p>
        </w:tc>
        <w:tc>
          <w:tcPr>
            <w:tcW w:w="1800" w:type="dxa"/>
            <w:vMerge/>
            <w:tcBorders>
              <w:top w:val="nil"/>
              <w:left w:val="single" w:sz="4" w:space="0" w:color="231F20"/>
              <w:bottom w:val="single" w:sz="4" w:space="0" w:color="231F20"/>
              <w:right w:val="single" w:sz="4" w:space="0" w:color="231F20"/>
            </w:tcBorders>
          </w:tcPr>
          <w:p w14:paraId="76CAAD49" w14:textId="77777777" w:rsidR="005320AF" w:rsidRPr="0026703C" w:rsidRDefault="005320AF" w:rsidP="005320AF">
            <w:pPr>
              <w:rPr>
                <w:sz w:val="2"/>
                <w:szCs w:val="2"/>
              </w:rPr>
            </w:pPr>
          </w:p>
        </w:tc>
        <w:tc>
          <w:tcPr>
            <w:tcW w:w="630" w:type="dxa"/>
            <w:tcBorders>
              <w:top w:val="nil"/>
              <w:left w:val="single" w:sz="4" w:space="0" w:color="231F20"/>
              <w:bottom w:val="single" w:sz="4" w:space="0" w:color="231F20"/>
              <w:right w:val="single" w:sz="4" w:space="0" w:color="231F20"/>
            </w:tcBorders>
          </w:tcPr>
          <w:p w14:paraId="5866C8D2" w14:textId="77777777" w:rsidR="005320AF" w:rsidRPr="0026703C" w:rsidRDefault="005320AF" w:rsidP="005320AF">
            <w:pPr>
              <w:rPr>
                <w:sz w:val="16"/>
              </w:rPr>
            </w:pPr>
          </w:p>
        </w:tc>
        <w:tc>
          <w:tcPr>
            <w:tcW w:w="1551" w:type="dxa"/>
            <w:vMerge/>
            <w:tcBorders>
              <w:top w:val="nil"/>
              <w:left w:val="single" w:sz="4" w:space="0" w:color="231F20"/>
              <w:bottom w:val="single" w:sz="4" w:space="0" w:color="231F20"/>
              <w:right w:val="single" w:sz="4" w:space="0" w:color="231F20"/>
            </w:tcBorders>
          </w:tcPr>
          <w:p w14:paraId="7A331181" w14:textId="77777777" w:rsidR="005320AF" w:rsidRPr="0026703C" w:rsidRDefault="005320AF" w:rsidP="005320AF">
            <w:pPr>
              <w:jc w:val="center"/>
              <w:rPr>
                <w:sz w:val="2"/>
                <w:szCs w:val="2"/>
              </w:rPr>
            </w:pPr>
          </w:p>
        </w:tc>
        <w:tc>
          <w:tcPr>
            <w:tcW w:w="1304" w:type="dxa"/>
            <w:vMerge/>
            <w:tcBorders>
              <w:top w:val="nil"/>
              <w:left w:val="single" w:sz="4" w:space="0" w:color="231F20"/>
              <w:bottom w:val="single" w:sz="4" w:space="0" w:color="231F20"/>
              <w:right w:val="single" w:sz="4" w:space="0" w:color="231F20"/>
            </w:tcBorders>
          </w:tcPr>
          <w:p w14:paraId="14336D50" w14:textId="77777777" w:rsidR="005320AF" w:rsidRPr="0026703C" w:rsidRDefault="005320AF" w:rsidP="005320AF">
            <w:pPr>
              <w:jc w:val="center"/>
              <w:rPr>
                <w:sz w:val="2"/>
                <w:szCs w:val="2"/>
              </w:rPr>
            </w:pPr>
          </w:p>
        </w:tc>
        <w:tc>
          <w:tcPr>
            <w:tcW w:w="1207" w:type="dxa"/>
            <w:tcBorders>
              <w:top w:val="nil"/>
              <w:left w:val="single" w:sz="4" w:space="0" w:color="231F20"/>
              <w:bottom w:val="single" w:sz="4" w:space="0" w:color="231F20"/>
              <w:right w:val="single" w:sz="4" w:space="0" w:color="231F20"/>
            </w:tcBorders>
          </w:tcPr>
          <w:p w14:paraId="13F55BD3" w14:textId="77777777" w:rsidR="005320AF" w:rsidRPr="0026703C" w:rsidRDefault="005320AF" w:rsidP="005320AF">
            <w:pPr>
              <w:jc w:val="center"/>
              <w:rPr>
                <w:sz w:val="16"/>
              </w:rPr>
            </w:pPr>
          </w:p>
        </w:tc>
        <w:tc>
          <w:tcPr>
            <w:tcW w:w="5143" w:type="dxa"/>
            <w:vMerge/>
            <w:tcBorders>
              <w:top w:val="nil"/>
              <w:left w:val="single" w:sz="4" w:space="0" w:color="231F20"/>
              <w:bottom w:val="single" w:sz="4" w:space="0" w:color="231F20"/>
              <w:right w:val="single" w:sz="12" w:space="0" w:color="231F20"/>
            </w:tcBorders>
          </w:tcPr>
          <w:p w14:paraId="46D06540" w14:textId="77777777" w:rsidR="005320AF" w:rsidRPr="0026703C" w:rsidRDefault="005320AF" w:rsidP="005320AF">
            <w:pPr>
              <w:rPr>
                <w:sz w:val="2"/>
                <w:szCs w:val="2"/>
              </w:rPr>
            </w:pPr>
          </w:p>
        </w:tc>
      </w:tr>
      <w:tr w:rsidR="005320AF" w:rsidRPr="0026703C" w14:paraId="60CB10D7" w14:textId="77777777" w:rsidTr="005320AF">
        <w:trPr>
          <w:trHeight w:val="230"/>
        </w:trPr>
        <w:tc>
          <w:tcPr>
            <w:tcW w:w="2375" w:type="dxa"/>
            <w:tcBorders>
              <w:top w:val="single" w:sz="4" w:space="0" w:color="231F20"/>
              <w:left w:val="single" w:sz="12" w:space="0" w:color="231F20"/>
              <w:bottom w:val="nil"/>
              <w:right w:val="single" w:sz="4" w:space="0" w:color="231F20"/>
            </w:tcBorders>
          </w:tcPr>
          <w:p w14:paraId="14E5ECC6" w14:textId="77777777" w:rsidR="005320AF" w:rsidRPr="0026703C" w:rsidRDefault="005320AF" w:rsidP="005320AF">
            <w:pPr>
              <w:spacing w:before="42" w:line="168" w:lineRule="exact"/>
              <w:rPr>
                <w:sz w:val="17"/>
              </w:rPr>
            </w:pPr>
            <w:r w:rsidRPr="0026703C">
              <w:rPr>
                <w:color w:val="231F20"/>
                <w:sz w:val="17"/>
              </w:rPr>
              <w:t>Provides similar post-</w:t>
            </w:r>
          </w:p>
        </w:tc>
        <w:tc>
          <w:tcPr>
            <w:tcW w:w="1800" w:type="dxa"/>
            <w:vMerge w:val="restart"/>
            <w:tcBorders>
              <w:top w:val="single" w:sz="4" w:space="0" w:color="231F20"/>
              <w:left w:val="single" w:sz="4" w:space="0" w:color="231F20"/>
              <w:bottom w:val="single" w:sz="12" w:space="0" w:color="231F20"/>
              <w:right w:val="single" w:sz="4" w:space="0" w:color="231F20"/>
            </w:tcBorders>
          </w:tcPr>
          <w:p w14:paraId="53B92465" w14:textId="77777777" w:rsidR="005320AF" w:rsidRPr="0026703C" w:rsidRDefault="005320AF" w:rsidP="005320AF">
            <w:pPr>
              <w:spacing w:before="42"/>
              <w:rPr>
                <w:i/>
                <w:sz w:val="17"/>
              </w:rPr>
            </w:pPr>
            <w:r w:rsidRPr="0026703C">
              <w:rPr>
                <w:i/>
                <w:color w:val="231F20"/>
                <w:sz w:val="17"/>
              </w:rPr>
              <w:t>glyphosate</w:t>
            </w:r>
          </w:p>
          <w:p w14:paraId="00B626F0" w14:textId="77777777" w:rsidR="005320AF" w:rsidRPr="0026703C" w:rsidRDefault="005320AF" w:rsidP="005320AF">
            <w:pPr>
              <w:spacing w:before="98"/>
              <w:rPr>
                <w:sz w:val="17"/>
              </w:rPr>
            </w:pPr>
            <w:r w:rsidRPr="0026703C">
              <w:rPr>
                <w:color w:val="231F20"/>
                <w:sz w:val="17"/>
              </w:rPr>
              <w:t>+</w:t>
            </w:r>
          </w:p>
          <w:p w14:paraId="67007C68" w14:textId="77777777" w:rsidR="005320AF" w:rsidRPr="0026703C" w:rsidRDefault="005320AF" w:rsidP="005320AF">
            <w:pPr>
              <w:spacing w:before="98" w:line="249" w:lineRule="auto"/>
              <w:ind w:right="584"/>
              <w:rPr>
                <w:sz w:val="17"/>
              </w:rPr>
            </w:pPr>
            <w:r w:rsidRPr="0026703C">
              <w:rPr>
                <w:i/>
                <w:color w:val="231F20"/>
                <w:sz w:val="17"/>
              </w:rPr>
              <w:t xml:space="preserve">flumioxazin + pyroxasulfone </w:t>
            </w:r>
            <w:r w:rsidRPr="0026703C">
              <w:rPr>
                <w:color w:val="231F20"/>
                <w:sz w:val="17"/>
              </w:rPr>
              <w:t>Fierce 76 WDG</w:t>
            </w:r>
          </w:p>
        </w:tc>
        <w:tc>
          <w:tcPr>
            <w:tcW w:w="630" w:type="dxa"/>
            <w:tcBorders>
              <w:top w:val="single" w:sz="4" w:space="0" w:color="231F20"/>
              <w:left w:val="single" w:sz="4" w:space="0" w:color="231F20"/>
              <w:bottom w:val="nil"/>
              <w:right w:val="single" w:sz="4" w:space="0" w:color="231F20"/>
            </w:tcBorders>
          </w:tcPr>
          <w:p w14:paraId="18B19CF8" w14:textId="77777777" w:rsidR="005320AF" w:rsidRPr="0026703C" w:rsidRDefault="005320AF" w:rsidP="005320AF">
            <w:pPr>
              <w:spacing w:before="42" w:line="168" w:lineRule="exact"/>
              <w:jc w:val="center"/>
              <w:rPr>
                <w:sz w:val="17"/>
              </w:rPr>
            </w:pPr>
            <w:r w:rsidRPr="0026703C">
              <w:rPr>
                <w:color w:val="231F20"/>
                <w:sz w:val="17"/>
              </w:rPr>
              <w:t>9</w:t>
            </w:r>
          </w:p>
        </w:tc>
        <w:tc>
          <w:tcPr>
            <w:tcW w:w="1551" w:type="dxa"/>
            <w:vMerge w:val="restart"/>
            <w:tcBorders>
              <w:top w:val="single" w:sz="4" w:space="0" w:color="231F20"/>
              <w:left w:val="single" w:sz="4" w:space="0" w:color="231F20"/>
              <w:bottom w:val="single" w:sz="12" w:space="0" w:color="231F20"/>
              <w:right w:val="single" w:sz="4" w:space="0" w:color="231F20"/>
            </w:tcBorders>
          </w:tcPr>
          <w:p w14:paraId="70DF8658" w14:textId="77777777" w:rsidR="005320AF" w:rsidRPr="0026703C" w:rsidRDefault="005320AF" w:rsidP="005320AF">
            <w:pPr>
              <w:spacing w:before="42"/>
              <w:jc w:val="center"/>
              <w:rPr>
                <w:i/>
                <w:sz w:val="17"/>
              </w:rPr>
            </w:pPr>
            <w:r w:rsidRPr="0026703C">
              <w:rPr>
                <w:color w:val="231F20"/>
                <w:sz w:val="17"/>
              </w:rPr>
              <w:t xml:space="preserve">see </w:t>
            </w:r>
            <w:r w:rsidRPr="0026703C">
              <w:rPr>
                <w:i/>
                <w:color w:val="231F20"/>
                <w:sz w:val="17"/>
              </w:rPr>
              <w:t>glyphosate</w:t>
            </w:r>
          </w:p>
          <w:p w14:paraId="4A31DD46" w14:textId="77777777" w:rsidR="005320AF" w:rsidRPr="0026703C" w:rsidRDefault="005320AF" w:rsidP="005320AF">
            <w:pPr>
              <w:spacing w:before="98"/>
              <w:jc w:val="center"/>
              <w:rPr>
                <w:sz w:val="17"/>
              </w:rPr>
            </w:pPr>
            <w:r w:rsidRPr="0026703C">
              <w:rPr>
                <w:color w:val="231F20"/>
                <w:sz w:val="17"/>
              </w:rPr>
              <w:t>+</w:t>
            </w:r>
          </w:p>
          <w:p w14:paraId="76029148" w14:textId="77777777" w:rsidR="005320AF" w:rsidRPr="0026703C" w:rsidRDefault="005320AF" w:rsidP="005320AF">
            <w:pPr>
              <w:spacing w:before="98"/>
              <w:jc w:val="center"/>
              <w:rPr>
                <w:color w:val="231F20"/>
                <w:sz w:val="17"/>
              </w:rPr>
            </w:pPr>
          </w:p>
          <w:p w14:paraId="5B8C629A" w14:textId="77777777" w:rsidR="005320AF" w:rsidRPr="0026703C" w:rsidRDefault="005320AF" w:rsidP="005320AF">
            <w:pPr>
              <w:spacing w:before="98"/>
              <w:jc w:val="center"/>
              <w:rPr>
                <w:sz w:val="17"/>
              </w:rPr>
            </w:pPr>
            <w:r w:rsidRPr="0026703C">
              <w:rPr>
                <w:color w:val="231F20"/>
                <w:sz w:val="17"/>
              </w:rPr>
              <w:t>3 oz</w:t>
            </w:r>
          </w:p>
        </w:tc>
        <w:tc>
          <w:tcPr>
            <w:tcW w:w="1304" w:type="dxa"/>
            <w:vMerge w:val="restart"/>
            <w:tcBorders>
              <w:top w:val="single" w:sz="4" w:space="0" w:color="231F20"/>
              <w:left w:val="single" w:sz="4" w:space="0" w:color="231F20"/>
              <w:bottom w:val="single" w:sz="12" w:space="0" w:color="231F20"/>
              <w:right w:val="single" w:sz="4" w:space="0" w:color="231F20"/>
            </w:tcBorders>
          </w:tcPr>
          <w:p w14:paraId="33AF9A11" w14:textId="77777777" w:rsidR="005320AF" w:rsidRPr="0026703C" w:rsidRDefault="005320AF" w:rsidP="005320AF">
            <w:pPr>
              <w:spacing w:before="42"/>
              <w:jc w:val="center"/>
              <w:rPr>
                <w:sz w:val="17"/>
              </w:rPr>
            </w:pPr>
            <w:r w:rsidRPr="0026703C">
              <w:rPr>
                <w:color w:val="231F20"/>
                <w:sz w:val="17"/>
              </w:rPr>
              <w:t>0.75-1.12</w:t>
            </w:r>
          </w:p>
          <w:p w14:paraId="72B65C22" w14:textId="77777777" w:rsidR="005320AF" w:rsidRDefault="005320AF" w:rsidP="005320AF">
            <w:pPr>
              <w:spacing w:before="98" w:line="360" w:lineRule="auto"/>
              <w:jc w:val="center"/>
              <w:rPr>
                <w:color w:val="231F20"/>
                <w:sz w:val="17"/>
              </w:rPr>
            </w:pPr>
            <w:r w:rsidRPr="0026703C">
              <w:rPr>
                <w:color w:val="231F20"/>
                <w:sz w:val="17"/>
              </w:rPr>
              <w:t>+</w:t>
            </w:r>
          </w:p>
          <w:p w14:paraId="58F97C03" w14:textId="77777777" w:rsidR="005320AF" w:rsidRPr="0026703C" w:rsidRDefault="005320AF" w:rsidP="005320AF">
            <w:pPr>
              <w:spacing w:before="98" w:line="360" w:lineRule="auto"/>
              <w:jc w:val="center"/>
              <w:rPr>
                <w:sz w:val="17"/>
              </w:rPr>
            </w:pPr>
            <w:r w:rsidRPr="0026703C">
              <w:rPr>
                <w:color w:val="231F20"/>
                <w:sz w:val="17"/>
              </w:rPr>
              <w:t xml:space="preserve"> 0.063 + 0.08</w:t>
            </w:r>
          </w:p>
        </w:tc>
        <w:tc>
          <w:tcPr>
            <w:tcW w:w="1207" w:type="dxa"/>
            <w:tcBorders>
              <w:top w:val="single" w:sz="4" w:space="0" w:color="231F20"/>
              <w:left w:val="single" w:sz="4" w:space="0" w:color="231F20"/>
              <w:bottom w:val="nil"/>
              <w:right w:val="single" w:sz="4" w:space="0" w:color="231F20"/>
            </w:tcBorders>
          </w:tcPr>
          <w:p w14:paraId="76175C13" w14:textId="77777777" w:rsidR="005320AF" w:rsidRPr="0026703C" w:rsidRDefault="005320AF" w:rsidP="005320AF">
            <w:pPr>
              <w:spacing w:before="42" w:line="169" w:lineRule="exact"/>
              <w:jc w:val="center"/>
              <w:rPr>
                <w:sz w:val="17"/>
              </w:rPr>
            </w:pPr>
            <w:r w:rsidRPr="0026703C">
              <w:rPr>
                <w:color w:val="231F20"/>
                <w:sz w:val="17"/>
              </w:rPr>
              <w:t>12 H/</w:t>
            </w:r>
          </w:p>
        </w:tc>
        <w:tc>
          <w:tcPr>
            <w:tcW w:w="5143" w:type="dxa"/>
            <w:vMerge w:val="restart"/>
            <w:tcBorders>
              <w:top w:val="single" w:sz="4" w:space="0" w:color="231F20"/>
              <w:left w:val="single" w:sz="4" w:space="0" w:color="231F20"/>
              <w:bottom w:val="single" w:sz="12" w:space="0" w:color="231F20"/>
              <w:right w:val="single" w:sz="12" w:space="0" w:color="231F20"/>
            </w:tcBorders>
          </w:tcPr>
          <w:p w14:paraId="79342EB3" w14:textId="77777777" w:rsidR="005320AF" w:rsidRPr="0026703C" w:rsidRDefault="005320AF" w:rsidP="005320AF">
            <w:pPr>
              <w:spacing w:before="32" w:line="249" w:lineRule="auto"/>
              <w:ind w:right="102"/>
              <w:rPr>
                <w:sz w:val="17"/>
              </w:rPr>
            </w:pPr>
            <w:r>
              <w:rPr>
                <w:color w:val="231F20"/>
                <w:sz w:val="17"/>
              </w:rPr>
              <w:t>C</w:t>
            </w:r>
            <w:r w:rsidRPr="0026703C">
              <w:rPr>
                <w:color w:val="231F20"/>
                <w:sz w:val="17"/>
              </w:rPr>
              <w:t>otton</w:t>
            </w:r>
            <w:r>
              <w:rPr>
                <w:color w:val="231F20"/>
                <w:sz w:val="17"/>
              </w:rPr>
              <w:t xml:space="preserve"> should be</w:t>
            </w:r>
            <w:r w:rsidRPr="0026703C">
              <w:rPr>
                <w:color w:val="231F20"/>
                <w:sz w:val="17"/>
              </w:rPr>
              <w:t xml:space="preserve"> at least 18” tall. Direct spray to the lower 2” of a barky cotton stem; do not contact the green portion of the cotton stem. May apply to 6” cotton under a hood hood as long as no crop contact.</w:t>
            </w:r>
          </w:p>
          <w:p w14:paraId="61F07526" w14:textId="77777777" w:rsidR="005320AF" w:rsidRPr="0026703C" w:rsidRDefault="005320AF" w:rsidP="005320AF">
            <w:pPr>
              <w:spacing w:before="91" w:line="249" w:lineRule="auto"/>
              <w:rPr>
                <w:sz w:val="17"/>
              </w:rPr>
            </w:pPr>
            <w:r w:rsidRPr="0026703C">
              <w:rPr>
                <w:color w:val="231F20"/>
                <w:sz w:val="17"/>
              </w:rPr>
              <w:t>Add nonionic surfactant according to the Fierce label. DO NOT use crop oil concentrate, methylated seed oil, organosilicone adjuvant, or any adjuvant containing any of these.</w:t>
            </w:r>
          </w:p>
        </w:tc>
      </w:tr>
      <w:tr w:rsidR="005320AF" w:rsidRPr="0026703C" w14:paraId="551834DF" w14:textId="77777777" w:rsidTr="005320AF">
        <w:trPr>
          <w:trHeight w:val="174"/>
        </w:trPr>
        <w:tc>
          <w:tcPr>
            <w:tcW w:w="2375" w:type="dxa"/>
            <w:tcBorders>
              <w:top w:val="nil"/>
              <w:left w:val="single" w:sz="12" w:space="0" w:color="231F20"/>
              <w:bottom w:val="nil"/>
              <w:right w:val="single" w:sz="4" w:space="0" w:color="231F20"/>
            </w:tcBorders>
          </w:tcPr>
          <w:p w14:paraId="6951E05E" w14:textId="77777777" w:rsidR="005320AF" w:rsidRPr="0026703C" w:rsidRDefault="005320AF" w:rsidP="005320AF">
            <w:pPr>
              <w:spacing w:line="154" w:lineRule="exact"/>
              <w:rPr>
                <w:sz w:val="17"/>
              </w:rPr>
            </w:pPr>
            <w:r w:rsidRPr="0026703C">
              <w:rPr>
                <w:color w:val="231F20"/>
                <w:sz w:val="17"/>
              </w:rPr>
              <w:t>emergence control as</w:t>
            </w:r>
          </w:p>
        </w:tc>
        <w:tc>
          <w:tcPr>
            <w:tcW w:w="1800" w:type="dxa"/>
            <w:vMerge/>
            <w:tcBorders>
              <w:top w:val="nil"/>
              <w:left w:val="single" w:sz="4" w:space="0" w:color="231F20"/>
              <w:bottom w:val="single" w:sz="12" w:space="0" w:color="231F20"/>
              <w:right w:val="single" w:sz="4" w:space="0" w:color="231F20"/>
            </w:tcBorders>
          </w:tcPr>
          <w:p w14:paraId="0519754E"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3CB5EE2E" w14:textId="77777777" w:rsidR="005320AF" w:rsidRPr="0026703C" w:rsidRDefault="005320AF" w:rsidP="005320AF">
            <w:pPr>
              <w:spacing w:line="154" w:lineRule="exact"/>
              <w:jc w:val="center"/>
              <w:rPr>
                <w:sz w:val="17"/>
              </w:rPr>
            </w:pPr>
            <w:r w:rsidRPr="0026703C">
              <w:rPr>
                <w:color w:val="231F20"/>
                <w:sz w:val="17"/>
              </w:rPr>
              <w:t>+</w:t>
            </w:r>
          </w:p>
        </w:tc>
        <w:tc>
          <w:tcPr>
            <w:tcW w:w="1551" w:type="dxa"/>
            <w:vMerge/>
            <w:tcBorders>
              <w:top w:val="nil"/>
              <w:left w:val="single" w:sz="4" w:space="0" w:color="231F20"/>
              <w:bottom w:val="single" w:sz="12" w:space="0" w:color="231F20"/>
              <w:right w:val="single" w:sz="4" w:space="0" w:color="231F20"/>
            </w:tcBorders>
          </w:tcPr>
          <w:p w14:paraId="2A7F2112" w14:textId="77777777" w:rsidR="005320AF" w:rsidRPr="0026703C" w:rsidRDefault="005320AF" w:rsidP="005320AF">
            <w:pPr>
              <w:rPr>
                <w:sz w:val="2"/>
                <w:szCs w:val="2"/>
              </w:rPr>
            </w:pPr>
          </w:p>
        </w:tc>
        <w:tc>
          <w:tcPr>
            <w:tcW w:w="1304" w:type="dxa"/>
            <w:vMerge/>
            <w:tcBorders>
              <w:top w:val="nil"/>
              <w:left w:val="single" w:sz="4" w:space="0" w:color="231F20"/>
              <w:bottom w:val="single" w:sz="12" w:space="0" w:color="231F20"/>
              <w:right w:val="single" w:sz="4" w:space="0" w:color="231F20"/>
            </w:tcBorders>
          </w:tcPr>
          <w:p w14:paraId="6A247884"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14305D03" w14:textId="77777777" w:rsidR="005320AF" w:rsidRPr="0026703C" w:rsidRDefault="005320AF" w:rsidP="005320AF">
            <w:pPr>
              <w:spacing w:line="154" w:lineRule="exact"/>
              <w:jc w:val="center"/>
              <w:rPr>
                <w:sz w:val="17"/>
              </w:rPr>
            </w:pPr>
            <w:r w:rsidRPr="0026703C">
              <w:rPr>
                <w:color w:val="231F20"/>
                <w:sz w:val="17"/>
              </w:rPr>
              <w:t>60 D</w:t>
            </w:r>
          </w:p>
        </w:tc>
        <w:tc>
          <w:tcPr>
            <w:tcW w:w="5143" w:type="dxa"/>
            <w:vMerge/>
            <w:tcBorders>
              <w:top w:val="nil"/>
              <w:left w:val="single" w:sz="4" w:space="0" w:color="231F20"/>
              <w:bottom w:val="single" w:sz="12" w:space="0" w:color="231F20"/>
              <w:right w:val="single" w:sz="12" w:space="0" w:color="231F20"/>
            </w:tcBorders>
          </w:tcPr>
          <w:p w14:paraId="1E6CF5A3" w14:textId="77777777" w:rsidR="005320AF" w:rsidRPr="0026703C" w:rsidRDefault="005320AF" w:rsidP="005320AF">
            <w:pPr>
              <w:rPr>
                <w:sz w:val="2"/>
                <w:szCs w:val="2"/>
              </w:rPr>
            </w:pPr>
          </w:p>
        </w:tc>
      </w:tr>
      <w:tr w:rsidR="005320AF" w:rsidRPr="0026703C" w14:paraId="511418FC" w14:textId="77777777" w:rsidTr="005320AF">
        <w:trPr>
          <w:trHeight w:val="174"/>
        </w:trPr>
        <w:tc>
          <w:tcPr>
            <w:tcW w:w="2375" w:type="dxa"/>
            <w:tcBorders>
              <w:top w:val="nil"/>
              <w:left w:val="single" w:sz="12" w:space="0" w:color="231F20"/>
              <w:bottom w:val="nil"/>
              <w:right w:val="single" w:sz="4" w:space="0" w:color="231F20"/>
            </w:tcBorders>
          </w:tcPr>
          <w:p w14:paraId="1CB133DE" w14:textId="77777777" w:rsidR="005320AF" w:rsidRPr="0026703C" w:rsidRDefault="005320AF" w:rsidP="005320AF">
            <w:pPr>
              <w:spacing w:line="154" w:lineRule="exact"/>
              <w:rPr>
                <w:sz w:val="17"/>
              </w:rPr>
            </w:pPr>
            <w:r w:rsidRPr="0026703C">
              <w:rPr>
                <w:i/>
                <w:color w:val="231F20"/>
                <w:sz w:val="17"/>
              </w:rPr>
              <w:t xml:space="preserve">glyphosate </w:t>
            </w:r>
            <w:r w:rsidRPr="0026703C">
              <w:rPr>
                <w:color w:val="231F20"/>
                <w:sz w:val="17"/>
              </w:rPr>
              <w:t>+ Valor but provides</w:t>
            </w:r>
          </w:p>
        </w:tc>
        <w:tc>
          <w:tcPr>
            <w:tcW w:w="1800" w:type="dxa"/>
            <w:vMerge/>
            <w:tcBorders>
              <w:top w:val="nil"/>
              <w:left w:val="single" w:sz="4" w:space="0" w:color="231F20"/>
              <w:bottom w:val="single" w:sz="12" w:space="0" w:color="231F20"/>
              <w:right w:val="single" w:sz="4" w:space="0" w:color="231F20"/>
            </w:tcBorders>
          </w:tcPr>
          <w:p w14:paraId="551F91DB"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372B5FF7" w14:textId="77777777" w:rsidR="005320AF" w:rsidRPr="0026703C" w:rsidRDefault="005320AF" w:rsidP="005320AF">
            <w:pPr>
              <w:spacing w:line="154" w:lineRule="exact"/>
              <w:ind w:right="55"/>
              <w:jc w:val="center"/>
              <w:rPr>
                <w:sz w:val="17"/>
              </w:rPr>
            </w:pPr>
            <w:r w:rsidRPr="0026703C">
              <w:rPr>
                <w:color w:val="231F20"/>
                <w:sz w:val="17"/>
              </w:rPr>
              <w:t>14</w:t>
            </w:r>
          </w:p>
        </w:tc>
        <w:tc>
          <w:tcPr>
            <w:tcW w:w="1551" w:type="dxa"/>
            <w:vMerge/>
            <w:tcBorders>
              <w:top w:val="nil"/>
              <w:left w:val="single" w:sz="4" w:space="0" w:color="231F20"/>
              <w:bottom w:val="single" w:sz="12" w:space="0" w:color="231F20"/>
              <w:right w:val="single" w:sz="4" w:space="0" w:color="231F20"/>
            </w:tcBorders>
          </w:tcPr>
          <w:p w14:paraId="160D65AB" w14:textId="77777777" w:rsidR="005320AF" w:rsidRPr="0026703C" w:rsidRDefault="005320AF" w:rsidP="005320AF">
            <w:pPr>
              <w:rPr>
                <w:sz w:val="2"/>
                <w:szCs w:val="2"/>
              </w:rPr>
            </w:pPr>
          </w:p>
        </w:tc>
        <w:tc>
          <w:tcPr>
            <w:tcW w:w="1304" w:type="dxa"/>
            <w:vMerge/>
            <w:tcBorders>
              <w:top w:val="nil"/>
              <w:left w:val="single" w:sz="4" w:space="0" w:color="231F20"/>
              <w:bottom w:val="single" w:sz="12" w:space="0" w:color="231F20"/>
              <w:right w:val="single" w:sz="4" w:space="0" w:color="231F20"/>
            </w:tcBorders>
          </w:tcPr>
          <w:p w14:paraId="1B0209EB"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38434A13" w14:textId="77777777" w:rsidR="005320AF" w:rsidRPr="0026703C" w:rsidRDefault="005320AF" w:rsidP="005320AF">
            <w:pPr>
              <w:jc w:val="center"/>
              <w:rPr>
                <w:sz w:val="10"/>
              </w:rPr>
            </w:pPr>
          </w:p>
        </w:tc>
        <w:tc>
          <w:tcPr>
            <w:tcW w:w="5143" w:type="dxa"/>
            <w:vMerge/>
            <w:tcBorders>
              <w:top w:val="nil"/>
              <w:left w:val="single" w:sz="4" w:space="0" w:color="231F20"/>
              <w:bottom w:val="single" w:sz="12" w:space="0" w:color="231F20"/>
              <w:right w:val="single" w:sz="12" w:space="0" w:color="231F20"/>
            </w:tcBorders>
          </w:tcPr>
          <w:p w14:paraId="087D7C3E" w14:textId="77777777" w:rsidR="005320AF" w:rsidRPr="0026703C" w:rsidRDefault="005320AF" w:rsidP="005320AF">
            <w:pPr>
              <w:rPr>
                <w:sz w:val="2"/>
                <w:szCs w:val="2"/>
              </w:rPr>
            </w:pPr>
          </w:p>
        </w:tc>
      </w:tr>
      <w:tr w:rsidR="005320AF" w:rsidRPr="0026703C" w14:paraId="56A8A460" w14:textId="77777777" w:rsidTr="005320AF">
        <w:trPr>
          <w:trHeight w:val="174"/>
        </w:trPr>
        <w:tc>
          <w:tcPr>
            <w:tcW w:w="2375" w:type="dxa"/>
            <w:tcBorders>
              <w:top w:val="nil"/>
              <w:left w:val="single" w:sz="12" w:space="0" w:color="231F20"/>
              <w:bottom w:val="nil"/>
              <w:right w:val="single" w:sz="4" w:space="0" w:color="231F20"/>
            </w:tcBorders>
          </w:tcPr>
          <w:p w14:paraId="0B0F59CF" w14:textId="77777777" w:rsidR="005320AF" w:rsidRPr="0026703C" w:rsidRDefault="005320AF" w:rsidP="005320AF">
            <w:pPr>
              <w:spacing w:line="154" w:lineRule="exact"/>
              <w:rPr>
                <w:sz w:val="17"/>
              </w:rPr>
            </w:pPr>
            <w:r w:rsidRPr="0026703C">
              <w:rPr>
                <w:color w:val="231F20"/>
                <w:sz w:val="17"/>
              </w:rPr>
              <w:t>greater residual control</w:t>
            </w:r>
          </w:p>
        </w:tc>
        <w:tc>
          <w:tcPr>
            <w:tcW w:w="1800" w:type="dxa"/>
            <w:vMerge/>
            <w:tcBorders>
              <w:top w:val="nil"/>
              <w:left w:val="single" w:sz="4" w:space="0" w:color="231F20"/>
              <w:bottom w:val="single" w:sz="12" w:space="0" w:color="231F20"/>
              <w:right w:val="single" w:sz="4" w:space="0" w:color="231F20"/>
            </w:tcBorders>
          </w:tcPr>
          <w:p w14:paraId="66F52101"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65001627" w14:textId="77777777" w:rsidR="005320AF" w:rsidRPr="0026703C" w:rsidRDefault="005320AF" w:rsidP="005320AF">
            <w:pPr>
              <w:spacing w:line="154" w:lineRule="exact"/>
              <w:jc w:val="center"/>
              <w:rPr>
                <w:sz w:val="17"/>
              </w:rPr>
            </w:pPr>
            <w:r w:rsidRPr="0026703C">
              <w:rPr>
                <w:color w:val="231F20"/>
                <w:sz w:val="17"/>
              </w:rPr>
              <w:t>+</w:t>
            </w:r>
          </w:p>
        </w:tc>
        <w:tc>
          <w:tcPr>
            <w:tcW w:w="1551" w:type="dxa"/>
            <w:vMerge/>
            <w:tcBorders>
              <w:top w:val="nil"/>
              <w:left w:val="single" w:sz="4" w:space="0" w:color="231F20"/>
              <w:bottom w:val="single" w:sz="12" w:space="0" w:color="231F20"/>
              <w:right w:val="single" w:sz="4" w:space="0" w:color="231F20"/>
            </w:tcBorders>
          </w:tcPr>
          <w:p w14:paraId="4F5EBA7F" w14:textId="77777777" w:rsidR="005320AF" w:rsidRPr="0026703C" w:rsidRDefault="005320AF" w:rsidP="005320AF">
            <w:pPr>
              <w:rPr>
                <w:sz w:val="2"/>
                <w:szCs w:val="2"/>
              </w:rPr>
            </w:pPr>
          </w:p>
        </w:tc>
        <w:tc>
          <w:tcPr>
            <w:tcW w:w="1304" w:type="dxa"/>
            <w:vMerge/>
            <w:tcBorders>
              <w:top w:val="nil"/>
              <w:left w:val="single" w:sz="4" w:space="0" w:color="231F20"/>
              <w:bottom w:val="single" w:sz="12" w:space="0" w:color="231F20"/>
              <w:right w:val="single" w:sz="4" w:space="0" w:color="231F20"/>
            </w:tcBorders>
          </w:tcPr>
          <w:p w14:paraId="00257C4C"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391E2123" w14:textId="77777777" w:rsidR="005320AF" w:rsidRPr="0026703C" w:rsidRDefault="005320AF" w:rsidP="005320AF">
            <w:pPr>
              <w:jc w:val="center"/>
              <w:rPr>
                <w:sz w:val="10"/>
              </w:rPr>
            </w:pPr>
          </w:p>
        </w:tc>
        <w:tc>
          <w:tcPr>
            <w:tcW w:w="5143" w:type="dxa"/>
            <w:vMerge/>
            <w:tcBorders>
              <w:top w:val="nil"/>
              <w:left w:val="single" w:sz="4" w:space="0" w:color="231F20"/>
              <w:bottom w:val="single" w:sz="12" w:space="0" w:color="231F20"/>
              <w:right w:val="single" w:sz="12" w:space="0" w:color="231F20"/>
            </w:tcBorders>
          </w:tcPr>
          <w:p w14:paraId="53EA1807" w14:textId="77777777" w:rsidR="005320AF" w:rsidRPr="0026703C" w:rsidRDefault="005320AF" w:rsidP="005320AF">
            <w:pPr>
              <w:rPr>
                <w:sz w:val="2"/>
                <w:szCs w:val="2"/>
              </w:rPr>
            </w:pPr>
          </w:p>
        </w:tc>
      </w:tr>
      <w:tr w:rsidR="005320AF" w:rsidRPr="0026703C" w14:paraId="30659A21" w14:textId="77777777" w:rsidTr="005320AF">
        <w:trPr>
          <w:trHeight w:val="174"/>
        </w:trPr>
        <w:tc>
          <w:tcPr>
            <w:tcW w:w="2375" w:type="dxa"/>
            <w:tcBorders>
              <w:top w:val="nil"/>
              <w:left w:val="single" w:sz="12" w:space="0" w:color="231F20"/>
              <w:bottom w:val="nil"/>
              <w:right w:val="single" w:sz="4" w:space="0" w:color="231F20"/>
            </w:tcBorders>
          </w:tcPr>
          <w:p w14:paraId="1EB6DCEE" w14:textId="77777777" w:rsidR="005320AF" w:rsidRPr="0026703C" w:rsidRDefault="005320AF" w:rsidP="005320AF">
            <w:pPr>
              <w:spacing w:line="154" w:lineRule="exact"/>
              <w:rPr>
                <w:sz w:val="17"/>
              </w:rPr>
            </w:pPr>
            <w:r w:rsidRPr="0026703C">
              <w:rPr>
                <w:color w:val="231F20"/>
                <w:sz w:val="17"/>
              </w:rPr>
              <w:t>for many weeds including</w:t>
            </w:r>
          </w:p>
        </w:tc>
        <w:tc>
          <w:tcPr>
            <w:tcW w:w="1800" w:type="dxa"/>
            <w:vMerge/>
            <w:tcBorders>
              <w:top w:val="nil"/>
              <w:left w:val="single" w:sz="4" w:space="0" w:color="231F20"/>
              <w:bottom w:val="single" w:sz="12" w:space="0" w:color="231F20"/>
              <w:right w:val="single" w:sz="4" w:space="0" w:color="231F20"/>
            </w:tcBorders>
          </w:tcPr>
          <w:p w14:paraId="68465912"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6DD3F3BC" w14:textId="77777777" w:rsidR="005320AF" w:rsidRPr="0026703C" w:rsidRDefault="005320AF" w:rsidP="005320AF">
            <w:pPr>
              <w:spacing w:line="154" w:lineRule="exact"/>
              <w:ind w:right="55"/>
              <w:jc w:val="center"/>
              <w:rPr>
                <w:sz w:val="17"/>
              </w:rPr>
            </w:pPr>
            <w:r w:rsidRPr="0026703C">
              <w:rPr>
                <w:color w:val="231F20"/>
                <w:sz w:val="17"/>
              </w:rPr>
              <w:t>15</w:t>
            </w:r>
          </w:p>
        </w:tc>
        <w:tc>
          <w:tcPr>
            <w:tcW w:w="1551" w:type="dxa"/>
            <w:vMerge/>
            <w:tcBorders>
              <w:top w:val="nil"/>
              <w:left w:val="single" w:sz="4" w:space="0" w:color="231F20"/>
              <w:bottom w:val="single" w:sz="12" w:space="0" w:color="231F20"/>
              <w:right w:val="single" w:sz="4" w:space="0" w:color="231F20"/>
            </w:tcBorders>
          </w:tcPr>
          <w:p w14:paraId="773A5839" w14:textId="77777777" w:rsidR="005320AF" w:rsidRPr="0026703C" w:rsidRDefault="005320AF" w:rsidP="005320AF">
            <w:pPr>
              <w:rPr>
                <w:sz w:val="2"/>
                <w:szCs w:val="2"/>
              </w:rPr>
            </w:pPr>
          </w:p>
        </w:tc>
        <w:tc>
          <w:tcPr>
            <w:tcW w:w="1304" w:type="dxa"/>
            <w:vMerge/>
            <w:tcBorders>
              <w:top w:val="nil"/>
              <w:left w:val="single" w:sz="4" w:space="0" w:color="231F20"/>
              <w:bottom w:val="single" w:sz="12" w:space="0" w:color="231F20"/>
              <w:right w:val="single" w:sz="4" w:space="0" w:color="231F20"/>
            </w:tcBorders>
          </w:tcPr>
          <w:p w14:paraId="14577653" w14:textId="77777777" w:rsidR="005320AF" w:rsidRPr="0026703C" w:rsidRDefault="005320AF" w:rsidP="005320AF">
            <w:pPr>
              <w:jc w:val="center"/>
              <w:rPr>
                <w:sz w:val="2"/>
                <w:szCs w:val="2"/>
              </w:rPr>
            </w:pPr>
          </w:p>
        </w:tc>
        <w:tc>
          <w:tcPr>
            <w:tcW w:w="1207" w:type="dxa"/>
            <w:tcBorders>
              <w:top w:val="nil"/>
              <w:left w:val="single" w:sz="4" w:space="0" w:color="231F20"/>
              <w:bottom w:val="nil"/>
              <w:right w:val="single" w:sz="4" w:space="0" w:color="231F20"/>
            </w:tcBorders>
          </w:tcPr>
          <w:p w14:paraId="7A630C1D" w14:textId="77777777" w:rsidR="005320AF" w:rsidRPr="0026703C" w:rsidRDefault="005320AF" w:rsidP="005320AF">
            <w:pPr>
              <w:jc w:val="center"/>
              <w:rPr>
                <w:sz w:val="10"/>
              </w:rPr>
            </w:pPr>
          </w:p>
        </w:tc>
        <w:tc>
          <w:tcPr>
            <w:tcW w:w="5143" w:type="dxa"/>
            <w:vMerge/>
            <w:tcBorders>
              <w:top w:val="nil"/>
              <w:left w:val="single" w:sz="4" w:space="0" w:color="231F20"/>
              <w:bottom w:val="single" w:sz="12" w:space="0" w:color="231F20"/>
              <w:right w:val="single" w:sz="12" w:space="0" w:color="231F20"/>
            </w:tcBorders>
          </w:tcPr>
          <w:p w14:paraId="44D4BD0E" w14:textId="77777777" w:rsidR="005320AF" w:rsidRPr="0026703C" w:rsidRDefault="005320AF" w:rsidP="005320AF">
            <w:pPr>
              <w:rPr>
                <w:sz w:val="2"/>
                <w:szCs w:val="2"/>
              </w:rPr>
            </w:pPr>
          </w:p>
        </w:tc>
      </w:tr>
      <w:tr w:rsidR="005320AF" w:rsidRPr="0026703C" w14:paraId="3C7D9188" w14:textId="77777777" w:rsidTr="005320AF">
        <w:trPr>
          <w:trHeight w:val="173"/>
        </w:trPr>
        <w:tc>
          <w:tcPr>
            <w:tcW w:w="2375" w:type="dxa"/>
            <w:tcBorders>
              <w:top w:val="nil"/>
              <w:left w:val="single" w:sz="12" w:space="0" w:color="231F20"/>
              <w:bottom w:val="nil"/>
              <w:right w:val="single" w:sz="4" w:space="0" w:color="231F20"/>
            </w:tcBorders>
          </w:tcPr>
          <w:p w14:paraId="44D6A7E0" w14:textId="77777777" w:rsidR="005320AF" w:rsidRPr="0026703C" w:rsidRDefault="005320AF" w:rsidP="005320AF">
            <w:pPr>
              <w:spacing w:line="154" w:lineRule="exact"/>
              <w:rPr>
                <w:sz w:val="17"/>
              </w:rPr>
            </w:pPr>
            <w:r w:rsidRPr="0026703C">
              <w:rPr>
                <w:color w:val="231F20"/>
                <w:sz w:val="17"/>
              </w:rPr>
              <w:t>spiderwort and Palmer</w:t>
            </w:r>
          </w:p>
        </w:tc>
        <w:tc>
          <w:tcPr>
            <w:tcW w:w="1800" w:type="dxa"/>
            <w:vMerge/>
            <w:tcBorders>
              <w:top w:val="nil"/>
              <w:left w:val="single" w:sz="4" w:space="0" w:color="231F20"/>
              <w:bottom w:val="single" w:sz="12" w:space="0" w:color="231F20"/>
              <w:right w:val="single" w:sz="4" w:space="0" w:color="231F20"/>
            </w:tcBorders>
          </w:tcPr>
          <w:p w14:paraId="79F30594" w14:textId="77777777" w:rsidR="005320AF" w:rsidRPr="0026703C" w:rsidRDefault="005320AF" w:rsidP="005320AF">
            <w:pPr>
              <w:rPr>
                <w:sz w:val="2"/>
                <w:szCs w:val="2"/>
              </w:rPr>
            </w:pPr>
          </w:p>
        </w:tc>
        <w:tc>
          <w:tcPr>
            <w:tcW w:w="630" w:type="dxa"/>
            <w:tcBorders>
              <w:top w:val="nil"/>
              <w:left w:val="single" w:sz="4" w:space="0" w:color="231F20"/>
              <w:bottom w:val="nil"/>
              <w:right w:val="single" w:sz="4" w:space="0" w:color="231F20"/>
            </w:tcBorders>
          </w:tcPr>
          <w:p w14:paraId="7B29EA5C" w14:textId="77777777" w:rsidR="005320AF" w:rsidRPr="0026703C" w:rsidRDefault="005320AF" w:rsidP="005320AF">
            <w:pPr>
              <w:rPr>
                <w:sz w:val="10"/>
              </w:rPr>
            </w:pPr>
          </w:p>
        </w:tc>
        <w:tc>
          <w:tcPr>
            <w:tcW w:w="1551" w:type="dxa"/>
            <w:vMerge/>
            <w:tcBorders>
              <w:top w:val="nil"/>
              <w:left w:val="single" w:sz="4" w:space="0" w:color="231F20"/>
              <w:bottom w:val="single" w:sz="12" w:space="0" w:color="231F20"/>
              <w:right w:val="single" w:sz="4" w:space="0" w:color="231F20"/>
            </w:tcBorders>
          </w:tcPr>
          <w:p w14:paraId="1210C555" w14:textId="77777777" w:rsidR="005320AF" w:rsidRPr="0026703C" w:rsidRDefault="005320AF" w:rsidP="005320AF">
            <w:pPr>
              <w:rPr>
                <w:sz w:val="2"/>
                <w:szCs w:val="2"/>
              </w:rPr>
            </w:pPr>
          </w:p>
        </w:tc>
        <w:tc>
          <w:tcPr>
            <w:tcW w:w="1304" w:type="dxa"/>
            <w:vMerge/>
            <w:tcBorders>
              <w:top w:val="nil"/>
              <w:left w:val="single" w:sz="4" w:space="0" w:color="231F20"/>
              <w:bottom w:val="single" w:sz="12" w:space="0" w:color="231F20"/>
              <w:right w:val="single" w:sz="4" w:space="0" w:color="231F20"/>
            </w:tcBorders>
          </w:tcPr>
          <w:p w14:paraId="286F15BD" w14:textId="77777777" w:rsidR="005320AF" w:rsidRPr="0026703C" w:rsidRDefault="005320AF" w:rsidP="005320AF">
            <w:pPr>
              <w:rPr>
                <w:sz w:val="2"/>
                <w:szCs w:val="2"/>
              </w:rPr>
            </w:pPr>
          </w:p>
        </w:tc>
        <w:tc>
          <w:tcPr>
            <w:tcW w:w="1207" w:type="dxa"/>
            <w:tcBorders>
              <w:top w:val="nil"/>
              <w:left w:val="single" w:sz="4" w:space="0" w:color="231F20"/>
              <w:bottom w:val="nil"/>
              <w:right w:val="single" w:sz="4" w:space="0" w:color="231F20"/>
            </w:tcBorders>
          </w:tcPr>
          <w:p w14:paraId="48A1AE8E" w14:textId="77777777" w:rsidR="005320AF" w:rsidRPr="0026703C" w:rsidRDefault="005320AF" w:rsidP="005320AF">
            <w:pPr>
              <w:rPr>
                <w:sz w:val="10"/>
              </w:rPr>
            </w:pPr>
          </w:p>
        </w:tc>
        <w:tc>
          <w:tcPr>
            <w:tcW w:w="5143" w:type="dxa"/>
            <w:vMerge/>
            <w:tcBorders>
              <w:top w:val="nil"/>
              <w:left w:val="single" w:sz="4" w:space="0" w:color="231F20"/>
              <w:bottom w:val="single" w:sz="12" w:space="0" w:color="231F20"/>
              <w:right w:val="single" w:sz="12" w:space="0" w:color="231F20"/>
            </w:tcBorders>
          </w:tcPr>
          <w:p w14:paraId="7DB24E94" w14:textId="77777777" w:rsidR="005320AF" w:rsidRPr="0026703C" w:rsidRDefault="005320AF" w:rsidP="005320AF">
            <w:pPr>
              <w:rPr>
                <w:sz w:val="2"/>
                <w:szCs w:val="2"/>
              </w:rPr>
            </w:pPr>
          </w:p>
        </w:tc>
      </w:tr>
      <w:tr w:rsidR="005320AF" w:rsidRPr="0026703C" w14:paraId="7180E6B0" w14:textId="77777777" w:rsidTr="005320AF">
        <w:trPr>
          <w:trHeight w:val="433"/>
        </w:trPr>
        <w:tc>
          <w:tcPr>
            <w:tcW w:w="2375" w:type="dxa"/>
            <w:tcBorders>
              <w:top w:val="nil"/>
              <w:left w:val="single" w:sz="12" w:space="0" w:color="231F20"/>
              <w:bottom w:val="single" w:sz="12" w:space="0" w:color="231F20"/>
              <w:right w:val="single" w:sz="4" w:space="0" w:color="231F20"/>
            </w:tcBorders>
          </w:tcPr>
          <w:p w14:paraId="3844DB5C" w14:textId="77777777" w:rsidR="005320AF" w:rsidRPr="0026703C" w:rsidRDefault="005320AF" w:rsidP="005320AF">
            <w:pPr>
              <w:spacing w:line="181" w:lineRule="exact"/>
              <w:rPr>
                <w:sz w:val="17"/>
              </w:rPr>
            </w:pPr>
            <w:r w:rsidRPr="0026703C">
              <w:rPr>
                <w:color w:val="231F20"/>
                <w:sz w:val="17"/>
              </w:rPr>
              <w:t>amaranth.</w:t>
            </w:r>
          </w:p>
        </w:tc>
        <w:tc>
          <w:tcPr>
            <w:tcW w:w="1800" w:type="dxa"/>
            <w:vMerge/>
            <w:tcBorders>
              <w:top w:val="nil"/>
              <w:left w:val="single" w:sz="4" w:space="0" w:color="231F20"/>
              <w:bottom w:val="single" w:sz="12" w:space="0" w:color="231F20"/>
              <w:right w:val="single" w:sz="4" w:space="0" w:color="231F20"/>
            </w:tcBorders>
          </w:tcPr>
          <w:p w14:paraId="44A020CD" w14:textId="77777777" w:rsidR="005320AF" w:rsidRPr="0026703C" w:rsidRDefault="005320AF" w:rsidP="005320AF">
            <w:pPr>
              <w:rPr>
                <w:sz w:val="2"/>
                <w:szCs w:val="2"/>
              </w:rPr>
            </w:pPr>
          </w:p>
        </w:tc>
        <w:tc>
          <w:tcPr>
            <w:tcW w:w="630" w:type="dxa"/>
            <w:tcBorders>
              <w:top w:val="nil"/>
              <w:left w:val="single" w:sz="4" w:space="0" w:color="231F20"/>
              <w:bottom w:val="single" w:sz="12" w:space="0" w:color="231F20"/>
              <w:right w:val="single" w:sz="4" w:space="0" w:color="231F20"/>
            </w:tcBorders>
          </w:tcPr>
          <w:p w14:paraId="4E174425" w14:textId="77777777" w:rsidR="005320AF" w:rsidRPr="0026703C" w:rsidRDefault="005320AF" w:rsidP="005320AF">
            <w:pPr>
              <w:rPr>
                <w:sz w:val="16"/>
              </w:rPr>
            </w:pPr>
          </w:p>
        </w:tc>
        <w:tc>
          <w:tcPr>
            <w:tcW w:w="1551" w:type="dxa"/>
            <w:vMerge/>
            <w:tcBorders>
              <w:top w:val="nil"/>
              <w:left w:val="single" w:sz="4" w:space="0" w:color="231F20"/>
              <w:bottom w:val="single" w:sz="12" w:space="0" w:color="231F20"/>
              <w:right w:val="single" w:sz="4" w:space="0" w:color="231F20"/>
            </w:tcBorders>
          </w:tcPr>
          <w:p w14:paraId="6D9E19F4" w14:textId="77777777" w:rsidR="005320AF" w:rsidRPr="0026703C" w:rsidRDefault="005320AF" w:rsidP="005320AF">
            <w:pPr>
              <w:rPr>
                <w:sz w:val="2"/>
                <w:szCs w:val="2"/>
              </w:rPr>
            </w:pPr>
          </w:p>
        </w:tc>
        <w:tc>
          <w:tcPr>
            <w:tcW w:w="1304" w:type="dxa"/>
            <w:vMerge/>
            <w:tcBorders>
              <w:top w:val="nil"/>
              <w:left w:val="single" w:sz="4" w:space="0" w:color="231F20"/>
              <w:bottom w:val="single" w:sz="12" w:space="0" w:color="231F20"/>
              <w:right w:val="single" w:sz="4" w:space="0" w:color="231F20"/>
            </w:tcBorders>
          </w:tcPr>
          <w:p w14:paraId="65568FAA" w14:textId="77777777" w:rsidR="005320AF" w:rsidRPr="0026703C" w:rsidRDefault="005320AF" w:rsidP="005320AF">
            <w:pPr>
              <w:rPr>
                <w:sz w:val="2"/>
                <w:szCs w:val="2"/>
              </w:rPr>
            </w:pPr>
          </w:p>
        </w:tc>
        <w:tc>
          <w:tcPr>
            <w:tcW w:w="1207" w:type="dxa"/>
            <w:tcBorders>
              <w:top w:val="nil"/>
              <w:left w:val="single" w:sz="4" w:space="0" w:color="231F20"/>
              <w:bottom w:val="single" w:sz="12" w:space="0" w:color="231F20"/>
              <w:right w:val="single" w:sz="4" w:space="0" w:color="231F20"/>
            </w:tcBorders>
          </w:tcPr>
          <w:p w14:paraId="44D2477F" w14:textId="77777777" w:rsidR="005320AF" w:rsidRPr="0026703C" w:rsidRDefault="005320AF" w:rsidP="005320AF">
            <w:pPr>
              <w:rPr>
                <w:sz w:val="16"/>
              </w:rPr>
            </w:pPr>
          </w:p>
        </w:tc>
        <w:tc>
          <w:tcPr>
            <w:tcW w:w="5143" w:type="dxa"/>
            <w:vMerge/>
            <w:tcBorders>
              <w:top w:val="nil"/>
              <w:left w:val="single" w:sz="4" w:space="0" w:color="231F20"/>
              <w:bottom w:val="single" w:sz="12" w:space="0" w:color="231F20"/>
              <w:right w:val="single" w:sz="12" w:space="0" w:color="231F20"/>
            </w:tcBorders>
          </w:tcPr>
          <w:p w14:paraId="520DABB4" w14:textId="77777777" w:rsidR="005320AF" w:rsidRPr="0026703C" w:rsidRDefault="005320AF" w:rsidP="005320AF">
            <w:pPr>
              <w:rPr>
                <w:sz w:val="2"/>
                <w:szCs w:val="2"/>
              </w:rPr>
            </w:pPr>
          </w:p>
        </w:tc>
      </w:tr>
    </w:tbl>
    <w:p w14:paraId="791EE705" w14:textId="77777777" w:rsidR="005320AF" w:rsidRPr="0026703C" w:rsidRDefault="005320AF" w:rsidP="005320AF">
      <w:pPr>
        <w:spacing w:before="61"/>
        <w:outlineLvl w:val="3"/>
        <w:rPr>
          <w:sz w:val="17"/>
          <w:szCs w:val="17"/>
        </w:rPr>
      </w:pPr>
      <w:r w:rsidRPr="0026703C">
        <w:rPr>
          <w:color w:val="231F20"/>
          <w:position w:val="6"/>
          <w:sz w:val="10"/>
          <w:szCs w:val="17"/>
        </w:rPr>
        <w:t>1</w:t>
      </w:r>
      <w:r w:rsidRPr="0026703C">
        <w:rPr>
          <w:color w:val="231F20"/>
          <w:sz w:val="17"/>
          <w:szCs w:val="17"/>
        </w:rPr>
        <w:t>Mode of Action (MOA) code can be used to delay weed resistance by increasing herbicide diversity in a management program.</w:t>
      </w:r>
    </w:p>
    <w:p w14:paraId="3191990A" w14:textId="77777777" w:rsidR="005320AF" w:rsidRPr="0026703C" w:rsidRDefault="005320AF" w:rsidP="005320AF">
      <w:pPr>
        <w:sectPr w:rsidR="005320AF" w:rsidRPr="0026703C" w:rsidSect="00D346C0">
          <w:footerReference w:type="even" r:id="rId48"/>
          <w:footerReference w:type="default" r:id="rId49"/>
          <w:pgSz w:w="15840" w:h="12240" w:orient="landscape"/>
          <w:pgMar w:top="880" w:right="960" w:bottom="560" w:left="620" w:header="677" w:footer="372" w:gutter="0"/>
          <w:cols w:space="720"/>
        </w:sectPr>
      </w:pPr>
    </w:p>
    <w:p w14:paraId="39A8CF9A"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340"/>
        <w:gridCol w:w="2070"/>
        <w:gridCol w:w="630"/>
        <w:gridCol w:w="1551"/>
        <w:gridCol w:w="1350"/>
        <w:gridCol w:w="1266"/>
        <w:gridCol w:w="4804"/>
      </w:tblGrid>
      <w:tr w:rsidR="005320AF" w:rsidRPr="0026703C" w14:paraId="0F24AF05" w14:textId="77777777" w:rsidTr="005320AF">
        <w:trPr>
          <w:trHeight w:val="298"/>
        </w:trPr>
        <w:tc>
          <w:tcPr>
            <w:tcW w:w="2340" w:type="dxa"/>
            <w:vMerge w:val="restart"/>
            <w:tcBorders>
              <w:top w:val="nil"/>
              <w:left w:val="single" w:sz="4" w:space="0" w:color="000000"/>
              <w:right w:val="single" w:sz="8" w:space="0" w:color="FFFFFF"/>
            </w:tcBorders>
            <w:shd w:val="clear" w:color="auto" w:fill="231F20"/>
          </w:tcPr>
          <w:p w14:paraId="1C311EEA" w14:textId="77777777" w:rsidR="005320AF" w:rsidRPr="0026703C" w:rsidRDefault="005320AF" w:rsidP="005320AF"/>
          <w:p w14:paraId="237BB3ED" w14:textId="77777777" w:rsidR="005320AF" w:rsidRPr="0026703C" w:rsidRDefault="005320AF" w:rsidP="005320AF">
            <w:pPr>
              <w:spacing w:before="10"/>
              <w:rPr>
                <w:sz w:val="28"/>
              </w:rPr>
            </w:pPr>
          </w:p>
          <w:p w14:paraId="5BB2586C" w14:textId="77777777" w:rsidR="005320AF" w:rsidRPr="0026703C" w:rsidRDefault="005320AF" w:rsidP="005320AF">
            <w:pPr>
              <w:rPr>
                <w:b/>
                <w:sz w:val="18"/>
              </w:rPr>
            </w:pPr>
            <w:r w:rsidRPr="0026703C">
              <w:rPr>
                <w:b/>
                <w:color w:val="FFFFFF"/>
                <w:sz w:val="18"/>
              </w:rPr>
              <w:t>WEED</w:t>
            </w:r>
          </w:p>
        </w:tc>
        <w:tc>
          <w:tcPr>
            <w:tcW w:w="2070" w:type="dxa"/>
            <w:vMerge w:val="restart"/>
            <w:tcBorders>
              <w:top w:val="nil"/>
              <w:left w:val="single" w:sz="8" w:space="0" w:color="FFFFFF"/>
              <w:right w:val="single" w:sz="8" w:space="0" w:color="FFFFFF"/>
            </w:tcBorders>
            <w:shd w:val="clear" w:color="auto" w:fill="231F20"/>
          </w:tcPr>
          <w:p w14:paraId="63F71274" w14:textId="77777777" w:rsidR="005320AF" w:rsidRPr="0026703C" w:rsidRDefault="005320AF" w:rsidP="005320AF"/>
          <w:p w14:paraId="188BE993" w14:textId="77777777" w:rsidR="005320AF" w:rsidRPr="0026703C" w:rsidRDefault="005320AF" w:rsidP="005320AF">
            <w:pPr>
              <w:spacing w:before="10"/>
              <w:rPr>
                <w:sz w:val="28"/>
              </w:rPr>
            </w:pPr>
          </w:p>
          <w:p w14:paraId="4A8C626D" w14:textId="77777777" w:rsidR="005320AF" w:rsidRPr="0026703C" w:rsidRDefault="005320AF" w:rsidP="005320AF">
            <w:pPr>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06A8C804" w14:textId="77777777" w:rsidR="005320AF" w:rsidRPr="0026703C" w:rsidRDefault="005320AF" w:rsidP="005320AF">
            <w:pPr>
              <w:jc w:val="center"/>
            </w:pPr>
          </w:p>
          <w:p w14:paraId="140E01D2" w14:textId="77777777" w:rsidR="005320AF" w:rsidRPr="0026703C" w:rsidRDefault="005320AF" w:rsidP="005320AF">
            <w:pPr>
              <w:spacing w:before="10"/>
              <w:jc w:val="center"/>
              <w:rPr>
                <w:sz w:val="28"/>
              </w:rPr>
            </w:pPr>
          </w:p>
          <w:p w14:paraId="786889E3" w14:textId="77777777" w:rsidR="005320AF" w:rsidRPr="0026703C" w:rsidRDefault="005320AF" w:rsidP="005320AF">
            <w:pPr>
              <w:jc w:val="center"/>
              <w:rPr>
                <w:b/>
                <w:sz w:val="18"/>
              </w:rPr>
            </w:pPr>
            <w:r w:rsidRPr="0026703C">
              <w:rPr>
                <w:b/>
                <w:color w:val="FFFFFF"/>
                <w:sz w:val="18"/>
              </w:rPr>
              <w:t>MOA</w:t>
            </w:r>
          </w:p>
        </w:tc>
        <w:tc>
          <w:tcPr>
            <w:tcW w:w="2901" w:type="dxa"/>
            <w:gridSpan w:val="2"/>
            <w:tcBorders>
              <w:top w:val="nil"/>
              <w:left w:val="single" w:sz="8" w:space="0" w:color="FFFFFF"/>
              <w:bottom w:val="single" w:sz="8" w:space="0" w:color="FFFFFF"/>
              <w:right w:val="single" w:sz="8" w:space="0" w:color="FFFFFF"/>
            </w:tcBorders>
            <w:shd w:val="clear" w:color="auto" w:fill="231F20"/>
          </w:tcPr>
          <w:p w14:paraId="5D7EB6EF" w14:textId="77777777" w:rsidR="005320AF" w:rsidRPr="0026703C" w:rsidRDefault="005320AF" w:rsidP="005320AF">
            <w:pPr>
              <w:spacing w:before="49"/>
              <w:jc w:val="center"/>
              <w:rPr>
                <w:b/>
                <w:sz w:val="18"/>
              </w:rPr>
            </w:pPr>
            <w:r w:rsidRPr="0026703C">
              <w:rPr>
                <w:b/>
                <w:color w:val="FFFFFF"/>
                <w:sz w:val="18"/>
              </w:rPr>
              <w:t>BROADCAST RATE/ACRE</w:t>
            </w:r>
          </w:p>
        </w:tc>
        <w:tc>
          <w:tcPr>
            <w:tcW w:w="1266" w:type="dxa"/>
            <w:vMerge w:val="restart"/>
            <w:tcBorders>
              <w:top w:val="nil"/>
              <w:left w:val="single" w:sz="8" w:space="0" w:color="FFFFFF"/>
              <w:right w:val="single" w:sz="8" w:space="0" w:color="FFFFFF"/>
            </w:tcBorders>
            <w:shd w:val="clear" w:color="auto" w:fill="231F20"/>
          </w:tcPr>
          <w:p w14:paraId="613CD733" w14:textId="77777777" w:rsidR="005320AF" w:rsidRPr="0026703C" w:rsidRDefault="005320AF" w:rsidP="005320AF"/>
          <w:p w14:paraId="76189A56" w14:textId="77777777" w:rsidR="005320AF" w:rsidRPr="0026703C" w:rsidRDefault="005320AF" w:rsidP="005320AF">
            <w:pPr>
              <w:spacing w:before="141"/>
              <w:ind w:right="106"/>
              <w:jc w:val="center"/>
              <w:rPr>
                <w:b/>
                <w:sz w:val="18"/>
              </w:rPr>
            </w:pPr>
            <w:r w:rsidRPr="0026703C">
              <w:rPr>
                <w:b/>
                <w:color w:val="FFFFFF"/>
                <w:sz w:val="18"/>
              </w:rPr>
              <w:t>REI/PHI</w:t>
            </w:r>
          </w:p>
          <w:p w14:paraId="28E5DB24" w14:textId="77777777" w:rsidR="005320AF" w:rsidRPr="0026703C" w:rsidRDefault="005320AF" w:rsidP="005320AF">
            <w:pPr>
              <w:spacing w:before="22"/>
              <w:ind w:right="106"/>
              <w:jc w:val="center"/>
              <w:rPr>
                <w:b/>
                <w:sz w:val="14"/>
              </w:rPr>
            </w:pPr>
            <w:r w:rsidRPr="0026703C">
              <w:rPr>
                <w:b/>
                <w:color w:val="FFFFFF"/>
                <w:sz w:val="14"/>
              </w:rPr>
              <w:t>(Hours or Days)</w:t>
            </w:r>
          </w:p>
        </w:tc>
        <w:tc>
          <w:tcPr>
            <w:tcW w:w="4804" w:type="dxa"/>
            <w:vMerge w:val="restart"/>
            <w:tcBorders>
              <w:top w:val="nil"/>
              <w:left w:val="single" w:sz="8" w:space="0" w:color="FFFFFF"/>
              <w:right w:val="single" w:sz="4" w:space="0" w:color="000000"/>
            </w:tcBorders>
            <w:shd w:val="clear" w:color="auto" w:fill="231F20"/>
          </w:tcPr>
          <w:p w14:paraId="1514BE56" w14:textId="77777777" w:rsidR="005320AF" w:rsidRPr="0026703C" w:rsidRDefault="005320AF" w:rsidP="005320AF"/>
          <w:p w14:paraId="57D69CF1" w14:textId="77777777" w:rsidR="005320AF" w:rsidRPr="0026703C" w:rsidRDefault="005320AF" w:rsidP="005320AF">
            <w:pPr>
              <w:spacing w:before="10"/>
              <w:rPr>
                <w:sz w:val="28"/>
              </w:rPr>
            </w:pPr>
          </w:p>
          <w:p w14:paraId="5F4FB020" w14:textId="77777777" w:rsidR="005320AF" w:rsidRPr="0026703C" w:rsidRDefault="005320AF" w:rsidP="005320AF">
            <w:pPr>
              <w:rPr>
                <w:b/>
                <w:sz w:val="18"/>
              </w:rPr>
            </w:pPr>
            <w:r w:rsidRPr="0026703C">
              <w:rPr>
                <w:b/>
                <w:color w:val="FFFFFF"/>
                <w:sz w:val="18"/>
              </w:rPr>
              <w:t>REMARKS AND PRECAUTIONS</w:t>
            </w:r>
          </w:p>
        </w:tc>
      </w:tr>
      <w:tr w:rsidR="005320AF" w:rsidRPr="0026703C" w14:paraId="2BE9FC91" w14:textId="77777777" w:rsidTr="005320AF">
        <w:trPr>
          <w:trHeight w:val="488"/>
        </w:trPr>
        <w:tc>
          <w:tcPr>
            <w:tcW w:w="2340" w:type="dxa"/>
            <w:vMerge/>
            <w:tcBorders>
              <w:top w:val="nil"/>
              <w:left w:val="single" w:sz="4" w:space="0" w:color="000000"/>
              <w:right w:val="single" w:sz="8" w:space="0" w:color="FFFFFF"/>
            </w:tcBorders>
            <w:shd w:val="clear" w:color="auto" w:fill="231F20"/>
          </w:tcPr>
          <w:p w14:paraId="0D5AFBCE" w14:textId="77777777" w:rsidR="005320AF" w:rsidRPr="0026703C" w:rsidRDefault="005320AF" w:rsidP="005320AF">
            <w:pPr>
              <w:rPr>
                <w:sz w:val="2"/>
                <w:szCs w:val="2"/>
              </w:rPr>
            </w:pPr>
          </w:p>
        </w:tc>
        <w:tc>
          <w:tcPr>
            <w:tcW w:w="2070" w:type="dxa"/>
            <w:vMerge/>
            <w:tcBorders>
              <w:top w:val="nil"/>
              <w:left w:val="single" w:sz="8" w:space="0" w:color="FFFFFF"/>
              <w:right w:val="single" w:sz="8" w:space="0" w:color="FFFFFF"/>
            </w:tcBorders>
            <w:shd w:val="clear" w:color="auto" w:fill="231F20"/>
          </w:tcPr>
          <w:p w14:paraId="767ACF05"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6064F411" w14:textId="77777777" w:rsidR="005320AF" w:rsidRPr="0026703C" w:rsidRDefault="005320AF" w:rsidP="005320AF">
            <w:pPr>
              <w:jc w:val="center"/>
              <w:rPr>
                <w:sz w:val="2"/>
                <w:szCs w:val="2"/>
              </w:rPr>
            </w:pPr>
          </w:p>
        </w:tc>
        <w:tc>
          <w:tcPr>
            <w:tcW w:w="1551" w:type="dxa"/>
            <w:tcBorders>
              <w:top w:val="single" w:sz="8" w:space="0" w:color="FFFFFF"/>
              <w:left w:val="single" w:sz="8" w:space="0" w:color="FFFFFF"/>
              <w:right w:val="single" w:sz="8" w:space="0" w:color="FFFFFF"/>
            </w:tcBorders>
            <w:shd w:val="clear" w:color="auto" w:fill="231F20"/>
          </w:tcPr>
          <w:p w14:paraId="1BF416C1" w14:textId="77777777" w:rsidR="005320AF" w:rsidRPr="0026703C" w:rsidRDefault="005320AF" w:rsidP="005320AF">
            <w:pPr>
              <w:spacing w:before="57" w:line="223" w:lineRule="auto"/>
              <w:jc w:val="center"/>
              <w:rPr>
                <w:b/>
                <w:sz w:val="18"/>
              </w:rPr>
            </w:pPr>
            <w:r w:rsidRPr="0026703C">
              <w:rPr>
                <w:b/>
                <w:color w:val="FFFFFF"/>
                <w:sz w:val="18"/>
              </w:rPr>
              <w:t>AMOUNT OF FORMULATION</w:t>
            </w:r>
          </w:p>
        </w:tc>
        <w:tc>
          <w:tcPr>
            <w:tcW w:w="1350" w:type="dxa"/>
            <w:tcBorders>
              <w:top w:val="single" w:sz="8" w:space="0" w:color="FFFFFF"/>
              <w:left w:val="single" w:sz="8" w:space="0" w:color="FFFFFF"/>
              <w:right w:val="single" w:sz="8" w:space="0" w:color="FFFFFF"/>
            </w:tcBorders>
            <w:shd w:val="clear" w:color="auto" w:fill="231F20"/>
          </w:tcPr>
          <w:p w14:paraId="7E19B723" w14:textId="77777777" w:rsidR="005320AF" w:rsidRPr="0026703C" w:rsidRDefault="005320AF" w:rsidP="005320AF">
            <w:pPr>
              <w:spacing w:before="57" w:line="223" w:lineRule="auto"/>
              <w:jc w:val="center"/>
              <w:rPr>
                <w:b/>
                <w:sz w:val="18"/>
              </w:rPr>
            </w:pPr>
            <w:r w:rsidRPr="0026703C">
              <w:rPr>
                <w:b/>
                <w:color w:val="FFFFFF"/>
                <w:sz w:val="18"/>
              </w:rPr>
              <w:t>LBS ACTIVE (AI or AE)</w:t>
            </w:r>
          </w:p>
        </w:tc>
        <w:tc>
          <w:tcPr>
            <w:tcW w:w="1266" w:type="dxa"/>
            <w:vMerge/>
            <w:tcBorders>
              <w:top w:val="nil"/>
              <w:left w:val="single" w:sz="8" w:space="0" w:color="FFFFFF"/>
              <w:right w:val="single" w:sz="8" w:space="0" w:color="FFFFFF"/>
            </w:tcBorders>
            <w:shd w:val="clear" w:color="auto" w:fill="231F20"/>
          </w:tcPr>
          <w:p w14:paraId="3B93AF6E" w14:textId="77777777" w:rsidR="005320AF" w:rsidRPr="0026703C" w:rsidRDefault="005320AF" w:rsidP="005320AF">
            <w:pPr>
              <w:rPr>
                <w:sz w:val="2"/>
                <w:szCs w:val="2"/>
              </w:rPr>
            </w:pPr>
          </w:p>
        </w:tc>
        <w:tc>
          <w:tcPr>
            <w:tcW w:w="4804" w:type="dxa"/>
            <w:vMerge/>
            <w:tcBorders>
              <w:top w:val="nil"/>
              <w:left w:val="single" w:sz="8" w:space="0" w:color="FFFFFF"/>
              <w:right w:val="single" w:sz="4" w:space="0" w:color="000000"/>
            </w:tcBorders>
            <w:shd w:val="clear" w:color="auto" w:fill="231F20"/>
          </w:tcPr>
          <w:p w14:paraId="2BBDD03A" w14:textId="77777777" w:rsidR="005320AF" w:rsidRPr="0026703C" w:rsidRDefault="005320AF" w:rsidP="005320AF">
            <w:pPr>
              <w:rPr>
                <w:sz w:val="2"/>
                <w:szCs w:val="2"/>
              </w:rPr>
            </w:pPr>
          </w:p>
        </w:tc>
      </w:tr>
      <w:tr w:rsidR="005320AF" w:rsidRPr="0026703C" w14:paraId="51F32D19" w14:textId="77777777" w:rsidTr="005320AF">
        <w:trPr>
          <w:trHeight w:val="296"/>
        </w:trPr>
        <w:tc>
          <w:tcPr>
            <w:tcW w:w="14011" w:type="dxa"/>
            <w:gridSpan w:val="7"/>
            <w:tcBorders>
              <w:left w:val="single" w:sz="4" w:space="0" w:color="000000"/>
              <w:bottom w:val="nil"/>
              <w:right w:val="single" w:sz="4" w:space="0" w:color="000000"/>
            </w:tcBorders>
            <w:shd w:val="clear" w:color="auto" w:fill="231F20"/>
          </w:tcPr>
          <w:p w14:paraId="4A8B02B1" w14:textId="77777777" w:rsidR="005320AF" w:rsidRPr="0026703C" w:rsidRDefault="005320AF" w:rsidP="005320AF">
            <w:pPr>
              <w:spacing w:before="42"/>
              <w:jc w:val="center"/>
              <w:rPr>
                <w:rFonts w:ascii="TimesNewRomanPS-BoldItalicMT" w:hAnsi="TimesNewRomanPS-BoldItalicMT"/>
                <w:b/>
                <w:i/>
                <w:sz w:val="17"/>
              </w:rPr>
            </w:pPr>
            <w:r w:rsidRPr="0026703C">
              <w:rPr>
                <w:b/>
                <w:color w:val="FFFFFF"/>
                <w:sz w:val="17"/>
              </w:rPr>
              <w:t xml:space="preserve">POST-EMERGENCE DIRECTED – ENLIST, GLYTOL LIBERTY LINK, ROUNDUP READY FLEX, OR XTENDFLEX VARIETIES </w:t>
            </w:r>
            <w:r w:rsidRPr="0026703C">
              <w:rPr>
                <w:rFonts w:ascii="TimesNewRomanPS-BoldItalicMT" w:hAnsi="TimesNewRomanPS-BoldItalicMT"/>
                <w:b/>
                <w:i/>
                <w:color w:val="FFFFFF"/>
                <w:sz w:val="17"/>
              </w:rPr>
              <w:t>(continued)</w:t>
            </w:r>
          </w:p>
        </w:tc>
      </w:tr>
      <w:tr w:rsidR="005320AF" w:rsidRPr="0026703C" w14:paraId="71AE8B8D" w14:textId="77777777" w:rsidTr="005320AF">
        <w:trPr>
          <w:trHeight w:val="3381"/>
        </w:trPr>
        <w:tc>
          <w:tcPr>
            <w:tcW w:w="2340" w:type="dxa"/>
            <w:tcBorders>
              <w:top w:val="single" w:sz="4" w:space="0" w:color="231F20"/>
              <w:left w:val="single" w:sz="12" w:space="0" w:color="231F20"/>
              <w:bottom w:val="single" w:sz="4" w:space="0" w:color="231F20"/>
              <w:right w:val="single" w:sz="4" w:space="0" w:color="231F20"/>
            </w:tcBorders>
          </w:tcPr>
          <w:p w14:paraId="7915E807" w14:textId="77777777" w:rsidR="005320AF" w:rsidRPr="0026703C" w:rsidRDefault="005320AF" w:rsidP="005320AF">
            <w:pPr>
              <w:spacing w:before="44" w:line="249" w:lineRule="auto"/>
              <w:ind w:right="43"/>
              <w:rPr>
                <w:sz w:val="17"/>
              </w:rPr>
            </w:pPr>
            <w:r w:rsidRPr="0026703C">
              <w:rPr>
                <w:color w:val="231F20"/>
                <w:sz w:val="17"/>
              </w:rPr>
              <w:t xml:space="preserve">Mixing Caparol with </w:t>
            </w:r>
            <w:r w:rsidRPr="0026703C">
              <w:rPr>
                <w:i/>
                <w:color w:val="231F20"/>
                <w:sz w:val="17"/>
              </w:rPr>
              <w:t xml:space="preserve">glyphosate </w:t>
            </w:r>
            <w:r w:rsidRPr="0026703C">
              <w:rPr>
                <w:color w:val="231F20"/>
                <w:sz w:val="17"/>
              </w:rPr>
              <w:t>improves morningglory control and provides residual control of sensitive species.</w:t>
            </w:r>
          </w:p>
          <w:p w14:paraId="58734D7A" w14:textId="77777777" w:rsidR="005320AF" w:rsidRPr="0026703C" w:rsidRDefault="005320AF" w:rsidP="005320AF">
            <w:pPr>
              <w:spacing w:before="9"/>
              <w:ind w:right="43"/>
              <w:rPr>
                <w:sz w:val="17"/>
              </w:rPr>
            </w:pPr>
          </w:p>
          <w:p w14:paraId="5A7021C0" w14:textId="77777777" w:rsidR="005320AF" w:rsidRPr="0026703C" w:rsidRDefault="005320AF" w:rsidP="005320AF">
            <w:pPr>
              <w:spacing w:line="249" w:lineRule="auto"/>
              <w:ind w:right="43"/>
              <w:rPr>
                <w:sz w:val="17"/>
              </w:rPr>
            </w:pPr>
            <w:r w:rsidRPr="0026703C">
              <w:rPr>
                <w:color w:val="231F20"/>
                <w:sz w:val="17"/>
              </w:rPr>
              <w:t xml:space="preserve">The tank mix may give less grass control than </w:t>
            </w:r>
            <w:r w:rsidRPr="0026703C">
              <w:rPr>
                <w:i/>
                <w:color w:val="231F20"/>
                <w:sz w:val="17"/>
              </w:rPr>
              <w:t xml:space="preserve">glyphosate </w:t>
            </w:r>
            <w:r w:rsidRPr="0026703C">
              <w:rPr>
                <w:color w:val="231F20"/>
                <w:sz w:val="17"/>
              </w:rPr>
              <w:t>alone.</w:t>
            </w:r>
          </w:p>
        </w:tc>
        <w:tc>
          <w:tcPr>
            <w:tcW w:w="2070" w:type="dxa"/>
            <w:tcBorders>
              <w:top w:val="single" w:sz="4" w:space="0" w:color="231F20"/>
              <w:left w:val="single" w:sz="4" w:space="0" w:color="231F20"/>
              <w:bottom w:val="single" w:sz="4" w:space="0" w:color="231F20"/>
              <w:right w:val="single" w:sz="4" w:space="0" w:color="231F20"/>
            </w:tcBorders>
          </w:tcPr>
          <w:p w14:paraId="1ACBBA30" w14:textId="77777777" w:rsidR="005320AF" w:rsidRPr="0026703C" w:rsidRDefault="005320AF" w:rsidP="005320AF">
            <w:pPr>
              <w:spacing w:before="44"/>
              <w:rPr>
                <w:i/>
                <w:sz w:val="17"/>
              </w:rPr>
            </w:pPr>
            <w:r w:rsidRPr="0026703C">
              <w:rPr>
                <w:i/>
                <w:color w:val="231F20"/>
                <w:sz w:val="17"/>
              </w:rPr>
              <w:t>glyphosate</w:t>
            </w:r>
          </w:p>
          <w:p w14:paraId="14B28B72" w14:textId="77777777" w:rsidR="005320AF" w:rsidRPr="0026703C" w:rsidRDefault="005320AF" w:rsidP="005320AF">
            <w:pPr>
              <w:spacing w:before="98"/>
              <w:rPr>
                <w:i/>
                <w:sz w:val="17"/>
              </w:rPr>
            </w:pPr>
            <w:r w:rsidRPr="0026703C">
              <w:rPr>
                <w:i/>
                <w:color w:val="231F20"/>
                <w:sz w:val="17"/>
              </w:rPr>
              <w:t>+</w:t>
            </w:r>
          </w:p>
          <w:p w14:paraId="209C5D3F" w14:textId="77777777" w:rsidR="005320AF" w:rsidRPr="0026703C" w:rsidRDefault="005320AF" w:rsidP="005320AF">
            <w:pPr>
              <w:spacing w:before="8"/>
              <w:rPr>
                <w:i/>
                <w:sz w:val="17"/>
              </w:rPr>
            </w:pPr>
            <w:r w:rsidRPr="0026703C">
              <w:rPr>
                <w:i/>
                <w:color w:val="231F20"/>
                <w:sz w:val="17"/>
              </w:rPr>
              <w:t>prometryn</w:t>
            </w:r>
          </w:p>
          <w:p w14:paraId="29B202A5" w14:textId="77777777" w:rsidR="005320AF" w:rsidRPr="0026703C" w:rsidRDefault="005320AF" w:rsidP="005320AF">
            <w:pPr>
              <w:spacing w:before="8"/>
              <w:rPr>
                <w:sz w:val="17"/>
              </w:rPr>
            </w:pPr>
            <w:r w:rsidRPr="0026703C">
              <w:rPr>
                <w:color w:val="231F20"/>
                <w:sz w:val="17"/>
              </w:rPr>
              <w:t>Caparol 4F</w:t>
            </w:r>
          </w:p>
        </w:tc>
        <w:tc>
          <w:tcPr>
            <w:tcW w:w="630" w:type="dxa"/>
            <w:tcBorders>
              <w:top w:val="single" w:sz="4" w:space="0" w:color="231F20"/>
              <w:left w:val="single" w:sz="4" w:space="0" w:color="231F20"/>
              <w:bottom w:val="single" w:sz="4" w:space="0" w:color="231F20"/>
              <w:right w:val="single" w:sz="4" w:space="0" w:color="231F20"/>
            </w:tcBorders>
          </w:tcPr>
          <w:p w14:paraId="2D1C35BB" w14:textId="77777777" w:rsidR="005320AF" w:rsidRPr="0026703C" w:rsidRDefault="005320AF" w:rsidP="005320AF">
            <w:pPr>
              <w:spacing w:before="44"/>
              <w:jc w:val="center"/>
              <w:rPr>
                <w:sz w:val="17"/>
              </w:rPr>
            </w:pPr>
            <w:r w:rsidRPr="0026703C">
              <w:rPr>
                <w:color w:val="231F20"/>
                <w:sz w:val="17"/>
              </w:rPr>
              <w:t>9</w:t>
            </w:r>
          </w:p>
          <w:p w14:paraId="2E460CD8" w14:textId="77777777" w:rsidR="005320AF" w:rsidRDefault="005320AF" w:rsidP="005320AF">
            <w:pPr>
              <w:spacing w:before="8" w:line="249" w:lineRule="auto"/>
              <w:jc w:val="center"/>
              <w:rPr>
                <w:color w:val="231F20"/>
                <w:sz w:val="17"/>
              </w:rPr>
            </w:pPr>
            <w:r w:rsidRPr="0026703C">
              <w:rPr>
                <w:color w:val="231F20"/>
                <w:sz w:val="17"/>
              </w:rPr>
              <w:t>+</w:t>
            </w:r>
          </w:p>
          <w:p w14:paraId="50678000" w14:textId="77777777" w:rsidR="005320AF" w:rsidRPr="0026703C" w:rsidRDefault="005320AF" w:rsidP="005320AF">
            <w:pPr>
              <w:spacing w:before="8" w:line="249" w:lineRule="auto"/>
              <w:jc w:val="center"/>
              <w:rPr>
                <w:sz w:val="17"/>
              </w:rPr>
            </w:pPr>
            <w:r w:rsidRPr="0026703C">
              <w:rPr>
                <w:color w:val="231F20"/>
                <w:sz w:val="17"/>
              </w:rPr>
              <w:t>5</w:t>
            </w:r>
          </w:p>
        </w:tc>
        <w:tc>
          <w:tcPr>
            <w:tcW w:w="1551" w:type="dxa"/>
            <w:tcBorders>
              <w:top w:val="single" w:sz="4" w:space="0" w:color="231F20"/>
              <w:left w:val="single" w:sz="4" w:space="0" w:color="231F20"/>
              <w:bottom w:val="single" w:sz="4" w:space="0" w:color="231F20"/>
              <w:right w:val="single" w:sz="4" w:space="0" w:color="231F20"/>
            </w:tcBorders>
          </w:tcPr>
          <w:p w14:paraId="2DA66F6B" w14:textId="77777777" w:rsidR="005320AF" w:rsidRPr="0026703C" w:rsidRDefault="005320AF" w:rsidP="005320AF">
            <w:pPr>
              <w:spacing w:before="44"/>
              <w:ind w:right="236"/>
              <w:jc w:val="center"/>
              <w:rPr>
                <w:i/>
                <w:sz w:val="17"/>
              </w:rPr>
            </w:pPr>
            <w:r w:rsidRPr="0026703C">
              <w:rPr>
                <w:color w:val="231F20"/>
                <w:sz w:val="17"/>
              </w:rPr>
              <w:t xml:space="preserve">see </w:t>
            </w:r>
            <w:r w:rsidRPr="0026703C">
              <w:rPr>
                <w:i/>
                <w:color w:val="231F20"/>
                <w:sz w:val="17"/>
              </w:rPr>
              <w:t>glyphosate</w:t>
            </w:r>
          </w:p>
          <w:p w14:paraId="650D3988" w14:textId="77777777" w:rsidR="005320AF" w:rsidRPr="0026703C" w:rsidRDefault="005320AF" w:rsidP="005320AF">
            <w:pPr>
              <w:spacing w:before="98"/>
              <w:jc w:val="center"/>
              <w:rPr>
                <w:sz w:val="17"/>
              </w:rPr>
            </w:pPr>
            <w:r w:rsidRPr="0026703C">
              <w:rPr>
                <w:color w:val="231F20"/>
                <w:sz w:val="17"/>
              </w:rPr>
              <w:t>+</w:t>
            </w:r>
          </w:p>
          <w:p w14:paraId="4764F231" w14:textId="77777777" w:rsidR="005320AF" w:rsidRPr="0026703C" w:rsidRDefault="005320AF" w:rsidP="005320AF">
            <w:pPr>
              <w:spacing w:before="5"/>
              <w:rPr>
                <w:sz w:val="18"/>
              </w:rPr>
            </w:pPr>
          </w:p>
          <w:p w14:paraId="06AC2F33" w14:textId="77777777" w:rsidR="005320AF" w:rsidRPr="0026703C" w:rsidRDefault="005320AF" w:rsidP="005320AF">
            <w:pPr>
              <w:ind w:right="236"/>
              <w:jc w:val="center"/>
              <w:rPr>
                <w:sz w:val="17"/>
              </w:rPr>
            </w:pPr>
            <w:r w:rsidRPr="0026703C">
              <w:rPr>
                <w:color w:val="231F20"/>
                <w:sz w:val="17"/>
              </w:rPr>
              <w:t>1-2 pt</w:t>
            </w:r>
          </w:p>
        </w:tc>
        <w:tc>
          <w:tcPr>
            <w:tcW w:w="1350" w:type="dxa"/>
            <w:tcBorders>
              <w:top w:val="single" w:sz="4" w:space="0" w:color="231F20"/>
              <w:left w:val="single" w:sz="4" w:space="0" w:color="231F20"/>
              <w:bottom w:val="single" w:sz="4" w:space="0" w:color="231F20"/>
              <w:right w:val="single" w:sz="4" w:space="0" w:color="231F20"/>
            </w:tcBorders>
          </w:tcPr>
          <w:p w14:paraId="169B7280" w14:textId="77777777" w:rsidR="005320AF" w:rsidRPr="0026703C" w:rsidRDefault="005320AF" w:rsidP="005320AF">
            <w:pPr>
              <w:spacing w:before="40"/>
              <w:jc w:val="center"/>
              <w:rPr>
                <w:sz w:val="17"/>
              </w:rPr>
            </w:pPr>
            <w:r w:rsidRPr="0026703C">
              <w:rPr>
                <w:color w:val="231F20"/>
                <w:sz w:val="17"/>
              </w:rPr>
              <w:t>0.75-1.12</w:t>
            </w:r>
          </w:p>
          <w:p w14:paraId="64844A1A" w14:textId="77777777" w:rsidR="005320AF" w:rsidRDefault="005320AF" w:rsidP="005320AF">
            <w:pPr>
              <w:spacing w:before="40"/>
              <w:jc w:val="center"/>
              <w:rPr>
                <w:color w:val="231F20"/>
                <w:sz w:val="17"/>
              </w:rPr>
            </w:pPr>
            <w:r w:rsidRPr="0026703C">
              <w:rPr>
                <w:color w:val="231F20"/>
                <w:sz w:val="17"/>
              </w:rPr>
              <w:t xml:space="preserve">+ </w:t>
            </w:r>
          </w:p>
          <w:p w14:paraId="421BAABA" w14:textId="77777777" w:rsidR="005320AF" w:rsidRPr="0026703C" w:rsidRDefault="005320AF" w:rsidP="005320AF">
            <w:pPr>
              <w:spacing w:before="40"/>
              <w:jc w:val="center"/>
              <w:rPr>
                <w:sz w:val="17"/>
              </w:rPr>
            </w:pPr>
            <w:r w:rsidRPr="0026703C">
              <w:rPr>
                <w:color w:val="231F20"/>
                <w:sz w:val="17"/>
              </w:rPr>
              <w:t>0.5-1</w:t>
            </w:r>
          </w:p>
        </w:tc>
        <w:tc>
          <w:tcPr>
            <w:tcW w:w="1266" w:type="dxa"/>
            <w:tcBorders>
              <w:top w:val="single" w:sz="4" w:space="0" w:color="231F20"/>
              <w:left w:val="single" w:sz="4" w:space="0" w:color="231F20"/>
              <w:bottom w:val="single" w:sz="4" w:space="0" w:color="231F20"/>
              <w:right w:val="single" w:sz="4" w:space="0" w:color="231F20"/>
            </w:tcBorders>
          </w:tcPr>
          <w:p w14:paraId="3A716EE6" w14:textId="77777777" w:rsidR="005320AF" w:rsidRPr="0026703C" w:rsidRDefault="005320AF" w:rsidP="005320AF">
            <w:pPr>
              <w:spacing w:before="44"/>
              <w:jc w:val="center"/>
              <w:rPr>
                <w:sz w:val="17"/>
              </w:rPr>
            </w:pPr>
            <w:r w:rsidRPr="0026703C">
              <w:rPr>
                <w:color w:val="231F20"/>
                <w:sz w:val="17"/>
              </w:rPr>
              <w:t>12 H/</w:t>
            </w:r>
          </w:p>
          <w:p w14:paraId="2CB8326A" w14:textId="77777777" w:rsidR="005320AF" w:rsidRPr="0026703C" w:rsidRDefault="005320AF" w:rsidP="005320AF">
            <w:pPr>
              <w:spacing w:before="8"/>
              <w:jc w:val="center"/>
              <w:rPr>
                <w:sz w:val="17"/>
              </w:rPr>
            </w:pPr>
            <w:r w:rsidRPr="0026703C">
              <w:rPr>
                <w:color w:val="231F20"/>
                <w:sz w:val="17"/>
              </w:rPr>
              <w:t>–</w:t>
            </w:r>
          </w:p>
        </w:tc>
        <w:tc>
          <w:tcPr>
            <w:tcW w:w="4804" w:type="dxa"/>
            <w:tcBorders>
              <w:top w:val="single" w:sz="4" w:space="0" w:color="231F20"/>
              <w:left w:val="single" w:sz="4" w:space="0" w:color="231F20"/>
              <w:bottom w:val="single" w:sz="4" w:space="0" w:color="231F20"/>
              <w:right w:val="single" w:sz="12" w:space="0" w:color="231F20"/>
            </w:tcBorders>
          </w:tcPr>
          <w:p w14:paraId="3172E393" w14:textId="77777777" w:rsidR="005320AF" w:rsidRPr="0026703C" w:rsidRDefault="005320AF" w:rsidP="005320AF">
            <w:pPr>
              <w:spacing w:before="44" w:line="249" w:lineRule="auto"/>
              <w:ind w:right="43"/>
              <w:jc w:val="both"/>
              <w:rPr>
                <w:sz w:val="17"/>
              </w:rPr>
            </w:pPr>
            <w:r w:rsidRPr="0026703C">
              <w:rPr>
                <w:color w:val="231F20"/>
                <w:sz w:val="17"/>
              </w:rPr>
              <w:t xml:space="preserve">Cotton should be at least 8” for Caparol rate between 1-1.3 pt and at least 12” for Caparol rate above 1.3 pt. Add surfactant but only if </w:t>
            </w:r>
            <w:r w:rsidRPr="0026703C">
              <w:rPr>
                <w:i/>
                <w:color w:val="231F20"/>
                <w:sz w:val="17"/>
              </w:rPr>
              <w:t xml:space="preserve">glyphosate </w:t>
            </w:r>
            <w:r w:rsidRPr="0026703C">
              <w:rPr>
                <w:color w:val="231F20"/>
                <w:sz w:val="17"/>
              </w:rPr>
              <w:t>brand requires it.</w:t>
            </w:r>
          </w:p>
          <w:p w14:paraId="1F915ACB" w14:textId="77777777" w:rsidR="005320AF" w:rsidRPr="0026703C" w:rsidRDefault="005320AF" w:rsidP="005320AF">
            <w:pPr>
              <w:spacing w:before="90" w:line="249" w:lineRule="auto"/>
              <w:ind w:right="43"/>
              <w:rPr>
                <w:sz w:val="17"/>
              </w:rPr>
            </w:pPr>
            <w:r w:rsidRPr="0026703C">
              <w:rPr>
                <w:b/>
                <w:i/>
                <w:color w:val="231F20"/>
                <w:sz w:val="17"/>
              </w:rPr>
              <w:t>To improve spiderwort, pigweed, and grass residual control consider adding:</w:t>
            </w:r>
            <w:r w:rsidRPr="0026703C">
              <w:rPr>
                <w:b/>
                <w:color w:val="231F20"/>
                <w:sz w:val="17"/>
              </w:rPr>
              <w:t xml:space="preserve"> </w:t>
            </w:r>
            <w:r w:rsidRPr="0026703C">
              <w:rPr>
                <w:color w:val="231F20"/>
                <w:sz w:val="17"/>
              </w:rPr>
              <w:t>1) Dual Magnum 1 pt/A; 2) Warrant 2-3 pt/A;</w:t>
            </w:r>
          </w:p>
          <w:p w14:paraId="2654CFCD" w14:textId="77777777" w:rsidR="005320AF" w:rsidRPr="0026703C" w:rsidRDefault="005320AF" w:rsidP="00FC79DB">
            <w:pPr>
              <w:tabs>
                <w:tab w:val="left" w:pos="284"/>
              </w:tabs>
              <w:adjustRightInd/>
              <w:ind w:right="43"/>
              <w:rPr>
                <w:sz w:val="17"/>
              </w:rPr>
            </w:pPr>
            <w:r w:rsidRPr="0026703C">
              <w:rPr>
                <w:color w:val="231F20"/>
                <w:sz w:val="17"/>
              </w:rPr>
              <w:t>Zidua 0.75-1.5 oz/A as long as cotton has at least 7-leaf;</w:t>
            </w:r>
            <w:r w:rsidRPr="0026703C">
              <w:rPr>
                <w:color w:val="231F20"/>
                <w:spacing w:val="-10"/>
                <w:sz w:val="17"/>
              </w:rPr>
              <w:t xml:space="preserve"> </w:t>
            </w:r>
            <w:r w:rsidRPr="0026703C">
              <w:rPr>
                <w:color w:val="231F20"/>
                <w:sz w:val="17"/>
              </w:rPr>
              <w:t>or</w:t>
            </w:r>
          </w:p>
          <w:p w14:paraId="1EB4ABD7" w14:textId="77777777" w:rsidR="005320AF" w:rsidRPr="0026703C" w:rsidRDefault="005320AF" w:rsidP="00FC79DB">
            <w:pPr>
              <w:tabs>
                <w:tab w:val="left" w:pos="284"/>
              </w:tabs>
              <w:adjustRightInd/>
              <w:spacing w:before="8"/>
              <w:ind w:right="43"/>
              <w:rPr>
                <w:sz w:val="17"/>
              </w:rPr>
            </w:pPr>
            <w:r w:rsidRPr="0026703C">
              <w:rPr>
                <w:color w:val="231F20"/>
                <w:sz w:val="17"/>
              </w:rPr>
              <w:t>Outlook 12-16</w:t>
            </w:r>
            <w:r w:rsidRPr="0026703C">
              <w:rPr>
                <w:color w:val="231F20"/>
                <w:spacing w:val="-7"/>
                <w:sz w:val="17"/>
              </w:rPr>
              <w:t xml:space="preserve"> </w:t>
            </w:r>
            <w:r w:rsidRPr="0026703C">
              <w:rPr>
                <w:color w:val="231F20"/>
                <w:sz w:val="17"/>
              </w:rPr>
              <w:t>oz/A.</w:t>
            </w:r>
          </w:p>
          <w:p w14:paraId="14310BB5" w14:textId="77777777" w:rsidR="005320AF" w:rsidRPr="0026703C" w:rsidRDefault="005320AF" w:rsidP="005320AF">
            <w:pPr>
              <w:spacing w:before="98"/>
              <w:ind w:right="43"/>
              <w:rPr>
                <w:sz w:val="17"/>
              </w:rPr>
            </w:pPr>
            <w:r w:rsidRPr="0026703C">
              <w:rPr>
                <w:b/>
                <w:i/>
                <w:color w:val="231F20"/>
                <w:sz w:val="17"/>
              </w:rPr>
              <w:t xml:space="preserve">To improve morningglory control consider adding: </w:t>
            </w:r>
            <w:r w:rsidRPr="0026703C">
              <w:rPr>
                <w:color w:val="231F20"/>
                <w:sz w:val="17"/>
              </w:rPr>
              <w:t>1) Envoke</w:t>
            </w:r>
          </w:p>
          <w:p w14:paraId="389AE5DD" w14:textId="77777777" w:rsidR="005320AF" w:rsidRPr="0026703C" w:rsidRDefault="005320AF" w:rsidP="005320AF">
            <w:pPr>
              <w:spacing w:before="8" w:line="249" w:lineRule="auto"/>
              <w:ind w:right="43"/>
              <w:jc w:val="both"/>
              <w:rPr>
                <w:sz w:val="17"/>
              </w:rPr>
            </w:pPr>
            <w:r w:rsidRPr="0026703C">
              <w:rPr>
                <w:color w:val="231F20"/>
                <w:sz w:val="17"/>
              </w:rPr>
              <w:t>0.1 oz/A, no additional restrictions; or 2) Valor 1-1.5 oz/A, cotton should be at least 18” tall with spray contacting only bottom 2” of barky stem.</w:t>
            </w:r>
          </w:p>
          <w:p w14:paraId="29711139" w14:textId="77777777" w:rsidR="005320AF" w:rsidRPr="0026703C" w:rsidRDefault="005320AF" w:rsidP="005320AF">
            <w:pPr>
              <w:spacing w:before="90" w:line="249" w:lineRule="auto"/>
              <w:ind w:right="43"/>
              <w:rPr>
                <w:sz w:val="17"/>
              </w:rPr>
            </w:pPr>
            <w:r w:rsidRPr="0026703C">
              <w:rPr>
                <w:color w:val="231F20"/>
                <w:sz w:val="17"/>
              </w:rPr>
              <w:t xml:space="preserve">Occasionally, directed applications to succulent cotton stems cause chlorosis from </w:t>
            </w:r>
            <w:r w:rsidRPr="0026703C">
              <w:rPr>
                <w:i/>
                <w:color w:val="231F20"/>
                <w:sz w:val="17"/>
              </w:rPr>
              <w:t xml:space="preserve">prometryn </w:t>
            </w:r>
            <w:r w:rsidRPr="0026703C">
              <w:rPr>
                <w:color w:val="231F20"/>
                <w:sz w:val="17"/>
              </w:rPr>
              <w:t>throughout the plant.</w:t>
            </w:r>
          </w:p>
        </w:tc>
      </w:tr>
      <w:tr w:rsidR="005320AF" w:rsidRPr="0026703C" w14:paraId="72D8667E" w14:textId="77777777" w:rsidTr="005320AF">
        <w:trPr>
          <w:trHeight w:val="1602"/>
        </w:trPr>
        <w:tc>
          <w:tcPr>
            <w:tcW w:w="2340" w:type="dxa"/>
            <w:tcBorders>
              <w:top w:val="single" w:sz="4" w:space="0" w:color="231F20"/>
              <w:left w:val="single" w:sz="12" w:space="0" w:color="231F20"/>
              <w:bottom w:val="nil"/>
              <w:right w:val="single" w:sz="4" w:space="0" w:color="231F20"/>
            </w:tcBorders>
          </w:tcPr>
          <w:p w14:paraId="502C83E0" w14:textId="77777777" w:rsidR="005320AF" w:rsidRPr="0026703C" w:rsidRDefault="005320AF" w:rsidP="005320AF">
            <w:pPr>
              <w:spacing w:before="44" w:line="249" w:lineRule="auto"/>
              <w:ind w:right="43"/>
              <w:rPr>
                <w:sz w:val="17"/>
              </w:rPr>
            </w:pPr>
            <w:r w:rsidRPr="0026703C">
              <w:rPr>
                <w:color w:val="231F20"/>
                <w:sz w:val="17"/>
              </w:rPr>
              <w:t xml:space="preserve">Mixing Envoke with </w:t>
            </w:r>
            <w:r w:rsidRPr="0026703C">
              <w:rPr>
                <w:i/>
                <w:color w:val="231F20"/>
                <w:sz w:val="17"/>
              </w:rPr>
              <w:t xml:space="preserve">glyphosate </w:t>
            </w:r>
            <w:r w:rsidRPr="0026703C">
              <w:rPr>
                <w:color w:val="231F20"/>
                <w:sz w:val="17"/>
              </w:rPr>
              <w:t xml:space="preserve">improves </w:t>
            </w:r>
            <w:r w:rsidRPr="0026703C">
              <w:rPr>
                <w:i/>
                <w:color w:val="231F20"/>
                <w:sz w:val="17"/>
              </w:rPr>
              <w:t xml:space="preserve">Ipomoea </w:t>
            </w:r>
            <w:r w:rsidRPr="0026703C">
              <w:rPr>
                <w:color w:val="231F20"/>
                <w:sz w:val="17"/>
              </w:rPr>
              <w:t>morningglory and nutsedge control and provides some residual control of sensitive species.</w:t>
            </w:r>
          </w:p>
        </w:tc>
        <w:tc>
          <w:tcPr>
            <w:tcW w:w="2070" w:type="dxa"/>
            <w:tcBorders>
              <w:top w:val="single" w:sz="4" w:space="0" w:color="231F20"/>
              <w:left w:val="single" w:sz="4" w:space="0" w:color="231F20"/>
              <w:bottom w:val="nil"/>
              <w:right w:val="single" w:sz="4" w:space="0" w:color="231F20"/>
            </w:tcBorders>
          </w:tcPr>
          <w:p w14:paraId="56CC18B1" w14:textId="77777777" w:rsidR="005320AF" w:rsidRPr="0026703C" w:rsidRDefault="005320AF" w:rsidP="005320AF">
            <w:pPr>
              <w:spacing w:before="44"/>
              <w:rPr>
                <w:i/>
                <w:sz w:val="17"/>
              </w:rPr>
            </w:pPr>
            <w:r w:rsidRPr="0026703C">
              <w:rPr>
                <w:i/>
                <w:color w:val="231F20"/>
                <w:sz w:val="17"/>
              </w:rPr>
              <w:t>glyphosate</w:t>
            </w:r>
          </w:p>
          <w:p w14:paraId="6EDC22DA" w14:textId="77777777" w:rsidR="005320AF" w:rsidRPr="0026703C" w:rsidRDefault="005320AF" w:rsidP="005320AF">
            <w:pPr>
              <w:spacing w:before="8"/>
              <w:rPr>
                <w:i/>
                <w:sz w:val="17"/>
              </w:rPr>
            </w:pPr>
            <w:r w:rsidRPr="0026703C">
              <w:rPr>
                <w:i/>
                <w:color w:val="231F20"/>
                <w:sz w:val="17"/>
              </w:rPr>
              <w:t>+</w:t>
            </w:r>
          </w:p>
          <w:p w14:paraId="0E31FC42" w14:textId="77777777" w:rsidR="005320AF" w:rsidRPr="0026703C" w:rsidRDefault="005320AF" w:rsidP="005320AF">
            <w:pPr>
              <w:spacing w:before="8"/>
              <w:rPr>
                <w:i/>
                <w:sz w:val="17"/>
              </w:rPr>
            </w:pPr>
            <w:r w:rsidRPr="0026703C">
              <w:rPr>
                <w:i/>
                <w:color w:val="231F20"/>
                <w:sz w:val="17"/>
              </w:rPr>
              <w:t>trifloxysulfuron</w:t>
            </w:r>
          </w:p>
          <w:p w14:paraId="2EA73B95" w14:textId="77777777" w:rsidR="005320AF" w:rsidRPr="0026703C" w:rsidRDefault="005320AF" w:rsidP="005320AF">
            <w:pPr>
              <w:spacing w:before="8"/>
              <w:rPr>
                <w:sz w:val="17"/>
              </w:rPr>
            </w:pPr>
            <w:r w:rsidRPr="0026703C">
              <w:rPr>
                <w:color w:val="231F20"/>
                <w:sz w:val="17"/>
              </w:rPr>
              <w:t>Envoke 75 WDG</w:t>
            </w:r>
          </w:p>
        </w:tc>
        <w:tc>
          <w:tcPr>
            <w:tcW w:w="630" w:type="dxa"/>
            <w:tcBorders>
              <w:top w:val="single" w:sz="4" w:space="0" w:color="231F20"/>
              <w:left w:val="single" w:sz="4" w:space="0" w:color="231F20"/>
              <w:bottom w:val="nil"/>
              <w:right w:val="single" w:sz="4" w:space="0" w:color="231F20"/>
            </w:tcBorders>
          </w:tcPr>
          <w:p w14:paraId="60A5812B" w14:textId="77777777" w:rsidR="005320AF" w:rsidRPr="0026703C" w:rsidRDefault="005320AF" w:rsidP="005320AF">
            <w:pPr>
              <w:spacing w:before="44"/>
              <w:jc w:val="center"/>
              <w:rPr>
                <w:sz w:val="17"/>
              </w:rPr>
            </w:pPr>
            <w:r w:rsidRPr="0026703C">
              <w:rPr>
                <w:color w:val="231F20"/>
                <w:sz w:val="17"/>
              </w:rPr>
              <w:t>9</w:t>
            </w:r>
          </w:p>
          <w:p w14:paraId="485937BF" w14:textId="77777777" w:rsidR="005320AF" w:rsidRDefault="005320AF" w:rsidP="005320AF">
            <w:pPr>
              <w:spacing w:before="8" w:line="249" w:lineRule="auto"/>
              <w:jc w:val="center"/>
              <w:rPr>
                <w:color w:val="231F20"/>
                <w:sz w:val="17"/>
              </w:rPr>
            </w:pPr>
            <w:r w:rsidRPr="0026703C">
              <w:rPr>
                <w:color w:val="231F20"/>
                <w:sz w:val="17"/>
              </w:rPr>
              <w:t>+</w:t>
            </w:r>
          </w:p>
          <w:p w14:paraId="21BC6E29" w14:textId="77777777" w:rsidR="005320AF" w:rsidRPr="0026703C" w:rsidRDefault="005320AF" w:rsidP="005320AF">
            <w:pPr>
              <w:spacing w:before="8" w:line="249" w:lineRule="auto"/>
              <w:jc w:val="center"/>
              <w:rPr>
                <w:sz w:val="17"/>
              </w:rPr>
            </w:pPr>
            <w:r w:rsidRPr="0026703C">
              <w:rPr>
                <w:color w:val="231F20"/>
                <w:sz w:val="17"/>
              </w:rPr>
              <w:t>2</w:t>
            </w:r>
          </w:p>
        </w:tc>
        <w:tc>
          <w:tcPr>
            <w:tcW w:w="1551" w:type="dxa"/>
            <w:tcBorders>
              <w:top w:val="single" w:sz="4" w:space="0" w:color="231F20"/>
              <w:left w:val="single" w:sz="4" w:space="0" w:color="231F20"/>
              <w:bottom w:val="nil"/>
              <w:right w:val="single" w:sz="4" w:space="0" w:color="231F20"/>
            </w:tcBorders>
          </w:tcPr>
          <w:p w14:paraId="54DAD137" w14:textId="77777777" w:rsidR="005320AF" w:rsidRPr="0026703C" w:rsidRDefault="005320AF" w:rsidP="005320AF">
            <w:pPr>
              <w:spacing w:before="44"/>
              <w:ind w:right="236"/>
              <w:jc w:val="center"/>
              <w:rPr>
                <w:i/>
                <w:sz w:val="17"/>
              </w:rPr>
            </w:pPr>
            <w:r w:rsidRPr="0026703C">
              <w:rPr>
                <w:color w:val="231F20"/>
                <w:sz w:val="17"/>
              </w:rPr>
              <w:t xml:space="preserve">see </w:t>
            </w:r>
            <w:r w:rsidRPr="0026703C">
              <w:rPr>
                <w:i/>
                <w:color w:val="231F20"/>
                <w:sz w:val="17"/>
              </w:rPr>
              <w:t>glyphosate</w:t>
            </w:r>
          </w:p>
          <w:p w14:paraId="69991F44" w14:textId="77777777" w:rsidR="005320AF" w:rsidRPr="0026703C" w:rsidRDefault="005320AF" w:rsidP="005320AF">
            <w:pPr>
              <w:spacing w:before="8"/>
              <w:jc w:val="center"/>
              <w:rPr>
                <w:sz w:val="17"/>
              </w:rPr>
            </w:pPr>
            <w:r w:rsidRPr="0026703C">
              <w:rPr>
                <w:color w:val="231F20"/>
                <w:sz w:val="17"/>
              </w:rPr>
              <w:t>+</w:t>
            </w:r>
          </w:p>
          <w:p w14:paraId="3251704F" w14:textId="77777777" w:rsidR="005320AF" w:rsidRPr="0026703C" w:rsidRDefault="005320AF" w:rsidP="005320AF">
            <w:pPr>
              <w:spacing w:before="5"/>
              <w:rPr>
                <w:sz w:val="18"/>
              </w:rPr>
            </w:pPr>
          </w:p>
          <w:p w14:paraId="794E6328" w14:textId="77777777" w:rsidR="005320AF" w:rsidRPr="0026703C" w:rsidRDefault="005320AF" w:rsidP="005320AF">
            <w:pPr>
              <w:ind w:right="236"/>
              <w:jc w:val="center"/>
              <w:rPr>
                <w:sz w:val="17"/>
              </w:rPr>
            </w:pPr>
            <w:r w:rsidRPr="0026703C">
              <w:rPr>
                <w:color w:val="231F20"/>
                <w:sz w:val="17"/>
              </w:rPr>
              <w:t>0.1-0.2 oz</w:t>
            </w:r>
          </w:p>
        </w:tc>
        <w:tc>
          <w:tcPr>
            <w:tcW w:w="1350" w:type="dxa"/>
            <w:tcBorders>
              <w:top w:val="single" w:sz="4" w:space="0" w:color="231F20"/>
              <w:left w:val="single" w:sz="4" w:space="0" w:color="231F20"/>
              <w:bottom w:val="nil"/>
              <w:right w:val="single" w:sz="4" w:space="0" w:color="231F20"/>
            </w:tcBorders>
          </w:tcPr>
          <w:p w14:paraId="4F3EFB47" w14:textId="77777777" w:rsidR="005320AF" w:rsidRPr="0026703C" w:rsidRDefault="005320AF" w:rsidP="005320AF">
            <w:pPr>
              <w:spacing w:before="44"/>
              <w:jc w:val="center"/>
              <w:rPr>
                <w:sz w:val="17"/>
              </w:rPr>
            </w:pPr>
            <w:r w:rsidRPr="0026703C">
              <w:rPr>
                <w:color w:val="231F20"/>
                <w:sz w:val="17"/>
              </w:rPr>
              <w:t>0.75-1.12</w:t>
            </w:r>
          </w:p>
          <w:p w14:paraId="3E3AB579" w14:textId="77777777" w:rsidR="005320AF" w:rsidRDefault="005320AF" w:rsidP="005320AF">
            <w:pPr>
              <w:spacing w:before="8"/>
              <w:jc w:val="center"/>
              <w:rPr>
                <w:color w:val="231F20"/>
                <w:sz w:val="17"/>
              </w:rPr>
            </w:pPr>
            <w:r w:rsidRPr="0026703C">
              <w:rPr>
                <w:color w:val="231F20"/>
                <w:sz w:val="17"/>
              </w:rPr>
              <w:t>+</w:t>
            </w:r>
          </w:p>
          <w:p w14:paraId="6D50C543" w14:textId="77777777" w:rsidR="005320AF" w:rsidRPr="0026703C" w:rsidRDefault="005320AF" w:rsidP="005320AF">
            <w:pPr>
              <w:spacing w:before="8"/>
              <w:jc w:val="center"/>
              <w:rPr>
                <w:sz w:val="17"/>
              </w:rPr>
            </w:pPr>
            <w:r w:rsidRPr="0026703C">
              <w:rPr>
                <w:color w:val="231F20"/>
                <w:sz w:val="17"/>
              </w:rPr>
              <w:t xml:space="preserve"> 0.005-0.009</w:t>
            </w:r>
          </w:p>
        </w:tc>
        <w:tc>
          <w:tcPr>
            <w:tcW w:w="1266" w:type="dxa"/>
            <w:tcBorders>
              <w:top w:val="single" w:sz="4" w:space="0" w:color="231F20"/>
              <w:left w:val="single" w:sz="4" w:space="0" w:color="231F20"/>
              <w:bottom w:val="nil"/>
              <w:right w:val="single" w:sz="4" w:space="0" w:color="231F20"/>
            </w:tcBorders>
          </w:tcPr>
          <w:p w14:paraId="4EAC812B" w14:textId="77777777" w:rsidR="005320AF" w:rsidRPr="0026703C" w:rsidRDefault="005320AF" w:rsidP="005320AF">
            <w:pPr>
              <w:spacing w:before="44"/>
              <w:jc w:val="center"/>
              <w:rPr>
                <w:sz w:val="17"/>
              </w:rPr>
            </w:pPr>
            <w:r w:rsidRPr="0026703C">
              <w:rPr>
                <w:color w:val="231F20"/>
                <w:sz w:val="17"/>
              </w:rPr>
              <w:t>12 H/</w:t>
            </w:r>
          </w:p>
          <w:p w14:paraId="4AE422C4" w14:textId="77777777" w:rsidR="005320AF" w:rsidRPr="0026703C" w:rsidRDefault="005320AF" w:rsidP="005320AF">
            <w:pPr>
              <w:spacing w:before="8"/>
              <w:jc w:val="center"/>
              <w:rPr>
                <w:sz w:val="17"/>
              </w:rPr>
            </w:pPr>
            <w:r w:rsidRPr="0026703C">
              <w:rPr>
                <w:color w:val="231F20"/>
                <w:sz w:val="17"/>
              </w:rPr>
              <w:t>60 D</w:t>
            </w:r>
          </w:p>
        </w:tc>
        <w:tc>
          <w:tcPr>
            <w:tcW w:w="4804" w:type="dxa"/>
            <w:tcBorders>
              <w:top w:val="single" w:sz="4" w:space="0" w:color="231F20"/>
              <w:left w:val="single" w:sz="4" w:space="0" w:color="231F20"/>
              <w:bottom w:val="nil"/>
              <w:right w:val="single" w:sz="12" w:space="0" w:color="231F20"/>
            </w:tcBorders>
          </w:tcPr>
          <w:p w14:paraId="2D16925F" w14:textId="77777777" w:rsidR="005320AF" w:rsidRPr="0026703C" w:rsidRDefault="005320AF" w:rsidP="005320AF">
            <w:pPr>
              <w:spacing w:before="44" w:line="249" w:lineRule="auto"/>
              <w:ind w:right="43"/>
              <w:jc w:val="both"/>
              <w:rPr>
                <w:sz w:val="17"/>
              </w:rPr>
            </w:pPr>
            <w:r w:rsidRPr="0026703C">
              <w:rPr>
                <w:color w:val="231F20"/>
                <w:sz w:val="17"/>
              </w:rPr>
              <w:t>Direct to cotton from 6” tall through layby; minimize contact on small cotton. Add nonionic surfactant according to Envoke</w:t>
            </w:r>
            <w:r w:rsidRPr="0026703C">
              <w:rPr>
                <w:color w:val="231F20"/>
                <w:spacing w:val="-27"/>
                <w:sz w:val="17"/>
              </w:rPr>
              <w:t xml:space="preserve"> </w:t>
            </w:r>
            <w:r w:rsidRPr="0026703C">
              <w:rPr>
                <w:color w:val="231F20"/>
                <w:sz w:val="17"/>
              </w:rPr>
              <w:t>label. Excellent tolerance when</w:t>
            </w:r>
            <w:r w:rsidRPr="0026703C">
              <w:rPr>
                <w:color w:val="231F20"/>
                <w:spacing w:val="-4"/>
                <w:sz w:val="17"/>
              </w:rPr>
              <w:t xml:space="preserve"> </w:t>
            </w:r>
            <w:r w:rsidRPr="0026703C">
              <w:rPr>
                <w:color w:val="231F20"/>
                <w:sz w:val="17"/>
              </w:rPr>
              <w:t>directed.</w:t>
            </w:r>
          </w:p>
          <w:p w14:paraId="55F9FFD5" w14:textId="77777777" w:rsidR="005320AF" w:rsidRPr="0026703C" w:rsidRDefault="005320AF" w:rsidP="005320AF">
            <w:pPr>
              <w:spacing w:before="91"/>
              <w:ind w:right="43"/>
              <w:jc w:val="both"/>
              <w:rPr>
                <w:sz w:val="17"/>
              </w:rPr>
            </w:pPr>
            <w:r w:rsidRPr="0026703C">
              <w:rPr>
                <w:color w:val="231F20"/>
                <w:sz w:val="17"/>
              </w:rPr>
              <w:t xml:space="preserve">The addition of </w:t>
            </w:r>
            <w:r w:rsidRPr="0026703C">
              <w:rPr>
                <w:i/>
                <w:color w:val="231F20"/>
                <w:sz w:val="17"/>
              </w:rPr>
              <w:t xml:space="preserve">diuron </w:t>
            </w:r>
            <w:r w:rsidRPr="0026703C">
              <w:rPr>
                <w:color w:val="231F20"/>
                <w:sz w:val="17"/>
              </w:rPr>
              <w:t>will improve control of emerged pigweed.</w:t>
            </w:r>
          </w:p>
        </w:tc>
      </w:tr>
      <w:tr w:rsidR="005320AF" w:rsidRPr="0026703C" w14:paraId="3824356F" w14:textId="77777777" w:rsidTr="005320AF">
        <w:trPr>
          <w:trHeight w:val="326"/>
        </w:trPr>
        <w:tc>
          <w:tcPr>
            <w:tcW w:w="14011" w:type="dxa"/>
            <w:gridSpan w:val="7"/>
            <w:tcBorders>
              <w:top w:val="nil"/>
              <w:left w:val="single" w:sz="4" w:space="0" w:color="000000"/>
              <w:bottom w:val="nil"/>
              <w:right w:val="single" w:sz="4" w:space="0" w:color="000000"/>
            </w:tcBorders>
            <w:shd w:val="clear" w:color="auto" w:fill="231F20"/>
          </w:tcPr>
          <w:p w14:paraId="72E0E0FD" w14:textId="77777777" w:rsidR="005320AF" w:rsidRPr="0026703C" w:rsidRDefault="005320AF" w:rsidP="005320AF">
            <w:pPr>
              <w:spacing w:before="62"/>
              <w:ind w:right="43"/>
              <w:jc w:val="center"/>
              <w:rPr>
                <w:b/>
                <w:sz w:val="17"/>
              </w:rPr>
            </w:pPr>
            <w:r w:rsidRPr="0026703C">
              <w:rPr>
                <w:b/>
                <w:color w:val="FFFFFF"/>
                <w:sz w:val="17"/>
              </w:rPr>
              <w:t>ADDITIONAL POST-EMERGENCE DIRECTED: XTENDFLEX VARIETIES ONLY</w:t>
            </w:r>
          </w:p>
        </w:tc>
      </w:tr>
      <w:tr w:rsidR="005320AF" w:rsidRPr="0026703C" w14:paraId="1A270765" w14:textId="77777777" w:rsidTr="005320AF">
        <w:trPr>
          <w:trHeight w:val="3716"/>
        </w:trPr>
        <w:tc>
          <w:tcPr>
            <w:tcW w:w="2340" w:type="dxa"/>
            <w:tcBorders>
              <w:top w:val="nil"/>
              <w:left w:val="single" w:sz="12" w:space="0" w:color="231F20"/>
              <w:bottom w:val="single" w:sz="12" w:space="0" w:color="231F20"/>
              <w:right w:val="single" w:sz="4" w:space="0" w:color="231F20"/>
            </w:tcBorders>
          </w:tcPr>
          <w:p w14:paraId="6022AFF9" w14:textId="77777777" w:rsidR="005320AF" w:rsidRPr="0026703C" w:rsidRDefault="005320AF" w:rsidP="005320AF">
            <w:pPr>
              <w:spacing w:before="44" w:line="249" w:lineRule="auto"/>
              <w:ind w:right="43"/>
              <w:rPr>
                <w:sz w:val="17"/>
              </w:rPr>
            </w:pPr>
            <w:r w:rsidRPr="0026703C">
              <w:rPr>
                <w:i/>
                <w:color w:val="231F20"/>
                <w:sz w:val="17"/>
              </w:rPr>
              <w:t xml:space="preserve">Dicamba </w:t>
            </w:r>
            <w:r w:rsidRPr="0026703C">
              <w:rPr>
                <w:color w:val="231F20"/>
                <w:sz w:val="17"/>
              </w:rPr>
              <w:t>can be extremely effective on many broadleaf weeds but tank mixtures are needed for effective control.</w:t>
            </w:r>
          </w:p>
          <w:p w14:paraId="2DC5DCB1" w14:textId="77777777" w:rsidR="005320AF" w:rsidRPr="0026703C" w:rsidRDefault="005320AF" w:rsidP="005320AF">
            <w:pPr>
              <w:spacing w:before="9"/>
              <w:ind w:right="43"/>
              <w:rPr>
                <w:sz w:val="17"/>
              </w:rPr>
            </w:pPr>
          </w:p>
          <w:p w14:paraId="1AB04819" w14:textId="77777777" w:rsidR="005320AF" w:rsidRPr="0026703C" w:rsidRDefault="005320AF" w:rsidP="005320AF">
            <w:pPr>
              <w:spacing w:before="1" w:line="249" w:lineRule="auto"/>
              <w:ind w:right="43"/>
              <w:rPr>
                <w:color w:val="231F20"/>
                <w:sz w:val="17"/>
              </w:rPr>
            </w:pPr>
            <w:r w:rsidRPr="0026703C">
              <w:rPr>
                <w:color w:val="231F20"/>
                <w:sz w:val="17"/>
              </w:rPr>
              <w:t>Tavium includes S-metolachlor and will provide excellent residual if activated on many weed species such as spiderwort, pigweeds, and some grasses.</w:t>
            </w:r>
          </w:p>
          <w:p w14:paraId="77CA99BB" w14:textId="77777777" w:rsidR="005320AF" w:rsidRPr="0026703C" w:rsidRDefault="005320AF" w:rsidP="005320AF">
            <w:pPr>
              <w:spacing w:before="1" w:line="249" w:lineRule="auto"/>
              <w:ind w:right="43"/>
              <w:rPr>
                <w:sz w:val="17"/>
              </w:rPr>
            </w:pPr>
          </w:p>
          <w:p w14:paraId="3278930B" w14:textId="77777777" w:rsidR="005320AF" w:rsidRPr="0026703C" w:rsidRDefault="005320AF" w:rsidP="005320AF">
            <w:pPr>
              <w:spacing w:before="1" w:line="249" w:lineRule="auto"/>
              <w:ind w:right="43"/>
              <w:rPr>
                <w:sz w:val="17"/>
              </w:rPr>
            </w:pPr>
          </w:p>
        </w:tc>
        <w:tc>
          <w:tcPr>
            <w:tcW w:w="2070" w:type="dxa"/>
            <w:tcBorders>
              <w:top w:val="nil"/>
              <w:left w:val="single" w:sz="4" w:space="0" w:color="231F20"/>
              <w:bottom w:val="single" w:sz="12" w:space="0" w:color="231F20"/>
              <w:right w:val="single" w:sz="4" w:space="0" w:color="231F20"/>
            </w:tcBorders>
          </w:tcPr>
          <w:p w14:paraId="56ADED6E" w14:textId="77777777" w:rsidR="005320AF" w:rsidRPr="009F5829" w:rsidRDefault="005320AF" w:rsidP="005320AF">
            <w:pPr>
              <w:spacing w:before="10"/>
              <w:rPr>
                <w:sz w:val="17"/>
                <w:szCs w:val="17"/>
              </w:rPr>
            </w:pPr>
            <w:r w:rsidRPr="009F5829">
              <w:rPr>
                <w:i/>
                <w:sz w:val="17"/>
                <w:szCs w:val="17"/>
              </w:rPr>
              <w:t xml:space="preserve">dicamba </w:t>
            </w:r>
          </w:p>
          <w:p w14:paraId="697A6608" w14:textId="77777777" w:rsidR="005320AF" w:rsidRPr="009F5829" w:rsidRDefault="005320AF" w:rsidP="005320AF">
            <w:pPr>
              <w:spacing w:before="10"/>
              <w:rPr>
                <w:sz w:val="17"/>
                <w:szCs w:val="17"/>
              </w:rPr>
            </w:pPr>
            <w:r w:rsidRPr="009F5829">
              <w:rPr>
                <w:sz w:val="17"/>
                <w:szCs w:val="17"/>
              </w:rPr>
              <w:t>XtendiMax 2.9 S</w:t>
            </w:r>
          </w:p>
          <w:p w14:paraId="17A92F47" w14:textId="77777777" w:rsidR="005320AF" w:rsidRPr="009F5829" w:rsidRDefault="005320AF" w:rsidP="005320AF">
            <w:pPr>
              <w:spacing w:before="10"/>
              <w:rPr>
                <w:sz w:val="17"/>
                <w:szCs w:val="17"/>
              </w:rPr>
            </w:pPr>
          </w:p>
          <w:p w14:paraId="50877F9F" w14:textId="77777777" w:rsidR="005320AF" w:rsidRPr="009F5829" w:rsidRDefault="005320AF" w:rsidP="005320AF">
            <w:pPr>
              <w:spacing w:before="10"/>
              <w:rPr>
                <w:sz w:val="17"/>
                <w:szCs w:val="17"/>
              </w:rPr>
            </w:pPr>
          </w:p>
          <w:p w14:paraId="7937E5E1" w14:textId="77777777" w:rsidR="005320AF" w:rsidRPr="009F5829" w:rsidRDefault="005320AF" w:rsidP="005320AF">
            <w:pPr>
              <w:spacing w:before="10"/>
              <w:rPr>
                <w:sz w:val="17"/>
                <w:szCs w:val="17"/>
              </w:rPr>
            </w:pPr>
          </w:p>
          <w:p w14:paraId="707AD0E3" w14:textId="77777777" w:rsidR="005320AF" w:rsidRPr="009F5829" w:rsidRDefault="005320AF" w:rsidP="005320AF">
            <w:pPr>
              <w:pBdr>
                <w:bottom w:val="single" w:sz="6" w:space="1" w:color="auto"/>
              </w:pBdr>
              <w:spacing w:before="10"/>
              <w:rPr>
                <w:sz w:val="17"/>
                <w:szCs w:val="17"/>
              </w:rPr>
            </w:pPr>
          </w:p>
          <w:p w14:paraId="32AC80E3" w14:textId="77777777" w:rsidR="005320AF" w:rsidRPr="009F5829" w:rsidRDefault="005320AF" w:rsidP="005320AF">
            <w:pPr>
              <w:spacing w:before="10"/>
              <w:rPr>
                <w:i/>
                <w:sz w:val="17"/>
                <w:szCs w:val="17"/>
              </w:rPr>
            </w:pPr>
            <w:r w:rsidRPr="009F5829">
              <w:rPr>
                <w:i/>
                <w:color w:val="231F20"/>
                <w:sz w:val="17"/>
                <w:szCs w:val="17"/>
              </w:rPr>
              <w:t>dicamba</w:t>
            </w:r>
          </w:p>
          <w:p w14:paraId="1ED95803" w14:textId="77777777" w:rsidR="005320AF" w:rsidRPr="009F5829" w:rsidRDefault="005320AF" w:rsidP="005320AF">
            <w:pPr>
              <w:spacing w:before="10"/>
              <w:rPr>
                <w:i/>
                <w:sz w:val="17"/>
                <w:szCs w:val="17"/>
              </w:rPr>
            </w:pPr>
            <w:r w:rsidRPr="009F5829">
              <w:rPr>
                <w:i/>
                <w:color w:val="231F20"/>
                <w:sz w:val="17"/>
                <w:szCs w:val="17"/>
              </w:rPr>
              <w:t>+</w:t>
            </w:r>
          </w:p>
          <w:p w14:paraId="131232E0" w14:textId="77777777" w:rsidR="005320AF" w:rsidRPr="009F5829" w:rsidRDefault="005320AF" w:rsidP="005320AF">
            <w:pPr>
              <w:spacing w:before="10"/>
              <w:rPr>
                <w:i/>
                <w:color w:val="231F20"/>
                <w:sz w:val="17"/>
                <w:szCs w:val="17"/>
              </w:rPr>
            </w:pPr>
            <w:r w:rsidRPr="009F5829">
              <w:rPr>
                <w:i/>
                <w:color w:val="231F20"/>
                <w:sz w:val="17"/>
                <w:szCs w:val="17"/>
              </w:rPr>
              <w:t xml:space="preserve">S-metolachlor </w:t>
            </w:r>
          </w:p>
          <w:p w14:paraId="3C366F4D" w14:textId="77777777" w:rsidR="005320AF" w:rsidRPr="009F5829" w:rsidRDefault="005320AF" w:rsidP="005320AF">
            <w:pPr>
              <w:spacing w:before="10"/>
              <w:rPr>
                <w:sz w:val="17"/>
                <w:szCs w:val="17"/>
              </w:rPr>
            </w:pPr>
            <w:r w:rsidRPr="009F5829">
              <w:rPr>
                <w:i/>
                <w:color w:val="231F20"/>
                <w:sz w:val="17"/>
                <w:szCs w:val="17"/>
              </w:rPr>
              <w:t>Tavium</w:t>
            </w:r>
          </w:p>
        </w:tc>
        <w:tc>
          <w:tcPr>
            <w:tcW w:w="630" w:type="dxa"/>
            <w:tcBorders>
              <w:top w:val="nil"/>
              <w:left w:val="single" w:sz="4" w:space="0" w:color="231F20"/>
              <w:bottom w:val="single" w:sz="12" w:space="0" w:color="231F20"/>
              <w:right w:val="single" w:sz="4" w:space="0" w:color="231F20"/>
            </w:tcBorders>
          </w:tcPr>
          <w:p w14:paraId="0F58B218" w14:textId="77777777" w:rsidR="005320AF" w:rsidRPr="009F5829" w:rsidRDefault="005320AF" w:rsidP="005320AF">
            <w:pPr>
              <w:spacing w:before="10"/>
              <w:jc w:val="center"/>
              <w:rPr>
                <w:color w:val="231F20"/>
                <w:sz w:val="17"/>
                <w:szCs w:val="17"/>
              </w:rPr>
            </w:pPr>
            <w:r w:rsidRPr="009F5829">
              <w:rPr>
                <w:color w:val="231F20"/>
                <w:sz w:val="17"/>
                <w:szCs w:val="17"/>
              </w:rPr>
              <w:t>4</w:t>
            </w:r>
          </w:p>
          <w:p w14:paraId="58B50361" w14:textId="77777777" w:rsidR="005320AF" w:rsidRPr="009F5829" w:rsidRDefault="005320AF" w:rsidP="005320AF">
            <w:pPr>
              <w:spacing w:before="10"/>
              <w:jc w:val="center"/>
              <w:rPr>
                <w:sz w:val="17"/>
                <w:szCs w:val="17"/>
              </w:rPr>
            </w:pPr>
          </w:p>
          <w:p w14:paraId="334F9713" w14:textId="77777777" w:rsidR="005320AF" w:rsidRPr="009F5829" w:rsidRDefault="005320AF" w:rsidP="005320AF">
            <w:pPr>
              <w:spacing w:before="10"/>
              <w:jc w:val="center"/>
              <w:rPr>
                <w:sz w:val="17"/>
                <w:szCs w:val="17"/>
              </w:rPr>
            </w:pPr>
          </w:p>
          <w:p w14:paraId="0F6390E4" w14:textId="77777777" w:rsidR="005320AF" w:rsidRPr="009F5829" w:rsidRDefault="005320AF" w:rsidP="005320AF">
            <w:pPr>
              <w:spacing w:before="10"/>
              <w:jc w:val="center"/>
              <w:rPr>
                <w:sz w:val="17"/>
                <w:szCs w:val="17"/>
              </w:rPr>
            </w:pPr>
          </w:p>
          <w:p w14:paraId="79BA3E43" w14:textId="77777777" w:rsidR="005320AF" w:rsidRPr="009F5829" w:rsidRDefault="005320AF" w:rsidP="005320AF">
            <w:pPr>
              <w:pBdr>
                <w:bottom w:val="single" w:sz="6" w:space="1" w:color="auto"/>
              </w:pBdr>
              <w:spacing w:before="10"/>
              <w:jc w:val="center"/>
              <w:rPr>
                <w:sz w:val="17"/>
                <w:szCs w:val="17"/>
              </w:rPr>
            </w:pPr>
          </w:p>
          <w:p w14:paraId="78F37C75" w14:textId="77777777" w:rsidR="005320AF" w:rsidRPr="009F5829" w:rsidRDefault="005320AF" w:rsidP="005320AF">
            <w:pPr>
              <w:pBdr>
                <w:bottom w:val="single" w:sz="6" w:space="1" w:color="auto"/>
              </w:pBdr>
              <w:spacing w:before="10"/>
              <w:jc w:val="center"/>
              <w:rPr>
                <w:sz w:val="17"/>
                <w:szCs w:val="17"/>
              </w:rPr>
            </w:pPr>
          </w:p>
          <w:p w14:paraId="2FFA98E7" w14:textId="77777777" w:rsidR="005320AF" w:rsidRPr="009F5829" w:rsidRDefault="005320AF" w:rsidP="005320AF">
            <w:pPr>
              <w:spacing w:before="10"/>
              <w:jc w:val="center"/>
              <w:rPr>
                <w:sz w:val="17"/>
                <w:szCs w:val="17"/>
              </w:rPr>
            </w:pPr>
            <w:r w:rsidRPr="009F5829">
              <w:rPr>
                <w:sz w:val="17"/>
                <w:szCs w:val="17"/>
              </w:rPr>
              <w:t>4</w:t>
            </w:r>
          </w:p>
          <w:p w14:paraId="3BC8AE42" w14:textId="77777777" w:rsidR="005320AF" w:rsidRPr="009F5829" w:rsidRDefault="005320AF" w:rsidP="005320AF">
            <w:pPr>
              <w:spacing w:before="10"/>
              <w:jc w:val="center"/>
              <w:rPr>
                <w:sz w:val="17"/>
                <w:szCs w:val="17"/>
              </w:rPr>
            </w:pPr>
            <w:r w:rsidRPr="009F5829">
              <w:rPr>
                <w:sz w:val="17"/>
                <w:szCs w:val="17"/>
              </w:rPr>
              <w:t>+</w:t>
            </w:r>
          </w:p>
          <w:p w14:paraId="1CD1F9BD" w14:textId="77777777" w:rsidR="005320AF" w:rsidRPr="009F5829" w:rsidRDefault="005320AF" w:rsidP="005320AF">
            <w:pPr>
              <w:spacing w:before="10"/>
              <w:jc w:val="center"/>
              <w:rPr>
                <w:sz w:val="17"/>
                <w:szCs w:val="17"/>
              </w:rPr>
            </w:pPr>
          </w:p>
          <w:p w14:paraId="3E668062" w14:textId="77777777" w:rsidR="005320AF" w:rsidRPr="009F5829" w:rsidRDefault="005320AF" w:rsidP="005320AF">
            <w:pPr>
              <w:spacing w:before="10"/>
              <w:jc w:val="center"/>
              <w:rPr>
                <w:sz w:val="17"/>
                <w:szCs w:val="17"/>
              </w:rPr>
            </w:pPr>
            <w:r w:rsidRPr="009F5829">
              <w:rPr>
                <w:sz w:val="17"/>
                <w:szCs w:val="17"/>
              </w:rPr>
              <w:t>15</w:t>
            </w:r>
          </w:p>
        </w:tc>
        <w:tc>
          <w:tcPr>
            <w:tcW w:w="1551" w:type="dxa"/>
            <w:tcBorders>
              <w:top w:val="nil"/>
              <w:left w:val="single" w:sz="4" w:space="0" w:color="231F20"/>
              <w:bottom w:val="single" w:sz="12" w:space="0" w:color="231F20"/>
              <w:right w:val="single" w:sz="4" w:space="0" w:color="231F20"/>
            </w:tcBorders>
          </w:tcPr>
          <w:p w14:paraId="7D57F655" w14:textId="77777777" w:rsidR="005320AF" w:rsidRPr="009F5829" w:rsidRDefault="005320AF" w:rsidP="005320AF">
            <w:pPr>
              <w:spacing w:before="10"/>
              <w:jc w:val="center"/>
              <w:rPr>
                <w:sz w:val="17"/>
                <w:szCs w:val="17"/>
              </w:rPr>
            </w:pPr>
          </w:p>
          <w:p w14:paraId="329206B4" w14:textId="77777777" w:rsidR="005320AF" w:rsidRPr="009F5829" w:rsidRDefault="005320AF" w:rsidP="005320AF">
            <w:pPr>
              <w:spacing w:before="10"/>
              <w:jc w:val="center"/>
              <w:rPr>
                <w:color w:val="231F20"/>
                <w:sz w:val="17"/>
                <w:szCs w:val="17"/>
              </w:rPr>
            </w:pPr>
            <w:r w:rsidRPr="009F5829">
              <w:rPr>
                <w:color w:val="231F20"/>
                <w:sz w:val="17"/>
                <w:szCs w:val="17"/>
              </w:rPr>
              <w:t>22 fl oz</w:t>
            </w:r>
          </w:p>
          <w:p w14:paraId="2717E98E" w14:textId="77777777" w:rsidR="005320AF" w:rsidRPr="009F5829" w:rsidRDefault="005320AF" w:rsidP="005320AF">
            <w:pPr>
              <w:spacing w:before="10"/>
              <w:jc w:val="center"/>
              <w:rPr>
                <w:sz w:val="17"/>
                <w:szCs w:val="17"/>
              </w:rPr>
            </w:pPr>
          </w:p>
          <w:p w14:paraId="5B67AEF9" w14:textId="77777777" w:rsidR="005320AF" w:rsidRPr="009F5829" w:rsidRDefault="005320AF" w:rsidP="005320AF">
            <w:pPr>
              <w:spacing w:before="10"/>
              <w:jc w:val="center"/>
              <w:rPr>
                <w:sz w:val="17"/>
                <w:szCs w:val="17"/>
              </w:rPr>
            </w:pPr>
          </w:p>
          <w:p w14:paraId="33B05DC0" w14:textId="77777777" w:rsidR="005320AF" w:rsidRPr="009F5829" w:rsidRDefault="005320AF" w:rsidP="005320AF">
            <w:pPr>
              <w:spacing w:before="10"/>
              <w:jc w:val="center"/>
              <w:rPr>
                <w:sz w:val="17"/>
                <w:szCs w:val="17"/>
              </w:rPr>
            </w:pPr>
          </w:p>
          <w:p w14:paraId="100959AE" w14:textId="77777777" w:rsidR="005320AF" w:rsidRPr="009F5829" w:rsidRDefault="005320AF" w:rsidP="005320AF">
            <w:pPr>
              <w:pBdr>
                <w:bottom w:val="single" w:sz="6" w:space="1" w:color="auto"/>
              </w:pBdr>
              <w:spacing w:before="10"/>
              <w:jc w:val="center"/>
              <w:rPr>
                <w:sz w:val="17"/>
                <w:szCs w:val="17"/>
              </w:rPr>
            </w:pPr>
          </w:p>
          <w:p w14:paraId="51C23443" w14:textId="77777777" w:rsidR="005320AF" w:rsidRPr="009F5829" w:rsidRDefault="005320AF" w:rsidP="005320AF">
            <w:pPr>
              <w:spacing w:before="10"/>
              <w:jc w:val="center"/>
              <w:rPr>
                <w:sz w:val="17"/>
                <w:szCs w:val="17"/>
              </w:rPr>
            </w:pPr>
          </w:p>
          <w:p w14:paraId="225BD631" w14:textId="77777777" w:rsidR="005320AF" w:rsidRPr="009F5829" w:rsidRDefault="005320AF" w:rsidP="005320AF">
            <w:pPr>
              <w:spacing w:before="10"/>
              <w:jc w:val="center"/>
              <w:rPr>
                <w:sz w:val="17"/>
                <w:szCs w:val="17"/>
              </w:rPr>
            </w:pPr>
          </w:p>
          <w:p w14:paraId="3834E633" w14:textId="77777777" w:rsidR="005320AF" w:rsidRPr="009F5829" w:rsidRDefault="005320AF" w:rsidP="005320AF">
            <w:pPr>
              <w:spacing w:before="10"/>
              <w:jc w:val="center"/>
              <w:rPr>
                <w:sz w:val="17"/>
                <w:szCs w:val="17"/>
              </w:rPr>
            </w:pPr>
          </w:p>
          <w:p w14:paraId="6070088B" w14:textId="77777777" w:rsidR="005320AF" w:rsidRPr="009F5829" w:rsidRDefault="005320AF" w:rsidP="005320AF">
            <w:pPr>
              <w:spacing w:before="10"/>
              <w:jc w:val="center"/>
              <w:rPr>
                <w:sz w:val="17"/>
                <w:szCs w:val="17"/>
              </w:rPr>
            </w:pPr>
            <w:r w:rsidRPr="009F5829">
              <w:rPr>
                <w:sz w:val="17"/>
                <w:szCs w:val="17"/>
              </w:rPr>
              <w:t>56.48 fl oz</w:t>
            </w:r>
          </w:p>
        </w:tc>
        <w:tc>
          <w:tcPr>
            <w:tcW w:w="1350" w:type="dxa"/>
            <w:tcBorders>
              <w:top w:val="nil"/>
              <w:left w:val="single" w:sz="4" w:space="0" w:color="231F20"/>
              <w:bottom w:val="single" w:sz="12" w:space="0" w:color="231F20"/>
              <w:right w:val="single" w:sz="4" w:space="0" w:color="231F20"/>
            </w:tcBorders>
          </w:tcPr>
          <w:p w14:paraId="4504AA6A" w14:textId="77777777" w:rsidR="005320AF" w:rsidRPr="009F5829" w:rsidRDefault="005320AF" w:rsidP="005320AF">
            <w:pPr>
              <w:spacing w:before="10"/>
              <w:ind w:right="25"/>
              <w:jc w:val="center"/>
              <w:rPr>
                <w:color w:val="231F20"/>
                <w:sz w:val="17"/>
                <w:szCs w:val="17"/>
              </w:rPr>
            </w:pPr>
            <w:r w:rsidRPr="009F5829">
              <w:rPr>
                <w:color w:val="231F20"/>
                <w:sz w:val="17"/>
                <w:szCs w:val="17"/>
              </w:rPr>
              <w:t>0.5</w:t>
            </w:r>
          </w:p>
          <w:p w14:paraId="5F0A9041" w14:textId="77777777" w:rsidR="005320AF" w:rsidRPr="009F5829" w:rsidRDefault="005320AF" w:rsidP="005320AF">
            <w:pPr>
              <w:spacing w:before="10"/>
              <w:ind w:right="25"/>
              <w:jc w:val="center"/>
              <w:rPr>
                <w:sz w:val="17"/>
                <w:szCs w:val="17"/>
              </w:rPr>
            </w:pPr>
          </w:p>
          <w:p w14:paraId="334CEF19" w14:textId="77777777" w:rsidR="005320AF" w:rsidRPr="009F5829" w:rsidRDefault="005320AF" w:rsidP="005320AF">
            <w:pPr>
              <w:spacing w:before="10"/>
              <w:ind w:right="25"/>
              <w:jc w:val="center"/>
              <w:rPr>
                <w:sz w:val="17"/>
                <w:szCs w:val="17"/>
              </w:rPr>
            </w:pPr>
          </w:p>
          <w:p w14:paraId="297D519F" w14:textId="77777777" w:rsidR="005320AF" w:rsidRPr="009F5829" w:rsidRDefault="005320AF" w:rsidP="005320AF">
            <w:pPr>
              <w:spacing w:before="10"/>
              <w:ind w:right="25"/>
              <w:jc w:val="center"/>
              <w:rPr>
                <w:sz w:val="17"/>
                <w:szCs w:val="17"/>
              </w:rPr>
            </w:pPr>
          </w:p>
          <w:p w14:paraId="47B11BCD" w14:textId="77777777" w:rsidR="005320AF" w:rsidRPr="009F5829" w:rsidRDefault="005320AF" w:rsidP="005320AF">
            <w:pPr>
              <w:spacing w:before="10"/>
              <w:ind w:right="25"/>
              <w:jc w:val="center"/>
              <w:rPr>
                <w:sz w:val="17"/>
                <w:szCs w:val="17"/>
              </w:rPr>
            </w:pPr>
          </w:p>
          <w:p w14:paraId="7084558C" w14:textId="77777777" w:rsidR="005320AF" w:rsidRPr="009F5829" w:rsidRDefault="005320AF" w:rsidP="005320AF">
            <w:pPr>
              <w:pBdr>
                <w:bottom w:val="single" w:sz="6" w:space="1" w:color="auto"/>
              </w:pBdr>
              <w:spacing w:before="10"/>
              <w:ind w:right="25"/>
              <w:jc w:val="center"/>
              <w:rPr>
                <w:sz w:val="17"/>
                <w:szCs w:val="17"/>
              </w:rPr>
            </w:pPr>
          </w:p>
          <w:p w14:paraId="1FD2C00A" w14:textId="77777777" w:rsidR="005320AF" w:rsidRPr="009F5829" w:rsidRDefault="005320AF" w:rsidP="005320AF">
            <w:pPr>
              <w:spacing w:before="10"/>
              <w:ind w:right="25"/>
              <w:jc w:val="center"/>
              <w:rPr>
                <w:sz w:val="17"/>
                <w:szCs w:val="17"/>
              </w:rPr>
            </w:pPr>
            <w:r w:rsidRPr="009F5829">
              <w:rPr>
                <w:sz w:val="17"/>
                <w:szCs w:val="17"/>
              </w:rPr>
              <w:t>0.5</w:t>
            </w:r>
          </w:p>
          <w:p w14:paraId="731E13ED" w14:textId="77777777" w:rsidR="005320AF" w:rsidRPr="009F5829" w:rsidRDefault="005320AF" w:rsidP="005320AF">
            <w:pPr>
              <w:spacing w:before="10"/>
              <w:ind w:right="25"/>
              <w:jc w:val="center"/>
              <w:rPr>
                <w:sz w:val="17"/>
                <w:szCs w:val="17"/>
              </w:rPr>
            </w:pPr>
            <w:r w:rsidRPr="009F5829">
              <w:rPr>
                <w:sz w:val="17"/>
                <w:szCs w:val="17"/>
              </w:rPr>
              <w:t>+</w:t>
            </w:r>
          </w:p>
          <w:p w14:paraId="63EF5232" w14:textId="77777777" w:rsidR="005320AF" w:rsidRPr="009F5829" w:rsidRDefault="005320AF" w:rsidP="005320AF">
            <w:pPr>
              <w:spacing w:before="10"/>
              <w:ind w:right="25"/>
              <w:jc w:val="center"/>
              <w:rPr>
                <w:sz w:val="17"/>
                <w:szCs w:val="17"/>
              </w:rPr>
            </w:pPr>
            <w:r w:rsidRPr="009F5829">
              <w:rPr>
                <w:sz w:val="17"/>
                <w:szCs w:val="17"/>
              </w:rPr>
              <w:t>1.0</w:t>
            </w:r>
          </w:p>
          <w:p w14:paraId="6F3145F7" w14:textId="77777777" w:rsidR="005320AF" w:rsidRPr="009F5829" w:rsidRDefault="005320AF" w:rsidP="005320AF">
            <w:pPr>
              <w:spacing w:before="10"/>
              <w:ind w:right="25"/>
              <w:jc w:val="center"/>
              <w:rPr>
                <w:sz w:val="17"/>
                <w:szCs w:val="17"/>
              </w:rPr>
            </w:pPr>
          </w:p>
        </w:tc>
        <w:tc>
          <w:tcPr>
            <w:tcW w:w="1266" w:type="dxa"/>
            <w:tcBorders>
              <w:top w:val="nil"/>
              <w:left w:val="single" w:sz="4" w:space="0" w:color="231F20"/>
              <w:bottom w:val="single" w:sz="12" w:space="0" w:color="231F20"/>
              <w:right w:val="single" w:sz="4" w:space="0" w:color="231F20"/>
            </w:tcBorders>
          </w:tcPr>
          <w:p w14:paraId="505613F5" w14:textId="77777777" w:rsidR="005320AF" w:rsidRDefault="005320AF" w:rsidP="005320AF">
            <w:pPr>
              <w:spacing w:before="7"/>
              <w:jc w:val="center"/>
              <w:rPr>
                <w:color w:val="231F20"/>
                <w:sz w:val="17"/>
              </w:rPr>
            </w:pPr>
            <w:r w:rsidRPr="0026703C">
              <w:rPr>
                <w:color w:val="231F20"/>
                <w:sz w:val="17"/>
              </w:rPr>
              <w:t xml:space="preserve">24H/ </w:t>
            </w:r>
          </w:p>
          <w:p w14:paraId="11488855" w14:textId="77777777" w:rsidR="005320AF" w:rsidRPr="0026703C" w:rsidRDefault="005320AF" w:rsidP="005320AF">
            <w:pPr>
              <w:spacing w:before="7"/>
              <w:jc w:val="center"/>
              <w:rPr>
                <w:sz w:val="17"/>
              </w:rPr>
            </w:pPr>
            <w:r w:rsidRPr="0026703C">
              <w:rPr>
                <w:color w:val="231F20"/>
                <w:sz w:val="17"/>
              </w:rPr>
              <w:t>see remarks</w:t>
            </w:r>
          </w:p>
        </w:tc>
        <w:tc>
          <w:tcPr>
            <w:tcW w:w="4804" w:type="dxa"/>
            <w:tcBorders>
              <w:top w:val="nil"/>
              <w:left w:val="single" w:sz="4" w:space="0" w:color="231F20"/>
              <w:bottom w:val="single" w:sz="12" w:space="0" w:color="231F20"/>
              <w:right w:val="single" w:sz="12" w:space="0" w:color="231F20"/>
            </w:tcBorders>
          </w:tcPr>
          <w:p w14:paraId="26A2CEB1" w14:textId="77777777" w:rsidR="005320AF" w:rsidRPr="0026703C" w:rsidRDefault="005320AF" w:rsidP="005320AF">
            <w:pPr>
              <w:spacing w:before="41" w:line="249" w:lineRule="auto"/>
              <w:ind w:right="43"/>
              <w:rPr>
                <w:b/>
                <w:sz w:val="17"/>
              </w:rPr>
            </w:pPr>
            <w:r w:rsidRPr="0026703C">
              <w:rPr>
                <w:rFonts w:ascii="TimesNewRomanPS-BoldItalicMT"/>
                <w:b/>
                <w:i/>
                <w:color w:val="231F20"/>
                <w:sz w:val="17"/>
              </w:rPr>
              <w:t xml:space="preserve">Dicamba </w:t>
            </w:r>
            <w:r w:rsidRPr="0026703C">
              <w:rPr>
                <w:b/>
                <w:color w:val="231F20"/>
                <w:sz w:val="17"/>
              </w:rPr>
              <w:t>Tolerant Varieties Only: All applicators must be certified AND fulfill training requirements before applying XtendiMax or Tavium in 2021.</w:t>
            </w:r>
          </w:p>
          <w:p w14:paraId="4EE01D6A" w14:textId="77777777" w:rsidR="005320AF" w:rsidRPr="0026703C" w:rsidRDefault="005320AF" w:rsidP="005320AF">
            <w:pPr>
              <w:spacing w:before="91" w:line="249" w:lineRule="auto"/>
              <w:ind w:right="43"/>
              <w:rPr>
                <w:sz w:val="17"/>
              </w:rPr>
            </w:pPr>
            <w:r w:rsidRPr="0026703C">
              <w:rPr>
                <w:sz w:val="17"/>
              </w:rPr>
              <w:t>A directed layby applicator can be used as long nozzles are approved. Tavium applications can be made through 6 leaf cotton. Check with your local Extension agent or manufacturer for additional cutoff application dates.</w:t>
            </w:r>
          </w:p>
          <w:p w14:paraId="06D53F6E" w14:textId="77777777" w:rsidR="005320AF" w:rsidRPr="0026703C" w:rsidRDefault="005320AF" w:rsidP="005320AF">
            <w:pPr>
              <w:spacing w:before="91" w:line="249" w:lineRule="auto"/>
              <w:ind w:right="43"/>
              <w:rPr>
                <w:color w:val="FF0000"/>
                <w:sz w:val="17"/>
              </w:rPr>
            </w:pPr>
            <w:r w:rsidRPr="009F5829">
              <w:rPr>
                <w:b/>
                <w:color w:val="231F20"/>
                <w:w w:val="105"/>
                <w:sz w:val="16"/>
              </w:rPr>
              <w:t>Be certain to study</w:t>
            </w:r>
            <w:r w:rsidRPr="009F5829">
              <w:rPr>
                <w:b/>
                <w:color w:val="231F20"/>
                <w:sz w:val="16"/>
              </w:rPr>
              <w:t xml:space="preserve"> the label regarding requirements for training, buffers, wind speeds, spray tips, sprayer speeds, and boom heights.</w:t>
            </w:r>
            <w:r w:rsidRPr="009F5829">
              <w:rPr>
                <w:b/>
                <w:color w:val="231F20"/>
                <w:w w:val="105"/>
                <w:sz w:val="16"/>
              </w:rPr>
              <w:t xml:space="preserve"> Also, review the website for required volatility reduction adjuvants or pH buffering adjuvants, drift reduction adjuvants, and approved tank mix partners</w:t>
            </w:r>
            <w:r w:rsidRPr="0026703C">
              <w:rPr>
                <w:b/>
                <w:color w:val="231F20"/>
                <w:sz w:val="16"/>
              </w:rPr>
              <w:t xml:space="preserve"> </w:t>
            </w:r>
            <w:r w:rsidRPr="0026703C">
              <w:rPr>
                <w:color w:val="231F20"/>
                <w:sz w:val="16"/>
              </w:rPr>
              <w:t>(</w:t>
            </w:r>
            <w:hyperlink r:id="rId50" w:history="1">
              <w:r w:rsidRPr="009F5829">
                <w:rPr>
                  <w:sz w:val="16"/>
                  <w:u w:val="single"/>
                </w:rPr>
                <w:t>www.TaviumTankMix.com</w:t>
              </w:r>
            </w:hyperlink>
            <w:r w:rsidRPr="0026703C">
              <w:rPr>
                <w:color w:val="231F20"/>
                <w:sz w:val="16"/>
              </w:rPr>
              <w:t xml:space="preserve"> or www.</w:t>
            </w:r>
            <w:r w:rsidRPr="0026703C">
              <w:rPr>
                <w:sz w:val="16"/>
              </w:rPr>
              <w:t>xtendimaxapplicationrequirements.com</w:t>
            </w:r>
            <w:r w:rsidRPr="0026703C">
              <w:rPr>
                <w:color w:val="231F20"/>
                <w:sz w:val="16"/>
              </w:rPr>
              <w:t>).</w:t>
            </w:r>
          </w:p>
          <w:p w14:paraId="3DEF2339" w14:textId="77777777" w:rsidR="005320AF" w:rsidRPr="0026703C" w:rsidRDefault="005320AF" w:rsidP="005320AF">
            <w:pPr>
              <w:spacing w:before="91"/>
              <w:ind w:right="43"/>
              <w:rPr>
                <w:sz w:val="17"/>
              </w:rPr>
            </w:pPr>
            <w:r w:rsidRPr="0026703C">
              <w:rPr>
                <w:sz w:val="17"/>
              </w:rPr>
              <w:t>Additional herbicides are approved to mix with these products, obtain the most recent information from web sites.</w:t>
            </w:r>
            <w:r w:rsidRPr="0026703C" w:rsidDel="001441BC">
              <w:rPr>
                <w:color w:val="231F20"/>
                <w:sz w:val="17"/>
              </w:rPr>
              <w:t xml:space="preserve"> </w:t>
            </w:r>
          </w:p>
        </w:tc>
      </w:tr>
    </w:tbl>
    <w:p w14:paraId="66535E51" w14:textId="77777777" w:rsidR="005320AF" w:rsidRPr="0026703C" w:rsidRDefault="005320AF" w:rsidP="005320AF">
      <w:pPr>
        <w:spacing w:before="61"/>
        <w:rPr>
          <w:sz w:val="17"/>
        </w:rPr>
      </w:pPr>
      <w:r w:rsidRPr="0026703C">
        <w:rPr>
          <w:color w:val="231F20"/>
          <w:position w:val="6"/>
          <w:sz w:val="10"/>
        </w:rPr>
        <w:t>1</w:t>
      </w:r>
      <w:r w:rsidRPr="0026703C">
        <w:rPr>
          <w:color w:val="231F20"/>
          <w:sz w:val="17"/>
        </w:rPr>
        <w:t>Mode of Action (MOA) code can be used to delay weed resistance by increasing herbicide diversity in a management program.</w:t>
      </w:r>
    </w:p>
    <w:p w14:paraId="27564536" w14:textId="77777777" w:rsidR="005320AF" w:rsidRPr="0026703C" w:rsidRDefault="005320AF" w:rsidP="005320AF">
      <w:pPr>
        <w:rPr>
          <w:sz w:val="17"/>
        </w:rPr>
        <w:sectPr w:rsidR="005320AF" w:rsidRPr="0026703C">
          <w:pgSz w:w="15840" w:h="12240" w:orient="landscape"/>
          <w:pgMar w:top="880" w:right="600" w:bottom="560" w:left="980" w:header="677" w:footer="372" w:gutter="0"/>
          <w:cols w:space="720"/>
        </w:sectPr>
      </w:pPr>
    </w:p>
    <w:p w14:paraId="33A9DECB" w14:textId="77777777" w:rsidR="005320AF" w:rsidRPr="0026703C" w:rsidRDefault="005320AF" w:rsidP="005320AF">
      <w:pPr>
        <w:spacing w:before="3"/>
        <w:rPr>
          <w:sz w:val="12"/>
          <w:szCs w:val="16"/>
        </w:rPr>
      </w:pPr>
    </w:p>
    <w:tbl>
      <w:tblPr>
        <w:tblW w:w="0" w:type="auto"/>
        <w:tblInd w:w="1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340"/>
        <w:gridCol w:w="1389"/>
        <w:gridCol w:w="630"/>
        <w:gridCol w:w="1565"/>
        <w:gridCol w:w="1350"/>
        <w:gridCol w:w="1235"/>
        <w:gridCol w:w="5501"/>
      </w:tblGrid>
      <w:tr w:rsidR="005320AF" w:rsidRPr="0026703C" w14:paraId="20FC3564" w14:textId="77777777" w:rsidTr="005320AF">
        <w:trPr>
          <w:trHeight w:val="286"/>
        </w:trPr>
        <w:tc>
          <w:tcPr>
            <w:tcW w:w="2340" w:type="dxa"/>
            <w:vMerge w:val="restart"/>
            <w:tcBorders>
              <w:top w:val="nil"/>
              <w:left w:val="single" w:sz="4" w:space="0" w:color="000000"/>
              <w:right w:val="single" w:sz="8" w:space="0" w:color="FFFFFF"/>
            </w:tcBorders>
            <w:shd w:val="clear" w:color="auto" w:fill="231F20"/>
          </w:tcPr>
          <w:p w14:paraId="16D4D1BD" w14:textId="77777777" w:rsidR="005320AF" w:rsidRPr="0026703C" w:rsidRDefault="005320AF" w:rsidP="005320AF"/>
          <w:p w14:paraId="7D7EF7C7" w14:textId="77777777" w:rsidR="005320AF" w:rsidRPr="0026703C" w:rsidRDefault="005320AF" w:rsidP="005320AF">
            <w:pPr>
              <w:spacing w:before="4"/>
              <w:rPr>
                <w:sz w:val="26"/>
              </w:rPr>
            </w:pPr>
          </w:p>
          <w:p w14:paraId="0AF48F5F" w14:textId="77777777" w:rsidR="005320AF" w:rsidRPr="0026703C" w:rsidRDefault="005320AF" w:rsidP="005320AF">
            <w:pPr>
              <w:spacing w:before="1"/>
              <w:rPr>
                <w:b/>
                <w:sz w:val="18"/>
              </w:rPr>
            </w:pPr>
            <w:r w:rsidRPr="0026703C">
              <w:rPr>
                <w:b/>
                <w:color w:val="FFFFFF"/>
                <w:sz w:val="18"/>
              </w:rPr>
              <w:t>WEED</w:t>
            </w:r>
          </w:p>
        </w:tc>
        <w:tc>
          <w:tcPr>
            <w:tcW w:w="1389" w:type="dxa"/>
            <w:vMerge w:val="restart"/>
            <w:tcBorders>
              <w:top w:val="nil"/>
              <w:left w:val="single" w:sz="8" w:space="0" w:color="FFFFFF"/>
              <w:right w:val="single" w:sz="8" w:space="0" w:color="FFFFFF"/>
            </w:tcBorders>
            <w:shd w:val="clear" w:color="auto" w:fill="231F20"/>
          </w:tcPr>
          <w:p w14:paraId="632CEF93" w14:textId="77777777" w:rsidR="005320AF" w:rsidRPr="0026703C" w:rsidRDefault="005320AF" w:rsidP="005320AF"/>
          <w:p w14:paraId="4DEFBFDB" w14:textId="77777777" w:rsidR="005320AF" w:rsidRPr="0026703C" w:rsidRDefault="005320AF" w:rsidP="005320AF">
            <w:pPr>
              <w:spacing w:before="4"/>
              <w:rPr>
                <w:sz w:val="26"/>
              </w:rPr>
            </w:pPr>
          </w:p>
          <w:p w14:paraId="01A00C27" w14:textId="77777777" w:rsidR="005320AF" w:rsidRPr="0026703C" w:rsidRDefault="005320AF" w:rsidP="005320AF">
            <w:pPr>
              <w:spacing w:before="1"/>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73FEF49A" w14:textId="77777777" w:rsidR="005320AF" w:rsidRPr="0026703C" w:rsidRDefault="005320AF" w:rsidP="005320AF">
            <w:pPr>
              <w:jc w:val="center"/>
            </w:pPr>
          </w:p>
          <w:p w14:paraId="16FAC03E" w14:textId="77777777" w:rsidR="005320AF" w:rsidRPr="0026703C" w:rsidRDefault="005320AF" w:rsidP="005320AF">
            <w:pPr>
              <w:spacing w:before="4"/>
              <w:jc w:val="center"/>
              <w:rPr>
                <w:sz w:val="26"/>
              </w:rPr>
            </w:pPr>
          </w:p>
          <w:p w14:paraId="2CADD920" w14:textId="77777777" w:rsidR="005320AF" w:rsidRPr="0026703C" w:rsidRDefault="005320AF" w:rsidP="005320AF">
            <w:pPr>
              <w:spacing w:before="1"/>
              <w:jc w:val="center"/>
              <w:rPr>
                <w:b/>
                <w:sz w:val="18"/>
              </w:rPr>
            </w:pPr>
            <w:r w:rsidRPr="0026703C">
              <w:rPr>
                <w:b/>
                <w:color w:val="FFFFFF"/>
                <w:sz w:val="18"/>
              </w:rPr>
              <w:t>MOA</w:t>
            </w:r>
          </w:p>
        </w:tc>
        <w:tc>
          <w:tcPr>
            <w:tcW w:w="2915" w:type="dxa"/>
            <w:gridSpan w:val="2"/>
            <w:tcBorders>
              <w:top w:val="nil"/>
              <w:left w:val="single" w:sz="8" w:space="0" w:color="FFFFFF"/>
              <w:bottom w:val="single" w:sz="8" w:space="0" w:color="FFFFFF"/>
              <w:right w:val="single" w:sz="8" w:space="0" w:color="FFFFFF"/>
            </w:tcBorders>
            <w:shd w:val="clear" w:color="auto" w:fill="231F20"/>
          </w:tcPr>
          <w:p w14:paraId="246F68DC" w14:textId="77777777" w:rsidR="005320AF" w:rsidRPr="0026703C" w:rsidRDefault="005320AF" w:rsidP="005320AF">
            <w:pPr>
              <w:spacing w:before="44"/>
              <w:jc w:val="center"/>
              <w:rPr>
                <w:b/>
                <w:sz w:val="18"/>
              </w:rPr>
            </w:pPr>
            <w:r w:rsidRPr="0026703C">
              <w:rPr>
                <w:b/>
                <w:color w:val="FFFFFF"/>
                <w:sz w:val="18"/>
              </w:rPr>
              <w:t>BROADCAST RATE/ACRE</w:t>
            </w:r>
          </w:p>
        </w:tc>
        <w:tc>
          <w:tcPr>
            <w:tcW w:w="1235" w:type="dxa"/>
            <w:vMerge w:val="restart"/>
            <w:tcBorders>
              <w:top w:val="nil"/>
              <w:left w:val="single" w:sz="8" w:space="0" w:color="FFFFFF"/>
              <w:right w:val="single" w:sz="8" w:space="0" w:color="FFFFFF"/>
            </w:tcBorders>
            <w:shd w:val="clear" w:color="auto" w:fill="231F20"/>
          </w:tcPr>
          <w:p w14:paraId="6116774B" w14:textId="77777777" w:rsidR="005320AF" w:rsidRPr="0026703C" w:rsidRDefault="005320AF" w:rsidP="005320AF">
            <w:pPr>
              <w:spacing w:before="8"/>
              <w:rPr>
                <w:sz w:val="29"/>
              </w:rPr>
            </w:pPr>
          </w:p>
          <w:p w14:paraId="35EB5B01" w14:textId="77777777" w:rsidR="005320AF" w:rsidRPr="0026703C" w:rsidRDefault="005320AF" w:rsidP="005320AF">
            <w:pPr>
              <w:ind w:right="90"/>
              <w:jc w:val="center"/>
              <w:rPr>
                <w:b/>
                <w:sz w:val="18"/>
              </w:rPr>
            </w:pPr>
            <w:r w:rsidRPr="0026703C">
              <w:rPr>
                <w:b/>
                <w:color w:val="FFFFFF"/>
                <w:sz w:val="18"/>
              </w:rPr>
              <w:t>REI/PHI</w:t>
            </w:r>
          </w:p>
          <w:p w14:paraId="210EF847" w14:textId="77777777" w:rsidR="005320AF" w:rsidRPr="0026703C" w:rsidRDefault="005320AF" w:rsidP="005320AF">
            <w:pPr>
              <w:spacing w:before="21"/>
              <w:ind w:right="90"/>
              <w:jc w:val="center"/>
              <w:rPr>
                <w:b/>
                <w:sz w:val="14"/>
              </w:rPr>
            </w:pPr>
            <w:r w:rsidRPr="0026703C">
              <w:rPr>
                <w:b/>
                <w:color w:val="FFFFFF"/>
                <w:sz w:val="14"/>
              </w:rPr>
              <w:t>(Hours or Days)</w:t>
            </w:r>
          </w:p>
        </w:tc>
        <w:tc>
          <w:tcPr>
            <w:tcW w:w="5501" w:type="dxa"/>
            <w:vMerge w:val="restart"/>
            <w:tcBorders>
              <w:top w:val="nil"/>
              <w:left w:val="single" w:sz="8" w:space="0" w:color="FFFFFF"/>
              <w:right w:val="single" w:sz="4" w:space="0" w:color="000000"/>
            </w:tcBorders>
            <w:shd w:val="clear" w:color="auto" w:fill="231F20"/>
          </w:tcPr>
          <w:p w14:paraId="56577723" w14:textId="77777777" w:rsidR="005320AF" w:rsidRPr="0026703C" w:rsidRDefault="005320AF" w:rsidP="005320AF"/>
          <w:p w14:paraId="74824E28" w14:textId="77777777" w:rsidR="005320AF" w:rsidRPr="0026703C" w:rsidRDefault="005320AF" w:rsidP="005320AF">
            <w:pPr>
              <w:spacing w:before="4"/>
              <w:rPr>
                <w:sz w:val="26"/>
              </w:rPr>
            </w:pPr>
          </w:p>
          <w:p w14:paraId="45FD4992" w14:textId="77777777" w:rsidR="005320AF" w:rsidRPr="0026703C" w:rsidRDefault="005320AF" w:rsidP="005320AF">
            <w:pPr>
              <w:spacing w:before="1"/>
              <w:rPr>
                <w:b/>
                <w:sz w:val="18"/>
              </w:rPr>
            </w:pPr>
            <w:r w:rsidRPr="0026703C">
              <w:rPr>
                <w:b/>
                <w:color w:val="FFFFFF"/>
                <w:sz w:val="18"/>
              </w:rPr>
              <w:t>REMARKS AND PRECAUTIONS</w:t>
            </w:r>
          </w:p>
        </w:tc>
      </w:tr>
      <w:tr w:rsidR="005320AF" w:rsidRPr="0026703C" w14:paraId="1592D754" w14:textId="77777777" w:rsidTr="005320AF">
        <w:trPr>
          <w:trHeight w:val="470"/>
        </w:trPr>
        <w:tc>
          <w:tcPr>
            <w:tcW w:w="2340" w:type="dxa"/>
            <w:vMerge/>
            <w:tcBorders>
              <w:top w:val="nil"/>
              <w:left w:val="single" w:sz="4" w:space="0" w:color="000000"/>
              <w:right w:val="single" w:sz="8" w:space="0" w:color="FFFFFF"/>
            </w:tcBorders>
            <w:shd w:val="clear" w:color="auto" w:fill="231F20"/>
          </w:tcPr>
          <w:p w14:paraId="0698FE85" w14:textId="77777777" w:rsidR="005320AF" w:rsidRPr="0026703C" w:rsidRDefault="005320AF" w:rsidP="005320AF">
            <w:pPr>
              <w:rPr>
                <w:sz w:val="2"/>
                <w:szCs w:val="2"/>
              </w:rPr>
            </w:pPr>
          </w:p>
        </w:tc>
        <w:tc>
          <w:tcPr>
            <w:tcW w:w="1389" w:type="dxa"/>
            <w:vMerge/>
            <w:tcBorders>
              <w:top w:val="nil"/>
              <w:left w:val="single" w:sz="8" w:space="0" w:color="FFFFFF"/>
              <w:right w:val="single" w:sz="8" w:space="0" w:color="FFFFFF"/>
            </w:tcBorders>
            <w:shd w:val="clear" w:color="auto" w:fill="231F20"/>
          </w:tcPr>
          <w:p w14:paraId="3668E8D8"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71B9669B" w14:textId="77777777" w:rsidR="005320AF" w:rsidRPr="0026703C" w:rsidRDefault="005320AF" w:rsidP="005320AF">
            <w:pPr>
              <w:jc w:val="center"/>
              <w:rPr>
                <w:sz w:val="2"/>
                <w:szCs w:val="2"/>
              </w:rPr>
            </w:pPr>
          </w:p>
        </w:tc>
        <w:tc>
          <w:tcPr>
            <w:tcW w:w="1565" w:type="dxa"/>
            <w:tcBorders>
              <w:top w:val="single" w:sz="8" w:space="0" w:color="FFFFFF"/>
              <w:left w:val="single" w:sz="8" w:space="0" w:color="FFFFFF"/>
              <w:right w:val="single" w:sz="8" w:space="0" w:color="FFFFFF"/>
            </w:tcBorders>
            <w:shd w:val="clear" w:color="auto" w:fill="231F20"/>
          </w:tcPr>
          <w:p w14:paraId="70A234BA" w14:textId="77777777" w:rsidR="005320AF" w:rsidRPr="0026703C" w:rsidRDefault="005320AF" w:rsidP="005320AF">
            <w:pPr>
              <w:spacing w:before="39" w:line="223" w:lineRule="auto"/>
              <w:jc w:val="center"/>
              <w:rPr>
                <w:b/>
                <w:sz w:val="18"/>
              </w:rPr>
            </w:pPr>
            <w:r w:rsidRPr="0026703C">
              <w:rPr>
                <w:b/>
                <w:color w:val="FFFFFF"/>
                <w:sz w:val="18"/>
              </w:rPr>
              <w:t>AMOUNT OF FORMULATION</w:t>
            </w:r>
          </w:p>
        </w:tc>
        <w:tc>
          <w:tcPr>
            <w:tcW w:w="1350" w:type="dxa"/>
            <w:tcBorders>
              <w:top w:val="single" w:sz="8" w:space="0" w:color="FFFFFF"/>
              <w:left w:val="single" w:sz="8" w:space="0" w:color="FFFFFF"/>
              <w:right w:val="single" w:sz="8" w:space="0" w:color="FFFFFF"/>
            </w:tcBorders>
            <w:shd w:val="clear" w:color="auto" w:fill="231F20"/>
          </w:tcPr>
          <w:p w14:paraId="19CDBD7B" w14:textId="77777777" w:rsidR="005320AF" w:rsidRPr="0026703C" w:rsidRDefault="005320AF" w:rsidP="005320AF">
            <w:pPr>
              <w:spacing w:before="39" w:line="223" w:lineRule="auto"/>
              <w:jc w:val="center"/>
              <w:rPr>
                <w:b/>
                <w:sz w:val="18"/>
              </w:rPr>
            </w:pPr>
            <w:r w:rsidRPr="0026703C">
              <w:rPr>
                <w:b/>
                <w:color w:val="FFFFFF"/>
                <w:sz w:val="18"/>
              </w:rPr>
              <w:t>LBS ACTIVE (AI or AE)</w:t>
            </w:r>
          </w:p>
        </w:tc>
        <w:tc>
          <w:tcPr>
            <w:tcW w:w="1235" w:type="dxa"/>
            <w:vMerge/>
            <w:tcBorders>
              <w:top w:val="nil"/>
              <w:left w:val="single" w:sz="8" w:space="0" w:color="FFFFFF"/>
              <w:right w:val="single" w:sz="8" w:space="0" w:color="FFFFFF"/>
            </w:tcBorders>
            <w:shd w:val="clear" w:color="auto" w:fill="231F20"/>
          </w:tcPr>
          <w:p w14:paraId="04EADF8B" w14:textId="77777777" w:rsidR="005320AF" w:rsidRPr="0026703C" w:rsidRDefault="005320AF" w:rsidP="005320AF">
            <w:pPr>
              <w:rPr>
                <w:sz w:val="2"/>
                <w:szCs w:val="2"/>
              </w:rPr>
            </w:pPr>
          </w:p>
        </w:tc>
        <w:tc>
          <w:tcPr>
            <w:tcW w:w="5501" w:type="dxa"/>
            <w:vMerge/>
            <w:tcBorders>
              <w:top w:val="nil"/>
              <w:left w:val="single" w:sz="8" w:space="0" w:color="FFFFFF"/>
              <w:right w:val="single" w:sz="4" w:space="0" w:color="000000"/>
            </w:tcBorders>
            <w:shd w:val="clear" w:color="auto" w:fill="231F20"/>
          </w:tcPr>
          <w:p w14:paraId="418E9264" w14:textId="77777777" w:rsidR="005320AF" w:rsidRPr="0026703C" w:rsidRDefault="005320AF" w:rsidP="005320AF">
            <w:pPr>
              <w:rPr>
                <w:sz w:val="2"/>
                <w:szCs w:val="2"/>
              </w:rPr>
            </w:pPr>
          </w:p>
        </w:tc>
      </w:tr>
      <w:tr w:rsidR="005320AF" w:rsidRPr="0026703C" w14:paraId="78467E89" w14:textId="77777777" w:rsidTr="005320AF">
        <w:trPr>
          <w:trHeight w:val="261"/>
        </w:trPr>
        <w:tc>
          <w:tcPr>
            <w:tcW w:w="14010" w:type="dxa"/>
            <w:gridSpan w:val="7"/>
            <w:tcBorders>
              <w:left w:val="single" w:sz="4" w:space="0" w:color="000000"/>
              <w:bottom w:val="nil"/>
              <w:right w:val="single" w:sz="4" w:space="0" w:color="000000"/>
            </w:tcBorders>
            <w:shd w:val="clear" w:color="auto" w:fill="231F20"/>
          </w:tcPr>
          <w:p w14:paraId="3D5B728E" w14:textId="77777777" w:rsidR="005320AF" w:rsidRPr="0026703C" w:rsidRDefault="005320AF" w:rsidP="005320AF">
            <w:pPr>
              <w:spacing w:before="19"/>
              <w:jc w:val="center"/>
              <w:rPr>
                <w:b/>
                <w:sz w:val="18"/>
              </w:rPr>
            </w:pPr>
            <w:r w:rsidRPr="0026703C">
              <w:rPr>
                <w:b/>
                <w:color w:val="FFFFFF"/>
                <w:sz w:val="18"/>
              </w:rPr>
              <w:t>POST-EMERGENCE – HOODED SPRAYER – ANY CULTIVAR</w:t>
            </w:r>
          </w:p>
        </w:tc>
      </w:tr>
      <w:tr w:rsidR="005320AF" w:rsidRPr="0026703C" w14:paraId="19AD98CB" w14:textId="77777777" w:rsidTr="005320AF">
        <w:trPr>
          <w:trHeight w:val="1651"/>
        </w:trPr>
        <w:tc>
          <w:tcPr>
            <w:tcW w:w="2340" w:type="dxa"/>
            <w:vMerge w:val="restart"/>
            <w:tcBorders>
              <w:top w:val="single" w:sz="4" w:space="0" w:color="231F20"/>
              <w:left w:val="single" w:sz="12" w:space="0" w:color="231F20"/>
              <w:bottom w:val="single" w:sz="12" w:space="0" w:color="FFFFFF"/>
              <w:right w:val="single" w:sz="4" w:space="0" w:color="231F20"/>
            </w:tcBorders>
          </w:tcPr>
          <w:p w14:paraId="43713C84" w14:textId="77777777" w:rsidR="005320AF" w:rsidRPr="0026703C" w:rsidRDefault="005320AF" w:rsidP="005320AF">
            <w:pPr>
              <w:spacing w:before="26" w:line="183" w:lineRule="exact"/>
              <w:ind w:right="43"/>
              <w:rPr>
                <w:sz w:val="17"/>
              </w:rPr>
            </w:pPr>
            <w:r w:rsidRPr="0026703C">
              <w:rPr>
                <w:i/>
                <w:color w:val="231F20"/>
                <w:sz w:val="17"/>
              </w:rPr>
              <w:t xml:space="preserve">Glyphosate </w:t>
            </w:r>
            <w:r w:rsidRPr="0026703C">
              <w:rPr>
                <w:color w:val="231F20"/>
                <w:sz w:val="17"/>
              </w:rPr>
              <w:t>as a hooded</w:t>
            </w:r>
          </w:p>
          <w:p w14:paraId="6A2B5969" w14:textId="77777777" w:rsidR="005320AF" w:rsidRPr="0026703C" w:rsidRDefault="005320AF" w:rsidP="005320AF">
            <w:pPr>
              <w:spacing w:line="183" w:lineRule="exact"/>
              <w:ind w:right="43"/>
              <w:rPr>
                <w:sz w:val="17"/>
              </w:rPr>
            </w:pPr>
            <w:r w:rsidRPr="0026703C">
              <w:rPr>
                <w:color w:val="231F20"/>
                <w:sz w:val="17"/>
              </w:rPr>
              <w:t>application is especially</w:t>
            </w:r>
          </w:p>
          <w:p w14:paraId="1C11F999" w14:textId="77777777" w:rsidR="005320AF" w:rsidRPr="0026703C" w:rsidRDefault="005320AF" w:rsidP="005320AF">
            <w:pPr>
              <w:spacing w:line="183" w:lineRule="exact"/>
              <w:ind w:right="43"/>
              <w:rPr>
                <w:sz w:val="17"/>
              </w:rPr>
            </w:pPr>
            <w:r w:rsidRPr="0026703C">
              <w:rPr>
                <w:color w:val="231F20"/>
                <w:sz w:val="17"/>
              </w:rPr>
              <w:t>effective for prostrate,</w:t>
            </w:r>
          </w:p>
          <w:p w14:paraId="78A11DFF" w14:textId="77777777" w:rsidR="005320AF" w:rsidRPr="0026703C" w:rsidRDefault="005320AF" w:rsidP="005320AF">
            <w:pPr>
              <w:spacing w:line="183" w:lineRule="exact"/>
              <w:ind w:right="43"/>
              <w:rPr>
                <w:sz w:val="17"/>
              </w:rPr>
            </w:pPr>
            <w:r w:rsidRPr="0026703C">
              <w:rPr>
                <w:color w:val="231F20"/>
                <w:sz w:val="17"/>
              </w:rPr>
              <w:t>running species such as citron,</w:t>
            </w:r>
          </w:p>
          <w:p w14:paraId="5808C169" w14:textId="77777777" w:rsidR="005320AF" w:rsidRPr="0026703C" w:rsidRDefault="005320AF" w:rsidP="005320AF">
            <w:pPr>
              <w:ind w:right="43"/>
              <w:rPr>
                <w:sz w:val="17"/>
              </w:rPr>
            </w:pPr>
            <w:r w:rsidRPr="0026703C">
              <w:rPr>
                <w:color w:val="231F20"/>
                <w:sz w:val="17"/>
              </w:rPr>
              <w:t>burgherkin, and annual grasses.</w:t>
            </w:r>
          </w:p>
          <w:p w14:paraId="62F0CA0F" w14:textId="77777777" w:rsidR="005320AF" w:rsidRPr="0026703C" w:rsidRDefault="005320AF" w:rsidP="005320AF">
            <w:pPr>
              <w:spacing w:before="80" w:line="176" w:lineRule="exact"/>
              <w:ind w:right="43"/>
              <w:rPr>
                <w:i/>
                <w:sz w:val="17"/>
              </w:rPr>
            </w:pPr>
            <w:r w:rsidRPr="0026703C">
              <w:rPr>
                <w:i/>
                <w:color w:val="231F20"/>
                <w:sz w:val="17"/>
              </w:rPr>
              <w:t>Suggest not using nitrogen as the entire carrier.</w:t>
            </w:r>
          </w:p>
        </w:tc>
        <w:tc>
          <w:tcPr>
            <w:tcW w:w="1389" w:type="dxa"/>
            <w:vMerge w:val="restart"/>
            <w:tcBorders>
              <w:top w:val="single" w:sz="4" w:space="0" w:color="231F20"/>
              <w:left w:val="single" w:sz="4" w:space="0" w:color="231F20"/>
              <w:bottom w:val="single" w:sz="12" w:space="0" w:color="FFFFFF"/>
              <w:right w:val="single" w:sz="4" w:space="0" w:color="231F20"/>
            </w:tcBorders>
          </w:tcPr>
          <w:p w14:paraId="4A849763" w14:textId="77777777" w:rsidR="005320AF" w:rsidRPr="0026703C" w:rsidRDefault="005320AF" w:rsidP="005320AF">
            <w:pPr>
              <w:spacing w:before="26"/>
              <w:rPr>
                <w:i/>
                <w:sz w:val="17"/>
              </w:rPr>
            </w:pPr>
            <w:r w:rsidRPr="0026703C">
              <w:rPr>
                <w:i/>
                <w:color w:val="231F20"/>
                <w:sz w:val="17"/>
              </w:rPr>
              <w:t>glyphosate</w:t>
            </w:r>
          </w:p>
          <w:p w14:paraId="5BB0870E" w14:textId="77777777" w:rsidR="005320AF" w:rsidRPr="0026703C" w:rsidRDefault="005320AF" w:rsidP="005320AF">
            <w:pPr>
              <w:rPr>
                <w:sz w:val="17"/>
              </w:rPr>
            </w:pPr>
            <w:r w:rsidRPr="0026703C">
              <w:rPr>
                <w:color w:val="231F20"/>
                <w:sz w:val="17"/>
              </w:rPr>
              <w:t>4S (3 lb ae)</w:t>
            </w:r>
          </w:p>
          <w:p w14:paraId="1E3A18FA" w14:textId="77777777" w:rsidR="005320AF" w:rsidRPr="0026703C" w:rsidRDefault="005320AF" w:rsidP="005320AF">
            <w:pPr>
              <w:rPr>
                <w:sz w:val="17"/>
              </w:rPr>
            </w:pPr>
            <w:r w:rsidRPr="0026703C">
              <w:rPr>
                <w:color w:val="231F20"/>
                <w:sz w:val="17"/>
              </w:rPr>
              <w:t>5.4S (4 lb ae)</w:t>
            </w:r>
          </w:p>
          <w:p w14:paraId="35DCF015" w14:textId="77777777" w:rsidR="005320AF" w:rsidRPr="0026703C" w:rsidRDefault="005320AF" w:rsidP="005320AF">
            <w:pPr>
              <w:rPr>
                <w:sz w:val="17"/>
              </w:rPr>
            </w:pPr>
            <w:r w:rsidRPr="0026703C">
              <w:rPr>
                <w:color w:val="231F20"/>
                <w:sz w:val="17"/>
              </w:rPr>
              <w:t>5S (4.17 lb ae)</w:t>
            </w:r>
          </w:p>
          <w:p w14:paraId="77F3377B" w14:textId="77777777" w:rsidR="005320AF" w:rsidRDefault="005320AF" w:rsidP="005320AF">
            <w:pPr>
              <w:ind w:right="215"/>
              <w:rPr>
                <w:color w:val="231F20"/>
                <w:sz w:val="17"/>
              </w:rPr>
            </w:pPr>
            <w:r w:rsidRPr="0026703C">
              <w:rPr>
                <w:color w:val="231F20"/>
                <w:sz w:val="17"/>
              </w:rPr>
              <w:t xml:space="preserve">5.5S (4.5 lb ae) </w:t>
            </w:r>
          </w:p>
          <w:p w14:paraId="48A4726D" w14:textId="77777777" w:rsidR="005320AF" w:rsidRDefault="005320AF" w:rsidP="005320AF">
            <w:pPr>
              <w:ind w:right="215"/>
              <w:rPr>
                <w:color w:val="231F20"/>
                <w:sz w:val="17"/>
              </w:rPr>
            </w:pPr>
            <w:r>
              <w:rPr>
                <w:color w:val="231F20"/>
                <w:sz w:val="17"/>
              </w:rPr>
              <w:t>5.88 (4.8 lb ae)</w:t>
            </w:r>
          </w:p>
          <w:p w14:paraId="67C6AC77" w14:textId="77777777" w:rsidR="005320AF" w:rsidRPr="0026703C" w:rsidRDefault="005320AF" w:rsidP="005320AF">
            <w:pPr>
              <w:ind w:right="215"/>
              <w:rPr>
                <w:i/>
                <w:sz w:val="17"/>
              </w:rPr>
            </w:pPr>
            <w:r w:rsidRPr="0026703C">
              <w:rPr>
                <w:color w:val="231F20"/>
                <w:sz w:val="17"/>
              </w:rPr>
              <w:t>6S (5 lb ae)</w:t>
            </w:r>
          </w:p>
        </w:tc>
        <w:tc>
          <w:tcPr>
            <w:tcW w:w="630" w:type="dxa"/>
            <w:vMerge w:val="restart"/>
            <w:tcBorders>
              <w:top w:val="single" w:sz="4" w:space="0" w:color="231F20"/>
              <w:left w:val="single" w:sz="4" w:space="0" w:color="231F20"/>
              <w:bottom w:val="single" w:sz="12" w:space="0" w:color="FFFFFF"/>
              <w:right w:val="single" w:sz="4" w:space="0" w:color="231F20"/>
            </w:tcBorders>
          </w:tcPr>
          <w:p w14:paraId="4BD34E83" w14:textId="77777777" w:rsidR="005320AF" w:rsidRPr="0026703C" w:rsidRDefault="005320AF" w:rsidP="005320AF">
            <w:pPr>
              <w:spacing w:before="26" w:line="183" w:lineRule="exact"/>
              <w:jc w:val="center"/>
              <w:rPr>
                <w:sz w:val="17"/>
              </w:rPr>
            </w:pPr>
            <w:r w:rsidRPr="0026703C">
              <w:rPr>
                <w:color w:val="231F20"/>
                <w:sz w:val="17"/>
              </w:rPr>
              <w:t>9</w:t>
            </w:r>
          </w:p>
        </w:tc>
        <w:tc>
          <w:tcPr>
            <w:tcW w:w="1565" w:type="dxa"/>
            <w:vMerge w:val="restart"/>
            <w:tcBorders>
              <w:top w:val="single" w:sz="4" w:space="0" w:color="231F20"/>
              <w:left w:val="single" w:sz="4" w:space="0" w:color="231F20"/>
              <w:bottom w:val="single" w:sz="12" w:space="0" w:color="FFFFFF"/>
              <w:right w:val="single" w:sz="4" w:space="0" w:color="231F20"/>
            </w:tcBorders>
          </w:tcPr>
          <w:p w14:paraId="0477C60B" w14:textId="77777777" w:rsidR="005320AF" w:rsidRPr="0026703C" w:rsidRDefault="005320AF" w:rsidP="005320AF">
            <w:pPr>
              <w:jc w:val="center"/>
              <w:rPr>
                <w:color w:val="231F20"/>
                <w:sz w:val="17"/>
              </w:rPr>
            </w:pPr>
          </w:p>
          <w:p w14:paraId="01F54E4B" w14:textId="77777777" w:rsidR="005320AF" w:rsidRPr="0026703C" w:rsidRDefault="005320AF" w:rsidP="005320AF">
            <w:pPr>
              <w:jc w:val="center"/>
              <w:rPr>
                <w:sz w:val="17"/>
              </w:rPr>
            </w:pPr>
            <w:r w:rsidRPr="0026703C">
              <w:rPr>
                <w:color w:val="231F20"/>
                <w:sz w:val="17"/>
              </w:rPr>
              <w:t>32-48 fl oz</w:t>
            </w:r>
          </w:p>
          <w:p w14:paraId="3AC952DC" w14:textId="77777777" w:rsidR="005320AF" w:rsidRPr="0026703C" w:rsidRDefault="005320AF" w:rsidP="005320AF">
            <w:pPr>
              <w:jc w:val="center"/>
              <w:rPr>
                <w:sz w:val="17"/>
              </w:rPr>
            </w:pPr>
            <w:r w:rsidRPr="0026703C">
              <w:rPr>
                <w:color w:val="231F20"/>
                <w:sz w:val="17"/>
              </w:rPr>
              <w:t>24-36 fl oz</w:t>
            </w:r>
          </w:p>
          <w:p w14:paraId="587CA3EE" w14:textId="77777777" w:rsidR="005320AF" w:rsidRPr="0026703C" w:rsidRDefault="005320AF" w:rsidP="005320AF">
            <w:pPr>
              <w:jc w:val="center"/>
              <w:rPr>
                <w:sz w:val="17"/>
              </w:rPr>
            </w:pPr>
            <w:r w:rsidRPr="0026703C">
              <w:rPr>
                <w:color w:val="231F20"/>
                <w:sz w:val="17"/>
              </w:rPr>
              <w:t>23-34 fl oz</w:t>
            </w:r>
          </w:p>
          <w:p w14:paraId="40A9C26B" w14:textId="77777777" w:rsidR="005320AF" w:rsidRDefault="005320AF" w:rsidP="005320AF">
            <w:pPr>
              <w:jc w:val="center"/>
              <w:rPr>
                <w:color w:val="231F20"/>
                <w:sz w:val="17"/>
              </w:rPr>
            </w:pPr>
            <w:r w:rsidRPr="0026703C">
              <w:rPr>
                <w:color w:val="231F20"/>
                <w:sz w:val="17"/>
              </w:rPr>
              <w:t>22-32 fl oz</w:t>
            </w:r>
          </w:p>
          <w:p w14:paraId="4B945E5C" w14:textId="77777777" w:rsidR="005320AF" w:rsidRPr="0026703C" w:rsidRDefault="005320AF" w:rsidP="005320AF">
            <w:pPr>
              <w:jc w:val="center"/>
              <w:rPr>
                <w:sz w:val="17"/>
              </w:rPr>
            </w:pPr>
            <w:r>
              <w:rPr>
                <w:sz w:val="17"/>
              </w:rPr>
              <w:t>20-30 fl oz</w:t>
            </w:r>
          </w:p>
          <w:p w14:paraId="15F4C0F2" w14:textId="77777777" w:rsidR="005320AF" w:rsidRPr="0026703C" w:rsidRDefault="005320AF" w:rsidP="005320AF">
            <w:pPr>
              <w:spacing w:before="8"/>
              <w:jc w:val="center"/>
              <w:rPr>
                <w:sz w:val="16"/>
              </w:rPr>
            </w:pPr>
            <w:r w:rsidRPr="0026703C">
              <w:rPr>
                <w:color w:val="231F20"/>
                <w:sz w:val="17"/>
              </w:rPr>
              <w:t>19-29 fl oz</w:t>
            </w:r>
          </w:p>
        </w:tc>
        <w:tc>
          <w:tcPr>
            <w:tcW w:w="1350" w:type="dxa"/>
            <w:vMerge w:val="restart"/>
            <w:tcBorders>
              <w:top w:val="single" w:sz="4" w:space="0" w:color="231F20"/>
              <w:left w:val="single" w:sz="4" w:space="0" w:color="231F20"/>
              <w:bottom w:val="single" w:sz="12" w:space="0" w:color="FFFFFF"/>
              <w:right w:val="single" w:sz="4" w:space="0" w:color="231F20"/>
            </w:tcBorders>
          </w:tcPr>
          <w:p w14:paraId="699ACF5D" w14:textId="77777777" w:rsidR="005320AF" w:rsidRPr="0026703C" w:rsidRDefault="005320AF" w:rsidP="005320AF">
            <w:pPr>
              <w:spacing w:before="26" w:line="183" w:lineRule="exact"/>
              <w:ind w:right="67"/>
              <w:jc w:val="center"/>
              <w:rPr>
                <w:sz w:val="17"/>
              </w:rPr>
            </w:pPr>
            <w:r w:rsidRPr="0026703C">
              <w:rPr>
                <w:color w:val="231F20"/>
                <w:sz w:val="17"/>
              </w:rPr>
              <w:t>0.75-1.12</w:t>
            </w:r>
          </w:p>
        </w:tc>
        <w:tc>
          <w:tcPr>
            <w:tcW w:w="1235" w:type="dxa"/>
            <w:vMerge w:val="restart"/>
            <w:tcBorders>
              <w:top w:val="single" w:sz="4" w:space="0" w:color="231F20"/>
              <w:left w:val="single" w:sz="4" w:space="0" w:color="231F20"/>
              <w:bottom w:val="single" w:sz="12" w:space="0" w:color="FFFFFF"/>
              <w:right w:val="single" w:sz="4" w:space="0" w:color="231F20"/>
            </w:tcBorders>
          </w:tcPr>
          <w:p w14:paraId="73121F9D" w14:textId="77777777" w:rsidR="005320AF" w:rsidRPr="0026703C" w:rsidRDefault="005320AF" w:rsidP="005320AF">
            <w:pPr>
              <w:spacing w:before="26" w:line="183" w:lineRule="exact"/>
              <w:jc w:val="center"/>
              <w:rPr>
                <w:sz w:val="17"/>
              </w:rPr>
            </w:pPr>
            <w:r w:rsidRPr="0026703C">
              <w:rPr>
                <w:color w:val="231F20"/>
                <w:sz w:val="17"/>
              </w:rPr>
              <w:t>4 H/</w:t>
            </w:r>
          </w:p>
          <w:p w14:paraId="1953BB68" w14:textId="77777777" w:rsidR="005320AF" w:rsidRPr="0026703C" w:rsidRDefault="005320AF" w:rsidP="005320AF">
            <w:pPr>
              <w:spacing w:line="183" w:lineRule="exact"/>
              <w:jc w:val="center"/>
              <w:rPr>
                <w:sz w:val="17"/>
              </w:rPr>
            </w:pPr>
            <w:r w:rsidRPr="0026703C">
              <w:rPr>
                <w:color w:val="231F20"/>
                <w:sz w:val="17"/>
              </w:rPr>
              <w:t>7 D</w:t>
            </w:r>
          </w:p>
        </w:tc>
        <w:tc>
          <w:tcPr>
            <w:tcW w:w="5501" w:type="dxa"/>
            <w:tcBorders>
              <w:top w:val="single" w:sz="4" w:space="0" w:color="231F20"/>
              <w:left w:val="single" w:sz="4" w:space="0" w:color="231F20"/>
              <w:bottom w:val="single" w:sz="12" w:space="0" w:color="FFFFFF"/>
              <w:right w:val="single" w:sz="12" w:space="0" w:color="231F20"/>
            </w:tcBorders>
          </w:tcPr>
          <w:p w14:paraId="3C493184" w14:textId="77777777" w:rsidR="005320AF" w:rsidRPr="0026703C" w:rsidRDefault="005320AF" w:rsidP="005320AF">
            <w:pPr>
              <w:spacing w:before="26" w:line="183" w:lineRule="exact"/>
              <w:ind w:right="43"/>
              <w:rPr>
                <w:sz w:val="17"/>
              </w:rPr>
            </w:pPr>
            <w:r w:rsidRPr="0026703C">
              <w:rPr>
                <w:color w:val="231F20"/>
                <w:sz w:val="17"/>
              </w:rPr>
              <w:t xml:space="preserve">In varieties not resistant to </w:t>
            </w:r>
            <w:r w:rsidRPr="0026703C">
              <w:rPr>
                <w:i/>
                <w:color w:val="231F20"/>
                <w:sz w:val="17"/>
              </w:rPr>
              <w:t>glyphosate</w:t>
            </w:r>
            <w:r w:rsidRPr="0026703C">
              <w:rPr>
                <w:color w:val="231F20"/>
                <w:sz w:val="17"/>
              </w:rPr>
              <w:t>, hoods should be kept as close to the ground as possible preventing spray from contacting stems or foliage. Apply</w:t>
            </w:r>
          </w:p>
          <w:p w14:paraId="5EFD5949" w14:textId="77777777" w:rsidR="005320AF" w:rsidRPr="0026703C" w:rsidRDefault="005320AF" w:rsidP="005320AF">
            <w:pPr>
              <w:spacing w:line="183" w:lineRule="exact"/>
              <w:ind w:right="43"/>
              <w:rPr>
                <w:sz w:val="17"/>
              </w:rPr>
            </w:pPr>
            <w:r w:rsidRPr="0026703C">
              <w:rPr>
                <w:color w:val="231F20"/>
                <w:sz w:val="17"/>
              </w:rPr>
              <w:t>in 5-10 GPA at a maximum of 25 PSI. Do not exceed 5 MPH. Suggest that</w:t>
            </w:r>
          </w:p>
          <w:p w14:paraId="38573889" w14:textId="77777777" w:rsidR="005320AF" w:rsidRPr="0026703C" w:rsidRDefault="005320AF" w:rsidP="005320AF">
            <w:pPr>
              <w:spacing w:line="183" w:lineRule="exact"/>
              <w:ind w:right="43"/>
              <w:rPr>
                <w:color w:val="231F20"/>
                <w:sz w:val="17"/>
              </w:rPr>
            </w:pPr>
            <w:r w:rsidRPr="0026703C">
              <w:rPr>
                <w:color w:val="231F20"/>
                <w:sz w:val="17"/>
              </w:rPr>
              <w:t>cotton be at least 8” tall.</w:t>
            </w:r>
          </w:p>
          <w:p w14:paraId="0520B2A5" w14:textId="77777777" w:rsidR="005320AF" w:rsidRPr="0026703C" w:rsidRDefault="005320AF" w:rsidP="005320AF">
            <w:pPr>
              <w:spacing w:line="183" w:lineRule="exact"/>
              <w:ind w:right="43"/>
              <w:rPr>
                <w:sz w:val="8"/>
                <w:szCs w:val="8"/>
              </w:rPr>
            </w:pPr>
            <w:r w:rsidRPr="0026703C">
              <w:rPr>
                <w:sz w:val="8"/>
                <w:szCs w:val="8"/>
              </w:rPr>
              <w:t xml:space="preserve"> </w:t>
            </w:r>
          </w:p>
          <w:p w14:paraId="5272135F" w14:textId="77777777" w:rsidR="005320AF" w:rsidRPr="0026703C" w:rsidRDefault="005320AF" w:rsidP="005320AF">
            <w:pPr>
              <w:spacing w:before="54" w:line="200" w:lineRule="atLeast"/>
              <w:ind w:right="43"/>
              <w:rPr>
                <w:sz w:val="17"/>
              </w:rPr>
            </w:pPr>
            <w:r w:rsidRPr="0026703C">
              <w:rPr>
                <w:color w:val="231F20"/>
                <w:sz w:val="17"/>
              </w:rPr>
              <w:t xml:space="preserve">Other herbicides such as Aim, Caparol, Diuron, Dual Magnum, Envoke, ET, Fierce, Staple, Valor, Warrant or Zidua should be mixed with </w:t>
            </w:r>
            <w:r w:rsidRPr="0026703C">
              <w:rPr>
                <w:i/>
                <w:color w:val="231F20"/>
                <w:sz w:val="17"/>
              </w:rPr>
              <w:t xml:space="preserve">glyphosate </w:t>
            </w:r>
            <w:r w:rsidRPr="0026703C">
              <w:rPr>
                <w:color w:val="231F20"/>
                <w:sz w:val="17"/>
              </w:rPr>
              <w:t>to</w:t>
            </w:r>
          </w:p>
          <w:p w14:paraId="7D5DFC86" w14:textId="77777777" w:rsidR="005320AF" w:rsidRPr="0026703C" w:rsidRDefault="005320AF" w:rsidP="005320AF">
            <w:pPr>
              <w:spacing w:line="189" w:lineRule="exact"/>
              <w:ind w:right="43"/>
              <w:rPr>
                <w:sz w:val="17"/>
              </w:rPr>
            </w:pPr>
            <w:r w:rsidRPr="0026703C">
              <w:rPr>
                <w:color w:val="231F20"/>
                <w:sz w:val="17"/>
              </w:rPr>
              <w:t>improve weed control. Follow application restrictions as provided on labels.</w:t>
            </w:r>
          </w:p>
        </w:tc>
      </w:tr>
      <w:tr w:rsidR="005320AF" w:rsidRPr="0026703C" w14:paraId="646C5D50" w14:textId="77777777" w:rsidTr="005320AF">
        <w:trPr>
          <w:trHeight w:val="54"/>
        </w:trPr>
        <w:tc>
          <w:tcPr>
            <w:tcW w:w="2340" w:type="dxa"/>
            <w:vMerge/>
            <w:tcBorders>
              <w:left w:val="single" w:sz="12" w:space="0" w:color="231F20"/>
              <w:bottom w:val="single" w:sz="8" w:space="0" w:color="231F20"/>
              <w:right w:val="single" w:sz="4" w:space="0" w:color="231F20"/>
            </w:tcBorders>
          </w:tcPr>
          <w:p w14:paraId="33CB5DD1" w14:textId="77777777" w:rsidR="005320AF" w:rsidRPr="0026703C" w:rsidRDefault="005320AF" w:rsidP="005320AF">
            <w:pPr>
              <w:ind w:right="43"/>
              <w:rPr>
                <w:sz w:val="17"/>
              </w:rPr>
            </w:pPr>
          </w:p>
        </w:tc>
        <w:tc>
          <w:tcPr>
            <w:tcW w:w="1389" w:type="dxa"/>
            <w:vMerge/>
            <w:tcBorders>
              <w:left w:val="single" w:sz="4" w:space="0" w:color="231F20"/>
              <w:bottom w:val="single" w:sz="8" w:space="0" w:color="231F20"/>
              <w:right w:val="single" w:sz="4" w:space="0" w:color="231F20"/>
            </w:tcBorders>
          </w:tcPr>
          <w:p w14:paraId="1BDAEC00" w14:textId="77777777" w:rsidR="005320AF" w:rsidRPr="0026703C" w:rsidRDefault="005320AF" w:rsidP="005320AF">
            <w:pPr>
              <w:rPr>
                <w:sz w:val="14"/>
              </w:rPr>
            </w:pPr>
          </w:p>
        </w:tc>
        <w:tc>
          <w:tcPr>
            <w:tcW w:w="630" w:type="dxa"/>
            <w:vMerge/>
            <w:tcBorders>
              <w:left w:val="single" w:sz="4" w:space="0" w:color="231F20"/>
              <w:bottom w:val="single" w:sz="8" w:space="0" w:color="231F20"/>
              <w:right w:val="single" w:sz="4" w:space="0" w:color="231F20"/>
            </w:tcBorders>
          </w:tcPr>
          <w:p w14:paraId="389C8402" w14:textId="77777777" w:rsidR="005320AF" w:rsidRPr="0026703C" w:rsidRDefault="005320AF" w:rsidP="005320AF">
            <w:pPr>
              <w:jc w:val="center"/>
              <w:rPr>
                <w:sz w:val="14"/>
              </w:rPr>
            </w:pPr>
          </w:p>
        </w:tc>
        <w:tc>
          <w:tcPr>
            <w:tcW w:w="1565" w:type="dxa"/>
            <w:vMerge/>
            <w:tcBorders>
              <w:left w:val="single" w:sz="4" w:space="0" w:color="231F20"/>
              <w:bottom w:val="single" w:sz="8" w:space="0" w:color="231F20"/>
              <w:right w:val="single" w:sz="4" w:space="0" w:color="231F20"/>
            </w:tcBorders>
          </w:tcPr>
          <w:p w14:paraId="6781098E" w14:textId="77777777" w:rsidR="005320AF" w:rsidRPr="0026703C" w:rsidRDefault="005320AF" w:rsidP="005320AF">
            <w:pPr>
              <w:jc w:val="center"/>
              <w:rPr>
                <w:sz w:val="14"/>
              </w:rPr>
            </w:pPr>
          </w:p>
        </w:tc>
        <w:tc>
          <w:tcPr>
            <w:tcW w:w="1350" w:type="dxa"/>
            <w:vMerge/>
            <w:tcBorders>
              <w:left w:val="single" w:sz="4" w:space="0" w:color="231F20"/>
              <w:bottom w:val="single" w:sz="8" w:space="0" w:color="231F20"/>
              <w:right w:val="single" w:sz="4" w:space="0" w:color="231F20"/>
            </w:tcBorders>
          </w:tcPr>
          <w:p w14:paraId="5C587BB4" w14:textId="77777777" w:rsidR="005320AF" w:rsidRPr="0026703C" w:rsidRDefault="005320AF" w:rsidP="005320AF">
            <w:pPr>
              <w:rPr>
                <w:sz w:val="14"/>
              </w:rPr>
            </w:pPr>
          </w:p>
        </w:tc>
        <w:tc>
          <w:tcPr>
            <w:tcW w:w="1235" w:type="dxa"/>
            <w:vMerge/>
            <w:tcBorders>
              <w:left w:val="single" w:sz="4" w:space="0" w:color="231F20"/>
              <w:bottom w:val="single" w:sz="8" w:space="0" w:color="231F20"/>
              <w:right w:val="single" w:sz="4" w:space="0" w:color="231F20"/>
            </w:tcBorders>
          </w:tcPr>
          <w:p w14:paraId="498E908A" w14:textId="77777777" w:rsidR="005320AF" w:rsidRPr="0026703C" w:rsidRDefault="005320AF" w:rsidP="005320AF">
            <w:pPr>
              <w:jc w:val="center"/>
              <w:rPr>
                <w:sz w:val="14"/>
              </w:rPr>
            </w:pPr>
          </w:p>
        </w:tc>
        <w:tc>
          <w:tcPr>
            <w:tcW w:w="5501" w:type="dxa"/>
            <w:tcBorders>
              <w:top w:val="nil"/>
              <w:left w:val="single" w:sz="4" w:space="0" w:color="231F20"/>
              <w:bottom w:val="single" w:sz="8" w:space="0" w:color="231F20"/>
              <w:right w:val="single" w:sz="12" w:space="0" w:color="231F20"/>
            </w:tcBorders>
          </w:tcPr>
          <w:p w14:paraId="7D4BEA67" w14:textId="77777777" w:rsidR="005320AF" w:rsidRPr="0026703C" w:rsidRDefault="005320AF" w:rsidP="005320AF">
            <w:pPr>
              <w:ind w:right="43"/>
              <w:rPr>
                <w:sz w:val="14"/>
              </w:rPr>
            </w:pPr>
          </w:p>
        </w:tc>
      </w:tr>
      <w:tr w:rsidR="005320AF" w:rsidRPr="0026703C" w14:paraId="673DA532" w14:textId="77777777" w:rsidTr="005320AF">
        <w:trPr>
          <w:trHeight w:val="1944"/>
        </w:trPr>
        <w:tc>
          <w:tcPr>
            <w:tcW w:w="2340" w:type="dxa"/>
            <w:tcBorders>
              <w:top w:val="single" w:sz="8" w:space="0" w:color="231F20"/>
              <w:left w:val="single" w:sz="12" w:space="0" w:color="231F20"/>
              <w:bottom w:val="single" w:sz="8" w:space="0" w:color="231F20"/>
              <w:right w:val="single" w:sz="4" w:space="0" w:color="231F20"/>
            </w:tcBorders>
          </w:tcPr>
          <w:p w14:paraId="2C44B57B" w14:textId="77777777" w:rsidR="005320AF" w:rsidRPr="0026703C" w:rsidRDefault="005320AF" w:rsidP="005320AF">
            <w:pPr>
              <w:spacing w:before="21" w:line="249" w:lineRule="auto"/>
              <w:ind w:right="43"/>
              <w:rPr>
                <w:sz w:val="17"/>
              </w:rPr>
            </w:pPr>
            <w:r w:rsidRPr="0026703C">
              <w:rPr>
                <w:color w:val="231F20"/>
                <w:sz w:val="17"/>
              </w:rPr>
              <w:t>Annual grass and broadleaf weeds; suppression of nutsedge.</w:t>
            </w:r>
          </w:p>
          <w:p w14:paraId="62F30D58" w14:textId="77777777" w:rsidR="005320AF" w:rsidRPr="0026703C" w:rsidRDefault="005320AF" w:rsidP="005320AF">
            <w:pPr>
              <w:spacing w:before="145" w:line="249" w:lineRule="auto"/>
              <w:ind w:right="43"/>
              <w:rPr>
                <w:sz w:val="17"/>
              </w:rPr>
            </w:pPr>
            <w:r w:rsidRPr="0026703C">
              <w:rPr>
                <w:color w:val="231F20"/>
                <w:sz w:val="17"/>
              </w:rPr>
              <w:t xml:space="preserve">Mixtures with </w:t>
            </w:r>
            <w:r w:rsidRPr="0026703C">
              <w:rPr>
                <w:i/>
                <w:color w:val="231F20"/>
                <w:sz w:val="17"/>
              </w:rPr>
              <w:t xml:space="preserve">diuron </w:t>
            </w:r>
            <w:r w:rsidRPr="0026703C">
              <w:rPr>
                <w:color w:val="231F20"/>
                <w:sz w:val="17"/>
              </w:rPr>
              <w:t>would be the most effective option to control emerged pigweed in row middles.</w:t>
            </w:r>
          </w:p>
        </w:tc>
        <w:tc>
          <w:tcPr>
            <w:tcW w:w="1389" w:type="dxa"/>
            <w:tcBorders>
              <w:top w:val="single" w:sz="8" w:space="0" w:color="231F20"/>
              <w:left w:val="single" w:sz="4" w:space="0" w:color="231F20"/>
              <w:bottom w:val="single" w:sz="8" w:space="0" w:color="231F20"/>
              <w:right w:val="single" w:sz="4" w:space="0" w:color="231F20"/>
            </w:tcBorders>
          </w:tcPr>
          <w:p w14:paraId="2153C4C2" w14:textId="77777777" w:rsidR="005320AF" w:rsidRPr="0026703C" w:rsidRDefault="005320AF" w:rsidP="005320AF">
            <w:pPr>
              <w:spacing w:before="21"/>
              <w:rPr>
                <w:i/>
                <w:sz w:val="17"/>
              </w:rPr>
            </w:pPr>
            <w:r w:rsidRPr="0026703C">
              <w:rPr>
                <w:i/>
                <w:color w:val="231F20"/>
                <w:sz w:val="17"/>
              </w:rPr>
              <w:t>paraquat</w:t>
            </w:r>
          </w:p>
          <w:p w14:paraId="25B00D83" w14:textId="77777777" w:rsidR="005320AF" w:rsidRPr="0026703C" w:rsidRDefault="005320AF" w:rsidP="005320AF">
            <w:pPr>
              <w:spacing w:before="8"/>
              <w:rPr>
                <w:color w:val="231F20"/>
                <w:sz w:val="17"/>
              </w:rPr>
            </w:pPr>
            <w:r w:rsidRPr="0026703C">
              <w:rPr>
                <w:color w:val="231F20"/>
                <w:sz w:val="17"/>
              </w:rPr>
              <w:t>Gramoxone 2S</w:t>
            </w:r>
          </w:p>
          <w:p w14:paraId="6E03158E" w14:textId="77777777" w:rsidR="005320AF" w:rsidRPr="0026703C" w:rsidRDefault="005320AF" w:rsidP="005320AF">
            <w:pPr>
              <w:spacing w:before="8"/>
              <w:rPr>
                <w:sz w:val="17"/>
              </w:rPr>
            </w:pPr>
            <w:r w:rsidRPr="0026703C">
              <w:rPr>
                <w:sz w:val="17"/>
              </w:rPr>
              <w:t>Gramoxone 3S</w:t>
            </w:r>
          </w:p>
        </w:tc>
        <w:tc>
          <w:tcPr>
            <w:tcW w:w="630" w:type="dxa"/>
            <w:tcBorders>
              <w:top w:val="single" w:sz="8" w:space="0" w:color="231F20"/>
              <w:left w:val="single" w:sz="4" w:space="0" w:color="231F20"/>
              <w:bottom w:val="single" w:sz="8" w:space="0" w:color="231F20"/>
              <w:right w:val="single" w:sz="4" w:space="0" w:color="231F20"/>
            </w:tcBorders>
          </w:tcPr>
          <w:p w14:paraId="075EE6EB" w14:textId="77777777" w:rsidR="005320AF" w:rsidRPr="0026703C" w:rsidRDefault="005320AF" w:rsidP="005320AF">
            <w:pPr>
              <w:spacing w:before="21"/>
              <w:jc w:val="center"/>
              <w:rPr>
                <w:sz w:val="17"/>
              </w:rPr>
            </w:pPr>
            <w:r w:rsidRPr="0026703C">
              <w:rPr>
                <w:color w:val="231F20"/>
                <w:sz w:val="17"/>
              </w:rPr>
              <w:t>22</w:t>
            </w:r>
          </w:p>
        </w:tc>
        <w:tc>
          <w:tcPr>
            <w:tcW w:w="1565" w:type="dxa"/>
            <w:tcBorders>
              <w:top w:val="single" w:sz="8" w:space="0" w:color="231F20"/>
              <w:left w:val="single" w:sz="4" w:space="0" w:color="231F20"/>
              <w:bottom w:val="single" w:sz="8" w:space="0" w:color="231F20"/>
              <w:right w:val="single" w:sz="4" w:space="0" w:color="231F20"/>
            </w:tcBorders>
          </w:tcPr>
          <w:p w14:paraId="5ECD8270" w14:textId="77777777" w:rsidR="005320AF" w:rsidRPr="0026703C" w:rsidRDefault="005320AF" w:rsidP="005320AF">
            <w:pPr>
              <w:spacing w:before="6"/>
              <w:jc w:val="center"/>
              <w:rPr>
                <w:sz w:val="19"/>
              </w:rPr>
            </w:pPr>
          </w:p>
          <w:p w14:paraId="0D11DDF4" w14:textId="77777777" w:rsidR="005320AF" w:rsidRPr="0026703C" w:rsidRDefault="005320AF" w:rsidP="005320AF">
            <w:pPr>
              <w:jc w:val="center"/>
              <w:rPr>
                <w:color w:val="231F20"/>
                <w:sz w:val="17"/>
              </w:rPr>
            </w:pPr>
            <w:r w:rsidRPr="0026703C">
              <w:rPr>
                <w:color w:val="231F20"/>
                <w:sz w:val="17"/>
              </w:rPr>
              <w:t>19-38 fl oz</w:t>
            </w:r>
          </w:p>
          <w:p w14:paraId="017C9643" w14:textId="77777777" w:rsidR="005320AF" w:rsidRPr="0026703C" w:rsidRDefault="005320AF" w:rsidP="005320AF">
            <w:pPr>
              <w:jc w:val="center"/>
              <w:rPr>
                <w:sz w:val="17"/>
              </w:rPr>
            </w:pPr>
            <w:r w:rsidRPr="0026703C">
              <w:rPr>
                <w:sz w:val="17"/>
              </w:rPr>
              <w:t>0.8-1.3 pt</w:t>
            </w:r>
          </w:p>
        </w:tc>
        <w:tc>
          <w:tcPr>
            <w:tcW w:w="1350" w:type="dxa"/>
            <w:tcBorders>
              <w:top w:val="single" w:sz="8" w:space="0" w:color="231F20"/>
              <w:left w:val="single" w:sz="4" w:space="0" w:color="231F20"/>
              <w:bottom w:val="single" w:sz="8" w:space="0" w:color="231F20"/>
              <w:right w:val="single" w:sz="4" w:space="0" w:color="231F20"/>
            </w:tcBorders>
          </w:tcPr>
          <w:p w14:paraId="239D39CB" w14:textId="77777777" w:rsidR="005320AF" w:rsidRPr="0026703C" w:rsidRDefault="005320AF" w:rsidP="005320AF">
            <w:pPr>
              <w:spacing w:before="21"/>
              <w:ind w:right="67"/>
              <w:jc w:val="center"/>
              <w:rPr>
                <w:sz w:val="17"/>
              </w:rPr>
            </w:pPr>
            <w:r w:rsidRPr="0026703C">
              <w:rPr>
                <w:color w:val="231F20"/>
                <w:sz w:val="17"/>
              </w:rPr>
              <w:t>0.3-0.6</w:t>
            </w:r>
          </w:p>
        </w:tc>
        <w:tc>
          <w:tcPr>
            <w:tcW w:w="1235" w:type="dxa"/>
            <w:tcBorders>
              <w:top w:val="single" w:sz="8" w:space="0" w:color="231F20"/>
              <w:left w:val="single" w:sz="4" w:space="0" w:color="231F20"/>
              <w:bottom w:val="single" w:sz="8" w:space="0" w:color="231F20"/>
              <w:right w:val="single" w:sz="4" w:space="0" w:color="231F20"/>
            </w:tcBorders>
          </w:tcPr>
          <w:p w14:paraId="61BEF617" w14:textId="77777777" w:rsidR="005320AF" w:rsidRPr="0026703C" w:rsidRDefault="005320AF" w:rsidP="005320AF">
            <w:pPr>
              <w:spacing w:before="21"/>
              <w:jc w:val="center"/>
              <w:rPr>
                <w:sz w:val="17"/>
              </w:rPr>
            </w:pPr>
            <w:r w:rsidRPr="0026703C">
              <w:rPr>
                <w:color w:val="231F20"/>
                <w:sz w:val="17"/>
              </w:rPr>
              <w:t>24 H/</w:t>
            </w:r>
          </w:p>
          <w:p w14:paraId="75F3B16C" w14:textId="77777777" w:rsidR="005320AF" w:rsidRPr="0026703C" w:rsidRDefault="005320AF" w:rsidP="005320AF">
            <w:pPr>
              <w:spacing w:before="8"/>
              <w:jc w:val="center"/>
              <w:rPr>
                <w:sz w:val="17"/>
              </w:rPr>
            </w:pPr>
            <w:r w:rsidRPr="0026703C">
              <w:rPr>
                <w:color w:val="231F20"/>
                <w:sz w:val="17"/>
              </w:rPr>
              <w:t>3 D</w:t>
            </w:r>
          </w:p>
        </w:tc>
        <w:tc>
          <w:tcPr>
            <w:tcW w:w="5501" w:type="dxa"/>
            <w:tcBorders>
              <w:top w:val="single" w:sz="8" w:space="0" w:color="231F20"/>
              <w:left w:val="single" w:sz="4" w:space="0" w:color="231F20"/>
              <w:bottom w:val="single" w:sz="8" w:space="0" w:color="231F20"/>
              <w:right w:val="single" w:sz="12" w:space="0" w:color="231F20"/>
            </w:tcBorders>
          </w:tcPr>
          <w:p w14:paraId="20EA7552" w14:textId="77777777" w:rsidR="005320AF" w:rsidRPr="0026703C" w:rsidRDefault="005320AF" w:rsidP="005320AF">
            <w:pPr>
              <w:spacing w:before="31"/>
              <w:ind w:right="43"/>
              <w:rPr>
                <w:sz w:val="17"/>
              </w:rPr>
            </w:pPr>
            <w:r w:rsidRPr="0026703C">
              <w:rPr>
                <w:color w:val="231F20"/>
                <w:sz w:val="17"/>
              </w:rPr>
              <w:t xml:space="preserve">SALVAGE APPLICATION! Do not contact stems or plant. </w:t>
            </w:r>
            <w:r w:rsidRPr="0026703C">
              <w:rPr>
                <w:b/>
                <w:color w:val="231F20"/>
                <w:spacing w:val="-6"/>
                <w:sz w:val="17"/>
              </w:rPr>
              <w:t xml:space="preserve">EPA </w:t>
            </w:r>
            <w:r w:rsidRPr="0026703C">
              <w:rPr>
                <w:b/>
                <w:color w:val="231F20"/>
                <w:sz w:val="17"/>
              </w:rPr>
              <w:t xml:space="preserve">has restricted the use of </w:t>
            </w:r>
            <w:r w:rsidRPr="0026703C">
              <w:rPr>
                <w:b/>
                <w:i/>
                <w:color w:val="231F20"/>
                <w:sz w:val="17"/>
              </w:rPr>
              <w:t xml:space="preserve">paraquat </w:t>
            </w:r>
            <w:r w:rsidRPr="0026703C">
              <w:rPr>
                <w:b/>
                <w:color w:val="231F20"/>
                <w:sz w:val="17"/>
              </w:rPr>
              <w:t xml:space="preserve">to certified applicators </w:t>
            </w:r>
            <w:r w:rsidRPr="0026703C">
              <w:rPr>
                <w:b/>
                <w:color w:val="231F20"/>
                <w:spacing w:val="-5"/>
                <w:sz w:val="17"/>
              </w:rPr>
              <w:t xml:space="preserve">ONLY </w:t>
            </w:r>
            <w:r w:rsidRPr="0026703C">
              <w:rPr>
                <w:b/>
                <w:color w:val="231F20"/>
                <w:sz w:val="17"/>
              </w:rPr>
              <w:t>and applicators must take a specialized training before use.</w:t>
            </w:r>
            <w:r w:rsidRPr="0026703C">
              <w:rPr>
                <w:color w:val="231F20"/>
                <w:sz w:val="17"/>
              </w:rPr>
              <w:t xml:space="preserve"> Apply in a minimum of 10 </w:t>
            </w:r>
            <w:r w:rsidRPr="0026703C">
              <w:rPr>
                <w:color w:val="231F20"/>
                <w:spacing w:val="-6"/>
                <w:sz w:val="17"/>
              </w:rPr>
              <w:t xml:space="preserve">GPA </w:t>
            </w:r>
            <w:r w:rsidRPr="0026703C">
              <w:rPr>
                <w:color w:val="231F20"/>
                <w:sz w:val="17"/>
              </w:rPr>
              <w:t>at a maximum of 25 PSI. Do not exceed 5 MPH. Hoods should be kept on the ground. Cotton should be at least 8”. Add nonionic surfactant at 2 pt/100 gal of spray mix or crop oil concentrate at 1 gal/100 gal spray</w:t>
            </w:r>
            <w:r w:rsidRPr="0026703C">
              <w:rPr>
                <w:color w:val="231F20"/>
                <w:spacing w:val="-5"/>
                <w:sz w:val="17"/>
              </w:rPr>
              <w:t xml:space="preserve"> </w:t>
            </w:r>
            <w:r w:rsidRPr="0026703C">
              <w:rPr>
                <w:color w:val="231F20"/>
                <w:sz w:val="17"/>
              </w:rPr>
              <w:t xml:space="preserve">mix. Caparol, Cotoran, or </w:t>
            </w:r>
            <w:r w:rsidRPr="0026703C">
              <w:rPr>
                <w:i/>
                <w:color w:val="231F20"/>
                <w:sz w:val="17"/>
              </w:rPr>
              <w:t xml:space="preserve">diuron </w:t>
            </w:r>
            <w:r w:rsidRPr="0026703C">
              <w:rPr>
                <w:color w:val="231F20"/>
                <w:sz w:val="17"/>
              </w:rPr>
              <w:t xml:space="preserve">(Direx, Diuron) mixed with </w:t>
            </w:r>
            <w:r w:rsidRPr="0026703C">
              <w:rPr>
                <w:i/>
                <w:color w:val="231F20"/>
                <w:sz w:val="17"/>
              </w:rPr>
              <w:t xml:space="preserve">paraquat </w:t>
            </w:r>
            <w:r w:rsidRPr="0026703C">
              <w:rPr>
                <w:color w:val="231F20"/>
                <w:sz w:val="17"/>
              </w:rPr>
              <w:t>will likely improve control of emerged weeds and provide residual control.</w:t>
            </w:r>
          </w:p>
          <w:p w14:paraId="5DA392A5" w14:textId="77777777" w:rsidR="005320AF" w:rsidRPr="0026703C" w:rsidRDefault="005320AF" w:rsidP="005320AF">
            <w:pPr>
              <w:spacing w:before="43"/>
              <w:ind w:right="43"/>
              <w:rPr>
                <w:b/>
                <w:sz w:val="17"/>
              </w:rPr>
            </w:pPr>
            <w:r w:rsidRPr="0026703C">
              <w:rPr>
                <w:b/>
                <w:color w:val="231F20"/>
                <w:sz w:val="17"/>
              </w:rPr>
              <w:t xml:space="preserve">If </w:t>
            </w:r>
            <w:r w:rsidRPr="0026703C">
              <w:rPr>
                <w:rFonts w:ascii="TimesNewRomanPS-BoldItalicMT"/>
                <w:b/>
                <w:i/>
                <w:color w:val="231F20"/>
                <w:sz w:val="17"/>
              </w:rPr>
              <w:t xml:space="preserve">paraquat </w:t>
            </w:r>
            <w:r w:rsidRPr="0026703C">
              <w:rPr>
                <w:b/>
                <w:color w:val="231F20"/>
                <w:sz w:val="17"/>
              </w:rPr>
              <w:t>contacts the cotton stem severe damage is to be expected!</w:t>
            </w:r>
          </w:p>
        </w:tc>
      </w:tr>
      <w:tr w:rsidR="005320AF" w:rsidRPr="0026703C" w14:paraId="056CAA6A" w14:textId="77777777" w:rsidTr="005320AF">
        <w:trPr>
          <w:trHeight w:val="2223"/>
        </w:trPr>
        <w:tc>
          <w:tcPr>
            <w:tcW w:w="2340" w:type="dxa"/>
            <w:tcBorders>
              <w:top w:val="single" w:sz="8" w:space="0" w:color="231F20"/>
              <w:left w:val="single" w:sz="12" w:space="0" w:color="231F20"/>
              <w:bottom w:val="nil"/>
              <w:right w:val="single" w:sz="4" w:space="0" w:color="231F20"/>
            </w:tcBorders>
          </w:tcPr>
          <w:p w14:paraId="42F76686" w14:textId="77777777" w:rsidR="005320AF" w:rsidRPr="0026703C" w:rsidRDefault="005320AF" w:rsidP="005320AF">
            <w:pPr>
              <w:spacing w:before="21" w:line="249" w:lineRule="auto"/>
              <w:ind w:right="43"/>
              <w:rPr>
                <w:sz w:val="17"/>
              </w:rPr>
            </w:pPr>
            <w:r w:rsidRPr="0026703C">
              <w:rPr>
                <w:color w:val="231F20"/>
                <w:sz w:val="17"/>
              </w:rPr>
              <w:t>Timing for pigweed and grasses are critical. Control of pusley, spiderwort, and goosegrass is not good.</w:t>
            </w:r>
          </w:p>
          <w:p w14:paraId="28250A15" w14:textId="77777777" w:rsidR="005320AF" w:rsidRPr="0026703C" w:rsidRDefault="005320AF" w:rsidP="005320AF">
            <w:pPr>
              <w:spacing w:line="249" w:lineRule="auto"/>
              <w:ind w:right="43"/>
              <w:rPr>
                <w:sz w:val="17"/>
              </w:rPr>
            </w:pPr>
            <w:r w:rsidRPr="0026703C">
              <w:rPr>
                <w:color w:val="231F20"/>
                <w:sz w:val="17"/>
              </w:rPr>
              <w:t>Generally, treat broadleaf weeds prior to 3” and grasses prior to 2”.</w:t>
            </w:r>
          </w:p>
          <w:p w14:paraId="30009495" w14:textId="77777777" w:rsidR="005320AF" w:rsidRPr="0026703C" w:rsidRDefault="005320AF" w:rsidP="005320AF">
            <w:pPr>
              <w:spacing w:before="144" w:line="249" w:lineRule="auto"/>
              <w:ind w:right="43"/>
              <w:rPr>
                <w:sz w:val="17"/>
              </w:rPr>
            </w:pPr>
            <w:r w:rsidRPr="0026703C">
              <w:rPr>
                <w:color w:val="231F20"/>
                <w:sz w:val="17"/>
              </w:rPr>
              <w:t>Excellent control of morningglory including moonflower morningglory.</w:t>
            </w:r>
          </w:p>
        </w:tc>
        <w:tc>
          <w:tcPr>
            <w:tcW w:w="1389" w:type="dxa"/>
            <w:tcBorders>
              <w:top w:val="single" w:sz="8" w:space="0" w:color="231F20"/>
              <w:left w:val="single" w:sz="4" w:space="0" w:color="231F20"/>
              <w:bottom w:val="nil"/>
              <w:right w:val="single" w:sz="4" w:space="0" w:color="231F20"/>
            </w:tcBorders>
          </w:tcPr>
          <w:p w14:paraId="2150E083" w14:textId="77777777" w:rsidR="005320AF" w:rsidRPr="0026703C" w:rsidRDefault="005320AF" w:rsidP="005320AF">
            <w:pPr>
              <w:spacing w:before="21" w:line="249" w:lineRule="auto"/>
              <w:ind w:right="281"/>
              <w:rPr>
                <w:sz w:val="17"/>
              </w:rPr>
            </w:pPr>
            <w:r w:rsidRPr="0026703C">
              <w:rPr>
                <w:i/>
                <w:color w:val="231F20"/>
                <w:sz w:val="17"/>
              </w:rPr>
              <w:t>glufosinate</w:t>
            </w:r>
            <w:r w:rsidRPr="0026703C">
              <w:rPr>
                <w:color w:val="231F20"/>
                <w:sz w:val="17"/>
              </w:rPr>
              <w:t xml:space="preserve">- </w:t>
            </w:r>
            <w:r w:rsidRPr="0026703C">
              <w:rPr>
                <w:i/>
                <w:color w:val="231F20"/>
                <w:sz w:val="17"/>
              </w:rPr>
              <w:t xml:space="preserve">ammonium </w:t>
            </w:r>
            <w:r w:rsidRPr="0026703C">
              <w:rPr>
                <w:color w:val="231F20"/>
                <w:sz w:val="17"/>
              </w:rPr>
              <w:t>Liberty 2.34 S</w:t>
            </w:r>
          </w:p>
        </w:tc>
        <w:tc>
          <w:tcPr>
            <w:tcW w:w="630" w:type="dxa"/>
            <w:tcBorders>
              <w:top w:val="single" w:sz="8" w:space="0" w:color="231F20"/>
              <w:left w:val="single" w:sz="4" w:space="0" w:color="231F20"/>
              <w:bottom w:val="nil"/>
              <w:right w:val="single" w:sz="4" w:space="0" w:color="231F20"/>
            </w:tcBorders>
          </w:tcPr>
          <w:p w14:paraId="36C1C6E6" w14:textId="77777777" w:rsidR="005320AF" w:rsidRPr="0026703C" w:rsidRDefault="005320AF" w:rsidP="005320AF">
            <w:pPr>
              <w:spacing w:before="21"/>
              <w:jc w:val="center"/>
              <w:rPr>
                <w:sz w:val="17"/>
              </w:rPr>
            </w:pPr>
            <w:r w:rsidRPr="0026703C">
              <w:rPr>
                <w:color w:val="231F20"/>
                <w:sz w:val="17"/>
              </w:rPr>
              <w:t>10</w:t>
            </w:r>
          </w:p>
        </w:tc>
        <w:tc>
          <w:tcPr>
            <w:tcW w:w="1565" w:type="dxa"/>
            <w:tcBorders>
              <w:top w:val="single" w:sz="8" w:space="0" w:color="231F20"/>
              <w:left w:val="single" w:sz="4" w:space="0" w:color="231F20"/>
              <w:bottom w:val="nil"/>
              <w:right w:val="single" w:sz="4" w:space="0" w:color="231F20"/>
            </w:tcBorders>
          </w:tcPr>
          <w:p w14:paraId="42F84011" w14:textId="77777777" w:rsidR="005320AF" w:rsidRPr="0026703C" w:rsidRDefault="005320AF" w:rsidP="005320AF">
            <w:pPr>
              <w:spacing w:before="6"/>
              <w:jc w:val="center"/>
              <w:rPr>
                <w:sz w:val="19"/>
              </w:rPr>
            </w:pPr>
          </w:p>
          <w:p w14:paraId="48BEB633" w14:textId="77777777" w:rsidR="005320AF" w:rsidRDefault="005320AF" w:rsidP="005320AF">
            <w:pPr>
              <w:jc w:val="center"/>
              <w:rPr>
                <w:color w:val="231F20"/>
                <w:sz w:val="17"/>
              </w:rPr>
            </w:pPr>
          </w:p>
          <w:p w14:paraId="57609D31" w14:textId="77777777" w:rsidR="005320AF" w:rsidRPr="0026703C" w:rsidRDefault="005320AF" w:rsidP="005320AF">
            <w:pPr>
              <w:jc w:val="center"/>
              <w:rPr>
                <w:sz w:val="17"/>
              </w:rPr>
            </w:pPr>
            <w:r w:rsidRPr="0026703C">
              <w:rPr>
                <w:color w:val="231F20"/>
                <w:sz w:val="17"/>
              </w:rPr>
              <w:t>29 fl oz</w:t>
            </w:r>
          </w:p>
        </w:tc>
        <w:tc>
          <w:tcPr>
            <w:tcW w:w="1350" w:type="dxa"/>
            <w:tcBorders>
              <w:top w:val="single" w:sz="8" w:space="0" w:color="231F20"/>
              <w:left w:val="single" w:sz="4" w:space="0" w:color="231F20"/>
              <w:bottom w:val="nil"/>
              <w:right w:val="single" w:sz="4" w:space="0" w:color="231F20"/>
            </w:tcBorders>
          </w:tcPr>
          <w:p w14:paraId="307B3266" w14:textId="77777777" w:rsidR="005320AF" w:rsidRPr="0026703C" w:rsidRDefault="005320AF" w:rsidP="005320AF">
            <w:pPr>
              <w:spacing w:before="21"/>
              <w:ind w:right="67"/>
              <w:jc w:val="center"/>
              <w:rPr>
                <w:sz w:val="17"/>
              </w:rPr>
            </w:pPr>
            <w:r w:rsidRPr="0026703C">
              <w:rPr>
                <w:color w:val="231F20"/>
                <w:sz w:val="17"/>
              </w:rPr>
              <w:t>0.53</w:t>
            </w:r>
          </w:p>
        </w:tc>
        <w:tc>
          <w:tcPr>
            <w:tcW w:w="1235" w:type="dxa"/>
            <w:tcBorders>
              <w:top w:val="single" w:sz="8" w:space="0" w:color="231F20"/>
              <w:left w:val="single" w:sz="4" w:space="0" w:color="231F20"/>
              <w:bottom w:val="nil"/>
              <w:right w:val="single" w:sz="4" w:space="0" w:color="231F20"/>
            </w:tcBorders>
          </w:tcPr>
          <w:p w14:paraId="0149457B" w14:textId="77777777" w:rsidR="005320AF" w:rsidRPr="0026703C" w:rsidRDefault="005320AF" w:rsidP="005320AF">
            <w:pPr>
              <w:spacing w:before="21"/>
              <w:jc w:val="center"/>
              <w:rPr>
                <w:sz w:val="17"/>
              </w:rPr>
            </w:pPr>
            <w:r w:rsidRPr="0026703C">
              <w:rPr>
                <w:color w:val="231F20"/>
                <w:sz w:val="17"/>
              </w:rPr>
              <w:t>12 H/</w:t>
            </w:r>
          </w:p>
          <w:p w14:paraId="72FB2BAA" w14:textId="77777777" w:rsidR="005320AF" w:rsidRPr="0026703C" w:rsidRDefault="005320AF" w:rsidP="005320AF">
            <w:pPr>
              <w:spacing w:before="8"/>
              <w:jc w:val="center"/>
              <w:rPr>
                <w:sz w:val="17"/>
              </w:rPr>
            </w:pPr>
            <w:r w:rsidRPr="0026703C">
              <w:rPr>
                <w:color w:val="231F20"/>
                <w:sz w:val="17"/>
              </w:rPr>
              <w:t>70 D</w:t>
            </w:r>
          </w:p>
        </w:tc>
        <w:tc>
          <w:tcPr>
            <w:tcW w:w="5501" w:type="dxa"/>
            <w:tcBorders>
              <w:top w:val="single" w:sz="8" w:space="0" w:color="231F20"/>
              <w:left w:val="single" w:sz="4" w:space="0" w:color="231F20"/>
              <w:bottom w:val="nil"/>
              <w:right w:val="single" w:sz="12" w:space="0" w:color="231F20"/>
            </w:tcBorders>
          </w:tcPr>
          <w:p w14:paraId="28C70A80" w14:textId="77777777" w:rsidR="005320AF" w:rsidRPr="0026703C" w:rsidRDefault="005320AF" w:rsidP="005320AF">
            <w:pPr>
              <w:spacing w:before="21" w:line="249" w:lineRule="auto"/>
              <w:ind w:right="43"/>
              <w:rPr>
                <w:sz w:val="17"/>
              </w:rPr>
            </w:pPr>
            <w:r w:rsidRPr="0026703C">
              <w:rPr>
                <w:color w:val="231F20"/>
                <w:sz w:val="17"/>
              </w:rPr>
              <w:t>On non-</w:t>
            </w:r>
            <w:r w:rsidRPr="0026703C">
              <w:rPr>
                <w:i/>
                <w:color w:val="231F20"/>
                <w:sz w:val="17"/>
              </w:rPr>
              <w:t xml:space="preserve">glufosinate </w:t>
            </w:r>
            <w:r w:rsidRPr="0026703C">
              <w:rPr>
                <w:color w:val="231F20"/>
                <w:sz w:val="17"/>
              </w:rPr>
              <w:t xml:space="preserve">tolerant cotton, keep hoods close to ground to avoid contact with cotton stem. Suggest cotton be at least 8”. The addition of </w:t>
            </w:r>
            <w:r w:rsidRPr="0026703C">
              <w:rPr>
                <w:i/>
                <w:color w:val="231F20"/>
                <w:sz w:val="17"/>
              </w:rPr>
              <w:t xml:space="preserve">diuron </w:t>
            </w:r>
            <w:r w:rsidRPr="0026703C">
              <w:rPr>
                <w:color w:val="231F20"/>
                <w:sz w:val="17"/>
              </w:rPr>
              <w:t>or other residual herbicide strongly encouraged. Adjuvant not needed.</w:t>
            </w:r>
          </w:p>
          <w:p w14:paraId="76EAAB89" w14:textId="77777777" w:rsidR="005320AF" w:rsidRPr="0026703C" w:rsidRDefault="005320AF" w:rsidP="005320AF">
            <w:pPr>
              <w:spacing w:before="43" w:line="249" w:lineRule="auto"/>
              <w:ind w:right="43"/>
              <w:rPr>
                <w:sz w:val="17"/>
              </w:rPr>
            </w:pPr>
            <w:r w:rsidRPr="0026703C">
              <w:rPr>
                <w:b/>
                <w:color w:val="231F20"/>
                <w:sz w:val="17"/>
              </w:rPr>
              <w:t xml:space="preserve">To maximize control: </w:t>
            </w:r>
            <w:r w:rsidRPr="009F5829">
              <w:rPr>
                <w:color w:val="231F20"/>
                <w:sz w:val="17"/>
                <w:u w:val="single"/>
              </w:rPr>
              <w:t>&gt;</w:t>
            </w:r>
            <w:r w:rsidRPr="0026703C">
              <w:rPr>
                <w:color w:val="231F20"/>
                <w:sz w:val="17"/>
              </w:rPr>
              <w:t xml:space="preserve"> 15 GPA water volume, medium spray droplet, warm temperatures, high humidity, bright sunlight, good soil moisture, and do not spray within 1.5 hours of sunrise or 2 hours of sunset.</w:t>
            </w:r>
          </w:p>
          <w:p w14:paraId="23C39B36" w14:textId="77777777" w:rsidR="005320AF" w:rsidRPr="0026703C" w:rsidRDefault="005320AF" w:rsidP="005320AF">
            <w:pPr>
              <w:spacing w:before="43" w:line="249" w:lineRule="auto"/>
              <w:ind w:right="43"/>
              <w:rPr>
                <w:sz w:val="17"/>
              </w:rPr>
            </w:pPr>
            <w:r w:rsidRPr="0026703C">
              <w:rPr>
                <w:color w:val="231F20"/>
                <w:sz w:val="17"/>
              </w:rPr>
              <w:t xml:space="preserve">Palmer amaranth should be less than 3” when treated with </w:t>
            </w:r>
            <w:r w:rsidRPr="0026703C">
              <w:rPr>
                <w:i/>
                <w:color w:val="231F20"/>
                <w:sz w:val="17"/>
              </w:rPr>
              <w:t xml:space="preserve">glufosinate </w:t>
            </w:r>
            <w:r w:rsidRPr="0026703C">
              <w:rPr>
                <w:color w:val="231F20"/>
                <w:sz w:val="17"/>
              </w:rPr>
              <w:t xml:space="preserve">at this rate; </w:t>
            </w:r>
            <w:r w:rsidRPr="0026703C">
              <w:rPr>
                <w:i/>
                <w:color w:val="231F20"/>
                <w:sz w:val="17"/>
              </w:rPr>
              <w:t xml:space="preserve">diuron </w:t>
            </w:r>
            <w:r w:rsidRPr="0026703C">
              <w:rPr>
                <w:b/>
                <w:color w:val="231F20"/>
                <w:sz w:val="17"/>
              </w:rPr>
              <w:t xml:space="preserve">+ </w:t>
            </w:r>
            <w:r w:rsidRPr="0026703C">
              <w:rPr>
                <w:i/>
                <w:color w:val="231F20"/>
                <w:sz w:val="17"/>
              </w:rPr>
              <w:t xml:space="preserve">MSMA </w:t>
            </w:r>
            <w:r w:rsidRPr="0026703C">
              <w:rPr>
                <w:color w:val="231F20"/>
                <w:sz w:val="17"/>
              </w:rPr>
              <w:t>is more effective on emerged pigweed.</w:t>
            </w:r>
          </w:p>
          <w:p w14:paraId="22262496" w14:textId="77777777" w:rsidR="005320AF" w:rsidRPr="0026703C" w:rsidRDefault="005320AF" w:rsidP="005320AF">
            <w:pPr>
              <w:spacing w:before="43"/>
              <w:ind w:right="43"/>
              <w:rPr>
                <w:sz w:val="17"/>
              </w:rPr>
            </w:pPr>
            <w:r w:rsidRPr="0026703C">
              <w:rPr>
                <w:color w:val="231F20"/>
                <w:sz w:val="17"/>
              </w:rPr>
              <w:t xml:space="preserve">Numerous other brands of </w:t>
            </w:r>
            <w:r w:rsidRPr="0026703C">
              <w:rPr>
                <w:i/>
                <w:color w:val="231F20"/>
                <w:sz w:val="17"/>
              </w:rPr>
              <w:t xml:space="preserve">glufosinate </w:t>
            </w:r>
            <w:r w:rsidRPr="0026703C">
              <w:rPr>
                <w:color w:val="231F20"/>
                <w:sz w:val="17"/>
              </w:rPr>
              <w:t>are available.</w:t>
            </w:r>
          </w:p>
          <w:p w14:paraId="2C564A49" w14:textId="77777777" w:rsidR="005320AF" w:rsidRPr="0026703C" w:rsidRDefault="005320AF" w:rsidP="005320AF">
            <w:pPr>
              <w:spacing w:before="51"/>
              <w:ind w:right="43"/>
              <w:rPr>
                <w:b/>
                <w:sz w:val="17"/>
              </w:rPr>
            </w:pPr>
            <w:r w:rsidRPr="0026703C">
              <w:rPr>
                <w:b/>
                <w:color w:val="231F20"/>
                <w:sz w:val="17"/>
              </w:rPr>
              <w:t>Make no more than 2 applications of Liberty in a field per year.</w:t>
            </w:r>
          </w:p>
        </w:tc>
      </w:tr>
      <w:tr w:rsidR="005320AF" w:rsidRPr="0026703C" w14:paraId="04E50BF4" w14:textId="77777777" w:rsidTr="005320AF">
        <w:trPr>
          <w:trHeight w:val="341"/>
        </w:trPr>
        <w:tc>
          <w:tcPr>
            <w:tcW w:w="14010" w:type="dxa"/>
            <w:gridSpan w:val="7"/>
            <w:tcBorders>
              <w:top w:val="nil"/>
              <w:left w:val="single" w:sz="4" w:space="0" w:color="000000"/>
              <w:bottom w:val="nil"/>
              <w:right w:val="single" w:sz="4" w:space="0" w:color="000000"/>
            </w:tcBorders>
            <w:shd w:val="clear" w:color="auto" w:fill="231F20"/>
          </w:tcPr>
          <w:p w14:paraId="34D25A75" w14:textId="77777777" w:rsidR="005320AF" w:rsidRPr="0026703C" w:rsidRDefault="005320AF" w:rsidP="005320AF">
            <w:pPr>
              <w:spacing w:before="69"/>
              <w:ind w:right="43"/>
              <w:jc w:val="center"/>
              <w:rPr>
                <w:b/>
                <w:sz w:val="17"/>
              </w:rPr>
            </w:pPr>
            <w:r w:rsidRPr="0026703C">
              <w:rPr>
                <w:b/>
                <w:color w:val="FFFFFF"/>
                <w:sz w:val="17"/>
              </w:rPr>
              <w:t>ADDITIONAL POST-EMERGENCE HOODED SPRAYER: XTENDFLEX VARIETIES ONLY</w:t>
            </w:r>
          </w:p>
        </w:tc>
      </w:tr>
      <w:tr w:rsidR="005320AF" w:rsidRPr="0026703C" w14:paraId="330F5FE9" w14:textId="77777777" w:rsidTr="005320AF">
        <w:trPr>
          <w:trHeight w:val="214"/>
        </w:trPr>
        <w:tc>
          <w:tcPr>
            <w:tcW w:w="2340" w:type="dxa"/>
            <w:vMerge w:val="restart"/>
            <w:tcBorders>
              <w:top w:val="nil"/>
              <w:left w:val="single" w:sz="12" w:space="0" w:color="231F20"/>
              <w:right w:val="single" w:sz="4" w:space="0" w:color="231F20"/>
            </w:tcBorders>
          </w:tcPr>
          <w:p w14:paraId="62085420" w14:textId="77777777" w:rsidR="005320AF" w:rsidRPr="0026703C" w:rsidRDefault="005320AF" w:rsidP="005320AF">
            <w:pPr>
              <w:spacing w:before="44" w:line="249" w:lineRule="auto"/>
              <w:ind w:right="43"/>
              <w:rPr>
                <w:sz w:val="17"/>
              </w:rPr>
            </w:pPr>
            <w:r w:rsidRPr="0026703C">
              <w:rPr>
                <w:i/>
                <w:color w:val="231F20"/>
                <w:sz w:val="17"/>
              </w:rPr>
              <w:t xml:space="preserve">Dicamba </w:t>
            </w:r>
            <w:r w:rsidRPr="0026703C">
              <w:rPr>
                <w:color w:val="231F20"/>
                <w:sz w:val="17"/>
              </w:rPr>
              <w:t>can be extremely effective on many broadleaf weeds but tank mixtures are needed for effective control.</w:t>
            </w:r>
          </w:p>
          <w:p w14:paraId="74902A36" w14:textId="77777777" w:rsidR="005320AF" w:rsidRPr="0026703C" w:rsidRDefault="005320AF" w:rsidP="005320AF">
            <w:pPr>
              <w:spacing w:before="9"/>
              <w:ind w:right="43"/>
              <w:rPr>
                <w:sz w:val="17"/>
              </w:rPr>
            </w:pPr>
          </w:p>
          <w:p w14:paraId="59B04A9C" w14:textId="77777777" w:rsidR="005320AF" w:rsidRPr="0026703C" w:rsidRDefault="005320AF" w:rsidP="005320AF">
            <w:pPr>
              <w:spacing w:before="1" w:line="249" w:lineRule="auto"/>
              <w:ind w:right="43"/>
              <w:rPr>
                <w:color w:val="231F20"/>
                <w:sz w:val="17"/>
              </w:rPr>
            </w:pPr>
            <w:r w:rsidRPr="0026703C">
              <w:rPr>
                <w:color w:val="231F20"/>
                <w:sz w:val="17"/>
              </w:rPr>
              <w:t>Tavium includes S-metolachlor and will provide excellent residual if activated on many weed species such as spiderwort, pigweeds, and some grasses.</w:t>
            </w:r>
          </w:p>
          <w:p w14:paraId="5B2B1936" w14:textId="77777777" w:rsidR="005320AF" w:rsidRPr="0026703C" w:rsidRDefault="005320AF" w:rsidP="005320AF">
            <w:pPr>
              <w:spacing w:before="1" w:line="249" w:lineRule="auto"/>
              <w:ind w:right="43"/>
              <w:rPr>
                <w:sz w:val="17"/>
              </w:rPr>
            </w:pPr>
          </w:p>
          <w:p w14:paraId="1F7324F4" w14:textId="77777777" w:rsidR="005320AF" w:rsidRPr="0026703C" w:rsidRDefault="005320AF" w:rsidP="005320AF">
            <w:pPr>
              <w:spacing w:line="181" w:lineRule="exact"/>
              <w:ind w:right="43"/>
              <w:rPr>
                <w:sz w:val="17"/>
              </w:rPr>
            </w:pPr>
          </w:p>
        </w:tc>
        <w:tc>
          <w:tcPr>
            <w:tcW w:w="1389" w:type="dxa"/>
            <w:vMerge w:val="restart"/>
            <w:tcBorders>
              <w:top w:val="nil"/>
              <w:left w:val="single" w:sz="4" w:space="0" w:color="231F20"/>
              <w:right w:val="single" w:sz="4" w:space="0" w:color="231F20"/>
            </w:tcBorders>
          </w:tcPr>
          <w:p w14:paraId="1F5D738B" w14:textId="77777777" w:rsidR="005320AF" w:rsidRPr="0026703C" w:rsidRDefault="005320AF" w:rsidP="005320AF">
            <w:pPr>
              <w:spacing w:before="32"/>
              <w:rPr>
                <w:sz w:val="17"/>
              </w:rPr>
            </w:pPr>
            <w:r w:rsidRPr="0026703C">
              <w:rPr>
                <w:i/>
                <w:sz w:val="17"/>
              </w:rPr>
              <w:t xml:space="preserve">dicamba </w:t>
            </w:r>
          </w:p>
          <w:p w14:paraId="5F26593C" w14:textId="77777777" w:rsidR="005320AF" w:rsidRPr="0026703C" w:rsidRDefault="005320AF" w:rsidP="005320AF">
            <w:pPr>
              <w:spacing w:before="32"/>
              <w:rPr>
                <w:sz w:val="17"/>
              </w:rPr>
            </w:pPr>
            <w:r w:rsidRPr="0026703C">
              <w:rPr>
                <w:sz w:val="17"/>
              </w:rPr>
              <w:t>XtendiMax 2.9 S</w:t>
            </w:r>
          </w:p>
          <w:p w14:paraId="5D3A4669" w14:textId="77777777" w:rsidR="005320AF" w:rsidRPr="0026703C" w:rsidRDefault="005320AF" w:rsidP="005320AF">
            <w:pPr>
              <w:pBdr>
                <w:bottom w:val="single" w:sz="6" w:space="1" w:color="auto"/>
              </w:pBdr>
              <w:spacing w:before="32"/>
              <w:rPr>
                <w:sz w:val="17"/>
              </w:rPr>
            </w:pPr>
          </w:p>
          <w:p w14:paraId="1FAC0E67" w14:textId="77777777" w:rsidR="005320AF" w:rsidRPr="0026703C" w:rsidRDefault="005320AF" w:rsidP="005320AF">
            <w:pPr>
              <w:spacing w:before="32"/>
              <w:rPr>
                <w:i/>
                <w:sz w:val="17"/>
              </w:rPr>
            </w:pPr>
            <w:r w:rsidRPr="0026703C">
              <w:rPr>
                <w:i/>
                <w:color w:val="231F20"/>
                <w:sz w:val="17"/>
              </w:rPr>
              <w:t>dicamba</w:t>
            </w:r>
          </w:p>
          <w:p w14:paraId="26B13A3F" w14:textId="77777777" w:rsidR="005320AF" w:rsidRPr="0026703C" w:rsidRDefault="005320AF" w:rsidP="005320AF">
            <w:pPr>
              <w:spacing w:before="32"/>
              <w:rPr>
                <w:i/>
                <w:sz w:val="17"/>
              </w:rPr>
            </w:pPr>
            <w:r w:rsidRPr="0026703C">
              <w:rPr>
                <w:i/>
                <w:color w:val="231F20"/>
                <w:sz w:val="17"/>
              </w:rPr>
              <w:t>+</w:t>
            </w:r>
          </w:p>
          <w:p w14:paraId="78143888" w14:textId="77777777" w:rsidR="005320AF" w:rsidRPr="0026703C" w:rsidRDefault="005320AF" w:rsidP="005320AF">
            <w:pPr>
              <w:spacing w:before="32"/>
              <w:rPr>
                <w:i/>
                <w:color w:val="231F20"/>
                <w:sz w:val="17"/>
              </w:rPr>
            </w:pPr>
            <w:r w:rsidRPr="0026703C">
              <w:rPr>
                <w:i/>
                <w:color w:val="231F20"/>
                <w:sz w:val="17"/>
              </w:rPr>
              <w:t xml:space="preserve">S-metolachlor </w:t>
            </w:r>
          </w:p>
          <w:p w14:paraId="3AC9BBB5" w14:textId="77777777" w:rsidR="005320AF" w:rsidRPr="0026703C" w:rsidRDefault="005320AF" w:rsidP="005320AF">
            <w:pPr>
              <w:spacing w:before="32"/>
              <w:rPr>
                <w:sz w:val="17"/>
              </w:rPr>
            </w:pPr>
            <w:r w:rsidRPr="0026703C">
              <w:rPr>
                <w:color w:val="231F20"/>
                <w:sz w:val="17"/>
              </w:rPr>
              <w:t>Tavium</w:t>
            </w:r>
          </w:p>
        </w:tc>
        <w:tc>
          <w:tcPr>
            <w:tcW w:w="630" w:type="dxa"/>
            <w:vMerge w:val="restart"/>
            <w:tcBorders>
              <w:top w:val="nil"/>
              <w:left w:val="single" w:sz="4" w:space="0" w:color="231F20"/>
              <w:right w:val="single" w:sz="4" w:space="0" w:color="231F20"/>
            </w:tcBorders>
          </w:tcPr>
          <w:p w14:paraId="6832E3CC" w14:textId="77777777" w:rsidR="005320AF" w:rsidRPr="0026703C" w:rsidRDefault="005320AF" w:rsidP="005320AF">
            <w:pPr>
              <w:spacing w:before="34"/>
              <w:jc w:val="center"/>
              <w:rPr>
                <w:color w:val="231F20"/>
                <w:sz w:val="17"/>
              </w:rPr>
            </w:pPr>
            <w:r w:rsidRPr="0026703C">
              <w:rPr>
                <w:color w:val="231F20"/>
                <w:sz w:val="17"/>
              </w:rPr>
              <w:t>4</w:t>
            </w:r>
          </w:p>
          <w:p w14:paraId="0359E92C" w14:textId="77777777" w:rsidR="005320AF" w:rsidRPr="0026703C" w:rsidRDefault="005320AF" w:rsidP="005320AF">
            <w:pPr>
              <w:spacing w:before="34"/>
              <w:jc w:val="center"/>
              <w:rPr>
                <w:sz w:val="17"/>
              </w:rPr>
            </w:pPr>
          </w:p>
          <w:p w14:paraId="2B52EB37" w14:textId="77777777" w:rsidR="005320AF" w:rsidRPr="0026703C" w:rsidRDefault="005320AF" w:rsidP="005320AF">
            <w:pPr>
              <w:pBdr>
                <w:bottom w:val="single" w:sz="6" w:space="1" w:color="auto"/>
              </w:pBdr>
              <w:spacing w:before="34"/>
              <w:rPr>
                <w:sz w:val="17"/>
              </w:rPr>
            </w:pPr>
          </w:p>
          <w:p w14:paraId="27167998" w14:textId="77777777" w:rsidR="005320AF" w:rsidRPr="0026703C" w:rsidRDefault="005320AF" w:rsidP="005320AF">
            <w:pPr>
              <w:spacing w:before="34"/>
              <w:jc w:val="center"/>
              <w:rPr>
                <w:sz w:val="17"/>
              </w:rPr>
            </w:pPr>
            <w:r w:rsidRPr="0026703C">
              <w:rPr>
                <w:sz w:val="17"/>
              </w:rPr>
              <w:t>4</w:t>
            </w:r>
          </w:p>
          <w:p w14:paraId="2443832E" w14:textId="77777777" w:rsidR="005320AF" w:rsidRPr="0026703C" w:rsidRDefault="005320AF" w:rsidP="005320AF">
            <w:pPr>
              <w:spacing w:before="34"/>
              <w:jc w:val="center"/>
              <w:rPr>
                <w:sz w:val="17"/>
              </w:rPr>
            </w:pPr>
            <w:r w:rsidRPr="0026703C">
              <w:rPr>
                <w:sz w:val="17"/>
              </w:rPr>
              <w:t>+</w:t>
            </w:r>
          </w:p>
          <w:p w14:paraId="4D0C2FB6" w14:textId="77777777" w:rsidR="005320AF" w:rsidRPr="0026703C" w:rsidRDefault="005320AF" w:rsidP="005320AF">
            <w:pPr>
              <w:spacing w:before="34"/>
              <w:jc w:val="center"/>
              <w:rPr>
                <w:sz w:val="17"/>
              </w:rPr>
            </w:pPr>
          </w:p>
          <w:p w14:paraId="678F3534" w14:textId="77777777" w:rsidR="005320AF" w:rsidRPr="0026703C" w:rsidRDefault="005320AF" w:rsidP="005320AF">
            <w:pPr>
              <w:spacing w:before="34"/>
              <w:jc w:val="center"/>
              <w:rPr>
                <w:sz w:val="17"/>
              </w:rPr>
            </w:pPr>
            <w:r w:rsidRPr="0026703C">
              <w:rPr>
                <w:sz w:val="17"/>
              </w:rPr>
              <w:t>15</w:t>
            </w:r>
          </w:p>
        </w:tc>
        <w:tc>
          <w:tcPr>
            <w:tcW w:w="1565" w:type="dxa"/>
            <w:vMerge w:val="restart"/>
            <w:tcBorders>
              <w:top w:val="nil"/>
              <w:left w:val="single" w:sz="4" w:space="0" w:color="231F20"/>
              <w:right w:val="single" w:sz="4" w:space="0" w:color="231F20"/>
            </w:tcBorders>
          </w:tcPr>
          <w:p w14:paraId="7BF8EECB" w14:textId="77777777" w:rsidR="005320AF" w:rsidRPr="0026703C" w:rsidRDefault="005320AF" w:rsidP="005320AF">
            <w:pPr>
              <w:spacing w:before="34"/>
              <w:jc w:val="center"/>
              <w:rPr>
                <w:color w:val="231F20"/>
                <w:sz w:val="17"/>
              </w:rPr>
            </w:pPr>
            <w:r w:rsidRPr="0026703C">
              <w:rPr>
                <w:color w:val="231F20"/>
                <w:sz w:val="17"/>
              </w:rPr>
              <w:t>22 fl oz</w:t>
            </w:r>
          </w:p>
          <w:p w14:paraId="17EDD8F6" w14:textId="77777777" w:rsidR="005320AF" w:rsidRPr="0026703C" w:rsidRDefault="005320AF" w:rsidP="005320AF">
            <w:pPr>
              <w:spacing w:before="34"/>
              <w:jc w:val="center"/>
              <w:rPr>
                <w:sz w:val="17"/>
              </w:rPr>
            </w:pPr>
          </w:p>
          <w:p w14:paraId="1AA9088C" w14:textId="77777777" w:rsidR="005320AF" w:rsidRPr="0026703C" w:rsidRDefault="005320AF" w:rsidP="005320AF">
            <w:pPr>
              <w:pBdr>
                <w:bottom w:val="single" w:sz="6" w:space="1" w:color="auto"/>
              </w:pBdr>
              <w:spacing w:before="34"/>
              <w:jc w:val="center"/>
              <w:rPr>
                <w:sz w:val="17"/>
              </w:rPr>
            </w:pPr>
          </w:p>
          <w:p w14:paraId="61B998A8" w14:textId="77777777" w:rsidR="005320AF" w:rsidRPr="0026703C" w:rsidRDefault="005320AF" w:rsidP="005320AF">
            <w:pPr>
              <w:spacing w:before="34"/>
              <w:jc w:val="center"/>
              <w:rPr>
                <w:sz w:val="17"/>
              </w:rPr>
            </w:pPr>
          </w:p>
          <w:p w14:paraId="28224EE8" w14:textId="77777777" w:rsidR="005320AF" w:rsidRPr="0026703C" w:rsidRDefault="005320AF" w:rsidP="005320AF">
            <w:pPr>
              <w:spacing w:before="34"/>
              <w:jc w:val="center"/>
              <w:rPr>
                <w:sz w:val="17"/>
              </w:rPr>
            </w:pPr>
          </w:p>
          <w:p w14:paraId="4739E702" w14:textId="77777777" w:rsidR="005320AF" w:rsidRPr="0026703C" w:rsidRDefault="005320AF" w:rsidP="005320AF">
            <w:pPr>
              <w:spacing w:before="34"/>
              <w:jc w:val="center"/>
              <w:rPr>
                <w:sz w:val="17"/>
              </w:rPr>
            </w:pPr>
          </w:p>
          <w:p w14:paraId="13601192" w14:textId="77777777" w:rsidR="005320AF" w:rsidRPr="0026703C" w:rsidRDefault="005320AF" w:rsidP="005320AF">
            <w:pPr>
              <w:spacing w:before="34"/>
              <w:jc w:val="center"/>
              <w:rPr>
                <w:sz w:val="14"/>
              </w:rPr>
            </w:pPr>
            <w:r w:rsidRPr="0026703C">
              <w:rPr>
                <w:sz w:val="17"/>
              </w:rPr>
              <w:t>56.48 fl oz</w:t>
            </w:r>
          </w:p>
        </w:tc>
        <w:tc>
          <w:tcPr>
            <w:tcW w:w="1350" w:type="dxa"/>
            <w:vMerge w:val="restart"/>
            <w:tcBorders>
              <w:top w:val="nil"/>
              <w:left w:val="single" w:sz="4" w:space="0" w:color="231F20"/>
              <w:right w:val="single" w:sz="4" w:space="0" w:color="231F20"/>
            </w:tcBorders>
          </w:tcPr>
          <w:p w14:paraId="678EB958" w14:textId="77777777" w:rsidR="005320AF" w:rsidRPr="0026703C" w:rsidRDefault="005320AF" w:rsidP="005320AF">
            <w:pPr>
              <w:spacing w:before="34"/>
              <w:ind w:right="-144"/>
              <w:jc w:val="center"/>
              <w:rPr>
                <w:color w:val="231F20"/>
                <w:sz w:val="17"/>
              </w:rPr>
            </w:pPr>
            <w:r w:rsidRPr="0026703C">
              <w:rPr>
                <w:color w:val="231F20"/>
                <w:sz w:val="17"/>
              </w:rPr>
              <w:t>0.5</w:t>
            </w:r>
          </w:p>
          <w:p w14:paraId="696964B8" w14:textId="77777777" w:rsidR="005320AF" w:rsidRPr="0026703C" w:rsidRDefault="005320AF" w:rsidP="005320AF">
            <w:pPr>
              <w:spacing w:before="34"/>
              <w:ind w:right="-144"/>
              <w:jc w:val="center"/>
              <w:rPr>
                <w:sz w:val="17"/>
              </w:rPr>
            </w:pPr>
          </w:p>
          <w:p w14:paraId="0B49DB70" w14:textId="77777777" w:rsidR="005320AF" w:rsidRPr="0026703C" w:rsidRDefault="005320AF" w:rsidP="005320AF">
            <w:pPr>
              <w:pBdr>
                <w:bottom w:val="single" w:sz="6" w:space="1" w:color="auto"/>
              </w:pBdr>
              <w:spacing w:before="34"/>
              <w:ind w:right="-144"/>
              <w:jc w:val="center"/>
              <w:rPr>
                <w:sz w:val="17"/>
              </w:rPr>
            </w:pPr>
          </w:p>
          <w:p w14:paraId="2B73FD14" w14:textId="77777777" w:rsidR="005320AF" w:rsidRPr="0026703C" w:rsidRDefault="005320AF" w:rsidP="005320AF">
            <w:pPr>
              <w:spacing w:before="34"/>
              <w:ind w:right="-144"/>
              <w:jc w:val="center"/>
              <w:rPr>
                <w:sz w:val="17"/>
              </w:rPr>
            </w:pPr>
            <w:r w:rsidRPr="0026703C">
              <w:rPr>
                <w:sz w:val="17"/>
              </w:rPr>
              <w:t>0.5</w:t>
            </w:r>
          </w:p>
          <w:p w14:paraId="1BC0B43F" w14:textId="77777777" w:rsidR="005320AF" w:rsidRPr="0026703C" w:rsidRDefault="005320AF" w:rsidP="005320AF">
            <w:pPr>
              <w:spacing w:before="34"/>
              <w:ind w:right="-144"/>
              <w:jc w:val="center"/>
              <w:rPr>
                <w:sz w:val="17"/>
              </w:rPr>
            </w:pPr>
            <w:r w:rsidRPr="0026703C">
              <w:rPr>
                <w:sz w:val="17"/>
              </w:rPr>
              <w:t>+</w:t>
            </w:r>
          </w:p>
          <w:p w14:paraId="4ACF8F68" w14:textId="77777777" w:rsidR="005320AF" w:rsidRPr="0026703C" w:rsidRDefault="005320AF" w:rsidP="005320AF">
            <w:pPr>
              <w:spacing w:before="34"/>
              <w:ind w:right="-144"/>
              <w:jc w:val="center"/>
              <w:rPr>
                <w:sz w:val="17"/>
              </w:rPr>
            </w:pPr>
            <w:r w:rsidRPr="0026703C">
              <w:rPr>
                <w:sz w:val="17"/>
              </w:rPr>
              <w:t>1.0</w:t>
            </w:r>
          </w:p>
          <w:p w14:paraId="17BD5D4E" w14:textId="77777777" w:rsidR="005320AF" w:rsidRPr="0026703C" w:rsidRDefault="005320AF" w:rsidP="005320AF">
            <w:pPr>
              <w:spacing w:before="26"/>
              <w:ind w:right="24"/>
              <w:jc w:val="center"/>
              <w:rPr>
                <w:sz w:val="17"/>
              </w:rPr>
            </w:pPr>
          </w:p>
        </w:tc>
        <w:tc>
          <w:tcPr>
            <w:tcW w:w="1235" w:type="dxa"/>
            <w:tcBorders>
              <w:top w:val="nil"/>
              <w:left w:val="single" w:sz="4" w:space="0" w:color="231F20"/>
              <w:bottom w:val="nil"/>
              <w:right w:val="single" w:sz="4" w:space="0" w:color="231F20"/>
            </w:tcBorders>
          </w:tcPr>
          <w:p w14:paraId="56B1289D" w14:textId="77777777" w:rsidR="005320AF" w:rsidRPr="0026703C" w:rsidRDefault="005320AF" w:rsidP="005320AF">
            <w:pPr>
              <w:spacing w:before="26" w:line="168" w:lineRule="exact"/>
              <w:jc w:val="center"/>
              <w:rPr>
                <w:sz w:val="17"/>
              </w:rPr>
            </w:pPr>
            <w:r w:rsidRPr="0026703C">
              <w:rPr>
                <w:color w:val="231F20"/>
                <w:sz w:val="17"/>
              </w:rPr>
              <w:t>24H/</w:t>
            </w:r>
          </w:p>
        </w:tc>
        <w:tc>
          <w:tcPr>
            <w:tcW w:w="5501" w:type="dxa"/>
            <w:vMerge w:val="restart"/>
            <w:tcBorders>
              <w:top w:val="nil"/>
              <w:left w:val="single" w:sz="4" w:space="0" w:color="231F20"/>
              <w:bottom w:val="single" w:sz="12" w:space="0" w:color="231F20"/>
              <w:right w:val="single" w:sz="12" w:space="0" w:color="231F20"/>
            </w:tcBorders>
          </w:tcPr>
          <w:p w14:paraId="6570007A" w14:textId="77777777" w:rsidR="005320AF" w:rsidRPr="0026703C" w:rsidRDefault="005320AF" w:rsidP="005320AF">
            <w:pPr>
              <w:spacing w:before="41" w:line="249" w:lineRule="auto"/>
              <w:ind w:right="43"/>
              <w:rPr>
                <w:b/>
                <w:sz w:val="17"/>
              </w:rPr>
            </w:pPr>
            <w:r w:rsidRPr="0026703C">
              <w:rPr>
                <w:rFonts w:ascii="TimesNewRomanPS-BoldItalicMT"/>
                <w:b/>
                <w:i/>
                <w:color w:val="231F20"/>
                <w:sz w:val="17"/>
              </w:rPr>
              <w:t xml:space="preserve">Dicamba </w:t>
            </w:r>
            <w:r w:rsidRPr="0026703C">
              <w:rPr>
                <w:b/>
                <w:color w:val="231F20"/>
                <w:sz w:val="17"/>
              </w:rPr>
              <w:t>Tolerant Varieties Only: All applicators must be certified AND fulfill training requirements before making applications in 2021.</w:t>
            </w:r>
          </w:p>
          <w:p w14:paraId="14CF2250" w14:textId="77777777" w:rsidR="005320AF" w:rsidRPr="0026703C" w:rsidRDefault="005320AF" w:rsidP="005320AF">
            <w:pPr>
              <w:spacing w:before="91" w:line="249" w:lineRule="auto"/>
              <w:ind w:right="43"/>
              <w:rPr>
                <w:sz w:val="17"/>
              </w:rPr>
            </w:pPr>
            <w:r w:rsidRPr="0026703C">
              <w:rPr>
                <w:sz w:val="17"/>
              </w:rPr>
              <w:t xml:space="preserve">A directed layby applicator can be used as long </w:t>
            </w:r>
            <w:r>
              <w:rPr>
                <w:sz w:val="17"/>
              </w:rPr>
              <w:t xml:space="preserve">as </w:t>
            </w:r>
            <w:r w:rsidRPr="0026703C">
              <w:rPr>
                <w:sz w:val="17"/>
              </w:rPr>
              <w:t>nozzles are approved. Tavium applications can be made through 6 leaf cotton. Check with your local Extension agent or manufacturer for additional cutoff application dates.</w:t>
            </w:r>
          </w:p>
          <w:p w14:paraId="6964104E" w14:textId="77777777" w:rsidR="005320AF" w:rsidRPr="0026703C" w:rsidRDefault="005320AF" w:rsidP="005320AF">
            <w:pPr>
              <w:spacing w:before="91" w:line="249" w:lineRule="auto"/>
              <w:ind w:right="43"/>
              <w:rPr>
                <w:color w:val="FF0000"/>
                <w:sz w:val="17"/>
              </w:rPr>
            </w:pPr>
            <w:r w:rsidRPr="00E147DC">
              <w:rPr>
                <w:b/>
                <w:color w:val="231F20"/>
                <w:w w:val="105"/>
                <w:sz w:val="16"/>
              </w:rPr>
              <w:t>Be certain to study</w:t>
            </w:r>
            <w:r w:rsidRPr="00E147DC">
              <w:rPr>
                <w:b/>
                <w:color w:val="231F20"/>
                <w:sz w:val="16"/>
              </w:rPr>
              <w:t xml:space="preserve"> the label regarding requirements for training, buffers, wind speeds, spray tips, sprayer speeds, and boom heights.</w:t>
            </w:r>
            <w:r w:rsidRPr="00E147DC">
              <w:rPr>
                <w:b/>
                <w:color w:val="231F20"/>
                <w:w w:val="105"/>
                <w:sz w:val="16"/>
              </w:rPr>
              <w:t xml:space="preserve"> Also, review the website for required volatility reduction adjuvants or pH buffering adjuvants, drift reduction adjuvants, and approved tank mix partners</w:t>
            </w:r>
            <w:r w:rsidRPr="0026703C">
              <w:rPr>
                <w:b/>
                <w:color w:val="231F20"/>
                <w:sz w:val="16"/>
              </w:rPr>
              <w:t xml:space="preserve"> </w:t>
            </w:r>
            <w:r w:rsidRPr="00E147DC">
              <w:rPr>
                <w:sz w:val="16"/>
              </w:rPr>
              <w:t>(www.xtendimaxapplicationrequirements.com or www.TaviumTankMix.com).</w:t>
            </w:r>
          </w:p>
          <w:p w14:paraId="3ED277D9" w14:textId="77777777" w:rsidR="005320AF" w:rsidRPr="0026703C" w:rsidRDefault="005320AF" w:rsidP="005320AF">
            <w:pPr>
              <w:spacing w:line="249" w:lineRule="auto"/>
              <w:ind w:right="43"/>
              <w:rPr>
                <w:sz w:val="8"/>
                <w:szCs w:val="8"/>
              </w:rPr>
            </w:pPr>
            <w:r w:rsidRPr="0026703C">
              <w:rPr>
                <w:sz w:val="8"/>
                <w:szCs w:val="8"/>
              </w:rPr>
              <w:t xml:space="preserve"> </w:t>
            </w:r>
          </w:p>
          <w:p w14:paraId="2B4C8ECF" w14:textId="77777777" w:rsidR="005320AF" w:rsidRPr="0026703C" w:rsidRDefault="005320AF" w:rsidP="005320AF">
            <w:pPr>
              <w:spacing w:line="249" w:lineRule="auto"/>
              <w:ind w:right="43"/>
              <w:rPr>
                <w:sz w:val="17"/>
              </w:rPr>
            </w:pPr>
            <w:r w:rsidRPr="0026703C">
              <w:rPr>
                <w:sz w:val="17"/>
              </w:rPr>
              <w:t>Additional herbicides are approved to mix with these products, obtain the most recent information from web sites.</w:t>
            </w:r>
          </w:p>
        </w:tc>
      </w:tr>
      <w:tr w:rsidR="005320AF" w:rsidRPr="0026703C" w14:paraId="6E0EEFB4" w14:textId="77777777" w:rsidTr="005320AF">
        <w:trPr>
          <w:trHeight w:val="174"/>
        </w:trPr>
        <w:tc>
          <w:tcPr>
            <w:tcW w:w="2340" w:type="dxa"/>
            <w:vMerge/>
            <w:tcBorders>
              <w:left w:val="single" w:sz="12" w:space="0" w:color="231F20"/>
              <w:right w:val="single" w:sz="4" w:space="0" w:color="231F20"/>
            </w:tcBorders>
          </w:tcPr>
          <w:p w14:paraId="6FDF36C6" w14:textId="77777777" w:rsidR="005320AF" w:rsidRPr="0026703C" w:rsidRDefault="005320AF" w:rsidP="005320AF">
            <w:pPr>
              <w:spacing w:line="181" w:lineRule="exact"/>
              <w:rPr>
                <w:sz w:val="17"/>
              </w:rPr>
            </w:pPr>
          </w:p>
        </w:tc>
        <w:tc>
          <w:tcPr>
            <w:tcW w:w="1389" w:type="dxa"/>
            <w:vMerge/>
            <w:tcBorders>
              <w:left w:val="single" w:sz="4" w:space="0" w:color="231F20"/>
              <w:right w:val="single" w:sz="4" w:space="0" w:color="231F20"/>
            </w:tcBorders>
          </w:tcPr>
          <w:p w14:paraId="61452E8F" w14:textId="77777777" w:rsidR="005320AF" w:rsidRPr="0026703C" w:rsidRDefault="005320AF" w:rsidP="005320AF">
            <w:pPr>
              <w:spacing w:line="181" w:lineRule="exact"/>
              <w:rPr>
                <w:sz w:val="17"/>
              </w:rPr>
            </w:pPr>
          </w:p>
        </w:tc>
        <w:tc>
          <w:tcPr>
            <w:tcW w:w="630" w:type="dxa"/>
            <w:vMerge/>
            <w:tcBorders>
              <w:left w:val="single" w:sz="4" w:space="0" w:color="231F20"/>
              <w:right w:val="single" w:sz="4" w:space="0" w:color="231F20"/>
            </w:tcBorders>
          </w:tcPr>
          <w:p w14:paraId="3617FBB1" w14:textId="77777777" w:rsidR="005320AF" w:rsidRPr="0026703C" w:rsidRDefault="005320AF" w:rsidP="005320AF">
            <w:pPr>
              <w:rPr>
                <w:sz w:val="10"/>
              </w:rPr>
            </w:pPr>
          </w:p>
        </w:tc>
        <w:tc>
          <w:tcPr>
            <w:tcW w:w="1565" w:type="dxa"/>
            <w:vMerge/>
            <w:tcBorders>
              <w:left w:val="single" w:sz="4" w:space="0" w:color="231F20"/>
              <w:right w:val="single" w:sz="4" w:space="0" w:color="231F20"/>
            </w:tcBorders>
          </w:tcPr>
          <w:p w14:paraId="511F83AD" w14:textId="77777777" w:rsidR="005320AF" w:rsidRPr="0026703C" w:rsidRDefault="005320AF" w:rsidP="005320AF">
            <w:pPr>
              <w:spacing w:line="181" w:lineRule="exact"/>
              <w:ind w:right="368"/>
              <w:jc w:val="center"/>
              <w:rPr>
                <w:sz w:val="17"/>
              </w:rPr>
            </w:pPr>
          </w:p>
        </w:tc>
        <w:tc>
          <w:tcPr>
            <w:tcW w:w="1350" w:type="dxa"/>
            <w:vMerge/>
            <w:tcBorders>
              <w:left w:val="single" w:sz="4" w:space="0" w:color="231F20"/>
              <w:right w:val="single" w:sz="4" w:space="0" w:color="231F20"/>
            </w:tcBorders>
          </w:tcPr>
          <w:p w14:paraId="410B5D89" w14:textId="77777777" w:rsidR="005320AF" w:rsidRPr="0026703C" w:rsidRDefault="005320AF" w:rsidP="005320AF">
            <w:pPr>
              <w:rPr>
                <w:sz w:val="10"/>
              </w:rPr>
            </w:pPr>
          </w:p>
        </w:tc>
        <w:tc>
          <w:tcPr>
            <w:tcW w:w="1235" w:type="dxa"/>
            <w:tcBorders>
              <w:top w:val="nil"/>
              <w:left w:val="single" w:sz="4" w:space="0" w:color="231F20"/>
              <w:bottom w:val="nil"/>
              <w:right w:val="single" w:sz="4" w:space="0" w:color="231F20"/>
            </w:tcBorders>
          </w:tcPr>
          <w:p w14:paraId="6C103ADE" w14:textId="77777777" w:rsidR="005320AF" w:rsidRPr="0026703C" w:rsidRDefault="005320AF" w:rsidP="005320AF">
            <w:pPr>
              <w:spacing w:line="154" w:lineRule="exact"/>
              <w:jc w:val="center"/>
              <w:rPr>
                <w:sz w:val="17"/>
              </w:rPr>
            </w:pPr>
            <w:r w:rsidRPr="0026703C">
              <w:rPr>
                <w:color w:val="231F20"/>
                <w:sz w:val="17"/>
              </w:rPr>
              <w:t>see remarks</w:t>
            </w:r>
          </w:p>
        </w:tc>
        <w:tc>
          <w:tcPr>
            <w:tcW w:w="5501" w:type="dxa"/>
            <w:vMerge/>
            <w:tcBorders>
              <w:top w:val="nil"/>
              <w:left w:val="single" w:sz="4" w:space="0" w:color="231F20"/>
              <w:bottom w:val="single" w:sz="12" w:space="0" w:color="231F20"/>
              <w:right w:val="single" w:sz="12" w:space="0" w:color="231F20"/>
            </w:tcBorders>
          </w:tcPr>
          <w:p w14:paraId="45AF3848" w14:textId="77777777" w:rsidR="005320AF" w:rsidRPr="0026703C" w:rsidRDefault="005320AF" w:rsidP="005320AF">
            <w:pPr>
              <w:rPr>
                <w:sz w:val="2"/>
                <w:szCs w:val="2"/>
              </w:rPr>
            </w:pPr>
          </w:p>
        </w:tc>
      </w:tr>
      <w:tr w:rsidR="005320AF" w:rsidRPr="0026703C" w14:paraId="21669135" w14:textId="77777777" w:rsidTr="005320AF">
        <w:trPr>
          <w:trHeight w:val="173"/>
        </w:trPr>
        <w:tc>
          <w:tcPr>
            <w:tcW w:w="2340" w:type="dxa"/>
            <w:vMerge/>
            <w:tcBorders>
              <w:left w:val="single" w:sz="12" w:space="0" w:color="231F20"/>
              <w:right w:val="single" w:sz="4" w:space="0" w:color="231F20"/>
            </w:tcBorders>
          </w:tcPr>
          <w:p w14:paraId="4E0ECC84" w14:textId="77777777" w:rsidR="005320AF" w:rsidRPr="0026703C" w:rsidRDefault="005320AF" w:rsidP="005320AF">
            <w:pPr>
              <w:spacing w:line="181" w:lineRule="exact"/>
              <w:rPr>
                <w:sz w:val="17"/>
              </w:rPr>
            </w:pPr>
          </w:p>
        </w:tc>
        <w:tc>
          <w:tcPr>
            <w:tcW w:w="1389" w:type="dxa"/>
            <w:vMerge/>
            <w:tcBorders>
              <w:left w:val="single" w:sz="4" w:space="0" w:color="231F20"/>
              <w:right w:val="single" w:sz="4" w:space="0" w:color="231F20"/>
            </w:tcBorders>
          </w:tcPr>
          <w:p w14:paraId="28C8D52C" w14:textId="77777777" w:rsidR="005320AF" w:rsidRPr="0026703C" w:rsidRDefault="005320AF" w:rsidP="005320AF">
            <w:pPr>
              <w:spacing w:line="181" w:lineRule="exact"/>
              <w:rPr>
                <w:sz w:val="17"/>
              </w:rPr>
            </w:pPr>
          </w:p>
        </w:tc>
        <w:tc>
          <w:tcPr>
            <w:tcW w:w="630" w:type="dxa"/>
            <w:vMerge/>
            <w:tcBorders>
              <w:left w:val="single" w:sz="4" w:space="0" w:color="231F20"/>
              <w:right w:val="single" w:sz="4" w:space="0" w:color="231F20"/>
            </w:tcBorders>
          </w:tcPr>
          <w:p w14:paraId="3BA6BE12" w14:textId="77777777" w:rsidR="005320AF" w:rsidRPr="0026703C" w:rsidRDefault="005320AF" w:rsidP="005320AF">
            <w:pPr>
              <w:rPr>
                <w:sz w:val="10"/>
              </w:rPr>
            </w:pPr>
          </w:p>
        </w:tc>
        <w:tc>
          <w:tcPr>
            <w:tcW w:w="1565" w:type="dxa"/>
            <w:vMerge/>
            <w:tcBorders>
              <w:left w:val="single" w:sz="4" w:space="0" w:color="231F20"/>
              <w:right w:val="single" w:sz="4" w:space="0" w:color="231F20"/>
            </w:tcBorders>
          </w:tcPr>
          <w:p w14:paraId="06D67E27" w14:textId="77777777" w:rsidR="005320AF" w:rsidRPr="0026703C" w:rsidRDefault="005320AF" w:rsidP="005320AF">
            <w:pPr>
              <w:spacing w:line="181" w:lineRule="exact"/>
              <w:ind w:right="368"/>
              <w:jc w:val="center"/>
              <w:rPr>
                <w:sz w:val="17"/>
              </w:rPr>
            </w:pPr>
          </w:p>
        </w:tc>
        <w:tc>
          <w:tcPr>
            <w:tcW w:w="1350" w:type="dxa"/>
            <w:vMerge/>
            <w:tcBorders>
              <w:left w:val="single" w:sz="4" w:space="0" w:color="231F20"/>
              <w:right w:val="single" w:sz="4" w:space="0" w:color="231F20"/>
            </w:tcBorders>
          </w:tcPr>
          <w:p w14:paraId="6DB247D3" w14:textId="77777777" w:rsidR="005320AF" w:rsidRPr="0026703C" w:rsidRDefault="005320AF" w:rsidP="005320AF">
            <w:pPr>
              <w:rPr>
                <w:sz w:val="10"/>
              </w:rPr>
            </w:pPr>
          </w:p>
        </w:tc>
        <w:tc>
          <w:tcPr>
            <w:tcW w:w="1235" w:type="dxa"/>
            <w:tcBorders>
              <w:top w:val="nil"/>
              <w:left w:val="single" w:sz="4" w:space="0" w:color="231F20"/>
              <w:bottom w:val="nil"/>
              <w:right w:val="single" w:sz="4" w:space="0" w:color="231F20"/>
            </w:tcBorders>
          </w:tcPr>
          <w:p w14:paraId="6B7A698D" w14:textId="77777777" w:rsidR="005320AF" w:rsidRPr="0026703C" w:rsidRDefault="005320AF" w:rsidP="005320AF">
            <w:pPr>
              <w:jc w:val="center"/>
              <w:rPr>
                <w:sz w:val="10"/>
              </w:rPr>
            </w:pPr>
          </w:p>
        </w:tc>
        <w:tc>
          <w:tcPr>
            <w:tcW w:w="5501" w:type="dxa"/>
            <w:vMerge/>
            <w:tcBorders>
              <w:top w:val="nil"/>
              <w:left w:val="single" w:sz="4" w:space="0" w:color="231F20"/>
              <w:bottom w:val="single" w:sz="12" w:space="0" w:color="231F20"/>
              <w:right w:val="single" w:sz="12" w:space="0" w:color="231F20"/>
            </w:tcBorders>
          </w:tcPr>
          <w:p w14:paraId="523048D2" w14:textId="77777777" w:rsidR="005320AF" w:rsidRPr="0026703C" w:rsidRDefault="005320AF" w:rsidP="005320AF">
            <w:pPr>
              <w:rPr>
                <w:sz w:val="2"/>
                <w:szCs w:val="2"/>
              </w:rPr>
            </w:pPr>
          </w:p>
        </w:tc>
      </w:tr>
      <w:tr w:rsidR="005320AF" w:rsidRPr="0026703C" w14:paraId="7332E78E" w14:textId="77777777" w:rsidTr="005320AF">
        <w:trPr>
          <w:trHeight w:val="219"/>
        </w:trPr>
        <w:tc>
          <w:tcPr>
            <w:tcW w:w="2340" w:type="dxa"/>
            <w:vMerge/>
            <w:tcBorders>
              <w:left w:val="single" w:sz="12" w:space="0" w:color="231F20"/>
              <w:right w:val="single" w:sz="4" w:space="0" w:color="231F20"/>
            </w:tcBorders>
          </w:tcPr>
          <w:p w14:paraId="76DD6DD3" w14:textId="77777777" w:rsidR="005320AF" w:rsidRPr="0026703C" w:rsidRDefault="005320AF" w:rsidP="005320AF">
            <w:pPr>
              <w:spacing w:line="181" w:lineRule="exact"/>
              <w:rPr>
                <w:sz w:val="17"/>
              </w:rPr>
            </w:pPr>
          </w:p>
        </w:tc>
        <w:tc>
          <w:tcPr>
            <w:tcW w:w="1389" w:type="dxa"/>
            <w:vMerge/>
            <w:tcBorders>
              <w:left w:val="single" w:sz="4" w:space="0" w:color="231F20"/>
              <w:right w:val="single" w:sz="4" w:space="0" w:color="231F20"/>
            </w:tcBorders>
          </w:tcPr>
          <w:p w14:paraId="27CB341C" w14:textId="77777777" w:rsidR="005320AF" w:rsidRPr="0026703C" w:rsidRDefault="005320AF" w:rsidP="005320AF">
            <w:pPr>
              <w:spacing w:line="181" w:lineRule="exact"/>
              <w:rPr>
                <w:sz w:val="17"/>
              </w:rPr>
            </w:pPr>
          </w:p>
        </w:tc>
        <w:tc>
          <w:tcPr>
            <w:tcW w:w="630" w:type="dxa"/>
            <w:vMerge/>
            <w:tcBorders>
              <w:left w:val="single" w:sz="4" w:space="0" w:color="231F20"/>
              <w:right w:val="single" w:sz="4" w:space="0" w:color="231F20"/>
            </w:tcBorders>
          </w:tcPr>
          <w:p w14:paraId="399AE4C6" w14:textId="77777777" w:rsidR="005320AF" w:rsidRPr="0026703C" w:rsidRDefault="005320AF" w:rsidP="005320AF">
            <w:pPr>
              <w:rPr>
                <w:sz w:val="14"/>
              </w:rPr>
            </w:pPr>
          </w:p>
        </w:tc>
        <w:tc>
          <w:tcPr>
            <w:tcW w:w="1565" w:type="dxa"/>
            <w:vMerge/>
            <w:tcBorders>
              <w:left w:val="single" w:sz="4" w:space="0" w:color="231F20"/>
              <w:right w:val="single" w:sz="4" w:space="0" w:color="231F20"/>
            </w:tcBorders>
          </w:tcPr>
          <w:p w14:paraId="0647482A" w14:textId="77777777" w:rsidR="005320AF" w:rsidRPr="0026703C" w:rsidRDefault="005320AF" w:rsidP="005320AF">
            <w:pPr>
              <w:spacing w:line="181" w:lineRule="exact"/>
              <w:ind w:right="368"/>
              <w:jc w:val="center"/>
              <w:rPr>
                <w:sz w:val="17"/>
              </w:rPr>
            </w:pPr>
          </w:p>
        </w:tc>
        <w:tc>
          <w:tcPr>
            <w:tcW w:w="1350" w:type="dxa"/>
            <w:vMerge/>
            <w:tcBorders>
              <w:left w:val="single" w:sz="4" w:space="0" w:color="231F20"/>
              <w:right w:val="single" w:sz="4" w:space="0" w:color="231F20"/>
            </w:tcBorders>
          </w:tcPr>
          <w:p w14:paraId="77A82AA0" w14:textId="77777777" w:rsidR="005320AF" w:rsidRPr="0026703C" w:rsidRDefault="005320AF" w:rsidP="005320AF">
            <w:pPr>
              <w:rPr>
                <w:sz w:val="14"/>
              </w:rPr>
            </w:pPr>
          </w:p>
        </w:tc>
        <w:tc>
          <w:tcPr>
            <w:tcW w:w="1235" w:type="dxa"/>
            <w:tcBorders>
              <w:top w:val="nil"/>
              <w:left w:val="single" w:sz="4" w:space="0" w:color="231F20"/>
              <w:bottom w:val="nil"/>
              <w:right w:val="single" w:sz="4" w:space="0" w:color="231F20"/>
            </w:tcBorders>
          </w:tcPr>
          <w:p w14:paraId="0978453F" w14:textId="77777777" w:rsidR="005320AF" w:rsidRPr="0026703C" w:rsidRDefault="005320AF" w:rsidP="005320AF">
            <w:pPr>
              <w:jc w:val="center"/>
              <w:rPr>
                <w:sz w:val="14"/>
              </w:rPr>
            </w:pPr>
          </w:p>
        </w:tc>
        <w:tc>
          <w:tcPr>
            <w:tcW w:w="5501" w:type="dxa"/>
            <w:vMerge/>
            <w:tcBorders>
              <w:top w:val="nil"/>
              <w:left w:val="single" w:sz="4" w:space="0" w:color="231F20"/>
              <w:bottom w:val="single" w:sz="12" w:space="0" w:color="231F20"/>
              <w:right w:val="single" w:sz="12" w:space="0" w:color="231F20"/>
            </w:tcBorders>
          </w:tcPr>
          <w:p w14:paraId="660544F2" w14:textId="77777777" w:rsidR="005320AF" w:rsidRPr="0026703C" w:rsidRDefault="005320AF" w:rsidP="005320AF">
            <w:pPr>
              <w:rPr>
                <w:sz w:val="2"/>
                <w:szCs w:val="2"/>
              </w:rPr>
            </w:pPr>
          </w:p>
        </w:tc>
      </w:tr>
      <w:tr w:rsidR="005320AF" w:rsidRPr="0026703C" w14:paraId="3691EBFB" w14:textId="77777777" w:rsidTr="005320AF">
        <w:trPr>
          <w:trHeight w:val="218"/>
        </w:trPr>
        <w:tc>
          <w:tcPr>
            <w:tcW w:w="2340" w:type="dxa"/>
            <w:vMerge/>
            <w:tcBorders>
              <w:left w:val="single" w:sz="12" w:space="0" w:color="231F20"/>
              <w:right w:val="single" w:sz="4" w:space="0" w:color="231F20"/>
            </w:tcBorders>
          </w:tcPr>
          <w:p w14:paraId="02EA2528" w14:textId="77777777" w:rsidR="005320AF" w:rsidRPr="0026703C" w:rsidRDefault="005320AF" w:rsidP="005320AF">
            <w:pPr>
              <w:spacing w:line="181" w:lineRule="exact"/>
              <w:rPr>
                <w:sz w:val="17"/>
              </w:rPr>
            </w:pPr>
          </w:p>
        </w:tc>
        <w:tc>
          <w:tcPr>
            <w:tcW w:w="1389" w:type="dxa"/>
            <w:vMerge/>
            <w:tcBorders>
              <w:left w:val="single" w:sz="4" w:space="0" w:color="231F20"/>
              <w:right w:val="single" w:sz="4" w:space="0" w:color="231F20"/>
            </w:tcBorders>
          </w:tcPr>
          <w:p w14:paraId="6BA018AA" w14:textId="77777777" w:rsidR="005320AF" w:rsidRPr="0026703C" w:rsidRDefault="005320AF" w:rsidP="005320AF">
            <w:pPr>
              <w:rPr>
                <w:sz w:val="14"/>
              </w:rPr>
            </w:pPr>
          </w:p>
        </w:tc>
        <w:tc>
          <w:tcPr>
            <w:tcW w:w="630" w:type="dxa"/>
            <w:vMerge/>
            <w:tcBorders>
              <w:left w:val="single" w:sz="4" w:space="0" w:color="231F20"/>
              <w:right w:val="single" w:sz="4" w:space="0" w:color="231F20"/>
            </w:tcBorders>
          </w:tcPr>
          <w:p w14:paraId="77DF273F" w14:textId="77777777" w:rsidR="005320AF" w:rsidRPr="0026703C" w:rsidRDefault="005320AF" w:rsidP="005320AF">
            <w:pPr>
              <w:rPr>
                <w:sz w:val="14"/>
              </w:rPr>
            </w:pPr>
          </w:p>
        </w:tc>
        <w:tc>
          <w:tcPr>
            <w:tcW w:w="1565" w:type="dxa"/>
            <w:vMerge/>
            <w:tcBorders>
              <w:left w:val="single" w:sz="4" w:space="0" w:color="231F20"/>
              <w:right w:val="single" w:sz="4" w:space="0" w:color="231F20"/>
            </w:tcBorders>
          </w:tcPr>
          <w:p w14:paraId="46F1859C" w14:textId="77777777" w:rsidR="005320AF" w:rsidRPr="0026703C" w:rsidRDefault="005320AF" w:rsidP="005320AF">
            <w:pPr>
              <w:rPr>
                <w:sz w:val="14"/>
              </w:rPr>
            </w:pPr>
          </w:p>
        </w:tc>
        <w:tc>
          <w:tcPr>
            <w:tcW w:w="1350" w:type="dxa"/>
            <w:vMerge/>
            <w:tcBorders>
              <w:left w:val="single" w:sz="4" w:space="0" w:color="231F20"/>
              <w:right w:val="single" w:sz="4" w:space="0" w:color="231F20"/>
            </w:tcBorders>
          </w:tcPr>
          <w:p w14:paraId="3A9F96E7" w14:textId="77777777" w:rsidR="005320AF" w:rsidRPr="0026703C" w:rsidRDefault="005320AF" w:rsidP="005320AF">
            <w:pPr>
              <w:rPr>
                <w:sz w:val="14"/>
              </w:rPr>
            </w:pPr>
          </w:p>
        </w:tc>
        <w:tc>
          <w:tcPr>
            <w:tcW w:w="1235" w:type="dxa"/>
            <w:tcBorders>
              <w:top w:val="nil"/>
              <w:left w:val="single" w:sz="4" w:space="0" w:color="231F20"/>
              <w:bottom w:val="nil"/>
              <w:right w:val="single" w:sz="4" w:space="0" w:color="231F20"/>
            </w:tcBorders>
          </w:tcPr>
          <w:p w14:paraId="176CDE9B" w14:textId="77777777" w:rsidR="005320AF" w:rsidRPr="0026703C" w:rsidRDefault="005320AF" w:rsidP="005320AF">
            <w:pPr>
              <w:rPr>
                <w:sz w:val="14"/>
              </w:rPr>
            </w:pPr>
          </w:p>
        </w:tc>
        <w:tc>
          <w:tcPr>
            <w:tcW w:w="5501" w:type="dxa"/>
            <w:vMerge/>
            <w:tcBorders>
              <w:top w:val="nil"/>
              <w:left w:val="single" w:sz="4" w:space="0" w:color="231F20"/>
              <w:bottom w:val="single" w:sz="12" w:space="0" w:color="231F20"/>
              <w:right w:val="single" w:sz="12" w:space="0" w:color="231F20"/>
            </w:tcBorders>
          </w:tcPr>
          <w:p w14:paraId="46A4AD1C" w14:textId="77777777" w:rsidR="005320AF" w:rsidRPr="0026703C" w:rsidRDefault="005320AF" w:rsidP="005320AF">
            <w:pPr>
              <w:rPr>
                <w:sz w:val="2"/>
                <w:szCs w:val="2"/>
              </w:rPr>
            </w:pPr>
          </w:p>
        </w:tc>
      </w:tr>
      <w:tr w:rsidR="005320AF" w:rsidRPr="0026703C" w14:paraId="2DD0CE83" w14:textId="77777777" w:rsidTr="005320AF">
        <w:trPr>
          <w:trHeight w:val="173"/>
        </w:trPr>
        <w:tc>
          <w:tcPr>
            <w:tcW w:w="2340" w:type="dxa"/>
            <w:vMerge/>
            <w:tcBorders>
              <w:left w:val="single" w:sz="12" w:space="0" w:color="231F20"/>
              <w:right w:val="single" w:sz="4" w:space="0" w:color="231F20"/>
            </w:tcBorders>
          </w:tcPr>
          <w:p w14:paraId="1716C9BD" w14:textId="77777777" w:rsidR="005320AF" w:rsidRPr="0026703C" w:rsidRDefault="005320AF" w:rsidP="005320AF">
            <w:pPr>
              <w:spacing w:line="181" w:lineRule="exact"/>
              <w:rPr>
                <w:sz w:val="17"/>
              </w:rPr>
            </w:pPr>
          </w:p>
        </w:tc>
        <w:tc>
          <w:tcPr>
            <w:tcW w:w="1389" w:type="dxa"/>
            <w:vMerge/>
            <w:tcBorders>
              <w:left w:val="single" w:sz="4" w:space="0" w:color="231F20"/>
              <w:right w:val="single" w:sz="4" w:space="0" w:color="231F20"/>
            </w:tcBorders>
          </w:tcPr>
          <w:p w14:paraId="60460B0F" w14:textId="77777777" w:rsidR="005320AF" w:rsidRPr="0026703C" w:rsidRDefault="005320AF" w:rsidP="005320AF">
            <w:pPr>
              <w:rPr>
                <w:sz w:val="10"/>
              </w:rPr>
            </w:pPr>
          </w:p>
        </w:tc>
        <w:tc>
          <w:tcPr>
            <w:tcW w:w="630" w:type="dxa"/>
            <w:vMerge/>
            <w:tcBorders>
              <w:left w:val="single" w:sz="4" w:space="0" w:color="231F20"/>
              <w:right w:val="single" w:sz="4" w:space="0" w:color="231F20"/>
            </w:tcBorders>
          </w:tcPr>
          <w:p w14:paraId="7A232F83" w14:textId="77777777" w:rsidR="005320AF" w:rsidRPr="0026703C" w:rsidRDefault="005320AF" w:rsidP="005320AF">
            <w:pPr>
              <w:rPr>
                <w:sz w:val="10"/>
              </w:rPr>
            </w:pPr>
          </w:p>
        </w:tc>
        <w:tc>
          <w:tcPr>
            <w:tcW w:w="1565" w:type="dxa"/>
            <w:vMerge/>
            <w:tcBorders>
              <w:left w:val="single" w:sz="4" w:space="0" w:color="231F20"/>
              <w:right w:val="single" w:sz="4" w:space="0" w:color="231F20"/>
            </w:tcBorders>
          </w:tcPr>
          <w:p w14:paraId="32E2B877" w14:textId="77777777" w:rsidR="005320AF" w:rsidRPr="0026703C" w:rsidRDefault="005320AF" w:rsidP="005320AF">
            <w:pPr>
              <w:rPr>
                <w:sz w:val="10"/>
              </w:rPr>
            </w:pPr>
          </w:p>
        </w:tc>
        <w:tc>
          <w:tcPr>
            <w:tcW w:w="1350" w:type="dxa"/>
            <w:vMerge/>
            <w:tcBorders>
              <w:left w:val="single" w:sz="4" w:space="0" w:color="231F20"/>
              <w:right w:val="single" w:sz="4" w:space="0" w:color="231F20"/>
            </w:tcBorders>
          </w:tcPr>
          <w:p w14:paraId="3ECB7B15" w14:textId="77777777" w:rsidR="005320AF" w:rsidRPr="0026703C" w:rsidRDefault="005320AF" w:rsidP="005320AF">
            <w:pPr>
              <w:rPr>
                <w:sz w:val="10"/>
              </w:rPr>
            </w:pPr>
          </w:p>
        </w:tc>
        <w:tc>
          <w:tcPr>
            <w:tcW w:w="1235" w:type="dxa"/>
            <w:tcBorders>
              <w:top w:val="nil"/>
              <w:left w:val="single" w:sz="4" w:space="0" w:color="231F20"/>
              <w:bottom w:val="nil"/>
              <w:right w:val="single" w:sz="4" w:space="0" w:color="231F20"/>
            </w:tcBorders>
          </w:tcPr>
          <w:p w14:paraId="1F3DA3E8" w14:textId="77777777" w:rsidR="005320AF" w:rsidRPr="0026703C" w:rsidRDefault="005320AF" w:rsidP="005320AF">
            <w:pPr>
              <w:rPr>
                <w:sz w:val="10"/>
              </w:rPr>
            </w:pPr>
          </w:p>
        </w:tc>
        <w:tc>
          <w:tcPr>
            <w:tcW w:w="5501" w:type="dxa"/>
            <w:vMerge/>
            <w:tcBorders>
              <w:top w:val="nil"/>
              <w:left w:val="single" w:sz="4" w:space="0" w:color="231F20"/>
              <w:bottom w:val="single" w:sz="12" w:space="0" w:color="231F20"/>
              <w:right w:val="single" w:sz="12" w:space="0" w:color="231F20"/>
            </w:tcBorders>
          </w:tcPr>
          <w:p w14:paraId="1AC5B581" w14:textId="77777777" w:rsidR="005320AF" w:rsidRPr="0026703C" w:rsidRDefault="005320AF" w:rsidP="005320AF">
            <w:pPr>
              <w:rPr>
                <w:sz w:val="2"/>
                <w:szCs w:val="2"/>
              </w:rPr>
            </w:pPr>
          </w:p>
        </w:tc>
      </w:tr>
      <w:tr w:rsidR="005320AF" w:rsidRPr="0026703C" w14:paraId="0183BC32" w14:textId="77777777" w:rsidTr="005320AF">
        <w:trPr>
          <w:trHeight w:val="174"/>
        </w:trPr>
        <w:tc>
          <w:tcPr>
            <w:tcW w:w="2340" w:type="dxa"/>
            <w:vMerge/>
            <w:tcBorders>
              <w:left w:val="single" w:sz="12" w:space="0" w:color="231F20"/>
              <w:right w:val="single" w:sz="4" w:space="0" w:color="231F20"/>
            </w:tcBorders>
          </w:tcPr>
          <w:p w14:paraId="3E8F375B" w14:textId="77777777" w:rsidR="005320AF" w:rsidRPr="0026703C" w:rsidRDefault="005320AF" w:rsidP="005320AF">
            <w:pPr>
              <w:spacing w:line="181" w:lineRule="exact"/>
              <w:rPr>
                <w:sz w:val="17"/>
              </w:rPr>
            </w:pPr>
          </w:p>
        </w:tc>
        <w:tc>
          <w:tcPr>
            <w:tcW w:w="1389" w:type="dxa"/>
            <w:vMerge/>
            <w:tcBorders>
              <w:left w:val="single" w:sz="4" w:space="0" w:color="231F20"/>
              <w:right w:val="single" w:sz="4" w:space="0" w:color="231F20"/>
            </w:tcBorders>
          </w:tcPr>
          <w:p w14:paraId="174B67A4" w14:textId="77777777" w:rsidR="005320AF" w:rsidRPr="0026703C" w:rsidRDefault="005320AF" w:rsidP="005320AF">
            <w:pPr>
              <w:rPr>
                <w:sz w:val="10"/>
              </w:rPr>
            </w:pPr>
          </w:p>
        </w:tc>
        <w:tc>
          <w:tcPr>
            <w:tcW w:w="630" w:type="dxa"/>
            <w:vMerge/>
            <w:tcBorders>
              <w:left w:val="single" w:sz="4" w:space="0" w:color="231F20"/>
              <w:right w:val="single" w:sz="4" w:space="0" w:color="231F20"/>
            </w:tcBorders>
          </w:tcPr>
          <w:p w14:paraId="42D3C04A" w14:textId="77777777" w:rsidR="005320AF" w:rsidRPr="0026703C" w:rsidRDefault="005320AF" w:rsidP="005320AF">
            <w:pPr>
              <w:rPr>
                <w:sz w:val="10"/>
              </w:rPr>
            </w:pPr>
          </w:p>
        </w:tc>
        <w:tc>
          <w:tcPr>
            <w:tcW w:w="1565" w:type="dxa"/>
            <w:vMerge/>
            <w:tcBorders>
              <w:left w:val="single" w:sz="4" w:space="0" w:color="231F20"/>
              <w:right w:val="single" w:sz="4" w:space="0" w:color="231F20"/>
            </w:tcBorders>
          </w:tcPr>
          <w:p w14:paraId="5084BC2F" w14:textId="77777777" w:rsidR="005320AF" w:rsidRPr="0026703C" w:rsidRDefault="005320AF" w:rsidP="005320AF">
            <w:pPr>
              <w:rPr>
                <w:sz w:val="10"/>
              </w:rPr>
            </w:pPr>
          </w:p>
        </w:tc>
        <w:tc>
          <w:tcPr>
            <w:tcW w:w="1350" w:type="dxa"/>
            <w:vMerge/>
            <w:tcBorders>
              <w:left w:val="single" w:sz="4" w:space="0" w:color="231F20"/>
              <w:right w:val="single" w:sz="4" w:space="0" w:color="231F20"/>
            </w:tcBorders>
          </w:tcPr>
          <w:p w14:paraId="0F344718" w14:textId="77777777" w:rsidR="005320AF" w:rsidRPr="0026703C" w:rsidRDefault="005320AF" w:rsidP="005320AF">
            <w:pPr>
              <w:rPr>
                <w:sz w:val="10"/>
              </w:rPr>
            </w:pPr>
          </w:p>
        </w:tc>
        <w:tc>
          <w:tcPr>
            <w:tcW w:w="1235" w:type="dxa"/>
            <w:tcBorders>
              <w:top w:val="nil"/>
              <w:left w:val="single" w:sz="4" w:space="0" w:color="231F20"/>
              <w:bottom w:val="nil"/>
              <w:right w:val="single" w:sz="4" w:space="0" w:color="231F20"/>
            </w:tcBorders>
          </w:tcPr>
          <w:p w14:paraId="63982C66" w14:textId="77777777" w:rsidR="005320AF" w:rsidRPr="0026703C" w:rsidRDefault="005320AF" w:rsidP="005320AF">
            <w:pPr>
              <w:rPr>
                <w:sz w:val="10"/>
              </w:rPr>
            </w:pPr>
          </w:p>
        </w:tc>
        <w:tc>
          <w:tcPr>
            <w:tcW w:w="5501" w:type="dxa"/>
            <w:vMerge/>
            <w:tcBorders>
              <w:top w:val="nil"/>
              <w:left w:val="single" w:sz="4" w:space="0" w:color="231F20"/>
              <w:bottom w:val="single" w:sz="12" w:space="0" w:color="231F20"/>
              <w:right w:val="single" w:sz="12" w:space="0" w:color="231F20"/>
            </w:tcBorders>
          </w:tcPr>
          <w:p w14:paraId="5FEC263C" w14:textId="77777777" w:rsidR="005320AF" w:rsidRPr="0026703C" w:rsidRDefault="005320AF" w:rsidP="005320AF">
            <w:pPr>
              <w:rPr>
                <w:sz w:val="2"/>
                <w:szCs w:val="2"/>
              </w:rPr>
            </w:pPr>
          </w:p>
        </w:tc>
      </w:tr>
      <w:tr w:rsidR="005320AF" w:rsidRPr="0026703C" w14:paraId="329D85A4" w14:textId="77777777" w:rsidTr="005320AF">
        <w:trPr>
          <w:trHeight w:val="173"/>
        </w:trPr>
        <w:tc>
          <w:tcPr>
            <w:tcW w:w="2340" w:type="dxa"/>
            <w:vMerge/>
            <w:tcBorders>
              <w:left w:val="single" w:sz="12" w:space="0" w:color="231F20"/>
              <w:right w:val="single" w:sz="4" w:space="0" w:color="231F20"/>
            </w:tcBorders>
          </w:tcPr>
          <w:p w14:paraId="35D768F6" w14:textId="77777777" w:rsidR="005320AF" w:rsidRPr="0026703C" w:rsidRDefault="005320AF" w:rsidP="005320AF">
            <w:pPr>
              <w:spacing w:line="181" w:lineRule="exact"/>
              <w:rPr>
                <w:sz w:val="17"/>
              </w:rPr>
            </w:pPr>
          </w:p>
        </w:tc>
        <w:tc>
          <w:tcPr>
            <w:tcW w:w="1389" w:type="dxa"/>
            <w:vMerge/>
            <w:tcBorders>
              <w:left w:val="single" w:sz="4" w:space="0" w:color="231F20"/>
              <w:right w:val="single" w:sz="4" w:space="0" w:color="231F20"/>
            </w:tcBorders>
          </w:tcPr>
          <w:p w14:paraId="23E271F2" w14:textId="77777777" w:rsidR="005320AF" w:rsidRPr="0026703C" w:rsidRDefault="005320AF" w:rsidP="005320AF">
            <w:pPr>
              <w:rPr>
                <w:sz w:val="10"/>
              </w:rPr>
            </w:pPr>
          </w:p>
        </w:tc>
        <w:tc>
          <w:tcPr>
            <w:tcW w:w="630" w:type="dxa"/>
            <w:vMerge/>
            <w:tcBorders>
              <w:left w:val="single" w:sz="4" w:space="0" w:color="231F20"/>
              <w:right w:val="single" w:sz="4" w:space="0" w:color="231F20"/>
            </w:tcBorders>
          </w:tcPr>
          <w:p w14:paraId="413A2848" w14:textId="77777777" w:rsidR="005320AF" w:rsidRPr="0026703C" w:rsidRDefault="005320AF" w:rsidP="005320AF">
            <w:pPr>
              <w:rPr>
                <w:sz w:val="10"/>
              </w:rPr>
            </w:pPr>
          </w:p>
        </w:tc>
        <w:tc>
          <w:tcPr>
            <w:tcW w:w="1565" w:type="dxa"/>
            <w:vMerge/>
            <w:tcBorders>
              <w:left w:val="single" w:sz="4" w:space="0" w:color="231F20"/>
              <w:right w:val="single" w:sz="4" w:space="0" w:color="231F20"/>
            </w:tcBorders>
          </w:tcPr>
          <w:p w14:paraId="6F28240D" w14:textId="77777777" w:rsidR="005320AF" w:rsidRPr="0026703C" w:rsidRDefault="005320AF" w:rsidP="005320AF">
            <w:pPr>
              <w:rPr>
                <w:sz w:val="10"/>
              </w:rPr>
            </w:pPr>
          </w:p>
        </w:tc>
        <w:tc>
          <w:tcPr>
            <w:tcW w:w="1350" w:type="dxa"/>
            <w:vMerge/>
            <w:tcBorders>
              <w:left w:val="single" w:sz="4" w:space="0" w:color="231F20"/>
              <w:right w:val="single" w:sz="4" w:space="0" w:color="231F20"/>
            </w:tcBorders>
          </w:tcPr>
          <w:p w14:paraId="71FBF504" w14:textId="77777777" w:rsidR="005320AF" w:rsidRPr="0026703C" w:rsidRDefault="005320AF" w:rsidP="005320AF">
            <w:pPr>
              <w:rPr>
                <w:sz w:val="10"/>
              </w:rPr>
            </w:pPr>
          </w:p>
        </w:tc>
        <w:tc>
          <w:tcPr>
            <w:tcW w:w="1235" w:type="dxa"/>
            <w:tcBorders>
              <w:top w:val="nil"/>
              <w:left w:val="single" w:sz="4" w:space="0" w:color="231F20"/>
              <w:bottom w:val="nil"/>
              <w:right w:val="single" w:sz="4" w:space="0" w:color="231F20"/>
            </w:tcBorders>
          </w:tcPr>
          <w:p w14:paraId="69F382AD" w14:textId="77777777" w:rsidR="005320AF" w:rsidRPr="0026703C" w:rsidRDefault="005320AF" w:rsidP="005320AF">
            <w:pPr>
              <w:rPr>
                <w:sz w:val="10"/>
              </w:rPr>
            </w:pPr>
          </w:p>
        </w:tc>
        <w:tc>
          <w:tcPr>
            <w:tcW w:w="5501" w:type="dxa"/>
            <w:vMerge/>
            <w:tcBorders>
              <w:top w:val="nil"/>
              <w:left w:val="single" w:sz="4" w:space="0" w:color="231F20"/>
              <w:bottom w:val="single" w:sz="12" w:space="0" w:color="231F20"/>
              <w:right w:val="single" w:sz="12" w:space="0" w:color="231F20"/>
            </w:tcBorders>
          </w:tcPr>
          <w:p w14:paraId="3DE91A2A" w14:textId="77777777" w:rsidR="005320AF" w:rsidRPr="0026703C" w:rsidRDefault="005320AF" w:rsidP="005320AF">
            <w:pPr>
              <w:rPr>
                <w:sz w:val="2"/>
                <w:szCs w:val="2"/>
              </w:rPr>
            </w:pPr>
          </w:p>
        </w:tc>
      </w:tr>
      <w:tr w:rsidR="005320AF" w:rsidRPr="0026703C" w14:paraId="1CC7BC41" w14:textId="77777777" w:rsidTr="005320AF">
        <w:trPr>
          <w:trHeight w:val="174"/>
        </w:trPr>
        <w:tc>
          <w:tcPr>
            <w:tcW w:w="2340" w:type="dxa"/>
            <w:vMerge/>
            <w:tcBorders>
              <w:left w:val="single" w:sz="12" w:space="0" w:color="231F20"/>
              <w:right w:val="single" w:sz="4" w:space="0" w:color="231F20"/>
            </w:tcBorders>
          </w:tcPr>
          <w:p w14:paraId="601CA9E3" w14:textId="77777777" w:rsidR="005320AF" w:rsidRPr="0026703C" w:rsidRDefault="005320AF" w:rsidP="005320AF">
            <w:pPr>
              <w:spacing w:line="181" w:lineRule="exact"/>
              <w:rPr>
                <w:sz w:val="17"/>
              </w:rPr>
            </w:pPr>
          </w:p>
        </w:tc>
        <w:tc>
          <w:tcPr>
            <w:tcW w:w="1389" w:type="dxa"/>
            <w:vMerge/>
            <w:tcBorders>
              <w:left w:val="single" w:sz="4" w:space="0" w:color="231F20"/>
              <w:right w:val="single" w:sz="4" w:space="0" w:color="231F20"/>
            </w:tcBorders>
          </w:tcPr>
          <w:p w14:paraId="46AE43FA" w14:textId="77777777" w:rsidR="005320AF" w:rsidRPr="0026703C" w:rsidRDefault="005320AF" w:rsidP="005320AF">
            <w:pPr>
              <w:rPr>
                <w:sz w:val="10"/>
              </w:rPr>
            </w:pPr>
          </w:p>
        </w:tc>
        <w:tc>
          <w:tcPr>
            <w:tcW w:w="630" w:type="dxa"/>
            <w:vMerge/>
            <w:tcBorders>
              <w:left w:val="single" w:sz="4" w:space="0" w:color="231F20"/>
              <w:right w:val="single" w:sz="4" w:space="0" w:color="231F20"/>
            </w:tcBorders>
          </w:tcPr>
          <w:p w14:paraId="2672B7D9" w14:textId="77777777" w:rsidR="005320AF" w:rsidRPr="0026703C" w:rsidRDefault="005320AF" w:rsidP="005320AF">
            <w:pPr>
              <w:rPr>
                <w:sz w:val="10"/>
              </w:rPr>
            </w:pPr>
          </w:p>
        </w:tc>
        <w:tc>
          <w:tcPr>
            <w:tcW w:w="1565" w:type="dxa"/>
            <w:vMerge/>
            <w:tcBorders>
              <w:left w:val="single" w:sz="4" w:space="0" w:color="231F20"/>
              <w:right w:val="single" w:sz="4" w:space="0" w:color="231F20"/>
            </w:tcBorders>
          </w:tcPr>
          <w:p w14:paraId="1A03B422" w14:textId="77777777" w:rsidR="005320AF" w:rsidRPr="0026703C" w:rsidRDefault="005320AF" w:rsidP="005320AF">
            <w:pPr>
              <w:rPr>
                <w:sz w:val="10"/>
              </w:rPr>
            </w:pPr>
          </w:p>
        </w:tc>
        <w:tc>
          <w:tcPr>
            <w:tcW w:w="1350" w:type="dxa"/>
            <w:vMerge/>
            <w:tcBorders>
              <w:left w:val="single" w:sz="4" w:space="0" w:color="231F20"/>
              <w:right w:val="single" w:sz="4" w:space="0" w:color="231F20"/>
            </w:tcBorders>
          </w:tcPr>
          <w:p w14:paraId="1B224DF3" w14:textId="77777777" w:rsidR="005320AF" w:rsidRPr="0026703C" w:rsidRDefault="005320AF" w:rsidP="005320AF">
            <w:pPr>
              <w:rPr>
                <w:sz w:val="10"/>
              </w:rPr>
            </w:pPr>
          </w:p>
        </w:tc>
        <w:tc>
          <w:tcPr>
            <w:tcW w:w="1235" w:type="dxa"/>
            <w:tcBorders>
              <w:top w:val="nil"/>
              <w:left w:val="single" w:sz="4" w:space="0" w:color="231F20"/>
              <w:bottom w:val="nil"/>
              <w:right w:val="single" w:sz="4" w:space="0" w:color="231F20"/>
            </w:tcBorders>
          </w:tcPr>
          <w:p w14:paraId="0E1535B4" w14:textId="77777777" w:rsidR="005320AF" w:rsidRPr="0026703C" w:rsidRDefault="005320AF" w:rsidP="005320AF">
            <w:pPr>
              <w:rPr>
                <w:sz w:val="10"/>
              </w:rPr>
            </w:pPr>
          </w:p>
        </w:tc>
        <w:tc>
          <w:tcPr>
            <w:tcW w:w="5501" w:type="dxa"/>
            <w:vMerge/>
            <w:tcBorders>
              <w:top w:val="nil"/>
              <w:left w:val="single" w:sz="4" w:space="0" w:color="231F20"/>
              <w:bottom w:val="single" w:sz="12" w:space="0" w:color="231F20"/>
              <w:right w:val="single" w:sz="12" w:space="0" w:color="231F20"/>
            </w:tcBorders>
          </w:tcPr>
          <w:p w14:paraId="5EB9E65F" w14:textId="77777777" w:rsidR="005320AF" w:rsidRPr="0026703C" w:rsidRDefault="005320AF" w:rsidP="005320AF">
            <w:pPr>
              <w:rPr>
                <w:sz w:val="2"/>
                <w:szCs w:val="2"/>
              </w:rPr>
            </w:pPr>
          </w:p>
        </w:tc>
      </w:tr>
      <w:tr w:rsidR="005320AF" w:rsidRPr="0026703C" w14:paraId="5F516A88" w14:textId="77777777" w:rsidTr="005320AF">
        <w:trPr>
          <w:trHeight w:val="173"/>
        </w:trPr>
        <w:tc>
          <w:tcPr>
            <w:tcW w:w="2340" w:type="dxa"/>
            <w:vMerge/>
            <w:tcBorders>
              <w:left w:val="single" w:sz="12" w:space="0" w:color="231F20"/>
              <w:right w:val="single" w:sz="4" w:space="0" w:color="231F20"/>
            </w:tcBorders>
          </w:tcPr>
          <w:p w14:paraId="358DD91D" w14:textId="77777777" w:rsidR="005320AF" w:rsidRPr="0026703C" w:rsidRDefault="005320AF" w:rsidP="005320AF">
            <w:pPr>
              <w:spacing w:line="181" w:lineRule="exact"/>
              <w:rPr>
                <w:sz w:val="17"/>
              </w:rPr>
            </w:pPr>
          </w:p>
        </w:tc>
        <w:tc>
          <w:tcPr>
            <w:tcW w:w="1389" w:type="dxa"/>
            <w:vMerge/>
            <w:tcBorders>
              <w:left w:val="single" w:sz="4" w:space="0" w:color="231F20"/>
              <w:right w:val="single" w:sz="4" w:space="0" w:color="231F20"/>
            </w:tcBorders>
          </w:tcPr>
          <w:p w14:paraId="1DCEFCA9" w14:textId="77777777" w:rsidR="005320AF" w:rsidRPr="0026703C" w:rsidRDefault="005320AF" w:rsidP="005320AF">
            <w:pPr>
              <w:rPr>
                <w:sz w:val="10"/>
              </w:rPr>
            </w:pPr>
          </w:p>
        </w:tc>
        <w:tc>
          <w:tcPr>
            <w:tcW w:w="630" w:type="dxa"/>
            <w:vMerge/>
            <w:tcBorders>
              <w:left w:val="single" w:sz="4" w:space="0" w:color="231F20"/>
              <w:right w:val="single" w:sz="4" w:space="0" w:color="231F20"/>
            </w:tcBorders>
          </w:tcPr>
          <w:p w14:paraId="28BFB20B" w14:textId="77777777" w:rsidR="005320AF" w:rsidRPr="0026703C" w:rsidRDefault="005320AF" w:rsidP="005320AF">
            <w:pPr>
              <w:rPr>
                <w:sz w:val="10"/>
              </w:rPr>
            </w:pPr>
          </w:p>
        </w:tc>
        <w:tc>
          <w:tcPr>
            <w:tcW w:w="1565" w:type="dxa"/>
            <w:vMerge/>
            <w:tcBorders>
              <w:left w:val="single" w:sz="4" w:space="0" w:color="231F20"/>
              <w:right w:val="single" w:sz="4" w:space="0" w:color="231F20"/>
            </w:tcBorders>
          </w:tcPr>
          <w:p w14:paraId="5D1E10E2" w14:textId="77777777" w:rsidR="005320AF" w:rsidRPr="0026703C" w:rsidRDefault="005320AF" w:rsidP="005320AF">
            <w:pPr>
              <w:rPr>
                <w:sz w:val="10"/>
              </w:rPr>
            </w:pPr>
          </w:p>
        </w:tc>
        <w:tc>
          <w:tcPr>
            <w:tcW w:w="1350" w:type="dxa"/>
            <w:vMerge/>
            <w:tcBorders>
              <w:left w:val="single" w:sz="4" w:space="0" w:color="231F20"/>
              <w:right w:val="single" w:sz="4" w:space="0" w:color="231F20"/>
            </w:tcBorders>
          </w:tcPr>
          <w:p w14:paraId="657A937A" w14:textId="77777777" w:rsidR="005320AF" w:rsidRPr="0026703C" w:rsidRDefault="005320AF" w:rsidP="005320AF">
            <w:pPr>
              <w:rPr>
                <w:sz w:val="10"/>
              </w:rPr>
            </w:pPr>
          </w:p>
        </w:tc>
        <w:tc>
          <w:tcPr>
            <w:tcW w:w="1235" w:type="dxa"/>
            <w:tcBorders>
              <w:top w:val="nil"/>
              <w:left w:val="single" w:sz="4" w:space="0" w:color="231F20"/>
              <w:bottom w:val="nil"/>
              <w:right w:val="single" w:sz="4" w:space="0" w:color="231F20"/>
            </w:tcBorders>
          </w:tcPr>
          <w:p w14:paraId="2A78A64F" w14:textId="77777777" w:rsidR="005320AF" w:rsidRPr="0026703C" w:rsidRDefault="005320AF" w:rsidP="005320AF">
            <w:pPr>
              <w:rPr>
                <w:sz w:val="10"/>
              </w:rPr>
            </w:pPr>
          </w:p>
        </w:tc>
        <w:tc>
          <w:tcPr>
            <w:tcW w:w="5501" w:type="dxa"/>
            <w:vMerge/>
            <w:tcBorders>
              <w:top w:val="nil"/>
              <w:left w:val="single" w:sz="4" w:space="0" w:color="231F20"/>
              <w:bottom w:val="single" w:sz="12" w:space="0" w:color="231F20"/>
              <w:right w:val="single" w:sz="12" w:space="0" w:color="231F20"/>
            </w:tcBorders>
          </w:tcPr>
          <w:p w14:paraId="7190E942" w14:textId="77777777" w:rsidR="005320AF" w:rsidRPr="0026703C" w:rsidRDefault="005320AF" w:rsidP="005320AF">
            <w:pPr>
              <w:rPr>
                <w:sz w:val="2"/>
                <w:szCs w:val="2"/>
              </w:rPr>
            </w:pPr>
          </w:p>
        </w:tc>
      </w:tr>
      <w:tr w:rsidR="005320AF" w:rsidRPr="0026703C" w14:paraId="1F63E843" w14:textId="77777777" w:rsidTr="005320AF">
        <w:trPr>
          <w:trHeight w:val="476"/>
        </w:trPr>
        <w:tc>
          <w:tcPr>
            <w:tcW w:w="2340" w:type="dxa"/>
            <w:vMerge/>
            <w:tcBorders>
              <w:left w:val="single" w:sz="12" w:space="0" w:color="231F20"/>
              <w:bottom w:val="single" w:sz="12" w:space="0" w:color="231F20"/>
              <w:right w:val="single" w:sz="4" w:space="0" w:color="231F20"/>
            </w:tcBorders>
          </w:tcPr>
          <w:p w14:paraId="5170D06D" w14:textId="77777777" w:rsidR="005320AF" w:rsidRPr="0026703C" w:rsidRDefault="005320AF" w:rsidP="005320AF">
            <w:pPr>
              <w:spacing w:line="181" w:lineRule="exact"/>
              <w:rPr>
                <w:sz w:val="17"/>
              </w:rPr>
            </w:pPr>
          </w:p>
        </w:tc>
        <w:tc>
          <w:tcPr>
            <w:tcW w:w="1389" w:type="dxa"/>
            <w:vMerge/>
            <w:tcBorders>
              <w:left w:val="single" w:sz="4" w:space="0" w:color="231F20"/>
              <w:bottom w:val="single" w:sz="12" w:space="0" w:color="231F20"/>
              <w:right w:val="single" w:sz="4" w:space="0" w:color="231F20"/>
            </w:tcBorders>
          </w:tcPr>
          <w:p w14:paraId="6FF8CA73" w14:textId="77777777" w:rsidR="005320AF" w:rsidRPr="0026703C" w:rsidRDefault="005320AF" w:rsidP="005320AF">
            <w:pPr>
              <w:rPr>
                <w:sz w:val="16"/>
              </w:rPr>
            </w:pPr>
          </w:p>
        </w:tc>
        <w:tc>
          <w:tcPr>
            <w:tcW w:w="630" w:type="dxa"/>
            <w:vMerge/>
            <w:tcBorders>
              <w:left w:val="single" w:sz="4" w:space="0" w:color="231F20"/>
              <w:bottom w:val="single" w:sz="12" w:space="0" w:color="231F20"/>
              <w:right w:val="single" w:sz="4" w:space="0" w:color="231F20"/>
            </w:tcBorders>
          </w:tcPr>
          <w:p w14:paraId="367B8A59" w14:textId="77777777" w:rsidR="005320AF" w:rsidRPr="0026703C" w:rsidRDefault="005320AF" w:rsidP="005320AF">
            <w:pPr>
              <w:rPr>
                <w:sz w:val="16"/>
              </w:rPr>
            </w:pPr>
          </w:p>
        </w:tc>
        <w:tc>
          <w:tcPr>
            <w:tcW w:w="1565" w:type="dxa"/>
            <w:vMerge/>
            <w:tcBorders>
              <w:left w:val="single" w:sz="4" w:space="0" w:color="231F20"/>
              <w:bottom w:val="single" w:sz="12" w:space="0" w:color="231F20"/>
              <w:right w:val="single" w:sz="4" w:space="0" w:color="231F20"/>
            </w:tcBorders>
          </w:tcPr>
          <w:p w14:paraId="3C7759D0" w14:textId="77777777" w:rsidR="005320AF" w:rsidRPr="0026703C" w:rsidRDefault="005320AF" w:rsidP="005320AF">
            <w:pPr>
              <w:rPr>
                <w:sz w:val="16"/>
              </w:rPr>
            </w:pPr>
          </w:p>
        </w:tc>
        <w:tc>
          <w:tcPr>
            <w:tcW w:w="1350" w:type="dxa"/>
            <w:vMerge/>
            <w:tcBorders>
              <w:left w:val="single" w:sz="4" w:space="0" w:color="231F20"/>
              <w:bottom w:val="single" w:sz="12" w:space="0" w:color="231F20"/>
              <w:right w:val="single" w:sz="4" w:space="0" w:color="231F20"/>
            </w:tcBorders>
          </w:tcPr>
          <w:p w14:paraId="49BD6677" w14:textId="77777777" w:rsidR="005320AF" w:rsidRPr="0026703C" w:rsidRDefault="005320AF" w:rsidP="005320AF">
            <w:pPr>
              <w:rPr>
                <w:sz w:val="16"/>
              </w:rPr>
            </w:pPr>
          </w:p>
        </w:tc>
        <w:tc>
          <w:tcPr>
            <w:tcW w:w="1235" w:type="dxa"/>
            <w:tcBorders>
              <w:top w:val="nil"/>
              <w:left w:val="single" w:sz="4" w:space="0" w:color="231F20"/>
              <w:bottom w:val="single" w:sz="12" w:space="0" w:color="231F20"/>
              <w:right w:val="single" w:sz="4" w:space="0" w:color="231F20"/>
            </w:tcBorders>
          </w:tcPr>
          <w:p w14:paraId="0210BE46" w14:textId="77777777" w:rsidR="005320AF" w:rsidRPr="0026703C" w:rsidRDefault="005320AF" w:rsidP="005320AF">
            <w:pPr>
              <w:rPr>
                <w:sz w:val="16"/>
              </w:rPr>
            </w:pPr>
          </w:p>
        </w:tc>
        <w:tc>
          <w:tcPr>
            <w:tcW w:w="5501" w:type="dxa"/>
            <w:vMerge/>
            <w:tcBorders>
              <w:top w:val="nil"/>
              <w:left w:val="single" w:sz="4" w:space="0" w:color="231F20"/>
              <w:bottom w:val="single" w:sz="12" w:space="0" w:color="231F20"/>
              <w:right w:val="single" w:sz="12" w:space="0" w:color="231F20"/>
            </w:tcBorders>
          </w:tcPr>
          <w:p w14:paraId="57602B24" w14:textId="77777777" w:rsidR="005320AF" w:rsidRPr="0026703C" w:rsidRDefault="005320AF" w:rsidP="005320AF">
            <w:pPr>
              <w:rPr>
                <w:sz w:val="2"/>
                <w:szCs w:val="2"/>
              </w:rPr>
            </w:pPr>
          </w:p>
        </w:tc>
      </w:tr>
    </w:tbl>
    <w:p w14:paraId="56D21733" w14:textId="77777777" w:rsidR="005320AF" w:rsidRPr="0026703C" w:rsidRDefault="005320AF" w:rsidP="005320AF">
      <w:pPr>
        <w:spacing w:before="52"/>
        <w:rPr>
          <w:sz w:val="16"/>
          <w:szCs w:val="16"/>
        </w:rPr>
      </w:pPr>
      <w:r w:rsidRPr="0026703C">
        <w:rPr>
          <w:color w:val="231F20"/>
          <w:position w:val="5"/>
          <w:sz w:val="9"/>
          <w:szCs w:val="16"/>
        </w:rPr>
        <w:t xml:space="preserve">1 </w:t>
      </w:r>
      <w:r w:rsidRPr="0026703C">
        <w:rPr>
          <w:color w:val="231F20"/>
          <w:sz w:val="16"/>
          <w:szCs w:val="16"/>
        </w:rPr>
        <w:t>Mode of Action (MOA) code can be used to delay weed resistance by increasing herbicide diversity in a management program.</w:t>
      </w:r>
    </w:p>
    <w:p w14:paraId="54D0D698" w14:textId="77777777" w:rsidR="005320AF" w:rsidRPr="0026703C" w:rsidRDefault="005320AF" w:rsidP="005320AF">
      <w:pPr>
        <w:sectPr w:rsidR="005320AF" w:rsidRPr="0026703C">
          <w:pgSz w:w="15840" w:h="12240" w:orient="landscape"/>
          <w:pgMar w:top="880" w:right="960" w:bottom="560" w:left="620" w:header="677" w:footer="372" w:gutter="0"/>
          <w:cols w:space="720"/>
        </w:sectPr>
      </w:pPr>
    </w:p>
    <w:p w14:paraId="6AC5619A" w14:textId="77777777" w:rsidR="005320AF" w:rsidRPr="0026703C" w:rsidRDefault="005320AF" w:rsidP="005320AF">
      <w:pPr>
        <w:spacing w:before="3"/>
        <w:rPr>
          <w:sz w:val="12"/>
          <w:szCs w:val="16"/>
        </w:rPr>
      </w:pPr>
    </w:p>
    <w:tbl>
      <w:tblPr>
        <w:tblW w:w="0" w:type="auto"/>
        <w:tblInd w:w="11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144"/>
        <w:gridCol w:w="1800"/>
        <w:gridCol w:w="630"/>
        <w:gridCol w:w="1551"/>
        <w:gridCol w:w="1247"/>
        <w:gridCol w:w="1213"/>
        <w:gridCol w:w="5427"/>
      </w:tblGrid>
      <w:tr w:rsidR="005320AF" w:rsidRPr="0026703C" w14:paraId="22EEB038" w14:textId="77777777" w:rsidTr="005320AF">
        <w:trPr>
          <w:trHeight w:val="286"/>
        </w:trPr>
        <w:tc>
          <w:tcPr>
            <w:tcW w:w="2144" w:type="dxa"/>
            <w:vMerge w:val="restart"/>
            <w:tcBorders>
              <w:top w:val="nil"/>
              <w:left w:val="single" w:sz="4" w:space="0" w:color="000000"/>
              <w:right w:val="single" w:sz="8" w:space="0" w:color="FFFFFF"/>
            </w:tcBorders>
            <w:shd w:val="clear" w:color="auto" w:fill="231F20"/>
          </w:tcPr>
          <w:p w14:paraId="313E4FBA" w14:textId="77777777" w:rsidR="005320AF" w:rsidRPr="0026703C" w:rsidRDefault="005320AF" w:rsidP="005320AF"/>
          <w:p w14:paraId="3E8552EF" w14:textId="77777777" w:rsidR="005320AF" w:rsidRPr="0026703C" w:rsidRDefault="005320AF" w:rsidP="005320AF">
            <w:pPr>
              <w:spacing w:before="7"/>
              <w:rPr>
                <w:sz w:val="27"/>
              </w:rPr>
            </w:pPr>
          </w:p>
          <w:p w14:paraId="1BCB75CA" w14:textId="77777777" w:rsidR="005320AF" w:rsidRPr="0026703C" w:rsidRDefault="005320AF" w:rsidP="005320AF">
            <w:pPr>
              <w:spacing w:before="1"/>
              <w:rPr>
                <w:b/>
                <w:sz w:val="18"/>
              </w:rPr>
            </w:pPr>
            <w:r w:rsidRPr="0026703C">
              <w:rPr>
                <w:b/>
                <w:color w:val="FFFFFF"/>
                <w:sz w:val="18"/>
              </w:rPr>
              <w:t>WEED</w:t>
            </w:r>
          </w:p>
        </w:tc>
        <w:tc>
          <w:tcPr>
            <w:tcW w:w="1800" w:type="dxa"/>
            <w:vMerge w:val="restart"/>
            <w:tcBorders>
              <w:top w:val="nil"/>
              <w:left w:val="single" w:sz="8" w:space="0" w:color="FFFFFF"/>
              <w:right w:val="single" w:sz="8" w:space="0" w:color="FFFFFF"/>
            </w:tcBorders>
            <w:shd w:val="clear" w:color="auto" w:fill="231F20"/>
          </w:tcPr>
          <w:p w14:paraId="67728D7D" w14:textId="77777777" w:rsidR="005320AF" w:rsidRPr="0026703C" w:rsidRDefault="005320AF" w:rsidP="005320AF"/>
          <w:p w14:paraId="30AADCB6" w14:textId="77777777" w:rsidR="005320AF" w:rsidRPr="0026703C" w:rsidRDefault="005320AF" w:rsidP="005320AF">
            <w:pPr>
              <w:spacing w:before="7"/>
              <w:rPr>
                <w:sz w:val="27"/>
              </w:rPr>
            </w:pPr>
          </w:p>
          <w:p w14:paraId="25E205F7" w14:textId="77777777" w:rsidR="005320AF" w:rsidRPr="0026703C" w:rsidRDefault="005320AF" w:rsidP="005320AF">
            <w:pPr>
              <w:spacing w:before="1"/>
              <w:rPr>
                <w:b/>
                <w:sz w:val="18"/>
              </w:rPr>
            </w:pPr>
            <w:r w:rsidRPr="0026703C">
              <w:rPr>
                <w:b/>
                <w:color w:val="FFFFFF"/>
                <w:sz w:val="18"/>
              </w:rPr>
              <w:t>HERBICIDE</w:t>
            </w:r>
          </w:p>
        </w:tc>
        <w:tc>
          <w:tcPr>
            <w:tcW w:w="630" w:type="dxa"/>
            <w:vMerge w:val="restart"/>
            <w:tcBorders>
              <w:top w:val="nil"/>
              <w:left w:val="single" w:sz="8" w:space="0" w:color="FFFFFF"/>
              <w:right w:val="single" w:sz="8" w:space="0" w:color="FFFFFF"/>
            </w:tcBorders>
            <w:shd w:val="clear" w:color="auto" w:fill="231F20"/>
          </w:tcPr>
          <w:p w14:paraId="6B0B9205" w14:textId="77777777" w:rsidR="005320AF" w:rsidRPr="0026703C" w:rsidRDefault="005320AF" w:rsidP="005320AF">
            <w:pPr>
              <w:jc w:val="center"/>
            </w:pPr>
          </w:p>
          <w:p w14:paraId="35EDB9FC" w14:textId="77777777" w:rsidR="005320AF" w:rsidRPr="0026703C" w:rsidRDefault="005320AF" w:rsidP="005320AF">
            <w:pPr>
              <w:spacing w:before="7"/>
              <w:jc w:val="center"/>
              <w:rPr>
                <w:sz w:val="27"/>
              </w:rPr>
            </w:pPr>
          </w:p>
          <w:p w14:paraId="7C04CF3C" w14:textId="77777777" w:rsidR="005320AF" w:rsidRPr="0026703C" w:rsidRDefault="005320AF" w:rsidP="005320AF">
            <w:pPr>
              <w:spacing w:before="1"/>
              <w:jc w:val="center"/>
              <w:rPr>
                <w:b/>
                <w:sz w:val="18"/>
              </w:rPr>
            </w:pPr>
            <w:r w:rsidRPr="0026703C">
              <w:rPr>
                <w:b/>
                <w:color w:val="FFFFFF"/>
                <w:sz w:val="18"/>
              </w:rPr>
              <w:t>MOA</w:t>
            </w:r>
          </w:p>
        </w:tc>
        <w:tc>
          <w:tcPr>
            <w:tcW w:w="2798" w:type="dxa"/>
            <w:gridSpan w:val="2"/>
            <w:tcBorders>
              <w:top w:val="nil"/>
              <w:left w:val="single" w:sz="8" w:space="0" w:color="FFFFFF"/>
              <w:bottom w:val="single" w:sz="8" w:space="0" w:color="FFFFFF"/>
              <w:right w:val="single" w:sz="8" w:space="0" w:color="FFFFFF"/>
            </w:tcBorders>
            <w:shd w:val="clear" w:color="auto" w:fill="231F20"/>
          </w:tcPr>
          <w:p w14:paraId="5F8F3711" w14:textId="77777777" w:rsidR="005320AF" w:rsidRPr="0026703C" w:rsidRDefault="005320AF" w:rsidP="005320AF">
            <w:pPr>
              <w:spacing w:before="44"/>
              <w:jc w:val="center"/>
              <w:rPr>
                <w:b/>
                <w:sz w:val="18"/>
              </w:rPr>
            </w:pPr>
            <w:r w:rsidRPr="0026703C">
              <w:rPr>
                <w:b/>
                <w:color w:val="FFFFFF"/>
                <w:sz w:val="18"/>
              </w:rPr>
              <w:t>BROADCAST RATE/ACRE</w:t>
            </w:r>
          </w:p>
        </w:tc>
        <w:tc>
          <w:tcPr>
            <w:tcW w:w="1213" w:type="dxa"/>
            <w:vMerge w:val="restart"/>
            <w:tcBorders>
              <w:top w:val="nil"/>
              <w:left w:val="single" w:sz="8" w:space="0" w:color="FFFFFF"/>
              <w:right w:val="single" w:sz="8" w:space="0" w:color="FFFFFF"/>
            </w:tcBorders>
            <w:shd w:val="clear" w:color="auto" w:fill="231F20"/>
          </w:tcPr>
          <w:p w14:paraId="14407433" w14:textId="77777777" w:rsidR="005320AF" w:rsidRPr="0026703C" w:rsidRDefault="005320AF" w:rsidP="005320AF"/>
          <w:p w14:paraId="07B68705" w14:textId="77777777" w:rsidR="005320AF" w:rsidRPr="0026703C" w:rsidRDefault="005320AF" w:rsidP="005320AF">
            <w:pPr>
              <w:spacing w:before="126"/>
              <w:ind w:right="80"/>
              <w:jc w:val="center"/>
              <w:rPr>
                <w:b/>
                <w:sz w:val="18"/>
              </w:rPr>
            </w:pPr>
            <w:r w:rsidRPr="0026703C">
              <w:rPr>
                <w:b/>
                <w:color w:val="FFFFFF"/>
                <w:sz w:val="18"/>
              </w:rPr>
              <w:t>REI/PHI</w:t>
            </w:r>
          </w:p>
          <w:p w14:paraId="00669107" w14:textId="77777777" w:rsidR="005320AF" w:rsidRPr="0026703C" w:rsidRDefault="005320AF" w:rsidP="005320AF">
            <w:pPr>
              <w:spacing w:before="21"/>
              <w:ind w:right="80"/>
              <w:jc w:val="center"/>
              <w:rPr>
                <w:b/>
                <w:sz w:val="14"/>
              </w:rPr>
            </w:pPr>
            <w:r w:rsidRPr="0026703C">
              <w:rPr>
                <w:b/>
                <w:color w:val="FFFFFF"/>
                <w:sz w:val="14"/>
              </w:rPr>
              <w:t>(Hours or Days)</w:t>
            </w:r>
          </w:p>
        </w:tc>
        <w:tc>
          <w:tcPr>
            <w:tcW w:w="5427" w:type="dxa"/>
            <w:vMerge w:val="restart"/>
            <w:tcBorders>
              <w:top w:val="nil"/>
              <w:left w:val="single" w:sz="8" w:space="0" w:color="FFFFFF"/>
              <w:right w:val="single" w:sz="4" w:space="0" w:color="000000"/>
            </w:tcBorders>
            <w:shd w:val="clear" w:color="auto" w:fill="231F20"/>
          </w:tcPr>
          <w:p w14:paraId="79D67495" w14:textId="77777777" w:rsidR="005320AF" w:rsidRPr="0026703C" w:rsidRDefault="005320AF" w:rsidP="005320AF"/>
          <w:p w14:paraId="33437D6E" w14:textId="77777777" w:rsidR="005320AF" w:rsidRPr="0026703C" w:rsidRDefault="005320AF" w:rsidP="005320AF">
            <w:pPr>
              <w:spacing w:before="7"/>
              <w:rPr>
                <w:sz w:val="27"/>
              </w:rPr>
            </w:pPr>
          </w:p>
          <w:p w14:paraId="3F2FAC38" w14:textId="77777777" w:rsidR="005320AF" w:rsidRPr="0026703C" w:rsidRDefault="005320AF" w:rsidP="005320AF">
            <w:pPr>
              <w:spacing w:before="1"/>
              <w:rPr>
                <w:b/>
                <w:sz w:val="18"/>
              </w:rPr>
            </w:pPr>
            <w:r w:rsidRPr="0026703C">
              <w:rPr>
                <w:b/>
                <w:color w:val="FFFFFF"/>
                <w:sz w:val="18"/>
              </w:rPr>
              <w:t>REMARKS AND PRECAUTIONS</w:t>
            </w:r>
          </w:p>
        </w:tc>
      </w:tr>
      <w:tr w:rsidR="005320AF" w:rsidRPr="0026703C" w14:paraId="1CF1C148" w14:textId="77777777" w:rsidTr="005320AF">
        <w:trPr>
          <w:trHeight w:val="485"/>
        </w:trPr>
        <w:tc>
          <w:tcPr>
            <w:tcW w:w="2144" w:type="dxa"/>
            <w:vMerge/>
            <w:tcBorders>
              <w:top w:val="nil"/>
              <w:left w:val="single" w:sz="4" w:space="0" w:color="000000"/>
              <w:right w:val="single" w:sz="8" w:space="0" w:color="FFFFFF"/>
            </w:tcBorders>
            <w:shd w:val="clear" w:color="auto" w:fill="231F20"/>
          </w:tcPr>
          <w:p w14:paraId="39EB1FF2" w14:textId="77777777" w:rsidR="005320AF" w:rsidRPr="0026703C" w:rsidRDefault="005320AF" w:rsidP="005320AF">
            <w:pPr>
              <w:rPr>
                <w:sz w:val="2"/>
                <w:szCs w:val="2"/>
              </w:rPr>
            </w:pPr>
          </w:p>
        </w:tc>
        <w:tc>
          <w:tcPr>
            <w:tcW w:w="1800" w:type="dxa"/>
            <w:vMerge/>
            <w:tcBorders>
              <w:top w:val="nil"/>
              <w:left w:val="single" w:sz="8" w:space="0" w:color="FFFFFF"/>
              <w:right w:val="single" w:sz="8" w:space="0" w:color="FFFFFF"/>
            </w:tcBorders>
            <w:shd w:val="clear" w:color="auto" w:fill="231F20"/>
          </w:tcPr>
          <w:p w14:paraId="0C356B52" w14:textId="77777777" w:rsidR="005320AF" w:rsidRPr="0026703C" w:rsidRDefault="005320AF" w:rsidP="005320AF">
            <w:pPr>
              <w:rPr>
                <w:sz w:val="2"/>
                <w:szCs w:val="2"/>
              </w:rPr>
            </w:pPr>
          </w:p>
        </w:tc>
        <w:tc>
          <w:tcPr>
            <w:tcW w:w="630" w:type="dxa"/>
            <w:vMerge/>
            <w:tcBorders>
              <w:top w:val="nil"/>
              <w:left w:val="single" w:sz="8" w:space="0" w:color="FFFFFF"/>
              <w:right w:val="single" w:sz="8" w:space="0" w:color="FFFFFF"/>
            </w:tcBorders>
            <w:shd w:val="clear" w:color="auto" w:fill="231F20"/>
          </w:tcPr>
          <w:p w14:paraId="7862EB8C" w14:textId="77777777" w:rsidR="005320AF" w:rsidRPr="0026703C" w:rsidRDefault="005320AF" w:rsidP="005320AF">
            <w:pPr>
              <w:jc w:val="center"/>
              <w:rPr>
                <w:sz w:val="2"/>
                <w:szCs w:val="2"/>
              </w:rPr>
            </w:pPr>
          </w:p>
        </w:tc>
        <w:tc>
          <w:tcPr>
            <w:tcW w:w="1551" w:type="dxa"/>
            <w:tcBorders>
              <w:top w:val="single" w:sz="8" w:space="0" w:color="FFFFFF"/>
              <w:left w:val="single" w:sz="8" w:space="0" w:color="FFFFFF"/>
              <w:right w:val="single" w:sz="8" w:space="0" w:color="FFFFFF"/>
            </w:tcBorders>
            <w:shd w:val="clear" w:color="auto" w:fill="231F20"/>
          </w:tcPr>
          <w:p w14:paraId="05F353FF" w14:textId="77777777" w:rsidR="005320AF" w:rsidRPr="0026703C" w:rsidRDefault="005320AF" w:rsidP="005320AF">
            <w:pPr>
              <w:spacing w:before="54" w:line="223" w:lineRule="auto"/>
              <w:jc w:val="center"/>
              <w:rPr>
                <w:b/>
                <w:sz w:val="18"/>
              </w:rPr>
            </w:pPr>
            <w:r w:rsidRPr="0026703C">
              <w:rPr>
                <w:b/>
                <w:color w:val="FFFFFF"/>
                <w:sz w:val="18"/>
              </w:rPr>
              <w:t>AMOUNT OF FORMULATION</w:t>
            </w:r>
          </w:p>
        </w:tc>
        <w:tc>
          <w:tcPr>
            <w:tcW w:w="1247" w:type="dxa"/>
            <w:tcBorders>
              <w:top w:val="single" w:sz="8" w:space="0" w:color="FFFFFF"/>
              <w:left w:val="single" w:sz="8" w:space="0" w:color="FFFFFF"/>
              <w:right w:val="single" w:sz="8" w:space="0" w:color="FFFFFF"/>
            </w:tcBorders>
            <w:shd w:val="clear" w:color="auto" w:fill="231F20"/>
          </w:tcPr>
          <w:p w14:paraId="62EA141C" w14:textId="77777777" w:rsidR="005320AF" w:rsidRPr="0026703C" w:rsidRDefault="005320AF" w:rsidP="005320AF">
            <w:pPr>
              <w:spacing w:before="54" w:line="223" w:lineRule="auto"/>
              <w:jc w:val="center"/>
              <w:rPr>
                <w:b/>
                <w:sz w:val="18"/>
              </w:rPr>
            </w:pPr>
            <w:r w:rsidRPr="0026703C">
              <w:rPr>
                <w:b/>
                <w:color w:val="FFFFFF"/>
                <w:sz w:val="18"/>
              </w:rPr>
              <w:t>LBS ACTIVE (AI or AE)</w:t>
            </w:r>
          </w:p>
        </w:tc>
        <w:tc>
          <w:tcPr>
            <w:tcW w:w="1213" w:type="dxa"/>
            <w:vMerge/>
            <w:tcBorders>
              <w:top w:val="nil"/>
              <w:left w:val="single" w:sz="8" w:space="0" w:color="FFFFFF"/>
              <w:right w:val="single" w:sz="8" w:space="0" w:color="FFFFFF"/>
            </w:tcBorders>
            <w:shd w:val="clear" w:color="auto" w:fill="231F20"/>
          </w:tcPr>
          <w:p w14:paraId="49125209" w14:textId="77777777" w:rsidR="005320AF" w:rsidRPr="0026703C" w:rsidRDefault="005320AF" w:rsidP="005320AF">
            <w:pPr>
              <w:rPr>
                <w:sz w:val="2"/>
                <w:szCs w:val="2"/>
              </w:rPr>
            </w:pPr>
          </w:p>
        </w:tc>
        <w:tc>
          <w:tcPr>
            <w:tcW w:w="5427" w:type="dxa"/>
            <w:vMerge/>
            <w:tcBorders>
              <w:top w:val="nil"/>
              <w:left w:val="single" w:sz="8" w:space="0" w:color="FFFFFF"/>
              <w:right w:val="single" w:sz="4" w:space="0" w:color="000000"/>
            </w:tcBorders>
            <w:shd w:val="clear" w:color="auto" w:fill="231F20"/>
          </w:tcPr>
          <w:p w14:paraId="5EE1F145" w14:textId="77777777" w:rsidR="005320AF" w:rsidRPr="0026703C" w:rsidRDefault="005320AF" w:rsidP="005320AF">
            <w:pPr>
              <w:rPr>
                <w:sz w:val="2"/>
                <w:szCs w:val="2"/>
              </w:rPr>
            </w:pPr>
          </w:p>
        </w:tc>
      </w:tr>
      <w:tr w:rsidR="005320AF" w:rsidRPr="0026703C" w14:paraId="234F8D1D" w14:textId="77777777" w:rsidTr="005320AF">
        <w:trPr>
          <w:trHeight w:val="275"/>
        </w:trPr>
        <w:tc>
          <w:tcPr>
            <w:tcW w:w="14012" w:type="dxa"/>
            <w:gridSpan w:val="7"/>
            <w:tcBorders>
              <w:left w:val="single" w:sz="4" w:space="0" w:color="000000"/>
              <w:bottom w:val="nil"/>
              <w:right w:val="single" w:sz="4" w:space="0" w:color="000000"/>
            </w:tcBorders>
            <w:shd w:val="clear" w:color="auto" w:fill="231F20"/>
          </w:tcPr>
          <w:p w14:paraId="01909923" w14:textId="77777777" w:rsidR="005320AF" w:rsidRPr="0026703C" w:rsidRDefault="005320AF" w:rsidP="005320AF">
            <w:pPr>
              <w:spacing w:before="19"/>
              <w:jc w:val="center"/>
              <w:rPr>
                <w:b/>
                <w:sz w:val="18"/>
              </w:rPr>
            </w:pPr>
            <w:r w:rsidRPr="0026703C">
              <w:rPr>
                <w:b/>
                <w:color w:val="FFFFFF"/>
                <w:sz w:val="18"/>
              </w:rPr>
              <w:t>HARVEST AID</w:t>
            </w:r>
          </w:p>
        </w:tc>
      </w:tr>
      <w:tr w:rsidR="005320AF" w:rsidRPr="0026703C" w14:paraId="6B1D7092" w14:textId="77777777" w:rsidTr="005320AF">
        <w:trPr>
          <w:trHeight w:val="1155"/>
        </w:trPr>
        <w:tc>
          <w:tcPr>
            <w:tcW w:w="2144" w:type="dxa"/>
            <w:vMerge w:val="restart"/>
            <w:tcBorders>
              <w:top w:val="single" w:sz="4" w:space="0" w:color="231F20"/>
              <w:left w:val="single" w:sz="12" w:space="0" w:color="231F20"/>
              <w:bottom w:val="single" w:sz="8" w:space="0" w:color="231F20"/>
              <w:right w:val="single" w:sz="4" w:space="0" w:color="231F20"/>
            </w:tcBorders>
          </w:tcPr>
          <w:p w14:paraId="3DE54A42" w14:textId="77777777" w:rsidR="005320AF" w:rsidRPr="0026703C" w:rsidRDefault="005320AF" w:rsidP="005320AF">
            <w:pPr>
              <w:spacing w:before="44"/>
              <w:ind w:right="43"/>
              <w:rPr>
                <w:sz w:val="17"/>
              </w:rPr>
            </w:pPr>
            <w:r w:rsidRPr="0026703C">
              <w:rPr>
                <w:color w:val="231F20"/>
                <w:sz w:val="17"/>
              </w:rPr>
              <w:t>Mature morningglory</w:t>
            </w:r>
          </w:p>
        </w:tc>
        <w:tc>
          <w:tcPr>
            <w:tcW w:w="1800" w:type="dxa"/>
            <w:tcBorders>
              <w:top w:val="single" w:sz="4" w:space="0" w:color="231F20"/>
              <w:left w:val="single" w:sz="4" w:space="0" w:color="231F20"/>
              <w:bottom w:val="single" w:sz="4" w:space="0" w:color="231F20"/>
              <w:right w:val="single" w:sz="4" w:space="0" w:color="231F20"/>
            </w:tcBorders>
          </w:tcPr>
          <w:p w14:paraId="205E9836" w14:textId="77777777" w:rsidR="005320AF" w:rsidRPr="0026703C" w:rsidRDefault="005320AF" w:rsidP="005320AF">
            <w:pPr>
              <w:spacing w:before="44"/>
              <w:rPr>
                <w:i/>
                <w:sz w:val="17"/>
              </w:rPr>
            </w:pPr>
            <w:r w:rsidRPr="0026703C">
              <w:rPr>
                <w:i/>
                <w:color w:val="231F20"/>
                <w:sz w:val="17"/>
              </w:rPr>
              <w:t>carfentrazone</w:t>
            </w:r>
            <w:r w:rsidRPr="0026703C">
              <w:rPr>
                <w:color w:val="231F20"/>
                <w:sz w:val="17"/>
              </w:rPr>
              <w:t>-</w:t>
            </w:r>
            <w:r w:rsidRPr="0026703C">
              <w:rPr>
                <w:i/>
                <w:color w:val="231F20"/>
                <w:sz w:val="17"/>
              </w:rPr>
              <w:t>ethyl</w:t>
            </w:r>
          </w:p>
          <w:p w14:paraId="680223AF" w14:textId="77777777" w:rsidR="005320AF" w:rsidRPr="0026703C" w:rsidRDefault="005320AF" w:rsidP="005320AF">
            <w:pPr>
              <w:spacing w:before="8"/>
              <w:rPr>
                <w:sz w:val="17"/>
              </w:rPr>
            </w:pPr>
            <w:r w:rsidRPr="0026703C">
              <w:rPr>
                <w:color w:val="231F20"/>
                <w:sz w:val="17"/>
              </w:rPr>
              <w:t>Aim 2 EC</w:t>
            </w:r>
          </w:p>
        </w:tc>
        <w:tc>
          <w:tcPr>
            <w:tcW w:w="630" w:type="dxa"/>
            <w:tcBorders>
              <w:top w:val="single" w:sz="4" w:space="0" w:color="231F20"/>
              <w:left w:val="single" w:sz="4" w:space="0" w:color="231F20"/>
              <w:bottom w:val="single" w:sz="4" w:space="0" w:color="231F20"/>
              <w:right w:val="single" w:sz="4" w:space="0" w:color="231F20"/>
            </w:tcBorders>
          </w:tcPr>
          <w:p w14:paraId="351FE923" w14:textId="77777777" w:rsidR="005320AF" w:rsidRPr="0026703C" w:rsidRDefault="005320AF" w:rsidP="005320AF">
            <w:pPr>
              <w:spacing w:before="44"/>
              <w:ind w:right="57"/>
              <w:jc w:val="center"/>
              <w:rPr>
                <w:sz w:val="17"/>
              </w:rPr>
            </w:pPr>
            <w:r w:rsidRPr="0026703C">
              <w:rPr>
                <w:color w:val="231F20"/>
                <w:sz w:val="17"/>
              </w:rPr>
              <w:t>14</w:t>
            </w:r>
          </w:p>
        </w:tc>
        <w:tc>
          <w:tcPr>
            <w:tcW w:w="1551" w:type="dxa"/>
            <w:tcBorders>
              <w:top w:val="single" w:sz="4" w:space="0" w:color="231F20"/>
              <w:left w:val="single" w:sz="4" w:space="0" w:color="231F20"/>
              <w:bottom w:val="single" w:sz="4" w:space="0" w:color="231F20"/>
              <w:right w:val="single" w:sz="4" w:space="0" w:color="231F20"/>
            </w:tcBorders>
          </w:tcPr>
          <w:p w14:paraId="243FA128" w14:textId="77777777" w:rsidR="005320AF" w:rsidRPr="0026703C" w:rsidRDefault="005320AF" w:rsidP="005320AF">
            <w:pPr>
              <w:spacing w:before="6"/>
              <w:rPr>
                <w:sz w:val="21"/>
              </w:rPr>
            </w:pPr>
          </w:p>
          <w:p w14:paraId="38165346" w14:textId="77777777" w:rsidR="005320AF" w:rsidRPr="0026703C" w:rsidRDefault="005320AF" w:rsidP="005320AF">
            <w:pPr>
              <w:ind w:right="236"/>
              <w:jc w:val="center"/>
              <w:rPr>
                <w:sz w:val="17"/>
              </w:rPr>
            </w:pPr>
            <w:r w:rsidRPr="0026703C">
              <w:rPr>
                <w:color w:val="231F20"/>
                <w:sz w:val="17"/>
              </w:rPr>
              <w:t>up to 1.5 fl oz</w:t>
            </w:r>
          </w:p>
        </w:tc>
        <w:tc>
          <w:tcPr>
            <w:tcW w:w="1247" w:type="dxa"/>
            <w:tcBorders>
              <w:top w:val="single" w:sz="4" w:space="0" w:color="231F20"/>
              <w:left w:val="single" w:sz="4" w:space="0" w:color="231F20"/>
              <w:bottom w:val="single" w:sz="4" w:space="0" w:color="231F20"/>
              <w:right w:val="single" w:sz="4" w:space="0" w:color="231F20"/>
            </w:tcBorders>
          </w:tcPr>
          <w:p w14:paraId="4B8572CE" w14:textId="77777777" w:rsidR="005320AF" w:rsidRPr="0026703C" w:rsidRDefault="005320AF" w:rsidP="005320AF">
            <w:pPr>
              <w:spacing w:before="44"/>
              <w:ind w:right="60"/>
              <w:jc w:val="center"/>
              <w:rPr>
                <w:sz w:val="17"/>
              </w:rPr>
            </w:pPr>
            <w:r w:rsidRPr="0026703C">
              <w:rPr>
                <w:color w:val="231F20"/>
                <w:sz w:val="17"/>
              </w:rPr>
              <w:t>up to 0.024</w:t>
            </w:r>
          </w:p>
        </w:tc>
        <w:tc>
          <w:tcPr>
            <w:tcW w:w="1213" w:type="dxa"/>
            <w:tcBorders>
              <w:top w:val="single" w:sz="4" w:space="0" w:color="231F20"/>
              <w:left w:val="single" w:sz="4" w:space="0" w:color="231F20"/>
              <w:bottom w:val="single" w:sz="4" w:space="0" w:color="231F20"/>
              <w:right w:val="single" w:sz="4" w:space="0" w:color="231F20"/>
            </w:tcBorders>
          </w:tcPr>
          <w:p w14:paraId="59922286" w14:textId="77777777" w:rsidR="005320AF" w:rsidRPr="0026703C" w:rsidRDefault="005320AF" w:rsidP="005320AF">
            <w:pPr>
              <w:spacing w:before="44"/>
              <w:ind w:right="376"/>
              <w:jc w:val="center"/>
              <w:rPr>
                <w:sz w:val="17"/>
              </w:rPr>
            </w:pPr>
            <w:r w:rsidRPr="0026703C">
              <w:rPr>
                <w:color w:val="231F20"/>
                <w:sz w:val="17"/>
              </w:rPr>
              <w:t>12 H/</w:t>
            </w:r>
          </w:p>
          <w:p w14:paraId="564358C7" w14:textId="77777777" w:rsidR="005320AF" w:rsidRPr="0026703C" w:rsidRDefault="005320AF" w:rsidP="005320AF">
            <w:pPr>
              <w:spacing w:before="8"/>
              <w:ind w:right="376"/>
              <w:jc w:val="center"/>
              <w:rPr>
                <w:sz w:val="17"/>
              </w:rPr>
            </w:pPr>
            <w:r w:rsidRPr="0026703C">
              <w:rPr>
                <w:color w:val="231F20"/>
                <w:sz w:val="17"/>
              </w:rPr>
              <w:t>7 D</w:t>
            </w:r>
          </w:p>
        </w:tc>
        <w:tc>
          <w:tcPr>
            <w:tcW w:w="5427" w:type="dxa"/>
            <w:tcBorders>
              <w:top w:val="single" w:sz="4" w:space="0" w:color="231F20"/>
              <w:left w:val="single" w:sz="4" w:space="0" w:color="231F20"/>
              <w:bottom w:val="single" w:sz="4" w:space="0" w:color="231F20"/>
              <w:right w:val="single" w:sz="12" w:space="0" w:color="231F20"/>
            </w:tcBorders>
          </w:tcPr>
          <w:p w14:paraId="70B1ABEC" w14:textId="77777777" w:rsidR="005320AF" w:rsidRPr="0026703C" w:rsidRDefault="005320AF" w:rsidP="005320AF">
            <w:pPr>
              <w:spacing w:before="44" w:line="249" w:lineRule="auto"/>
              <w:ind w:right="43"/>
              <w:rPr>
                <w:sz w:val="17"/>
              </w:rPr>
            </w:pPr>
            <w:r w:rsidRPr="0026703C">
              <w:rPr>
                <w:color w:val="231F20"/>
                <w:sz w:val="17"/>
              </w:rPr>
              <w:t>Apply as a harvest aid when 60-70% of the cotton bolls are open AND when the morningglory are mature (seedpods are visible). See label for addition of adjuvant. See cotton defoliation section for potential negative influence on defoliation activity.</w:t>
            </w:r>
          </w:p>
        </w:tc>
      </w:tr>
      <w:tr w:rsidR="005320AF" w:rsidRPr="0026703C" w14:paraId="1154ADA9" w14:textId="77777777" w:rsidTr="005320AF">
        <w:trPr>
          <w:trHeight w:val="1351"/>
        </w:trPr>
        <w:tc>
          <w:tcPr>
            <w:tcW w:w="2144" w:type="dxa"/>
            <w:vMerge/>
            <w:tcBorders>
              <w:top w:val="nil"/>
              <w:left w:val="single" w:sz="12" w:space="0" w:color="231F20"/>
              <w:bottom w:val="single" w:sz="8" w:space="0" w:color="231F20"/>
              <w:right w:val="single" w:sz="4" w:space="0" w:color="231F20"/>
            </w:tcBorders>
          </w:tcPr>
          <w:p w14:paraId="63748A59" w14:textId="77777777" w:rsidR="005320AF" w:rsidRPr="0026703C" w:rsidRDefault="005320AF" w:rsidP="005320AF">
            <w:pPr>
              <w:ind w:right="43"/>
              <w:rPr>
                <w:sz w:val="2"/>
                <w:szCs w:val="2"/>
              </w:rPr>
            </w:pPr>
          </w:p>
        </w:tc>
        <w:tc>
          <w:tcPr>
            <w:tcW w:w="1800" w:type="dxa"/>
            <w:tcBorders>
              <w:top w:val="single" w:sz="4" w:space="0" w:color="231F20"/>
              <w:left w:val="single" w:sz="4" w:space="0" w:color="231F20"/>
              <w:bottom w:val="single" w:sz="8" w:space="0" w:color="231F20"/>
              <w:right w:val="single" w:sz="4" w:space="0" w:color="231F20"/>
            </w:tcBorders>
          </w:tcPr>
          <w:p w14:paraId="08EC552C" w14:textId="77777777" w:rsidR="005320AF" w:rsidRPr="0026703C" w:rsidRDefault="005320AF" w:rsidP="005320AF">
            <w:pPr>
              <w:spacing w:before="39"/>
              <w:rPr>
                <w:i/>
                <w:sz w:val="17"/>
              </w:rPr>
            </w:pPr>
            <w:r w:rsidRPr="0026703C">
              <w:rPr>
                <w:i/>
                <w:color w:val="231F20"/>
                <w:sz w:val="17"/>
              </w:rPr>
              <w:t>pyraflufen ethyl</w:t>
            </w:r>
          </w:p>
          <w:p w14:paraId="6D8C2E7B" w14:textId="77777777" w:rsidR="005320AF" w:rsidRPr="0026703C" w:rsidRDefault="005320AF" w:rsidP="005320AF">
            <w:pPr>
              <w:spacing w:before="8"/>
              <w:rPr>
                <w:sz w:val="17"/>
              </w:rPr>
            </w:pPr>
            <w:r w:rsidRPr="0026703C">
              <w:rPr>
                <w:color w:val="231F20"/>
                <w:sz w:val="17"/>
              </w:rPr>
              <w:t>ET 0.208 EC</w:t>
            </w:r>
          </w:p>
        </w:tc>
        <w:tc>
          <w:tcPr>
            <w:tcW w:w="630" w:type="dxa"/>
            <w:tcBorders>
              <w:top w:val="single" w:sz="4" w:space="0" w:color="231F20"/>
              <w:left w:val="single" w:sz="4" w:space="0" w:color="231F20"/>
              <w:bottom w:val="single" w:sz="8" w:space="0" w:color="231F20"/>
              <w:right w:val="single" w:sz="4" w:space="0" w:color="231F20"/>
            </w:tcBorders>
          </w:tcPr>
          <w:p w14:paraId="35E0190C" w14:textId="77777777" w:rsidR="005320AF" w:rsidRPr="0026703C" w:rsidRDefault="005320AF" w:rsidP="005320AF">
            <w:pPr>
              <w:spacing w:before="39"/>
              <w:ind w:right="57"/>
              <w:jc w:val="center"/>
              <w:rPr>
                <w:sz w:val="17"/>
              </w:rPr>
            </w:pPr>
            <w:r w:rsidRPr="0026703C">
              <w:rPr>
                <w:color w:val="231F20"/>
                <w:sz w:val="17"/>
              </w:rPr>
              <w:t>14</w:t>
            </w:r>
          </w:p>
        </w:tc>
        <w:tc>
          <w:tcPr>
            <w:tcW w:w="1551" w:type="dxa"/>
            <w:tcBorders>
              <w:top w:val="single" w:sz="4" w:space="0" w:color="231F20"/>
              <w:left w:val="single" w:sz="4" w:space="0" w:color="231F20"/>
              <w:bottom w:val="single" w:sz="8" w:space="0" w:color="231F20"/>
              <w:right w:val="single" w:sz="4" w:space="0" w:color="231F20"/>
            </w:tcBorders>
          </w:tcPr>
          <w:p w14:paraId="712DBEA4" w14:textId="77777777" w:rsidR="005320AF" w:rsidRPr="0026703C" w:rsidRDefault="005320AF" w:rsidP="005320AF">
            <w:pPr>
              <w:spacing w:before="1"/>
              <w:rPr>
                <w:sz w:val="21"/>
              </w:rPr>
            </w:pPr>
          </w:p>
          <w:p w14:paraId="02F79F41" w14:textId="77777777" w:rsidR="005320AF" w:rsidRPr="0026703C" w:rsidRDefault="005320AF" w:rsidP="005320AF">
            <w:pPr>
              <w:ind w:right="236"/>
              <w:jc w:val="center"/>
              <w:rPr>
                <w:sz w:val="17"/>
              </w:rPr>
            </w:pPr>
            <w:r w:rsidRPr="0026703C">
              <w:rPr>
                <w:color w:val="231F20"/>
                <w:sz w:val="17"/>
              </w:rPr>
              <w:t>up to 2.75 oz</w:t>
            </w:r>
          </w:p>
        </w:tc>
        <w:tc>
          <w:tcPr>
            <w:tcW w:w="1247" w:type="dxa"/>
            <w:tcBorders>
              <w:top w:val="single" w:sz="4" w:space="0" w:color="231F20"/>
              <w:left w:val="single" w:sz="4" w:space="0" w:color="231F20"/>
              <w:bottom w:val="single" w:sz="8" w:space="0" w:color="231F20"/>
              <w:right w:val="single" w:sz="4" w:space="0" w:color="231F20"/>
            </w:tcBorders>
          </w:tcPr>
          <w:p w14:paraId="70A535E2" w14:textId="77777777" w:rsidR="005320AF" w:rsidRPr="0026703C" w:rsidRDefault="005320AF" w:rsidP="005320AF">
            <w:pPr>
              <w:spacing w:before="39"/>
              <w:ind w:right="60"/>
              <w:jc w:val="center"/>
              <w:rPr>
                <w:sz w:val="17"/>
              </w:rPr>
            </w:pPr>
            <w:r w:rsidRPr="0026703C">
              <w:rPr>
                <w:color w:val="231F20"/>
                <w:sz w:val="17"/>
              </w:rPr>
              <w:t>up to 0.0044</w:t>
            </w:r>
          </w:p>
        </w:tc>
        <w:tc>
          <w:tcPr>
            <w:tcW w:w="1213" w:type="dxa"/>
            <w:tcBorders>
              <w:top w:val="single" w:sz="4" w:space="0" w:color="231F20"/>
              <w:left w:val="single" w:sz="4" w:space="0" w:color="231F20"/>
              <w:bottom w:val="single" w:sz="8" w:space="0" w:color="231F20"/>
              <w:right w:val="single" w:sz="4" w:space="0" w:color="231F20"/>
            </w:tcBorders>
          </w:tcPr>
          <w:p w14:paraId="0D1124EE" w14:textId="77777777" w:rsidR="005320AF" w:rsidRPr="0026703C" w:rsidRDefault="005320AF" w:rsidP="005320AF">
            <w:pPr>
              <w:spacing w:before="39"/>
              <w:ind w:right="376"/>
              <w:jc w:val="center"/>
              <w:rPr>
                <w:sz w:val="17"/>
              </w:rPr>
            </w:pPr>
            <w:r w:rsidRPr="0026703C">
              <w:rPr>
                <w:color w:val="231F20"/>
                <w:sz w:val="17"/>
              </w:rPr>
              <w:t>12 H/</w:t>
            </w:r>
          </w:p>
          <w:p w14:paraId="65C27262" w14:textId="77777777" w:rsidR="005320AF" w:rsidRPr="0026703C" w:rsidRDefault="005320AF" w:rsidP="005320AF">
            <w:pPr>
              <w:spacing w:before="8"/>
              <w:ind w:right="376"/>
              <w:jc w:val="center"/>
              <w:rPr>
                <w:sz w:val="17"/>
              </w:rPr>
            </w:pPr>
            <w:r w:rsidRPr="0026703C">
              <w:rPr>
                <w:color w:val="231F20"/>
                <w:sz w:val="17"/>
              </w:rPr>
              <w:t>7 D</w:t>
            </w:r>
          </w:p>
        </w:tc>
        <w:tc>
          <w:tcPr>
            <w:tcW w:w="5427" w:type="dxa"/>
            <w:tcBorders>
              <w:top w:val="single" w:sz="4" w:space="0" w:color="231F20"/>
              <w:left w:val="single" w:sz="4" w:space="0" w:color="231F20"/>
              <w:bottom w:val="single" w:sz="8" w:space="0" w:color="231F20"/>
              <w:right w:val="single" w:sz="12" w:space="0" w:color="231F20"/>
            </w:tcBorders>
          </w:tcPr>
          <w:p w14:paraId="6FAB1515" w14:textId="77777777" w:rsidR="005320AF" w:rsidRPr="0026703C" w:rsidRDefault="005320AF" w:rsidP="005320AF">
            <w:pPr>
              <w:spacing w:before="39" w:line="249" w:lineRule="auto"/>
              <w:ind w:right="43"/>
              <w:rPr>
                <w:sz w:val="17"/>
              </w:rPr>
            </w:pPr>
            <w:r w:rsidRPr="0026703C">
              <w:rPr>
                <w:color w:val="231F20"/>
                <w:sz w:val="17"/>
              </w:rPr>
              <w:t>Apply as a harvest aid when 60-70% of the cotton bolls are open AND when the morningglory are mature (seedpods are visible). See label for addition of adjuvant. See cotton defoliation section for potential negative influence on defoliation activity.</w:t>
            </w:r>
          </w:p>
        </w:tc>
      </w:tr>
      <w:tr w:rsidR="005320AF" w:rsidRPr="0026703C" w14:paraId="41C65E5D" w14:textId="77777777" w:rsidTr="005320AF">
        <w:trPr>
          <w:trHeight w:val="1872"/>
        </w:trPr>
        <w:tc>
          <w:tcPr>
            <w:tcW w:w="2144" w:type="dxa"/>
            <w:vMerge w:val="restart"/>
            <w:tcBorders>
              <w:top w:val="single" w:sz="8" w:space="0" w:color="231F20"/>
              <w:left w:val="single" w:sz="12" w:space="0" w:color="231F20"/>
              <w:right w:val="single" w:sz="4" w:space="0" w:color="231F20"/>
            </w:tcBorders>
          </w:tcPr>
          <w:p w14:paraId="7896D693" w14:textId="77777777" w:rsidR="005320AF" w:rsidRPr="0026703C" w:rsidRDefault="005320AF" w:rsidP="005320AF">
            <w:pPr>
              <w:spacing w:before="39"/>
              <w:ind w:right="43"/>
              <w:rPr>
                <w:sz w:val="17"/>
              </w:rPr>
            </w:pPr>
            <w:r w:rsidRPr="0026703C">
              <w:rPr>
                <w:color w:val="231F20"/>
                <w:sz w:val="17"/>
              </w:rPr>
              <w:t>Desiccation of most weeds.</w:t>
            </w:r>
          </w:p>
          <w:p w14:paraId="4DB2CFB8" w14:textId="77777777" w:rsidR="005320AF" w:rsidRPr="0026703C" w:rsidRDefault="005320AF" w:rsidP="005320AF">
            <w:pPr>
              <w:spacing w:before="5"/>
              <w:ind w:right="43"/>
              <w:rPr>
                <w:sz w:val="18"/>
              </w:rPr>
            </w:pPr>
          </w:p>
          <w:p w14:paraId="5FD7ABAB" w14:textId="77777777" w:rsidR="005320AF" w:rsidRPr="0026703C" w:rsidRDefault="005320AF" w:rsidP="005320AF">
            <w:pPr>
              <w:spacing w:line="249" w:lineRule="auto"/>
              <w:ind w:right="43"/>
              <w:rPr>
                <w:sz w:val="17"/>
              </w:rPr>
            </w:pPr>
            <w:r w:rsidRPr="0026703C">
              <w:rPr>
                <w:color w:val="231F20"/>
                <w:sz w:val="17"/>
              </w:rPr>
              <w:t>Regrowth of many weeds occurs soon after application.</w:t>
            </w:r>
          </w:p>
        </w:tc>
        <w:tc>
          <w:tcPr>
            <w:tcW w:w="1800" w:type="dxa"/>
            <w:tcBorders>
              <w:top w:val="single" w:sz="8" w:space="0" w:color="231F20"/>
              <w:left w:val="single" w:sz="4" w:space="0" w:color="231F20"/>
              <w:bottom w:val="single" w:sz="8" w:space="0" w:color="231F20"/>
              <w:right w:val="single" w:sz="4" w:space="0" w:color="231F20"/>
            </w:tcBorders>
          </w:tcPr>
          <w:p w14:paraId="6FE1B98D" w14:textId="77777777" w:rsidR="005320AF" w:rsidRPr="0026703C" w:rsidRDefault="005320AF" w:rsidP="005320AF">
            <w:pPr>
              <w:spacing w:before="39"/>
              <w:rPr>
                <w:i/>
                <w:sz w:val="17"/>
              </w:rPr>
            </w:pPr>
            <w:r w:rsidRPr="0026703C">
              <w:rPr>
                <w:i/>
                <w:color w:val="231F20"/>
                <w:sz w:val="17"/>
              </w:rPr>
              <w:t>paraquat</w:t>
            </w:r>
          </w:p>
          <w:p w14:paraId="41984EC8" w14:textId="77777777" w:rsidR="005320AF" w:rsidRPr="0026703C" w:rsidRDefault="005320AF" w:rsidP="005320AF">
            <w:pPr>
              <w:spacing w:before="8"/>
              <w:rPr>
                <w:sz w:val="17"/>
              </w:rPr>
            </w:pPr>
            <w:r w:rsidRPr="0026703C">
              <w:rPr>
                <w:sz w:val="17"/>
              </w:rPr>
              <w:t>Gramoxone 3S</w:t>
            </w:r>
          </w:p>
        </w:tc>
        <w:tc>
          <w:tcPr>
            <w:tcW w:w="630" w:type="dxa"/>
            <w:tcBorders>
              <w:top w:val="single" w:sz="8" w:space="0" w:color="231F20"/>
              <w:left w:val="single" w:sz="4" w:space="0" w:color="231F20"/>
              <w:bottom w:val="single" w:sz="8" w:space="0" w:color="231F20"/>
              <w:right w:val="single" w:sz="4" w:space="0" w:color="231F20"/>
            </w:tcBorders>
          </w:tcPr>
          <w:p w14:paraId="0B13328A" w14:textId="77777777" w:rsidR="005320AF" w:rsidRPr="0026703C" w:rsidRDefault="005320AF" w:rsidP="005320AF">
            <w:pPr>
              <w:spacing w:before="39"/>
              <w:ind w:right="57"/>
              <w:jc w:val="center"/>
              <w:rPr>
                <w:sz w:val="17"/>
              </w:rPr>
            </w:pPr>
            <w:r w:rsidRPr="0026703C">
              <w:rPr>
                <w:color w:val="231F20"/>
                <w:sz w:val="17"/>
              </w:rPr>
              <w:t>22</w:t>
            </w:r>
          </w:p>
        </w:tc>
        <w:tc>
          <w:tcPr>
            <w:tcW w:w="1551" w:type="dxa"/>
            <w:tcBorders>
              <w:top w:val="single" w:sz="8" w:space="0" w:color="231F20"/>
              <w:left w:val="single" w:sz="4" w:space="0" w:color="231F20"/>
              <w:bottom w:val="single" w:sz="8" w:space="0" w:color="231F20"/>
              <w:right w:val="single" w:sz="4" w:space="0" w:color="231F20"/>
            </w:tcBorders>
          </w:tcPr>
          <w:p w14:paraId="7A86907A" w14:textId="77777777" w:rsidR="005320AF" w:rsidRPr="0026703C" w:rsidRDefault="005320AF" w:rsidP="005320AF">
            <w:pPr>
              <w:spacing w:before="1"/>
              <w:rPr>
                <w:sz w:val="21"/>
              </w:rPr>
            </w:pPr>
          </w:p>
          <w:p w14:paraId="176188F1" w14:textId="77777777" w:rsidR="005320AF" w:rsidRPr="0026703C" w:rsidRDefault="005320AF" w:rsidP="005320AF">
            <w:pPr>
              <w:ind w:right="236"/>
              <w:jc w:val="center"/>
              <w:rPr>
                <w:sz w:val="17"/>
              </w:rPr>
            </w:pPr>
            <w:r w:rsidRPr="0026703C">
              <w:rPr>
                <w:color w:val="231F20"/>
                <w:sz w:val="17"/>
              </w:rPr>
              <w:t xml:space="preserve">0.7-1.3 pt </w:t>
            </w:r>
          </w:p>
        </w:tc>
        <w:tc>
          <w:tcPr>
            <w:tcW w:w="1247" w:type="dxa"/>
            <w:tcBorders>
              <w:top w:val="single" w:sz="8" w:space="0" w:color="231F20"/>
              <w:left w:val="single" w:sz="4" w:space="0" w:color="231F20"/>
              <w:bottom w:val="single" w:sz="8" w:space="0" w:color="231F20"/>
              <w:right w:val="single" w:sz="4" w:space="0" w:color="231F20"/>
            </w:tcBorders>
          </w:tcPr>
          <w:p w14:paraId="13CF3954" w14:textId="77777777" w:rsidR="005320AF" w:rsidRPr="0026703C" w:rsidRDefault="005320AF" w:rsidP="005320AF">
            <w:pPr>
              <w:spacing w:before="39"/>
              <w:ind w:right="60"/>
              <w:jc w:val="center"/>
              <w:rPr>
                <w:sz w:val="17"/>
              </w:rPr>
            </w:pPr>
            <w:r w:rsidRPr="0026703C">
              <w:rPr>
                <w:color w:val="231F20"/>
                <w:sz w:val="17"/>
              </w:rPr>
              <w:t>0.26-0.487</w:t>
            </w:r>
          </w:p>
        </w:tc>
        <w:tc>
          <w:tcPr>
            <w:tcW w:w="1213" w:type="dxa"/>
            <w:tcBorders>
              <w:top w:val="single" w:sz="8" w:space="0" w:color="231F20"/>
              <w:left w:val="single" w:sz="4" w:space="0" w:color="231F20"/>
              <w:bottom w:val="single" w:sz="8" w:space="0" w:color="231F20"/>
              <w:right w:val="single" w:sz="4" w:space="0" w:color="231F20"/>
            </w:tcBorders>
          </w:tcPr>
          <w:p w14:paraId="0FD712B3" w14:textId="77777777" w:rsidR="005320AF" w:rsidRPr="0026703C" w:rsidRDefault="005320AF" w:rsidP="005320AF">
            <w:pPr>
              <w:spacing w:before="39"/>
              <w:ind w:right="376"/>
              <w:jc w:val="center"/>
              <w:rPr>
                <w:sz w:val="17"/>
              </w:rPr>
            </w:pPr>
            <w:r w:rsidRPr="0026703C">
              <w:rPr>
                <w:color w:val="231F20"/>
                <w:sz w:val="17"/>
              </w:rPr>
              <w:t>24 H/</w:t>
            </w:r>
          </w:p>
          <w:p w14:paraId="48F525EF" w14:textId="77777777" w:rsidR="005320AF" w:rsidRPr="0026703C" w:rsidRDefault="005320AF" w:rsidP="005320AF">
            <w:pPr>
              <w:spacing w:before="8"/>
              <w:ind w:right="376"/>
              <w:jc w:val="center"/>
              <w:rPr>
                <w:sz w:val="17"/>
              </w:rPr>
            </w:pPr>
            <w:r w:rsidRPr="0026703C">
              <w:rPr>
                <w:color w:val="231F20"/>
                <w:sz w:val="17"/>
              </w:rPr>
              <w:t>3 D</w:t>
            </w:r>
          </w:p>
        </w:tc>
        <w:tc>
          <w:tcPr>
            <w:tcW w:w="5427" w:type="dxa"/>
            <w:vMerge w:val="restart"/>
            <w:tcBorders>
              <w:top w:val="single" w:sz="8" w:space="0" w:color="231F20"/>
              <w:left w:val="single" w:sz="4" w:space="0" w:color="231F20"/>
              <w:right w:val="single" w:sz="12" w:space="0" w:color="231F20"/>
            </w:tcBorders>
          </w:tcPr>
          <w:p w14:paraId="7FBD118B" w14:textId="77777777" w:rsidR="005320AF" w:rsidRPr="0026703C" w:rsidRDefault="005320AF" w:rsidP="005320AF">
            <w:pPr>
              <w:spacing w:before="39" w:line="249" w:lineRule="auto"/>
              <w:ind w:right="43"/>
              <w:rPr>
                <w:color w:val="231F20"/>
                <w:sz w:val="17"/>
              </w:rPr>
            </w:pPr>
            <w:r w:rsidRPr="0026703C">
              <w:rPr>
                <w:b/>
                <w:color w:val="231F20"/>
                <w:sz w:val="17"/>
              </w:rPr>
              <w:t xml:space="preserve">EPA has restricted the use of </w:t>
            </w:r>
            <w:r w:rsidRPr="0026703C">
              <w:rPr>
                <w:b/>
                <w:i/>
                <w:color w:val="231F20"/>
                <w:sz w:val="17"/>
              </w:rPr>
              <w:t xml:space="preserve">paraquat </w:t>
            </w:r>
            <w:r w:rsidRPr="0026703C">
              <w:rPr>
                <w:b/>
                <w:color w:val="231F20"/>
                <w:sz w:val="17"/>
              </w:rPr>
              <w:t>to certified applicators ONLY and applicators must take a specialized training before use.</w:t>
            </w:r>
            <w:r w:rsidRPr="0026703C">
              <w:rPr>
                <w:color w:val="231F20"/>
                <w:sz w:val="17"/>
              </w:rPr>
              <w:t xml:space="preserve"> </w:t>
            </w:r>
          </w:p>
          <w:p w14:paraId="13570BE4" w14:textId="77777777" w:rsidR="005320AF" w:rsidRPr="0026703C" w:rsidRDefault="005320AF" w:rsidP="005320AF">
            <w:pPr>
              <w:spacing w:before="39" w:line="249" w:lineRule="auto"/>
              <w:ind w:right="43"/>
              <w:rPr>
                <w:color w:val="231F20"/>
                <w:sz w:val="17"/>
              </w:rPr>
            </w:pPr>
            <w:r w:rsidRPr="0026703C">
              <w:rPr>
                <w:color w:val="231F20"/>
                <w:sz w:val="17"/>
              </w:rPr>
              <w:t xml:space="preserve">Defoliate cotton as normal. After at least 85% of bolls are open, the remainder of bolls expected to harvest are mature, and most of the cotton leaves have dropped, apply </w:t>
            </w:r>
            <w:r w:rsidRPr="0026703C">
              <w:rPr>
                <w:i/>
                <w:color w:val="231F20"/>
                <w:sz w:val="17"/>
              </w:rPr>
              <w:t xml:space="preserve">paraquat </w:t>
            </w:r>
            <w:r w:rsidRPr="0026703C">
              <w:rPr>
                <w:color w:val="231F20"/>
                <w:sz w:val="17"/>
              </w:rPr>
              <w:t xml:space="preserve">in a minimum of 20 GPA. Label suggest waiting 3-7 days after defoliation to minimize leaf sticking. Add nonionic surfactant at 1 pt/100 gal spray mix. Wait 3-5 days and pick the cotton as soon as possible. Expect additional trash. </w:t>
            </w:r>
          </w:p>
          <w:p w14:paraId="0D6FF030" w14:textId="77777777" w:rsidR="005320AF" w:rsidRPr="0026703C" w:rsidRDefault="005320AF" w:rsidP="005320AF">
            <w:pPr>
              <w:spacing w:before="39" w:line="249" w:lineRule="auto"/>
              <w:ind w:right="43"/>
              <w:rPr>
                <w:sz w:val="17"/>
              </w:rPr>
            </w:pPr>
            <w:r w:rsidRPr="0026703C">
              <w:rPr>
                <w:b/>
                <w:color w:val="231F20"/>
                <w:sz w:val="17"/>
              </w:rPr>
              <w:t xml:space="preserve"> ---------------------------------------------------------------------------------------</w:t>
            </w:r>
          </w:p>
          <w:p w14:paraId="1A5E2A6C" w14:textId="77777777" w:rsidR="005320AF" w:rsidRPr="0026703C" w:rsidRDefault="005320AF" w:rsidP="005320AF">
            <w:pPr>
              <w:spacing w:before="39" w:line="249" w:lineRule="auto"/>
              <w:ind w:right="43"/>
              <w:rPr>
                <w:color w:val="231F20"/>
                <w:sz w:val="17"/>
              </w:rPr>
            </w:pPr>
            <w:r w:rsidRPr="0026703C">
              <w:rPr>
                <w:color w:val="231F20"/>
                <w:sz w:val="17"/>
              </w:rPr>
              <w:t xml:space="preserve">An additional option is to add 2-8 fl oz with standard defoliation mixtures. </w:t>
            </w:r>
          </w:p>
          <w:p w14:paraId="298E2191" w14:textId="77777777" w:rsidR="005320AF" w:rsidRPr="0026703C" w:rsidRDefault="005320AF" w:rsidP="005320AF">
            <w:pPr>
              <w:spacing w:before="39" w:line="249" w:lineRule="auto"/>
              <w:ind w:right="43"/>
              <w:rPr>
                <w:b/>
                <w:i/>
                <w:color w:val="231F20"/>
                <w:sz w:val="17"/>
              </w:rPr>
            </w:pPr>
          </w:p>
          <w:p w14:paraId="4CAA7138" w14:textId="77777777" w:rsidR="005320AF" w:rsidRPr="0026703C" w:rsidRDefault="005320AF" w:rsidP="005320AF">
            <w:pPr>
              <w:spacing w:before="39" w:line="249" w:lineRule="auto"/>
              <w:ind w:right="43"/>
              <w:rPr>
                <w:sz w:val="17"/>
              </w:rPr>
            </w:pPr>
            <w:r w:rsidRPr="0026703C">
              <w:rPr>
                <w:b/>
                <w:i/>
                <w:color w:val="231F20"/>
                <w:sz w:val="17"/>
              </w:rPr>
              <w:t>Be aware of potential pine tree and other sensitive crop/plant injury with drift.</w:t>
            </w:r>
            <w:r w:rsidRPr="0026703C">
              <w:rPr>
                <w:b/>
                <w:color w:val="231F20"/>
                <w:sz w:val="17"/>
              </w:rPr>
              <w:t xml:space="preserve"> </w:t>
            </w:r>
          </w:p>
        </w:tc>
      </w:tr>
      <w:tr w:rsidR="005320AF" w:rsidRPr="0026703C" w14:paraId="1D43B171" w14:textId="77777777" w:rsidTr="005320AF">
        <w:trPr>
          <w:trHeight w:val="1313"/>
        </w:trPr>
        <w:tc>
          <w:tcPr>
            <w:tcW w:w="2144" w:type="dxa"/>
            <w:vMerge/>
            <w:tcBorders>
              <w:left w:val="single" w:sz="12" w:space="0" w:color="231F20"/>
              <w:bottom w:val="single" w:sz="4" w:space="0" w:color="auto"/>
              <w:right w:val="single" w:sz="4" w:space="0" w:color="231F20"/>
            </w:tcBorders>
          </w:tcPr>
          <w:p w14:paraId="721EFAA3" w14:textId="77777777" w:rsidR="005320AF" w:rsidRPr="0026703C" w:rsidRDefault="005320AF" w:rsidP="005320AF">
            <w:pPr>
              <w:spacing w:before="39" w:line="249" w:lineRule="auto"/>
              <w:ind w:right="43"/>
              <w:rPr>
                <w:color w:val="231F20"/>
                <w:sz w:val="17"/>
              </w:rPr>
            </w:pPr>
          </w:p>
        </w:tc>
        <w:tc>
          <w:tcPr>
            <w:tcW w:w="1800" w:type="dxa"/>
            <w:tcBorders>
              <w:top w:val="single" w:sz="8" w:space="0" w:color="231F20"/>
              <w:left w:val="single" w:sz="4" w:space="0" w:color="231F20"/>
              <w:bottom w:val="single" w:sz="8" w:space="0" w:color="231F20"/>
              <w:right w:val="single" w:sz="4" w:space="0" w:color="231F20"/>
            </w:tcBorders>
          </w:tcPr>
          <w:p w14:paraId="29822BCA" w14:textId="77777777" w:rsidR="005320AF" w:rsidRPr="0026703C" w:rsidRDefault="005320AF" w:rsidP="005320AF">
            <w:pPr>
              <w:spacing w:before="39"/>
              <w:rPr>
                <w:i/>
                <w:sz w:val="17"/>
              </w:rPr>
            </w:pPr>
            <w:r w:rsidRPr="0026703C">
              <w:rPr>
                <w:i/>
                <w:color w:val="231F20"/>
                <w:sz w:val="17"/>
              </w:rPr>
              <w:t>paraquat</w:t>
            </w:r>
          </w:p>
          <w:p w14:paraId="01D69F81" w14:textId="77777777" w:rsidR="005320AF" w:rsidRPr="0026703C" w:rsidRDefault="005320AF" w:rsidP="005320AF">
            <w:pPr>
              <w:spacing w:before="39"/>
              <w:rPr>
                <w:i/>
                <w:color w:val="231F20"/>
                <w:sz w:val="17"/>
              </w:rPr>
            </w:pPr>
            <w:r w:rsidRPr="0026703C">
              <w:rPr>
                <w:sz w:val="17"/>
              </w:rPr>
              <w:t>Gramoxone 3S</w:t>
            </w:r>
          </w:p>
        </w:tc>
        <w:tc>
          <w:tcPr>
            <w:tcW w:w="630" w:type="dxa"/>
            <w:tcBorders>
              <w:top w:val="single" w:sz="8" w:space="0" w:color="231F20"/>
              <w:left w:val="single" w:sz="4" w:space="0" w:color="231F20"/>
              <w:bottom w:val="single" w:sz="8" w:space="0" w:color="231F20"/>
              <w:right w:val="single" w:sz="4" w:space="0" w:color="231F20"/>
            </w:tcBorders>
          </w:tcPr>
          <w:p w14:paraId="21B1D768" w14:textId="77777777" w:rsidR="005320AF" w:rsidRPr="0026703C" w:rsidRDefault="005320AF" w:rsidP="005320AF">
            <w:pPr>
              <w:spacing w:before="39"/>
              <w:jc w:val="center"/>
              <w:rPr>
                <w:color w:val="231F20"/>
                <w:sz w:val="17"/>
              </w:rPr>
            </w:pPr>
            <w:r w:rsidRPr="0026703C">
              <w:rPr>
                <w:color w:val="231F20"/>
                <w:sz w:val="17"/>
              </w:rPr>
              <w:t>22</w:t>
            </w:r>
          </w:p>
        </w:tc>
        <w:tc>
          <w:tcPr>
            <w:tcW w:w="1551" w:type="dxa"/>
            <w:tcBorders>
              <w:top w:val="single" w:sz="8" w:space="0" w:color="231F20"/>
              <w:left w:val="single" w:sz="4" w:space="0" w:color="231F20"/>
              <w:bottom w:val="single" w:sz="8" w:space="0" w:color="231F20"/>
              <w:right w:val="single" w:sz="4" w:space="0" w:color="231F20"/>
            </w:tcBorders>
          </w:tcPr>
          <w:p w14:paraId="3EA16575" w14:textId="77777777" w:rsidR="005320AF" w:rsidRPr="0026703C" w:rsidRDefault="005320AF" w:rsidP="005320AF">
            <w:pPr>
              <w:spacing w:before="1"/>
              <w:rPr>
                <w:sz w:val="21"/>
              </w:rPr>
            </w:pPr>
          </w:p>
          <w:p w14:paraId="50BE1E95" w14:textId="77777777" w:rsidR="005320AF" w:rsidRPr="0026703C" w:rsidRDefault="005320AF" w:rsidP="005320AF">
            <w:pPr>
              <w:spacing w:before="1"/>
              <w:jc w:val="center"/>
              <w:rPr>
                <w:sz w:val="21"/>
              </w:rPr>
            </w:pPr>
            <w:r w:rsidRPr="0026703C">
              <w:rPr>
                <w:color w:val="231F20"/>
                <w:sz w:val="17"/>
              </w:rPr>
              <w:t>2 to 8 fl oz</w:t>
            </w:r>
          </w:p>
        </w:tc>
        <w:tc>
          <w:tcPr>
            <w:tcW w:w="1247" w:type="dxa"/>
            <w:tcBorders>
              <w:top w:val="single" w:sz="8" w:space="0" w:color="231F20"/>
              <w:left w:val="single" w:sz="4" w:space="0" w:color="231F20"/>
              <w:bottom w:val="single" w:sz="8" w:space="0" w:color="231F20"/>
              <w:right w:val="single" w:sz="4" w:space="0" w:color="231F20"/>
            </w:tcBorders>
          </w:tcPr>
          <w:p w14:paraId="28A8153E" w14:textId="77777777" w:rsidR="005320AF" w:rsidRPr="0026703C" w:rsidRDefault="005320AF" w:rsidP="005320AF">
            <w:pPr>
              <w:spacing w:before="39"/>
              <w:ind w:right="60"/>
              <w:jc w:val="center"/>
              <w:rPr>
                <w:color w:val="231F20"/>
                <w:sz w:val="17"/>
              </w:rPr>
            </w:pPr>
            <w:r w:rsidRPr="0026703C">
              <w:rPr>
                <w:color w:val="231F20"/>
                <w:sz w:val="17"/>
              </w:rPr>
              <w:t>0.06-0.187</w:t>
            </w:r>
          </w:p>
        </w:tc>
        <w:tc>
          <w:tcPr>
            <w:tcW w:w="1213" w:type="dxa"/>
            <w:tcBorders>
              <w:top w:val="single" w:sz="8" w:space="0" w:color="231F20"/>
              <w:left w:val="single" w:sz="4" w:space="0" w:color="231F20"/>
              <w:bottom w:val="single" w:sz="8" w:space="0" w:color="231F20"/>
              <w:right w:val="single" w:sz="4" w:space="0" w:color="231F20"/>
            </w:tcBorders>
          </w:tcPr>
          <w:p w14:paraId="5343C091" w14:textId="77777777" w:rsidR="005320AF" w:rsidRPr="0026703C" w:rsidRDefault="005320AF" w:rsidP="005320AF">
            <w:pPr>
              <w:spacing w:before="39"/>
              <w:ind w:right="376"/>
              <w:jc w:val="center"/>
              <w:rPr>
                <w:sz w:val="17"/>
              </w:rPr>
            </w:pPr>
            <w:r w:rsidRPr="0026703C">
              <w:rPr>
                <w:color w:val="231F20"/>
                <w:sz w:val="17"/>
              </w:rPr>
              <w:t>24 H/</w:t>
            </w:r>
          </w:p>
          <w:p w14:paraId="693F5ABB" w14:textId="77777777" w:rsidR="005320AF" w:rsidRPr="0026703C" w:rsidRDefault="005320AF" w:rsidP="005320AF">
            <w:pPr>
              <w:spacing w:before="39"/>
              <w:ind w:right="376"/>
              <w:jc w:val="center"/>
              <w:rPr>
                <w:color w:val="231F20"/>
                <w:sz w:val="17"/>
              </w:rPr>
            </w:pPr>
            <w:r w:rsidRPr="0026703C">
              <w:rPr>
                <w:color w:val="231F20"/>
                <w:sz w:val="17"/>
              </w:rPr>
              <w:t>3 D</w:t>
            </w:r>
          </w:p>
        </w:tc>
        <w:tc>
          <w:tcPr>
            <w:tcW w:w="5427" w:type="dxa"/>
            <w:vMerge/>
            <w:tcBorders>
              <w:left w:val="single" w:sz="4" w:space="0" w:color="231F20"/>
              <w:bottom w:val="single" w:sz="8" w:space="0" w:color="231F20"/>
              <w:right w:val="single" w:sz="12" w:space="0" w:color="231F20"/>
            </w:tcBorders>
          </w:tcPr>
          <w:p w14:paraId="3E88B2E4" w14:textId="77777777" w:rsidR="005320AF" w:rsidRPr="0026703C" w:rsidRDefault="005320AF" w:rsidP="005320AF">
            <w:pPr>
              <w:spacing w:before="39" w:line="249" w:lineRule="auto"/>
              <w:ind w:right="43"/>
              <w:rPr>
                <w:color w:val="231F20"/>
                <w:sz w:val="17"/>
              </w:rPr>
            </w:pPr>
          </w:p>
        </w:tc>
      </w:tr>
      <w:tr w:rsidR="005320AF" w:rsidRPr="0026703C" w14:paraId="35BECAA8" w14:textId="77777777" w:rsidTr="005320AF">
        <w:trPr>
          <w:trHeight w:val="1911"/>
        </w:trPr>
        <w:tc>
          <w:tcPr>
            <w:tcW w:w="2144" w:type="dxa"/>
            <w:tcBorders>
              <w:top w:val="single" w:sz="4" w:space="0" w:color="auto"/>
              <w:left w:val="single" w:sz="12" w:space="0" w:color="231F20"/>
              <w:bottom w:val="single" w:sz="12" w:space="0" w:color="231F20"/>
              <w:right w:val="single" w:sz="4" w:space="0" w:color="231F20"/>
            </w:tcBorders>
          </w:tcPr>
          <w:p w14:paraId="48FB0302" w14:textId="77777777" w:rsidR="005320AF" w:rsidRPr="0026703C" w:rsidRDefault="005320AF" w:rsidP="005320AF">
            <w:pPr>
              <w:spacing w:before="39" w:line="249" w:lineRule="auto"/>
              <w:ind w:right="43"/>
              <w:rPr>
                <w:sz w:val="17"/>
              </w:rPr>
            </w:pPr>
            <w:r w:rsidRPr="0026703C">
              <w:rPr>
                <w:color w:val="231F20"/>
                <w:sz w:val="17"/>
              </w:rPr>
              <w:t>Annual grasses and broadleaf weeds</w:t>
            </w:r>
          </w:p>
        </w:tc>
        <w:tc>
          <w:tcPr>
            <w:tcW w:w="1800" w:type="dxa"/>
            <w:tcBorders>
              <w:top w:val="single" w:sz="8" w:space="0" w:color="231F20"/>
              <w:left w:val="single" w:sz="4" w:space="0" w:color="231F20"/>
              <w:bottom w:val="single" w:sz="12" w:space="0" w:color="231F20"/>
              <w:right w:val="single" w:sz="4" w:space="0" w:color="231F20"/>
            </w:tcBorders>
          </w:tcPr>
          <w:p w14:paraId="60AF3E17" w14:textId="77777777" w:rsidR="005320AF" w:rsidRPr="0026703C" w:rsidRDefault="005320AF" w:rsidP="005320AF">
            <w:pPr>
              <w:spacing w:before="39"/>
              <w:rPr>
                <w:i/>
                <w:sz w:val="17"/>
              </w:rPr>
            </w:pPr>
            <w:r w:rsidRPr="0026703C">
              <w:rPr>
                <w:i/>
                <w:color w:val="231F20"/>
                <w:sz w:val="17"/>
              </w:rPr>
              <w:t>glyphosate</w:t>
            </w:r>
          </w:p>
          <w:p w14:paraId="3DEDD471" w14:textId="77777777" w:rsidR="005320AF" w:rsidRPr="0026703C" w:rsidRDefault="005320AF" w:rsidP="005320AF">
            <w:pPr>
              <w:spacing w:before="8"/>
              <w:rPr>
                <w:sz w:val="17"/>
              </w:rPr>
            </w:pPr>
            <w:r w:rsidRPr="0026703C">
              <w:rPr>
                <w:color w:val="231F20"/>
                <w:sz w:val="17"/>
              </w:rPr>
              <w:t>4 S (3 lb ae)</w:t>
            </w:r>
          </w:p>
          <w:p w14:paraId="67FBD5F4" w14:textId="77777777" w:rsidR="005320AF" w:rsidRPr="0026703C" w:rsidRDefault="005320AF" w:rsidP="005320AF">
            <w:pPr>
              <w:tabs>
                <w:tab w:val="left" w:pos="356"/>
              </w:tabs>
              <w:spacing w:before="8" w:line="249" w:lineRule="auto"/>
              <w:rPr>
                <w:sz w:val="17"/>
              </w:rPr>
            </w:pPr>
            <w:r>
              <w:rPr>
                <w:color w:val="231F20"/>
                <w:sz w:val="17"/>
              </w:rPr>
              <w:t xml:space="preserve">5.4 </w:t>
            </w:r>
            <w:r w:rsidRPr="0026703C">
              <w:rPr>
                <w:color w:val="231F20"/>
                <w:sz w:val="17"/>
              </w:rPr>
              <w:t>S (4 lb ae)</w:t>
            </w:r>
          </w:p>
          <w:p w14:paraId="434BE8DA" w14:textId="77777777" w:rsidR="005320AF" w:rsidRPr="0026703C" w:rsidRDefault="005320AF" w:rsidP="005320AF">
            <w:pPr>
              <w:tabs>
                <w:tab w:val="left" w:pos="356"/>
              </w:tabs>
              <w:spacing w:before="8" w:line="249" w:lineRule="auto"/>
              <w:rPr>
                <w:sz w:val="17"/>
              </w:rPr>
            </w:pPr>
            <w:r w:rsidRPr="0026703C">
              <w:rPr>
                <w:color w:val="231F20"/>
                <w:sz w:val="17"/>
              </w:rPr>
              <w:t>5 S (4.17 lb</w:t>
            </w:r>
            <w:r w:rsidRPr="0026703C">
              <w:rPr>
                <w:color w:val="231F20"/>
                <w:spacing w:val="-12"/>
                <w:sz w:val="17"/>
              </w:rPr>
              <w:t xml:space="preserve"> </w:t>
            </w:r>
            <w:r w:rsidRPr="0026703C">
              <w:rPr>
                <w:color w:val="231F20"/>
                <w:sz w:val="17"/>
              </w:rPr>
              <w:t>ae)</w:t>
            </w:r>
          </w:p>
          <w:p w14:paraId="5230CCA9" w14:textId="77777777" w:rsidR="005320AF" w:rsidRPr="0026703C" w:rsidRDefault="005320AF" w:rsidP="005320AF">
            <w:pPr>
              <w:tabs>
                <w:tab w:val="left" w:pos="356"/>
              </w:tabs>
              <w:spacing w:line="249" w:lineRule="auto"/>
              <w:rPr>
                <w:sz w:val="17"/>
              </w:rPr>
            </w:pPr>
            <w:r>
              <w:rPr>
                <w:color w:val="231F20"/>
                <w:sz w:val="17"/>
              </w:rPr>
              <w:t xml:space="preserve">5.5 </w:t>
            </w:r>
            <w:r w:rsidRPr="0026703C">
              <w:rPr>
                <w:color w:val="231F20"/>
                <w:sz w:val="17"/>
              </w:rPr>
              <w:t>S (4.5 lb</w:t>
            </w:r>
            <w:r w:rsidRPr="0026703C">
              <w:rPr>
                <w:color w:val="231F20"/>
                <w:spacing w:val="-11"/>
                <w:sz w:val="17"/>
              </w:rPr>
              <w:t xml:space="preserve"> </w:t>
            </w:r>
            <w:r w:rsidRPr="0026703C">
              <w:rPr>
                <w:color w:val="231F20"/>
                <w:sz w:val="17"/>
              </w:rPr>
              <w:t>ae)</w:t>
            </w:r>
          </w:p>
          <w:p w14:paraId="35284497" w14:textId="77777777" w:rsidR="005320AF" w:rsidRPr="0026703C" w:rsidRDefault="005320AF" w:rsidP="005320AF">
            <w:pPr>
              <w:tabs>
                <w:tab w:val="left" w:pos="356"/>
              </w:tabs>
              <w:spacing w:line="249" w:lineRule="auto"/>
              <w:rPr>
                <w:sz w:val="17"/>
              </w:rPr>
            </w:pPr>
            <w:r w:rsidRPr="0026703C">
              <w:rPr>
                <w:color w:val="231F20"/>
                <w:sz w:val="17"/>
              </w:rPr>
              <w:t>5.88 S (4.8 lb ae)</w:t>
            </w:r>
          </w:p>
          <w:p w14:paraId="64DC1C7C" w14:textId="77777777" w:rsidR="005320AF" w:rsidRPr="0026703C" w:rsidRDefault="005320AF" w:rsidP="005320AF">
            <w:pPr>
              <w:tabs>
                <w:tab w:val="left" w:pos="356"/>
              </w:tabs>
              <w:spacing w:line="249" w:lineRule="auto"/>
              <w:rPr>
                <w:sz w:val="17"/>
              </w:rPr>
            </w:pPr>
            <w:r w:rsidRPr="0026703C">
              <w:rPr>
                <w:color w:val="231F20"/>
                <w:sz w:val="17"/>
              </w:rPr>
              <w:t>6 S (5 lb</w:t>
            </w:r>
            <w:r w:rsidRPr="0026703C">
              <w:rPr>
                <w:color w:val="231F20"/>
                <w:spacing w:val="-9"/>
                <w:sz w:val="17"/>
              </w:rPr>
              <w:t xml:space="preserve"> </w:t>
            </w:r>
            <w:r w:rsidRPr="0026703C">
              <w:rPr>
                <w:color w:val="231F20"/>
                <w:sz w:val="17"/>
              </w:rPr>
              <w:t>ae)</w:t>
            </w:r>
          </w:p>
        </w:tc>
        <w:tc>
          <w:tcPr>
            <w:tcW w:w="630" w:type="dxa"/>
            <w:tcBorders>
              <w:top w:val="single" w:sz="8" w:space="0" w:color="231F20"/>
              <w:left w:val="single" w:sz="4" w:space="0" w:color="231F20"/>
              <w:bottom w:val="single" w:sz="12" w:space="0" w:color="231F20"/>
              <w:right w:val="single" w:sz="4" w:space="0" w:color="231F20"/>
            </w:tcBorders>
          </w:tcPr>
          <w:p w14:paraId="6B3DB3C3" w14:textId="77777777" w:rsidR="005320AF" w:rsidRPr="0026703C" w:rsidRDefault="005320AF" w:rsidP="005320AF">
            <w:pPr>
              <w:spacing w:before="39"/>
              <w:jc w:val="center"/>
              <w:rPr>
                <w:sz w:val="17"/>
              </w:rPr>
            </w:pPr>
            <w:r w:rsidRPr="0026703C">
              <w:rPr>
                <w:color w:val="231F20"/>
                <w:sz w:val="17"/>
              </w:rPr>
              <w:t>9</w:t>
            </w:r>
          </w:p>
        </w:tc>
        <w:tc>
          <w:tcPr>
            <w:tcW w:w="1551" w:type="dxa"/>
            <w:tcBorders>
              <w:top w:val="single" w:sz="8" w:space="0" w:color="231F20"/>
              <w:left w:val="single" w:sz="4" w:space="0" w:color="231F20"/>
              <w:bottom w:val="single" w:sz="12" w:space="0" w:color="231F20"/>
              <w:right w:val="single" w:sz="4" w:space="0" w:color="231F20"/>
            </w:tcBorders>
          </w:tcPr>
          <w:p w14:paraId="39261D34" w14:textId="77777777" w:rsidR="005320AF" w:rsidRPr="0026703C" w:rsidRDefault="005320AF" w:rsidP="005320AF">
            <w:pPr>
              <w:spacing w:before="1"/>
              <w:jc w:val="center"/>
              <w:rPr>
                <w:sz w:val="21"/>
              </w:rPr>
            </w:pPr>
          </w:p>
          <w:p w14:paraId="063B13F5" w14:textId="77777777" w:rsidR="005320AF" w:rsidRPr="0026703C" w:rsidRDefault="005320AF" w:rsidP="005320AF">
            <w:pPr>
              <w:jc w:val="center"/>
              <w:rPr>
                <w:sz w:val="17"/>
              </w:rPr>
            </w:pPr>
            <w:r w:rsidRPr="0026703C">
              <w:rPr>
                <w:color w:val="231F20"/>
                <w:sz w:val="17"/>
              </w:rPr>
              <w:t>32-64 fl oz</w:t>
            </w:r>
          </w:p>
          <w:p w14:paraId="23795D18" w14:textId="77777777" w:rsidR="005320AF" w:rsidRPr="0026703C" w:rsidRDefault="005320AF" w:rsidP="005320AF">
            <w:pPr>
              <w:spacing w:before="8"/>
              <w:jc w:val="center"/>
              <w:rPr>
                <w:sz w:val="17"/>
              </w:rPr>
            </w:pPr>
            <w:r w:rsidRPr="0026703C">
              <w:rPr>
                <w:color w:val="231F20"/>
                <w:sz w:val="17"/>
              </w:rPr>
              <w:t>24-48 fl oz</w:t>
            </w:r>
          </w:p>
          <w:p w14:paraId="01F53950" w14:textId="77777777" w:rsidR="005320AF" w:rsidRPr="0026703C" w:rsidRDefault="005320AF" w:rsidP="005320AF">
            <w:pPr>
              <w:spacing w:before="8"/>
              <w:jc w:val="center"/>
              <w:rPr>
                <w:sz w:val="17"/>
              </w:rPr>
            </w:pPr>
            <w:r w:rsidRPr="0026703C">
              <w:rPr>
                <w:color w:val="231F20"/>
                <w:sz w:val="17"/>
              </w:rPr>
              <w:t>23-46 fl oz</w:t>
            </w:r>
          </w:p>
          <w:p w14:paraId="37A47280" w14:textId="77777777" w:rsidR="005320AF" w:rsidRPr="0026703C" w:rsidRDefault="005320AF" w:rsidP="005320AF">
            <w:pPr>
              <w:spacing w:before="8"/>
              <w:jc w:val="center"/>
              <w:rPr>
                <w:color w:val="231F20"/>
                <w:sz w:val="17"/>
              </w:rPr>
            </w:pPr>
            <w:r w:rsidRPr="0026703C">
              <w:rPr>
                <w:color w:val="231F20"/>
                <w:sz w:val="17"/>
              </w:rPr>
              <w:t>22-44 fl oz</w:t>
            </w:r>
          </w:p>
          <w:p w14:paraId="3AC97A6F" w14:textId="77777777" w:rsidR="005320AF" w:rsidRPr="0026703C" w:rsidRDefault="005320AF" w:rsidP="005320AF">
            <w:pPr>
              <w:spacing w:before="8"/>
              <w:jc w:val="center"/>
              <w:rPr>
                <w:sz w:val="17"/>
              </w:rPr>
            </w:pPr>
            <w:r w:rsidRPr="0026703C">
              <w:rPr>
                <w:sz w:val="17"/>
              </w:rPr>
              <w:t>21-40 fl oz</w:t>
            </w:r>
          </w:p>
          <w:p w14:paraId="5E6ACE50" w14:textId="77777777" w:rsidR="005320AF" w:rsidRPr="0026703C" w:rsidRDefault="005320AF" w:rsidP="005320AF">
            <w:pPr>
              <w:spacing w:before="8"/>
              <w:jc w:val="center"/>
              <w:rPr>
                <w:sz w:val="17"/>
              </w:rPr>
            </w:pPr>
            <w:r w:rsidRPr="0026703C">
              <w:rPr>
                <w:color w:val="231F20"/>
                <w:sz w:val="17"/>
              </w:rPr>
              <w:t>19-38 fl oz</w:t>
            </w:r>
          </w:p>
        </w:tc>
        <w:tc>
          <w:tcPr>
            <w:tcW w:w="1247" w:type="dxa"/>
            <w:tcBorders>
              <w:top w:val="single" w:sz="8" w:space="0" w:color="231F20"/>
              <w:left w:val="single" w:sz="4" w:space="0" w:color="231F20"/>
              <w:bottom w:val="single" w:sz="12" w:space="0" w:color="231F20"/>
              <w:right w:val="single" w:sz="4" w:space="0" w:color="231F20"/>
            </w:tcBorders>
          </w:tcPr>
          <w:p w14:paraId="4279B2AC" w14:textId="77777777" w:rsidR="005320AF" w:rsidRPr="0026703C" w:rsidRDefault="005320AF" w:rsidP="005320AF">
            <w:pPr>
              <w:spacing w:before="39"/>
              <w:ind w:right="60"/>
              <w:jc w:val="center"/>
              <w:rPr>
                <w:sz w:val="17"/>
              </w:rPr>
            </w:pPr>
            <w:r w:rsidRPr="0026703C">
              <w:rPr>
                <w:color w:val="231F20"/>
                <w:sz w:val="17"/>
              </w:rPr>
              <w:t>0.75-1.5 (lb ae)</w:t>
            </w:r>
          </w:p>
        </w:tc>
        <w:tc>
          <w:tcPr>
            <w:tcW w:w="1213" w:type="dxa"/>
            <w:tcBorders>
              <w:top w:val="single" w:sz="8" w:space="0" w:color="231F20"/>
              <w:left w:val="single" w:sz="4" w:space="0" w:color="231F20"/>
              <w:bottom w:val="single" w:sz="12" w:space="0" w:color="231F20"/>
              <w:right w:val="single" w:sz="4" w:space="0" w:color="231F20"/>
            </w:tcBorders>
          </w:tcPr>
          <w:p w14:paraId="51C841A2" w14:textId="77777777" w:rsidR="005320AF" w:rsidRPr="0026703C" w:rsidRDefault="005320AF" w:rsidP="005320AF">
            <w:pPr>
              <w:spacing w:before="39"/>
              <w:ind w:right="376"/>
              <w:jc w:val="center"/>
              <w:rPr>
                <w:sz w:val="17"/>
              </w:rPr>
            </w:pPr>
            <w:r w:rsidRPr="0026703C">
              <w:rPr>
                <w:color w:val="231F20"/>
                <w:sz w:val="17"/>
              </w:rPr>
              <w:t>4 H/</w:t>
            </w:r>
          </w:p>
          <w:p w14:paraId="0A8AB2D4" w14:textId="77777777" w:rsidR="005320AF" w:rsidRPr="0026703C" w:rsidRDefault="005320AF" w:rsidP="005320AF">
            <w:pPr>
              <w:spacing w:before="8"/>
              <w:ind w:right="375"/>
              <w:jc w:val="center"/>
              <w:rPr>
                <w:sz w:val="17"/>
              </w:rPr>
            </w:pPr>
            <w:r w:rsidRPr="0026703C">
              <w:rPr>
                <w:color w:val="231F20"/>
                <w:sz w:val="17"/>
              </w:rPr>
              <w:t>7 D</w:t>
            </w:r>
          </w:p>
        </w:tc>
        <w:tc>
          <w:tcPr>
            <w:tcW w:w="5427" w:type="dxa"/>
            <w:tcBorders>
              <w:top w:val="single" w:sz="8" w:space="0" w:color="231F20"/>
              <w:left w:val="single" w:sz="4" w:space="0" w:color="231F20"/>
              <w:bottom w:val="single" w:sz="12" w:space="0" w:color="231F20"/>
              <w:right w:val="single" w:sz="12" w:space="0" w:color="231F20"/>
            </w:tcBorders>
          </w:tcPr>
          <w:p w14:paraId="05FB33BB" w14:textId="77777777" w:rsidR="005320AF" w:rsidRPr="0026703C" w:rsidRDefault="005320AF" w:rsidP="005320AF">
            <w:pPr>
              <w:spacing w:before="39" w:line="249" w:lineRule="auto"/>
              <w:ind w:right="43"/>
              <w:rPr>
                <w:sz w:val="17"/>
              </w:rPr>
            </w:pPr>
            <w:r w:rsidRPr="0026703C">
              <w:rPr>
                <w:color w:val="231F20"/>
                <w:sz w:val="17"/>
              </w:rPr>
              <w:t xml:space="preserve">Apply after at least 60% of bolls are open in non-Roundup Ready cotton. May be tank mixed with defoliants. See label and defoliant section. Include nonionic surfactant according to the label of </w:t>
            </w:r>
            <w:r w:rsidRPr="0026703C">
              <w:rPr>
                <w:i/>
                <w:color w:val="231F20"/>
                <w:sz w:val="17"/>
              </w:rPr>
              <w:t xml:space="preserve">glyphosate </w:t>
            </w:r>
            <w:r w:rsidRPr="0026703C">
              <w:rPr>
                <w:color w:val="231F20"/>
                <w:sz w:val="17"/>
              </w:rPr>
              <w:t>brand used.</w:t>
            </w:r>
          </w:p>
          <w:p w14:paraId="10FC2FB4" w14:textId="77777777" w:rsidR="005320AF" w:rsidRPr="0026703C" w:rsidRDefault="005320AF" w:rsidP="005320AF">
            <w:pPr>
              <w:spacing w:before="90" w:line="249" w:lineRule="auto"/>
              <w:ind w:right="43"/>
              <w:rPr>
                <w:color w:val="231F20"/>
                <w:sz w:val="17"/>
              </w:rPr>
            </w:pPr>
            <w:r w:rsidRPr="0026703C">
              <w:rPr>
                <w:color w:val="231F20"/>
                <w:sz w:val="17"/>
              </w:rPr>
              <w:t>May apply in cotton with RR Flex Technology up until 7 days before harvest. Will not improve defoliation of tolerant cotton.</w:t>
            </w:r>
          </w:p>
        </w:tc>
      </w:tr>
    </w:tbl>
    <w:p w14:paraId="737166B2" w14:textId="77777777" w:rsidR="005320AF" w:rsidRPr="0026703C" w:rsidRDefault="005320AF" w:rsidP="005320AF">
      <w:pPr>
        <w:spacing w:before="52"/>
        <w:rPr>
          <w:sz w:val="16"/>
          <w:szCs w:val="16"/>
        </w:rPr>
      </w:pPr>
      <w:r w:rsidRPr="0026703C">
        <w:rPr>
          <w:color w:val="231F20"/>
          <w:position w:val="5"/>
          <w:sz w:val="9"/>
          <w:szCs w:val="16"/>
        </w:rPr>
        <w:t xml:space="preserve">1 </w:t>
      </w:r>
      <w:r w:rsidRPr="0026703C">
        <w:rPr>
          <w:color w:val="231F20"/>
          <w:sz w:val="16"/>
          <w:szCs w:val="16"/>
        </w:rPr>
        <w:t>Mode of Action (MOA) code can be used to delay weed resistance by increasing herbicide diversity in a management program.</w:t>
      </w:r>
    </w:p>
    <w:p w14:paraId="607DA86F" w14:textId="77777777" w:rsidR="005320AF" w:rsidRDefault="005320AF" w:rsidP="005320AF">
      <w:pPr>
        <w:spacing w:before="68"/>
        <w:ind w:right="3405"/>
        <w:jc w:val="center"/>
        <w:rPr>
          <w:b/>
          <w:color w:val="231F20"/>
          <w:sz w:val="28"/>
        </w:rPr>
      </w:pPr>
    </w:p>
    <w:p w14:paraId="4FB38835" w14:textId="77777777" w:rsidR="005320AF" w:rsidRPr="0064393A" w:rsidRDefault="005320AF" w:rsidP="005320AF">
      <w:pPr>
        <w:rPr>
          <w:b/>
        </w:rPr>
      </w:pPr>
      <w:r>
        <w:rPr>
          <w:b/>
          <w:color w:val="231F20"/>
          <w:sz w:val="28"/>
        </w:rPr>
        <w:br w:type="page"/>
      </w:r>
      <w:r w:rsidRPr="0064393A">
        <w:rPr>
          <w:b/>
          <w:color w:val="231F20"/>
        </w:rPr>
        <w:t>WEED RESPONSE TO BURNDOWN HERBICIDES USED IN COTTON</w:t>
      </w:r>
    </w:p>
    <w:p w14:paraId="357D49F2" w14:textId="77777777" w:rsidR="005320AF" w:rsidRDefault="005320AF" w:rsidP="005320AF">
      <w:pPr>
        <w:pStyle w:val="Heading2"/>
        <w:spacing w:before="13"/>
      </w:pPr>
      <w:r>
        <w:rPr>
          <w:color w:val="231F20"/>
        </w:rPr>
        <w:t>A. Stanley Culpepper, Extension Agronomist – Weed Science</w:t>
      </w:r>
    </w:p>
    <w:p w14:paraId="228AA9F3" w14:textId="77777777" w:rsidR="005320AF" w:rsidRDefault="005320AF" w:rsidP="005320AF">
      <w:pPr>
        <w:pStyle w:val="BodyText"/>
        <w:spacing w:before="6"/>
        <w:ind w:left="0"/>
        <w:rPr>
          <w:sz w:val="14"/>
        </w:rPr>
      </w:pPr>
    </w:p>
    <w:tbl>
      <w:tblPr>
        <w:tblW w:w="0" w:type="auto"/>
        <w:tblInd w:w="15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800"/>
        <w:gridCol w:w="1221"/>
        <w:gridCol w:w="1221"/>
        <w:gridCol w:w="1221"/>
        <w:gridCol w:w="1221"/>
        <w:gridCol w:w="1221"/>
        <w:gridCol w:w="1221"/>
        <w:gridCol w:w="1221"/>
        <w:gridCol w:w="1221"/>
        <w:gridCol w:w="1221"/>
        <w:gridCol w:w="1221"/>
      </w:tblGrid>
      <w:tr w:rsidR="005320AF" w14:paraId="31A6CBEC" w14:textId="77777777" w:rsidTr="005320AF">
        <w:trPr>
          <w:trHeight w:val="281"/>
        </w:trPr>
        <w:tc>
          <w:tcPr>
            <w:tcW w:w="1800" w:type="dxa"/>
            <w:vMerge w:val="restart"/>
            <w:tcBorders>
              <w:bottom w:val="nil"/>
              <w:right w:val="nil"/>
            </w:tcBorders>
          </w:tcPr>
          <w:p w14:paraId="3CA68B5F" w14:textId="77777777" w:rsidR="005320AF" w:rsidRDefault="005320AF" w:rsidP="005320AF">
            <w:pPr>
              <w:pStyle w:val="TableParagraph"/>
              <w:rPr>
                <w:sz w:val="20"/>
              </w:rPr>
            </w:pPr>
          </w:p>
          <w:p w14:paraId="5C3D88E9" w14:textId="77777777" w:rsidR="005320AF" w:rsidRDefault="005320AF" w:rsidP="005320AF">
            <w:pPr>
              <w:pStyle w:val="TableParagraph"/>
              <w:rPr>
                <w:sz w:val="20"/>
              </w:rPr>
            </w:pPr>
          </w:p>
          <w:p w14:paraId="3FBA44D6" w14:textId="77777777" w:rsidR="005320AF" w:rsidRDefault="005320AF" w:rsidP="005320AF">
            <w:pPr>
              <w:pStyle w:val="TableParagraph"/>
              <w:spacing w:before="7"/>
              <w:rPr>
                <w:sz w:val="21"/>
              </w:rPr>
            </w:pPr>
          </w:p>
          <w:p w14:paraId="67EF98B0" w14:textId="77777777" w:rsidR="005320AF" w:rsidRDefault="005320AF" w:rsidP="005320AF">
            <w:pPr>
              <w:pStyle w:val="TableParagraph"/>
              <w:rPr>
                <w:b/>
                <w:sz w:val="18"/>
              </w:rPr>
            </w:pPr>
            <w:r>
              <w:rPr>
                <w:b/>
                <w:color w:val="231F20"/>
                <w:sz w:val="18"/>
              </w:rPr>
              <w:t>WEED SPECIES</w:t>
            </w:r>
          </w:p>
        </w:tc>
        <w:tc>
          <w:tcPr>
            <w:tcW w:w="12210" w:type="dxa"/>
            <w:gridSpan w:val="10"/>
            <w:tcBorders>
              <w:top w:val="nil"/>
              <w:left w:val="nil"/>
              <w:bottom w:val="nil"/>
              <w:right w:val="single" w:sz="12" w:space="0" w:color="auto"/>
            </w:tcBorders>
            <w:shd w:val="clear" w:color="auto" w:fill="231F20"/>
          </w:tcPr>
          <w:p w14:paraId="6DC174B2" w14:textId="77777777" w:rsidR="005320AF" w:rsidRDefault="005320AF" w:rsidP="005320AF">
            <w:pPr>
              <w:pStyle w:val="TableParagraph"/>
              <w:spacing w:before="19"/>
              <w:ind w:right="4897"/>
              <w:jc w:val="center"/>
              <w:rPr>
                <w:b/>
                <w:sz w:val="10"/>
              </w:rPr>
            </w:pPr>
            <w:r>
              <w:rPr>
                <w:b/>
                <w:color w:val="FFFFFF"/>
                <w:sz w:val="18"/>
              </w:rPr>
              <w:t>BURNDOWN TREATMENT</w:t>
            </w:r>
            <w:r>
              <w:rPr>
                <w:b/>
                <w:color w:val="FFFFFF"/>
                <w:position w:val="6"/>
                <w:sz w:val="10"/>
              </w:rPr>
              <w:t>1</w:t>
            </w:r>
          </w:p>
        </w:tc>
      </w:tr>
      <w:tr w:rsidR="005320AF" w14:paraId="0BE7C305" w14:textId="77777777" w:rsidTr="005320AF">
        <w:trPr>
          <w:trHeight w:val="679"/>
        </w:trPr>
        <w:tc>
          <w:tcPr>
            <w:tcW w:w="1800" w:type="dxa"/>
            <w:vMerge/>
            <w:tcBorders>
              <w:top w:val="nil"/>
              <w:bottom w:val="nil"/>
              <w:right w:val="nil"/>
            </w:tcBorders>
          </w:tcPr>
          <w:p w14:paraId="66E9EEEE" w14:textId="77777777" w:rsidR="005320AF" w:rsidRDefault="005320AF" w:rsidP="005320AF">
            <w:pPr>
              <w:rPr>
                <w:sz w:val="2"/>
                <w:szCs w:val="2"/>
              </w:rPr>
            </w:pPr>
          </w:p>
        </w:tc>
        <w:tc>
          <w:tcPr>
            <w:tcW w:w="1221" w:type="dxa"/>
            <w:tcBorders>
              <w:top w:val="nil"/>
              <w:bottom w:val="nil"/>
              <w:right w:val="single" w:sz="4" w:space="0" w:color="231F20"/>
            </w:tcBorders>
          </w:tcPr>
          <w:p w14:paraId="37800444" w14:textId="77777777" w:rsidR="005320AF" w:rsidRDefault="005320AF" w:rsidP="005320AF">
            <w:pPr>
              <w:pStyle w:val="TableParagraph"/>
              <w:spacing w:before="2"/>
              <w:rPr>
                <w:sz w:val="20"/>
              </w:rPr>
            </w:pPr>
          </w:p>
          <w:p w14:paraId="45307C72" w14:textId="77777777" w:rsidR="005320AF" w:rsidRDefault="005320AF" w:rsidP="005320AF">
            <w:pPr>
              <w:pStyle w:val="TableParagraph"/>
              <w:spacing w:before="1"/>
              <w:ind w:right="225"/>
              <w:jc w:val="center"/>
              <w:rPr>
                <w:b/>
                <w:sz w:val="10"/>
              </w:rPr>
            </w:pPr>
            <w:r>
              <w:rPr>
                <w:rFonts w:ascii="TimesNewRomanPS-BoldItalicMT"/>
                <w:b/>
                <w:i/>
                <w:color w:val="231F20"/>
                <w:sz w:val="18"/>
              </w:rPr>
              <w:t>2</w:t>
            </w:r>
            <w:r>
              <w:rPr>
                <w:b/>
                <w:color w:val="231F20"/>
                <w:sz w:val="18"/>
              </w:rPr>
              <w:t>,</w:t>
            </w:r>
            <w:r>
              <w:rPr>
                <w:rFonts w:ascii="TimesNewRomanPS-BoldItalicMT"/>
                <w:b/>
                <w:i/>
                <w:color w:val="231F20"/>
                <w:sz w:val="18"/>
              </w:rPr>
              <w:t>4</w:t>
            </w:r>
            <w:r>
              <w:rPr>
                <w:b/>
                <w:color w:val="231F20"/>
                <w:sz w:val="18"/>
              </w:rPr>
              <w:t>-</w:t>
            </w:r>
            <w:r>
              <w:rPr>
                <w:rFonts w:ascii="TimesNewRomanPS-BoldItalicMT"/>
                <w:b/>
                <w:i/>
                <w:color w:val="231F20"/>
                <w:sz w:val="18"/>
              </w:rPr>
              <w:t>D</w:t>
            </w:r>
            <w:r>
              <w:rPr>
                <w:b/>
                <w:color w:val="231F20"/>
                <w:position w:val="6"/>
                <w:sz w:val="10"/>
              </w:rPr>
              <w:t>3</w:t>
            </w:r>
          </w:p>
        </w:tc>
        <w:tc>
          <w:tcPr>
            <w:tcW w:w="1221" w:type="dxa"/>
            <w:tcBorders>
              <w:top w:val="nil"/>
              <w:left w:val="single" w:sz="4" w:space="0" w:color="231F20"/>
              <w:bottom w:val="nil"/>
              <w:right w:val="single" w:sz="4" w:space="0" w:color="231F20"/>
            </w:tcBorders>
          </w:tcPr>
          <w:p w14:paraId="7022EFC9" w14:textId="77777777" w:rsidR="005320AF" w:rsidRDefault="005320AF" w:rsidP="005320AF">
            <w:pPr>
              <w:pStyle w:val="TableParagraph"/>
              <w:spacing w:before="2"/>
              <w:rPr>
                <w:sz w:val="20"/>
              </w:rPr>
            </w:pPr>
          </w:p>
          <w:p w14:paraId="0755F213" w14:textId="77777777" w:rsidR="005320AF" w:rsidRDefault="005320AF" w:rsidP="005320AF">
            <w:pPr>
              <w:pStyle w:val="TableParagraph"/>
              <w:spacing w:before="1"/>
              <w:ind w:right="93"/>
              <w:jc w:val="center"/>
              <w:rPr>
                <w:rFonts w:ascii="TimesNewRomanPS-BoldItalicMT"/>
                <w:b/>
                <w:i/>
                <w:sz w:val="18"/>
              </w:rPr>
            </w:pPr>
            <w:r>
              <w:rPr>
                <w:rFonts w:ascii="TimesNewRomanPS-BoldItalicMT"/>
                <w:b/>
                <w:i/>
                <w:color w:val="231F20"/>
                <w:sz w:val="18"/>
              </w:rPr>
              <w:t>glyphosate</w:t>
            </w:r>
          </w:p>
        </w:tc>
        <w:tc>
          <w:tcPr>
            <w:tcW w:w="1221" w:type="dxa"/>
            <w:tcBorders>
              <w:top w:val="nil"/>
              <w:left w:val="single" w:sz="4" w:space="0" w:color="231F20"/>
              <w:bottom w:val="nil"/>
              <w:right w:val="single" w:sz="4" w:space="0" w:color="231F20"/>
            </w:tcBorders>
          </w:tcPr>
          <w:p w14:paraId="073486B7" w14:textId="77777777" w:rsidR="005320AF" w:rsidRDefault="005320AF" w:rsidP="005320AF">
            <w:pPr>
              <w:pStyle w:val="TableParagraph"/>
              <w:spacing w:before="40" w:line="200" w:lineRule="exact"/>
              <w:ind w:right="93"/>
              <w:jc w:val="center"/>
              <w:rPr>
                <w:b/>
                <w:sz w:val="10"/>
              </w:rPr>
            </w:pPr>
            <w:r>
              <w:rPr>
                <w:rFonts w:ascii="TimesNewRomanPS-BoldItalicMT"/>
                <w:b/>
                <w:i/>
                <w:color w:val="231F20"/>
                <w:sz w:val="18"/>
              </w:rPr>
              <w:t>glyphosate</w:t>
            </w:r>
            <w:r>
              <w:rPr>
                <w:b/>
                <w:color w:val="231F20"/>
                <w:position w:val="6"/>
                <w:sz w:val="10"/>
              </w:rPr>
              <w:t>2</w:t>
            </w:r>
          </w:p>
          <w:p w14:paraId="0520DCB9" w14:textId="77777777" w:rsidR="005320AF" w:rsidRDefault="005320AF" w:rsidP="005320AF">
            <w:pPr>
              <w:pStyle w:val="TableParagraph"/>
              <w:spacing w:line="192" w:lineRule="exact"/>
              <w:jc w:val="center"/>
              <w:rPr>
                <w:b/>
                <w:sz w:val="18"/>
              </w:rPr>
            </w:pPr>
            <w:r>
              <w:rPr>
                <w:b/>
                <w:color w:val="231F20"/>
                <w:sz w:val="18"/>
              </w:rPr>
              <w:t>+</w:t>
            </w:r>
          </w:p>
          <w:p w14:paraId="58C04833" w14:textId="77777777" w:rsidR="005320AF" w:rsidRDefault="005320AF" w:rsidP="005320AF">
            <w:pPr>
              <w:pStyle w:val="TableParagraph"/>
              <w:spacing w:line="200" w:lineRule="exact"/>
              <w:ind w:right="93"/>
              <w:jc w:val="center"/>
              <w:rPr>
                <w:b/>
                <w:sz w:val="10"/>
              </w:rPr>
            </w:pPr>
            <w:r>
              <w:rPr>
                <w:rFonts w:ascii="TimesNewRomanPS-BoldItalicMT"/>
                <w:b/>
                <w:i/>
                <w:color w:val="231F20"/>
                <w:sz w:val="18"/>
              </w:rPr>
              <w:t>2</w:t>
            </w:r>
            <w:r>
              <w:rPr>
                <w:b/>
                <w:color w:val="231F20"/>
                <w:sz w:val="18"/>
              </w:rPr>
              <w:t>,</w:t>
            </w:r>
            <w:r>
              <w:rPr>
                <w:rFonts w:ascii="TimesNewRomanPS-BoldItalicMT"/>
                <w:b/>
                <w:i/>
                <w:color w:val="231F20"/>
                <w:sz w:val="18"/>
              </w:rPr>
              <w:t>4</w:t>
            </w:r>
            <w:r>
              <w:rPr>
                <w:b/>
                <w:color w:val="231F20"/>
                <w:sz w:val="18"/>
              </w:rPr>
              <w:t>-</w:t>
            </w:r>
            <w:r>
              <w:rPr>
                <w:rFonts w:ascii="TimesNewRomanPS-BoldItalicMT"/>
                <w:b/>
                <w:i/>
                <w:color w:val="231F20"/>
                <w:sz w:val="18"/>
              </w:rPr>
              <w:t>D</w:t>
            </w:r>
            <w:r>
              <w:rPr>
                <w:b/>
                <w:color w:val="231F20"/>
                <w:position w:val="6"/>
                <w:sz w:val="10"/>
              </w:rPr>
              <w:t>3</w:t>
            </w:r>
          </w:p>
        </w:tc>
        <w:tc>
          <w:tcPr>
            <w:tcW w:w="1221" w:type="dxa"/>
            <w:tcBorders>
              <w:top w:val="nil"/>
              <w:left w:val="single" w:sz="4" w:space="0" w:color="231F20"/>
              <w:bottom w:val="nil"/>
              <w:right w:val="single" w:sz="4" w:space="0" w:color="231F20"/>
            </w:tcBorders>
          </w:tcPr>
          <w:p w14:paraId="639E9FB2" w14:textId="77777777" w:rsidR="005320AF" w:rsidRDefault="005320AF" w:rsidP="005320AF">
            <w:pPr>
              <w:pStyle w:val="TableParagraph"/>
              <w:spacing w:before="29" w:line="199" w:lineRule="exact"/>
              <w:ind w:right="93"/>
              <w:jc w:val="center"/>
              <w:rPr>
                <w:b/>
                <w:sz w:val="10"/>
              </w:rPr>
            </w:pPr>
            <w:r>
              <w:rPr>
                <w:rFonts w:ascii="TimesNewRomanPS-BoldItalicMT"/>
                <w:b/>
                <w:i/>
                <w:color w:val="231F20"/>
                <w:sz w:val="18"/>
              </w:rPr>
              <w:t>glyphosate</w:t>
            </w:r>
            <w:r>
              <w:rPr>
                <w:b/>
                <w:color w:val="231F20"/>
                <w:position w:val="6"/>
                <w:sz w:val="10"/>
              </w:rPr>
              <w:t>2</w:t>
            </w:r>
          </w:p>
          <w:p w14:paraId="57616154" w14:textId="77777777" w:rsidR="005320AF" w:rsidRDefault="005320AF" w:rsidP="005320AF">
            <w:pPr>
              <w:pStyle w:val="TableParagraph"/>
              <w:spacing w:line="199" w:lineRule="exact"/>
              <w:jc w:val="center"/>
              <w:rPr>
                <w:b/>
                <w:sz w:val="18"/>
              </w:rPr>
            </w:pPr>
            <w:r>
              <w:rPr>
                <w:b/>
                <w:color w:val="231F20"/>
                <w:sz w:val="18"/>
              </w:rPr>
              <w:t>+</w:t>
            </w:r>
          </w:p>
          <w:p w14:paraId="4DDFC269" w14:textId="77777777" w:rsidR="005320AF" w:rsidRDefault="005320AF" w:rsidP="005320AF">
            <w:pPr>
              <w:pStyle w:val="TableParagraph"/>
              <w:spacing w:before="9"/>
              <w:ind w:right="93"/>
              <w:jc w:val="center"/>
              <w:rPr>
                <w:b/>
                <w:sz w:val="10"/>
              </w:rPr>
            </w:pPr>
            <w:r>
              <w:rPr>
                <w:rFonts w:ascii="TimesNewRomanPS-BoldItalicMT"/>
                <w:b/>
                <w:i/>
                <w:color w:val="231F20"/>
                <w:sz w:val="18"/>
              </w:rPr>
              <w:t>dicamba</w:t>
            </w:r>
            <w:r>
              <w:rPr>
                <w:b/>
                <w:color w:val="231F20"/>
                <w:position w:val="6"/>
                <w:sz w:val="10"/>
              </w:rPr>
              <w:t>4</w:t>
            </w:r>
          </w:p>
        </w:tc>
        <w:tc>
          <w:tcPr>
            <w:tcW w:w="1221" w:type="dxa"/>
            <w:tcBorders>
              <w:top w:val="nil"/>
              <w:left w:val="single" w:sz="4" w:space="0" w:color="231F20"/>
              <w:bottom w:val="nil"/>
              <w:right w:val="single" w:sz="4" w:space="0" w:color="231F20"/>
            </w:tcBorders>
          </w:tcPr>
          <w:p w14:paraId="1C320964" w14:textId="77777777" w:rsidR="005320AF" w:rsidRDefault="005320AF" w:rsidP="005320AF">
            <w:pPr>
              <w:pStyle w:val="TableParagraph"/>
              <w:spacing w:before="41" w:line="200" w:lineRule="exact"/>
              <w:ind w:right="93"/>
              <w:jc w:val="center"/>
              <w:rPr>
                <w:b/>
                <w:sz w:val="10"/>
              </w:rPr>
            </w:pPr>
            <w:r>
              <w:rPr>
                <w:rFonts w:ascii="TimesNewRomanPS-BoldItalicMT"/>
                <w:b/>
                <w:i/>
                <w:color w:val="231F20"/>
                <w:sz w:val="18"/>
              </w:rPr>
              <w:t>glyphosate</w:t>
            </w:r>
            <w:r>
              <w:rPr>
                <w:b/>
                <w:color w:val="231F20"/>
                <w:position w:val="6"/>
                <w:sz w:val="10"/>
              </w:rPr>
              <w:t>2</w:t>
            </w:r>
          </w:p>
          <w:p w14:paraId="469F1399" w14:textId="77777777" w:rsidR="005320AF" w:rsidRDefault="005320AF" w:rsidP="005320AF">
            <w:pPr>
              <w:pStyle w:val="TableParagraph"/>
              <w:spacing w:line="192" w:lineRule="exact"/>
              <w:jc w:val="center"/>
              <w:rPr>
                <w:b/>
                <w:sz w:val="18"/>
              </w:rPr>
            </w:pPr>
            <w:r>
              <w:rPr>
                <w:b/>
                <w:color w:val="231F20"/>
                <w:sz w:val="18"/>
              </w:rPr>
              <w:t>+</w:t>
            </w:r>
          </w:p>
          <w:p w14:paraId="5FBFBF5A" w14:textId="77777777" w:rsidR="005320AF" w:rsidRDefault="005320AF" w:rsidP="005320AF">
            <w:pPr>
              <w:pStyle w:val="TableParagraph"/>
              <w:spacing w:line="200" w:lineRule="exact"/>
              <w:ind w:right="92"/>
              <w:jc w:val="center"/>
              <w:rPr>
                <w:b/>
                <w:sz w:val="18"/>
              </w:rPr>
            </w:pPr>
            <w:r>
              <w:rPr>
                <w:b/>
                <w:color w:val="231F20"/>
                <w:sz w:val="18"/>
              </w:rPr>
              <w:t>Aim or</w:t>
            </w:r>
            <w:r>
              <w:rPr>
                <w:b/>
                <w:color w:val="231F20"/>
                <w:spacing w:val="-7"/>
                <w:sz w:val="18"/>
              </w:rPr>
              <w:t xml:space="preserve"> </w:t>
            </w:r>
            <w:r>
              <w:rPr>
                <w:b/>
                <w:color w:val="231F20"/>
                <w:sz w:val="18"/>
              </w:rPr>
              <w:t>ET</w:t>
            </w:r>
          </w:p>
        </w:tc>
        <w:tc>
          <w:tcPr>
            <w:tcW w:w="1221" w:type="dxa"/>
            <w:tcBorders>
              <w:top w:val="nil"/>
              <w:left w:val="single" w:sz="4" w:space="0" w:color="231F20"/>
              <w:bottom w:val="nil"/>
              <w:right w:val="single" w:sz="4" w:space="0" w:color="231F20"/>
            </w:tcBorders>
          </w:tcPr>
          <w:p w14:paraId="5A1CD9AD" w14:textId="77777777" w:rsidR="005320AF" w:rsidRDefault="005320AF" w:rsidP="005320AF">
            <w:pPr>
              <w:pStyle w:val="TableParagraph"/>
              <w:spacing w:before="41" w:line="199" w:lineRule="exact"/>
              <w:ind w:right="93"/>
              <w:jc w:val="center"/>
              <w:rPr>
                <w:b/>
                <w:sz w:val="10"/>
              </w:rPr>
            </w:pPr>
            <w:r>
              <w:rPr>
                <w:rFonts w:ascii="TimesNewRomanPS-BoldItalicMT"/>
                <w:b/>
                <w:i/>
                <w:color w:val="231F20"/>
                <w:sz w:val="18"/>
              </w:rPr>
              <w:t>glyphosate</w:t>
            </w:r>
            <w:r>
              <w:rPr>
                <w:b/>
                <w:color w:val="231F20"/>
                <w:position w:val="6"/>
                <w:sz w:val="10"/>
              </w:rPr>
              <w:t>2</w:t>
            </w:r>
          </w:p>
          <w:p w14:paraId="1FD7B6F6" w14:textId="77777777" w:rsidR="005320AF" w:rsidRDefault="005320AF" w:rsidP="005320AF">
            <w:pPr>
              <w:pStyle w:val="TableParagraph"/>
              <w:spacing w:line="192" w:lineRule="exact"/>
              <w:jc w:val="center"/>
              <w:rPr>
                <w:b/>
                <w:sz w:val="18"/>
              </w:rPr>
            </w:pPr>
            <w:r>
              <w:rPr>
                <w:b/>
                <w:color w:val="231F20"/>
                <w:sz w:val="18"/>
              </w:rPr>
              <w:t>+</w:t>
            </w:r>
          </w:p>
          <w:p w14:paraId="3192D189" w14:textId="77777777" w:rsidR="005320AF" w:rsidRDefault="005320AF" w:rsidP="005320AF">
            <w:pPr>
              <w:pStyle w:val="TableParagraph"/>
              <w:spacing w:line="200" w:lineRule="exact"/>
              <w:ind w:right="51"/>
              <w:jc w:val="center"/>
              <w:rPr>
                <w:b/>
                <w:sz w:val="10"/>
              </w:rPr>
            </w:pPr>
            <w:r>
              <w:rPr>
                <w:b/>
                <w:color w:val="231F20"/>
                <w:sz w:val="18"/>
              </w:rPr>
              <w:t>Direx</w:t>
            </w:r>
            <w:r>
              <w:rPr>
                <w:b/>
                <w:color w:val="231F20"/>
                <w:position w:val="6"/>
                <w:sz w:val="10"/>
              </w:rPr>
              <w:t>7</w:t>
            </w:r>
          </w:p>
        </w:tc>
        <w:tc>
          <w:tcPr>
            <w:tcW w:w="1221" w:type="dxa"/>
            <w:tcBorders>
              <w:top w:val="nil"/>
              <w:left w:val="single" w:sz="4" w:space="0" w:color="231F20"/>
              <w:bottom w:val="nil"/>
              <w:right w:val="single" w:sz="4" w:space="0" w:color="231F20"/>
            </w:tcBorders>
          </w:tcPr>
          <w:p w14:paraId="687D4A43" w14:textId="77777777" w:rsidR="005320AF" w:rsidRDefault="005320AF" w:rsidP="005320AF">
            <w:pPr>
              <w:pStyle w:val="TableParagraph"/>
              <w:spacing w:before="52" w:line="223" w:lineRule="auto"/>
              <w:ind w:right="93"/>
              <w:jc w:val="center"/>
              <w:rPr>
                <w:b/>
                <w:sz w:val="10"/>
              </w:rPr>
            </w:pPr>
            <w:r>
              <w:rPr>
                <w:rFonts w:ascii="TimesNewRomanPS-BoldItalicMT"/>
                <w:b/>
                <w:i/>
                <w:color w:val="231F20"/>
                <w:sz w:val="18"/>
              </w:rPr>
              <w:t>glyphosate</w:t>
            </w:r>
            <w:r>
              <w:rPr>
                <w:rFonts w:ascii="TimesNewRomanPS-BoldItalicMT"/>
                <w:b/>
                <w:i/>
                <w:color w:val="231F20"/>
                <w:position w:val="6"/>
                <w:sz w:val="10"/>
              </w:rPr>
              <w:t xml:space="preserve">2 </w:t>
            </w:r>
            <w:r>
              <w:rPr>
                <w:b/>
                <w:color w:val="231F20"/>
                <w:sz w:val="18"/>
              </w:rPr>
              <w:t>+ Harmony Extra</w:t>
            </w:r>
            <w:r>
              <w:rPr>
                <w:b/>
                <w:color w:val="231F20"/>
                <w:position w:val="6"/>
                <w:sz w:val="10"/>
              </w:rPr>
              <w:t>5</w:t>
            </w:r>
          </w:p>
        </w:tc>
        <w:tc>
          <w:tcPr>
            <w:tcW w:w="1221" w:type="dxa"/>
            <w:tcBorders>
              <w:top w:val="nil"/>
              <w:left w:val="single" w:sz="4" w:space="0" w:color="231F20"/>
              <w:bottom w:val="nil"/>
              <w:right w:val="single" w:sz="4" w:space="0" w:color="231F20"/>
            </w:tcBorders>
          </w:tcPr>
          <w:p w14:paraId="2996CFD9" w14:textId="77777777" w:rsidR="005320AF" w:rsidRDefault="005320AF" w:rsidP="005320AF">
            <w:pPr>
              <w:pStyle w:val="TableParagraph"/>
              <w:spacing w:before="41" w:line="199" w:lineRule="exact"/>
              <w:ind w:right="93"/>
              <w:jc w:val="center"/>
              <w:rPr>
                <w:b/>
                <w:sz w:val="10"/>
              </w:rPr>
            </w:pPr>
            <w:r>
              <w:rPr>
                <w:rFonts w:ascii="TimesNewRomanPS-BoldItalicMT"/>
                <w:b/>
                <w:i/>
                <w:color w:val="231F20"/>
                <w:sz w:val="18"/>
              </w:rPr>
              <w:t>glyphosate</w:t>
            </w:r>
            <w:r>
              <w:rPr>
                <w:b/>
                <w:color w:val="231F20"/>
                <w:position w:val="6"/>
                <w:sz w:val="10"/>
              </w:rPr>
              <w:t>2</w:t>
            </w:r>
          </w:p>
          <w:p w14:paraId="19B073B4" w14:textId="77777777" w:rsidR="005320AF" w:rsidRDefault="005320AF" w:rsidP="005320AF">
            <w:pPr>
              <w:pStyle w:val="TableParagraph"/>
              <w:spacing w:line="192" w:lineRule="exact"/>
              <w:jc w:val="center"/>
              <w:rPr>
                <w:b/>
                <w:sz w:val="18"/>
              </w:rPr>
            </w:pPr>
            <w:r>
              <w:rPr>
                <w:b/>
                <w:color w:val="231F20"/>
                <w:sz w:val="18"/>
              </w:rPr>
              <w:t>+</w:t>
            </w:r>
          </w:p>
          <w:p w14:paraId="215378E4" w14:textId="77777777" w:rsidR="005320AF" w:rsidRDefault="005320AF" w:rsidP="005320AF">
            <w:pPr>
              <w:pStyle w:val="TableParagraph"/>
              <w:spacing w:line="200" w:lineRule="exact"/>
              <w:ind w:right="54"/>
              <w:jc w:val="center"/>
              <w:rPr>
                <w:b/>
                <w:sz w:val="10"/>
              </w:rPr>
            </w:pPr>
            <w:r>
              <w:rPr>
                <w:b/>
                <w:color w:val="231F20"/>
                <w:spacing w:val="-4"/>
                <w:sz w:val="18"/>
              </w:rPr>
              <w:t>Valor</w:t>
            </w:r>
            <w:r>
              <w:rPr>
                <w:b/>
                <w:color w:val="231F20"/>
                <w:sz w:val="18"/>
              </w:rPr>
              <w:t xml:space="preserve"> SX</w:t>
            </w:r>
            <w:r>
              <w:rPr>
                <w:b/>
                <w:color w:val="231F20"/>
                <w:position w:val="6"/>
                <w:sz w:val="10"/>
              </w:rPr>
              <w:t>6</w:t>
            </w:r>
          </w:p>
        </w:tc>
        <w:tc>
          <w:tcPr>
            <w:tcW w:w="1221" w:type="dxa"/>
            <w:tcBorders>
              <w:top w:val="nil"/>
              <w:left w:val="single" w:sz="4" w:space="0" w:color="231F20"/>
              <w:bottom w:val="nil"/>
              <w:right w:val="single" w:sz="4" w:space="0" w:color="231F20"/>
            </w:tcBorders>
          </w:tcPr>
          <w:p w14:paraId="1A5174A8" w14:textId="77777777" w:rsidR="005320AF" w:rsidRDefault="005320AF" w:rsidP="005320AF">
            <w:pPr>
              <w:pStyle w:val="TableParagraph"/>
              <w:spacing w:before="2"/>
              <w:rPr>
                <w:sz w:val="20"/>
              </w:rPr>
            </w:pPr>
          </w:p>
          <w:p w14:paraId="41F522DA" w14:textId="77777777" w:rsidR="005320AF" w:rsidRDefault="005320AF" w:rsidP="005320AF">
            <w:pPr>
              <w:pStyle w:val="TableParagraph"/>
              <w:spacing w:before="1"/>
              <w:ind w:right="93"/>
              <w:jc w:val="center"/>
              <w:rPr>
                <w:rFonts w:ascii="TimesNewRomanPS-BoldItalicMT"/>
                <w:b/>
                <w:i/>
                <w:sz w:val="18"/>
              </w:rPr>
            </w:pPr>
            <w:r>
              <w:rPr>
                <w:rFonts w:ascii="TimesNewRomanPS-BoldItalicMT"/>
                <w:b/>
                <w:i/>
                <w:color w:val="231F20"/>
                <w:sz w:val="18"/>
              </w:rPr>
              <w:t>paraquat</w:t>
            </w:r>
          </w:p>
        </w:tc>
        <w:tc>
          <w:tcPr>
            <w:tcW w:w="1221" w:type="dxa"/>
            <w:tcBorders>
              <w:top w:val="nil"/>
              <w:left w:val="single" w:sz="4" w:space="0" w:color="231F20"/>
              <w:bottom w:val="nil"/>
            </w:tcBorders>
          </w:tcPr>
          <w:p w14:paraId="7446EC85" w14:textId="77777777" w:rsidR="005320AF" w:rsidRDefault="005320AF" w:rsidP="005320AF">
            <w:pPr>
              <w:pStyle w:val="TableParagraph"/>
              <w:spacing w:before="40" w:line="200" w:lineRule="exact"/>
              <w:ind w:right="225"/>
              <w:jc w:val="center"/>
              <w:rPr>
                <w:rFonts w:ascii="TimesNewRomanPS-BoldItalicMT"/>
                <w:b/>
                <w:i/>
                <w:sz w:val="18"/>
              </w:rPr>
            </w:pPr>
            <w:r>
              <w:rPr>
                <w:rFonts w:ascii="TimesNewRomanPS-BoldItalicMT"/>
                <w:b/>
                <w:i/>
                <w:color w:val="231F20"/>
                <w:sz w:val="18"/>
              </w:rPr>
              <w:t>paraquat</w:t>
            </w:r>
          </w:p>
          <w:p w14:paraId="5FEC96A9" w14:textId="77777777" w:rsidR="005320AF" w:rsidRDefault="005320AF" w:rsidP="005320AF">
            <w:pPr>
              <w:pStyle w:val="TableParagraph"/>
              <w:spacing w:line="192" w:lineRule="exact"/>
              <w:jc w:val="center"/>
              <w:rPr>
                <w:b/>
                <w:sz w:val="18"/>
              </w:rPr>
            </w:pPr>
            <w:r>
              <w:rPr>
                <w:b/>
                <w:color w:val="231F20"/>
                <w:sz w:val="18"/>
              </w:rPr>
              <w:t>+</w:t>
            </w:r>
          </w:p>
          <w:p w14:paraId="125CC46A" w14:textId="77777777" w:rsidR="005320AF" w:rsidRDefault="005320AF" w:rsidP="005320AF">
            <w:pPr>
              <w:pStyle w:val="TableParagraph"/>
              <w:spacing w:line="200" w:lineRule="exact"/>
              <w:ind w:right="225"/>
              <w:jc w:val="center"/>
              <w:rPr>
                <w:b/>
                <w:sz w:val="10"/>
              </w:rPr>
            </w:pPr>
            <w:r>
              <w:rPr>
                <w:b/>
                <w:color w:val="231F20"/>
                <w:sz w:val="18"/>
              </w:rPr>
              <w:t>Direx</w:t>
            </w:r>
            <w:r>
              <w:rPr>
                <w:b/>
                <w:color w:val="231F20"/>
                <w:position w:val="6"/>
                <w:sz w:val="10"/>
              </w:rPr>
              <w:t>7</w:t>
            </w:r>
          </w:p>
        </w:tc>
      </w:tr>
      <w:tr w:rsidR="005320AF" w14:paraId="5E60B7E6" w14:textId="77777777" w:rsidTr="005320AF">
        <w:trPr>
          <w:trHeight w:val="291"/>
        </w:trPr>
        <w:tc>
          <w:tcPr>
            <w:tcW w:w="14010" w:type="dxa"/>
            <w:gridSpan w:val="11"/>
            <w:tcBorders>
              <w:top w:val="nil"/>
              <w:left w:val="single" w:sz="12" w:space="0" w:color="auto"/>
              <w:bottom w:val="nil"/>
              <w:right w:val="single" w:sz="12" w:space="0" w:color="auto"/>
            </w:tcBorders>
            <w:shd w:val="clear" w:color="auto" w:fill="231F20"/>
          </w:tcPr>
          <w:p w14:paraId="5531463F" w14:textId="77777777" w:rsidR="005320AF" w:rsidRDefault="005320AF" w:rsidP="005320AF">
            <w:pPr>
              <w:pStyle w:val="TableParagraph"/>
              <w:spacing w:before="39"/>
              <w:ind w:right="3256"/>
              <w:jc w:val="center"/>
              <w:rPr>
                <w:b/>
                <w:sz w:val="18"/>
              </w:rPr>
            </w:pPr>
            <w:r>
              <w:rPr>
                <w:b/>
                <w:color w:val="FFFFFF"/>
                <w:sz w:val="18"/>
              </w:rPr>
              <w:t>GRASSES / SEDGES</w:t>
            </w:r>
          </w:p>
        </w:tc>
      </w:tr>
      <w:tr w:rsidR="005320AF" w14:paraId="1A7466F1" w14:textId="77777777" w:rsidTr="005320AF">
        <w:trPr>
          <w:trHeight w:val="309"/>
        </w:trPr>
        <w:tc>
          <w:tcPr>
            <w:tcW w:w="1800" w:type="dxa"/>
            <w:tcBorders>
              <w:top w:val="nil"/>
              <w:bottom w:val="single" w:sz="4" w:space="0" w:color="231F20"/>
            </w:tcBorders>
            <w:shd w:val="clear" w:color="auto" w:fill="E6E7E8"/>
          </w:tcPr>
          <w:p w14:paraId="3F7BEAAA" w14:textId="77777777" w:rsidR="005320AF" w:rsidRDefault="005320AF" w:rsidP="005320AF">
            <w:pPr>
              <w:pStyle w:val="TableParagraph"/>
              <w:spacing w:before="49"/>
              <w:rPr>
                <w:sz w:val="18"/>
              </w:rPr>
            </w:pPr>
            <w:r>
              <w:rPr>
                <w:color w:val="231F20"/>
                <w:sz w:val="18"/>
              </w:rPr>
              <w:t>annual bluegrass</w:t>
            </w:r>
          </w:p>
        </w:tc>
        <w:tc>
          <w:tcPr>
            <w:tcW w:w="1221" w:type="dxa"/>
            <w:tcBorders>
              <w:top w:val="nil"/>
              <w:bottom w:val="single" w:sz="4" w:space="0" w:color="231F20"/>
              <w:right w:val="single" w:sz="4" w:space="0" w:color="231F20"/>
            </w:tcBorders>
            <w:shd w:val="clear" w:color="auto" w:fill="E6E7E8"/>
          </w:tcPr>
          <w:p w14:paraId="0FE65C1E" w14:textId="77777777" w:rsidR="005320AF" w:rsidRDefault="005320AF" w:rsidP="005320AF">
            <w:pPr>
              <w:pStyle w:val="TableParagraph"/>
              <w:spacing w:before="49"/>
              <w:jc w:val="center"/>
              <w:rPr>
                <w:sz w:val="18"/>
              </w:rPr>
            </w:pPr>
            <w:r>
              <w:rPr>
                <w:color w:val="231F20"/>
                <w:sz w:val="18"/>
              </w:rPr>
              <w:t>N</w:t>
            </w:r>
          </w:p>
        </w:tc>
        <w:tc>
          <w:tcPr>
            <w:tcW w:w="1221" w:type="dxa"/>
            <w:tcBorders>
              <w:top w:val="nil"/>
              <w:left w:val="single" w:sz="4" w:space="0" w:color="231F20"/>
              <w:bottom w:val="single" w:sz="4" w:space="0" w:color="231F20"/>
              <w:right w:val="single" w:sz="4" w:space="0" w:color="231F20"/>
            </w:tcBorders>
            <w:shd w:val="clear" w:color="auto" w:fill="E6E7E8"/>
          </w:tcPr>
          <w:p w14:paraId="1368B501" w14:textId="77777777" w:rsidR="005320AF" w:rsidRDefault="005320AF" w:rsidP="005320AF">
            <w:pPr>
              <w:pStyle w:val="TableParagraph"/>
              <w:spacing w:before="49"/>
              <w:jc w:val="center"/>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32F4B37E" w14:textId="77777777" w:rsidR="005320AF" w:rsidRDefault="005320AF" w:rsidP="005320AF">
            <w:pPr>
              <w:pStyle w:val="TableParagraph"/>
              <w:spacing w:before="49"/>
              <w:jc w:val="center"/>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7096B13A" w14:textId="77777777" w:rsidR="005320AF" w:rsidRDefault="005320AF" w:rsidP="005320AF">
            <w:pPr>
              <w:pStyle w:val="TableParagraph"/>
              <w:spacing w:before="49"/>
              <w:jc w:val="center"/>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6019F0B5" w14:textId="77777777" w:rsidR="005320AF" w:rsidRDefault="005320AF" w:rsidP="005320AF">
            <w:pPr>
              <w:pStyle w:val="TableParagraph"/>
              <w:spacing w:before="49"/>
              <w:jc w:val="center"/>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5E344CA8" w14:textId="77777777" w:rsidR="005320AF" w:rsidRDefault="005320AF" w:rsidP="005320AF">
            <w:pPr>
              <w:pStyle w:val="TableParagraph"/>
              <w:spacing w:before="49"/>
              <w:jc w:val="center"/>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176DC15E" w14:textId="77777777" w:rsidR="005320AF" w:rsidRDefault="005320AF" w:rsidP="005320AF">
            <w:pPr>
              <w:pStyle w:val="TableParagraph"/>
              <w:spacing w:before="49"/>
              <w:ind w:right="533"/>
              <w:jc w:val="right"/>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68A0020C" w14:textId="77777777" w:rsidR="005320AF" w:rsidRDefault="005320AF" w:rsidP="005320AF">
            <w:pPr>
              <w:pStyle w:val="TableParagraph"/>
              <w:spacing w:before="49"/>
              <w:jc w:val="center"/>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5D7B6A76" w14:textId="77777777" w:rsidR="005320AF" w:rsidRDefault="005320AF" w:rsidP="005320AF">
            <w:pPr>
              <w:pStyle w:val="TableParagraph"/>
              <w:spacing w:before="49"/>
              <w:ind w:right="93"/>
              <w:jc w:val="center"/>
              <w:rPr>
                <w:sz w:val="18"/>
              </w:rPr>
            </w:pPr>
            <w:r>
              <w:rPr>
                <w:color w:val="231F20"/>
                <w:sz w:val="18"/>
              </w:rPr>
              <w:t>G-E</w:t>
            </w:r>
          </w:p>
        </w:tc>
        <w:tc>
          <w:tcPr>
            <w:tcW w:w="1221" w:type="dxa"/>
            <w:tcBorders>
              <w:top w:val="nil"/>
              <w:left w:val="single" w:sz="4" w:space="0" w:color="231F20"/>
              <w:bottom w:val="single" w:sz="4" w:space="0" w:color="231F20"/>
            </w:tcBorders>
            <w:shd w:val="clear" w:color="auto" w:fill="E6E7E8"/>
          </w:tcPr>
          <w:p w14:paraId="62B0247B" w14:textId="77777777" w:rsidR="005320AF" w:rsidRDefault="005320AF" w:rsidP="005320AF">
            <w:pPr>
              <w:pStyle w:val="TableParagraph"/>
              <w:spacing w:before="49"/>
              <w:jc w:val="center"/>
              <w:rPr>
                <w:sz w:val="18"/>
              </w:rPr>
            </w:pPr>
            <w:r>
              <w:rPr>
                <w:color w:val="231F20"/>
                <w:sz w:val="18"/>
              </w:rPr>
              <w:t>E</w:t>
            </w:r>
          </w:p>
        </w:tc>
      </w:tr>
      <w:tr w:rsidR="005320AF" w14:paraId="10FC3372" w14:textId="77777777" w:rsidTr="005320AF">
        <w:trPr>
          <w:trHeight w:val="309"/>
        </w:trPr>
        <w:tc>
          <w:tcPr>
            <w:tcW w:w="1800" w:type="dxa"/>
            <w:tcBorders>
              <w:top w:val="single" w:sz="4" w:space="0" w:color="231F20"/>
              <w:bottom w:val="single" w:sz="4" w:space="0" w:color="231F20"/>
            </w:tcBorders>
          </w:tcPr>
          <w:p w14:paraId="7E9DE05F" w14:textId="77777777" w:rsidR="005320AF" w:rsidRDefault="005320AF" w:rsidP="005320AF">
            <w:pPr>
              <w:pStyle w:val="TableParagraph"/>
              <w:spacing w:before="48"/>
              <w:rPr>
                <w:sz w:val="18"/>
              </w:rPr>
            </w:pPr>
            <w:r>
              <w:rPr>
                <w:color w:val="231F20"/>
                <w:sz w:val="18"/>
              </w:rPr>
              <w:t>bermudagrass</w:t>
            </w:r>
          </w:p>
        </w:tc>
        <w:tc>
          <w:tcPr>
            <w:tcW w:w="1221" w:type="dxa"/>
            <w:tcBorders>
              <w:top w:val="single" w:sz="4" w:space="0" w:color="231F20"/>
              <w:bottom w:val="single" w:sz="4" w:space="0" w:color="231F20"/>
              <w:right w:val="single" w:sz="4" w:space="0" w:color="231F20"/>
            </w:tcBorders>
          </w:tcPr>
          <w:p w14:paraId="09B59EE4" w14:textId="77777777" w:rsidR="005320AF" w:rsidRDefault="005320AF" w:rsidP="005320AF">
            <w:pPr>
              <w:pStyle w:val="TableParagraph"/>
              <w:spacing w:before="48"/>
              <w:jc w:val="center"/>
              <w:rPr>
                <w:sz w:val="18"/>
              </w:rPr>
            </w:pPr>
            <w:r>
              <w:rPr>
                <w:color w:val="231F20"/>
                <w:sz w:val="18"/>
              </w:rPr>
              <w:t>N</w:t>
            </w:r>
          </w:p>
        </w:tc>
        <w:tc>
          <w:tcPr>
            <w:tcW w:w="1221" w:type="dxa"/>
            <w:tcBorders>
              <w:top w:val="single" w:sz="4" w:space="0" w:color="231F20"/>
              <w:left w:val="single" w:sz="4" w:space="0" w:color="231F20"/>
              <w:bottom w:val="single" w:sz="4" w:space="0" w:color="231F20"/>
              <w:right w:val="single" w:sz="4" w:space="0" w:color="231F20"/>
            </w:tcBorders>
          </w:tcPr>
          <w:p w14:paraId="179D4668" w14:textId="77777777" w:rsidR="005320AF" w:rsidRDefault="005320AF" w:rsidP="005320AF">
            <w:pPr>
              <w:pStyle w:val="TableParagraph"/>
              <w:spacing w:before="48"/>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tcPr>
          <w:p w14:paraId="07A2B264" w14:textId="77777777" w:rsidR="005320AF" w:rsidRDefault="005320AF" w:rsidP="005320AF">
            <w:pPr>
              <w:pStyle w:val="TableParagraph"/>
              <w:spacing w:before="48"/>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tcPr>
          <w:p w14:paraId="07A2590F" w14:textId="77777777" w:rsidR="005320AF" w:rsidRDefault="005320AF" w:rsidP="005320AF">
            <w:pPr>
              <w:pStyle w:val="TableParagraph"/>
              <w:spacing w:before="48"/>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tcPr>
          <w:p w14:paraId="7A3F46CC" w14:textId="77777777" w:rsidR="005320AF" w:rsidRDefault="005320AF" w:rsidP="005320AF">
            <w:pPr>
              <w:pStyle w:val="TableParagraph"/>
              <w:spacing w:before="48"/>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tcPr>
          <w:p w14:paraId="688C02B5" w14:textId="77777777" w:rsidR="005320AF" w:rsidRDefault="005320AF" w:rsidP="005320AF">
            <w:pPr>
              <w:pStyle w:val="TableParagraph"/>
              <w:spacing w:before="48"/>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tcPr>
          <w:p w14:paraId="5E50CAAB" w14:textId="77777777" w:rsidR="005320AF" w:rsidRDefault="005320AF" w:rsidP="005320AF">
            <w:pPr>
              <w:pStyle w:val="TableParagraph"/>
              <w:spacing w:before="48"/>
              <w:ind w:right="539"/>
              <w:jc w:val="right"/>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tcPr>
          <w:p w14:paraId="5C7BF80F" w14:textId="77777777" w:rsidR="005320AF" w:rsidRDefault="005320AF" w:rsidP="005320AF">
            <w:pPr>
              <w:pStyle w:val="TableParagraph"/>
              <w:spacing w:before="48"/>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tcPr>
          <w:p w14:paraId="1AE82D8B" w14:textId="77777777" w:rsidR="005320AF" w:rsidRDefault="005320AF" w:rsidP="005320AF">
            <w:pPr>
              <w:pStyle w:val="TableParagraph"/>
              <w:spacing w:before="48"/>
              <w:jc w:val="center"/>
              <w:rPr>
                <w:sz w:val="18"/>
              </w:rPr>
            </w:pPr>
            <w:r>
              <w:rPr>
                <w:color w:val="231F20"/>
                <w:sz w:val="18"/>
              </w:rPr>
              <w:t>P</w:t>
            </w:r>
          </w:p>
        </w:tc>
        <w:tc>
          <w:tcPr>
            <w:tcW w:w="1221" w:type="dxa"/>
            <w:tcBorders>
              <w:top w:val="single" w:sz="4" w:space="0" w:color="231F20"/>
              <w:left w:val="single" w:sz="4" w:space="0" w:color="231F20"/>
              <w:bottom w:val="single" w:sz="4" w:space="0" w:color="231F20"/>
            </w:tcBorders>
          </w:tcPr>
          <w:p w14:paraId="5827FC05" w14:textId="77777777" w:rsidR="005320AF" w:rsidRDefault="005320AF" w:rsidP="005320AF">
            <w:pPr>
              <w:pStyle w:val="TableParagraph"/>
              <w:spacing w:before="48"/>
              <w:jc w:val="center"/>
              <w:rPr>
                <w:sz w:val="18"/>
              </w:rPr>
            </w:pPr>
            <w:r>
              <w:rPr>
                <w:color w:val="231F20"/>
                <w:sz w:val="18"/>
              </w:rPr>
              <w:t>P</w:t>
            </w:r>
          </w:p>
        </w:tc>
      </w:tr>
      <w:tr w:rsidR="005320AF" w14:paraId="3F043554" w14:textId="77777777" w:rsidTr="005320AF">
        <w:trPr>
          <w:trHeight w:val="309"/>
        </w:trPr>
        <w:tc>
          <w:tcPr>
            <w:tcW w:w="1800" w:type="dxa"/>
            <w:tcBorders>
              <w:top w:val="single" w:sz="4" w:space="0" w:color="231F20"/>
              <w:bottom w:val="single" w:sz="4" w:space="0" w:color="231F20"/>
            </w:tcBorders>
            <w:shd w:val="clear" w:color="auto" w:fill="E6E7E8"/>
          </w:tcPr>
          <w:p w14:paraId="364E57E8" w14:textId="77777777" w:rsidR="005320AF" w:rsidRDefault="005320AF" w:rsidP="005320AF">
            <w:pPr>
              <w:pStyle w:val="TableParagraph"/>
              <w:spacing w:before="48"/>
              <w:rPr>
                <w:sz w:val="18"/>
              </w:rPr>
            </w:pPr>
            <w:r>
              <w:rPr>
                <w:color w:val="231F20"/>
                <w:sz w:val="18"/>
              </w:rPr>
              <w:t>crabgrass</w:t>
            </w:r>
          </w:p>
        </w:tc>
        <w:tc>
          <w:tcPr>
            <w:tcW w:w="1221" w:type="dxa"/>
            <w:tcBorders>
              <w:top w:val="single" w:sz="4" w:space="0" w:color="231F20"/>
              <w:bottom w:val="single" w:sz="4" w:space="0" w:color="231F20"/>
              <w:right w:val="single" w:sz="4" w:space="0" w:color="231F20"/>
            </w:tcBorders>
            <w:shd w:val="clear" w:color="auto" w:fill="E6E7E8"/>
          </w:tcPr>
          <w:p w14:paraId="768F41A9" w14:textId="77777777" w:rsidR="005320AF" w:rsidRDefault="005320AF" w:rsidP="005320AF">
            <w:pPr>
              <w:pStyle w:val="TableParagraph"/>
              <w:spacing w:before="48"/>
              <w:jc w:val="center"/>
              <w:rPr>
                <w:sz w:val="18"/>
              </w:rPr>
            </w:pPr>
            <w:r>
              <w:rPr>
                <w:color w:val="231F20"/>
                <w:sz w:val="18"/>
              </w:rPr>
              <w:t>N</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0D6DD30"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DF070BF" w14:textId="77777777" w:rsidR="005320AF" w:rsidRDefault="005320AF" w:rsidP="005320AF">
            <w:pPr>
              <w:pStyle w:val="TableParagraph"/>
              <w:spacing w:before="48"/>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0C224866" w14:textId="77777777" w:rsidR="005320AF" w:rsidRDefault="005320AF" w:rsidP="005320AF">
            <w:pPr>
              <w:pStyle w:val="TableParagraph"/>
              <w:spacing w:before="48"/>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1A403205"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2BCBAFCD" w14:textId="77777777" w:rsidR="005320AF" w:rsidRDefault="005320AF" w:rsidP="005320AF">
            <w:pPr>
              <w:pStyle w:val="TableParagraph"/>
              <w:spacing w:before="48"/>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402417FA" w14:textId="77777777" w:rsidR="005320AF" w:rsidRDefault="005320AF" w:rsidP="005320AF">
            <w:pPr>
              <w:pStyle w:val="TableParagraph"/>
              <w:spacing w:before="48"/>
              <w:ind w:right="534"/>
              <w:jc w:val="right"/>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43B896C1"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1B7C4827" w14:textId="77777777" w:rsidR="005320AF" w:rsidRDefault="005320AF" w:rsidP="005320AF">
            <w:pPr>
              <w:pStyle w:val="TableParagraph"/>
              <w:spacing w:before="48"/>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tcBorders>
            <w:shd w:val="clear" w:color="auto" w:fill="E6E7E8"/>
          </w:tcPr>
          <w:p w14:paraId="09E8B213" w14:textId="77777777" w:rsidR="005320AF" w:rsidRDefault="005320AF" w:rsidP="005320AF">
            <w:pPr>
              <w:pStyle w:val="TableParagraph"/>
              <w:spacing w:before="48"/>
              <w:jc w:val="center"/>
              <w:rPr>
                <w:sz w:val="18"/>
              </w:rPr>
            </w:pPr>
            <w:r>
              <w:rPr>
                <w:color w:val="231F20"/>
                <w:sz w:val="18"/>
              </w:rPr>
              <w:t>G</w:t>
            </w:r>
          </w:p>
        </w:tc>
      </w:tr>
      <w:tr w:rsidR="005320AF" w14:paraId="3199C85E" w14:textId="77777777" w:rsidTr="005320AF">
        <w:trPr>
          <w:trHeight w:val="309"/>
        </w:trPr>
        <w:tc>
          <w:tcPr>
            <w:tcW w:w="1800" w:type="dxa"/>
            <w:tcBorders>
              <w:top w:val="single" w:sz="4" w:space="0" w:color="231F20"/>
              <w:bottom w:val="single" w:sz="4" w:space="0" w:color="231F20"/>
            </w:tcBorders>
          </w:tcPr>
          <w:p w14:paraId="1F7EBAB9" w14:textId="77777777" w:rsidR="005320AF" w:rsidRDefault="005320AF" w:rsidP="005320AF">
            <w:pPr>
              <w:pStyle w:val="TableParagraph"/>
              <w:spacing w:before="48"/>
              <w:rPr>
                <w:sz w:val="18"/>
              </w:rPr>
            </w:pPr>
            <w:r>
              <w:rPr>
                <w:color w:val="231F20"/>
                <w:sz w:val="18"/>
              </w:rPr>
              <w:t>goosegrass</w:t>
            </w:r>
          </w:p>
        </w:tc>
        <w:tc>
          <w:tcPr>
            <w:tcW w:w="1221" w:type="dxa"/>
            <w:tcBorders>
              <w:top w:val="single" w:sz="4" w:space="0" w:color="231F20"/>
              <w:bottom w:val="single" w:sz="4" w:space="0" w:color="231F20"/>
              <w:right w:val="single" w:sz="4" w:space="0" w:color="231F20"/>
            </w:tcBorders>
          </w:tcPr>
          <w:p w14:paraId="5BCE1190" w14:textId="77777777" w:rsidR="005320AF" w:rsidRDefault="005320AF" w:rsidP="005320AF">
            <w:pPr>
              <w:pStyle w:val="TableParagraph"/>
              <w:spacing w:before="48"/>
              <w:jc w:val="center"/>
              <w:rPr>
                <w:sz w:val="18"/>
              </w:rPr>
            </w:pPr>
            <w:r>
              <w:rPr>
                <w:color w:val="231F20"/>
                <w:sz w:val="18"/>
              </w:rPr>
              <w:t>N</w:t>
            </w:r>
          </w:p>
        </w:tc>
        <w:tc>
          <w:tcPr>
            <w:tcW w:w="1221" w:type="dxa"/>
            <w:tcBorders>
              <w:top w:val="single" w:sz="4" w:space="0" w:color="231F20"/>
              <w:left w:val="single" w:sz="4" w:space="0" w:color="231F20"/>
              <w:bottom w:val="single" w:sz="4" w:space="0" w:color="231F20"/>
              <w:right w:val="single" w:sz="4" w:space="0" w:color="231F20"/>
            </w:tcBorders>
          </w:tcPr>
          <w:p w14:paraId="0B84B0A9"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7C79F3B8" w14:textId="77777777" w:rsidR="005320AF" w:rsidRDefault="005320AF" w:rsidP="005320AF">
            <w:pPr>
              <w:pStyle w:val="TableParagraph"/>
              <w:spacing w:before="48"/>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6D87E01D" w14:textId="77777777" w:rsidR="005320AF" w:rsidRDefault="005320AF" w:rsidP="005320AF">
            <w:pPr>
              <w:pStyle w:val="TableParagraph"/>
              <w:spacing w:before="48"/>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10ADA58F"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70B51D83" w14:textId="77777777" w:rsidR="005320AF" w:rsidRDefault="005320AF" w:rsidP="005320AF">
            <w:pPr>
              <w:pStyle w:val="TableParagraph"/>
              <w:spacing w:before="48"/>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tcPr>
          <w:p w14:paraId="6F3A1E20" w14:textId="77777777" w:rsidR="005320AF" w:rsidRDefault="005320AF" w:rsidP="005320AF">
            <w:pPr>
              <w:pStyle w:val="TableParagraph"/>
              <w:spacing w:before="48"/>
              <w:ind w:right="534"/>
              <w:jc w:val="right"/>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23A2B56D"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3416DD8E" w14:textId="77777777" w:rsidR="005320AF" w:rsidRDefault="005320AF" w:rsidP="005320AF">
            <w:pPr>
              <w:pStyle w:val="TableParagraph"/>
              <w:spacing w:before="48"/>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tcBorders>
          </w:tcPr>
          <w:p w14:paraId="6C3E6AF2" w14:textId="77777777" w:rsidR="005320AF" w:rsidRDefault="005320AF" w:rsidP="005320AF">
            <w:pPr>
              <w:pStyle w:val="TableParagraph"/>
              <w:spacing w:before="48"/>
              <w:jc w:val="center"/>
              <w:rPr>
                <w:sz w:val="18"/>
              </w:rPr>
            </w:pPr>
            <w:r>
              <w:rPr>
                <w:color w:val="231F20"/>
                <w:sz w:val="18"/>
              </w:rPr>
              <w:t>G</w:t>
            </w:r>
          </w:p>
        </w:tc>
      </w:tr>
      <w:tr w:rsidR="005320AF" w14:paraId="608C1736" w14:textId="77777777" w:rsidTr="005320AF">
        <w:trPr>
          <w:trHeight w:val="309"/>
        </w:trPr>
        <w:tc>
          <w:tcPr>
            <w:tcW w:w="1800" w:type="dxa"/>
            <w:tcBorders>
              <w:top w:val="single" w:sz="4" w:space="0" w:color="231F20"/>
              <w:bottom w:val="single" w:sz="4" w:space="0" w:color="231F20"/>
            </w:tcBorders>
            <w:shd w:val="clear" w:color="auto" w:fill="E6E7E8"/>
          </w:tcPr>
          <w:p w14:paraId="73A87AC3" w14:textId="77777777" w:rsidR="005320AF" w:rsidRDefault="005320AF" w:rsidP="005320AF">
            <w:pPr>
              <w:pStyle w:val="TableParagraph"/>
              <w:spacing w:before="48"/>
              <w:rPr>
                <w:sz w:val="18"/>
              </w:rPr>
            </w:pPr>
            <w:r>
              <w:rPr>
                <w:color w:val="231F20"/>
                <w:sz w:val="18"/>
              </w:rPr>
              <w:t>Italian ryegrass</w:t>
            </w:r>
          </w:p>
        </w:tc>
        <w:tc>
          <w:tcPr>
            <w:tcW w:w="1221" w:type="dxa"/>
            <w:tcBorders>
              <w:top w:val="single" w:sz="4" w:space="0" w:color="231F20"/>
              <w:bottom w:val="single" w:sz="4" w:space="0" w:color="231F20"/>
              <w:right w:val="single" w:sz="4" w:space="0" w:color="231F20"/>
            </w:tcBorders>
            <w:shd w:val="clear" w:color="auto" w:fill="E6E7E8"/>
          </w:tcPr>
          <w:p w14:paraId="217A8905" w14:textId="77777777" w:rsidR="005320AF" w:rsidRDefault="005320AF" w:rsidP="005320AF">
            <w:pPr>
              <w:pStyle w:val="TableParagraph"/>
              <w:spacing w:before="48"/>
              <w:jc w:val="center"/>
              <w:rPr>
                <w:sz w:val="18"/>
              </w:rPr>
            </w:pPr>
            <w:r>
              <w:rPr>
                <w:color w:val="231F20"/>
                <w:sz w:val="18"/>
              </w:rPr>
              <w:t>N</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4E75A28" w14:textId="77777777" w:rsidR="005320AF" w:rsidRDefault="005320AF" w:rsidP="005320AF">
            <w:pPr>
              <w:pStyle w:val="TableParagraph"/>
              <w:spacing w:before="48"/>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6A7AAC76" w14:textId="77777777" w:rsidR="005320AF" w:rsidRDefault="005320AF" w:rsidP="005320AF">
            <w:pPr>
              <w:pStyle w:val="TableParagraph"/>
              <w:spacing w:before="48"/>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F37157D" w14:textId="77777777" w:rsidR="005320AF" w:rsidRDefault="005320AF" w:rsidP="005320AF">
            <w:pPr>
              <w:pStyle w:val="TableParagraph"/>
              <w:spacing w:before="48"/>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F404874" w14:textId="77777777" w:rsidR="005320AF" w:rsidRDefault="005320AF" w:rsidP="005320AF">
            <w:pPr>
              <w:pStyle w:val="TableParagraph"/>
              <w:spacing w:before="48"/>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602887A5" w14:textId="77777777" w:rsidR="005320AF" w:rsidRDefault="005320AF" w:rsidP="005320AF">
            <w:pPr>
              <w:pStyle w:val="TableParagraph"/>
              <w:spacing w:before="48"/>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0DE8A860" w14:textId="77777777" w:rsidR="005320AF" w:rsidRDefault="005320AF" w:rsidP="005320AF">
            <w:pPr>
              <w:pStyle w:val="TableParagraph"/>
              <w:spacing w:before="48"/>
              <w:ind w:right="524"/>
              <w:jc w:val="right"/>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31901FC7" w14:textId="77777777" w:rsidR="005320AF" w:rsidRDefault="005320AF" w:rsidP="005320AF">
            <w:pPr>
              <w:pStyle w:val="TableParagraph"/>
              <w:spacing w:before="48"/>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011FD1EA" w14:textId="77777777" w:rsidR="005320AF" w:rsidRDefault="005320AF" w:rsidP="005320AF">
            <w:pPr>
              <w:pStyle w:val="TableParagraph"/>
              <w:spacing w:before="48"/>
              <w:jc w:val="center"/>
              <w:rPr>
                <w:sz w:val="18"/>
              </w:rPr>
            </w:pPr>
            <w:r>
              <w:rPr>
                <w:color w:val="231F20"/>
                <w:sz w:val="18"/>
              </w:rPr>
              <w:t>F</w:t>
            </w:r>
          </w:p>
        </w:tc>
        <w:tc>
          <w:tcPr>
            <w:tcW w:w="1221" w:type="dxa"/>
            <w:tcBorders>
              <w:top w:val="single" w:sz="4" w:space="0" w:color="231F20"/>
              <w:left w:val="single" w:sz="4" w:space="0" w:color="231F20"/>
              <w:bottom w:val="single" w:sz="4" w:space="0" w:color="231F20"/>
            </w:tcBorders>
            <w:shd w:val="clear" w:color="auto" w:fill="E6E7E8"/>
          </w:tcPr>
          <w:p w14:paraId="3CC4AF76" w14:textId="77777777" w:rsidR="005320AF" w:rsidRDefault="005320AF" w:rsidP="005320AF">
            <w:pPr>
              <w:pStyle w:val="TableParagraph"/>
              <w:spacing w:before="48"/>
              <w:ind w:right="225"/>
              <w:jc w:val="center"/>
              <w:rPr>
                <w:sz w:val="18"/>
              </w:rPr>
            </w:pPr>
            <w:r>
              <w:rPr>
                <w:color w:val="231F20"/>
                <w:sz w:val="18"/>
              </w:rPr>
              <w:t>F-G</w:t>
            </w:r>
          </w:p>
        </w:tc>
      </w:tr>
      <w:tr w:rsidR="005320AF" w14:paraId="2F3F3C78" w14:textId="77777777" w:rsidTr="005320AF">
        <w:trPr>
          <w:trHeight w:val="309"/>
        </w:trPr>
        <w:tc>
          <w:tcPr>
            <w:tcW w:w="1800" w:type="dxa"/>
            <w:tcBorders>
              <w:top w:val="single" w:sz="4" w:space="0" w:color="231F20"/>
              <w:bottom w:val="single" w:sz="4" w:space="0" w:color="231F20"/>
            </w:tcBorders>
          </w:tcPr>
          <w:p w14:paraId="796353A5" w14:textId="77777777" w:rsidR="005320AF" w:rsidRDefault="005320AF" w:rsidP="005320AF">
            <w:pPr>
              <w:pStyle w:val="TableParagraph"/>
              <w:spacing w:before="48"/>
              <w:rPr>
                <w:sz w:val="18"/>
              </w:rPr>
            </w:pPr>
            <w:r>
              <w:rPr>
                <w:color w:val="231F20"/>
                <w:sz w:val="18"/>
              </w:rPr>
              <w:t>johnsongrass</w:t>
            </w:r>
          </w:p>
        </w:tc>
        <w:tc>
          <w:tcPr>
            <w:tcW w:w="1221" w:type="dxa"/>
            <w:tcBorders>
              <w:top w:val="single" w:sz="4" w:space="0" w:color="231F20"/>
              <w:bottom w:val="single" w:sz="4" w:space="0" w:color="231F20"/>
              <w:right w:val="single" w:sz="4" w:space="0" w:color="231F20"/>
            </w:tcBorders>
          </w:tcPr>
          <w:p w14:paraId="728CE9C2" w14:textId="77777777" w:rsidR="005320AF" w:rsidRDefault="005320AF" w:rsidP="005320AF">
            <w:pPr>
              <w:pStyle w:val="TableParagraph"/>
              <w:spacing w:before="48"/>
              <w:jc w:val="center"/>
              <w:rPr>
                <w:sz w:val="18"/>
              </w:rPr>
            </w:pPr>
            <w:r>
              <w:rPr>
                <w:color w:val="231F20"/>
                <w:sz w:val="18"/>
              </w:rPr>
              <w:t>N</w:t>
            </w:r>
          </w:p>
        </w:tc>
        <w:tc>
          <w:tcPr>
            <w:tcW w:w="1221" w:type="dxa"/>
            <w:tcBorders>
              <w:top w:val="single" w:sz="4" w:space="0" w:color="231F20"/>
              <w:left w:val="single" w:sz="4" w:space="0" w:color="231F20"/>
              <w:bottom w:val="single" w:sz="4" w:space="0" w:color="231F20"/>
              <w:right w:val="single" w:sz="4" w:space="0" w:color="231F20"/>
            </w:tcBorders>
          </w:tcPr>
          <w:p w14:paraId="22F0AB65" w14:textId="77777777" w:rsidR="005320AF" w:rsidRDefault="005320AF" w:rsidP="005320AF">
            <w:pPr>
              <w:pStyle w:val="TableParagraph"/>
              <w:spacing w:before="48"/>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05EBF52C" w14:textId="77777777" w:rsidR="005320AF" w:rsidRDefault="005320AF" w:rsidP="005320AF">
            <w:pPr>
              <w:pStyle w:val="TableParagraph"/>
              <w:spacing w:before="48"/>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tcPr>
          <w:p w14:paraId="4829444B" w14:textId="77777777" w:rsidR="005320AF" w:rsidRDefault="005320AF" w:rsidP="005320AF">
            <w:pPr>
              <w:pStyle w:val="TableParagraph"/>
              <w:spacing w:before="48"/>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tcPr>
          <w:p w14:paraId="722DCAA2" w14:textId="77777777" w:rsidR="005320AF" w:rsidRDefault="005320AF" w:rsidP="005320AF">
            <w:pPr>
              <w:pStyle w:val="TableParagraph"/>
              <w:spacing w:before="48"/>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61C39D70" w14:textId="77777777" w:rsidR="005320AF" w:rsidRDefault="005320AF" w:rsidP="005320AF">
            <w:pPr>
              <w:pStyle w:val="TableParagraph"/>
              <w:spacing w:before="48"/>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tcPr>
          <w:p w14:paraId="287BC3CE" w14:textId="77777777" w:rsidR="005320AF" w:rsidRDefault="005320AF" w:rsidP="005320AF">
            <w:pPr>
              <w:pStyle w:val="TableParagraph"/>
              <w:spacing w:before="48"/>
              <w:ind w:right="440"/>
              <w:jc w:val="right"/>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2F1381D1" w14:textId="77777777" w:rsidR="005320AF" w:rsidRDefault="005320AF" w:rsidP="005320AF">
            <w:pPr>
              <w:pStyle w:val="TableParagraph"/>
              <w:spacing w:before="48"/>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1A67E973" w14:textId="77777777" w:rsidR="005320AF" w:rsidRDefault="005320AF" w:rsidP="005320AF">
            <w:pPr>
              <w:pStyle w:val="TableParagraph"/>
              <w:spacing w:before="48"/>
              <w:jc w:val="center"/>
              <w:rPr>
                <w:sz w:val="18"/>
              </w:rPr>
            </w:pPr>
            <w:r>
              <w:rPr>
                <w:color w:val="231F20"/>
                <w:sz w:val="18"/>
              </w:rPr>
              <w:t>P</w:t>
            </w:r>
          </w:p>
        </w:tc>
        <w:tc>
          <w:tcPr>
            <w:tcW w:w="1221" w:type="dxa"/>
            <w:tcBorders>
              <w:top w:val="single" w:sz="4" w:space="0" w:color="231F20"/>
              <w:left w:val="single" w:sz="4" w:space="0" w:color="231F20"/>
              <w:bottom w:val="single" w:sz="4" w:space="0" w:color="231F20"/>
            </w:tcBorders>
          </w:tcPr>
          <w:p w14:paraId="1F738EEF" w14:textId="77777777" w:rsidR="005320AF" w:rsidRDefault="005320AF" w:rsidP="005320AF">
            <w:pPr>
              <w:pStyle w:val="TableParagraph"/>
              <w:spacing w:before="48"/>
              <w:jc w:val="center"/>
              <w:rPr>
                <w:sz w:val="18"/>
              </w:rPr>
            </w:pPr>
            <w:r>
              <w:rPr>
                <w:color w:val="231F20"/>
                <w:sz w:val="18"/>
              </w:rPr>
              <w:t>P</w:t>
            </w:r>
          </w:p>
        </w:tc>
      </w:tr>
      <w:tr w:rsidR="005320AF" w14:paraId="48FEA1E4" w14:textId="77777777" w:rsidTr="005320AF">
        <w:trPr>
          <w:trHeight w:val="309"/>
        </w:trPr>
        <w:tc>
          <w:tcPr>
            <w:tcW w:w="1800" w:type="dxa"/>
            <w:tcBorders>
              <w:top w:val="single" w:sz="4" w:space="0" w:color="231F20"/>
              <w:bottom w:val="single" w:sz="4" w:space="0" w:color="231F20"/>
            </w:tcBorders>
            <w:shd w:val="clear" w:color="auto" w:fill="E6E7E8"/>
          </w:tcPr>
          <w:p w14:paraId="27FF92AC" w14:textId="77777777" w:rsidR="005320AF" w:rsidRDefault="005320AF" w:rsidP="005320AF">
            <w:pPr>
              <w:pStyle w:val="TableParagraph"/>
              <w:spacing w:before="48"/>
              <w:rPr>
                <w:sz w:val="18"/>
              </w:rPr>
            </w:pPr>
            <w:r>
              <w:rPr>
                <w:color w:val="231F20"/>
                <w:sz w:val="18"/>
              </w:rPr>
              <w:t>little barley</w:t>
            </w:r>
          </w:p>
        </w:tc>
        <w:tc>
          <w:tcPr>
            <w:tcW w:w="1221" w:type="dxa"/>
            <w:tcBorders>
              <w:top w:val="single" w:sz="4" w:space="0" w:color="231F20"/>
              <w:bottom w:val="single" w:sz="4" w:space="0" w:color="231F20"/>
              <w:right w:val="single" w:sz="4" w:space="0" w:color="231F20"/>
            </w:tcBorders>
            <w:shd w:val="clear" w:color="auto" w:fill="E6E7E8"/>
          </w:tcPr>
          <w:p w14:paraId="12AAAA7A" w14:textId="77777777" w:rsidR="005320AF" w:rsidRDefault="005320AF" w:rsidP="005320AF">
            <w:pPr>
              <w:pStyle w:val="TableParagraph"/>
              <w:spacing w:before="48"/>
              <w:jc w:val="center"/>
              <w:rPr>
                <w:sz w:val="18"/>
              </w:rPr>
            </w:pPr>
            <w:r>
              <w:rPr>
                <w:color w:val="231F20"/>
                <w:sz w:val="18"/>
              </w:rPr>
              <w:t>N</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385AC391"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0D0D62D4"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559507A0"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51527032"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62A71DA8"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40299AA9" w14:textId="77777777" w:rsidR="005320AF" w:rsidRDefault="005320AF" w:rsidP="005320AF">
            <w:pPr>
              <w:pStyle w:val="TableParagraph"/>
              <w:spacing w:before="48"/>
              <w:ind w:right="535"/>
              <w:jc w:val="right"/>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171F1D10"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1FAAB639" w14:textId="77777777" w:rsidR="005320AF" w:rsidRDefault="005320AF" w:rsidP="005320AF">
            <w:pPr>
              <w:pStyle w:val="TableParagraph"/>
              <w:spacing w:before="48"/>
              <w:jc w:val="center"/>
              <w:rPr>
                <w:sz w:val="18"/>
              </w:rPr>
            </w:pPr>
            <w:r>
              <w:rPr>
                <w:color w:val="231F20"/>
                <w:sz w:val="18"/>
              </w:rPr>
              <w:t>G</w:t>
            </w:r>
          </w:p>
        </w:tc>
        <w:tc>
          <w:tcPr>
            <w:tcW w:w="1221" w:type="dxa"/>
            <w:tcBorders>
              <w:top w:val="single" w:sz="4" w:space="0" w:color="231F20"/>
              <w:left w:val="single" w:sz="4" w:space="0" w:color="231F20"/>
              <w:bottom w:val="single" w:sz="4" w:space="0" w:color="231F20"/>
            </w:tcBorders>
            <w:shd w:val="clear" w:color="auto" w:fill="E6E7E8"/>
          </w:tcPr>
          <w:p w14:paraId="731D6027" w14:textId="77777777" w:rsidR="005320AF" w:rsidRDefault="005320AF" w:rsidP="005320AF">
            <w:pPr>
              <w:pStyle w:val="TableParagraph"/>
              <w:spacing w:before="48"/>
              <w:ind w:right="225"/>
              <w:jc w:val="center"/>
              <w:rPr>
                <w:sz w:val="18"/>
              </w:rPr>
            </w:pPr>
            <w:r>
              <w:rPr>
                <w:color w:val="231F20"/>
                <w:sz w:val="18"/>
              </w:rPr>
              <w:t>G-E</w:t>
            </w:r>
          </w:p>
        </w:tc>
      </w:tr>
      <w:tr w:rsidR="005320AF" w14:paraId="02C7733F" w14:textId="77777777" w:rsidTr="005320AF">
        <w:trPr>
          <w:trHeight w:val="309"/>
        </w:trPr>
        <w:tc>
          <w:tcPr>
            <w:tcW w:w="1800" w:type="dxa"/>
            <w:tcBorders>
              <w:top w:val="single" w:sz="4" w:space="0" w:color="231F20"/>
              <w:bottom w:val="single" w:sz="4" w:space="0" w:color="231F20"/>
            </w:tcBorders>
          </w:tcPr>
          <w:p w14:paraId="6B958D0E" w14:textId="77777777" w:rsidR="005320AF" w:rsidRDefault="005320AF" w:rsidP="005320AF">
            <w:pPr>
              <w:pStyle w:val="TableParagraph"/>
              <w:spacing w:before="48"/>
              <w:rPr>
                <w:sz w:val="18"/>
              </w:rPr>
            </w:pPr>
            <w:r>
              <w:rPr>
                <w:color w:val="231F20"/>
                <w:sz w:val="18"/>
              </w:rPr>
              <w:t>sandbur</w:t>
            </w:r>
          </w:p>
        </w:tc>
        <w:tc>
          <w:tcPr>
            <w:tcW w:w="1221" w:type="dxa"/>
            <w:tcBorders>
              <w:top w:val="single" w:sz="4" w:space="0" w:color="231F20"/>
              <w:bottom w:val="single" w:sz="4" w:space="0" w:color="231F20"/>
              <w:right w:val="single" w:sz="4" w:space="0" w:color="231F20"/>
            </w:tcBorders>
          </w:tcPr>
          <w:p w14:paraId="63513B22" w14:textId="77777777" w:rsidR="005320AF" w:rsidRDefault="005320AF" w:rsidP="005320AF">
            <w:pPr>
              <w:pStyle w:val="TableParagraph"/>
              <w:spacing w:before="48"/>
              <w:jc w:val="center"/>
              <w:rPr>
                <w:sz w:val="18"/>
              </w:rPr>
            </w:pPr>
            <w:r>
              <w:rPr>
                <w:color w:val="231F20"/>
                <w:sz w:val="18"/>
              </w:rPr>
              <w:t>N</w:t>
            </w:r>
          </w:p>
        </w:tc>
        <w:tc>
          <w:tcPr>
            <w:tcW w:w="1221" w:type="dxa"/>
            <w:tcBorders>
              <w:top w:val="single" w:sz="4" w:space="0" w:color="231F20"/>
              <w:left w:val="single" w:sz="4" w:space="0" w:color="231F20"/>
              <w:bottom w:val="single" w:sz="4" w:space="0" w:color="231F20"/>
              <w:right w:val="single" w:sz="4" w:space="0" w:color="231F20"/>
            </w:tcBorders>
          </w:tcPr>
          <w:p w14:paraId="3E567AAB"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16ACBA81" w14:textId="77777777" w:rsidR="005320AF" w:rsidRDefault="005320AF" w:rsidP="005320AF">
            <w:pPr>
              <w:pStyle w:val="TableParagraph"/>
              <w:spacing w:before="48"/>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7B7BAC2B" w14:textId="77777777" w:rsidR="005320AF" w:rsidRDefault="005320AF" w:rsidP="005320AF">
            <w:pPr>
              <w:pStyle w:val="TableParagraph"/>
              <w:spacing w:before="48"/>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5288EE7F"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6A326828" w14:textId="77777777" w:rsidR="005320AF" w:rsidRDefault="005320AF" w:rsidP="005320AF">
            <w:pPr>
              <w:pStyle w:val="TableParagraph"/>
              <w:spacing w:before="48"/>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tcPr>
          <w:p w14:paraId="2AD2C78F" w14:textId="77777777" w:rsidR="005320AF" w:rsidRDefault="005320AF" w:rsidP="005320AF">
            <w:pPr>
              <w:pStyle w:val="TableParagraph"/>
              <w:spacing w:before="48"/>
              <w:ind w:right="535"/>
              <w:jc w:val="right"/>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733E8A8B"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4155EF48" w14:textId="77777777" w:rsidR="005320AF" w:rsidRDefault="005320AF" w:rsidP="005320AF">
            <w:pPr>
              <w:pStyle w:val="TableParagraph"/>
              <w:spacing w:before="48"/>
              <w:jc w:val="center"/>
              <w:rPr>
                <w:sz w:val="18"/>
              </w:rPr>
            </w:pPr>
            <w:r>
              <w:rPr>
                <w:color w:val="231F20"/>
                <w:sz w:val="18"/>
              </w:rPr>
              <w:t>G</w:t>
            </w:r>
          </w:p>
        </w:tc>
        <w:tc>
          <w:tcPr>
            <w:tcW w:w="1221" w:type="dxa"/>
            <w:tcBorders>
              <w:top w:val="single" w:sz="4" w:space="0" w:color="231F20"/>
              <w:left w:val="single" w:sz="4" w:space="0" w:color="231F20"/>
              <w:bottom w:val="single" w:sz="4" w:space="0" w:color="231F20"/>
            </w:tcBorders>
          </w:tcPr>
          <w:p w14:paraId="18C96F81" w14:textId="77777777" w:rsidR="005320AF" w:rsidRDefault="005320AF" w:rsidP="005320AF">
            <w:pPr>
              <w:pStyle w:val="TableParagraph"/>
              <w:spacing w:before="48"/>
              <w:jc w:val="center"/>
              <w:rPr>
                <w:sz w:val="18"/>
              </w:rPr>
            </w:pPr>
            <w:r>
              <w:rPr>
                <w:color w:val="231F20"/>
                <w:sz w:val="18"/>
              </w:rPr>
              <w:t>G</w:t>
            </w:r>
          </w:p>
        </w:tc>
      </w:tr>
      <w:tr w:rsidR="005320AF" w14:paraId="23E09D48" w14:textId="77777777" w:rsidTr="005320AF">
        <w:trPr>
          <w:trHeight w:val="309"/>
        </w:trPr>
        <w:tc>
          <w:tcPr>
            <w:tcW w:w="1800" w:type="dxa"/>
            <w:tcBorders>
              <w:top w:val="single" w:sz="4" w:space="0" w:color="231F20"/>
              <w:bottom w:val="single" w:sz="4" w:space="0" w:color="231F20"/>
            </w:tcBorders>
            <w:shd w:val="clear" w:color="auto" w:fill="E6E7E8"/>
          </w:tcPr>
          <w:p w14:paraId="389CE106" w14:textId="77777777" w:rsidR="005320AF" w:rsidRDefault="005320AF" w:rsidP="005320AF">
            <w:pPr>
              <w:pStyle w:val="TableParagraph"/>
              <w:spacing w:before="48"/>
              <w:rPr>
                <w:sz w:val="18"/>
              </w:rPr>
            </w:pPr>
            <w:r>
              <w:rPr>
                <w:color w:val="231F20"/>
                <w:sz w:val="18"/>
              </w:rPr>
              <w:t>Texas panicum</w:t>
            </w:r>
          </w:p>
        </w:tc>
        <w:tc>
          <w:tcPr>
            <w:tcW w:w="1221" w:type="dxa"/>
            <w:tcBorders>
              <w:top w:val="single" w:sz="4" w:space="0" w:color="231F20"/>
              <w:bottom w:val="single" w:sz="4" w:space="0" w:color="231F20"/>
              <w:right w:val="single" w:sz="4" w:space="0" w:color="231F20"/>
            </w:tcBorders>
            <w:shd w:val="clear" w:color="auto" w:fill="E6E7E8"/>
          </w:tcPr>
          <w:p w14:paraId="7571724E" w14:textId="77777777" w:rsidR="005320AF" w:rsidRDefault="005320AF" w:rsidP="005320AF">
            <w:pPr>
              <w:pStyle w:val="TableParagraph"/>
              <w:spacing w:before="48"/>
              <w:jc w:val="center"/>
              <w:rPr>
                <w:sz w:val="18"/>
              </w:rPr>
            </w:pPr>
            <w:r>
              <w:rPr>
                <w:color w:val="231F20"/>
                <w:sz w:val="18"/>
              </w:rPr>
              <w:t>N</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1C3B03FD"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1F14B8E2" w14:textId="77777777" w:rsidR="005320AF" w:rsidRDefault="005320AF" w:rsidP="005320AF">
            <w:pPr>
              <w:pStyle w:val="TableParagraph"/>
              <w:spacing w:before="48"/>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90583E0" w14:textId="77777777" w:rsidR="005320AF" w:rsidRDefault="005320AF" w:rsidP="005320AF">
            <w:pPr>
              <w:pStyle w:val="TableParagraph"/>
              <w:spacing w:before="48"/>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63A1170B"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35FDE5C7" w14:textId="77777777" w:rsidR="005320AF" w:rsidRDefault="005320AF" w:rsidP="005320AF">
            <w:pPr>
              <w:pStyle w:val="TableParagraph"/>
              <w:spacing w:before="48"/>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6864C288" w14:textId="77777777" w:rsidR="005320AF" w:rsidRDefault="005320AF" w:rsidP="005320AF">
            <w:pPr>
              <w:pStyle w:val="TableParagraph"/>
              <w:spacing w:before="48"/>
              <w:ind w:right="535"/>
              <w:jc w:val="right"/>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C87C0EE" w14:textId="77777777" w:rsidR="005320AF" w:rsidRDefault="005320AF" w:rsidP="005320AF">
            <w:pPr>
              <w:pStyle w:val="TableParagraph"/>
              <w:spacing w:before="48"/>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F016F61" w14:textId="77777777" w:rsidR="005320AF" w:rsidRDefault="005320AF" w:rsidP="005320AF">
            <w:pPr>
              <w:pStyle w:val="TableParagraph"/>
              <w:spacing w:before="48"/>
              <w:jc w:val="center"/>
              <w:rPr>
                <w:sz w:val="18"/>
              </w:rPr>
            </w:pPr>
            <w:r>
              <w:rPr>
                <w:color w:val="231F20"/>
                <w:sz w:val="18"/>
              </w:rPr>
              <w:t>G</w:t>
            </w:r>
          </w:p>
        </w:tc>
        <w:tc>
          <w:tcPr>
            <w:tcW w:w="1221" w:type="dxa"/>
            <w:tcBorders>
              <w:top w:val="single" w:sz="4" w:space="0" w:color="231F20"/>
              <w:left w:val="single" w:sz="4" w:space="0" w:color="231F20"/>
              <w:bottom w:val="single" w:sz="4" w:space="0" w:color="231F20"/>
            </w:tcBorders>
            <w:shd w:val="clear" w:color="auto" w:fill="E6E7E8"/>
          </w:tcPr>
          <w:p w14:paraId="751AE56E" w14:textId="77777777" w:rsidR="005320AF" w:rsidRDefault="005320AF" w:rsidP="005320AF">
            <w:pPr>
              <w:pStyle w:val="TableParagraph"/>
              <w:spacing w:before="48"/>
              <w:ind w:right="225"/>
              <w:jc w:val="center"/>
              <w:rPr>
                <w:sz w:val="18"/>
              </w:rPr>
            </w:pPr>
            <w:r>
              <w:rPr>
                <w:color w:val="231F20"/>
                <w:sz w:val="18"/>
              </w:rPr>
              <w:t>G-E</w:t>
            </w:r>
          </w:p>
        </w:tc>
      </w:tr>
      <w:tr w:rsidR="005320AF" w14:paraId="4A12DC15" w14:textId="77777777" w:rsidTr="005320AF">
        <w:trPr>
          <w:trHeight w:val="510"/>
        </w:trPr>
        <w:tc>
          <w:tcPr>
            <w:tcW w:w="1800" w:type="dxa"/>
            <w:tcBorders>
              <w:top w:val="single" w:sz="4" w:space="0" w:color="231F20"/>
              <w:bottom w:val="single" w:sz="4" w:space="0" w:color="231F20"/>
            </w:tcBorders>
          </w:tcPr>
          <w:p w14:paraId="7AFE916B" w14:textId="77777777" w:rsidR="005320AF" w:rsidRDefault="005320AF" w:rsidP="005320AF">
            <w:pPr>
              <w:pStyle w:val="TableParagraph"/>
              <w:spacing w:before="41" w:line="249" w:lineRule="auto"/>
              <w:ind w:right="397"/>
              <w:rPr>
                <w:sz w:val="18"/>
              </w:rPr>
            </w:pPr>
            <w:r>
              <w:rPr>
                <w:color w:val="231F20"/>
                <w:sz w:val="18"/>
              </w:rPr>
              <w:t>volunteer corn (not RR vol.corn)</w:t>
            </w:r>
          </w:p>
        </w:tc>
        <w:tc>
          <w:tcPr>
            <w:tcW w:w="1221" w:type="dxa"/>
            <w:tcBorders>
              <w:top w:val="single" w:sz="4" w:space="0" w:color="231F20"/>
              <w:bottom w:val="single" w:sz="4" w:space="0" w:color="231F20"/>
              <w:right w:val="single" w:sz="4" w:space="0" w:color="231F20"/>
            </w:tcBorders>
          </w:tcPr>
          <w:p w14:paraId="131DB3E7" w14:textId="77777777" w:rsidR="005320AF" w:rsidRDefault="005320AF" w:rsidP="005320AF">
            <w:pPr>
              <w:pStyle w:val="TableParagraph"/>
              <w:spacing w:before="149"/>
              <w:jc w:val="center"/>
              <w:rPr>
                <w:sz w:val="18"/>
              </w:rPr>
            </w:pPr>
            <w:r>
              <w:rPr>
                <w:color w:val="231F20"/>
                <w:sz w:val="18"/>
              </w:rPr>
              <w:t>N</w:t>
            </w:r>
          </w:p>
        </w:tc>
        <w:tc>
          <w:tcPr>
            <w:tcW w:w="1221" w:type="dxa"/>
            <w:tcBorders>
              <w:top w:val="single" w:sz="4" w:space="0" w:color="231F20"/>
              <w:left w:val="single" w:sz="4" w:space="0" w:color="231F20"/>
              <w:bottom w:val="single" w:sz="4" w:space="0" w:color="231F20"/>
              <w:right w:val="single" w:sz="4" w:space="0" w:color="231F20"/>
            </w:tcBorders>
          </w:tcPr>
          <w:p w14:paraId="758B6C79" w14:textId="77777777" w:rsidR="005320AF" w:rsidRDefault="005320AF" w:rsidP="005320AF">
            <w:pPr>
              <w:pStyle w:val="TableParagraph"/>
              <w:spacing w:before="149"/>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00CD49B5" w14:textId="77777777" w:rsidR="005320AF" w:rsidRDefault="005320AF" w:rsidP="005320AF">
            <w:pPr>
              <w:pStyle w:val="TableParagraph"/>
              <w:spacing w:before="149"/>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5E916005" w14:textId="77777777" w:rsidR="005320AF" w:rsidRDefault="005320AF" w:rsidP="005320AF">
            <w:pPr>
              <w:pStyle w:val="TableParagraph"/>
              <w:spacing w:before="149"/>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0A1D93A9" w14:textId="77777777" w:rsidR="005320AF" w:rsidRDefault="005320AF" w:rsidP="005320AF">
            <w:pPr>
              <w:pStyle w:val="TableParagraph"/>
              <w:spacing w:before="149"/>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2BB6724B" w14:textId="77777777" w:rsidR="005320AF" w:rsidRDefault="005320AF" w:rsidP="005320AF">
            <w:pPr>
              <w:pStyle w:val="TableParagraph"/>
              <w:spacing w:before="149"/>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114B6E0E" w14:textId="77777777" w:rsidR="005320AF" w:rsidRDefault="005320AF" w:rsidP="005320AF">
            <w:pPr>
              <w:pStyle w:val="TableParagraph"/>
              <w:spacing w:before="149"/>
              <w:ind w:right="535"/>
              <w:jc w:val="right"/>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15C9DB84" w14:textId="77777777" w:rsidR="005320AF" w:rsidRDefault="005320AF" w:rsidP="005320AF">
            <w:pPr>
              <w:pStyle w:val="TableParagraph"/>
              <w:spacing w:before="149"/>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7BF714EA" w14:textId="77777777" w:rsidR="005320AF" w:rsidRDefault="005320AF" w:rsidP="005320AF">
            <w:pPr>
              <w:pStyle w:val="TableParagraph"/>
              <w:spacing w:before="149"/>
              <w:jc w:val="center"/>
              <w:rPr>
                <w:sz w:val="18"/>
              </w:rPr>
            </w:pPr>
            <w:r>
              <w:rPr>
                <w:color w:val="231F20"/>
                <w:sz w:val="18"/>
              </w:rPr>
              <w:t>F</w:t>
            </w:r>
          </w:p>
        </w:tc>
        <w:tc>
          <w:tcPr>
            <w:tcW w:w="1221" w:type="dxa"/>
            <w:tcBorders>
              <w:top w:val="single" w:sz="4" w:space="0" w:color="231F20"/>
              <w:left w:val="single" w:sz="4" w:space="0" w:color="231F20"/>
              <w:bottom w:val="single" w:sz="4" w:space="0" w:color="231F20"/>
            </w:tcBorders>
          </w:tcPr>
          <w:p w14:paraId="50EA5D87" w14:textId="77777777" w:rsidR="005320AF" w:rsidRDefault="005320AF" w:rsidP="005320AF">
            <w:pPr>
              <w:pStyle w:val="TableParagraph"/>
              <w:spacing w:before="149"/>
              <w:ind w:right="225"/>
              <w:jc w:val="center"/>
              <w:rPr>
                <w:sz w:val="18"/>
              </w:rPr>
            </w:pPr>
            <w:r>
              <w:rPr>
                <w:color w:val="231F20"/>
                <w:sz w:val="18"/>
              </w:rPr>
              <w:t>F-G</w:t>
            </w:r>
          </w:p>
        </w:tc>
      </w:tr>
      <w:tr w:rsidR="005320AF" w14:paraId="4B7BF45B" w14:textId="77777777" w:rsidTr="005320AF">
        <w:trPr>
          <w:trHeight w:val="364"/>
        </w:trPr>
        <w:tc>
          <w:tcPr>
            <w:tcW w:w="1800" w:type="dxa"/>
            <w:tcBorders>
              <w:top w:val="single" w:sz="4" w:space="0" w:color="231F20"/>
              <w:bottom w:val="single" w:sz="4" w:space="0" w:color="231F20"/>
            </w:tcBorders>
            <w:shd w:val="clear" w:color="auto" w:fill="E6E7E8"/>
          </w:tcPr>
          <w:p w14:paraId="5091FBE0" w14:textId="77777777" w:rsidR="005320AF" w:rsidRDefault="005320AF" w:rsidP="005320AF">
            <w:pPr>
              <w:pStyle w:val="TableParagraph"/>
              <w:spacing w:before="76"/>
              <w:rPr>
                <w:sz w:val="18"/>
              </w:rPr>
            </w:pPr>
            <w:r>
              <w:rPr>
                <w:color w:val="231F20"/>
                <w:sz w:val="18"/>
              </w:rPr>
              <w:t>purple nutsedge</w:t>
            </w:r>
          </w:p>
        </w:tc>
        <w:tc>
          <w:tcPr>
            <w:tcW w:w="1221" w:type="dxa"/>
            <w:tcBorders>
              <w:top w:val="single" w:sz="4" w:space="0" w:color="231F20"/>
              <w:bottom w:val="single" w:sz="4" w:space="0" w:color="231F20"/>
              <w:right w:val="single" w:sz="4" w:space="0" w:color="231F20"/>
            </w:tcBorders>
            <w:shd w:val="clear" w:color="auto" w:fill="E6E7E8"/>
          </w:tcPr>
          <w:p w14:paraId="0B78AFF2" w14:textId="77777777" w:rsidR="005320AF" w:rsidRDefault="005320AF" w:rsidP="005320AF">
            <w:pPr>
              <w:pStyle w:val="TableParagraph"/>
              <w:spacing w:before="76"/>
              <w:jc w:val="center"/>
              <w:rPr>
                <w:sz w:val="18"/>
              </w:rPr>
            </w:pPr>
            <w:r>
              <w:rPr>
                <w:color w:val="231F20"/>
                <w:sz w:val="18"/>
              </w:rPr>
              <w:t>N</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30029C26" w14:textId="77777777" w:rsidR="005320AF" w:rsidRDefault="005320AF" w:rsidP="005320AF">
            <w:pPr>
              <w:pStyle w:val="TableParagraph"/>
              <w:spacing w:before="76"/>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6F2D3159" w14:textId="77777777" w:rsidR="005320AF" w:rsidRDefault="005320AF" w:rsidP="005320AF">
            <w:pPr>
              <w:pStyle w:val="TableParagraph"/>
              <w:spacing w:before="76"/>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33CB117A" w14:textId="77777777" w:rsidR="005320AF" w:rsidRDefault="005320AF" w:rsidP="005320AF">
            <w:pPr>
              <w:pStyle w:val="TableParagraph"/>
              <w:spacing w:before="76"/>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106A4FC3" w14:textId="77777777" w:rsidR="005320AF" w:rsidRDefault="005320AF" w:rsidP="005320AF">
            <w:pPr>
              <w:pStyle w:val="TableParagraph"/>
              <w:spacing w:before="76"/>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5982A888" w14:textId="77777777" w:rsidR="005320AF" w:rsidRDefault="005320AF" w:rsidP="005320AF">
            <w:pPr>
              <w:pStyle w:val="TableParagraph"/>
              <w:spacing w:before="76"/>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04884832" w14:textId="77777777" w:rsidR="005320AF" w:rsidRDefault="005320AF" w:rsidP="005320AF">
            <w:pPr>
              <w:pStyle w:val="TableParagraph"/>
              <w:spacing w:before="76"/>
              <w:ind w:right="446"/>
              <w:jc w:val="right"/>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B465105" w14:textId="77777777" w:rsidR="005320AF" w:rsidRDefault="005320AF" w:rsidP="005320AF">
            <w:pPr>
              <w:pStyle w:val="TableParagraph"/>
              <w:spacing w:before="76"/>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539F291F" w14:textId="77777777" w:rsidR="005320AF" w:rsidRDefault="005320AF" w:rsidP="005320AF">
            <w:pPr>
              <w:pStyle w:val="TableParagraph"/>
              <w:spacing w:before="76"/>
              <w:ind w:right="93"/>
              <w:jc w:val="center"/>
              <w:rPr>
                <w:sz w:val="18"/>
              </w:rPr>
            </w:pPr>
            <w:r>
              <w:rPr>
                <w:color w:val="231F20"/>
                <w:sz w:val="18"/>
              </w:rPr>
              <w:t>P-F</w:t>
            </w:r>
          </w:p>
        </w:tc>
        <w:tc>
          <w:tcPr>
            <w:tcW w:w="1221" w:type="dxa"/>
            <w:tcBorders>
              <w:top w:val="single" w:sz="4" w:space="0" w:color="231F20"/>
              <w:left w:val="single" w:sz="4" w:space="0" w:color="231F20"/>
              <w:bottom w:val="single" w:sz="4" w:space="0" w:color="231F20"/>
            </w:tcBorders>
            <w:shd w:val="clear" w:color="auto" w:fill="E6E7E8"/>
          </w:tcPr>
          <w:p w14:paraId="1BF9714A" w14:textId="77777777" w:rsidR="005320AF" w:rsidRDefault="005320AF" w:rsidP="005320AF">
            <w:pPr>
              <w:pStyle w:val="TableParagraph"/>
              <w:spacing w:before="76"/>
              <w:jc w:val="center"/>
              <w:rPr>
                <w:sz w:val="18"/>
              </w:rPr>
            </w:pPr>
            <w:r>
              <w:rPr>
                <w:color w:val="231F20"/>
                <w:sz w:val="18"/>
              </w:rPr>
              <w:t>F</w:t>
            </w:r>
          </w:p>
        </w:tc>
      </w:tr>
      <w:tr w:rsidR="005320AF" w14:paraId="22CAF54A" w14:textId="77777777" w:rsidTr="005320AF">
        <w:trPr>
          <w:trHeight w:val="387"/>
        </w:trPr>
        <w:tc>
          <w:tcPr>
            <w:tcW w:w="1800" w:type="dxa"/>
            <w:tcBorders>
              <w:top w:val="single" w:sz="4" w:space="0" w:color="231F20"/>
              <w:bottom w:val="nil"/>
            </w:tcBorders>
          </w:tcPr>
          <w:p w14:paraId="6D5A240B" w14:textId="77777777" w:rsidR="005320AF" w:rsidRDefault="005320AF" w:rsidP="005320AF">
            <w:pPr>
              <w:pStyle w:val="TableParagraph"/>
              <w:spacing w:before="87"/>
              <w:rPr>
                <w:sz w:val="18"/>
              </w:rPr>
            </w:pPr>
            <w:r>
              <w:rPr>
                <w:color w:val="231F20"/>
                <w:sz w:val="18"/>
              </w:rPr>
              <w:t>yellow nutsedge</w:t>
            </w:r>
          </w:p>
        </w:tc>
        <w:tc>
          <w:tcPr>
            <w:tcW w:w="1221" w:type="dxa"/>
            <w:tcBorders>
              <w:top w:val="single" w:sz="4" w:space="0" w:color="231F20"/>
              <w:bottom w:val="nil"/>
              <w:right w:val="single" w:sz="4" w:space="0" w:color="231F20"/>
            </w:tcBorders>
          </w:tcPr>
          <w:p w14:paraId="3625A3CC" w14:textId="77777777" w:rsidR="005320AF" w:rsidRDefault="005320AF" w:rsidP="005320AF">
            <w:pPr>
              <w:pStyle w:val="TableParagraph"/>
              <w:spacing w:before="87"/>
              <w:jc w:val="center"/>
              <w:rPr>
                <w:sz w:val="18"/>
              </w:rPr>
            </w:pPr>
            <w:r>
              <w:rPr>
                <w:color w:val="231F20"/>
                <w:sz w:val="18"/>
              </w:rPr>
              <w:t>N</w:t>
            </w:r>
          </w:p>
        </w:tc>
        <w:tc>
          <w:tcPr>
            <w:tcW w:w="1221" w:type="dxa"/>
            <w:tcBorders>
              <w:top w:val="single" w:sz="4" w:space="0" w:color="231F20"/>
              <w:left w:val="single" w:sz="4" w:space="0" w:color="231F20"/>
              <w:bottom w:val="nil"/>
              <w:right w:val="single" w:sz="4" w:space="0" w:color="231F20"/>
            </w:tcBorders>
          </w:tcPr>
          <w:p w14:paraId="5D098EDE" w14:textId="77777777" w:rsidR="005320AF" w:rsidRDefault="005320AF" w:rsidP="005320AF">
            <w:pPr>
              <w:pStyle w:val="TableParagraph"/>
              <w:spacing w:before="87"/>
              <w:ind w:right="93"/>
              <w:jc w:val="center"/>
              <w:rPr>
                <w:sz w:val="18"/>
              </w:rPr>
            </w:pPr>
            <w:r>
              <w:rPr>
                <w:color w:val="231F20"/>
                <w:sz w:val="18"/>
              </w:rPr>
              <w:t>P-F</w:t>
            </w:r>
          </w:p>
        </w:tc>
        <w:tc>
          <w:tcPr>
            <w:tcW w:w="1221" w:type="dxa"/>
            <w:tcBorders>
              <w:top w:val="single" w:sz="4" w:space="0" w:color="231F20"/>
              <w:left w:val="single" w:sz="4" w:space="0" w:color="231F20"/>
              <w:bottom w:val="nil"/>
              <w:right w:val="single" w:sz="4" w:space="0" w:color="231F20"/>
            </w:tcBorders>
          </w:tcPr>
          <w:p w14:paraId="52BAB89C" w14:textId="77777777" w:rsidR="005320AF" w:rsidRDefault="005320AF" w:rsidP="005320AF">
            <w:pPr>
              <w:pStyle w:val="TableParagraph"/>
              <w:spacing w:before="87"/>
              <w:ind w:right="93"/>
              <w:jc w:val="center"/>
              <w:rPr>
                <w:sz w:val="18"/>
              </w:rPr>
            </w:pPr>
            <w:r>
              <w:rPr>
                <w:color w:val="231F20"/>
                <w:sz w:val="18"/>
              </w:rPr>
              <w:t>P-F</w:t>
            </w:r>
          </w:p>
        </w:tc>
        <w:tc>
          <w:tcPr>
            <w:tcW w:w="1221" w:type="dxa"/>
            <w:tcBorders>
              <w:top w:val="single" w:sz="4" w:space="0" w:color="231F20"/>
              <w:left w:val="single" w:sz="4" w:space="0" w:color="231F20"/>
              <w:bottom w:val="nil"/>
              <w:right w:val="single" w:sz="4" w:space="0" w:color="231F20"/>
            </w:tcBorders>
          </w:tcPr>
          <w:p w14:paraId="604909F8" w14:textId="77777777" w:rsidR="005320AF" w:rsidRDefault="005320AF" w:rsidP="005320AF">
            <w:pPr>
              <w:pStyle w:val="TableParagraph"/>
              <w:spacing w:before="87"/>
              <w:ind w:right="93"/>
              <w:jc w:val="center"/>
              <w:rPr>
                <w:sz w:val="18"/>
              </w:rPr>
            </w:pPr>
            <w:r>
              <w:rPr>
                <w:color w:val="231F20"/>
                <w:sz w:val="18"/>
              </w:rPr>
              <w:t>P-F</w:t>
            </w:r>
          </w:p>
        </w:tc>
        <w:tc>
          <w:tcPr>
            <w:tcW w:w="1221" w:type="dxa"/>
            <w:tcBorders>
              <w:top w:val="single" w:sz="4" w:space="0" w:color="231F20"/>
              <w:left w:val="single" w:sz="4" w:space="0" w:color="231F20"/>
              <w:bottom w:val="nil"/>
              <w:right w:val="single" w:sz="4" w:space="0" w:color="231F20"/>
            </w:tcBorders>
          </w:tcPr>
          <w:p w14:paraId="6D104C01" w14:textId="77777777" w:rsidR="005320AF" w:rsidRDefault="005320AF" w:rsidP="005320AF">
            <w:pPr>
              <w:pStyle w:val="TableParagraph"/>
              <w:spacing w:before="87"/>
              <w:rPr>
                <w:sz w:val="18"/>
              </w:rPr>
            </w:pPr>
            <w:r>
              <w:rPr>
                <w:color w:val="231F20"/>
                <w:sz w:val="18"/>
              </w:rPr>
              <w:t>P-F</w:t>
            </w:r>
          </w:p>
        </w:tc>
        <w:tc>
          <w:tcPr>
            <w:tcW w:w="1221" w:type="dxa"/>
            <w:tcBorders>
              <w:top w:val="single" w:sz="4" w:space="0" w:color="231F20"/>
              <w:left w:val="single" w:sz="4" w:space="0" w:color="231F20"/>
              <w:bottom w:val="nil"/>
              <w:right w:val="single" w:sz="4" w:space="0" w:color="231F20"/>
            </w:tcBorders>
          </w:tcPr>
          <w:p w14:paraId="2540A532" w14:textId="77777777" w:rsidR="005320AF" w:rsidRDefault="005320AF" w:rsidP="005320AF">
            <w:pPr>
              <w:pStyle w:val="TableParagraph"/>
              <w:spacing w:before="87"/>
              <w:jc w:val="center"/>
              <w:rPr>
                <w:sz w:val="18"/>
              </w:rPr>
            </w:pPr>
            <w:r>
              <w:rPr>
                <w:color w:val="231F20"/>
                <w:sz w:val="18"/>
              </w:rPr>
              <w:t>F</w:t>
            </w:r>
          </w:p>
        </w:tc>
        <w:tc>
          <w:tcPr>
            <w:tcW w:w="1221" w:type="dxa"/>
            <w:tcBorders>
              <w:top w:val="single" w:sz="4" w:space="0" w:color="231F20"/>
              <w:left w:val="single" w:sz="4" w:space="0" w:color="231F20"/>
              <w:bottom w:val="nil"/>
              <w:right w:val="single" w:sz="4" w:space="0" w:color="231F20"/>
            </w:tcBorders>
          </w:tcPr>
          <w:p w14:paraId="3C0E391E" w14:textId="77777777" w:rsidR="005320AF" w:rsidRDefault="005320AF" w:rsidP="005320AF">
            <w:pPr>
              <w:pStyle w:val="TableParagraph"/>
              <w:spacing w:before="87"/>
              <w:ind w:right="461"/>
              <w:jc w:val="right"/>
              <w:rPr>
                <w:sz w:val="18"/>
              </w:rPr>
            </w:pPr>
            <w:r>
              <w:rPr>
                <w:color w:val="231F20"/>
                <w:sz w:val="18"/>
              </w:rPr>
              <w:t>P-F</w:t>
            </w:r>
          </w:p>
        </w:tc>
        <w:tc>
          <w:tcPr>
            <w:tcW w:w="1221" w:type="dxa"/>
            <w:tcBorders>
              <w:top w:val="single" w:sz="4" w:space="0" w:color="231F20"/>
              <w:left w:val="single" w:sz="4" w:space="0" w:color="231F20"/>
              <w:bottom w:val="nil"/>
              <w:right w:val="single" w:sz="4" w:space="0" w:color="231F20"/>
            </w:tcBorders>
          </w:tcPr>
          <w:p w14:paraId="08B21875" w14:textId="77777777" w:rsidR="005320AF" w:rsidRDefault="005320AF" w:rsidP="005320AF">
            <w:pPr>
              <w:pStyle w:val="TableParagraph"/>
              <w:spacing w:before="87"/>
              <w:jc w:val="center"/>
              <w:rPr>
                <w:sz w:val="18"/>
              </w:rPr>
            </w:pPr>
            <w:r>
              <w:rPr>
                <w:color w:val="231F20"/>
                <w:sz w:val="18"/>
              </w:rPr>
              <w:t>F</w:t>
            </w:r>
          </w:p>
        </w:tc>
        <w:tc>
          <w:tcPr>
            <w:tcW w:w="1221" w:type="dxa"/>
            <w:tcBorders>
              <w:top w:val="single" w:sz="4" w:space="0" w:color="231F20"/>
              <w:left w:val="single" w:sz="4" w:space="0" w:color="231F20"/>
              <w:bottom w:val="nil"/>
              <w:right w:val="single" w:sz="4" w:space="0" w:color="231F20"/>
            </w:tcBorders>
          </w:tcPr>
          <w:p w14:paraId="3360EAD7" w14:textId="77777777" w:rsidR="005320AF" w:rsidRDefault="005320AF" w:rsidP="005320AF">
            <w:pPr>
              <w:pStyle w:val="TableParagraph"/>
              <w:spacing w:before="87"/>
              <w:ind w:right="93"/>
              <w:jc w:val="center"/>
              <w:rPr>
                <w:sz w:val="18"/>
              </w:rPr>
            </w:pPr>
            <w:r>
              <w:rPr>
                <w:color w:val="231F20"/>
                <w:sz w:val="18"/>
              </w:rPr>
              <w:t>P-F</w:t>
            </w:r>
          </w:p>
        </w:tc>
        <w:tc>
          <w:tcPr>
            <w:tcW w:w="1221" w:type="dxa"/>
            <w:tcBorders>
              <w:top w:val="single" w:sz="4" w:space="0" w:color="231F20"/>
              <w:left w:val="single" w:sz="4" w:space="0" w:color="231F20"/>
              <w:bottom w:val="nil"/>
            </w:tcBorders>
          </w:tcPr>
          <w:p w14:paraId="281E05A3" w14:textId="77777777" w:rsidR="005320AF" w:rsidRDefault="005320AF" w:rsidP="005320AF">
            <w:pPr>
              <w:pStyle w:val="TableParagraph"/>
              <w:spacing w:before="87"/>
              <w:jc w:val="center"/>
              <w:rPr>
                <w:sz w:val="18"/>
              </w:rPr>
            </w:pPr>
            <w:r>
              <w:rPr>
                <w:color w:val="231F20"/>
                <w:sz w:val="18"/>
              </w:rPr>
              <w:t>F</w:t>
            </w:r>
          </w:p>
        </w:tc>
      </w:tr>
      <w:tr w:rsidR="005320AF" w14:paraId="70DED898" w14:textId="77777777" w:rsidTr="005320AF">
        <w:trPr>
          <w:trHeight w:val="291"/>
        </w:trPr>
        <w:tc>
          <w:tcPr>
            <w:tcW w:w="14010" w:type="dxa"/>
            <w:gridSpan w:val="11"/>
            <w:tcBorders>
              <w:top w:val="nil"/>
              <w:left w:val="single" w:sz="12" w:space="0" w:color="auto"/>
              <w:bottom w:val="nil"/>
              <w:right w:val="single" w:sz="12" w:space="0" w:color="auto"/>
            </w:tcBorders>
            <w:shd w:val="clear" w:color="auto" w:fill="231F20"/>
          </w:tcPr>
          <w:p w14:paraId="5F30DEC3" w14:textId="77777777" w:rsidR="005320AF" w:rsidRDefault="005320AF" w:rsidP="005320AF">
            <w:pPr>
              <w:pStyle w:val="TableParagraph"/>
              <w:spacing w:before="38"/>
              <w:ind w:right="3256"/>
              <w:jc w:val="center"/>
              <w:rPr>
                <w:b/>
                <w:sz w:val="18"/>
              </w:rPr>
            </w:pPr>
            <w:r>
              <w:rPr>
                <w:b/>
                <w:color w:val="FFFFFF"/>
                <w:sz w:val="18"/>
              </w:rPr>
              <w:t>BROADLEAVES</w:t>
            </w:r>
          </w:p>
        </w:tc>
      </w:tr>
      <w:tr w:rsidR="005320AF" w14:paraId="67FFD221" w14:textId="77777777" w:rsidTr="005320AF">
        <w:trPr>
          <w:trHeight w:val="326"/>
        </w:trPr>
        <w:tc>
          <w:tcPr>
            <w:tcW w:w="1800" w:type="dxa"/>
            <w:tcBorders>
              <w:top w:val="nil"/>
              <w:bottom w:val="single" w:sz="4" w:space="0" w:color="231F20"/>
            </w:tcBorders>
            <w:shd w:val="clear" w:color="auto" w:fill="E6E7E8"/>
          </w:tcPr>
          <w:p w14:paraId="302845CB" w14:textId="77777777" w:rsidR="005320AF" w:rsidRDefault="005320AF" w:rsidP="005320AF">
            <w:pPr>
              <w:pStyle w:val="TableParagraph"/>
              <w:spacing w:before="52"/>
              <w:rPr>
                <w:sz w:val="18"/>
              </w:rPr>
            </w:pPr>
            <w:r>
              <w:rPr>
                <w:color w:val="231F20"/>
                <w:sz w:val="18"/>
              </w:rPr>
              <w:t>bristly starbur</w:t>
            </w:r>
          </w:p>
        </w:tc>
        <w:tc>
          <w:tcPr>
            <w:tcW w:w="1221" w:type="dxa"/>
            <w:tcBorders>
              <w:top w:val="nil"/>
              <w:bottom w:val="single" w:sz="4" w:space="0" w:color="231F20"/>
              <w:right w:val="single" w:sz="4" w:space="0" w:color="231F20"/>
            </w:tcBorders>
            <w:shd w:val="clear" w:color="auto" w:fill="E6E7E8"/>
          </w:tcPr>
          <w:p w14:paraId="140A38EB" w14:textId="77777777" w:rsidR="005320AF" w:rsidRDefault="005320AF" w:rsidP="005320AF">
            <w:pPr>
              <w:pStyle w:val="TableParagraph"/>
              <w:spacing w:before="52"/>
              <w:jc w:val="center"/>
              <w:rPr>
                <w:sz w:val="18"/>
              </w:rPr>
            </w:pPr>
            <w:r>
              <w:rPr>
                <w:color w:val="231F20"/>
                <w:sz w:val="18"/>
              </w:rPr>
              <w:t>G</w:t>
            </w:r>
          </w:p>
        </w:tc>
        <w:tc>
          <w:tcPr>
            <w:tcW w:w="1221" w:type="dxa"/>
            <w:tcBorders>
              <w:top w:val="nil"/>
              <w:left w:val="single" w:sz="4" w:space="0" w:color="231F20"/>
              <w:bottom w:val="single" w:sz="4" w:space="0" w:color="231F20"/>
              <w:right w:val="single" w:sz="4" w:space="0" w:color="231F20"/>
            </w:tcBorders>
            <w:shd w:val="clear" w:color="auto" w:fill="E6E7E8"/>
          </w:tcPr>
          <w:p w14:paraId="67363D60" w14:textId="77777777" w:rsidR="005320AF" w:rsidRDefault="005320AF" w:rsidP="005320AF">
            <w:pPr>
              <w:pStyle w:val="TableParagraph"/>
              <w:spacing w:before="52"/>
              <w:jc w:val="center"/>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26DD79F2" w14:textId="77777777" w:rsidR="005320AF" w:rsidRDefault="005320AF" w:rsidP="005320AF">
            <w:pPr>
              <w:pStyle w:val="TableParagraph"/>
              <w:spacing w:before="52"/>
              <w:jc w:val="center"/>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199C0C3D" w14:textId="77777777" w:rsidR="005320AF" w:rsidRDefault="005320AF" w:rsidP="005320AF">
            <w:pPr>
              <w:pStyle w:val="TableParagraph"/>
              <w:spacing w:before="52"/>
              <w:jc w:val="center"/>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128E330A" w14:textId="77777777" w:rsidR="005320AF" w:rsidRDefault="005320AF" w:rsidP="005320AF">
            <w:pPr>
              <w:pStyle w:val="TableParagraph"/>
              <w:spacing w:before="52"/>
              <w:jc w:val="center"/>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7448C6EB" w14:textId="77777777" w:rsidR="005320AF" w:rsidRDefault="005320AF" w:rsidP="005320AF">
            <w:pPr>
              <w:pStyle w:val="TableParagraph"/>
              <w:spacing w:before="52"/>
              <w:jc w:val="center"/>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27041FBB" w14:textId="77777777" w:rsidR="005320AF" w:rsidRDefault="005320AF" w:rsidP="005320AF">
            <w:pPr>
              <w:pStyle w:val="TableParagraph"/>
              <w:spacing w:before="52"/>
              <w:ind w:right="536"/>
              <w:jc w:val="right"/>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6442143C" w14:textId="77777777" w:rsidR="005320AF" w:rsidRDefault="005320AF" w:rsidP="005320AF">
            <w:pPr>
              <w:pStyle w:val="TableParagraph"/>
              <w:spacing w:before="52"/>
              <w:jc w:val="center"/>
              <w:rPr>
                <w:sz w:val="18"/>
              </w:rPr>
            </w:pPr>
            <w:r>
              <w:rPr>
                <w:color w:val="231F20"/>
                <w:sz w:val="18"/>
              </w:rPr>
              <w:t>E</w:t>
            </w:r>
          </w:p>
        </w:tc>
        <w:tc>
          <w:tcPr>
            <w:tcW w:w="1221" w:type="dxa"/>
            <w:tcBorders>
              <w:top w:val="nil"/>
              <w:left w:val="single" w:sz="4" w:space="0" w:color="231F20"/>
              <w:bottom w:val="single" w:sz="4" w:space="0" w:color="231F20"/>
              <w:right w:val="single" w:sz="4" w:space="0" w:color="231F20"/>
            </w:tcBorders>
            <w:shd w:val="clear" w:color="auto" w:fill="E6E7E8"/>
          </w:tcPr>
          <w:p w14:paraId="560F30B1" w14:textId="77777777" w:rsidR="005320AF" w:rsidRDefault="005320AF" w:rsidP="005320AF">
            <w:pPr>
              <w:pStyle w:val="TableParagraph"/>
              <w:spacing w:before="52"/>
              <w:jc w:val="center"/>
              <w:rPr>
                <w:sz w:val="18"/>
              </w:rPr>
            </w:pPr>
            <w:r>
              <w:rPr>
                <w:color w:val="231F20"/>
                <w:sz w:val="18"/>
              </w:rPr>
              <w:t>E</w:t>
            </w:r>
          </w:p>
        </w:tc>
        <w:tc>
          <w:tcPr>
            <w:tcW w:w="1221" w:type="dxa"/>
            <w:tcBorders>
              <w:top w:val="nil"/>
              <w:left w:val="single" w:sz="4" w:space="0" w:color="231F20"/>
              <w:bottom w:val="single" w:sz="4" w:space="0" w:color="231F20"/>
            </w:tcBorders>
            <w:shd w:val="clear" w:color="auto" w:fill="E6E7E8"/>
          </w:tcPr>
          <w:p w14:paraId="1FCBC98C" w14:textId="77777777" w:rsidR="005320AF" w:rsidRDefault="005320AF" w:rsidP="005320AF">
            <w:pPr>
              <w:pStyle w:val="TableParagraph"/>
              <w:spacing w:before="52"/>
              <w:jc w:val="center"/>
              <w:rPr>
                <w:sz w:val="18"/>
              </w:rPr>
            </w:pPr>
            <w:r>
              <w:rPr>
                <w:color w:val="231F20"/>
                <w:sz w:val="18"/>
              </w:rPr>
              <w:t>E</w:t>
            </w:r>
          </w:p>
        </w:tc>
      </w:tr>
      <w:tr w:rsidR="005320AF" w14:paraId="68892A95" w14:textId="77777777" w:rsidTr="005320AF">
        <w:trPr>
          <w:trHeight w:val="326"/>
        </w:trPr>
        <w:tc>
          <w:tcPr>
            <w:tcW w:w="1800" w:type="dxa"/>
            <w:tcBorders>
              <w:top w:val="single" w:sz="4" w:space="0" w:color="231F20"/>
              <w:bottom w:val="single" w:sz="4" w:space="0" w:color="231F20"/>
            </w:tcBorders>
          </w:tcPr>
          <w:p w14:paraId="5C2D26C2" w14:textId="77777777" w:rsidR="005320AF" w:rsidRDefault="005320AF" w:rsidP="005320AF">
            <w:pPr>
              <w:pStyle w:val="TableParagraph"/>
              <w:spacing w:before="52"/>
              <w:rPr>
                <w:sz w:val="18"/>
              </w:rPr>
            </w:pPr>
            <w:r>
              <w:rPr>
                <w:color w:val="231F20"/>
                <w:sz w:val="18"/>
              </w:rPr>
              <w:t>buttercup</w:t>
            </w:r>
          </w:p>
        </w:tc>
        <w:tc>
          <w:tcPr>
            <w:tcW w:w="1221" w:type="dxa"/>
            <w:tcBorders>
              <w:top w:val="single" w:sz="4" w:space="0" w:color="231F20"/>
              <w:bottom w:val="single" w:sz="4" w:space="0" w:color="231F20"/>
              <w:right w:val="single" w:sz="4" w:space="0" w:color="231F20"/>
            </w:tcBorders>
          </w:tcPr>
          <w:p w14:paraId="4B34DA76" w14:textId="77777777" w:rsidR="005320AF" w:rsidRDefault="005320AF" w:rsidP="005320AF">
            <w:pPr>
              <w:pStyle w:val="TableParagraph"/>
              <w:spacing w:before="52"/>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tcPr>
          <w:p w14:paraId="45ADAF9E"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33371691"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63698E2B"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637FEB20"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3D6C0CDB"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75360C6A" w14:textId="77777777" w:rsidR="005320AF" w:rsidRDefault="005320AF" w:rsidP="005320AF">
            <w:pPr>
              <w:pStyle w:val="TableParagraph"/>
              <w:spacing w:before="52"/>
              <w:ind w:right="536"/>
              <w:jc w:val="right"/>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35873D10"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203E60B6"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tcBorders>
          </w:tcPr>
          <w:p w14:paraId="1410EE0D" w14:textId="77777777" w:rsidR="005320AF" w:rsidRDefault="005320AF" w:rsidP="005320AF">
            <w:pPr>
              <w:pStyle w:val="TableParagraph"/>
              <w:spacing w:before="52"/>
              <w:jc w:val="center"/>
              <w:rPr>
                <w:sz w:val="18"/>
              </w:rPr>
            </w:pPr>
            <w:r>
              <w:rPr>
                <w:color w:val="231F20"/>
                <w:sz w:val="18"/>
              </w:rPr>
              <w:t>E</w:t>
            </w:r>
          </w:p>
        </w:tc>
      </w:tr>
      <w:tr w:rsidR="005320AF" w14:paraId="10924160" w14:textId="77777777" w:rsidTr="005320AF">
        <w:trPr>
          <w:trHeight w:val="326"/>
        </w:trPr>
        <w:tc>
          <w:tcPr>
            <w:tcW w:w="1800" w:type="dxa"/>
            <w:tcBorders>
              <w:top w:val="single" w:sz="4" w:space="0" w:color="231F20"/>
              <w:bottom w:val="single" w:sz="4" w:space="0" w:color="231F20"/>
            </w:tcBorders>
            <w:shd w:val="clear" w:color="auto" w:fill="E6E7E8"/>
          </w:tcPr>
          <w:p w14:paraId="7133895E" w14:textId="77777777" w:rsidR="005320AF" w:rsidRDefault="005320AF" w:rsidP="005320AF">
            <w:pPr>
              <w:pStyle w:val="TableParagraph"/>
              <w:spacing w:before="52"/>
              <w:rPr>
                <w:sz w:val="18"/>
              </w:rPr>
            </w:pPr>
            <w:r>
              <w:rPr>
                <w:color w:val="231F20"/>
                <w:sz w:val="18"/>
              </w:rPr>
              <w:t>Carolina geranium</w:t>
            </w:r>
          </w:p>
        </w:tc>
        <w:tc>
          <w:tcPr>
            <w:tcW w:w="1221" w:type="dxa"/>
            <w:tcBorders>
              <w:top w:val="single" w:sz="4" w:space="0" w:color="231F20"/>
              <w:bottom w:val="single" w:sz="4" w:space="0" w:color="231F20"/>
              <w:right w:val="single" w:sz="4" w:space="0" w:color="231F20"/>
            </w:tcBorders>
            <w:shd w:val="clear" w:color="auto" w:fill="E6E7E8"/>
          </w:tcPr>
          <w:p w14:paraId="6129C2EC" w14:textId="77777777" w:rsidR="005320AF" w:rsidRDefault="005320AF" w:rsidP="005320AF">
            <w:pPr>
              <w:pStyle w:val="TableParagraph"/>
              <w:spacing w:before="52"/>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1A27C79B" w14:textId="77777777" w:rsidR="005320AF" w:rsidRDefault="005320AF" w:rsidP="005320AF">
            <w:pPr>
              <w:pStyle w:val="TableParagraph"/>
              <w:spacing w:before="52"/>
              <w:ind w:right="93"/>
              <w:jc w:val="center"/>
              <w:rPr>
                <w:sz w:val="18"/>
              </w:rPr>
            </w:pPr>
            <w:r>
              <w:rPr>
                <w:color w:val="231F20"/>
                <w:sz w:val="18"/>
              </w:rPr>
              <w:t>P-F</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0321400E" w14:textId="77777777" w:rsidR="005320AF" w:rsidRDefault="005320AF" w:rsidP="005320AF">
            <w:pPr>
              <w:pStyle w:val="TableParagraph"/>
              <w:spacing w:before="52"/>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2DA31C26" w14:textId="77777777" w:rsidR="005320AF" w:rsidRDefault="005320AF" w:rsidP="005320AF">
            <w:pPr>
              <w:pStyle w:val="TableParagraph"/>
              <w:spacing w:before="52"/>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657BA716" w14:textId="77777777" w:rsidR="005320AF" w:rsidRDefault="005320AF" w:rsidP="005320AF">
            <w:pPr>
              <w:pStyle w:val="TableParagraph"/>
              <w:spacing w:before="52"/>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53C5DA32" w14:textId="77777777" w:rsidR="005320AF" w:rsidRDefault="005320AF" w:rsidP="005320AF">
            <w:pPr>
              <w:pStyle w:val="TableParagraph"/>
              <w:spacing w:before="52"/>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68509CE2" w14:textId="77777777" w:rsidR="005320AF" w:rsidRDefault="005320AF" w:rsidP="005320AF">
            <w:pPr>
              <w:pStyle w:val="TableParagraph"/>
              <w:spacing w:before="52"/>
              <w:ind w:right="441"/>
              <w:jc w:val="right"/>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79F7971" w14:textId="77777777" w:rsidR="005320AF" w:rsidRDefault="005320AF" w:rsidP="005320AF">
            <w:pPr>
              <w:pStyle w:val="TableParagraph"/>
              <w:spacing w:before="52"/>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3C02E11B" w14:textId="77777777" w:rsidR="005320AF" w:rsidRDefault="005320AF" w:rsidP="005320AF">
            <w:pPr>
              <w:pStyle w:val="TableParagraph"/>
              <w:spacing w:before="52"/>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tcBorders>
            <w:shd w:val="clear" w:color="auto" w:fill="E6E7E8"/>
          </w:tcPr>
          <w:p w14:paraId="5582A8CA" w14:textId="77777777" w:rsidR="005320AF" w:rsidRDefault="005320AF" w:rsidP="005320AF">
            <w:pPr>
              <w:pStyle w:val="TableParagraph"/>
              <w:spacing w:before="52"/>
              <w:jc w:val="center"/>
              <w:rPr>
                <w:sz w:val="18"/>
              </w:rPr>
            </w:pPr>
            <w:r>
              <w:rPr>
                <w:color w:val="231F20"/>
                <w:sz w:val="18"/>
              </w:rPr>
              <w:t>E</w:t>
            </w:r>
          </w:p>
        </w:tc>
      </w:tr>
      <w:tr w:rsidR="005320AF" w14:paraId="19EA035A" w14:textId="77777777" w:rsidTr="005320AF">
        <w:trPr>
          <w:trHeight w:val="326"/>
        </w:trPr>
        <w:tc>
          <w:tcPr>
            <w:tcW w:w="1800" w:type="dxa"/>
            <w:tcBorders>
              <w:top w:val="single" w:sz="4" w:space="0" w:color="231F20"/>
              <w:bottom w:val="single" w:sz="4" w:space="0" w:color="231F20"/>
            </w:tcBorders>
          </w:tcPr>
          <w:p w14:paraId="55E2BA3E" w14:textId="77777777" w:rsidR="005320AF" w:rsidRDefault="005320AF" w:rsidP="005320AF">
            <w:pPr>
              <w:pStyle w:val="TableParagraph"/>
              <w:spacing w:before="52"/>
              <w:rPr>
                <w:sz w:val="18"/>
              </w:rPr>
            </w:pPr>
            <w:r>
              <w:rPr>
                <w:color w:val="231F20"/>
                <w:sz w:val="18"/>
              </w:rPr>
              <w:t>chickweed</w:t>
            </w:r>
          </w:p>
        </w:tc>
        <w:tc>
          <w:tcPr>
            <w:tcW w:w="1221" w:type="dxa"/>
            <w:tcBorders>
              <w:top w:val="single" w:sz="4" w:space="0" w:color="231F20"/>
              <w:bottom w:val="single" w:sz="4" w:space="0" w:color="231F20"/>
              <w:right w:val="single" w:sz="4" w:space="0" w:color="231F20"/>
            </w:tcBorders>
          </w:tcPr>
          <w:p w14:paraId="760FC977" w14:textId="77777777" w:rsidR="005320AF" w:rsidRDefault="005320AF" w:rsidP="005320AF">
            <w:pPr>
              <w:pStyle w:val="TableParagraph"/>
              <w:spacing w:before="52"/>
              <w:jc w:val="center"/>
              <w:rPr>
                <w:sz w:val="18"/>
              </w:rPr>
            </w:pPr>
            <w:r>
              <w:rPr>
                <w:color w:val="231F20"/>
                <w:sz w:val="18"/>
              </w:rPr>
              <w:t>P</w:t>
            </w:r>
          </w:p>
        </w:tc>
        <w:tc>
          <w:tcPr>
            <w:tcW w:w="1221" w:type="dxa"/>
            <w:tcBorders>
              <w:top w:val="single" w:sz="4" w:space="0" w:color="231F20"/>
              <w:left w:val="single" w:sz="4" w:space="0" w:color="231F20"/>
              <w:bottom w:val="single" w:sz="4" w:space="0" w:color="231F20"/>
              <w:right w:val="single" w:sz="4" w:space="0" w:color="231F20"/>
            </w:tcBorders>
          </w:tcPr>
          <w:p w14:paraId="56B0DE7A"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5A53DF16"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5EA236FE"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10248C9D"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65330A72"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7224A615" w14:textId="77777777" w:rsidR="005320AF" w:rsidRDefault="005320AF" w:rsidP="005320AF">
            <w:pPr>
              <w:pStyle w:val="TableParagraph"/>
              <w:spacing w:before="52"/>
              <w:ind w:right="537"/>
              <w:jc w:val="right"/>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03045856"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58BD9383"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tcBorders>
          </w:tcPr>
          <w:p w14:paraId="7BD0F23D" w14:textId="77777777" w:rsidR="005320AF" w:rsidRDefault="005320AF" w:rsidP="005320AF">
            <w:pPr>
              <w:pStyle w:val="TableParagraph"/>
              <w:spacing w:before="52"/>
              <w:jc w:val="center"/>
              <w:rPr>
                <w:sz w:val="18"/>
              </w:rPr>
            </w:pPr>
            <w:r>
              <w:rPr>
                <w:color w:val="231F20"/>
                <w:sz w:val="18"/>
              </w:rPr>
              <w:t>E</w:t>
            </w:r>
          </w:p>
        </w:tc>
      </w:tr>
      <w:tr w:rsidR="005320AF" w14:paraId="3119724E" w14:textId="77777777" w:rsidTr="005320AF">
        <w:trPr>
          <w:trHeight w:val="326"/>
        </w:trPr>
        <w:tc>
          <w:tcPr>
            <w:tcW w:w="1800" w:type="dxa"/>
            <w:tcBorders>
              <w:top w:val="single" w:sz="4" w:space="0" w:color="231F20"/>
              <w:bottom w:val="single" w:sz="4" w:space="0" w:color="231F20"/>
            </w:tcBorders>
            <w:shd w:val="clear" w:color="auto" w:fill="E6E7E8"/>
          </w:tcPr>
          <w:p w14:paraId="418F4A78" w14:textId="77777777" w:rsidR="005320AF" w:rsidRDefault="005320AF" w:rsidP="005320AF">
            <w:pPr>
              <w:pStyle w:val="TableParagraph"/>
              <w:spacing w:before="52"/>
              <w:rPr>
                <w:sz w:val="18"/>
              </w:rPr>
            </w:pPr>
            <w:r>
              <w:rPr>
                <w:color w:val="231F20"/>
                <w:sz w:val="18"/>
              </w:rPr>
              <w:t>citronmelon</w:t>
            </w:r>
          </w:p>
        </w:tc>
        <w:tc>
          <w:tcPr>
            <w:tcW w:w="1221" w:type="dxa"/>
            <w:tcBorders>
              <w:top w:val="single" w:sz="4" w:space="0" w:color="231F20"/>
              <w:bottom w:val="single" w:sz="4" w:space="0" w:color="231F20"/>
              <w:right w:val="single" w:sz="4" w:space="0" w:color="231F20"/>
            </w:tcBorders>
            <w:shd w:val="clear" w:color="auto" w:fill="E6E7E8"/>
          </w:tcPr>
          <w:p w14:paraId="3128AEF8" w14:textId="77777777" w:rsidR="005320AF" w:rsidRDefault="005320AF" w:rsidP="005320AF">
            <w:pPr>
              <w:pStyle w:val="TableParagraph"/>
              <w:spacing w:before="52"/>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00CD1D9D" w14:textId="77777777" w:rsidR="005320AF" w:rsidRDefault="005320AF" w:rsidP="005320AF">
            <w:pPr>
              <w:pStyle w:val="TableParagraph"/>
              <w:spacing w:before="52"/>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57F5C861"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0B1521DC"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44C0B416"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2FC98E8E" w14:textId="77777777" w:rsidR="005320AF" w:rsidRDefault="005320AF" w:rsidP="005320AF">
            <w:pPr>
              <w:pStyle w:val="TableParagraph"/>
              <w:spacing w:before="52"/>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626E99E7" w14:textId="77777777" w:rsidR="005320AF" w:rsidRDefault="005320AF" w:rsidP="005320AF">
            <w:pPr>
              <w:pStyle w:val="TableParagraph"/>
              <w:spacing w:before="52"/>
              <w:ind w:right="442"/>
              <w:jc w:val="right"/>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48131539"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1F221189" w14:textId="77777777" w:rsidR="005320AF" w:rsidRDefault="005320AF" w:rsidP="005320AF">
            <w:pPr>
              <w:pStyle w:val="TableParagraph"/>
              <w:spacing w:before="52"/>
              <w:jc w:val="center"/>
              <w:rPr>
                <w:sz w:val="18"/>
              </w:rPr>
            </w:pPr>
            <w:r>
              <w:rPr>
                <w:color w:val="231F20"/>
                <w:sz w:val="18"/>
              </w:rPr>
              <w:t>F</w:t>
            </w:r>
          </w:p>
        </w:tc>
        <w:tc>
          <w:tcPr>
            <w:tcW w:w="1221" w:type="dxa"/>
            <w:tcBorders>
              <w:top w:val="single" w:sz="4" w:space="0" w:color="231F20"/>
              <w:left w:val="single" w:sz="4" w:space="0" w:color="231F20"/>
              <w:bottom w:val="single" w:sz="4" w:space="0" w:color="231F20"/>
            </w:tcBorders>
            <w:shd w:val="clear" w:color="auto" w:fill="E6E7E8"/>
          </w:tcPr>
          <w:p w14:paraId="790788D6" w14:textId="77777777" w:rsidR="005320AF" w:rsidRDefault="005320AF" w:rsidP="005320AF">
            <w:pPr>
              <w:pStyle w:val="TableParagraph"/>
              <w:spacing w:before="52"/>
              <w:jc w:val="center"/>
              <w:rPr>
                <w:sz w:val="18"/>
              </w:rPr>
            </w:pPr>
            <w:r>
              <w:rPr>
                <w:color w:val="231F20"/>
                <w:sz w:val="18"/>
              </w:rPr>
              <w:t>G</w:t>
            </w:r>
          </w:p>
        </w:tc>
      </w:tr>
      <w:tr w:rsidR="005320AF" w14:paraId="1885D899" w14:textId="77777777" w:rsidTr="005320AF">
        <w:trPr>
          <w:trHeight w:val="326"/>
        </w:trPr>
        <w:tc>
          <w:tcPr>
            <w:tcW w:w="1800" w:type="dxa"/>
            <w:tcBorders>
              <w:top w:val="single" w:sz="4" w:space="0" w:color="231F20"/>
              <w:bottom w:val="single" w:sz="4" w:space="0" w:color="231F20"/>
            </w:tcBorders>
          </w:tcPr>
          <w:p w14:paraId="3842D7DA" w14:textId="77777777" w:rsidR="005320AF" w:rsidRDefault="005320AF" w:rsidP="005320AF">
            <w:pPr>
              <w:pStyle w:val="TableParagraph"/>
              <w:spacing w:before="52"/>
              <w:rPr>
                <w:sz w:val="18"/>
              </w:rPr>
            </w:pPr>
            <w:r>
              <w:rPr>
                <w:color w:val="231F20"/>
                <w:sz w:val="18"/>
              </w:rPr>
              <w:t>cocklebur</w:t>
            </w:r>
          </w:p>
        </w:tc>
        <w:tc>
          <w:tcPr>
            <w:tcW w:w="1221" w:type="dxa"/>
            <w:tcBorders>
              <w:top w:val="single" w:sz="4" w:space="0" w:color="231F20"/>
              <w:bottom w:val="single" w:sz="4" w:space="0" w:color="231F20"/>
              <w:right w:val="single" w:sz="4" w:space="0" w:color="231F20"/>
            </w:tcBorders>
          </w:tcPr>
          <w:p w14:paraId="775FA4E7"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2B462289"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3CA7BBE9"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09E0A0D4"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0986ADED"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0ECB0676"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1DC39A89" w14:textId="77777777" w:rsidR="005320AF" w:rsidRDefault="005320AF" w:rsidP="005320AF">
            <w:pPr>
              <w:pStyle w:val="TableParagraph"/>
              <w:spacing w:before="52"/>
              <w:ind w:right="537"/>
              <w:jc w:val="right"/>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740C400D"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15021B1A" w14:textId="77777777" w:rsidR="005320AF" w:rsidRDefault="005320AF" w:rsidP="005320AF">
            <w:pPr>
              <w:pStyle w:val="TableParagraph"/>
              <w:spacing w:before="52"/>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tcBorders>
          </w:tcPr>
          <w:p w14:paraId="0CD668F9" w14:textId="77777777" w:rsidR="005320AF" w:rsidRDefault="005320AF" w:rsidP="005320AF">
            <w:pPr>
              <w:pStyle w:val="TableParagraph"/>
              <w:spacing w:before="52"/>
              <w:jc w:val="center"/>
              <w:rPr>
                <w:sz w:val="18"/>
              </w:rPr>
            </w:pPr>
            <w:r>
              <w:rPr>
                <w:color w:val="231F20"/>
                <w:sz w:val="18"/>
              </w:rPr>
              <w:t>E</w:t>
            </w:r>
          </w:p>
        </w:tc>
      </w:tr>
      <w:tr w:rsidR="005320AF" w14:paraId="15049C34" w14:textId="77777777" w:rsidTr="005320AF">
        <w:trPr>
          <w:trHeight w:val="326"/>
        </w:trPr>
        <w:tc>
          <w:tcPr>
            <w:tcW w:w="1800" w:type="dxa"/>
            <w:tcBorders>
              <w:top w:val="single" w:sz="4" w:space="0" w:color="231F20"/>
              <w:bottom w:val="single" w:sz="4" w:space="0" w:color="231F20"/>
            </w:tcBorders>
            <w:shd w:val="clear" w:color="auto" w:fill="E6E7E8"/>
          </w:tcPr>
          <w:p w14:paraId="61D32BA3" w14:textId="77777777" w:rsidR="005320AF" w:rsidRDefault="005320AF" w:rsidP="005320AF">
            <w:pPr>
              <w:pStyle w:val="TableParagraph"/>
              <w:spacing w:before="52"/>
              <w:rPr>
                <w:sz w:val="18"/>
              </w:rPr>
            </w:pPr>
            <w:r>
              <w:rPr>
                <w:color w:val="231F20"/>
                <w:sz w:val="18"/>
              </w:rPr>
              <w:t>coffee senna</w:t>
            </w:r>
          </w:p>
        </w:tc>
        <w:tc>
          <w:tcPr>
            <w:tcW w:w="1221" w:type="dxa"/>
            <w:tcBorders>
              <w:top w:val="single" w:sz="4" w:space="0" w:color="231F20"/>
              <w:bottom w:val="single" w:sz="4" w:space="0" w:color="231F20"/>
              <w:right w:val="single" w:sz="4" w:space="0" w:color="231F20"/>
            </w:tcBorders>
            <w:shd w:val="clear" w:color="auto" w:fill="E6E7E8"/>
          </w:tcPr>
          <w:p w14:paraId="7D3E060B" w14:textId="77777777" w:rsidR="005320AF" w:rsidRDefault="005320AF" w:rsidP="005320AF">
            <w:pPr>
              <w:pStyle w:val="TableParagraph"/>
              <w:spacing w:before="52"/>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4F7AE189"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382B2341"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69F45053"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5CBA6694"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5FE2137"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314D38F0" w14:textId="77777777" w:rsidR="005320AF" w:rsidRDefault="005320AF" w:rsidP="005320AF">
            <w:pPr>
              <w:pStyle w:val="TableParagraph"/>
              <w:spacing w:before="52"/>
              <w:ind w:right="538"/>
              <w:jc w:val="right"/>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A8E0FB3"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36FD2EEE" w14:textId="77777777" w:rsidR="005320AF" w:rsidRDefault="005320AF" w:rsidP="005320AF">
            <w:pPr>
              <w:pStyle w:val="TableParagraph"/>
              <w:spacing w:before="52"/>
              <w:jc w:val="center"/>
              <w:rPr>
                <w:sz w:val="18"/>
              </w:rPr>
            </w:pPr>
            <w:r>
              <w:rPr>
                <w:color w:val="231F20"/>
                <w:sz w:val="18"/>
              </w:rPr>
              <w:t>F</w:t>
            </w:r>
          </w:p>
        </w:tc>
        <w:tc>
          <w:tcPr>
            <w:tcW w:w="1221" w:type="dxa"/>
            <w:tcBorders>
              <w:top w:val="single" w:sz="4" w:space="0" w:color="231F20"/>
              <w:left w:val="single" w:sz="4" w:space="0" w:color="231F20"/>
              <w:bottom w:val="single" w:sz="4" w:space="0" w:color="231F20"/>
            </w:tcBorders>
            <w:shd w:val="clear" w:color="auto" w:fill="E6E7E8"/>
          </w:tcPr>
          <w:p w14:paraId="29FE1F54" w14:textId="77777777" w:rsidR="005320AF" w:rsidRDefault="005320AF" w:rsidP="005320AF">
            <w:pPr>
              <w:pStyle w:val="TableParagraph"/>
              <w:spacing w:before="52"/>
              <w:jc w:val="center"/>
              <w:rPr>
                <w:sz w:val="18"/>
              </w:rPr>
            </w:pPr>
            <w:r>
              <w:rPr>
                <w:color w:val="231F20"/>
                <w:sz w:val="18"/>
              </w:rPr>
              <w:t>G</w:t>
            </w:r>
          </w:p>
        </w:tc>
      </w:tr>
      <w:tr w:rsidR="005320AF" w14:paraId="7E92EA2B" w14:textId="77777777" w:rsidTr="005320AF">
        <w:trPr>
          <w:trHeight w:val="326"/>
        </w:trPr>
        <w:tc>
          <w:tcPr>
            <w:tcW w:w="1800" w:type="dxa"/>
            <w:tcBorders>
              <w:top w:val="single" w:sz="4" w:space="0" w:color="231F20"/>
              <w:bottom w:val="single" w:sz="4" w:space="0" w:color="231F20"/>
            </w:tcBorders>
          </w:tcPr>
          <w:p w14:paraId="6CE943B1" w14:textId="77777777" w:rsidR="005320AF" w:rsidRDefault="005320AF" w:rsidP="005320AF">
            <w:pPr>
              <w:pStyle w:val="TableParagraph"/>
              <w:spacing w:before="52"/>
              <w:rPr>
                <w:sz w:val="18"/>
              </w:rPr>
            </w:pPr>
            <w:r>
              <w:rPr>
                <w:color w:val="231F20"/>
                <w:sz w:val="18"/>
              </w:rPr>
              <w:t>corn spurry</w:t>
            </w:r>
          </w:p>
        </w:tc>
        <w:tc>
          <w:tcPr>
            <w:tcW w:w="1221" w:type="dxa"/>
            <w:tcBorders>
              <w:top w:val="single" w:sz="4" w:space="0" w:color="231F20"/>
              <w:bottom w:val="single" w:sz="4" w:space="0" w:color="231F20"/>
              <w:right w:val="single" w:sz="4" w:space="0" w:color="231F20"/>
            </w:tcBorders>
          </w:tcPr>
          <w:p w14:paraId="4BD6BE1C" w14:textId="77777777" w:rsidR="005320AF" w:rsidRDefault="005320AF" w:rsidP="005320AF">
            <w:pPr>
              <w:pStyle w:val="TableParagraph"/>
              <w:spacing w:before="52"/>
              <w:ind w:right="225"/>
              <w:jc w:val="center"/>
              <w:rPr>
                <w:sz w:val="18"/>
              </w:rPr>
            </w:pPr>
            <w:r>
              <w:rPr>
                <w:color w:val="231F20"/>
                <w:sz w:val="18"/>
              </w:rPr>
              <w:t>P-F</w:t>
            </w:r>
          </w:p>
        </w:tc>
        <w:tc>
          <w:tcPr>
            <w:tcW w:w="1221" w:type="dxa"/>
            <w:tcBorders>
              <w:top w:val="single" w:sz="4" w:space="0" w:color="231F20"/>
              <w:left w:val="single" w:sz="4" w:space="0" w:color="231F20"/>
              <w:bottom w:val="single" w:sz="4" w:space="0" w:color="231F20"/>
              <w:right w:val="single" w:sz="4" w:space="0" w:color="231F20"/>
            </w:tcBorders>
          </w:tcPr>
          <w:p w14:paraId="084805BA" w14:textId="77777777" w:rsidR="005320AF" w:rsidRDefault="005320AF" w:rsidP="005320AF">
            <w:pPr>
              <w:pStyle w:val="TableParagraph"/>
              <w:spacing w:before="52"/>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4E1063F8" w14:textId="77777777" w:rsidR="005320AF" w:rsidRDefault="005320AF" w:rsidP="005320AF">
            <w:pPr>
              <w:pStyle w:val="TableParagraph"/>
              <w:spacing w:before="52"/>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65D81229" w14:textId="77777777" w:rsidR="005320AF" w:rsidRDefault="005320AF" w:rsidP="005320AF">
            <w:pPr>
              <w:pStyle w:val="TableParagraph"/>
              <w:spacing w:before="52"/>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2D3D8C68" w14:textId="77777777" w:rsidR="005320AF" w:rsidRDefault="005320AF" w:rsidP="005320AF">
            <w:pPr>
              <w:pStyle w:val="TableParagraph"/>
              <w:spacing w:before="52"/>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2D403FA2" w14:textId="77777777" w:rsidR="005320AF" w:rsidRDefault="005320AF" w:rsidP="005320AF">
            <w:pPr>
              <w:pStyle w:val="TableParagraph"/>
              <w:spacing w:before="52"/>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14D5F921" w14:textId="77777777" w:rsidR="005320AF" w:rsidRDefault="005320AF" w:rsidP="005320AF">
            <w:pPr>
              <w:pStyle w:val="TableParagraph"/>
              <w:spacing w:before="52"/>
              <w:ind w:right="443"/>
              <w:jc w:val="right"/>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tcPr>
          <w:p w14:paraId="6FC32134"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2BDDCD44" w14:textId="77777777" w:rsidR="005320AF" w:rsidRDefault="005320AF" w:rsidP="005320AF">
            <w:pPr>
              <w:pStyle w:val="TableParagraph"/>
              <w:spacing w:before="52"/>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tcBorders>
          </w:tcPr>
          <w:p w14:paraId="77186977" w14:textId="77777777" w:rsidR="005320AF" w:rsidRDefault="005320AF" w:rsidP="005320AF">
            <w:pPr>
              <w:pStyle w:val="TableParagraph"/>
              <w:spacing w:before="52"/>
              <w:ind w:right="225"/>
              <w:jc w:val="center"/>
              <w:rPr>
                <w:sz w:val="18"/>
              </w:rPr>
            </w:pPr>
            <w:r>
              <w:rPr>
                <w:color w:val="231F20"/>
                <w:sz w:val="18"/>
              </w:rPr>
              <w:t>G-E</w:t>
            </w:r>
          </w:p>
        </w:tc>
      </w:tr>
      <w:tr w:rsidR="005320AF" w14:paraId="12A35FEC" w14:textId="77777777" w:rsidTr="005320AF">
        <w:trPr>
          <w:trHeight w:val="326"/>
        </w:trPr>
        <w:tc>
          <w:tcPr>
            <w:tcW w:w="1800" w:type="dxa"/>
            <w:tcBorders>
              <w:top w:val="single" w:sz="4" w:space="0" w:color="231F20"/>
              <w:bottom w:val="single" w:sz="4" w:space="0" w:color="231F20"/>
            </w:tcBorders>
            <w:shd w:val="clear" w:color="auto" w:fill="E6E7E8"/>
          </w:tcPr>
          <w:p w14:paraId="652E8235" w14:textId="77777777" w:rsidR="005320AF" w:rsidRDefault="005320AF" w:rsidP="005320AF">
            <w:pPr>
              <w:pStyle w:val="TableParagraph"/>
              <w:spacing w:before="52"/>
              <w:rPr>
                <w:sz w:val="18"/>
              </w:rPr>
            </w:pPr>
            <w:r>
              <w:rPr>
                <w:color w:val="231F20"/>
                <w:sz w:val="18"/>
              </w:rPr>
              <w:t>cowpea</w:t>
            </w:r>
          </w:p>
        </w:tc>
        <w:tc>
          <w:tcPr>
            <w:tcW w:w="1221" w:type="dxa"/>
            <w:tcBorders>
              <w:top w:val="single" w:sz="4" w:space="0" w:color="231F20"/>
              <w:bottom w:val="single" w:sz="4" w:space="0" w:color="231F20"/>
              <w:right w:val="single" w:sz="4" w:space="0" w:color="231F20"/>
            </w:tcBorders>
            <w:shd w:val="clear" w:color="auto" w:fill="E6E7E8"/>
          </w:tcPr>
          <w:p w14:paraId="44461E92" w14:textId="77777777" w:rsidR="005320AF" w:rsidRDefault="005320AF" w:rsidP="005320AF">
            <w:pPr>
              <w:pStyle w:val="TableParagraph"/>
              <w:spacing w:before="52"/>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510F8F6B"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5CFDE78B"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13A89A03"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462928C0"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340D286A"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7D43C1A" w14:textId="77777777" w:rsidR="005320AF" w:rsidRDefault="005320AF" w:rsidP="005320AF">
            <w:pPr>
              <w:pStyle w:val="TableParagraph"/>
              <w:spacing w:before="52"/>
              <w:ind w:right="443"/>
              <w:jc w:val="right"/>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2412AA3B"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B196BC7"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tcBorders>
            <w:shd w:val="clear" w:color="auto" w:fill="E6E7E8"/>
          </w:tcPr>
          <w:p w14:paraId="1948A309" w14:textId="77777777" w:rsidR="005320AF" w:rsidRDefault="005320AF" w:rsidP="005320AF">
            <w:pPr>
              <w:pStyle w:val="TableParagraph"/>
              <w:spacing w:before="52"/>
              <w:jc w:val="center"/>
              <w:rPr>
                <w:sz w:val="18"/>
              </w:rPr>
            </w:pPr>
            <w:r>
              <w:rPr>
                <w:color w:val="231F20"/>
                <w:sz w:val="18"/>
              </w:rPr>
              <w:t>E</w:t>
            </w:r>
          </w:p>
        </w:tc>
      </w:tr>
      <w:tr w:rsidR="005320AF" w14:paraId="4FEB9A00" w14:textId="77777777" w:rsidTr="005320AF">
        <w:trPr>
          <w:trHeight w:val="326"/>
        </w:trPr>
        <w:tc>
          <w:tcPr>
            <w:tcW w:w="1800" w:type="dxa"/>
            <w:tcBorders>
              <w:top w:val="single" w:sz="4" w:space="0" w:color="231F20"/>
              <w:bottom w:val="single" w:sz="4" w:space="0" w:color="231F20"/>
            </w:tcBorders>
          </w:tcPr>
          <w:p w14:paraId="20A3976F" w14:textId="77777777" w:rsidR="005320AF" w:rsidRDefault="005320AF" w:rsidP="005320AF">
            <w:pPr>
              <w:pStyle w:val="TableParagraph"/>
              <w:spacing w:before="52"/>
              <w:rPr>
                <w:sz w:val="18"/>
              </w:rPr>
            </w:pPr>
            <w:r>
              <w:rPr>
                <w:color w:val="231F20"/>
                <w:sz w:val="18"/>
              </w:rPr>
              <w:t>cudweed</w:t>
            </w:r>
          </w:p>
        </w:tc>
        <w:tc>
          <w:tcPr>
            <w:tcW w:w="1221" w:type="dxa"/>
            <w:tcBorders>
              <w:top w:val="single" w:sz="4" w:space="0" w:color="231F20"/>
              <w:bottom w:val="single" w:sz="4" w:space="0" w:color="231F20"/>
              <w:right w:val="single" w:sz="4" w:space="0" w:color="231F20"/>
            </w:tcBorders>
          </w:tcPr>
          <w:p w14:paraId="3EF547BA" w14:textId="77777777" w:rsidR="005320AF" w:rsidRDefault="005320AF" w:rsidP="005320AF">
            <w:pPr>
              <w:pStyle w:val="TableParagraph"/>
              <w:spacing w:before="52"/>
              <w:jc w:val="center"/>
              <w:rPr>
                <w:sz w:val="18"/>
              </w:rPr>
            </w:pPr>
            <w:r>
              <w:rPr>
                <w:color w:val="231F20"/>
                <w:sz w:val="18"/>
              </w:rPr>
              <w:t>P</w:t>
            </w:r>
          </w:p>
        </w:tc>
        <w:tc>
          <w:tcPr>
            <w:tcW w:w="1221" w:type="dxa"/>
            <w:tcBorders>
              <w:top w:val="single" w:sz="4" w:space="0" w:color="231F20"/>
              <w:left w:val="single" w:sz="4" w:space="0" w:color="231F20"/>
              <w:bottom w:val="single" w:sz="4" w:space="0" w:color="231F20"/>
              <w:right w:val="single" w:sz="4" w:space="0" w:color="231F20"/>
            </w:tcBorders>
          </w:tcPr>
          <w:p w14:paraId="62CD9292"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037CC961"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654635A6"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51850FF9"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78C2A828"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5EBA0B87" w14:textId="77777777" w:rsidR="005320AF" w:rsidRDefault="005320AF" w:rsidP="005320AF">
            <w:pPr>
              <w:pStyle w:val="TableParagraph"/>
              <w:spacing w:before="52"/>
              <w:ind w:right="539"/>
              <w:jc w:val="right"/>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225923C5"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50BDFB5B" w14:textId="77777777" w:rsidR="005320AF" w:rsidRDefault="005320AF" w:rsidP="005320AF">
            <w:pPr>
              <w:pStyle w:val="TableParagraph"/>
              <w:spacing w:before="52"/>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tcBorders>
          </w:tcPr>
          <w:p w14:paraId="2360B424" w14:textId="77777777" w:rsidR="005320AF" w:rsidRDefault="005320AF" w:rsidP="005320AF">
            <w:pPr>
              <w:pStyle w:val="TableParagraph"/>
              <w:spacing w:before="52"/>
              <w:jc w:val="center"/>
              <w:rPr>
                <w:sz w:val="18"/>
              </w:rPr>
            </w:pPr>
            <w:r>
              <w:rPr>
                <w:color w:val="231F20"/>
                <w:sz w:val="18"/>
              </w:rPr>
              <w:t>G</w:t>
            </w:r>
          </w:p>
        </w:tc>
      </w:tr>
      <w:tr w:rsidR="005320AF" w14:paraId="075BA825" w14:textId="77777777" w:rsidTr="005320AF">
        <w:trPr>
          <w:trHeight w:val="326"/>
        </w:trPr>
        <w:tc>
          <w:tcPr>
            <w:tcW w:w="1800" w:type="dxa"/>
            <w:tcBorders>
              <w:top w:val="single" w:sz="4" w:space="0" w:color="231F20"/>
              <w:bottom w:val="single" w:sz="4" w:space="0" w:color="231F20"/>
            </w:tcBorders>
            <w:shd w:val="clear" w:color="auto" w:fill="E6E7E8"/>
          </w:tcPr>
          <w:p w14:paraId="1C7FD26F" w14:textId="77777777" w:rsidR="005320AF" w:rsidRDefault="005320AF" w:rsidP="005320AF">
            <w:pPr>
              <w:pStyle w:val="TableParagraph"/>
              <w:spacing w:before="52"/>
              <w:rPr>
                <w:sz w:val="18"/>
              </w:rPr>
            </w:pPr>
            <w:r>
              <w:rPr>
                <w:color w:val="231F20"/>
                <w:sz w:val="18"/>
              </w:rPr>
              <w:t>curly dock</w:t>
            </w:r>
          </w:p>
        </w:tc>
        <w:tc>
          <w:tcPr>
            <w:tcW w:w="1221" w:type="dxa"/>
            <w:tcBorders>
              <w:top w:val="single" w:sz="4" w:space="0" w:color="231F20"/>
              <w:bottom w:val="single" w:sz="4" w:space="0" w:color="231F20"/>
              <w:right w:val="single" w:sz="4" w:space="0" w:color="231F20"/>
            </w:tcBorders>
            <w:shd w:val="clear" w:color="auto" w:fill="E6E7E8"/>
          </w:tcPr>
          <w:p w14:paraId="6EB8BD65" w14:textId="77777777" w:rsidR="005320AF" w:rsidRDefault="005320AF" w:rsidP="005320AF">
            <w:pPr>
              <w:pStyle w:val="TableParagraph"/>
              <w:spacing w:before="52"/>
              <w:ind w:right="225"/>
              <w:jc w:val="center"/>
              <w:rPr>
                <w:sz w:val="18"/>
              </w:rPr>
            </w:pPr>
            <w:r>
              <w:rPr>
                <w:color w:val="231F20"/>
                <w:sz w:val="18"/>
              </w:rPr>
              <w:t>P-F</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4046BA10" w14:textId="77777777" w:rsidR="005320AF" w:rsidRDefault="005320AF" w:rsidP="005320AF">
            <w:pPr>
              <w:pStyle w:val="TableParagraph"/>
              <w:spacing w:before="52"/>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745CC0B7" w14:textId="77777777" w:rsidR="005320AF" w:rsidRDefault="005320AF" w:rsidP="005320AF">
            <w:pPr>
              <w:pStyle w:val="TableParagraph"/>
              <w:spacing w:before="52"/>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255A2292" w14:textId="77777777" w:rsidR="005320AF" w:rsidRDefault="005320AF" w:rsidP="005320AF">
            <w:pPr>
              <w:pStyle w:val="TableParagraph"/>
              <w:spacing w:before="52"/>
              <w:ind w:right="93"/>
              <w:jc w:val="center"/>
              <w:rPr>
                <w:sz w:val="18"/>
              </w:rPr>
            </w:pPr>
            <w:r>
              <w:rPr>
                <w:color w:val="231F20"/>
                <w:sz w:val="18"/>
              </w:rPr>
              <w:t>G-E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0DECF8B5" w14:textId="77777777" w:rsidR="005320AF" w:rsidRDefault="005320AF" w:rsidP="005320AF">
            <w:pPr>
              <w:pStyle w:val="TableParagraph"/>
              <w:spacing w:before="52"/>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570DFE09" w14:textId="77777777" w:rsidR="005320AF" w:rsidRDefault="005320AF" w:rsidP="005320AF">
            <w:pPr>
              <w:pStyle w:val="TableParagraph"/>
              <w:spacing w:before="52"/>
              <w:ind w:right="93"/>
              <w:jc w:val="center"/>
              <w:rPr>
                <w:sz w:val="18"/>
              </w:rPr>
            </w:pPr>
            <w:r>
              <w:rPr>
                <w:color w:val="231F20"/>
                <w:sz w:val="18"/>
              </w:rPr>
              <w:t>P-F</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4ED787A5" w14:textId="77777777" w:rsidR="005320AF" w:rsidRDefault="005320AF" w:rsidP="005320AF">
            <w:pPr>
              <w:pStyle w:val="TableParagraph"/>
              <w:spacing w:before="52"/>
              <w:ind w:right="539"/>
              <w:jc w:val="right"/>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3D7B9FC1" w14:textId="77777777" w:rsidR="005320AF" w:rsidRDefault="005320AF" w:rsidP="005320AF">
            <w:pPr>
              <w:pStyle w:val="TableParagraph"/>
              <w:spacing w:before="52"/>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shd w:val="clear" w:color="auto" w:fill="E6E7E8"/>
          </w:tcPr>
          <w:p w14:paraId="4AAC8EA6" w14:textId="77777777" w:rsidR="005320AF" w:rsidRDefault="005320AF" w:rsidP="005320AF">
            <w:pPr>
              <w:pStyle w:val="TableParagraph"/>
              <w:spacing w:before="52"/>
              <w:ind w:right="93"/>
              <w:jc w:val="center"/>
              <w:rPr>
                <w:sz w:val="18"/>
              </w:rPr>
            </w:pPr>
            <w:r>
              <w:rPr>
                <w:color w:val="231F20"/>
                <w:sz w:val="18"/>
              </w:rPr>
              <w:t>N-P</w:t>
            </w:r>
          </w:p>
        </w:tc>
        <w:tc>
          <w:tcPr>
            <w:tcW w:w="1221" w:type="dxa"/>
            <w:tcBorders>
              <w:top w:val="single" w:sz="4" w:space="0" w:color="231F20"/>
              <w:left w:val="single" w:sz="4" w:space="0" w:color="231F20"/>
              <w:bottom w:val="single" w:sz="4" w:space="0" w:color="231F20"/>
            </w:tcBorders>
            <w:shd w:val="clear" w:color="auto" w:fill="E6E7E8"/>
          </w:tcPr>
          <w:p w14:paraId="58E9407C" w14:textId="77777777" w:rsidR="005320AF" w:rsidRDefault="005320AF" w:rsidP="005320AF">
            <w:pPr>
              <w:pStyle w:val="TableParagraph"/>
              <w:spacing w:before="52"/>
              <w:jc w:val="center"/>
              <w:rPr>
                <w:sz w:val="18"/>
              </w:rPr>
            </w:pPr>
            <w:r>
              <w:rPr>
                <w:color w:val="231F20"/>
                <w:sz w:val="18"/>
              </w:rPr>
              <w:t>P</w:t>
            </w:r>
          </w:p>
        </w:tc>
      </w:tr>
      <w:tr w:rsidR="005320AF" w14:paraId="607C584B" w14:textId="77777777" w:rsidTr="005320AF">
        <w:trPr>
          <w:trHeight w:val="326"/>
        </w:trPr>
        <w:tc>
          <w:tcPr>
            <w:tcW w:w="1800" w:type="dxa"/>
            <w:tcBorders>
              <w:top w:val="single" w:sz="4" w:space="0" w:color="231F20"/>
              <w:bottom w:val="single" w:sz="4" w:space="0" w:color="231F20"/>
            </w:tcBorders>
          </w:tcPr>
          <w:p w14:paraId="624E57C6" w14:textId="77777777" w:rsidR="005320AF" w:rsidRDefault="005320AF" w:rsidP="005320AF">
            <w:pPr>
              <w:pStyle w:val="TableParagraph"/>
              <w:spacing w:before="52"/>
              <w:rPr>
                <w:sz w:val="18"/>
              </w:rPr>
            </w:pPr>
            <w:r>
              <w:rPr>
                <w:color w:val="231F20"/>
                <w:sz w:val="18"/>
              </w:rPr>
              <w:t>cutleaf primrose</w:t>
            </w:r>
          </w:p>
        </w:tc>
        <w:tc>
          <w:tcPr>
            <w:tcW w:w="1221" w:type="dxa"/>
            <w:tcBorders>
              <w:top w:val="single" w:sz="4" w:space="0" w:color="231F20"/>
              <w:bottom w:val="single" w:sz="4" w:space="0" w:color="231F20"/>
              <w:right w:val="single" w:sz="4" w:space="0" w:color="231F20"/>
            </w:tcBorders>
          </w:tcPr>
          <w:p w14:paraId="728A39F1"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3BDDCBC9" w14:textId="77777777" w:rsidR="005320AF" w:rsidRDefault="005320AF" w:rsidP="005320AF">
            <w:pPr>
              <w:pStyle w:val="TableParagraph"/>
              <w:spacing w:before="52"/>
              <w:ind w:right="93"/>
              <w:jc w:val="center"/>
              <w:rPr>
                <w:sz w:val="18"/>
              </w:rPr>
            </w:pPr>
            <w:r>
              <w:rPr>
                <w:color w:val="231F20"/>
                <w:sz w:val="18"/>
              </w:rPr>
              <w:t>P-F</w:t>
            </w:r>
          </w:p>
        </w:tc>
        <w:tc>
          <w:tcPr>
            <w:tcW w:w="1221" w:type="dxa"/>
            <w:tcBorders>
              <w:top w:val="single" w:sz="4" w:space="0" w:color="231F20"/>
              <w:left w:val="single" w:sz="4" w:space="0" w:color="231F20"/>
              <w:bottom w:val="single" w:sz="4" w:space="0" w:color="231F20"/>
              <w:right w:val="single" w:sz="4" w:space="0" w:color="231F20"/>
            </w:tcBorders>
          </w:tcPr>
          <w:p w14:paraId="46DFB3F6"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bottom w:val="single" w:sz="4" w:space="0" w:color="231F20"/>
              <w:right w:val="single" w:sz="4" w:space="0" w:color="231F20"/>
            </w:tcBorders>
          </w:tcPr>
          <w:p w14:paraId="0F07CB52" w14:textId="77777777" w:rsidR="005320AF" w:rsidRDefault="005320AF" w:rsidP="005320AF">
            <w:pPr>
              <w:pStyle w:val="TableParagraph"/>
              <w:spacing w:before="52"/>
              <w:jc w:val="center"/>
              <w:rPr>
                <w:sz w:val="18"/>
              </w:rPr>
            </w:pPr>
            <w:r>
              <w:rPr>
                <w:color w:val="231F20"/>
                <w:sz w:val="18"/>
              </w:rPr>
              <w:t>G</w:t>
            </w:r>
          </w:p>
        </w:tc>
        <w:tc>
          <w:tcPr>
            <w:tcW w:w="1221" w:type="dxa"/>
            <w:tcBorders>
              <w:top w:val="single" w:sz="4" w:space="0" w:color="231F20"/>
              <w:left w:val="single" w:sz="4" w:space="0" w:color="231F20"/>
              <w:bottom w:val="single" w:sz="4" w:space="0" w:color="231F20"/>
              <w:right w:val="single" w:sz="4" w:space="0" w:color="231F20"/>
            </w:tcBorders>
          </w:tcPr>
          <w:p w14:paraId="390FD24B" w14:textId="77777777" w:rsidR="005320AF" w:rsidRDefault="005320AF" w:rsidP="005320AF">
            <w:pPr>
              <w:pStyle w:val="TableParagraph"/>
              <w:spacing w:before="52"/>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tcPr>
          <w:p w14:paraId="2F03685B" w14:textId="77777777" w:rsidR="005320AF" w:rsidRDefault="005320AF" w:rsidP="005320AF">
            <w:pPr>
              <w:pStyle w:val="TableParagraph"/>
              <w:spacing w:before="52"/>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tcPr>
          <w:p w14:paraId="30C72E1F" w14:textId="77777777" w:rsidR="005320AF" w:rsidRDefault="005320AF" w:rsidP="005320AF">
            <w:pPr>
              <w:pStyle w:val="TableParagraph"/>
              <w:spacing w:before="52"/>
              <w:jc w:val="center"/>
              <w:rPr>
                <w:sz w:val="18"/>
              </w:rPr>
            </w:pPr>
            <w:r>
              <w:rPr>
                <w:color w:val="231F20"/>
                <w:sz w:val="18"/>
              </w:rPr>
              <w:t>F</w:t>
            </w:r>
          </w:p>
        </w:tc>
        <w:tc>
          <w:tcPr>
            <w:tcW w:w="1221" w:type="dxa"/>
            <w:tcBorders>
              <w:top w:val="single" w:sz="4" w:space="0" w:color="231F20"/>
              <w:left w:val="single" w:sz="4" w:space="0" w:color="231F20"/>
              <w:bottom w:val="single" w:sz="4" w:space="0" w:color="231F20"/>
              <w:right w:val="single" w:sz="4" w:space="0" w:color="231F20"/>
            </w:tcBorders>
          </w:tcPr>
          <w:p w14:paraId="6441248A" w14:textId="77777777" w:rsidR="005320AF" w:rsidRDefault="005320AF" w:rsidP="005320AF">
            <w:pPr>
              <w:pStyle w:val="TableParagraph"/>
              <w:spacing w:before="52"/>
              <w:ind w:right="93"/>
              <w:jc w:val="center"/>
              <w:rPr>
                <w:sz w:val="18"/>
              </w:rPr>
            </w:pPr>
            <w:r>
              <w:rPr>
                <w:color w:val="231F20"/>
                <w:sz w:val="18"/>
              </w:rPr>
              <w:t>F-G</w:t>
            </w:r>
          </w:p>
        </w:tc>
        <w:tc>
          <w:tcPr>
            <w:tcW w:w="1221" w:type="dxa"/>
            <w:tcBorders>
              <w:top w:val="single" w:sz="4" w:space="0" w:color="231F20"/>
              <w:left w:val="single" w:sz="4" w:space="0" w:color="231F20"/>
              <w:bottom w:val="single" w:sz="4" w:space="0" w:color="231F20"/>
              <w:right w:val="single" w:sz="4" w:space="0" w:color="231F20"/>
            </w:tcBorders>
          </w:tcPr>
          <w:p w14:paraId="3223B4B3" w14:textId="77777777" w:rsidR="005320AF" w:rsidRDefault="005320AF" w:rsidP="005320AF">
            <w:pPr>
              <w:pStyle w:val="TableParagraph"/>
              <w:spacing w:before="52"/>
              <w:ind w:right="93"/>
              <w:jc w:val="center"/>
              <w:rPr>
                <w:sz w:val="10"/>
              </w:rPr>
            </w:pPr>
            <w:r>
              <w:rPr>
                <w:color w:val="231F20"/>
                <w:position w:val="-5"/>
                <w:sz w:val="18"/>
              </w:rPr>
              <w:t>F</w:t>
            </w:r>
            <w:r>
              <w:rPr>
                <w:color w:val="231F20"/>
                <w:sz w:val="10"/>
              </w:rPr>
              <w:t>8</w:t>
            </w:r>
          </w:p>
        </w:tc>
        <w:tc>
          <w:tcPr>
            <w:tcW w:w="1221" w:type="dxa"/>
            <w:tcBorders>
              <w:top w:val="single" w:sz="4" w:space="0" w:color="231F20"/>
              <w:left w:val="single" w:sz="4" w:space="0" w:color="231F20"/>
              <w:bottom w:val="single" w:sz="4" w:space="0" w:color="231F20"/>
            </w:tcBorders>
          </w:tcPr>
          <w:p w14:paraId="1ED80674" w14:textId="77777777" w:rsidR="005320AF" w:rsidRDefault="005320AF" w:rsidP="005320AF">
            <w:pPr>
              <w:pStyle w:val="TableParagraph"/>
              <w:spacing w:before="52"/>
              <w:ind w:right="224"/>
              <w:jc w:val="center"/>
              <w:rPr>
                <w:sz w:val="10"/>
              </w:rPr>
            </w:pPr>
            <w:r>
              <w:rPr>
                <w:color w:val="231F20"/>
                <w:sz w:val="18"/>
              </w:rPr>
              <w:t>G-E</w:t>
            </w:r>
            <w:r>
              <w:rPr>
                <w:color w:val="231F20"/>
                <w:position w:val="6"/>
                <w:sz w:val="10"/>
              </w:rPr>
              <w:t>8</w:t>
            </w:r>
          </w:p>
        </w:tc>
      </w:tr>
      <w:tr w:rsidR="005320AF" w14:paraId="20D04CE4" w14:textId="77777777" w:rsidTr="005320AF">
        <w:trPr>
          <w:trHeight w:val="316"/>
        </w:trPr>
        <w:tc>
          <w:tcPr>
            <w:tcW w:w="1800" w:type="dxa"/>
            <w:tcBorders>
              <w:top w:val="single" w:sz="4" w:space="0" w:color="231F20"/>
            </w:tcBorders>
            <w:shd w:val="clear" w:color="auto" w:fill="E6E7E8"/>
          </w:tcPr>
          <w:p w14:paraId="1D543261" w14:textId="77777777" w:rsidR="005320AF" w:rsidRDefault="005320AF" w:rsidP="005320AF">
            <w:pPr>
              <w:pStyle w:val="TableParagraph"/>
              <w:spacing w:before="52"/>
              <w:rPr>
                <w:sz w:val="18"/>
              </w:rPr>
            </w:pPr>
            <w:r>
              <w:rPr>
                <w:color w:val="231F20"/>
                <w:sz w:val="18"/>
              </w:rPr>
              <w:t>eclipta</w:t>
            </w:r>
          </w:p>
        </w:tc>
        <w:tc>
          <w:tcPr>
            <w:tcW w:w="1221" w:type="dxa"/>
            <w:tcBorders>
              <w:top w:val="single" w:sz="4" w:space="0" w:color="231F20"/>
              <w:right w:val="single" w:sz="4" w:space="0" w:color="231F20"/>
            </w:tcBorders>
            <w:shd w:val="clear" w:color="auto" w:fill="E6E7E8"/>
          </w:tcPr>
          <w:p w14:paraId="421D73C0" w14:textId="77777777" w:rsidR="005320AF" w:rsidRDefault="005320AF" w:rsidP="005320AF">
            <w:pPr>
              <w:pStyle w:val="TableParagraph"/>
              <w:spacing w:before="52"/>
              <w:jc w:val="center"/>
              <w:rPr>
                <w:sz w:val="18"/>
              </w:rPr>
            </w:pPr>
            <w:r>
              <w:rPr>
                <w:color w:val="231F20"/>
                <w:sz w:val="18"/>
              </w:rPr>
              <w:t>P</w:t>
            </w:r>
          </w:p>
        </w:tc>
        <w:tc>
          <w:tcPr>
            <w:tcW w:w="1221" w:type="dxa"/>
            <w:tcBorders>
              <w:top w:val="single" w:sz="4" w:space="0" w:color="231F20"/>
              <w:left w:val="single" w:sz="4" w:space="0" w:color="231F20"/>
              <w:right w:val="single" w:sz="4" w:space="0" w:color="231F20"/>
            </w:tcBorders>
            <w:shd w:val="clear" w:color="auto" w:fill="E6E7E8"/>
          </w:tcPr>
          <w:p w14:paraId="7EEE75A5" w14:textId="77777777" w:rsidR="005320AF" w:rsidRDefault="005320AF" w:rsidP="005320AF">
            <w:pPr>
              <w:pStyle w:val="TableParagraph"/>
              <w:spacing w:before="52"/>
              <w:ind w:right="93"/>
              <w:jc w:val="center"/>
              <w:rPr>
                <w:sz w:val="18"/>
              </w:rPr>
            </w:pPr>
            <w:r>
              <w:rPr>
                <w:color w:val="231F20"/>
                <w:sz w:val="18"/>
              </w:rPr>
              <w:t>G-E</w:t>
            </w:r>
          </w:p>
        </w:tc>
        <w:tc>
          <w:tcPr>
            <w:tcW w:w="1221" w:type="dxa"/>
            <w:tcBorders>
              <w:top w:val="single" w:sz="4" w:space="0" w:color="231F20"/>
              <w:left w:val="single" w:sz="4" w:space="0" w:color="231F20"/>
              <w:right w:val="single" w:sz="4" w:space="0" w:color="231F20"/>
            </w:tcBorders>
            <w:shd w:val="clear" w:color="auto" w:fill="E6E7E8"/>
          </w:tcPr>
          <w:p w14:paraId="1D244689"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right w:val="single" w:sz="4" w:space="0" w:color="231F20"/>
            </w:tcBorders>
            <w:shd w:val="clear" w:color="auto" w:fill="E6E7E8"/>
          </w:tcPr>
          <w:p w14:paraId="13B2B889" w14:textId="77777777" w:rsidR="005320AF" w:rsidRDefault="005320AF" w:rsidP="005320AF">
            <w:pPr>
              <w:pStyle w:val="TableParagraph"/>
              <w:spacing w:before="52"/>
              <w:jc w:val="center"/>
              <w:rPr>
                <w:sz w:val="18"/>
              </w:rPr>
            </w:pPr>
            <w:r>
              <w:rPr>
                <w:color w:val="231F20"/>
                <w:sz w:val="18"/>
              </w:rPr>
              <w:t>E</w:t>
            </w:r>
          </w:p>
        </w:tc>
        <w:tc>
          <w:tcPr>
            <w:tcW w:w="1221" w:type="dxa"/>
            <w:tcBorders>
              <w:top w:val="single" w:sz="4" w:space="0" w:color="231F20"/>
              <w:left w:val="single" w:sz="4" w:space="0" w:color="231F20"/>
              <w:right w:val="single" w:sz="4" w:space="0" w:color="231F20"/>
            </w:tcBorders>
            <w:shd w:val="clear" w:color="auto" w:fill="E6E7E8"/>
          </w:tcPr>
          <w:p w14:paraId="4A5E0D2D" w14:textId="77777777" w:rsidR="005320AF" w:rsidRDefault="005320AF" w:rsidP="005320AF">
            <w:pPr>
              <w:pStyle w:val="TableParagraph"/>
              <w:spacing w:before="52"/>
              <w:rPr>
                <w:sz w:val="18"/>
              </w:rPr>
            </w:pPr>
            <w:r>
              <w:rPr>
                <w:color w:val="231F20"/>
                <w:sz w:val="18"/>
              </w:rPr>
              <w:t>G-E</w:t>
            </w:r>
          </w:p>
        </w:tc>
        <w:tc>
          <w:tcPr>
            <w:tcW w:w="1221" w:type="dxa"/>
            <w:tcBorders>
              <w:top w:val="single" w:sz="4" w:space="0" w:color="231F20"/>
              <w:left w:val="single" w:sz="4" w:space="0" w:color="231F20"/>
              <w:right w:val="single" w:sz="4" w:space="0" w:color="231F20"/>
            </w:tcBorders>
            <w:shd w:val="clear" w:color="auto" w:fill="E6E7E8"/>
          </w:tcPr>
          <w:p w14:paraId="152C5409" w14:textId="77777777" w:rsidR="005320AF" w:rsidRDefault="005320AF" w:rsidP="005320AF">
            <w:pPr>
              <w:pStyle w:val="TableParagraph"/>
              <w:spacing w:before="52"/>
              <w:ind w:right="93"/>
              <w:jc w:val="center"/>
              <w:rPr>
                <w:sz w:val="18"/>
              </w:rPr>
            </w:pPr>
            <w:r>
              <w:rPr>
                <w:color w:val="231F20"/>
                <w:sz w:val="18"/>
              </w:rPr>
              <w:t>G-E</w:t>
            </w:r>
          </w:p>
        </w:tc>
        <w:tc>
          <w:tcPr>
            <w:tcW w:w="1221" w:type="dxa"/>
            <w:tcBorders>
              <w:top w:val="single" w:sz="4" w:space="0" w:color="231F20"/>
              <w:left w:val="single" w:sz="4" w:space="0" w:color="231F20"/>
              <w:right w:val="single" w:sz="4" w:space="0" w:color="231F20"/>
            </w:tcBorders>
            <w:shd w:val="clear" w:color="auto" w:fill="E6E7E8"/>
          </w:tcPr>
          <w:p w14:paraId="60A0AB31" w14:textId="77777777" w:rsidR="005320AF" w:rsidRDefault="005320AF" w:rsidP="005320AF">
            <w:pPr>
              <w:pStyle w:val="TableParagraph"/>
              <w:spacing w:before="52"/>
              <w:ind w:right="438"/>
              <w:jc w:val="right"/>
              <w:rPr>
                <w:sz w:val="18"/>
              </w:rPr>
            </w:pPr>
            <w:r>
              <w:rPr>
                <w:color w:val="231F20"/>
                <w:sz w:val="18"/>
              </w:rPr>
              <w:t>G-E</w:t>
            </w:r>
          </w:p>
        </w:tc>
        <w:tc>
          <w:tcPr>
            <w:tcW w:w="1221" w:type="dxa"/>
            <w:tcBorders>
              <w:top w:val="single" w:sz="4" w:space="0" w:color="231F20"/>
              <w:left w:val="single" w:sz="4" w:space="0" w:color="231F20"/>
              <w:right w:val="single" w:sz="4" w:space="0" w:color="231F20"/>
            </w:tcBorders>
            <w:shd w:val="clear" w:color="auto" w:fill="E6E7E8"/>
          </w:tcPr>
          <w:p w14:paraId="0ED47369" w14:textId="77777777" w:rsidR="005320AF" w:rsidRDefault="005320AF" w:rsidP="005320AF">
            <w:pPr>
              <w:pStyle w:val="TableParagraph"/>
              <w:spacing w:before="52"/>
              <w:ind w:right="93"/>
              <w:jc w:val="center"/>
              <w:rPr>
                <w:sz w:val="18"/>
              </w:rPr>
            </w:pPr>
            <w:r>
              <w:rPr>
                <w:color w:val="231F20"/>
                <w:sz w:val="18"/>
              </w:rPr>
              <w:t>G-E</w:t>
            </w:r>
          </w:p>
        </w:tc>
        <w:tc>
          <w:tcPr>
            <w:tcW w:w="1221" w:type="dxa"/>
            <w:tcBorders>
              <w:top w:val="single" w:sz="4" w:space="0" w:color="231F20"/>
              <w:left w:val="single" w:sz="4" w:space="0" w:color="231F20"/>
              <w:right w:val="single" w:sz="4" w:space="0" w:color="231F20"/>
            </w:tcBorders>
            <w:shd w:val="clear" w:color="auto" w:fill="E6E7E8"/>
          </w:tcPr>
          <w:p w14:paraId="075C393F" w14:textId="77777777" w:rsidR="005320AF" w:rsidRDefault="005320AF" w:rsidP="005320AF">
            <w:pPr>
              <w:pStyle w:val="TableParagraph"/>
              <w:spacing w:before="52"/>
              <w:jc w:val="center"/>
              <w:rPr>
                <w:sz w:val="18"/>
              </w:rPr>
            </w:pPr>
            <w:r>
              <w:rPr>
                <w:color w:val="231F20"/>
                <w:sz w:val="18"/>
              </w:rPr>
              <w:t>F</w:t>
            </w:r>
          </w:p>
        </w:tc>
        <w:tc>
          <w:tcPr>
            <w:tcW w:w="1221" w:type="dxa"/>
            <w:tcBorders>
              <w:top w:val="single" w:sz="4" w:space="0" w:color="231F20"/>
              <w:left w:val="single" w:sz="4" w:space="0" w:color="231F20"/>
            </w:tcBorders>
            <w:shd w:val="clear" w:color="auto" w:fill="E6E7E8"/>
          </w:tcPr>
          <w:p w14:paraId="780CDEE7" w14:textId="77777777" w:rsidR="005320AF" w:rsidRDefault="005320AF" w:rsidP="005320AF">
            <w:pPr>
              <w:pStyle w:val="TableParagraph"/>
              <w:spacing w:before="52"/>
              <w:jc w:val="center"/>
              <w:rPr>
                <w:sz w:val="18"/>
              </w:rPr>
            </w:pPr>
            <w:r>
              <w:rPr>
                <w:color w:val="231F20"/>
                <w:sz w:val="18"/>
              </w:rPr>
              <w:t>F</w:t>
            </w:r>
          </w:p>
        </w:tc>
      </w:tr>
    </w:tbl>
    <w:p w14:paraId="72227BCD" w14:textId="77777777" w:rsidR="005320AF" w:rsidRDefault="005320AF" w:rsidP="005320AF">
      <w:pPr>
        <w:jc w:val="center"/>
        <w:rPr>
          <w:sz w:val="18"/>
        </w:rPr>
        <w:sectPr w:rsidR="005320AF">
          <w:headerReference w:type="even" r:id="rId51"/>
          <w:footerReference w:type="even" r:id="rId52"/>
          <w:pgSz w:w="15840" w:h="12240" w:orient="landscape"/>
          <w:pgMar w:top="580" w:right="560" w:bottom="280" w:left="600" w:header="0" w:footer="0" w:gutter="0"/>
          <w:cols w:space="720"/>
        </w:sectPr>
      </w:pPr>
    </w:p>
    <w:p w14:paraId="2FF4516C" w14:textId="77777777" w:rsidR="005320AF" w:rsidRDefault="005320AF" w:rsidP="005320AF">
      <w:pPr>
        <w:pStyle w:val="BodyText"/>
        <w:ind w:left="0"/>
        <w:rPr>
          <w:sz w:val="11"/>
        </w:rPr>
      </w:pPr>
    </w:p>
    <w:tbl>
      <w:tblPr>
        <w:tblW w:w="0" w:type="auto"/>
        <w:tblInd w:w="51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567"/>
        <w:gridCol w:w="1170"/>
        <w:gridCol w:w="1170"/>
        <w:gridCol w:w="1260"/>
        <w:gridCol w:w="1260"/>
        <w:gridCol w:w="1260"/>
        <w:gridCol w:w="1260"/>
        <w:gridCol w:w="1260"/>
        <w:gridCol w:w="1260"/>
        <w:gridCol w:w="1260"/>
        <w:gridCol w:w="1283"/>
      </w:tblGrid>
      <w:tr w:rsidR="005320AF" w14:paraId="6D885027" w14:textId="77777777" w:rsidTr="005320AF">
        <w:trPr>
          <w:trHeight w:val="271"/>
        </w:trPr>
        <w:tc>
          <w:tcPr>
            <w:tcW w:w="1567" w:type="dxa"/>
            <w:vMerge w:val="restart"/>
            <w:tcBorders>
              <w:bottom w:val="nil"/>
              <w:right w:val="nil"/>
            </w:tcBorders>
          </w:tcPr>
          <w:p w14:paraId="4AE47014" w14:textId="77777777" w:rsidR="005320AF" w:rsidRDefault="005320AF" w:rsidP="005320AF">
            <w:pPr>
              <w:pStyle w:val="TableParagraph"/>
              <w:rPr>
                <w:sz w:val="20"/>
              </w:rPr>
            </w:pPr>
          </w:p>
          <w:p w14:paraId="38AC92EC" w14:textId="77777777" w:rsidR="005320AF" w:rsidRDefault="005320AF" w:rsidP="005320AF">
            <w:pPr>
              <w:pStyle w:val="TableParagraph"/>
              <w:rPr>
                <w:sz w:val="20"/>
              </w:rPr>
            </w:pPr>
          </w:p>
          <w:p w14:paraId="4F8D318A" w14:textId="77777777" w:rsidR="005320AF" w:rsidRDefault="005320AF" w:rsidP="005320AF">
            <w:pPr>
              <w:pStyle w:val="TableParagraph"/>
              <w:spacing w:before="7"/>
              <w:rPr>
                <w:sz w:val="21"/>
              </w:rPr>
            </w:pPr>
          </w:p>
          <w:p w14:paraId="76B251BF" w14:textId="77777777" w:rsidR="005320AF" w:rsidRDefault="005320AF" w:rsidP="005320AF">
            <w:pPr>
              <w:pStyle w:val="TableParagraph"/>
              <w:rPr>
                <w:b/>
                <w:sz w:val="18"/>
              </w:rPr>
            </w:pPr>
            <w:r>
              <w:rPr>
                <w:b/>
                <w:color w:val="231F20"/>
                <w:sz w:val="18"/>
              </w:rPr>
              <w:t>WEED SPECIES</w:t>
            </w:r>
          </w:p>
        </w:tc>
        <w:tc>
          <w:tcPr>
            <w:tcW w:w="12443" w:type="dxa"/>
            <w:gridSpan w:val="10"/>
            <w:tcBorders>
              <w:top w:val="nil"/>
              <w:left w:val="nil"/>
              <w:bottom w:val="nil"/>
              <w:right w:val="single" w:sz="12" w:space="0" w:color="auto"/>
            </w:tcBorders>
            <w:shd w:val="clear" w:color="auto" w:fill="231F20"/>
          </w:tcPr>
          <w:p w14:paraId="31F70BB1" w14:textId="77777777" w:rsidR="005320AF" w:rsidRDefault="005320AF" w:rsidP="005320AF">
            <w:pPr>
              <w:pStyle w:val="TableParagraph"/>
              <w:spacing w:before="19"/>
              <w:ind w:right="5013"/>
              <w:jc w:val="center"/>
              <w:rPr>
                <w:b/>
                <w:sz w:val="10"/>
              </w:rPr>
            </w:pPr>
            <w:r>
              <w:rPr>
                <w:b/>
                <w:color w:val="FFFFFF"/>
                <w:sz w:val="18"/>
              </w:rPr>
              <w:t>BURNDOWN TREATMENT</w:t>
            </w:r>
            <w:r>
              <w:rPr>
                <w:b/>
                <w:color w:val="FFFFFF"/>
                <w:position w:val="6"/>
                <w:sz w:val="10"/>
              </w:rPr>
              <w:t>1</w:t>
            </w:r>
          </w:p>
        </w:tc>
      </w:tr>
      <w:tr w:rsidR="005320AF" w14:paraId="0B9B218D" w14:textId="77777777" w:rsidTr="005320AF">
        <w:trPr>
          <w:trHeight w:val="679"/>
        </w:trPr>
        <w:tc>
          <w:tcPr>
            <w:tcW w:w="1567" w:type="dxa"/>
            <w:vMerge/>
            <w:tcBorders>
              <w:top w:val="nil"/>
              <w:bottom w:val="nil"/>
              <w:right w:val="nil"/>
            </w:tcBorders>
          </w:tcPr>
          <w:p w14:paraId="2177D39E" w14:textId="77777777" w:rsidR="005320AF" w:rsidRDefault="005320AF" w:rsidP="005320AF">
            <w:pPr>
              <w:rPr>
                <w:sz w:val="2"/>
                <w:szCs w:val="2"/>
              </w:rPr>
            </w:pPr>
          </w:p>
        </w:tc>
        <w:tc>
          <w:tcPr>
            <w:tcW w:w="1170" w:type="dxa"/>
            <w:tcBorders>
              <w:top w:val="nil"/>
              <w:bottom w:val="nil"/>
              <w:right w:val="single" w:sz="4" w:space="0" w:color="231F20"/>
            </w:tcBorders>
          </w:tcPr>
          <w:p w14:paraId="0CFE1A29" w14:textId="77777777" w:rsidR="005320AF" w:rsidRDefault="005320AF" w:rsidP="005320AF">
            <w:pPr>
              <w:pStyle w:val="TableParagraph"/>
              <w:spacing w:before="2"/>
              <w:rPr>
                <w:sz w:val="20"/>
              </w:rPr>
            </w:pPr>
          </w:p>
          <w:p w14:paraId="0B3E4E7F" w14:textId="77777777" w:rsidR="005320AF" w:rsidRDefault="005320AF" w:rsidP="005320AF">
            <w:pPr>
              <w:pStyle w:val="TableParagraph"/>
              <w:spacing w:before="1"/>
              <w:rPr>
                <w:b/>
                <w:sz w:val="10"/>
              </w:rPr>
            </w:pPr>
            <w:r>
              <w:rPr>
                <w:rFonts w:ascii="TimesNewRomanPS-BoldItalicMT"/>
                <w:b/>
                <w:i/>
                <w:color w:val="231F20"/>
                <w:sz w:val="18"/>
              </w:rPr>
              <w:t>2</w:t>
            </w:r>
            <w:r>
              <w:rPr>
                <w:b/>
                <w:color w:val="231F20"/>
                <w:sz w:val="18"/>
              </w:rPr>
              <w:t>,</w:t>
            </w:r>
            <w:r>
              <w:rPr>
                <w:rFonts w:ascii="TimesNewRomanPS-BoldItalicMT"/>
                <w:b/>
                <w:i/>
                <w:color w:val="231F20"/>
                <w:sz w:val="18"/>
              </w:rPr>
              <w:t>4</w:t>
            </w:r>
            <w:r>
              <w:rPr>
                <w:b/>
                <w:color w:val="231F20"/>
                <w:sz w:val="18"/>
              </w:rPr>
              <w:t>-</w:t>
            </w:r>
            <w:r>
              <w:rPr>
                <w:rFonts w:ascii="TimesNewRomanPS-BoldItalicMT"/>
                <w:b/>
                <w:i/>
                <w:color w:val="231F20"/>
                <w:sz w:val="18"/>
              </w:rPr>
              <w:t>D</w:t>
            </w:r>
            <w:r>
              <w:rPr>
                <w:b/>
                <w:color w:val="231F20"/>
                <w:position w:val="6"/>
                <w:sz w:val="10"/>
              </w:rPr>
              <w:t>3</w:t>
            </w:r>
          </w:p>
        </w:tc>
        <w:tc>
          <w:tcPr>
            <w:tcW w:w="1170" w:type="dxa"/>
            <w:tcBorders>
              <w:top w:val="nil"/>
              <w:left w:val="single" w:sz="4" w:space="0" w:color="231F20"/>
              <w:bottom w:val="nil"/>
              <w:right w:val="single" w:sz="4" w:space="0" w:color="231F20"/>
            </w:tcBorders>
          </w:tcPr>
          <w:p w14:paraId="70560911" w14:textId="77777777" w:rsidR="005320AF" w:rsidRDefault="005320AF" w:rsidP="005320AF">
            <w:pPr>
              <w:pStyle w:val="TableParagraph"/>
              <w:spacing w:before="2"/>
              <w:rPr>
                <w:sz w:val="20"/>
              </w:rPr>
            </w:pPr>
          </w:p>
          <w:p w14:paraId="2FA6D474" w14:textId="77777777" w:rsidR="005320AF" w:rsidRDefault="005320AF" w:rsidP="005320AF">
            <w:pPr>
              <w:pStyle w:val="TableParagraph"/>
              <w:spacing w:before="1"/>
              <w:ind w:right="59"/>
              <w:jc w:val="center"/>
              <w:rPr>
                <w:rFonts w:ascii="TimesNewRomanPS-BoldItalicMT"/>
                <w:b/>
                <w:i/>
                <w:sz w:val="18"/>
              </w:rPr>
            </w:pPr>
            <w:r>
              <w:rPr>
                <w:rFonts w:ascii="TimesNewRomanPS-BoldItalicMT"/>
                <w:b/>
                <w:i/>
                <w:color w:val="231F20"/>
                <w:sz w:val="18"/>
              </w:rPr>
              <w:t>glyphosate</w:t>
            </w:r>
          </w:p>
        </w:tc>
        <w:tc>
          <w:tcPr>
            <w:tcW w:w="1260" w:type="dxa"/>
            <w:tcBorders>
              <w:top w:val="nil"/>
              <w:left w:val="single" w:sz="4" w:space="0" w:color="231F20"/>
              <w:bottom w:val="nil"/>
              <w:right w:val="single" w:sz="4" w:space="0" w:color="231F20"/>
            </w:tcBorders>
          </w:tcPr>
          <w:p w14:paraId="2E31229C" w14:textId="77777777" w:rsidR="005320AF" w:rsidRDefault="005320AF" w:rsidP="005320AF">
            <w:pPr>
              <w:pStyle w:val="TableParagraph"/>
              <w:spacing w:before="40" w:line="200" w:lineRule="exact"/>
              <w:ind w:right="107"/>
              <w:jc w:val="center"/>
              <w:rPr>
                <w:b/>
                <w:sz w:val="10"/>
              </w:rPr>
            </w:pPr>
            <w:r>
              <w:rPr>
                <w:rFonts w:ascii="TimesNewRomanPS-BoldItalicMT"/>
                <w:b/>
                <w:i/>
                <w:color w:val="231F20"/>
                <w:sz w:val="18"/>
              </w:rPr>
              <w:t>glyphosate</w:t>
            </w:r>
            <w:r>
              <w:rPr>
                <w:b/>
                <w:color w:val="231F20"/>
                <w:position w:val="6"/>
                <w:sz w:val="10"/>
              </w:rPr>
              <w:t>2</w:t>
            </w:r>
          </w:p>
          <w:p w14:paraId="2E09848D" w14:textId="77777777" w:rsidR="005320AF" w:rsidRDefault="005320AF" w:rsidP="005320AF">
            <w:pPr>
              <w:pStyle w:val="TableParagraph"/>
              <w:spacing w:line="192" w:lineRule="exact"/>
              <w:jc w:val="center"/>
              <w:rPr>
                <w:b/>
                <w:sz w:val="18"/>
              </w:rPr>
            </w:pPr>
            <w:r>
              <w:rPr>
                <w:b/>
                <w:color w:val="231F20"/>
                <w:sz w:val="18"/>
              </w:rPr>
              <w:t>+</w:t>
            </w:r>
          </w:p>
          <w:p w14:paraId="3E2EF2CF" w14:textId="77777777" w:rsidR="005320AF" w:rsidRDefault="005320AF" w:rsidP="005320AF">
            <w:pPr>
              <w:pStyle w:val="TableParagraph"/>
              <w:spacing w:line="200" w:lineRule="exact"/>
              <w:ind w:right="107"/>
              <w:jc w:val="center"/>
              <w:rPr>
                <w:b/>
                <w:sz w:val="10"/>
              </w:rPr>
            </w:pPr>
            <w:r>
              <w:rPr>
                <w:rFonts w:ascii="TimesNewRomanPS-BoldItalicMT"/>
                <w:b/>
                <w:i/>
                <w:color w:val="231F20"/>
                <w:sz w:val="18"/>
              </w:rPr>
              <w:t>2</w:t>
            </w:r>
            <w:r>
              <w:rPr>
                <w:b/>
                <w:color w:val="231F20"/>
                <w:sz w:val="18"/>
              </w:rPr>
              <w:t>,</w:t>
            </w:r>
            <w:r>
              <w:rPr>
                <w:rFonts w:ascii="TimesNewRomanPS-BoldItalicMT"/>
                <w:b/>
                <w:i/>
                <w:color w:val="231F20"/>
                <w:sz w:val="18"/>
              </w:rPr>
              <w:t>4</w:t>
            </w:r>
            <w:r>
              <w:rPr>
                <w:b/>
                <w:color w:val="231F20"/>
                <w:sz w:val="18"/>
              </w:rPr>
              <w:t>-</w:t>
            </w:r>
            <w:r>
              <w:rPr>
                <w:rFonts w:ascii="TimesNewRomanPS-BoldItalicMT"/>
                <w:b/>
                <w:i/>
                <w:color w:val="231F20"/>
                <w:sz w:val="18"/>
              </w:rPr>
              <w:t>D</w:t>
            </w:r>
            <w:r>
              <w:rPr>
                <w:b/>
                <w:color w:val="231F20"/>
                <w:position w:val="6"/>
                <w:sz w:val="10"/>
              </w:rPr>
              <w:t>3</w:t>
            </w:r>
          </w:p>
        </w:tc>
        <w:tc>
          <w:tcPr>
            <w:tcW w:w="1260" w:type="dxa"/>
            <w:tcBorders>
              <w:top w:val="nil"/>
              <w:left w:val="single" w:sz="4" w:space="0" w:color="231F20"/>
              <w:bottom w:val="nil"/>
              <w:right w:val="single" w:sz="4" w:space="0" w:color="231F20"/>
            </w:tcBorders>
          </w:tcPr>
          <w:p w14:paraId="2A25C405" w14:textId="77777777" w:rsidR="005320AF" w:rsidRDefault="005320AF" w:rsidP="005320AF">
            <w:pPr>
              <w:pStyle w:val="TableParagraph"/>
              <w:spacing w:before="29" w:line="199" w:lineRule="exact"/>
              <w:ind w:right="107"/>
              <w:jc w:val="center"/>
              <w:rPr>
                <w:b/>
                <w:sz w:val="10"/>
              </w:rPr>
            </w:pPr>
            <w:r>
              <w:rPr>
                <w:rFonts w:ascii="TimesNewRomanPS-BoldItalicMT"/>
                <w:b/>
                <w:i/>
                <w:color w:val="231F20"/>
                <w:sz w:val="18"/>
              </w:rPr>
              <w:t>glyphosate</w:t>
            </w:r>
            <w:r>
              <w:rPr>
                <w:b/>
                <w:color w:val="231F20"/>
                <w:position w:val="6"/>
                <w:sz w:val="10"/>
              </w:rPr>
              <w:t>2</w:t>
            </w:r>
          </w:p>
          <w:p w14:paraId="05DDBEF9" w14:textId="77777777" w:rsidR="005320AF" w:rsidRDefault="005320AF" w:rsidP="005320AF">
            <w:pPr>
              <w:pStyle w:val="TableParagraph"/>
              <w:spacing w:line="199" w:lineRule="exact"/>
              <w:jc w:val="center"/>
              <w:rPr>
                <w:b/>
                <w:sz w:val="18"/>
              </w:rPr>
            </w:pPr>
            <w:r>
              <w:rPr>
                <w:b/>
                <w:color w:val="231F20"/>
                <w:sz w:val="18"/>
              </w:rPr>
              <w:t>+</w:t>
            </w:r>
          </w:p>
          <w:p w14:paraId="26F4110E" w14:textId="77777777" w:rsidR="005320AF" w:rsidRDefault="005320AF" w:rsidP="005320AF">
            <w:pPr>
              <w:pStyle w:val="TableParagraph"/>
              <w:spacing w:before="9"/>
              <w:ind w:right="107"/>
              <w:jc w:val="center"/>
              <w:rPr>
                <w:b/>
                <w:sz w:val="10"/>
              </w:rPr>
            </w:pPr>
            <w:r>
              <w:rPr>
                <w:rFonts w:ascii="TimesNewRomanPS-BoldItalicMT"/>
                <w:b/>
                <w:i/>
                <w:color w:val="231F20"/>
                <w:sz w:val="18"/>
              </w:rPr>
              <w:t>dicamba</w:t>
            </w:r>
            <w:r>
              <w:rPr>
                <w:b/>
                <w:color w:val="231F20"/>
                <w:position w:val="6"/>
                <w:sz w:val="10"/>
              </w:rPr>
              <w:t>4</w:t>
            </w:r>
          </w:p>
        </w:tc>
        <w:tc>
          <w:tcPr>
            <w:tcW w:w="1260" w:type="dxa"/>
            <w:tcBorders>
              <w:top w:val="nil"/>
              <w:left w:val="single" w:sz="4" w:space="0" w:color="231F20"/>
              <w:bottom w:val="nil"/>
              <w:right w:val="single" w:sz="4" w:space="0" w:color="231F20"/>
            </w:tcBorders>
          </w:tcPr>
          <w:p w14:paraId="7C3EFB35" w14:textId="77777777" w:rsidR="005320AF" w:rsidRDefault="005320AF" w:rsidP="005320AF">
            <w:pPr>
              <w:pStyle w:val="TableParagraph"/>
              <w:spacing w:before="41" w:line="200" w:lineRule="exact"/>
              <w:ind w:right="107"/>
              <w:jc w:val="center"/>
              <w:rPr>
                <w:b/>
                <w:sz w:val="10"/>
              </w:rPr>
            </w:pPr>
            <w:r>
              <w:rPr>
                <w:rFonts w:ascii="TimesNewRomanPS-BoldItalicMT"/>
                <w:b/>
                <w:i/>
                <w:color w:val="231F20"/>
                <w:sz w:val="18"/>
              </w:rPr>
              <w:t>glyphosate</w:t>
            </w:r>
            <w:r>
              <w:rPr>
                <w:b/>
                <w:color w:val="231F20"/>
                <w:position w:val="6"/>
                <w:sz w:val="10"/>
              </w:rPr>
              <w:t>2</w:t>
            </w:r>
          </w:p>
          <w:p w14:paraId="17381824" w14:textId="77777777" w:rsidR="005320AF" w:rsidRDefault="005320AF" w:rsidP="005320AF">
            <w:pPr>
              <w:pStyle w:val="TableParagraph"/>
              <w:spacing w:line="192" w:lineRule="exact"/>
              <w:jc w:val="center"/>
              <w:rPr>
                <w:b/>
                <w:sz w:val="18"/>
              </w:rPr>
            </w:pPr>
            <w:r>
              <w:rPr>
                <w:b/>
                <w:color w:val="231F20"/>
                <w:sz w:val="18"/>
              </w:rPr>
              <w:t>+</w:t>
            </w:r>
          </w:p>
          <w:p w14:paraId="5E02E888" w14:textId="77777777" w:rsidR="005320AF" w:rsidRDefault="005320AF" w:rsidP="005320AF">
            <w:pPr>
              <w:pStyle w:val="TableParagraph"/>
              <w:spacing w:line="200" w:lineRule="exact"/>
              <w:ind w:right="104"/>
              <w:jc w:val="center"/>
              <w:rPr>
                <w:b/>
                <w:sz w:val="18"/>
              </w:rPr>
            </w:pPr>
            <w:r>
              <w:rPr>
                <w:b/>
                <w:color w:val="231F20"/>
                <w:sz w:val="18"/>
              </w:rPr>
              <w:t>Aim or</w:t>
            </w:r>
            <w:r>
              <w:rPr>
                <w:b/>
                <w:color w:val="231F20"/>
                <w:spacing w:val="-7"/>
                <w:sz w:val="18"/>
              </w:rPr>
              <w:t xml:space="preserve"> </w:t>
            </w:r>
            <w:r>
              <w:rPr>
                <w:b/>
                <w:color w:val="231F20"/>
                <w:sz w:val="18"/>
              </w:rPr>
              <w:t>ET</w:t>
            </w:r>
          </w:p>
        </w:tc>
        <w:tc>
          <w:tcPr>
            <w:tcW w:w="1260" w:type="dxa"/>
            <w:tcBorders>
              <w:top w:val="nil"/>
              <w:left w:val="single" w:sz="4" w:space="0" w:color="231F20"/>
              <w:bottom w:val="nil"/>
              <w:right w:val="single" w:sz="4" w:space="0" w:color="231F20"/>
            </w:tcBorders>
          </w:tcPr>
          <w:p w14:paraId="309F7FE0" w14:textId="77777777" w:rsidR="005320AF" w:rsidRDefault="005320AF" w:rsidP="005320AF">
            <w:pPr>
              <w:pStyle w:val="TableParagraph"/>
              <w:spacing w:before="41" w:line="199" w:lineRule="exact"/>
              <w:ind w:right="107"/>
              <w:jc w:val="center"/>
              <w:rPr>
                <w:b/>
                <w:sz w:val="10"/>
              </w:rPr>
            </w:pPr>
            <w:r>
              <w:rPr>
                <w:rFonts w:ascii="TimesNewRomanPS-BoldItalicMT"/>
                <w:b/>
                <w:i/>
                <w:color w:val="231F20"/>
                <w:sz w:val="18"/>
              </w:rPr>
              <w:t>glyphosate</w:t>
            </w:r>
            <w:r>
              <w:rPr>
                <w:b/>
                <w:color w:val="231F20"/>
                <w:position w:val="6"/>
                <w:sz w:val="10"/>
              </w:rPr>
              <w:t>2</w:t>
            </w:r>
          </w:p>
          <w:p w14:paraId="71F97F60" w14:textId="77777777" w:rsidR="005320AF" w:rsidRDefault="005320AF" w:rsidP="005320AF">
            <w:pPr>
              <w:pStyle w:val="TableParagraph"/>
              <w:spacing w:line="192" w:lineRule="exact"/>
              <w:jc w:val="center"/>
              <w:rPr>
                <w:b/>
                <w:sz w:val="18"/>
              </w:rPr>
            </w:pPr>
            <w:r>
              <w:rPr>
                <w:b/>
                <w:color w:val="231F20"/>
                <w:sz w:val="18"/>
              </w:rPr>
              <w:t>+</w:t>
            </w:r>
          </w:p>
          <w:p w14:paraId="0B987F43" w14:textId="77777777" w:rsidR="005320AF" w:rsidRDefault="005320AF" w:rsidP="005320AF">
            <w:pPr>
              <w:pStyle w:val="TableParagraph"/>
              <w:spacing w:line="200" w:lineRule="exact"/>
              <w:ind w:right="62"/>
              <w:jc w:val="center"/>
              <w:rPr>
                <w:b/>
                <w:sz w:val="10"/>
              </w:rPr>
            </w:pPr>
            <w:r>
              <w:rPr>
                <w:b/>
                <w:color w:val="231F20"/>
                <w:sz w:val="18"/>
              </w:rPr>
              <w:t>Direx</w:t>
            </w:r>
            <w:r>
              <w:rPr>
                <w:b/>
                <w:color w:val="231F20"/>
                <w:position w:val="6"/>
                <w:sz w:val="10"/>
              </w:rPr>
              <w:t>7</w:t>
            </w:r>
          </w:p>
        </w:tc>
        <w:tc>
          <w:tcPr>
            <w:tcW w:w="1260" w:type="dxa"/>
            <w:tcBorders>
              <w:top w:val="nil"/>
              <w:left w:val="single" w:sz="4" w:space="0" w:color="231F20"/>
              <w:bottom w:val="nil"/>
              <w:right w:val="single" w:sz="4" w:space="0" w:color="231F20"/>
            </w:tcBorders>
          </w:tcPr>
          <w:p w14:paraId="7456EAB4" w14:textId="77777777" w:rsidR="005320AF" w:rsidRDefault="005320AF" w:rsidP="005320AF">
            <w:pPr>
              <w:pStyle w:val="TableParagraph"/>
              <w:spacing w:before="52" w:line="223" w:lineRule="auto"/>
              <w:ind w:right="104"/>
              <w:jc w:val="center"/>
              <w:rPr>
                <w:b/>
                <w:sz w:val="10"/>
              </w:rPr>
            </w:pPr>
            <w:r>
              <w:rPr>
                <w:rFonts w:ascii="TimesNewRomanPS-BoldItalicMT"/>
                <w:b/>
                <w:i/>
                <w:color w:val="231F20"/>
                <w:sz w:val="18"/>
              </w:rPr>
              <w:t>glyphosate</w:t>
            </w:r>
            <w:r>
              <w:rPr>
                <w:rFonts w:ascii="TimesNewRomanPS-BoldItalicMT"/>
                <w:b/>
                <w:i/>
                <w:color w:val="231F20"/>
                <w:position w:val="6"/>
                <w:sz w:val="10"/>
              </w:rPr>
              <w:t xml:space="preserve">2 </w:t>
            </w:r>
            <w:r>
              <w:rPr>
                <w:b/>
                <w:color w:val="231F20"/>
                <w:sz w:val="18"/>
              </w:rPr>
              <w:t>+ Harmony Extra</w:t>
            </w:r>
            <w:r>
              <w:rPr>
                <w:b/>
                <w:color w:val="231F20"/>
                <w:position w:val="6"/>
                <w:sz w:val="10"/>
              </w:rPr>
              <w:t>5</w:t>
            </w:r>
          </w:p>
        </w:tc>
        <w:tc>
          <w:tcPr>
            <w:tcW w:w="1260" w:type="dxa"/>
            <w:tcBorders>
              <w:top w:val="nil"/>
              <w:left w:val="single" w:sz="4" w:space="0" w:color="231F20"/>
              <w:bottom w:val="nil"/>
              <w:right w:val="single" w:sz="4" w:space="0" w:color="231F20"/>
            </w:tcBorders>
          </w:tcPr>
          <w:p w14:paraId="4576F287" w14:textId="77777777" w:rsidR="005320AF" w:rsidRDefault="005320AF" w:rsidP="005320AF">
            <w:pPr>
              <w:pStyle w:val="TableParagraph"/>
              <w:spacing w:before="41" w:line="199" w:lineRule="exact"/>
              <w:ind w:right="107"/>
              <w:jc w:val="center"/>
              <w:rPr>
                <w:b/>
                <w:sz w:val="10"/>
              </w:rPr>
            </w:pPr>
            <w:r>
              <w:rPr>
                <w:rFonts w:ascii="TimesNewRomanPS-BoldItalicMT"/>
                <w:b/>
                <w:i/>
                <w:color w:val="231F20"/>
                <w:sz w:val="18"/>
              </w:rPr>
              <w:t>glyphosate</w:t>
            </w:r>
            <w:r>
              <w:rPr>
                <w:b/>
                <w:color w:val="231F20"/>
                <w:position w:val="6"/>
                <w:sz w:val="10"/>
              </w:rPr>
              <w:t>2</w:t>
            </w:r>
          </w:p>
          <w:p w14:paraId="7F42F7AF" w14:textId="77777777" w:rsidR="005320AF" w:rsidRDefault="005320AF" w:rsidP="005320AF">
            <w:pPr>
              <w:pStyle w:val="TableParagraph"/>
              <w:spacing w:line="192" w:lineRule="exact"/>
              <w:jc w:val="center"/>
              <w:rPr>
                <w:b/>
                <w:sz w:val="18"/>
              </w:rPr>
            </w:pPr>
            <w:r>
              <w:rPr>
                <w:b/>
                <w:color w:val="231F20"/>
                <w:sz w:val="18"/>
              </w:rPr>
              <w:t>+</w:t>
            </w:r>
          </w:p>
          <w:p w14:paraId="47250230" w14:textId="77777777" w:rsidR="005320AF" w:rsidRDefault="005320AF" w:rsidP="005320AF">
            <w:pPr>
              <w:pStyle w:val="TableParagraph"/>
              <w:spacing w:line="200" w:lineRule="exact"/>
              <w:ind w:right="65"/>
              <w:jc w:val="center"/>
              <w:rPr>
                <w:b/>
                <w:sz w:val="10"/>
              </w:rPr>
            </w:pPr>
            <w:r>
              <w:rPr>
                <w:b/>
                <w:color w:val="231F20"/>
                <w:spacing w:val="-4"/>
                <w:sz w:val="18"/>
              </w:rPr>
              <w:t>Valor</w:t>
            </w:r>
            <w:r>
              <w:rPr>
                <w:b/>
                <w:color w:val="231F20"/>
                <w:sz w:val="18"/>
              </w:rPr>
              <w:t xml:space="preserve"> SX</w:t>
            </w:r>
            <w:r>
              <w:rPr>
                <w:b/>
                <w:color w:val="231F20"/>
                <w:position w:val="6"/>
                <w:sz w:val="10"/>
              </w:rPr>
              <w:t>6</w:t>
            </w:r>
          </w:p>
        </w:tc>
        <w:tc>
          <w:tcPr>
            <w:tcW w:w="1260" w:type="dxa"/>
            <w:tcBorders>
              <w:top w:val="nil"/>
              <w:left w:val="single" w:sz="4" w:space="0" w:color="231F20"/>
              <w:bottom w:val="nil"/>
              <w:right w:val="single" w:sz="4" w:space="0" w:color="231F20"/>
            </w:tcBorders>
          </w:tcPr>
          <w:p w14:paraId="71D1D0F6" w14:textId="77777777" w:rsidR="005320AF" w:rsidRDefault="005320AF" w:rsidP="005320AF">
            <w:pPr>
              <w:pStyle w:val="TableParagraph"/>
              <w:spacing w:before="2"/>
              <w:rPr>
                <w:sz w:val="20"/>
              </w:rPr>
            </w:pPr>
          </w:p>
          <w:p w14:paraId="194A724B" w14:textId="77777777" w:rsidR="005320AF" w:rsidRDefault="005320AF" w:rsidP="005320AF">
            <w:pPr>
              <w:pStyle w:val="TableParagraph"/>
              <w:spacing w:before="1"/>
              <w:ind w:right="107"/>
              <w:jc w:val="center"/>
              <w:rPr>
                <w:rFonts w:ascii="TimesNewRomanPS-BoldItalicMT"/>
                <w:b/>
                <w:i/>
                <w:sz w:val="18"/>
              </w:rPr>
            </w:pPr>
            <w:r>
              <w:rPr>
                <w:rFonts w:ascii="TimesNewRomanPS-BoldItalicMT"/>
                <w:b/>
                <w:i/>
                <w:color w:val="231F20"/>
                <w:sz w:val="18"/>
              </w:rPr>
              <w:t>paraquat</w:t>
            </w:r>
          </w:p>
        </w:tc>
        <w:tc>
          <w:tcPr>
            <w:tcW w:w="1283" w:type="dxa"/>
            <w:tcBorders>
              <w:top w:val="nil"/>
              <w:left w:val="single" w:sz="4" w:space="0" w:color="231F20"/>
              <w:bottom w:val="nil"/>
            </w:tcBorders>
          </w:tcPr>
          <w:p w14:paraId="580F63B6" w14:textId="77777777" w:rsidR="005320AF" w:rsidRDefault="005320AF" w:rsidP="005320AF">
            <w:pPr>
              <w:pStyle w:val="TableParagraph"/>
              <w:spacing w:before="40" w:line="200" w:lineRule="exact"/>
              <w:ind w:right="256"/>
              <w:jc w:val="center"/>
              <w:rPr>
                <w:rFonts w:ascii="TimesNewRomanPS-BoldItalicMT"/>
                <w:b/>
                <w:i/>
                <w:sz w:val="18"/>
              </w:rPr>
            </w:pPr>
            <w:r>
              <w:rPr>
                <w:rFonts w:ascii="TimesNewRomanPS-BoldItalicMT"/>
                <w:b/>
                <w:i/>
                <w:color w:val="231F20"/>
                <w:sz w:val="18"/>
              </w:rPr>
              <w:t>paraquat</w:t>
            </w:r>
          </w:p>
          <w:p w14:paraId="61712D5C" w14:textId="77777777" w:rsidR="005320AF" w:rsidRDefault="005320AF" w:rsidP="005320AF">
            <w:pPr>
              <w:pStyle w:val="TableParagraph"/>
              <w:spacing w:line="192" w:lineRule="exact"/>
              <w:jc w:val="center"/>
              <w:rPr>
                <w:b/>
                <w:sz w:val="18"/>
              </w:rPr>
            </w:pPr>
            <w:r>
              <w:rPr>
                <w:b/>
                <w:color w:val="231F20"/>
                <w:sz w:val="18"/>
              </w:rPr>
              <w:t>+</w:t>
            </w:r>
          </w:p>
          <w:p w14:paraId="4DE60002" w14:textId="77777777" w:rsidR="005320AF" w:rsidRDefault="005320AF" w:rsidP="005320AF">
            <w:pPr>
              <w:pStyle w:val="TableParagraph"/>
              <w:spacing w:line="200" w:lineRule="exact"/>
              <w:ind w:right="256"/>
              <w:jc w:val="center"/>
              <w:rPr>
                <w:b/>
                <w:sz w:val="10"/>
              </w:rPr>
            </w:pPr>
            <w:r>
              <w:rPr>
                <w:b/>
                <w:color w:val="231F20"/>
                <w:sz w:val="18"/>
              </w:rPr>
              <w:t>Direx</w:t>
            </w:r>
            <w:r>
              <w:rPr>
                <w:b/>
                <w:color w:val="231F20"/>
                <w:position w:val="6"/>
                <w:sz w:val="10"/>
              </w:rPr>
              <w:t>7</w:t>
            </w:r>
          </w:p>
        </w:tc>
      </w:tr>
      <w:tr w:rsidR="005320AF" w14:paraId="3CE02B0C" w14:textId="77777777" w:rsidTr="005320AF">
        <w:trPr>
          <w:trHeight w:val="291"/>
        </w:trPr>
        <w:tc>
          <w:tcPr>
            <w:tcW w:w="14010" w:type="dxa"/>
            <w:gridSpan w:val="11"/>
            <w:tcBorders>
              <w:top w:val="nil"/>
              <w:left w:val="single" w:sz="12" w:space="0" w:color="auto"/>
              <w:bottom w:val="nil"/>
              <w:right w:val="single" w:sz="12" w:space="0" w:color="auto"/>
            </w:tcBorders>
            <w:shd w:val="clear" w:color="auto" w:fill="231F20"/>
          </w:tcPr>
          <w:p w14:paraId="5962C303" w14:textId="77777777" w:rsidR="005320AF" w:rsidRDefault="005320AF" w:rsidP="005320AF">
            <w:pPr>
              <w:pStyle w:val="TableParagraph"/>
              <w:spacing w:before="39"/>
              <w:ind w:right="3256"/>
              <w:jc w:val="center"/>
              <w:rPr>
                <w:rFonts w:ascii="TimesNewRomanPS-BoldItalicMT"/>
                <w:b/>
                <w:i/>
                <w:sz w:val="18"/>
              </w:rPr>
            </w:pPr>
            <w:r>
              <w:rPr>
                <w:b/>
                <w:color w:val="FFFFFF"/>
                <w:sz w:val="18"/>
              </w:rPr>
              <w:t xml:space="preserve">BROADLEAVES </w:t>
            </w:r>
            <w:r>
              <w:rPr>
                <w:rFonts w:ascii="TimesNewRomanPS-BoldItalicMT"/>
                <w:b/>
                <w:i/>
                <w:color w:val="FFFFFF"/>
                <w:sz w:val="18"/>
              </w:rPr>
              <w:t>(continued)</w:t>
            </w:r>
          </w:p>
        </w:tc>
      </w:tr>
      <w:tr w:rsidR="005320AF" w14:paraId="7CDE1FB3" w14:textId="77777777" w:rsidTr="005320AF">
        <w:trPr>
          <w:trHeight w:val="500"/>
        </w:trPr>
        <w:tc>
          <w:tcPr>
            <w:tcW w:w="1567" w:type="dxa"/>
            <w:tcBorders>
              <w:top w:val="nil"/>
              <w:bottom w:val="single" w:sz="4" w:space="0" w:color="231F20"/>
            </w:tcBorders>
          </w:tcPr>
          <w:p w14:paraId="7EE046D8" w14:textId="77777777" w:rsidR="005320AF" w:rsidRDefault="005320AF" w:rsidP="005320AF">
            <w:pPr>
              <w:pStyle w:val="TableParagraph"/>
              <w:spacing w:before="31" w:line="249" w:lineRule="auto"/>
              <w:ind w:right="567"/>
              <w:rPr>
                <w:sz w:val="18"/>
              </w:rPr>
            </w:pPr>
            <w:r>
              <w:rPr>
                <w:color w:val="231F20"/>
                <w:sz w:val="18"/>
              </w:rPr>
              <w:t>Florida beggarweed</w:t>
            </w:r>
          </w:p>
        </w:tc>
        <w:tc>
          <w:tcPr>
            <w:tcW w:w="1170" w:type="dxa"/>
            <w:tcBorders>
              <w:top w:val="nil"/>
              <w:bottom w:val="single" w:sz="4" w:space="0" w:color="231F20"/>
              <w:right w:val="single" w:sz="4" w:space="0" w:color="231F20"/>
            </w:tcBorders>
          </w:tcPr>
          <w:p w14:paraId="7D0AC45A" w14:textId="77777777" w:rsidR="005320AF" w:rsidRDefault="005320AF" w:rsidP="005320AF">
            <w:pPr>
              <w:pStyle w:val="TableParagraph"/>
              <w:spacing w:before="139"/>
              <w:rPr>
                <w:sz w:val="18"/>
              </w:rPr>
            </w:pPr>
            <w:r>
              <w:rPr>
                <w:color w:val="231F20"/>
                <w:sz w:val="18"/>
              </w:rPr>
              <w:t>P-F</w:t>
            </w:r>
          </w:p>
        </w:tc>
        <w:tc>
          <w:tcPr>
            <w:tcW w:w="1170" w:type="dxa"/>
            <w:tcBorders>
              <w:top w:val="nil"/>
              <w:left w:val="single" w:sz="4" w:space="0" w:color="231F20"/>
              <w:bottom w:val="single" w:sz="4" w:space="0" w:color="231F20"/>
              <w:right w:val="single" w:sz="4" w:space="0" w:color="231F20"/>
            </w:tcBorders>
          </w:tcPr>
          <w:p w14:paraId="211BA283" w14:textId="77777777" w:rsidR="005320AF" w:rsidRDefault="005320AF" w:rsidP="005320AF">
            <w:pPr>
              <w:pStyle w:val="TableParagraph"/>
              <w:spacing w:before="139"/>
              <w:jc w:val="center"/>
              <w:rPr>
                <w:sz w:val="18"/>
              </w:rPr>
            </w:pPr>
            <w:r>
              <w:rPr>
                <w:color w:val="231F20"/>
                <w:sz w:val="18"/>
              </w:rPr>
              <w:t>E</w:t>
            </w:r>
          </w:p>
        </w:tc>
        <w:tc>
          <w:tcPr>
            <w:tcW w:w="1260" w:type="dxa"/>
            <w:tcBorders>
              <w:top w:val="nil"/>
              <w:left w:val="single" w:sz="4" w:space="0" w:color="231F20"/>
              <w:bottom w:val="single" w:sz="4" w:space="0" w:color="231F20"/>
              <w:right w:val="single" w:sz="4" w:space="0" w:color="231F20"/>
            </w:tcBorders>
          </w:tcPr>
          <w:p w14:paraId="3C365222" w14:textId="77777777" w:rsidR="005320AF" w:rsidRDefault="005320AF" w:rsidP="005320AF">
            <w:pPr>
              <w:pStyle w:val="TableParagraph"/>
              <w:spacing w:before="139"/>
              <w:jc w:val="center"/>
              <w:rPr>
                <w:sz w:val="18"/>
              </w:rPr>
            </w:pPr>
            <w:r>
              <w:rPr>
                <w:color w:val="231F20"/>
                <w:sz w:val="18"/>
              </w:rPr>
              <w:t>E</w:t>
            </w:r>
          </w:p>
        </w:tc>
        <w:tc>
          <w:tcPr>
            <w:tcW w:w="1260" w:type="dxa"/>
            <w:tcBorders>
              <w:top w:val="nil"/>
              <w:left w:val="single" w:sz="4" w:space="0" w:color="231F20"/>
              <w:bottom w:val="single" w:sz="4" w:space="0" w:color="231F20"/>
              <w:right w:val="single" w:sz="4" w:space="0" w:color="231F20"/>
            </w:tcBorders>
          </w:tcPr>
          <w:p w14:paraId="0AF9B454" w14:textId="77777777" w:rsidR="005320AF" w:rsidRDefault="005320AF" w:rsidP="005320AF">
            <w:pPr>
              <w:pStyle w:val="TableParagraph"/>
              <w:spacing w:before="139"/>
              <w:jc w:val="center"/>
              <w:rPr>
                <w:sz w:val="18"/>
              </w:rPr>
            </w:pPr>
            <w:r>
              <w:rPr>
                <w:color w:val="231F20"/>
                <w:sz w:val="18"/>
              </w:rPr>
              <w:t>E</w:t>
            </w:r>
          </w:p>
        </w:tc>
        <w:tc>
          <w:tcPr>
            <w:tcW w:w="1260" w:type="dxa"/>
            <w:tcBorders>
              <w:top w:val="nil"/>
              <w:left w:val="single" w:sz="4" w:space="0" w:color="231F20"/>
              <w:bottom w:val="single" w:sz="4" w:space="0" w:color="231F20"/>
              <w:right w:val="single" w:sz="4" w:space="0" w:color="231F20"/>
            </w:tcBorders>
          </w:tcPr>
          <w:p w14:paraId="2887A30E" w14:textId="77777777" w:rsidR="005320AF" w:rsidRDefault="005320AF" w:rsidP="005320AF">
            <w:pPr>
              <w:pStyle w:val="TableParagraph"/>
              <w:spacing w:before="139"/>
              <w:jc w:val="center"/>
              <w:rPr>
                <w:sz w:val="18"/>
              </w:rPr>
            </w:pPr>
            <w:r>
              <w:rPr>
                <w:color w:val="231F20"/>
                <w:sz w:val="18"/>
              </w:rPr>
              <w:t>E</w:t>
            </w:r>
          </w:p>
        </w:tc>
        <w:tc>
          <w:tcPr>
            <w:tcW w:w="1260" w:type="dxa"/>
            <w:tcBorders>
              <w:top w:val="nil"/>
              <w:left w:val="single" w:sz="4" w:space="0" w:color="231F20"/>
              <w:bottom w:val="single" w:sz="4" w:space="0" w:color="231F20"/>
              <w:right w:val="single" w:sz="4" w:space="0" w:color="231F20"/>
            </w:tcBorders>
          </w:tcPr>
          <w:p w14:paraId="76870DD3" w14:textId="77777777" w:rsidR="005320AF" w:rsidRDefault="005320AF" w:rsidP="005320AF">
            <w:pPr>
              <w:pStyle w:val="TableParagraph"/>
              <w:spacing w:before="139"/>
              <w:jc w:val="center"/>
              <w:rPr>
                <w:sz w:val="18"/>
              </w:rPr>
            </w:pPr>
            <w:r>
              <w:rPr>
                <w:color w:val="231F20"/>
                <w:sz w:val="18"/>
              </w:rPr>
              <w:t>E</w:t>
            </w:r>
          </w:p>
        </w:tc>
        <w:tc>
          <w:tcPr>
            <w:tcW w:w="1260" w:type="dxa"/>
            <w:tcBorders>
              <w:top w:val="nil"/>
              <w:left w:val="single" w:sz="4" w:space="0" w:color="231F20"/>
              <w:bottom w:val="single" w:sz="4" w:space="0" w:color="231F20"/>
              <w:right w:val="single" w:sz="4" w:space="0" w:color="231F20"/>
            </w:tcBorders>
          </w:tcPr>
          <w:p w14:paraId="362A4B45" w14:textId="77777777" w:rsidR="005320AF" w:rsidRDefault="005320AF" w:rsidP="005320AF">
            <w:pPr>
              <w:pStyle w:val="TableParagraph"/>
              <w:spacing w:before="139"/>
              <w:jc w:val="center"/>
              <w:rPr>
                <w:sz w:val="18"/>
              </w:rPr>
            </w:pPr>
            <w:r>
              <w:rPr>
                <w:color w:val="231F20"/>
                <w:sz w:val="18"/>
              </w:rPr>
              <w:t>E</w:t>
            </w:r>
          </w:p>
        </w:tc>
        <w:tc>
          <w:tcPr>
            <w:tcW w:w="1260" w:type="dxa"/>
            <w:tcBorders>
              <w:top w:val="nil"/>
              <w:left w:val="single" w:sz="4" w:space="0" w:color="231F20"/>
              <w:bottom w:val="single" w:sz="4" w:space="0" w:color="231F20"/>
              <w:right w:val="single" w:sz="4" w:space="0" w:color="231F20"/>
            </w:tcBorders>
          </w:tcPr>
          <w:p w14:paraId="0F965409" w14:textId="77777777" w:rsidR="005320AF" w:rsidRDefault="005320AF" w:rsidP="005320AF">
            <w:pPr>
              <w:pStyle w:val="TableParagraph"/>
              <w:spacing w:before="139"/>
              <w:jc w:val="center"/>
              <w:rPr>
                <w:sz w:val="18"/>
              </w:rPr>
            </w:pPr>
            <w:r>
              <w:rPr>
                <w:color w:val="231F20"/>
                <w:sz w:val="18"/>
              </w:rPr>
              <w:t>E</w:t>
            </w:r>
          </w:p>
        </w:tc>
        <w:tc>
          <w:tcPr>
            <w:tcW w:w="1260" w:type="dxa"/>
            <w:tcBorders>
              <w:top w:val="nil"/>
              <w:left w:val="single" w:sz="4" w:space="0" w:color="231F20"/>
              <w:bottom w:val="single" w:sz="4" w:space="0" w:color="231F20"/>
              <w:right w:val="single" w:sz="4" w:space="0" w:color="231F20"/>
            </w:tcBorders>
          </w:tcPr>
          <w:p w14:paraId="15229911" w14:textId="77777777" w:rsidR="005320AF" w:rsidRDefault="005320AF" w:rsidP="005320AF">
            <w:pPr>
              <w:pStyle w:val="TableParagraph"/>
              <w:spacing w:before="139"/>
              <w:jc w:val="center"/>
              <w:rPr>
                <w:sz w:val="18"/>
              </w:rPr>
            </w:pPr>
            <w:r>
              <w:rPr>
                <w:color w:val="231F20"/>
                <w:sz w:val="18"/>
              </w:rPr>
              <w:t>E</w:t>
            </w:r>
          </w:p>
        </w:tc>
        <w:tc>
          <w:tcPr>
            <w:tcW w:w="1283" w:type="dxa"/>
            <w:tcBorders>
              <w:top w:val="nil"/>
              <w:left w:val="single" w:sz="4" w:space="0" w:color="231F20"/>
              <w:bottom w:val="single" w:sz="4" w:space="0" w:color="231F20"/>
            </w:tcBorders>
          </w:tcPr>
          <w:p w14:paraId="6B56D2B3" w14:textId="77777777" w:rsidR="005320AF" w:rsidRDefault="005320AF" w:rsidP="005320AF">
            <w:pPr>
              <w:pStyle w:val="TableParagraph"/>
              <w:spacing w:before="139"/>
              <w:jc w:val="center"/>
              <w:rPr>
                <w:sz w:val="18"/>
              </w:rPr>
            </w:pPr>
            <w:r>
              <w:rPr>
                <w:color w:val="231F20"/>
                <w:sz w:val="18"/>
              </w:rPr>
              <w:t>E</w:t>
            </w:r>
          </w:p>
        </w:tc>
      </w:tr>
      <w:tr w:rsidR="005320AF" w14:paraId="41262432" w14:textId="77777777" w:rsidTr="005320AF">
        <w:trPr>
          <w:trHeight w:val="284"/>
        </w:trPr>
        <w:tc>
          <w:tcPr>
            <w:tcW w:w="1567" w:type="dxa"/>
            <w:tcBorders>
              <w:top w:val="single" w:sz="4" w:space="0" w:color="231F20"/>
              <w:bottom w:val="single" w:sz="4" w:space="0" w:color="231F20"/>
            </w:tcBorders>
            <w:shd w:val="clear" w:color="auto" w:fill="E6E7E8"/>
          </w:tcPr>
          <w:p w14:paraId="70730DD6" w14:textId="77777777" w:rsidR="005320AF" w:rsidRDefault="005320AF" w:rsidP="005320AF">
            <w:pPr>
              <w:pStyle w:val="TableParagraph"/>
              <w:spacing w:before="31"/>
              <w:rPr>
                <w:sz w:val="18"/>
              </w:rPr>
            </w:pPr>
            <w:r>
              <w:rPr>
                <w:color w:val="231F20"/>
                <w:sz w:val="18"/>
              </w:rPr>
              <w:t>Florida pusley</w:t>
            </w:r>
          </w:p>
        </w:tc>
        <w:tc>
          <w:tcPr>
            <w:tcW w:w="1170" w:type="dxa"/>
            <w:tcBorders>
              <w:top w:val="single" w:sz="4" w:space="0" w:color="231F20"/>
              <w:bottom w:val="single" w:sz="4" w:space="0" w:color="231F20"/>
              <w:right w:val="single" w:sz="4" w:space="0" w:color="231F20"/>
            </w:tcBorders>
            <w:shd w:val="clear" w:color="auto" w:fill="E6E7E8"/>
          </w:tcPr>
          <w:p w14:paraId="08E6B5AB" w14:textId="77777777" w:rsidR="005320AF" w:rsidRDefault="005320AF" w:rsidP="005320AF">
            <w:pPr>
              <w:pStyle w:val="TableParagraph"/>
              <w:spacing w:before="31"/>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15D41C64" w14:textId="77777777" w:rsidR="005320AF" w:rsidRDefault="005320AF" w:rsidP="005320AF">
            <w:pPr>
              <w:pStyle w:val="TableParagraph"/>
              <w:spacing w:before="31"/>
              <w:ind w:right="59"/>
              <w:jc w:val="center"/>
              <w:rPr>
                <w:sz w:val="18"/>
              </w:rPr>
            </w:pPr>
            <w:r>
              <w:rPr>
                <w:color w:val="231F20"/>
                <w:sz w:val="18"/>
              </w:rPr>
              <w:t>P-F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0551F5CF" w14:textId="77777777" w:rsidR="005320AF" w:rsidRDefault="005320AF" w:rsidP="005320AF">
            <w:pPr>
              <w:pStyle w:val="TableParagraph"/>
              <w:spacing w:before="31"/>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44FB2A2" w14:textId="77777777" w:rsidR="005320AF" w:rsidRDefault="005320AF" w:rsidP="005320AF">
            <w:pPr>
              <w:pStyle w:val="TableParagraph"/>
              <w:spacing w:before="31"/>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7084BFAC" w14:textId="77777777" w:rsidR="005320AF" w:rsidRDefault="005320AF" w:rsidP="005320AF">
            <w:pPr>
              <w:pStyle w:val="TableParagraph"/>
              <w:spacing w:before="31"/>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FBA2CFC" w14:textId="77777777" w:rsidR="005320AF" w:rsidRDefault="005320AF" w:rsidP="005320AF">
            <w:pPr>
              <w:pStyle w:val="TableParagraph"/>
              <w:spacing w:before="31"/>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145C90FF" w14:textId="77777777" w:rsidR="005320AF" w:rsidRDefault="005320AF" w:rsidP="005320AF">
            <w:pPr>
              <w:pStyle w:val="TableParagraph"/>
              <w:spacing w:before="31"/>
              <w:jc w:val="center"/>
              <w:rPr>
                <w:sz w:val="18"/>
              </w:rPr>
            </w:pPr>
            <w:r>
              <w:rPr>
                <w:color w:val="231F20"/>
                <w:sz w:val="18"/>
              </w:rPr>
              <w:t>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E334B1F" w14:textId="77777777" w:rsidR="005320AF" w:rsidRDefault="005320AF" w:rsidP="005320AF">
            <w:pPr>
              <w:pStyle w:val="TableParagraph"/>
              <w:spacing w:before="31"/>
              <w:ind w:right="107"/>
              <w:jc w:val="center"/>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50D5BED9" w14:textId="77777777" w:rsidR="005320AF" w:rsidRDefault="005320AF" w:rsidP="005320AF">
            <w:pPr>
              <w:pStyle w:val="TableParagraph"/>
              <w:spacing w:before="31"/>
              <w:jc w:val="center"/>
              <w:rPr>
                <w:sz w:val="18"/>
              </w:rPr>
            </w:pPr>
            <w:r>
              <w:rPr>
                <w:color w:val="231F20"/>
                <w:sz w:val="18"/>
              </w:rPr>
              <w:t>F</w:t>
            </w:r>
          </w:p>
        </w:tc>
        <w:tc>
          <w:tcPr>
            <w:tcW w:w="1283" w:type="dxa"/>
            <w:tcBorders>
              <w:top w:val="single" w:sz="4" w:space="0" w:color="231F20"/>
              <w:left w:val="single" w:sz="4" w:space="0" w:color="231F20"/>
              <w:bottom w:val="single" w:sz="4" w:space="0" w:color="231F20"/>
            </w:tcBorders>
            <w:shd w:val="clear" w:color="auto" w:fill="E6E7E8"/>
          </w:tcPr>
          <w:p w14:paraId="33077BD3" w14:textId="77777777" w:rsidR="005320AF" w:rsidRDefault="005320AF" w:rsidP="005320AF">
            <w:pPr>
              <w:pStyle w:val="TableParagraph"/>
              <w:spacing w:before="31"/>
              <w:ind w:right="256"/>
              <w:jc w:val="center"/>
              <w:rPr>
                <w:sz w:val="18"/>
              </w:rPr>
            </w:pPr>
            <w:r>
              <w:rPr>
                <w:color w:val="231F20"/>
                <w:sz w:val="18"/>
              </w:rPr>
              <w:t>F-G</w:t>
            </w:r>
          </w:p>
        </w:tc>
      </w:tr>
      <w:tr w:rsidR="005320AF" w14:paraId="76BEA4A8" w14:textId="77777777" w:rsidTr="005320AF">
        <w:trPr>
          <w:trHeight w:val="284"/>
        </w:trPr>
        <w:tc>
          <w:tcPr>
            <w:tcW w:w="1567" w:type="dxa"/>
            <w:tcBorders>
              <w:top w:val="single" w:sz="4" w:space="0" w:color="231F20"/>
              <w:bottom w:val="single" w:sz="4" w:space="0" w:color="231F20"/>
            </w:tcBorders>
          </w:tcPr>
          <w:p w14:paraId="6F476422" w14:textId="77777777" w:rsidR="005320AF" w:rsidRDefault="005320AF" w:rsidP="005320AF">
            <w:pPr>
              <w:pStyle w:val="TableParagraph"/>
              <w:spacing w:before="31"/>
              <w:rPr>
                <w:sz w:val="18"/>
              </w:rPr>
            </w:pPr>
            <w:r>
              <w:rPr>
                <w:color w:val="231F20"/>
                <w:sz w:val="18"/>
              </w:rPr>
              <w:t>field pansy</w:t>
            </w:r>
          </w:p>
        </w:tc>
        <w:tc>
          <w:tcPr>
            <w:tcW w:w="1170" w:type="dxa"/>
            <w:tcBorders>
              <w:top w:val="single" w:sz="4" w:space="0" w:color="231F20"/>
              <w:bottom w:val="single" w:sz="4" w:space="0" w:color="231F20"/>
              <w:right w:val="single" w:sz="4" w:space="0" w:color="231F20"/>
            </w:tcBorders>
          </w:tcPr>
          <w:p w14:paraId="20D9619E" w14:textId="77777777" w:rsidR="005320AF" w:rsidRDefault="005320AF" w:rsidP="005320AF">
            <w:pPr>
              <w:pStyle w:val="TableParagraph"/>
              <w:spacing w:before="31"/>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tcPr>
          <w:p w14:paraId="4E82A837" w14:textId="77777777" w:rsidR="005320AF" w:rsidRDefault="005320AF" w:rsidP="005320AF">
            <w:pPr>
              <w:pStyle w:val="TableParagraph"/>
              <w:spacing w:before="31"/>
              <w:jc w:val="center"/>
              <w:rPr>
                <w:sz w:val="18"/>
              </w:rPr>
            </w:pPr>
            <w:r>
              <w:rPr>
                <w:color w:val="231F20"/>
                <w:sz w:val="18"/>
              </w:rPr>
              <w:t>F</w:t>
            </w:r>
          </w:p>
        </w:tc>
        <w:tc>
          <w:tcPr>
            <w:tcW w:w="1260" w:type="dxa"/>
            <w:tcBorders>
              <w:top w:val="single" w:sz="4" w:space="0" w:color="231F20"/>
              <w:left w:val="single" w:sz="4" w:space="0" w:color="231F20"/>
              <w:bottom w:val="single" w:sz="4" w:space="0" w:color="231F20"/>
              <w:right w:val="single" w:sz="4" w:space="0" w:color="231F20"/>
            </w:tcBorders>
          </w:tcPr>
          <w:p w14:paraId="057C1A34" w14:textId="77777777" w:rsidR="005320AF" w:rsidRDefault="005320AF" w:rsidP="005320AF">
            <w:pPr>
              <w:pStyle w:val="TableParagraph"/>
              <w:spacing w:before="31"/>
              <w:ind w:right="462"/>
              <w:jc w:val="right"/>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tcPr>
          <w:p w14:paraId="0505F6AA" w14:textId="77777777" w:rsidR="005320AF" w:rsidRDefault="005320AF" w:rsidP="005320AF">
            <w:pPr>
              <w:pStyle w:val="TableParagraph"/>
              <w:spacing w:before="31"/>
              <w:ind w:right="107"/>
              <w:jc w:val="center"/>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tcPr>
          <w:p w14:paraId="50D48CF5"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05306B80"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2D98AE78" w14:textId="77777777" w:rsidR="005320AF" w:rsidRDefault="005320AF" w:rsidP="005320AF">
            <w:pPr>
              <w:pStyle w:val="TableParagraph"/>
              <w:spacing w:before="31"/>
              <w:jc w:val="center"/>
              <w:rPr>
                <w:sz w:val="18"/>
              </w:rPr>
            </w:pPr>
            <w:r>
              <w:rPr>
                <w:color w:val="231F20"/>
                <w:sz w:val="18"/>
              </w:rPr>
              <w:t>F</w:t>
            </w:r>
          </w:p>
        </w:tc>
        <w:tc>
          <w:tcPr>
            <w:tcW w:w="1260" w:type="dxa"/>
            <w:tcBorders>
              <w:top w:val="single" w:sz="4" w:space="0" w:color="231F20"/>
              <w:left w:val="single" w:sz="4" w:space="0" w:color="231F20"/>
              <w:bottom w:val="single" w:sz="4" w:space="0" w:color="231F20"/>
              <w:right w:val="single" w:sz="4" w:space="0" w:color="231F20"/>
            </w:tcBorders>
          </w:tcPr>
          <w:p w14:paraId="556A086F" w14:textId="77777777" w:rsidR="005320AF" w:rsidRDefault="005320AF" w:rsidP="005320AF">
            <w:pPr>
              <w:pStyle w:val="TableParagraph"/>
              <w:spacing w:before="31"/>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5FD2782B" w14:textId="77777777" w:rsidR="005320AF" w:rsidRDefault="005320AF" w:rsidP="005320AF">
            <w:pPr>
              <w:pStyle w:val="TableParagraph"/>
              <w:spacing w:before="31"/>
              <w:jc w:val="center"/>
              <w:rPr>
                <w:sz w:val="18"/>
              </w:rPr>
            </w:pPr>
            <w:r>
              <w:rPr>
                <w:color w:val="231F20"/>
                <w:sz w:val="18"/>
              </w:rPr>
              <w:t>G</w:t>
            </w:r>
          </w:p>
        </w:tc>
        <w:tc>
          <w:tcPr>
            <w:tcW w:w="1283" w:type="dxa"/>
            <w:tcBorders>
              <w:top w:val="single" w:sz="4" w:space="0" w:color="231F20"/>
              <w:left w:val="single" w:sz="4" w:space="0" w:color="231F20"/>
              <w:bottom w:val="single" w:sz="4" w:space="0" w:color="231F20"/>
            </w:tcBorders>
          </w:tcPr>
          <w:p w14:paraId="2858EE67" w14:textId="77777777" w:rsidR="005320AF" w:rsidRDefault="005320AF" w:rsidP="005320AF">
            <w:pPr>
              <w:pStyle w:val="TableParagraph"/>
              <w:spacing w:before="31"/>
              <w:ind w:right="256"/>
              <w:jc w:val="center"/>
              <w:rPr>
                <w:sz w:val="18"/>
              </w:rPr>
            </w:pPr>
            <w:r>
              <w:rPr>
                <w:color w:val="231F20"/>
                <w:sz w:val="18"/>
              </w:rPr>
              <w:t>G-E</w:t>
            </w:r>
          </w:p>
        </w:tc>
      </w:tr>
      <w:tr w:rsidR="005320AF" w14:paraId="43FC84AD" w14:textId="77777777" w:rsidTr="005320AF">
        <w:trPr>
          <w:trHeight w:val="284"/>
        </w:trPr>
        <w:tc>
          <w:tcPr>
            <w:tcW w:w="1567" w:type="dxa"/>
            <w:tcBorders>
              <w:top w:val="single" w:sz="4" w:space="0" w:color="231F20"/>
              <w:bottom w:val="single" w:sz="4" w:space="0" w:color="231F20"/>
            </w:tcBorders>
            <w:shd w:val="clear" w:color="auto" w:fill="E6E7E8"/>
          </w:tcPr>
          <w:p w14:paraId="0ABFA690" w14:textId="77777777" w:rsidR="005320AF" w:rsidRDefault="005320AF" w:rsidP="005320AF">
            <w:pPr>
              <w:pStyle w:val="TableParagraph"/>
              <w:spacing w:before="30"/>
              <w:rPr>
                <w:sz w:val="18"/>
              </w:rPr>
            </w:pPr>
            <w:r>
              <w:rPr>
                <w:color w:val="231F20"/>
                <w:sz w:val="18"/>
              </w:rPr>
              <w:t>hemp sesbania</w:t>
            </w:r>
          </w:p>
        </w:tc>
        <w:tc>
          <w:tcPr>
            <w:tcW w:w="1170" w:type="dxa"/>
            <w:tcBorders>
              <w:top w:val="single" w:sz="4" w:space="0" w:color="231F20"/>
              <w:bottom w:val="single" w:sz="4" w:space="0" w:color="231F20"/>
              <w:right w:val="single" w:sz="4" w:space="0" w:color="231F20"/>
            </w:tcBorders>
            <w:shd w:val="clear" w:color="auto" w:fill="E6E7E8"/>
          </w:tcPr>
          <w:p w14:paraId="75659A95" w14:textId="77777777" w:rsidR="005320AF" w:rsidRDefault="005320AF" w:rsidP="005320AF">
            <w:pPr>
              <w:pStyle w:val="TableParagraph"/>
              <w:spacing w:before="30"/>
              <w:rPr>
                <w:sz w:val="18"/>
              </w:rPr>
            </w:pPr>
            <w:r>
              <w:rPr>
                <w:color w:val="231F20"/>
                <w:sz w:val="18"/>
              </w:rPr>
              <w:t>G-E</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55E82FC7" w14:textId="77777777" w:rsidR="005320AF" w:rsidRDefault="005320AF" w:rsidP="005320AF">
            <w:pPr>
              <w:pStyle w:val="TableParagraph"/>
              <w:spacing w:before="30"/>
              <w:ind w:right="59"/>
              <w:jc w:val="center"/>
              <w:rPr>
                <w:sz w:val="18"/>
              </w:rPr>
            </w:pPr>
            <w:r>
              <w:rPr>
                <w:color w:val="231F20"/>
                <w:sz w:val="18"/>
              </w:rPr>
              <w:t>P-F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77DC3A1" w14:textId="77777777" w:rsidR="005320AF" w:rsidRDefault="005320AF" w:rsidP="005320AF">
            <w:pPr>
              <w:pStyle w:val="TableParagraph"/>
              <w:spacing w:before="30"/>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EC6C544"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6A8A8A02" w14:textId="77777777" w:rsidR="005320AF" w:rsidRDefault="005320AF" w:rsidP="005320AF">
            <w:pPr>
              <w:pStyle w:val="TableParagraph"/>
              <w:spacing w:before="30"/>
              <w:ind w:right="457"/>
              <w:jc w:val="right"/>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5FDD536E" w14:textId="77777777" w:rsidR="005320AF" w:rsidRDefault="005320AF" w:rsidP="005320AF">
            <w:pPr>
              <w:pStyle w:val="TableParagraph"/>
              <w:spacing w:before="30"/>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8D68198"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68368DDE"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0FED5BD6" w14:textId="77777777" w:rsidR="005320AF" w:rsidRDefault="005320AF" w:rsidP="005320AF">
            <w:pPr>
              <w:pStyle w:val="TableParagraph"/>
              <w:spacing w:before="30"/>
              <w:jc w:val="center"/>
              <w:rPr>
                <w:sz w:val="18"/>
              </w:rPr>
            </w:pPr>
            <w:r>
              <w:rPr>
                <w:color w:val="231F20"/>
                <w:sz w:val="18"/>
              </w:rPr>
              <w:t>F</w:t>
            </w:r>
          </w:p>
        </w:tc>
        <w:tc>
          <w:tcPr>
            <w:tcW w:w="1283" w:type="dxa"/>
            <w:tcBorders>
              <w:top w:val="single" w:sz="4" w:space="0" w:color="231F20"/>
              <w:left w:val="single" w:sz="4" w:space="0" w:color="231F20"/>
              <w:bottom w:val="single" w:sz="4" w:space="0" w:color="231F20"/>
            </w:tcBorders>
            <w:shd w:val="clear" w:color="auto" w:fill="E6E7E8"/>
          </w:tcPr>
          <w:p w14:paraId="1FE8E095" w14:textId="77777777" w:rsidR="005320AF" w:rsidRDefault="005320AF" w:rsidP="005320AF">
            <w:pPr>
              <w:pStyle w:val="TableParagraph"/>
              <w:spacing w:before="30"/>
              <w:ind w:right="256"/>
              <w:jc w:val="center"/>
              <w:rPr>
                <w:sz w:val="18"/>
              </w:rPr>
            </w:pPr>
            <w:r>
              <w:rPr>
                <w:color w:val="231F20"/>
                <w:sz w:val="18"/>
              </w:rPr>
              <w:t>F-G</w:t>
            </w:r>
          </w:p>
        </w:tc>
      </w:tr>
      <w:tr w:rsidR="005320AF" w14:paraId="759F809E" w14:textId="77777777" w:rsidTr="005320AF">
        <w:trPr>
          <w:trHeight w:val="284"/>
        </w:trPr>
        <w:tc>
          <w:tcPr>
            <w:tcW w:w="1567" w:type="dxa"/>
            <w:tcBorders>
              <w:top w:val="single" w:sz="4" w:space="0" w:color="231F20"/>
              <w:bottom w:val="single" w:sz="4" w:space="0" w:color="231F20"/>
            </w:tcBorders>
          </w:tcPr>
          <w:p w14:paraId="497AC4CD" w14:textId="77777777" w:rsidR="005320AF" w:rsidRDefault="005320AF" w:rsidP="005320AF">
            <w:pPr>
              <w:pStyle w:val="TableParagraph"/>
              <w:spacing w:before="30"/>
              <w:rPr>
                <w:sz w:val="18"/>
              </w:rPr>
            </w:pPr>
            <w:r>
              <w:rPr>
                <w:color w:val="231F20"/>
                <w:sz w:val="18"/>
              </w:rPr>
              <w:t>henbit</w:t>
            </w:r>
          </w:p>
        </w:tc>
        <w:tc>
          <w:tcPr>
            <w:tcW w:w="1170" w:type="dxa"/>
            <w:tcBorders>
              <w:top w:val="single" w:sz="4" w:space="0" w:color="231F20"/>
              <w:bottom w:val="single" w:sz="4" w:space="0" w:color="231F20"/>
              <w:right w:val="single" w:sz="4" w:space="0" w:color="231F20"/>
            </w:tcBorders>
          </w:tcPr>
          <w:p w14:paraId="05DCD227" w14:textId="77777777" w:rsidR="005320AF" w:rsidRDefault="005320AF" w:rsidP="005320AF">
            <w:pPr>
              <w:pStyle w:val="TableParagraph"/>
              <w:spacing w:before="30"/>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0376E84E" w14:textId="77777777" w:rsidR="005320AF" w:rsidRDefault="005320AF" w:rsidP="005320AF">
            <w:pPr>
              <w:pStyle w:val="TableParagraph"/>
              <w:spacing w:before="30"/>
              <w:jc w:val="center"/>
              <w:rPr>
                <w:sz w:val="18"/>
              </w:rPr>
            </w:pPr>
            <w:r>
              <w:rPr>
                <w:color w:val="231F20"/>
                <w:sz w:val="18"/>
              </w:rPr>
              <w:t>F</w:t>
            </w:r>
          </w:p>
        </w:tc>
        <w:tc>
          <w:tcPr>
            <w:tcW w:w="1260" w:type="dxa"/>
            <w:tcBorders>
              <w:top w:val="single" w:sz="4" w:space="0" w:color="231F20"/>
              <w:left w:val="single" w:sz="4" w:space="0" w:color="231F20"/>
              <w:bottom w:val="single" w:sz="4" w:space="0" w:color="231F20"/>
              <w:right w:val="single" w:sz="4" w:space="0" w:color="231F20"/>
            </w:tcBorders>
          </w:tcPr>
          <w:p w14:paraId="03BAAC6A" w14:textId="77777777" w:rsidR="005320AF" w:rsidRDefault="005320AF" w:rsidP="005320AF">
            <w:pPr>
              <w:pStyle w:val="TableParagraph"/>
              <w:spacing w:before="30"/>
              <w:ind w:right="463"/>
              <w:jc w:val="right"/>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tcPr>
          <w:p w14:paraId="2B751B34" w14:textId="77777777" w:rsidR="005320AF" w:rsidRDefault="005320AF" w:rsidP="005320AF">
            <w:pPr>
              <w:pStyle w:val="TableParagraph"/>
              <w:spacing w:before="30"/>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46A15250" w14:textId="77777777" w:rsidR="005320AF" w:rsidRDefault="005320AF" w:rsidP="005320AF">
            <w:pPr>
              <w:pStyle w:val="TableParagraph"/>
              <w:spacing w:before="30"/>
              <w:ind w:right="463"/>
              <w:jc w:val="right"/>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tcPr>
          <w:p w14:paraId="35DF9849" w14:textId="77777777" w:rsidR="005320AF" w:rsidRDefault="005320AF" w:rsidP="005320AF">
            <w:pPr>
              <w:pStyle w:val="TableParagraph"/>
              <w:spacing w:before="30"/>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5DE1FE76" w14:textId="77777777" w:rsidR="005320AF" w:rsidRDefault="005320AF" w:rsidP="005320AF">
            <w:pPr>
              <w:pStyle w:val="TableParagraph"/>
              <w:spacing w:before="30"/>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41EBDBD2" w14:textId="77777777" w:rsidR="005320AF" w:rsidRDefault="005320AF" w:rsidP="005320AF">
            <w:pPr>
              <w:pStyle w:val="TableParagraph"/>
              <w:spacing w:before="30"/>
              <w:ind w:right="107"/>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105CD0CC" w14:textId="77777777" w:rsidR="005320AF" w:rsidRDefault="005320AF" w:rsidP="005320AF">
            <w:pPr>
              <w:pStyle w:val="TableParagraph"/>
              <w:spacing w:before="31"/>
              <w:ind w:right="107"/>
              <w:jc w:val="center"/>
              <w:rPr>
                <w:sz w:val="10"/>
              </w:rPr>
            </w:pPr>
            <w:r>
              <w:rPr>
                <w:color w:val="231F20"/>
                <w:position w:val="-5"/>
                <w:sz w:val="18"/>
              </w:rPr>
              <w:t>G</w:t>
            </w:r>
            <w:r>
              <w:rPr>
                <w:color w:val="231F20"/>
                <w:sz w:val="10"/>
              </w:rPr>
              <w:t>8</w:t>
            </w:r>
          </w:p>
        </w:tc>
        <w:tc>
          <w:tcPr>
            <w:tcW w:w="1283" w:type="dxa"/>
            <w:tcBorders>
              <w:top w:val="single" w:sz="4" w:space="0" w:color="231F20"/>
              <w:left w:val="single" w:sz="4" w:space="0" w:color="231F20"/>
              <w:bottom w:val="single" w:sz="4" w:space="0" w:color="231F20"/>
            </w:tcBorders>
          </w:tcPr>
          <w:p w14:paraId="53C2DCDA" w14:textId="77777777" w:rsidR="005320AF" w:rsidRDefault="005320AF" w:rsidP="005320AF">
            <w:pPr>
              <w:pStyle w:val="TableParagraph"/>
              <w:spacing w:before="31"/>
              <w:ind w:right="256"/>
              <w:jc w:val="center"/>
              <w:rPr>
                <w:sz w:val="10"/>
              </w:rPr>
            </w:pPr>
            <w:r>
              <w:rPr>
                <w:color w:val="231F20"/>
                <w:position w:val="-5"/>
                <w:sz w:val="18"/>
              </w:rPr>
              <w:t>E</w:t>
            </w:r>
            <w:r>
              <w:rPr>
                <w:color w:val="231F20"/>
                <w:sz w:val="10"/>
              </w:rPr>
              <w:t>8</w:t>
            </w:r>
          </w:p>
        </w:tc>
      </w:tr>
      <w:tr w:rsidR="005320AF" w14:paraId="2E5AA680" w14:textId="77777777" w:rsidTr="005320AF">
        <w:trPr>
          <w:trHeight w:val="284"/>
        </w:trPr>
        <w:tc>
          <w:tcPr>
            <w:tcW w:w="1567" w:type="dxa"/>
            <w:tcBorders>
              <w:top w:val="single" w:sz="4" w:space="0" w:color="231F20"/>
              <w:bottom w:val="single" w:sz="4" w:space="0" w:color="231F20"/>
            </w:tcBorders>
          </w:tcPr>
          <w:p w14:paraId="03161D0C" w14:textId="77777777" w:rsidR="005320AF" w:rsidRDefault="005320AF" w:rsidP="005320AF">
            <w:pPr>
              <w:pStyle w:val="TableParagraph"/>
              <w:spacing w:before="31"/>
              <w:rPr>
                <w:sz w:val="18"/>
              </w:rPr>
            </w:pPr>
            <w:r>
              <w:rPr>
                <w:color w:val="231F20"/>
                <w:sz w:val="18"/>
              </w:rPr>
              <w:t>horseweed</w:t>
            </w:r>
          </w:p>
        </w:tc>
        <w:tc>
          <w:tcPr>
            <w:tcW w:w="1170" w:type="dxa"/>
            <w:tcBorders>
              <w:top w:val="single" w:sz="4" w:space="0" w:color="231F20"/>
              <w:bottom w:val="single" w:sz="4" w:space="0" w:color="231F20"/>
              <w:right w:val="single" w:sz="4" w:space="0" w:color="231F20"/>
            </w:tcBorders>
          </w:tcPr>
          <w:p w14:paraId="0264FB5A" w14:textId="77777777" w:rsidR="005320AF" w:rsidRDefault="005320AF" w:rsidP="005320AF">
            <w:pPr>
              <w:pStyle w:val="TableParagraph"/>
              <w:spacing w:before="31"/>
              <w:rPr>
                <w:sz w:val="10"/>
              </w:rPr>
            </w:pPr>
            <w:r>
              <w:rPr>
                <w:color w:val="231F20"/>
                <w:sz w:val="18"/>
              </w:rPr>
              <w:t>G-E</w:t>
            </w:r>
            <w:r>
              <w:rPr>
                <w:color w:val="231F20"/>
                <w:position w:val="6"/>
                <w:sz w:val="10"/>
              </w:rPr>
              <w:t>9</w:t>
            </w:r>
          </w:p>
        </w:tc>
        <w:tc>
          <w:tcPr>
            <w:tcW w:w="1170" w:type="dxa"/>
            <w:tcBorders>
              <w:top w:val="single" w:sz="4" w:space="0" w:color="231F20"/>
              <w:left w:val="single" w:sz="4" w:space="0" w:color="231F20"/>
              <w:bottom w:val="single" w:sz="4" w:space="0" w:color="231F20"/>
              <w:right w:val="single" w:sz="4" w:space="0" w:color="231F20"/>
            </w:tcBorders>
          </w:tcPr>
          <w:p w14:paraId="770B62B1" w14:textId="77777777" w:rsidR="005320AF" w:rsidRDefault="005320AF" w:rsidP="005320AF">
            <w:pPr>
              <w:pStyle w:val="TableParagraph"/>
              <w:spacing w:before="31"/>
              <w:ind w:right="59"/>
              <w:jc w:val="center"/>
              <w:rPr>
                <w:sz w:val="10"/>
              </w:rPr>
            </w:pPr>
            <w:r>
              <w:rPr>
                <w:color w:val="231F20"/>
                <w:sz w:val="18"/>
              </w:rPr>
              <w:t>G-E</w:t>
            </w:r>
            <w:r>
              <w:rPr>
                <w:color w:val="231F20"/>
                <w:position w:val="6"/>
                <w:sz w:val="10"/>
              </w:rPr>
              <w:t>10</w:t>
            </w:r>
          </w:p>
        </w:tc>
        <w:tc>
          <w:tcPr>
            <w:tcW w:w="1260" w:type="dxa"/>
            <w:tcBorders>
              <w:top w:val="single" w:sz="4" w:space="0" w:color="231F20"/>
              <w:left w:val="single" w:sz="4" w:space="0" w:color="231F20"/>
              <w:bottom w:val="single" w:sz="4" w:space="0" w:color="231F20"/>
              <w:right w:val="single" w:sz="4" w:space="0" w:color="231F20"/>
            </w:tcBorders>
          </w:tcPr>
          <w:p w14:paraId="0AD61D94" w14:textId="77777777" w:rsidR="005320AF" w:rsidRDefault="005320AF" w:rsidP="005320AF">
            <w:pPr>
              <w:pStyle w:val="TableParagraph"/>
              <w:spacing w:before="31"/>
              <w:ind w:right="107"/>
              <w:jc w:val="center"/>
              <w:rPr>
                <w:sz w:val="10"/>
              </w:rPr>
            </w:pPr>
            <w:r>
              <w:rPr>
                <w:color w:val="231F20"/>
                <w:w w:val="105"/>
                <w:position w:val="-5"/>
                <w:sz w:val="18"/>
              </w:rPr>
              <w:t>E</w:t>
            </w:r>
            <w:r>
              <w:rPr>
                <w:color w:val="231F20"/>
                <w:w w:val="105"/>
                <w:sz w:val="10"/>
              </w:rPr>
              <w:t>10</w:t>
            </w:r>
          </w:p>
        </w:tc>
        <w:tc>
          <w:tcPr>
            <w:tcW w:w="1260" w:type="dxa"/>
            <w:tcBorders>
              <w:top w:val="single" w:sz="4" w:space="0" w:color="231F20"/>
              <w:left w:val="single" w:sz="4" w:space="0" w:color="231F20"/>
              <w:bottom w:val="single" w:sz="4" w:space="0" w:color="231F20"/>
              <w:right w:val="single" w:sz="4" w:space="0" w:color="231F20"/>
            </w:tcBorders>
          </w:tcPr>
          <w:p w14:paraId="53397DB9" w14:textId="77777777" w:rsidR="005320AF" w:rsidRDefault="005320AF" w:rsidP="005320AF">
            <w:pPr>
              <w:pStyle w:val="TableParagraph"/>
              <w:spacing w:before="31"/>
              <w:ind w:right="107"/>
              <w:jc w:val="center"/>
              <w:rPr>
                <w:sz w:val="10"/>
              </w:rPr>
            </w:pPr>
            <w:r>
              <w:rPr>
                <w:color w:val="231F20"/>
                <w:w w:val="105"/>
                <w:position w:val="-5"/>
                <w:sz w:val="18"/>
              </w:rPr>
              <w:t>E</w:t>
            </w:r>
            <w:r>
              <w:rPr>
                <w:color w:val="231F20"/>
                <w:w w:val="105"/>
                <w:sz w:val="10"/>
              </w:rPr>
              <w:t>10</w:t>
            </w:r>
          </w:p>
        </w:tc>
        <w:tc>
          <w:tcPr>
            <w:tcW w:w="1260" w:type="dxa"/>
            <w:tcBorders>
              <w:top w:val="single" w:sz="4" w:space="0" w:color="231F20"/>
              <w:left w:val="single" w:sz="4" w:space="0" w:color="231F20"/>
              <w:bottom w:val="single" w:sz="4" w:space="0" w:color="231F20"/>
              <w:right w:val="single" w:sz="4" w:space="0" w:color="231F20"/>
            </w:tcBorders>
          </w:tcPr>
          <w:p w14:paraId="5F98FC92" w14:textId="77777777" w:rsidR="005320AF" w:rsidRDefault="005320AF" w:rsidP="005320AF">
            <w:pPr>
              <w:pStyle w:val="TableParagraph"/>
              <w:spacing w:before="31"/>
              <w:ind w:right="405"/>
              <w:jc w:val="right"/>
              <w:rPr>
                <w:sz w:val="10"/>
              </w:rPr>
            </w:pPr>
            <w:r>
              <w:rPr>
                <w:color w:val="231F20"/>
                <w:sz w:val="18"/>
              </w:rPr>
              <w:t>G-E</w:t>
            </w:r>
            <w:r>
              <w:rPr>
                <w:color w:val="231F20"/>
                <w:position w:val="6"/>
                <w:sz w:val="10"/>
              </w:rPr>
              <w:t>10</w:t>
            </w:r>
          </w:p>
        </w:tc>
        <w:tc>
          <w:tcPr>
            <w:tcW w:w="1260" w:type="dxa"/>
            <w:tcBorders>
              <w:top w:val="single" w:sz="4" w:space="0" w:color="231F20"/>
              <w:left w:val="single" w:sz="4" w:space="0" w:color="231F20"/>
              <w:bottom w:val="single" w:sz="4" w:space="0" w:color="231F20"/>
              <w:right w:val="single" w:sz="4" w:space="0" w:color="231F20"/>
            </w:tcBorders>
          </w:tcPr>
          <w:p w14:paraId="0B1E4921" w14:textId="77777777" w:rsidR="005320AF" w:rsidRDefault="005320AF" w:rsidP="005320AF">
            <w:pPr>
              <w:pStyle w:val="TableParagraph"/>
              <w:spacing w:before="31"/>
              <w:rPr>
                <w:sz w:val="10"/>
              </w:rPr>
            </w:pPr>
            <w:r>
              <w:rPr>
                <w:color w:val="231F20"/>
                <w:sz w:val="18"/>
              </w:rPr>
              <w:t>G-E</w:t>
            </w:r>
            <w:r>
              <w:rPr>
                <w:color w:val="231F20"/>
                <w:position w:val="6"/>
                <w:sz w:val="10"/>
              </w:rPr>
              <w:t>10</w:t>
            </w:r>
          </w:p>
        </w:tc>
        <w:tc>
          <w:tcPr>
            <w:tcW w:w="1260" w:type="dxa"/>
            <w:tcBorders>
              <w:top w:val="single" w:sz="4" w:space="0" w:color="231F20"/>
              <w:left w:val="single" w:sz="4" w:space="0" w:color="231F20"/>
              <w:bottom w:val="single" w:sz="4" w:space="0" w:color="231F20"/>
              <w:right w:val="single" w:sz="4" w:space="0" w:color="231F20"/>
            </w:tcBorders>
          </w:tcPr>
          <w:p w14:paraId="23E83388" w14:textId="77777777" w:rsidR="005320AF" w:rsidRDefault="005320AF" w:rsidP="005320AF">
            <w:pPr>
              <w:pStyle w:val="TableParagraph"/>
              <w:spacing w:before="31"/>
              <w:ind w:right="405"/>
              <w:jc w:val="right"/>
              <w:rPr>
                <w:sz w:val="10"/>
              </w:rPr>
            </w:pPr>
            <w:r>
              <w:rPr>
                <w:color w:val="231F20"/>
                <w:sz w:val="18"/>
              </w:rPr>
              <w:t>G-E</w:t>
            </w:r>
            <w:r>
              <w:rPr>
                <w:color w:val="231F20"/>
                <w:position w:val="6"/>
                <w:sz w:val="10"/>
              </w:rPr>
              <w:t>10</w:t>
            </w:r>
          </w:p>
        </w:tc>
        <w:tc>
          <w:tcPr>
            <w:tcW w:w="1260" w:type="dxa"/>
            <w:tcBorders>
              <w:top w:val="single" w:sz="4" w:space="0" w:color="231F20"/>
              <w:left w:val="single" w:sz="4" w:space="0" w:color="231F20"/>
              <w:bottom w:val="single" w:sz="4" w:space="0" w:color="231F20"/>
              <w:right w:val="single" w:sz="4" w:space="0" w:color="231F20"/>
            </w:tcBorders>
          </w:tcPr>
          <w:p w14:paraId="1E0DB942" w14:textId="77777777" w:rsidR="005320AF" w:rsidRDefault="005320AF" w:rsidP="005320AF">
            <w:pPr>
              <w:pStyle w:val="TableParagraph"/>
              <w:spacing w:before="31"/>
              <w:ind w:right="107"/>
              <w:jc w:val="center"/>
              <w:rPr>
                <w:sz w:val="10"/>
              </w:rPr>
            </w:pPr>
            <w:r>
              <w:rPr>
                <w:color w:val="231F20"/>
                <w:sz w:val="18"/>
              </w:rPr>
              <w:t>G-E</w:t>
            </w:r>
            <w:r>
              <w:rPr>
                <w:color w:val="231F20"/>
                <w:position w:val="6"/>
                <w:sz w:val="10"/>
              </w:rPr>
              <w:t>10</w:t>
            </w:r>
          </w:p>
        </w:tc>
        <w:tc>
          <w:tcPr>
            <w:tcW w:w="1260" w:type="dxa"/>
            <w:tcBorders>
              <w:top w:val="single" w:sz="4" w:space="0" w:color="231F20"/>
              <w:left w:val="single" w:sz="4" w:space="0" w:color="231F20"/>
              <w:bottom w:val="single" w:sz="4" w:space="0" w:color="231F20"/>
              <w:right w:val="single" w:sz="4" w:space="0" w:color="231F20"/>
            </w:tcBorders>
          </w:tcPr>
          <w:p w14:paraId="0F88CC15" w14:textId="77777777" w:rsidR="005320AF" w:rsidRDefault="005320AF" w:rsidP="005320AF">
            <w:pPr>
              <w:pStyle w:val="TableParagraph"/>
              <w:spacing w:before="31"/>
              <w:ind w:right="107"/>
              <w:jc w:val="center"/>
              <w:rPr>
                <w:sz w:val="18"/>
              </w:rPr>
            </w:pPr>
            <w:r>
              <w:rPr>
                <w:color w:val="231F20"/>
                <w:sz w:val="18"/>
              </w:rPr>
              <w:t>P-F</w:t>
            </w:r>
          </w:p>
        </w:tc>
        <w:tc>
          <w:tcPr>
            <w:tcW w:w="1283" w:type="dxa"/>
            <w:tcBorders>
              <w:top w:val="single" w:sz="4" w:space="0" w:color="231F20"/>
              <w:left w:val="single" w:sz="4" w:space="0" w:color="231F20"/>
              <w:bottom w:val="single" w:sz="4" w:space="0" w:color="231F20"/>
            </w:tcBorders>
          </w:tcPr>
          <w:p w14:paraId="0E09F076" w14:textId="77777777" w:rsidR="005320AF" w:rsidRDefault="005320AF" w:rsidP="005320AF">
            <w:pPr>
              <w:pStyle w:val="TableParagraph"/>
              <w:spacing w:before="31"/>
              <w:ind w:right="256"/>
              <w:jc w:val="center"/>
              <w:rPr>
                <w:sz w:val="18"/>
              </w:rPr>
            </w:pPr>
            <w:r>
              <w:rPr>
                <w:color w:val="231F20"/>
                <w:sz w:val="18"/>
              </w:rPr>
              <w:t>F-G</w:t>
            </w:r>
          </w:p>
        </w:tc>
      </w:tr>
      <w:tr w:rsidR="005320AF" w14:paraId="54F825D1" w14:textId="77777777" w:rsidTr="005320AF">
        <w:trPr>
          <w:trHeight w:val="284"/>
        </w:trPr>
        <w:tc>
          <w:tcPr>
            <w:tcW w:w="1567" w:type="dxa"/>
            <w:tcBorders>
              <w:top w:val="single" w:sz="4" w:space="0" w:color="231F20"/>
              <w:bottom w:val="single" w:sz="4" w:space="0" w:color="231F20"/>
            </w:tcBorders>
            <w:shd w:val="clear" w:color="auto" w:fill="E6E7E8"/>
          </w:tcPr>
          <w:p w14:paraId="66B248DA" w14:textId="77777777" w:rsidR="005320AF" w:rsidRDefault="005320AF" w:rsidP="005320AF">
            <w:pPr>
              <w:pStyle w:val="TableParagraph"/>
              <w:spacing w:before="31"/>
              <w:rPr>
                <w:sz w:val="18"/>
              </w:rPr>
            </w:pPr>
            <w:r>
              <w:rPr>
                <w:color w:val="231F20"/>
                <w:sz w:val="18"/>
              </w:rPr>
              <w:t>lambsquarters</w:t>
            </w:r>
          </w:p>
        </w:tc>
        <w:tc>
          <w:tcPr>
            <w:tcW w:w="1170" w:type="dxa"/>
            <w:tcBorders>
              <w:top w:val="single" w:sz="4" w:space="0" w:color="231F20"/>
              <w:bottom w:val="single" w:sz="4" w:space="0" w:color="231F20"/>
              <w:right w:val="single" w:sz="4" w:space="0" w:color="231F20"/>
            </w:tcBorders>
            <w:shd w:val="clear" w:color="auto" w:fill="E6E7E8"/>
          </w:tcPr>
          <w:p w14:paraId="60A1B08E" w14:textId="77777777" w:rsidR="005320AF" w:rsidRDefault="005320AF" w:rsidP="005320AF">
            <w:pPr>
              <w:pStyle w:val="TableParagraph"/>
              <w:spacing w:before="31"/>
              <w:jc w:val="center"/>
              <w:rPr>
                <w:sz w:val="18"/>
              </w:rPr>
            </w:pPr>
            <w:r>
              <w:rPr>
                <w:color w:val="231F20"/>
                <w:sz w:val="18"/>
              </w:rPr>
              <w:t>E</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35FF1DDD" w14:textId="77777777" w:rsidR="005320AF" w:rsidRDefault="005320AF" w:rsidP="005320AF">
            <w:pPr>
              <w:pStyle w:val="TableParagraph"/>
              <w:spacing w:before="31"/>
              <w:ind w:right="59"/>
              <w:jc w:val="center"/>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17297ECE" w14:textId="77777777" w:rsidR="005320AF" w:rsidRDefault="005320AF" w:rsidP="005320AF">
            <w:pPr>
              <w:pStyle w:val="TableParagraph"/>
              <w:spacing w:before="31"/>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DF25E4F" w14:textId="77777777" w:rsidR="005320AF" w:rsidRDefault="005320AF" w:rsidP="005320AF">
            <w:pPr>
              <w:pStyle w:val="TableParagraph"/>
              <w:spacing w:before="31"/>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618BC63" w14:textId="77777777" w:rsidR="005320AF" w:rsidRDefault="005320AF" w:rsidP="005320AF">
            <w:pPr>
              <w:pStyle w:val="TableParagraph"/>
              <w:spacing w:before="31"/>
              <w:ind w:right="457"/>
              <w:jc w:val="right"/>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E000AF1" w14:textId="77777777" w:rsidR="005320AF" w:rsidRDefault="005320AF" w:rsidP="005320AF">
            <w:pPr>
              <w:pStyle w:val="TableParagraph"/>
              <w:spacing w:before="31"/>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2B08563"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68F9E587"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55E75F95" w14:textId="77777777" w:rsidR="005320AF" w:rsidRDefault="005320AF" w:rsidP="005320AF">
            <w:pPr>
              <w:pStyle w:val="TableParagraph"/>
              <w:spacing w:before="31"/>
              <w:ind w:right="107"/>
              <w:jc w:val="center"/>
              <w:rPr>
                <w:sz w:val="18"/>
              </w:rPr>
            </w:pPr>
            <w:r>
              <w:rPr>
                <w:color w:val="231F20"/>
                <w:sz w:val="18"/>
              </w:rPr>
              <w:t>F-G</w:t>
            </w:r>
          </w:p>
        </w:tc>
        <w:tc>
          <w:tcPr>
            <w:tcW w:w="1283" w:type="dxa"/>
            <w:tcBorders>
              <w:top w:val="single" w:sz="4" w:space="0" w:color="231F20"/>
              <w:left w:val="single" w:sz="4" w:space="0" w:color="231F20"/>
              <w:bottom w:val="single" w:sz="4" w:space="0" w:color="231F20"/>
            </w:tcBorders>
            <w:shd w:val="clear" w:color="auto" w:fill="E6E7E8"/>
          </w:tcPr>
          <w:p w14:paraId="284AB46B" w14:textId="77777777" w:rsidR="005320AF" w:rsidRDefault="005320AF" w:rsidP="005320AF">
            <w:pPr>
              <w:pStyle w:val="TableParagraph"/>
              <w:spacing w:before="31"/>
              <w:jc w:val="center"/>
              <w:rPr>
                <w:sz w:val="18"/>
              </w:rPr>
            </w:pPr>
            <w:r>
              <w:rPr>
                <w:color w:val="231F20"/>
                <w:sz w:val="18"/>
              </w:rPr>
              <w:t>G</w:t>
            </w:r>
          </w:p>
        </w:tc>
      </w:tr>
      <w:tr w:rsidR="005320AF" w14:paraId="46910517" w14:textId="77777777" w:rsidTr="005320AF">
        <w:trPr>
          <w:trHeight w:val="500"/>
        </w:trPr>
        <w:tc>
          <w:tcPr>
            <w:tcW w:w="1567" w:type="dxa"/>
            <w:tcBorders>
              <w:top w:val="single" w:sz="4" w:space="0" w:color="231F20"/>
              <w:bottom w:val="single" w:sz="4" w:space="0" w:color="231F20"/>
            </w:tcBorders>
          </w:tcPr>
          <w:p w14:paraId="4ECF9E90" w14:textId="77777777" w:rsidR="005320AF" w:rsidRDefault="005320AF" w:rsidP="005320AF">
            <w:pPr>
              <w:pStyle w:val="TableParagraph"/>
              <w:spacing w:before="31"/>
              <w:rPr>
                <w:sz w:val="18"/>
              </w:rPr>
            </w:pPr>
            <w:r>
              <w:rPr>
                <w:color w:val="231F20"/>
                <w:sz w:val="18"/>
              </w:rPr>
              <w:t>morningglory,</w:t>
            </w:r>
          </w:p>
          <w:p w14:paraId="0E02D9C6" w14:textId="77777777" w:rsidR="005320AF" w:rsidRDefault="005320AF" w:rsidP="005320AF">
            <w:pPr>
              <w:pStyle w:val="TableParagraph"/>
              <w:spacing w:before="9"/>
              <w:rPr>
                <w:i/>
                <w:sz w:val="18"/>
              </w:rPr>
            </w:pPr>
            <w:r>
              <w:rPr>
                <w:i/>
                <w:color w:val="231F20"/>
                <w:sz w:val="18"/>
              </w:rPr>
              <w:t>Ipomoea</w:t>
            </w:r>
          </w:p>
        </w:tc>
        <w:tc>
          <w:tcPr>
            <w:tcW w:w="1170" w:type="dxa"/>
            <w:tcBorders>
              <w:top w:val="single" w:sz="4" w:space="0" w:color="231F20"/>
              <w:bottom w:val="single" w:sz="4" w:space="0" w:color="231F20"/>
              <w:right w:val="single" w:sz="4" w:space="0" w:color="231F20"/>
            </w:tcBorders>
          </w:tcPr>
          <w:p w14:paraId="1E694425" w14:textId="77777777" w:rsidR="005320AF" w:rsidRDefault="005320AF" w:rsidP="005320AF">
            <w:pPr>
              <w:pStyle w:val="TableParagraph"/>
              <w:spacing w:before="139"/>
              <w:rPr>
                <w:sz w:val="18"/>
              </w:rPr>
            </w:pPr>
            <w:r>
              <w:rPr>
                <w:color w:val="231F20"/>
                <w:sz w:val="18"/>
              </w:rPr>
              <w:t>G-E</w:t>
            </w:r>
          </w:p>
        </w:tc>
        <w:tc>
          <w:tcPr>
            <w:tcW w:w="1170" w:type="dxa"/>
            <w:tcBorders>
              <w:top w:val="single" w:sz="4" w:space="0" w:color="231F20"/>
              <w:left w:val="single" w:sz="4" w:space="0" w:color="231F20"/>
              <w:bottom w:val="single" w:sz="4" w:space="0" w:color="231F20"/>
              <w:right w:val="single" w:sz="4" w:space="0" w:color="231F20"/>
            </w:tcBorders>
          </w:tcPr>
          <w:p w14:paraId="4767F04B" w14:textId="77777777" w:rsidR="005320AF" w:rsidRDefault="005320AF" w:rsidP="005320AF">
            <w:pPr>
              <w:pStyle w:val="TableParagraph"/>
              <w:spacing w:before="139"/>
              <w:jc w:val="center"/>
              <w:rPr>
                <w:sz w:val="18"/>
              </w:rPr>
            </w:pPr>
            <w:r>
              <w:rPr>
                <w:color w:val="231F20"/>
                <w:sz w:val="18"/>
              </w:rPr>
              <w:t>F</w:t>
            </w:r>
          </w:p>
        </w:tc>
        <w:tc>
          <w:tcPr>
            <w:tcW w:w="1260" w:type="dxa"/>
            <w:tcBorders>
              <w:top w:val="single" w:sz="4" w:space="0" w:color="231F20"/>
              <w:left w:val="single" w:sz="4" w:space="0" w:color="231F20"/>
              <w:bottom w:val="single" w:sz="4" w:space="0" w:color="231F20"/>
              <w:right w:val="single" w:sz="4" w:space="0" w:color="231F20"/>
            </w:tcBorders>
          </w:tcPr>
          <w:p w14:paraId="797A5791" w14:textId="77777777" w:rsidR="005320AF" w:rsidRDefault="005320AF" w:rsidP="005320AF">
            <w:pPr>
              <w:pStyle w:val="TableParagraph"/>
              <w:spacing w:before="139"/>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657E4C36" w14:textId="77777777" w:rsidR="005320AF" w:rsidRDefault="005320AF" w:rsidP="005320AF">
            <w:pPr>
              <w:pStyle w:val="TableParagraph"/>
              <w:spacing w:before="139"/>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393E9B3E" w14:textId="77777777" w:rsidR="005320AF" w:rsidRDefault="005320AF" w:rsidP="005320AF">
            <w:pPr>
              <w:pStyle w:val="TableParagraph"/>
              <w:spacing w:before="139"/>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31D67B62" w14:textId="77777777" w:rsidR="005320AF" w:rsidRDefault="005320AF" w:rsidP="005320AF">
            <w:pPr>
              <w:pStyle w:val="TableParagraph"/>
              <w:spacing w:before="139"/>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0C481A9F" w14:textId="77777777" w:rsidR="005320AF" w:rsidRDefault="005320AF" w:rsidP="005320AF">
            <w:pPr>
              <w:pStyle w:val="TableParagraph"/>
              <w:spacing w:before="139"/>
              <w:jc w:val="center"/>
              <w:rPr>
                <w:sz w:val="18"/>
              </w:rPr>
            </w:pPr>
            <w:r>
              <w:rPr>
                <w:color w:val="231F20"/>
                <w:sz w:val="18"/>
              </w:rPr>
              <w:t>F</w:t>
            </w:r>
          </w:p>
        </w:tc>
        <w:tc>
          <w:tcPr>
            <w:tcW w:w="1260" w:type="dxa"/>
            <w:tcBorders>
              <w:top w:val="single" w:sz="4" w:space="0" w:color="231F20"/>
              <w:left w:val="single" w:sz="4" w:space="0" w:color="231F20"/>
              <w:bottom w:val="single" w:sz="4" w:space="0" w:color="231F20"/>
              <w:right w:val="single" w:sz="4" w:space="0" w:color="231F20"/>
            </w:tcBorders>
          </w:tcPr>
          <w:p w14:paraId="45320C32" w14:textId="77777777" w:rsidR="005320AF" w:rsidRDefault="005320AF" w:rsidP="005320AF">
            <w:pPr>
              <w:pStyle w:val="TableParagraph"/>
              <w:spacing w:before="139"/>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2C0AAA1D" w14:textId="77777777" w:rsidR="005320AF" w:rsidRDefault="005320AF" w:rsidP="005320AF">
            <w:pPr>
              <w:pStyle w:val="TableParagraph"/>
              <w:spacing w:before="139"/>
              <w:ind w:right="107"/>
              <w:jc w:val="center"/>
              <w:rPr>
                <w:sz w:val="18"/>
              </w:rPr>
            </w:pPr>
            <w:r>
              <w:rPr>
                <w:color w:val="231F20"/>
                <w:sz w:val="18"/>
              </w:rPr>
              <w:t>F-G</w:t>
            </w:r>
          </w:p>
        </w:tc>
        <w:tc>
          <w:tcPr>
            <w:tcW w:w="1283" w:type="dxa"/>
            <w:tcBorders>
              <w:top w:val="single" w:sz="4" w:space="0" w:color="231F20"/>
              <w:left w:val="single" w:sz="4" w:space="0" w:color="231F20"/>
              <w:bottom w:val="single" w:sz="4" w:space="0" w:color="231F20"/>
            </w:tcBorders>
          </w:tcPr>
          <w:p w14:paraId="302CED1C" w14:textId="77777777" w:rsidR="005320AF" w:rsidRDefault="005320AF" w:rsidP="005320AF">
            <w:pPr>
              <w:pStyle w:val="TableParagraph"/>
              <w:spacing w:before="139"/>
              <w:ind w:right="256"/>
              <w:jc w:val="center"/>
              <w:rPr>
                <w:sz w:val="18"/>
              </w:rPr>
            </w:pPr>
            <w:r>
              <w:rPr>
                <w:color w:val="231F20"/>
                <w:sz w:val="18"/>
              </w:rPr>
              <w:t>G-E</w:t>
            </w:r>
          </w:p>
        </w:tc>
      </w:tr>
      <w:tr w:rsidR="005320AF" w14:paraId="1346AB5D" w14:textId="77777777" w:rsidTr="005320AF">
        <w:trPr>
          <w:trHeight w:val="500"/>
        </w:trPr>
        <w:tc>
          <w:tcPr>
            <w:tcW w:w="1567" w:type="dxa"/>
            <w:tcBorders>
              <w:top w:val="single" w:sz="4" w:space="0" w:color="231F20"/>
              <w:bottom w:val="single" w:sz="4" w:space="0" w:color="231F20"/>
            </w:tcBorders>
            <w:shd w:val="clear" w:color="auto" w:fill="E6E7E8"/>
          </w:tcPr>
          <w:p w14:paraId="447D2CDB" w14:textId="77777777" w:rsidR="005320AF" w:rsidRDefault="005320AF" w:rsidP="005320AF">
            <w:pPr>
              <w:pStyle w:val="TableParagraph"/>
              <w:spacing w:before="30" w:line="249" w:lineRule="auto"/>
              <w:rPr>
                <w:sz w:val="18"/>
              </w:rPr>
            </w:pPr>
            <w:r>
              <w:rPr>
                <w:color w:val="231F20"/>
                <w:sz w:val="18"/>
              </w:rPr>
              <w:t>morningglory, smallflower</w:t>
            </w:r>
          </w:p>
        </w:tc>
        <w:tc>
          <w:tcPr>
            <w:tcW w:w="1170" w:type="dxa"/>
            <w:tcBorders>
              <w:top w:val="single" w:sz="4" w:space="0" w:color="231F20"/>
              <w:bottom w:val="single" w:sz="4" w:space="0" w:color="231F20"/>
              <w:right w:val="single" w:sz="4" w:space="0" w:color="231F20"/>
            </w:tcBorders>
            <w:shd w:val="clear" w:color="auto" w:fill="E6E7E8"/>
          </w:tcPr>
          <w:p w14:paraId="112E9DCF" w14:textId="77777777" w:rsidR="005320AF" w:rsidRDefault="005320AF" w:rsidP="005320AF">
            <w:pPr>
              <w:pStyle w:val="TableParagraph"/>
              <w:spacing w:before="138"/>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4468D648" w14:textId="77777777" w:rsidR="005320AF" w:rsidRDefault="005320AF" w:rsidP="005320AF">
            <w:pPr>
              <w:pStyle w:val="TableParagraph"/>
              <w:spacing w:before="138"/>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04F157F5" w14:textId="77777777" w:rsidR="005320AF" w:rsidRDefault="005320AF" w:rsidP="005320AF">
            <w:pPr>
              <w:pStyle w:val="TableParagraph"/>
              <w:spacing w:before="138"/>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9C816A4" w14:textId="77777777" w:rsidR="005320AF" w:rsidRDefault="005320AF" w:rsidP="005320AF">
            <w:pPr>
              <w:pStyle w:val="TableParagraph"/>
              <w:spacing w:before="138"/>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C1953BD" w14:textId="77777777" w:rsidR="005320AF" w:rsidRDefault="005320AF" w:rsidP="005320AF">
            <w:pPr>
              <w:pStyle w:val="TableParagraph"/>
              <w:spacing w:before="138"/>
              <w:ind w:right="457"/>
              <w:jc w:val="right"/>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02AE626A" w14:textId="77777777" w:rsidR="005320AF" w:rsidRDefault="005320AF" w:rsidP="005320AF">
            <w:pPr>
              <w:pStyle w:val="TableParagraph"/>
              <w:spacing w:before="138"/>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77022D6F" w14:textId="77777777" w:rsidR="005320AF" w:rsidRDefault="005320AF" w:rsidP="005320AF">
            <w:pPr>
              <w:pStyle w:val="TableParagraph"/>
              <w:spacing w:before="138"/>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995EC9F" w14:textId="77777777" w:rsidR="005320AF" w:rsidRDefault="005320AF" w:rsidP="005320AF">
            <w:pPr>
              <w:pStyle w:val="TableParagraph"/>
              <w:spacing w:before="138"/>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77A34C87" w14:textId="77777777" w:rsidR="005320AF" w:rsidRDefault="005320AF" w:rsidP="005320AF">
            <w:pPr>
              <w:pStyle w:val="TableParagraph"/>
              <w:spacing w:before="138"/>
              <w:jc w:val="center"/>
              <w:rPr>
                <w:sz w:val="18"/>
              </w:rPr>
            </w:pPr>
            <w:r>
              <w:rPr>
                <w:color w:val="231F20"/>
                <w:sz w:val="18"/>
              </w:rPr>
              <w:t>P</w:t>
            </w:r>
          </w:p>
        </w:tc>
        <w:tc>
          <w:tcPr>
            <w:tcW w:w="1283" w:type="dxa"/>
            <w:tcBorders>
              <w:top w:val="single" w:sz="4" w:space="0" w:color="231F20"/>
              <w:left w:val="single" w:sz="4" w:space="0" w:color="231F20"/>
              <w:bottom w:val="single" w:sz="4" w:space="0" w:color="231F20"/>
            </w:tcBorders>
            <w:shd w:val="clear" w:color="auto" w:fill="E6E7E8"/>
          </w:tcPr>
          <w:p w14:paraId="4EBBBCCC" w14:textId="77777777" w:rsidR="005320AF" w:rsidRDefault="005320AF" w:rsidP="005320AF">
            <w:pPr>
              <w:pStyle w:val="TableParagraph"/>
              <w:spacing w:before="138"/>
              <w:ind w:right="256"/>
              <w:jc w:val="center"/>
              <w:rPr>
                <w:sz w:val="18"/>
              </w:rPr>
            </w:pPr>
            <w:r>
              <w:rPr>
                <w:color w:val="231F20"/>
                <w:sz w:val="18"/>
              </w:rPr>
              <w:t>F-G</w:t>
            </w:r>
          </w:p>
        </w:tc>
      </w:tr>
      <w:tr w:rsidR="005320AF" w14:paraId="4D899722" w14:textId="77777777" w:rsidTr="005320AF">
        <w:trPr>
          <w:trHeight w:val="284"/>
        </w:trPr>
        <w:tc>
          <w:tcPr>
            <w:tcW w:w="1567" w:type="dxa"/>
            <w:tcBorders>
              <w:top w:val="single" w:sz="4" w:space="0" w:color="231F20"/>
              <w:bottom w:val="single" w:sz="4" w:space="0" w:color="231F20"/>
            </w:tcBorders>
          </w:tcPr>
          <w:p w14:paraId="1928CCAE" w14:textId="77777777" w:rsidR="005320AF" w:rsidRDefault="005320AF" w:rsidP="005320AF">
            <w:pPr>
              <w:pStyle w:val="TableParagraph"/>
              <w:spacing w:before="30"/>
              <w:rPr>
                <w:sz w:val="18"/>
              </w:rPr>
            </w:pPr>
            <w:r>
              <w:rPr>
                <w:color w:val="231F20"/>
                <w:sz w:val="18"/>
              </w:rPr>
              <w:t>Palmer amaranth</w:t>
            </w:r>
          </w:p>
        </w:tc>
        <w:tc>
          <w:tcPr>
            <w:tcW w:w="1170" w:type="dxa"/>
            <w:tcBorders>
              <w:top w:val="single" w:sz="4" w:space="0" w:color="231F20"/>
              <w:bottom w:val="single" w:sz="4" w:space="0" w:color="231F20"/>
              <w:right w:val="single" w:sz="4" w:space="0" w:color="231F20"/>
            </w:tcBorders>
          </w:tcPr>
          <w:p w14:paraId="4D40E409" w14:textId="77777777" w:rsidR="005320AF" w:rsidRDefault="005320AF" w:rsidP="005320AF">
            <w:pPr>
              <w:pStyle w:val="TableParagraph"/>
              <w:spacing w:before="31"/>
              <w:ind w:right="195"/>
              <w:jc w:val="center"/>
              <w:rPr>
                <w:sz w:val="10"/>
              </w:rPr>
            </w:pPr>
            <w:r>
              <w:rPr>
                <w:color w:val="231F20"/>
                <w:position w:val="-5"/>
                <w:sz w:val="18"/>
              </w:rPr>
              <w:t>F</w:t>
            </w:r>
            <w:r>
              <w:rPr>
                <w:color w:val="231F20"/>
                <w:sz w:val="10"/>
              </w:rPr>
              <w:t>9</w:t>
            </w:r>
          </w:p>
        </w:tc>
        <w:tc>
          <w:tcPr>
            <w:tcW w:w="1170" w:type="dxa"/>
            <w:tcBorders>
              <w:top w:val="single" w:sz="4" w:space="0" w:color="231F20"/>
              <w:left w:val="single" w:sz="4" w:space="0" w:color="231F20"/>
              <w:bottom w:val="single" w:sz="4" w:space="0" w:color="231F20"/>
              <w:right w:val="single" w:sz="4" w:space="0" w:color="231F20"/>
            </w:tcBorders>
          </w:tcPr>
          <w:p w14:paraId="4D790948" w14:textId="77777777" w:rsidR="005320AF" w:rsidRDefault="005320AF" w:rsidP="005320AF">
            <w:pPr>
              <w:pStyle w:val="TableParagraph"/>
              <w:spacing w:before="31"/>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3765EB18" w14:textId="77777777" w:rsidR="005320AF" w:rsidRDefault="005320AF" w:rsidP="005320AF">
            <w:pPr>
              <w:pStyle w:val="TableParagraph"/>
              <w:spacing w:before="31"/>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5BF8CCB0" w14:textId="77777777" w:rsidR="005320AF" w:rsidRDefault="005320AF" w:rsidP="005320AF">
            <w:pPr>
              <w:pStyle w:val="TableParagraph"/>
              <w:spacing w:before="31"/>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72D15506" w14:textId="77777777" w:rsidR="005320AF" w:rsidRDefault="005320AF" w:rsidP="005320AF">
            <w:pPr>
              <w:pStyle w:val="TableParagraph"/>
              <w:spacing w:before="31"/>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63B7C642" w14:textId="77777777" w:rsidR="005320AF" w:rsidRDefault="005320AF" w:rsidP="005320AF">
            <w:pPr>
              <w:pStyle w:val="TableParagraph"/>
              <w:spacing w:before="31"/>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1C3DAE37" w14:textId="77777777" w:rsidR="005320AF" w:rsidRDefault="005320AF" w:rsidP="005320AF">
            <w:pPr>
              <w:pStyle w:val="TableParagraph"/>
              <w:spacing w:before="31"/>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05513E77" w14:textId="77777777" w:rsidR="005320AF" w:rsidRDefault="005320AF" w:rsidP="005320AF">
            <w:pPr>
              <w:pStyle w:val="TableParagraph"/>
              <w:spacing w:before="31"/>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18D5FD7A" w14:textId="77777777" w:rsidR="005320AF" w:rsidRDefault="005320AF" w:rsidP="005320AF">
            <w:pPr>
              <w:pStyle w:val="TableParagraph"/>
              <w:spacing w:before="31"/>
              <w:ind w:right="107"/>
              <w:jc w:val="center"/>
              <w:rPr>
                <w:sz w:val="18"/>
              </w:rPr>
            </w:pPr>
            <w:r>
              <w:rPr>
                <w:color w:val="231F20"/>
                <w:sz w:val="18"/>
              </w:rPr>
              <w:t>F-G</w:t>
            </w:r>
          </w:p>
        </w:tc>
        <w:tc>
          <w:tcPr>
            <w:tcW w:w="1283" w:type="dxa"/>
            <w:tcBorders>
              <w:top w:val="single" w:sz="4" w:space="0" w:color="231F20"/>
              <w:left w:val="single" w:sz="4" w:space="0" w:color="231F20"/>
              <w:bottom w:val="single" w:sz="4" w:space="0" w:color="231F20"/>
            </w:tcBorders>
          </w:tcPr>
          <w:p w14:paraId="6469E52B" w14:textId="77777777" w:rsidR="005320AF" w:rsidRDefault="005320AF" w:rsidP="005320AF">
            <w:pPr>
              <w:pStyle w:val="TableParagraph"/>
              <w:spacing w:before="31"/>
              <w:ind w:right="256"/>
              <w:jc w:val="center"/>
              <w:rPr>
                <w:sz w:val="18"/>
              </w:rPr>
            </w:pPr>
            <w:r>
              <w:rPr>
                <w:color w:val="231F20"/>
                <w:sz w:val="18"/>
              </w:rPr>
              <w:t>G-E</w:t>
            </w:r>
          </w:p>
        </w:tc>
      </w:tr>
      <w:tr w:rsidR="005320AF" w14:paraId="2660B73F" w14:textId="77777777" w:rsidTr="005320AF">
        <w:trPr>
          <w:trHeight w:val="716"/>
        </w:trPr>
        <w:tc>
          <w:tcPr>
            <w:tcW w:w="1567" w:type="dxa"/>
            <w:tcBorders>
              <w:top w:val="single" w:sz="4" w:space="0" w:color="231F20"/>
              <w:bottom w:val="single" w:sz="4" w:space="0" w:color="231F20"/>
            </w:tcBorders>
            <w:shd w:val="clear" w:color="auto" w:fill="E6E7E8"/>
          </w:tcPr>
          <w:p w14:paraId="3277DE80" w14:textId="77777777" w:rsidR="005320AF" w:rsidRDefault="005320AF" w:rsidP="005320AF">
            <w:pPr>
              <w:pStyle w:val="TableParagraph"/>
              <w:spacing w:before="31" w:line="249" w:lineRule="auto"/>
              <w:ind w:right="230"/>
              <w:rPr>
                <w:sz w:val="18"/>
              </w:rPr>
            </w:pPr>
            <w:r>
              <w:rPr>
                <w:color w:val="231F20"/>
                <w:sz w:val="18"/>
              </w:rPr>
              <w:t>Palmer amaranth (</w:t>
            </w:r>
            <w:r>
              <w:rPr>
                <w:i/>
                <w:color w:val="231F20"/>
                <w:sz w:val="18"/>
              </w:rPr>
              <w:t>glyphosate</w:t>
            </w:r>
            <w:r>
              <w:rPr>
                <w:color w:val="231F20"/>
                <w:sz w:val="18"/>
              </w:rPr>
              <w:t>- resistant)</w:t>
            </w:r>
          </w:p>
        </w:tc>
        <w:tc>
          <w:tcPr>
            <w:tcW w:w="1170" w:type="dxa"/>
            <w:tcBorders>
              <w:top w:val="single" w:sz="4" w:space="0" w:color="231F20"/>
              <w:bottom w:val="single" w:sz="4" w:space="0" w:color="231F20"/>
              <w:right w:val="single" w:sz="4" w:space="0" w:color="231F20"/>
            </w:tcBorders>
            <w:shd w:val="clear" w:color="auto" w:fill="E6E7E8"/>
          </w:tcPr>
          <w:p w14:paraId="3B9FA499" w14:textId="77777777" w:rsidR="005320AF" w:rsidRDefault="005320AF" w:rsidP="005320AF">
            <w:pPr>
              <w:pStyle w:val="TableParagraph"/>
              <w:spacing w:before="5"/>
              <w:rPr>
                <w:sz w:val="21"/>
              </w:rPr>
            </w:pPr>
          </w:p>
          <w:p w14:paraId="767A6216" w14:textId="77777777" w:rsidR="005320AF" w:rsidRDefault="005320AF" w:rsidP="005320AF">
            <w:pPr>
              <w:pStyle w:val="TableParagraph"/>
              <w:ind w:right="195"/>
              <w:jc w:val="center"/>
              <w:rPr>
                <w:sz w:val="10"/>
              </w:rPr>
            </w:pPr>
            <w:r>
              <w:rPr>
                <w:color w:val="231F20"/>
                <w:position w:val="-5"/>
                <w:sz w:val="18"/>
              </w:rPr>
              <w:t>F</w:t>
            </w:r>
            <w:r>
              <w:rPr>
                <w:color w:val="231F20"/>
                <w:sz w:val="10"/>
              </w:rPr>
              <w:t>9</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5011E465" w14:textId="77777777" w:rsidR="005320AF" w:rsidRDefault="005320AF" w:rsidP="005320AF">
            <w:pPr>
              <w:pStyle w:val="TableParagraph"/>
              <w:spacing w:before="5"/>
              <w:rPr>
                <w:sz w:val="21"/>
              </w:rPr>
            </w:pPr>
          </w:p>
          <w:p w14:paraId="5973E103" w14:textId="77777777" w:rsidR="005320AF" w:rsidRDefault="005320AF" w:rsidP="005320AF">
            <w:pPr>
              <w:pStyle w:val="TableParagraph"/>
              <w:jc w:val="center"/>
              <w:rPr>
                <w:sz w:val="18"/>
              </w:rPr>
            </w:pPr>
            <w:r>
              <w:rPr>
                <w:color w:val="231F20"/>
                <w:sz w:val="18"/>
              </w:rPr>
              <w:t>N</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D8C26A0" w14:textId="77777777" w:rsidR="005320AF" w:rsidRDefault="005320AF" w:rsidP="005320AF">
            <w:pPr>
              <w:pStyle w:val="TableParagraph"/>
              <w:spacing w:before="5"/>
              <w:rPr>
                <w:sz w:val="21"/>
              </w:rPr>
            </w:pPr>
          </w:p>
          <w:p w14:paraId="14B2AF9B" w14:textId="77777777" w:rsidR="005320AF" w:rsidRDefault="005320AF" w:rsidP="005320AF">
            <w:pPr>
              <w:pStyle w:val="TableParagraph"/>
              <w:ind w:right="436"/>
              <w:jc w:val="right"/>
              <w:rPr>
                <w:sz w:val="10"/>
              </w:rPr>
            </w:pPr>
            <w:r>
              <w:rPr>
                <w:color w:val="231F20"/>
                <w:sz w:val="18"/>
              </w:rPr>
              <w:t>F-G</w:t>
            </w:r>
            <w:r>
              <w:rPr>
                <w:color w:val="231F20"/>
                <w:position w:val="6"/>
                <w:sz w:val="10"/>
              </w:rPr>
              <w:t>9</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6077ADE" w14:textId="77777777" w:rsidR="005320AF" w:rsidRDefault="005320AF" w:rsidP="005320AF">
            <w:pPr>
              <w:pStyle w:val="TableParagraph"/>
              <w:spacing w:before="5"/>
              <w:rPr>
                <w:sz w:val="21"/>
              </w:rPr>
            </w:pPr>
          </w:p>
          <w:p w14:paraId="08015AE9" w14:textId="77777777" w:rsidR="005320AF" w:rsidRDefault="005320AF" w:rsidP="005320AF">
            <w:pPr>
              <w:pStyle w:val="TableParagraph"/>
              <w:ind w:right="107"/>
              <w:jc w:val="center"/>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7096254" w14:textId="77777777" w:rsidR="005320AF" w:rsidRDefault="005320AF" w:rsidP="005320AF">
            <w:pPr>
              <w:pStyle w:val="TableParagraph"/>
              <w:spacing w:before="5"/>
              <w:rPr>
                <w:sz w:val="21"/>
              </w:rPr>
            </w:pPr>
          </w:p>
          <w:p w14:paraId="7E0E0781" w14:textId="77777777" w:rsidR="005320AF" w:rsidRDefault="005320AF" w:rsidP="005320AF">
            <w:pPr>
              <w:pStyle w:val="TableParagraph"/>
              <w:ind w:right="477"/>
              <w:jc w:val="right"/>
              <w:rPr>
                <w:sz w:val="18"/>
              </w:rPr>
            </w:pPr>
            <w:r>
              <w:rPr>
                <w:color w:val="231F20"/>
                <w:sz w:val="18"/>
              </w:rPr>
              <w:t>P-F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7B42DBA4" w14:textId="77777777" w:rsidR="005320AF" w:rsidRDefault="005320AF" w:rsidP="005320AF">
            <w:pPr>
              <w:pStyle w:val="TableParagraph"/>
              <w:spacing w:before="5"/>
              <w:rPr>
                <w:sz w:val="21"/>
              </w:rPr>
            </w:pPr>
          </w:p>
          <w:p w14:paraId="4EF1257A" w14:textId="77777777" w:rsidR="005320AF" w:rsidRDefault="005320AF" w:rsidP="005320AF">
            <w:pPr>
              <w:pStyle w:val="TableParagraph"/>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14379FC0" w14:textId="77777777" w:rsidR="005320AF" w:rsidRDefault="005320AF" w:rsidP="005320AF">
            <w:pPr>
              <w:pStyle w:val="TableParagraph"/>
              <w:spacing w:before="5"/>
              <w:rPr>
                <w:sz w:val="21"/>
              </w:rPr>
            </w:pPr>
          </w:p>
          <w:p w14:paraId="34F847D7" w14:textId="77777777" w:rsidR="005320AF" w:rsidRDefault="005320AF" w:rsidP="005320AF">
            <w:pPr>
              <w:pStyle w:val="TableParagraph"/>
              <w:jc w:val="center"/>
              <w:rPr>
                <w:sz w:val="18"/>
              </w:rPr>
            </w:pPr>
            <w:r>
              <w:rPr>
                <w:color w:val="231F20"/>
                <w:sz w:val="18"/>
              </w:rPr>
              <w:t>P</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3E8DAB3" w14:textId="77777777" w:rsidR="005320AF" w:rsidRDefault="005320AF" w:rsidP="005320AF">
            <w:pPr>
              <w:pStyle w:val="TableParagraph"/>
              <w:spacing w:before="5"/>
              <w:rPr>
                <w:sz w:val="21"/>
              </w:rPr>
            </w:pPr>
          </w:p>
          <w:p w14:paraId="071AC578" w14:textId="77777777" w:rsidR="005320AF" w:rsidRDefault="005320AF" w:rsidP="005320AF">
            <w:pPr>
              <w:pStyle w:val="TableParagraph"/>
              <w:ind w:right="107"/>
              <w:jc w:val="center"/>
              <w:rPr>
                <w:sz w:val="18"/>
              </w:rPr>
            </w:pPr>
            <w:r>
              <w:rPr>
                <w:color w:val="231F20"/>
                <w:sz w:val="18"/>
              </w:rPr>
              <w:t>P-F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916482A" w14:textId="77777777" w:rsidR="005320AF" w:rsidRDefault="005320AF" w:rsidP="005320AF">
            <w:pPr>
              <w:pStyle w:val="TableParagraph"/>
              <w:spacing w:before="5"/>
              <w:rPr>
                <w:sz w:val="21"/>
              </w:rPr>
            </w:pPr>
          </w:p>
          <w:p w14:paraId="56DB363E" w14:textId="77777777" w:rsidR="005320AF" w:rsidRDefault="005320AF" w:rsidP="005320AF">
            <w:pPr>
              <w:pStyle w:val="TableParagraph"/>
              <w:ind w:right="107"/>
              <w:jc w:val="center"/>
              <w:rPr>
                <w:sz w:val="18"/>
              </w:rPr>
            </w:pPr>
            <w:r>
              <w:rPr>
                <w:color w:val="231F20"/>
                <w:sz w:val="18"/>
              </w:rPr>
              <w:t>F-G</w:t>
            </w:r>
          </w:p>
        </w:tc>
        <w:tc>
          <w:tcPr>
            <w:tcW w:w="1283" w:type="dxa"/>
            <w:tcBorders>
              <w:top w:val="single" w:sz="4" w:space="0" w:color="231F20"/>
              <w:left w:val="single" w:sz="4" w:space="0" w:color="231F20"/>
              <w:bottom w:val="single" w:sz="4" w:space="0" w:color="231F20"/>
            </w:tcBorders>
            <w:shd w:val="clear" w:color="auto" w:fill="E6E7E8"/>
          </w:tcPr>
          <w:p w14:paraId="32BCD133" w14:textId="77777777" w:rsidR="005320AF" w:rsidRDefault="005320AF" w:rsidP="005320AF">
            <w:pPr>
              <w:pStyle w:val="TableParagraph"/>
              <w:spacing w:before="5"/>
              <w:rPr>
                <w:sz w:val="21"/>
              </w:rPr>
            </w:pPr>
          </w:p>
          <w:p w14:paraId="10B261DB" w14:textId="77777777" w:rsidR="005320AF" w:rsidRDefault="005320AF" w:rsidP="005320AF">
            <w:pPr>
              <w:pStyle w:val="TableParagraph"/>
              <w:ind w:right="256"/>
              <w:jc w:val="center"/>
              <w:rPr>
                <w:sz w:val="18"/>
              </w:rPr>
            </w:pPr>
            <w:r>
              <w:rPr>
                <w:color w:val="231F20"/>
                <w:sz w:val="18"/>
              </w:rPr>
              <w:t>G-E</w:t>
            </w:r>
          </w:p>
        </w:tc>
      </w:tr>
      <w:tr w:rsidR="005320AF" w14:paraId="20D24C46" w14:textId="77777777" w:rsidTr="005320AF">
        <w:trPr>
          <w:trHeight w:val="500"/>
        </w:trPr>
        <w:tc>
          <w:tcPr>
            <w:tcW w:w="1567" w:type="dxa"/>
            <w:tcBorders>
              <w:top w:val="single" w:sz="4" w:space="0" w:color="231F20"/>
              <w:bottom w:val="single" w:sz="4" w:space="0" w:color="231F20"/>
            </w:tcBorders>
          </w:tcPr>
          <w:p w14:paraId="6762B790" w14:textId="77777777" w:rsidR="005320AF" w:rsidRDefault="005320AF" w:rsidP="005320AF">
            <w:pPr>
              <w:pStyle w:val="TableParagraph"/>
              <w:spacing w:before="31" w:line="249" w:lineRule="auto"/>
              <w:ind w:right="477"/>
              <w:rPr>
                <w:sz w:val="18"/>
              </w:rPr>
            </w:pPr>
            <w:r>
              <w:rPr>
                <w:color w:val="231F20"/>
                <w:sz w:val="18"/>
              </w:rPr>
              <w:t>Pennsylvania smartweed</w:t>
            </w:r>
          </w:p>
        </w:tc>
        <w:tc>
          <w:tcPr>
            <w:tcW w:w="1170" w:type="dxa"/>
            <w:tcBorders>
              <w:top w:val="single" w:sz="4" w:space="0" w:color="231F20"/>
              <w:bottom w:val="single" w:sz="4" w:space="0" w:color="231F20"/>
              <w:right w:val="single" w:sz="4" w:space="0" w:color="231F20"/>
            </w:tcBorders>
          </w:tcPr>
          <w:p w14:paraId="5128FAAF" w14:textId="77777777" w:rsidR="005320AF" w:rsidRDefault="005320AF" w:rsidP="005320AF">
            <w:pPr>
              <w:pStyle w:val="TableParagraph"/>
              <w:spacing w:before="139"/>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tcPr>
          <w:p w14:paraId="2C25F094" w14:textId="77777777" w:rsidR="005320AF" w:rsidRDefault="005320AF" w:rsidP="005320AF">
            <w:pPr>
              <w:pStyle w:val="TableParagraph"/>
              <w:spacing w:before="139"/>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468B31E9" w14:textId="77777777" w:rsidR="005320AF" w:rsidRDefault="005320AF" w:rsidP="005320AF">
            <w:pPr>
              <w:pStyle w:val="TableParagraph"/>
              <w:spacing w:before="139"/>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650690CF" w14:textId="77777777" w:rsidR="005320AF" w:rsidRDefault="005320AF" w:rsidP="005320AF">
            <w:pPr>
              <w:pStyle w:val="TableParagraph"/>
              <w:spacing w:before="139"/>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47EE34E2" w14:textId="77777777" w:rsidR="005320AF" w:rsidRDefault="005320AF" w:rsidP="005320AF">
            <w:pPr>
              <w:pStyle w:val="TableParagraph"/>
              <w:spacing w:before="139"/>
              <w:ind w:right="457"/>
              <w:jc w:val="right"/>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186F9A38" w14:textId="77777777" w:rsidR="005320AF" w:rsidRDefault="005320AF" w:rsidP="005320AF">
            <w:pPr>
              <w:pStyle w:val="TableParagraph"/>
              <w:spacing w:before="139"/>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0C7C2133" w14:textId="77777777" w:rsidR="005320AF" w:rsidRDefault="005320AF" w:rsidP="005320AF">
            <w:pPr>
              <w:pStyle w:val="TableParagraph"/>
              <w:spacing w:before="139"/>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1112669D"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09F75AA6" w14:textId="77777777" w:rsidR="005320AF" w:rsidRDefault="005320AF" w:rsidP="005320AF">
            <w:pPr>
              <w:pStyle w:val="TableParagraph"/>
              <w:spacing w:before="139"/>
              <w:ind w:right="106"/>
              <w:jc w:val="center"/>
              <w:rPr>
                <w:sz w:val="18"/>
              </w:rPr>
            </w:pPr>
            <w:r>
              <w:rPr>
                <w:color w:val="231F20"/>
                <w:sz w:val="18"/>
              </w:rPr>
              <w:t>P-F</w:t>
            </w:r>
          </w:p>
        </w:tc>
        <w:tc>
          <w:tcPr>
            <w:tcW w:w="1283" w:type="dxa"/>
            <w:tcBorders>
              <w:top w:val="single" w:sz="4" w:space="0" w:color="231F20"/>
              <w:left w:val="single" w:sz="4" w:space="0" w:color="231F20"/>
              <w:bottom w:val="single" w:sz="4" w:space="0" w:color="231F20"/>
            </w:tcBorders>
          </w:tcPr>
          <w:p w14:paraId="715D3BF6" w14:textId="77777777" w:rsidR="005320AF" w:rsidRDefault="005320AF" w:rsidP="005320AF">
            <w:pPr>
              <w:pStyle w:val="TableParagraph"/>
              <w:spacing w:before="139"/>
              <w:ind w:right="256"/>
              <w:jc w:val="center"/>
              <w:rPr>
                <w:sz w:val="18"/>
              </w:rPr>
            </w:pPr>
            <w:r>
              <w:rPr>
                <w:color w:val="231F20"/>
                <w:sz w:val="18"/>
              </w:rPr>
              <w:t>F-G</w:t>
            </w:r>
          </w:p>
        </w:tc>
      </w:tr>
      <w:tr w:rsidR="005320AF" w14:paraId="606A1330" w14:textId="77777777" w:rsidTr="005320AF">
        <w:trPr>
          <w:trHeight w:val="284"/>
        </w:trPr>
        <w:tc>
          <w:tcPr>
            <w:tcW w:w="1567" w:type="dxa"/>
            <w:tcBorders>
              <w:top w:val="single" w:sz="4" w:space="0" w:color="231F20"/>
              <w:bottom w:val="single" w:sz="4" w:space="0" w:color="231F20"/>
            </w:tcBorders>
            <w:shd w:val="clear" w:color="auto" w:fill="E6E7E8"/>
          </w:tcPr>
          <w:p w14:paraId="3EC4CF4E" w14:textId="77777777" w:rsidR="005320AF" w:rsidRDefault="005320AF" w:rsidP="005320AF">
            <w:pPr>
              <w:pStyle w:val="TableParagraph"/>
              <w:spacing w:before="31"/>
              <w:rPr>
                <w:sz w:val="18"/>
              </w:rPr>
            </w:pPr>
            <w:r>
              <w:rPr>
                <w:color w:val="231F20"/>
                <w:sz w:val="18"/>
              </w:rPr>
              <w:t>prickly sida</w:t>
            </w:r>
          </w:p>
        </w:tc>
        <w:tc>
          <w:tcPr>
            <w:tcW w:w="1170" w:type="dxa"/>
            <w:tcBorders>
              <w:top w:val="single" w:sz="4" w:space="0" w:color="231F20"/>
              <w:bottom w:val="single" w:sz="4" w:space="0" w:color="231F20"/>
              <w:right w:val="single" w:sz="4" w:space="0" w:color="231F20"/>
            </w:tcBorders>
            <w:shd w:val="clear" w:color="auto" w:fill="E6E7E8"/>
          </w:tcPr>
          <w:p w14:paraId="1F51ADD1" w14:textId="77777777" w:rsidR="005320AF" w:rsidRDefault="005320AF" w:rsidP="005320AF">
            <w:pPr>
              <w:pStyle w:val="TableParagraph"/>
              <w:spacing w:before="31"/>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1B85F389" w14:textId="77777777" w:rsidR="005320AF" w:rsidRDefault="005320AF" w:rsidP="005320AF">
            <w:pPr>
              <w:pStyle w:val="TableParagraph"/>
              <w:spacing w:before="31"/>
              <w:ind w:right="59"/>
              <w:jc w:val="center"/>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7CDC829E" w14:textId="77777777" w:rsidR="005320AF" w:rsidRDefault="005320AF" w:rsidP="005320AF">
            <w:pPr>
              <w:pStyle w:val="TableParagraph"/>
              <w:spacing w:before="31"/>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28BDBEA" w14:textId="77777777" w:rsidR="005320AF" w:rsidRDefault="005320AF" w:rsidP="005320AF">
            <w:pPr>
              <w:pStyle w:val="TableParagraph"/>
              <w:spacing w:before="31"/>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A8064DE" w14:textId="77777777" w:rsidR="005320AF" w:rsidRDefault="005320AF" w:rsidP="005320AF">
            <w:pPr>
              <w:pStyle w:val="TableParagraph"/>
              <w:spacing w:before="31"/>
              <w:ind w:right="462"/>
              <w:jc w:val="right"/>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6AAA6FB6" w14:textId="77777777" w:rsidR="005320AF" w:rsidRDefault="005320AF" w:rsidP="005320AF">
            <w:pPr>
              <w:pStyle w:val="TableParagraph"/>
              <w:spacing w:before="31"/>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78C9BDE" w14:textId="77777777" w:rsidR="005320AF" w:rsidRDefault="005320AF" w:rsidP="005320AF">
            <w:pPr>
              <w:pStyle w:val="TableParagraph"/>
              <w:spacing w:before="31"/>
              <w:ind w:right="462"/>
              <w:jc w:val="right"/>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58446C10"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53F2888A" w14:textId="77777777" w:rsidR="005320AF" w:rsidRDefault="005320AF" w:rsidP="005320AF">
            <w:pPr>
              <w:pStyle w:val="TableParagraph"/>
              <w:spacing w:before="31"/>
              <w:ind w:right="106"/>
              <w:jc w:val="center"/>
              <w:rPr>
                <w:sz w:val="18"/>
              </w:rPr>
            </w:pPr>
            <w:r>
              <w:rPr>
                <w:color w:val="231F20"/>
                <w:sz w:val="18"/>
              </w:rPr>
              <w:t>P-F</w:t>
            </w:r>
          </w:p>
        </w:tc>
        <w:tc>
          <w:tcPr>
            <w:tcW w:w="1283" w:type="dxa"/>
            <w:tcBorders>
              <w:top w:val="single" w:sz="4" w:space="0" w:color="231F20"/>
              <w:left w:val="single" w:sz="4" w:space="0" w:color="231F20"/>
              <w:bottom w:val="single" w:sz="4" w:space="0" w:color="231F20"/>
            </w:tcBorders>
            <w:shd w:val="clear" w:color="auto" w:fill="E6E7E8"/>
          </w:tcPr>
          <w:p w14:paraId="1A6CF119" w14:textId="77777777" w:rsidR="005320AF" w:rsidRDefault="005320AF" w:rsidP="005320AF">
            <w:pPr>
              <w:pStyle w:val="TableParagraph"/>
              <w:spacing w:before="31"/>
              <w:ind w:right="256"/>
              <w:jc w:val="center"/>
              <w:rPr>
                <w:sz w:val="18"/>
              </w:rPr>
            </w:pPr>
            <w:r>
              <w:rPr>
                <w:color w:val="231F20"/>
                <w:sz w:val="18"/>
              </w:rPr>
              <w:t>F-G</w:t>
            </w:r>
          </w:p>
        </w:tc>
      </w:tr>
      <w:tr w:rsidR="005320AF" w14:paraId="020F8B0D" w14:textId="77777777" w:rsidTr="005320AF">
        <w:trPr>
          <w:trHeight w:val="284"/>
        </w:trPr>
        <w:tc>
          <w:tcPr>
            <w:tcW w:w="1567" w:type="dxa"/>
            <w:tcBorders>
              <w:top w:val="single" w:sz="4" w:space="0" w:color="231F20"/>
              <w:bottom w:val="single" w:sz="4" w:space="0" w:color="231F20"/>
            </w:tcBorders>
          </w:tcPr>
          <w:p w14:paraId="606F00BC" w14:textId="77777777" w:rsidR="005320AF" w:rsidRDefault="005320AF" w:rsidP="005320AF">
            <w:pPr>
              <w:pStyle w:val="TableParagraph"/>
              <w:spacing w:before="30"/>
              <w:rPr>
                <w:sz w:val="18"/>
              </w:rPr>
            </w:pPr>
            <w:r>
              <w:rPr>
                <w:color w:val="231F20"/>
                <w:sz w:val="18"/>
              </w:rPr>
              <w:t>purslane</w:t>
            </w:r>
          </w:p>
        </w:tc>
        <w:tc>
          <w:tcPr>
            <w:tcW w:w="1170" w:type="dxa"/>
            <w:tcBorders>
              <w:top w:val="single" w:sz="4" w:space="0" w:color="231F20"/>
              <w:bottom w:val="single" w:sz="4" w:space="0" w:color="231F20"/>
              <w:right w:val="single" w:sz="4" w:space="0" w:color="231F20"/>
            </w:tcBorders>
          </w:tcPr>
          <w:p w14:paraId="1D7C2682" w14:textId="77777777" w:rsidR="005320AF" w:rsidRDefault="005320AF" w:rsidP="005320AF">
            <w:pPr>
              <w:pStyle w:val="TableParagraph"/>
              <w:spacing w:before="30"/>
              <w:rPr>
                <w:sz w:val="18"/>
              </w:rPr>
            </w:pPr>
            <w:r>
              <w:rPr>
                <w:color w:val="231F20"/>
                <w:sz w:val="18"/>
              </w:rPr>
              <w:t>G-E</w:t>
            </w:r>
          </w:p>
        </w:tc>
        <w:tc>
          <w:tcPr>
            <w:tcW w:w="1170" w:type="dxa"/>
            <w:tcBorders>
              <w:top w:val="single" w:sz="4" w:space="0" w:color="231F20"/>
              <w:left w:val="single" w:sz="4" w:space="0" w:color="231F20"/>
              <w:bottom w:val="single" w:sz="4" w:space="0" w:color="231F20"/>
              <w:right w:val="single" w:sz="4" w:space="0" w:color="231F20"/>
            </w:tcBorders>
          </w:tcPr>
          <w:p w14:paraId="3EDE0685" w14:textId="77777777" w:rsidR="005320AF" w:rsidRDefault="005320AF" w:rsidP="005320AF">
            <w:pPr>
              <w:pStyle w:val="TableParagraph"/>
              <w:spacing w:before="30"/>
              <w:jc w:val="center"/>
              <w:rPr>
                <w:sz w:val="18"/>
              </w:rPr>
            </w:pPr>
            <w:r>
              <w:rPr>
                <w:color w:val="231F20"/>
                <w:sz w:val="18"/>
              </w:rPr>
              <w:t>F</w:t>
            </w:r>
          </w:p>
        </w:tc>
        <w:tc>
          <w:tcPr>
            <w:tcW w:w="1260" w:type="dxa"/>
            <w:tcBorders>
              <w:top w:val="single" w:sz="4" w:space="0" w:color="231F20"/>
              <w:left w:val="single" w:sz="4" w:space="0" w:color="231F20"/>
              <w:bottom w:val="single" w:sz="4" w:space="0" w:color="231F20"/>
              <w:right w:val="single" w:sz="4" w:space="0" w:color="231F20"/>
            </w:tcBorders>
          </w:tcPr>
          <w:p w14:paraId="66ACE61E" w14:textId="77777777" w:rsidR="005320AF" w:rsidRDefault="005320AF" w:rsidP="005320AF">
            <w:pPr>
              <w:pStyle w:val="TableParagraph"/>
              <w:spacing w:before="30"/>
              <w:ind w:right="457"/>
              <w:jc w:val="right"/>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120509E2" w14:textId="77777777" w:rsidR="005320AF" w:rsidRDefault="005320AF" w:rsidP="005320AF">
            <w:pPr>
              <w:pStyle w:val="TableParagraph"/>
              <w:spacing w:before="30"/>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6658D5AD" w14:textId="77777777" w:rsidR="005320AF" w:rsidRDefault="005320AF" w:rsidP="005320AF">
            <w:pPr>
              <w:pStyle w:val="TableParagraph"/>
              <w:spacing w:before="30"/>
              <w:ind w:right="462"/>
              <w:jc w:val="right"/>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tcPr>
          <w:p w14:paraId="790A3EFC" w14:textId="77777777" w:rsidR="005320AF" w:rsidRDefault="005320AF" w:rsidP="005320AF">
            <w:pPr>
              <w:pStyle w:val="TableParagraph"/>
              <w:spacing w:before="30"/>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191F5464" w14:textId="77777777" w:rsidR="005320AF" w:rsidRDefault="005320AF" w:rsidP="005320AF">
            <w:pPr>
              <w:pStyle w:val="TableParagraph"/>
              <w:spacing w:before="30"/>
              <w:jc w:val="center"/>
              <w:rPr>
                <w:sz w:val="18"/>
              </w:rPr>
            </w:pPr>
            <w:r>
              <w:rPr>
                <w:color w:val="231F20"/>
                <w:sz w:val="18"/>
              </w:rPr>
              <w:t>F</w:t>
            </w:r>
          </w:p>
        </w:tc>
        <w:tc>
          <w:tcPr>
            <w:tcW w:w="1260" w:type="dxa"/>
            <w:tcBorders>
              <w:top w:val="single" w:sz="4" w:space="0" w:color="231F20"/>
              <w:left w:val="single" w:sz="4" w:space="0" w:color="231F20"/>
              <w:bottom w:val="single" w:sz="4" w:space="0" w:color="231F20"/>
              <w:right w:val="single" w:sz="4" w:space="0" w:color="231F20"/>
            </w:tcBorders>
          </w:tcPr>
          <w:p w14:paraId="61F54A21" w14:textId="77777777" w:rsidR="005320AF" w:rsidRDefault="005320AF" w:rsidP="005320AF">
            <w:pPr>
              <w:pStyle w:val="TableParagraph"/>
              <w:spacing w:before="30"/>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1A29D0F9" w14:textId="77777777" w:rsidR="005320AF" w:rsidRDefault="005320AF" w:rsidP="005320AF">
            <w:pPr>
              <w:pStyle w:val="TableParagraph"/>
              <w:spacing w:before="30"/>
              <w:jc w:val="center"/>
              <w:rPr>
                <w:sz w:val="18"/>
              </w:rPr>
            </w:pPr>
            <w:r>
              <w:rPr>
                <w:color w:val="231F20"/>
                <w:sz w:val="18"/>
              </w:rPr>
              <w:t>G</w:t>
            </w:r>
          </w:p>
        </w:tc>
        <w:tc>
          <w:tcPr>
            <w:tcW w:w="1283" w:type="dxa"/>
            <w:tcBorders>
              <w:top w:val="single" w:sz="4" w:space="0" w:color="231F20"/>
              <w:left w:val="single" w:sz="4" w:space="0" w:color="231F20"/>
              <w:bottom w:val="single" w:sz="4" w:space="0" w:color="231F20"/>
            </w:tcBorders>
          </w:tcPr>
          <w:p w14:paraId="51429308" w14:textId="77777777" w:rsidR="005320AF" w:rsidRDefault="005320AF" w:rsidP="005320AF">
            <w:pPr>
              <w:pStyle w:val="TableParagraph"/>
              <w:spacing w:before="30"/>
              <w:ind w:right="255"/>
              <w:jc w:val="center"/>
              <w:rPr>
                <w:sz w:val="18"/>
              </w:rPr>
            </w:pPr>
            <w:r>
              <w:rPr>
                <w:color w:val="231F20"/>
                <w:sz w:val="18"/>
              </w:rPr>
              <w:t>G-E</w:t>
            </w:r>
          </w:p>
        </w:tc>
      </w:tr>
      <w:tr w:rsidR="005320AF" w14:paraId="76B6E0A1" w14:textId="77777777" w:rsidTr="005320AF">
        <w:trPr>
          <w:trHeight w:val="284"/>
        </w:trPr>
        <w:tc>
          <w:tcPr>
            <w:tcW w:w="1567" w:type="dxa"/>
            <w:tcBorders>
              <w:top w:val="single" w:sz="4" w:space="0" w:color="231F20"/>
              <w:bottom w:val="single" w:sz="4" w:space="0" w:color="231F20"/>
            </w:tcBorders>
            <w:shd w:val="clear" w:color="auto" w:fill="E6E7E8"/>
          </w:tcPr>
          <w:p w14:paraId="29562FD7" w14:textId="77777777" w:rsidR="005320AF" w:rsidRDefault="005320AF" w:rsidP="005320AF">
            <w:pPr>
              <w:pStyle w:val="TableParagraph"/>
              <w:spacing w:before="30"/>
              <w:rPr>
                <w:sz w:val="18"/>
              </w:rPr>
            </w:pPr>
            <w:r>
              <w:rPr>
                <w:color w:val="231F20"/>
                <w:sz w:val="18"/>
              </w:rPr>
              <w:t>ragweed</w:t>
            </w:r>
          </w:p>
        </w:tc>
        <w:tc>
          <w:tcPr>
            <w:tcW w:w="1170" w:type="dxa"/>
            <w:tcBorders>
              <w:top w:val="single" w:sz="4" w:space="0" w:color="231F20"/>
              <w:bottom w:val="single" w:sz="4" w:space="0" w:color="231F20"/>
              <w:right w:val="single" w:sz="4" w:space="0" w:color="231F20"/>
            </w:tcBorders>
            <w:shd w:val="clear" w:color="auto" w:fill="E6E7E8"/>
          </w:tcPr>
          <w:p w14:paraId="6A7614D6" w14:textId="77777777" w:rsidR="005320AF" w:rsidRDefault="005320AF" w:rsidP="005320AF">
            <w:pPr>
              <w:pStyle w:val="TableParagraph"/>
              <w:spacing w:before="30"/>
              <w:jc w:val="center"/>
              <w:rPr>
                <w:sz w:val="18"/>
              </w:rPr>
            </w:pPr>
            <w:r>
              <w:rPr>
                <w:color w:val="231F20"/>
                <w:sz w:val="18"/>
              </w:rPr>
              <w:t>E</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4F0A3C65" w14:textId="77777777" w:rsidR="005320AF" w:rsidRDefault="005320AF" w:rsidP="005320AF">
            <w:pPr>
              <w:pStyle w:val="TableParagraph"/>
              <w:spacing w:before="30"/>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56BBC2AF" w14:textId="77777777" w:rsidR="005320AF" w:rsidRDefault="005320AF" w:rsidP="005320AF">
            <w:pPr>
              <w:pStyle w:val="TableParagraph"/>
              <w:spacing w:before="30"/>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7C28A52A" w14:textId="77777777" w:rsidR="005320AF" w:rsidRDefault="005320AF" w:rsidP="005320AF">
            <w:pPr>
              <w:pStyle w:val="TableParagraph"/>
              <w:spacing w:before="30"/>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E55242F" w14:textId="77777777" w:rsidR="005320AF" w:rsidRDefault="005320AF" w:rsidP="005320AF">
            <w:pPr>
              <w:pStyle w:val="TableParagraph"/>
              <w:spacing w:before="30"/>
              <w:ind w:right="457"/>
              <w:jc w:val="right"/>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6359F684" w14:textId="77777777" w:rsidR="005320AF" w:rsidRDefault="005320AF" w:rsidP="005320AF">
            <w:pPr>
              <w:pStyle w:val="TableParagraph"/>
              <w:spacing w:before="30"/>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0D52FED2"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4068219"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8B9E1AF" w14:textId="77777777" w:rsidR="005320AF" w:rsidRDefault="005320AF" w:rsidP="005320AF">
            <w:pPr>
              <w:pStyle w:val="TableParagraph"/>
              <w:spacing w:before="30"/>
              <w:jc w:val="center"/>
              <w:rPr>
                <w:sz w:val="18"/>
              </w:rPr>
            </w:pPr>
            <w:r>
              <w:rPr>
                <w:color w:val="231F20"/>
                <w:sz w:val="18"/>
              </w:rPr>
              <w:t>G</w:t>
            </w:r>
          </w:p>
        </w:tc>
        <w:tc>
          <w:tcPr>
            <w:tcW w:w="1283" w:type="dxa"/>
            <w:tcBorders>
              <w:top w:val="single" w:sz="4" w:space="0" w:color="231F20"/>
              <w:left w:val="single" w:sz="4" w:space="0" w:color="231F20"/>
              <w:bottom w:val="single" w:sz="4" w:space="0" w:color="231F20"/>
            </w:tcBorders>
            <w:shd w:val="clear" w:color="auto" w:fill="E6E7E8"/>
          </w:tcPr>
          <w:p w14:paraId="1E13BFEE" w14:textId="77777777" w:rsidR="005320AF" w:rsidRDefault="005320AF" w:rsidP="005320AF">
            <w:pPr>
              <w:pStyle w:val="TableParagraph"/>
              <w:spacing w:before="30"/>
              <w:jc w:val="center"/>
              <w:rPr>
                <w:sz w:val="18"/>
              </w:rPr>
            </w:pPr>
            <w:r>
              <w:rPr>
                <w:color w:val="231F20"/>
                <w:sz w:val="18"/>
              </w:rPr>
              <w:t>G</w:t>
            </w:r>
          </w:p>
        </w:tc>
      </w:tr>
      <w:tr w:rsidR="005320AF" w14:paraId="4410B964" w14:textId="77777777" w:rsidTr="005320AF">
        <w:trPr>
          <w:trHeight w:val="284"/>
        </w:trPr>
        <w:tc>
          <w:tcPr>
            <w:tcW w:w="1567" w:type="dxa"/>
            <w:tcBorders>
              <w:top w:val="single" w:sz="4" w:space="0" w:color="231F20"/>
              <w:bottom w:val="single" w:sz="4" w:space="0" w:color="231F20"/>
            </w:tcBorders>
          </w:tcPr>
          <w:p w14:paraId="60D47227" w14:textId="77777777" w:rsidR="005320AF" w:rsidRDefault="005320AF" w:rsidP="005320AF">
            <w:pPr>
              <w:pStyle w:val="TableParagraph"/>
              <w:spacing w:before="30"/>
              <w:rPr>
                <w:sz w:val="18"/>
              </w:rPr>
            </w:pPr>
            <w:r>
              <w:rPr>
                <w:color w:val="231F20"/>
                <w:sz w:val="18"/>
              </w:rPr>
              <w:t>redweed</w:t>
            </w:r>
          </w:p>
        </w:tc>
        <w:tc>
          <w:tcPr>
            <w:tcW w:w="1170" w:type="dxa"/>
            <w:tcBorders>
              <w:top w:val="single" w:sz="4" w:space="0" w:color="231F20"/>
              <w:bottom w:val="single" w:sz="4" w:space="0" w:color="231F20"/>
              <w:right w:val="single" w:sz="4" w:space="0" w:color="231F20"/>
            </w:tcBorders>
          </w:tcPr>
          <w:p w14:paraId="512C3123" w14:textId="77777777" w:rsidR="005320AF" w:rsidRDefault="005320AF" w:rsidP="005320AF">
            <w:pPr>
              <w:pStyle w:val="TableParagraph"/>
              <w:spacing w:before="30"/>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tcPr>
          <w:p w14:paraId="2765E5EE" w14:textId="77777777" w:rsidR="005320AF" w:rsidRDefault="005320AF" w:rsidP="005320AF">
            <w:pPr>
              <w:pStyle w:val="TableParagraph"/>
              <w:spacing w:before="30"/>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0B32A99D"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31A1B0D2" w14:textId="77777777" w:rsidR="005320AF" w:rsidRDefault="005320AF" w:rsidP="005320AF">
            <w:pPr>
              <w:pStyle w:val="TableParagraph"/>
              <w:spacing w:before="30"/>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23093864" w14:textId="77777777" w:rsidR="005320AF" w:rsidRDefault="005320AF" w:rsidP="005320AF">
            <w:pPr>
              <w:pStyle w:val="TableParagraph"/>
              <w:spacing w:before="30"/>
              <w:ind w:right="457"/>
              <w:jc w:val="right"/>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33C50E79" w14:textId="77777777" w:rsidR="005320AF" w:rsidRDefault="005320AF" w:rsidP="005320AF">
            <w:pPr>
              <w:pStyle w:val="TableParagraph"/>
              <w:spacing w:before="30"/>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29C91000"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217793E3"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037134AC" w14:textId="77777777" w:rsidR="005320AF" w:rsidRDefault="005320AF" w:rsidP="005320AF">
            <w:pPr>
              <w:pStyle w:val="TableParagraph"/>
              <w:spacing w:before="30"/>
              <w:jc w:val="center"/>
              <w:rPr>
                <w:sz w:val="18"/>
              </w:rPr>
            </w:pPr>
            <w:r>
              <w:rPr>
                <w:color w:val="231F20"/>
                <w:sz w:val="18"/>
              </w:rPr>
              <w:t>F</w:t>
            </w:r>
          </w:p>
        </w:tc>
        <w:tc>
          <w:tcPr>
            <w:tcW w:w="1283" w:type="dxa"/>
            <w:tcBorders>
              <w:top w:val="single" w:sz="4" w:space="0" w:color="231F20"/>
              <w:left w:val="single" w:sz="4" w:space="0" w:color="231F20"/>
              <w:bottom w:val="single" w:sz="4" w:space="0" w:color="231F20"/>
            </w:tcBorders>
          </w:tcPr>
          <w:p w14:paraId="28FE6FB8" w14:textId="77777777" w:rsidR="005320AF" w:rsidRDefault="005320AF" w:rsidP="005320AF">
            <w:pPr>
              <w:pStyle w:val="TableParagraph"/>
              <w:spacing w:before="30"/>
              <w:jc w:val="center"/>
              <w:rPr>
                <w:sz w:val="18"/>
              </w:rPr>
            </w:pPr>
            <w:r>
              <w:rPr>
                <w:color w:val="231F20"/>
                <w:sz w:val="18"/>
              </w:rPr>
              <w:t>G</w:t>
            </w:r>
          </w:p>
        </w:tc>
      </w:tr>
      <w:tr w:rsidR="005320AF" w14:paraId="05F0A46B" w14:textId="77777777" w:rsidTr="005320AF">
        <w:trPr>
          <w:trHeight w:val="339"/>
        </w:trPr>
        <w:tc>
          <w:tcPr>
            <w:tcW w:w="1567" w:type="dxa"/>
            <w:tcBorders>
              <w:top w:val="single" w:sz="4" w:space="0" w:color="231F20"/>
            </w:tcBorders>
            <w:shd w:val="clear" w:color="auto" w:fill="E6E7E8"/>
          </w:tcPr>
          <w:p w14:paraId="50A4F91C" w14:textId="77777777" w:rsidR="005320AF" w:rsidRDefault="005320AF" w:rsidP="005320AF">
            <w:pPr>
              <w:pStyle w:val="TableParagraph"/>
              <w:spacing w:before="63"/>
              <w:rPr>
                <w:sz w:val="18"/>
              </w:rPr>
            </w:pPr>
            <w:r>
              <w:rPr>
                <w:color w:val="231F20"/>
                <w:sz w:val="18"/>
              </w:rPr>
              <w:t>shepherdspurse</w:t>
            </w:r>
          </w:p>
        </w:tc>
        <w:tc>
          <w:tcPr>
            <w:tcW w:w="1170" w:type="dxa"/>
            <w:tcBorders>
              <w:top w:val="single" w:sz="4" w:space="0" w:color="231F20"/>
              <w:right w:val="single" w:sz="4" w:space="0" w:color="231F20"/>
            </w:tcBorders>
            <w:shd w:val="clear" w:color="auto" w:fill="E6E7E8"/>
          </w:tcPr>
          <w:p w14:paraId="63F58175" w14:textId="77777777" w:rsidR="005320AF" w:rsidRDefault="005320AF" w:rsidP="005320AF">
            <w:pPr>
              <w:pStyle w:val="TableParagraph"/>
              <w:spacing w:before="63"/>
              <w:jc w:val="center"/>
              <w:rPr>
                <w:sz w:val="18"/>
              </w:rPr>
            </w:pPr>
            <w:r>
              <w:rPr>
                <w:color w:val="231F20"/>
                <w:sz w:val="18"/>
              </w:rPr>
              <w:t>G</w:t>
            </w:r>
          </w:p>
        </w:tc>
        <w:tc>
          <w:tcPr>
            <w:tcW w:w="1170" w:type="dxa"/>
            <w:tcBorders>
              <w:top w:val="single" w:sz="4" w:space="0" w:color="231F20"/>
              <w:left w:val="single" w:sz="4" w:space="0" w:color="231F20"/>
              <w:right w:val="single" w:sz="4" w:space="0" w:color="231F20"/>
            </w:tcBorders>
            <w:shd w:val="clear" w:color="auto" w:fill="E6E7E8"/>
          </w:tcPr>
          <w:p w14:paraId="5C7460FC" w14:textId="77777777" w:rsidR="005320AF" w:rsidRDefault="005320AF" w:rsidP="005320AF">
            <w:pPr>
              <w:pStyle w:val="TableParagraph"/>
              <w:spacing w:before="63"/>
              <w:jc w:val="center"/>
              <w:rPr>
                <w:sz w:val="18"/>
              </w:rPr>
            </w:pPr>
            <w:r>
              <w:rPr>
                <w:color w:val="231F20"/>
                <w:sz w:val="18"/>
              </w:rPr>
              <w:t>G</w:t>
            </w:r>
          </w:p>
        </w:tc>
        <w:tc>
          <w:tcPr>
            <w:tcW w:w="1260" w:type="dxa"/>
            <w:tcBorders>
              <w:top w:val="single" w:sz="4" w:space="0" w:color="231F20"/>
              <w:left w:val="single" w:sz="4" w:space="0" w:color="231F20"/>
              <w:right w:val="single" w:sz="4" w:space="0" w:color="231F20"/>
            </w:tcBorders>
            <w:shd w:val="clear" w:color="auto" w:fill="E6E7E8"/>
          </w:tcPr>
          <w:p w14:paraId="77B98A92" w14:textId="77777777" w:rsidR="005320AF" w:rsidRDefault="005320AF" w:rsidP="005320AF">
            <w:pPr>
              <w:pStyle w:val="TableParagraph"/>
              <w:rPr>
                <w:sz w:val="16"/>
              </w:rPr>
            </w:pPr>
          </w:p>
        </w:tc>
        <w:tc>
          <w:tcPr>
            <w:tcW w:w="1260" w:type="dxa"/>
            <w:tcBorders>
              <w:top w:val="single" w:sz="4" w:space="0" w:color="231F20"/>
              <w:left w:val="single" w:sz="4" w:space="0" w:color="231F20"/>
              <w:right w:val="single" w:sz="4" w:space="0" w:color="231F20"/>
            </w:tcBorders>
            <w:shd w:val="clear" w:color="auto" w:fill="E6E7E8"/>
          </w:tcPr>
          <w:p w14:paraId="2405F9E1" w14:textId="77777777" w:rsidR="005320AF" w:rsidRDefault="005320AF" w:rsidP="005320AF">
            <w:pPr>
              <w:pStyle w:val="TableParagraph"/>
              <w:spacing w:before="63"/>
              <w:jc w:val="center"/>
              <w:rPr>
                <w:sz w:val="18"/>
              </w:rPr>
            </w:pPr>
            <w:r>
              <w:rPr>
                <w:color w:val="231F20"/>
                <w:sz w:val="18"/>
              </w:rPr>
              <w:t>G</w:t>
            </w:r>
          </w:p>
        </w:tc>
        <w:tc>
          <w:tcPr>
            <w:tcW w:w="1260" w:type="dxa"/>
            <w:tcBorders>
              <w:top w:val="single" w:sz="4" w:space="0" w:color="231F20"/>
              <w:left w:val="single" w:sz="4" w:space="0" w:color="231F20"/>
              <w:right w:val="single" w:sz="4" w:space="0" w:color="231F20"/>
            </w:tcBorders>
            <w:shd w:val="clear" w:color="auto" w:fill="E6E7E8"/>
          </w:tcPr>
          <w:p w14:paraId="144FE384" w14:textId="77777777" w:rsidR="005320AF" w:rsidRDefault="005320AF" w:rsidP="005320AF">
            <w:pPr>
              <w:pStyle w:val="TableParagraph"/>
              <w:spacing w:before="63"/>
              <w:jc w:val="center"/>
              <w:rPr>
                <w:sz w:val="18"/>
              </w:rPr>
            </w:pPr>
            <w:r>
              <w:rPr>
                <w:color w:val="231F20"/>
                <w:sz w:val="18"/>
              </w:rPr>
              <w:t>G</w:t>
            </w:r>
          </w:p>
        </w:tc>
        <w:tc>
          <w:tcPr>
            <w:tcW w:w="1260" w:type="dxa"/>
            <w:tcBorders>
              <w:top w:val="single" w:sz="4" w:space="0" w:color="231F20"/>
              <w:left w:val="single" w:sz="4" w:space="0" w:color="231F20"/>
              <w:right w:val="single" w:sz="4" w:space="0" w:color="231F20"/>
            </w:tcBorders>
            <w:shd w:val="clear" w:color="auto" w:fill="E6E7E8"/>
          </w:tcPr>
          <w:p w14:paraId="57D7E9F6" w14:textId="77777777" w:rsidR="005320AF" w:rsidRDefault="005320AF" w:rsidP="005320AF">
            <w:pPr>
              <w:pStyle w:val="TableParagraph"/>
              <w:rPr>
                <w:sz w:val="16"/>
              </w:rPr>
            </w:pPr>
          </w:p>
        </w:tc>
        <w:tc>
          <w:tcPr>
            <w:tcW w:w="1260" w:type="dxa"/>
            <w:tcBorders>
              <w:top w:val="single" w:sz="4" w:space="0" w:color="231F20"/>
              <w:left w:val="single" w:sz="4" w:space="0" w:color="231F20"/>
              <w:right w:val="single" w:sz="4" w:space="0" w:color="231F20"/>
            </w:tcBorders>
            <w:shd w:val="clear" w:color="auto" w:fill="E6E7E8"/>
          </w:tcPr>
          <w:p w14:paraId="11376640" w14:textId="77777777" w:rsidR="005320AF" w:rsidRDefault="005320AF" w:rsidP="005320AF">
            <w:pPr>
              <w:pStyle w:val="TableParagraph"/>
              <w:rPr>
                <w:sz w:val="16"/>
              </w:rPr>
            </w:pPr>
          </w:p>
        </w:tc>
        <w:tc>
          <w:tcPr>
            <w:tcW w:w="1260" w:type="dxa"/>
            <w:tcBorders>
              <w:top w:val="single" w:sz="4" w:space="0" w:color="231F20"/>
              <w:left w:val="single" w:sz="4" w:space="0" w:color="231F20"/>
              <w:right w:val="single" w:sz="4" w:space="0" w:color="231F20"/>
            </w:tcBorders>
            <w:shd w:val="clear" w:color="auto" w:fill="E6E7E8"/>
          </w:tcPr>
          <w:p w14:paraId="155A5D99" w14:textId="77777777" w:rsidR="005320AF" w:rsidRDefault="005320AF" w:rsidP="005320AF">
            <w:pPr>
              <w:pStyle w:val="TableParagraph"/>
              <w:rPr>
                <w:sz w:val="16"/>
              </w:rPr>
            </w:pPr>
          </w:p>
        </w:tc>
        <w:tc>
          <w:tcPr>
            <w:tcW w:w="1260" w:type="dxa"/>
            <w:tcBorders>
              <w:top w:val="single" w:sz="4" w:space="0" w:color="231F20"/>
              <w:left w:val="single" w:sz="4" w:space="0" w:color="231F20"/>
              <w:right w:val="single" w:sz="4" w:space="0" w:color="231F20"/>
            </w:tcBorders>
            <w:shd w:val="clear" w:color="auto" w:fill="E6E7E8"/>
          </w:tcPr>
          <w:p w14:paraId="46C580D6" w14:textId="77777777" w:rsidR="005320AF" w:rsidRDefault="005320AF" w:rsidP="005320AF">
            <w:pPr>
              <w:pStyle w:val="TableParagraph"/>
              <w:spacing w:before="63"/>
              <w:jc w:val="center"/>
              <w:rPr>
                <w:sz w:val="18"/>
              </w:rPr>
            </w:pPr>
            <w:r>
              <w:rPr>
                <w:color w:val="231F20"/>
                <w:sz w:val="18"/>
              </w:rPr>
              <w:t>G</w:t>
            </w:r>
          </w:p>
        </w:tc>
        <w:tc>
          <w:tcPr>
            <w:tcW w:w="1283" w:type="dxa"/>
            <w:tcBorders>
              <w:top w:val="single" w:sz="4" w:space="0" w:color="231F20"/>
              <w:left w:val="single" w:sz="4" w:space="0" w:color="231F20"/>
            </w:tcBorders>
            <w:shd w:val="clear" w:color="auto" w:fill="E6E7E8"/>
          </w:tcPr>
          <w:p w14:paraId="21EC6BCF" w14:textId="77777777" w:rsidR="005320AF" w:rsidRDefault="005320AF" w:rsidP="005320AF">
            <w:pPr>
              <w:pStyle w:val="TableParagraph"/>
              <w:spacing w:before="63"/>
              <w:jc w:val="center"/>
              <w:rPr>
                <w:sz w:val="18"/>
              </w:rPr>
            </w:pPr>
            <w:r>
              <w:rPr>
                <w:color w:val="231F20"/>
                <w:sz w:val="18"/>
              </w:rPr>
              <w:t>G</w:t>
            </w:r>
          </w:p>
        </w:tc>
      </w:tr>
    </w:tbl>
    <w:p w14:paraId="7BE04388" w14:textId="5A1D7EAC" w:rsidR="005320AF" w:rsidRDefault="005320AF" w:rsidP="005320AF">
      <w:pPr>
        <w:pStyle w:val="BodyText"/>
        <w:spacing w:before="117" w:line="249" w:lineRule="auto"/>
        <w:ind w:left="0" w:right="509"/>
      </w:pPr>
      <w:r>
        <w:rPr>
          <w:color w:val="231F20"/>
          <w:position w:val="5"/>
          <w:sz w:val="9"/>
        </w:rPr>
        <w:t xml:space="preserve">1 </w:t>
      </w:r>
      <w:r>
        <w:rPr>
          <w:color w:val="231F20"/>
        </w:rPr>
        <w:t>Application rates per acre: Clarity (dicamba): 0.5 pt; 2,4-D: 1 pt; Aim: 1 oz; ET: 1-2 oz; diuron: 0.5-1.0 lb ai; glyphosate acid: 1.12 lb ae; paraquat: 0.75-1.0 lb ai; Harmony Extra TotalSol: 0.75 oz; Valor: 2 oz.</w:t>
      </w:r>
    </w:p>
    <w:p w14:paraId="658BAE1E" w14:textId="27D1B55B" w:rsidR="005320AF" w:rsidRDefault="005320AF" w:rsidP="005320AF">
      <w:pPr>
        <w:pStyle w:val="BodyText"/>
        <w:spacing w:before="30"/>
        <w:ind w:left="0"/>
      </w:pPr>
      <w:r>
        <w:rPr>
          <w:color w:val="231F20"/>
          <w:position w:val="5"/>
          <w:sz w:val="9"/>
        </w:rPr>
        <w:t xml:space="preserve">2 </w:t>
      </w:r>
      <w:r>
        <w:rPr>
          <w:color w:val="231F20"/>
        </w:rPr>
        <w:t>Mixing herbicides with glyphosate occasionally reduces grass control (including covercrops). This is more likely with large weeds in dry conditions.</w:t>
      </w:r>
    </w:p>
    <w:p w14:paraId="3AA39C86" w14:textId="12420BD7" w:rsidR="005320AF" w:rsidRDefault="005320AF" w:rsidP="005320AF">
      <w:pPr>
        <w:pStyle w:val="BodyText"/>
        <w:spacing w:before="37"/>
        <w:ind w:left="0"/>
      </w:pPr>
      <w:r>
        <w:rPr>
          <w:color w:val="231F20"/>
          <w:position w:val="5"/>
          <w:sz w:val="9"/>
        </w:rPr>
        <w:t xml:space="preserve">3 </w:t>
      </w:r>
      <w:r>
        <w:rPr>
          <w:color w:val="231F20"/>
        </w:rPr>
        <w:t>Apply 2,4-D at least 30 days ahead of planting, except for varieties with the Enlist trait where planting can occur any time after application.</w:t>
      </w:r>
    </w:p>
    <w:p w14:paraId="31B8A28A" w14:textId="1B352D80" w:rsidR="005320AF" w:rsidRDefault="005320AF" w:rsidP="005320AF">
      <w:pPr>
        <w:pStyle w:val="BodyText"/>
        <w:spacing w:before="37" w:line="249" w:lineRule="auto"/>
        <w:ind w:left="0" w:right="509"/>
      </w:pPr>
      <w:r>
        <w:rPr>
          <w:color w:val="231F20"/>
          <w:position w:val="5"/>
          <w:sz w:val="9"/>
        </w:rPr>
        <w:t xml:space="preserve">4 </w:t>
      </w:r>
      <w:r>
        <w:rPr>
          <w:color w:val="231F20"/>
        </w:rPr>
        <w:t>Following application of dicamba and a minimum of 1” of rainfall, a minimum 21-day waiting period before planting is required, except for varieties with the XtendFlex trait where planting can occur any time after an Engenia or XtendiMax</w:t>
      </w:r>
      <w:r>
        <w:rPr>
          <w:color w:val="231F20"/>
          <w:spacing w:val="-3"/>
        </w:rPr>
        <w:t xml:space="preserve"> </w:t>
      </w:r>
      <w:r>
        <w:rPr>
          <w:color w:val="231F20"/>
        </w:rPr>
        <w:t>application.</w:t>
      </w:r>
    </w:p>
    <w:p w14:paraId="13404427" w14:textId="09923A92" w:rsidR="005320AF" w:rsidRDefault="005320AF" w:rsidP="005320AF">
      <w:pPr>
        <w:pStyle w:val="BodyText"/>
        <w:spacing w:before="30"/>
        <w:ind w:left="0"/>
      </w:pPr>
      <w:r>
        <w:rPr>
          <w:color w:val="231F20"/>
          <w:position w:val="5"/>
          <w:sz w:val="9"/>
        </w:rPr>
        <w:t xml:space="preserve">5 </w:t>
      </w:r>
      <w:r>
        <w:rPr>
          <w:color w:val="231F20"/>
        </w:rPr>
        <w:t>Harmony Extra should be applied at least 14 days prior to</w:t>
      </w:r>
      <w:r>
        <w:rPr>
          <w:color w:val="231F20"/>
          <w:spacing w:val="-14"/>
        </w:rPr>
        <w:t xml:space="preserve"> </w:t>
      </w:r>
      <w:r>
        <w:rPr>
          <w:color w:val="231F20"/>
        </w:rPr>
        <w:t>planting.</w:t>
      </w:r>
    </w:p>
    <w:p w14:paraId="2383529A" w14:textId="77777777" w:rsidR="005320AF" w:rsidRDefault="005320AF" w:rsidP="005320AF">
      <w:pPr>
        <w:pStyle w:val="BodyText"/>
        <w:spacing w:before="36"/>
        <w:ind w:left="0"/>
      </w:pPr>
      <w:r>
        <w:rPr>
          <w:color w:val="231F20"/>
          <w:position w:val="5"/>
          <w:sz w:val="9"/>
        </w:rPr>
        <w:t xml:space="preserve">6 </w:t>
      </w:r>
      <w:r>
        <w:rPr>
          <w:color w:val="231F20"/>
        </w:rPr>
        <w:t>See plant-back restrictions noted in the previous section or on the label for Valor.</w:t>
      </w:r>
    </w:p>
    <w:p w14:paraId="0004ADE6" w14:textId="621F3534" w:rsidR="005320AF" w:rsidRDefault="00614C7A" w:rsidP="005320AF">
      <w:pPr>
        <w:pStyle w:val="BodyText"/>
        <w:spacing w:before="37"/>
        <w:ind w:left="0"/>
      </w:pPr>
      <w:r>
        <w:rPr>
          <w:noProof/>
        </w:rPr>
        <mc:AlternateContent>
          <mc:Choice Requires="wps">
            <w:drawing>
              <wp:anchor distT="0" distB="0" distL="114300" distR="114300" simplePos="0" relativeHeight="251725824" behindDoc="0" locked="0" layoutInCell="1" allowOverlap="1" wp14:anchorId="63E83FD9" wp14:editId="2CC75630">
                <wp:simplePos x="0" y="0"/>
                <wp:positionH relativeFrom="page">
                  <wp:posOffset>5257800</wp:posOffset>
                </wp:positionH>
                <wp:positionV relativeFrom="paragraph">
                  <wp:posOffset>27940</wp:posOffset>
                </wp:positionV>
                <wp:extent cx="3505200" cy="771525"/>
                <wp:effectExtent l="0" t="0" r="19050" b="2857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715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30B3413" w14:textId="77777777" w:rsidR="001619E5" w:rsidRDefault="001619E5" w:rsidP="005320AF">
                            <w:pPr>
                              <w:pStyle w:val="BodyText"/>
                              <w:spacing w:before="46"/>
                              <w:ind w:left="124"/>
                            </w:pPr>
                            <w:r>
                              <w:rPr>
                                <w:color w:val="231F20"/>
                              </w:rPr>
                              <w:t>Key:</w:t>
                            </w:r>
                          </w:p>
                          <w:p w14:paraId="5FD96EF4" w14:textId="77777777" w:rsidR="001619E5" w:rsidRDefault="001619E5" w:rsidP="005320AF">
                            <w:pPr>
                              <w:pStyle w:val="BodyText"/>
                              <w:spacing w:before="56" w:line="312" w:lineRule="auto"/>
                              <w:ind w:left="124" w:right="720"/>
                            </w:pPr>
                            <w:r>
                              <w:rPr>
                                <w:color w:val="231F20"/>
                              </w:rPr>
                              <w:t>E – 90% or better control G – 80-90% control</w:t>
                            </w:r>
                          </w:p>
                          <w:p w14:paraId="33826D5F" w14:textId="77777777" w:rsidR="001619E5" w:rsidRDefault="001619E5" w:rsidP="005320AF">
                            <w:pPr>
                              <w:pStyle w:val="BodyText"/>
                              <w:spacing w:before="2" w:line="312" w:lineRule="auto"/>
                              <w:ind w:left="124" w:right="1110"/>
                              <w:jc w:val="both"/>
                            </w:pPr>
                            <w:r>
                              <w:rPr>
                                <w:color w:val="231F20"/>
                              </w:rPr>
                              <w:t>F – 60-80% control P – 30-60% control N – &lt; 30% control.</w:t>
                            </w:r>
                          </w:p>
                          <w:p w14:paraId="2DAAA11E" w14:textId="77777777" w:rsidR="001619E5" w:rsidRDefault="001619E5" w:rsidP="005320AF">
                            <w:pPr>
                              <w:pStyle w:val="BodyText"/>
                              <w:spacing w:before="44" w:line="249" w:lineRule="auto"/>
                              <w:ind w:left="124" w:right="133"/>
                            </w:pPr>
                            <w:r>
                              <w:rPr>
                                <w:b/>
                                <w:color w:val="231F20"/>
                              </w:rPr>
                              <w:t xml:space="preserve">Note: </w:t>
                            </w:r>
                            <w:r>
                              <w:rPr>
                                <w:color w:val="231F20"/>
                              </w:rPr>
                              <w:t>Ratings based on average to good soil and weather conditions for herbicide performance and on proper application rate, technique, and 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83FD9" id="_x0000_t202" coordsize="21600,21600" o:spt="202" path="m,l,21600r21600,l21600,xe">
                <v:stroke joinstyle="miter"/>
                <v:path gradientshapeok="t" o:connecttype="rect"/>
              </v:shapetype>
              <v:shape id="Text Box 21" o:spid="_x0000_s1026" type="#_x0000_t202" style="position:absolute;margin-left:414pt;margin-top:2.2pt;width:276pt;height:60.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" filled="f" strokecolor="#231f20" strokeweight=".5pt">
                <v:textbox inset="0,0,0,0">
                  <w:txbxContent>
                    <w:p w14:paraId="030B3413" w14:textId="77777777" w:rsidR="001619E5" w:rsidRDefault="001619E5" w:rsidP="005320AF">
                      <w:pPr>
                        <w:pStyle w:val="BodyText"/>
                        <w:spacing w:before="46"/>
                        <w:ind w:left="124"/>
                      </w:pPr>
                      <w:r>
                        <w:rPr>
                          <w:color w:val="231F20"/>
                        </w:rPr>
                        <w:t>Key:</w:t>
                      </w:r>
                    </w:p>
                    <w:p w14:paraId="5FD96EF4" w14:textId="77777777" w:rsidR="001619E5" w:rsidRDefault="001619E5" w:rsidP="005320AF">
                      <w:pPr>
                        <w:pStyle w:val="BodyText"/>
                        <w:spacing w:before="56" w:line="312" w:lineRule="auto"/>
                        <w:ind w:left="124" w:right="720"/>
                      </w:pPr>
                      <w:r>
                        <w:rPr>
                          <w:color w:val="231F20"/>
                        </w:rPr>
                        <w:t>E – 90% or better control G – 80-90% control</w:t>
                      </w:r>
                    </w:p>
                    <w:p w14:paraId="33826D5F" w14:textId="77777777" w:rsidR="001619E5" w:rsidRDefault="001619E5" w:rsidP="005320AF">
                      <w:pPr>
                        <w:pStyle w:val="BodyText"/>
                        <w:spacing w:before="2" w:line="312" w:lineRule="auto"/>
                        <w:ind w:left="124" w:right="1110"/>
                        <w:jc w:val="both"/>
                      </w:pPr>
                      <w:r>
                        <w:rPr>
                          <w:color w:val="231F20"/>
                        </w:rPr>
                        <w:t>F – 60-80% control P – 30-60% control N – &lt; 30% control.</w:t>
                      </w:r>
                    </w:p>
                    <w:p w14:paraId="2DAAA11E" w14:textId="77777777" w:rsidR="001619E5" w:rsidRDefault="001619E5" w:rsidP="005320AF">
                      <w:pPr>
                        <w:pStyle w:val="BodyText"/>
                        <w:spacing w:before="44" w:line="249" w:lineRule="auto"/>
                        <w:ind w:left="124" w:right="133"/>
                      </w:pPr>
                      <w:r>
                        <w:rPr>
                          <w:b/>
                          <w:color w:val="231F20"/>
                        </w:rPr>
                        <w:t xml:space="preserve">Note: </w:t>
                      </w:r>
                      <w:r>
                        <w:rPr>
                          <w:color w:val="231F20"/>
                        </w:rPr>
                        <w:t>Ratings based on average to good soil and weather conditions for herbicide performance and on proper application rate, technique, and timing.</w:t>
                      </w:r>
                    </w:p>
                  </w:txbxContent>
                </v:textbox>
                <w10:wrap anchorx="page"/>
              </v:shape>
            </w:pict>
          </mc:Fallback>
        </mc:AlternateContent>
      </w:r>
      <w:r w:rsidR="005320AF">
        <w:rPr>
          <w:color w:val="231F20"/>
          <w:position w:val="5"/>
          <w:sz w:val="9"/>
        </w:rPr>
        <w:t xml:space="preserve">7 </w:t>
      </w:r>
      <w:r w:rsidR="005320AF">
        <w:rPr>
          <w:color w:val="231F20"/>
        </w:rPr>
        <w:t>See previous cotton section on state label for reduced plant back interval for Direx.</w:t>
      </w:r>
    </w:p>
    <w:p w14:paraId="4E8FFCC3" w14:textId="17735A96" w:rsidR="005320AF" w:rsidRDefault="005320AF" w:rsidP="005320AF">
      <w:pPr>
        <w:pStyle w:val="BodyText"/>
        <w:spacing w:before="37"/>
        <w:ind w:left="0"/>
      </w:pPr>
      <w:r>
        <w:rPr>
          <w:color w:val="231F20"/>
          <w:position w:val="5"/>
          <w:sz w:val="9"/>
        </w:rPr>
        <w:t xml:space="preserve">8 </w:t>
      </w:r>
      <w:r>
        <w:rPr>
          <w:color w:val="231F20"/>
        </w:rPr>
        <w:t>This level of control requires plants to be in full bloom with seed forming when treated.</w:t>
      </w:r>
    </w:p>
    <w:p w14:paraId="04E0A521" w14:textId="77777777" w:rsidR="005320AF" w:rsidRDefault="005320AF" w:rsidP="005320AF">
      <w:pPr>
        <w:pStyle w:val="BodyText"/>
        <w:spacing w:before="37"/>
        <w:ind w:left="0"/>
      </w:pPr>
      <w:r>
        <w:rPr>
          <w:color w:val="231F20"/>
          <w:position w:val="5"/>
          <w:sz w:val="9"/>
        </w:rPr>
        <w:t xml:space="preserve">9 </w:t>
      </w:r>
      <w:r>
        <w:rPr>
          <w:color w:val="231F20"/>
        </w:rPr>
        <w:t>This level of control requires 2 pt of 2,4-D (4 lb ai product).</w:t>
      </w:r>
    </w:p>
    <w:p w14:paraId="392B8DA0" w14:textId="77777777" w:rsidR="005320AF" w:rsidRDefault="005320AF" w:rsidP="005320AF">
      <w:pPr>
        <w:spacing w:before="37"/>
        <w:rPr>
          <w:sz w:val="16"/>
        </w:rPr>
      </w:pPr>
      <w:r>
        <w:rPr>
          <w:color w:val="231F20"/>
          <w:position w:val="5"/>
          <w:sz w:val="9"/>
        </w:rPr>
        <w:t xml:space="preserve">10 </w:t>
      </w:r>
      <w:r>
        <w:rPr>
          <w:i/>
          <w:color w:val="231F20"/>
          <w:sz w:val="16"/>
        </w:rPr>
        <w:t xml:space="preserve">Glyphosate </w:t>
      </w:r>
      <w:r>
        <w:rPr>
          <w:color w:val="231F20"/>
          <w:sz w:val="16"/>
        </w:rPr>
        <w:t xml:space="preserve">will not control </w:t>
      </w:r>
      <w:r>
        <w:rPr>
          <w:i/>
          <w:color w:val="231F20"/>
          <w:sz w:val="16"/>
        </w:rPr>
        <w:t>glyphosate</w:t>
      </w:r>
      <w:r>
        <w:rPr>
          <w:color w:val="231F20"/>
          <w:sz w:val="16"/>
        </w:rPr>
        <w:t>-resistant horseweed, see previous section on controlling this weed.</w:t>
      </w:r>
    </w:p>
    <w:p w14:paraId="56E4F429" w14:textId="77777777" w:rsidR="005320AF" w:rsidRDefault="005320AF" w:rsidP="005320AF">
      <w:pPr>
        <w:pStyle w:val="BodyText"/>
        <w:spacing w:before="37"/>
        <w:ind w:left="0"/>
      </w:pPr>
      <w:r>
        <w:rPr>
          <w:color w:val="231F20"/>
          <w:position w:val="5"/>
          <w:sz w:val="9"/>
        </w:rPr>
        <w:t xml:space="preserve">11 </w:t>
      </w:r>
      <w:r>
        <w:rPr>
          <w:color w:val="231F20"/>
        </w:rPr>
        <w:t>Small grain must have visible seedheads for this level of control.</w:t>
      </w:r>
    </w:p>
    <w:p w14:paraId="2877BC36" w14:textId="77777777" w:rsidR="005320AF" w:rsidRDefault="005320AF" w:rsidP="005320AF">
      <w:pPr>
        <w:sectPr w:rsidR="005320AF">
          <w:headerReference w:type="default" r:id="rId53"/>
          <w:footerReference w:type="default" r:id="rId54"/>
          <w:pgSz w:w="15840" w:h="12240" w:orient="landscape"/>
          <w:pgMar w:top="880" w:right="560" w:bottom="280" w:left="600" w:header="677" w:footer="0" w:gutter="0"/>
          <w:cols w:space="720"/>
        </w:sectPr>
      </w:pPr>
    </w:p>
    <w:p w14:paraId="147C2C00" w14:textId="77777777" w:rsidR="005320AF" w:rsidRDefault="005320AF" w:rsidP="005320AF">
      <w:pPr>
        <w:spacing w:before="68"/>
        <w:rPr>
          <w:rFonts w:ascii="TimesNewRomanPS-BoldItalicMT"/>
          <w:b/>
          <w:i/>
        </w:rPr>
      </w:pPr>
      <w:r>
        <w:rPr>
          <w:b/>
          <w:color w:val="231F20"/>
        </w:rPr>
        <w:t xml:space="preserve">WEED RESPONSE TO BURNDOWN HERBICIDES USED IN COTTON </w:t>
      </w:r>
      <w:r>
        <w:rPr>
          <w:rFonts w:ascii="TimesNewRomanPS-BoldItalicMT"/>
          <w:b/>
          <w:i/>
          <w:color w:val="231F20"/>
        </w:rPr>
        <w:t>(continued)</w:t>
      </w:r>
    </w:p>
    <w:p w14:paraId="7AB0C14E" w14:textId="19B5AED0" w:rsidR="005320AF" w:rsidRDefault="005320AF" w:rsidP="005320AF">
      <w:pPr>
        <w:pStyle w:val="BodyText"/>
        <w:spacing w:after="1"/>
        <w:ind w:left="0"/>
        <w:rPr>
          <w:rFonts w:ascii="TimesNewRomanPS-BoldItalicMT"/>
          <w:b/>
          <w:i w:val="0"/>
          <w:sz w:val="11"/>
        </w:rPr>
      </w:pPr>
    </w:p>
    <w:tbl>
      <w:tblPr>
        <w:tblW w:w="0" w:type="auto"/>
        <w:tblInd w:w="15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567"/>
        <w:gridCol w:w="1170"/>
        <w:gridCol w:w="1170"/>
        <w:gridCol w:w="1260"/>
        <w:gridCol w:w="1260"/>
        <w:gridCol w:w="1260"/>
        <w:gridCol w:w="1260"/>
        <w:gridCol w:w="1260"/>
        <w:gridCol w:w="1260"/>
        <w:gridCol w:w="1260"/>
        <w:gridCol w:w="1283"/>
      </w:tblGrid>
      <w:tr w:rsidR="005320AF" w14:paraId="61E0C3B3" w14:textId="77777777" w:rsidTr="005320AF">
        <w:trPr>
          <w:trHeight w:val="271"/>
        </w:trPr>
        <w:tc>
          <w:tcPr>
            <w:tcW w:w="1567" w:type="dxa"/>
            <w:vMerge w:val="restart"/>
            <w:tcBorders>
              <w:bottom w:val="nil"/>
              <w:right w:val="nil"/>
            </w:tcBorders>
          </w:tcPr>
          <w:p w14:paraId="69F4CE36" w14:textId="77777777" w:rsidR="005320AF" w:rsidRDefault="005320AF" w:rsidP="005320AF">
            <w:pPr>
              <w:pStyle w:val="TableParagraph"/>
              <w:rPr>
                <w:rFonts w:ascii="TimesNewRomanPS-BoldItalicMT"/>
                <w:b/>
                <w:i/>
                <w:sz w:val="20"/>
              </w:rPr>
            </w:pPr>
          </w:p>
          <w:p w14:paraId="6F97D7A3" w14:textId="77777777" w:rsidR="005320AF" w:rsidRDefault="005320AF" w:rsidP="005320AF">
            <w:pPr>
              <w:pStyle w:val="TableParagraph"/>
              <w:rPr>
                <w:rFonts w:ascii="TimesNewRomanPS-BoldItalicMT"/>
                <w:b/>
                <w:i/>
                <w:sz w:val="20"/>
              </w:rPr>
            </w:pPr>
          </w:p>
          <w:p w14:paraId="2F38893E" w14:textId="77777777" w:rsidR="005320AF" w:rsidRDefault="005320AF" w:rsidP="005320AF">
            <w:pPr>
              <w:pStyle w:val="TableParagraph"/>
              <w:spacing w:before="7"/>
              <w:rPr>
                <w:rFonts w:ascii="TimesNewRomanPS-BoldItalicMT"/>
                <w:b/>
                <w:i/>
                <w:sz w:val="21"/>
              </w:rPr>
            </w:pPr>
          </w:p>
          <w:p w14:paraId="26F5E146" w14:textId="77777777" w:rsidR="005320AF" w:rsidRDefault="005320AF" w:rsidP="005320AF">
            <w:pPr>
              <w:pStyle w:val="TableParagraph"/>
              <w:rPr>
                <w:b/>
                <w:sz w:val="18"/>
              </w:rPr>
            </w:pPr>
            <w:r>
              <w:rPr>
                <w:b/>
                <w:color w:val="231F20"/>
                <w:sz w:val="18"/>
              </w:rPr>
              <w:t>WEED SPECIES</w:t>
            </w:r>
          </w:p>
        </w:tc>
        <w:tc>
          <w:tcPr>
            <w:tcW w:w="12443" w:type="dxa"/>
            <w:gridSpan w:val="10"/>
            <w:tcBorders>
              <w:top w:val="single" w:sz="12" w:space="0" w:color="auto"/>
              <w:left w:val="nil"/>
              <w:bottom w:val="nil"/>
              <w:right w:val="single" w:sz="12" w:space="0" w:color="auto"/>
            </w:tcBorders>
            <w:shd w:val="clear" w:color="auto" w:fill="231F20"/>
          </w:tcPr>
          <w:p w14:paraId="41CFF46D" w14:textId="77777777" w:rsidR="005320AF" w:rsidRDefault="005320AF" w:rsidP="005320AF">
            <w:pPr>
              <w:pStyle w:val="TableParagraph"/>
              <w:spacing w:before="19"/>
              <w:ind w:right="5013"/>
              <w:jc w:val="center"/>
              <w:rPr>
                <w:b/>
                <w:sz w:val="10"/>
              </w:rPr>
            </w:pPr>
            <w:r>
              <w:rPr>
                <w:b/>
                <w:color w:val="FFFFFF"/>
                <w:sz w:val="18"/>
              </w:rPr>
              <w:t>BURNDOWN TREATMENT</w:t>
            </w:r>
            <w:r>
              <w:rPr>
                <w:b/>
                <w:color w:val="FFFFFF"/>
                <w:position w:val="6"/>
                <w:sz w:val="10"/>
              </w:rPr>
              <w:t>1</w:t>
            </w:r>
          </w:p>
        </w:tc>
      </w:tr>
      <w:tr w:rsidR="005320AF" w14:paraId="4E999D7A" w14:textId="77777777" w:rsidTr="005320AF">
        <w:trPr>
          <w:trHeight w:val="679"/>
        </w:trPr>
        <w:tc>
          <w:tcPr>
            <w:tcW w:w="1567" w:type="dxa"/>
            <w:vMerge/>
            <w:tcBorders>
              <w:top w:val="nil"/>
              <w:bottom w:val="nil"/>
              <w:right w:val="nil"/>
            </w:tcBorders>
          </w:tcPr>
          <w:p w14:paraId="06C09C86" w14:textId="77777777" w:rsidR="005320AF" w:rsidRDefault="005320AF" w:rsidP="005320AF">
            <w:pPr>
              <w:rPr>
                <w:sz w:val="2"/>
                <w:szCs w:val="2"/>
              </w:rPr>
            </w:pPr>
          </w:p>
        </w:tc>
        <w:tc>
          <w:tcPr>
            <w:tcW w:w="1170" w:type="dxa"/>
            <w:tcBorders>
              <w:top w:val="nil"/>
              <w:bottom w:val="nil"/>
              <w:right w:val="single" w:sz="4" w:space="0" w:color="231F20"/>
            </w:tcBorders>
          </w:tcPr>
          <w:p w14:paraId="264162C6" w14:textId="77777777" w:rsidR="005320AF" w:rsidRDefault="005320AF" w:rsidP="005320AF">
            <w:pPr>
              <w:pStyle w:val="TableParagraph"/>
              <w:spacing w:before="2"/>
              <w:rPr>
                <w:rFonts w:ascii="TimesNewRomanPS-BoldItalicMT"/>
                <w:b/>
                <w:i/>
                <w:sz w:val="20"/>
              </w:rPr>
            </w:pPr>
          </w:p>
          <w:p w14:paraId="35771235" w14:textId="77777777" w:rsidR="005320AF" w:rsidRDefault="005320AF" w:rsidP="005320AF">
            <w:pPr>
              <w:pStyle w:val="TableParagraph"/>
              <w:spacing w:before="1"/>
              <w:ind w:right="195"/>
              <w:jc w:val="center"/>
              <w:rPr>
                <w:b/>
                <w:sz w:val="10"/>
              </w:rPr>
            </w:pPr>
            <w:r>
              <w:rPr>
                <w:rFonts w:ascii="TimesNewRomanPS-BoldItalicMT"/>
                <w:b/>
                <w:i/>
                <w:color w:val="231F20"/>
                <w:sz w:val="18"/>
              </w:rPr>
              <w:t>2</w:t>
            </w:r>
            <w:r>
              <w:rPr>
                <w:b/>
                <w:color w:val="231F20"/>
                <w:sz w:val="18"/>
              </w:rPr>
              <w:t>,</w:t>
            </w:r>
            <w:r>
              <w:rPr>
                <w:rFonts w:ascii="TimesNewRomanPS-BoldItalicMT"/>
                <w:b/>
                <w:i/>
                <w:color w:val="231F20"/>
                <w:sz w:val="18"/>
              </w:rPr>
              <w:t>4</w:t>
            </w:r>
            <w:r>
              <w:rPr>
                <w:b/>
                <w:color w:val="231F20"/>
                <w:sz w:val="18"/>
              </w:rPr>
              <w:t>-</w:t>
            </w:r>
            <w:r>
              <w:rPr>
                <w:rFonts w:ascii="TimesNewRomanPS-BoldItalicMT"/>
                <w:b/>
                <w:i/>
                <w:color w:val="231F20"/>
                <w:sz w:val="18"/>
              </w:rPr>
              <w:t>D</w:t>
            </w:r>
            <w:r>
              <w:rPr>
                <w:b/>
                <w:color w:val="231F20"/>
                <w:position w:val="6"/>
                <w:sz w:val="10"/>
              </w:rPr>
              <w:t>3</w:t>
            </w:r>
          </w:p>
        </w:tc>
        <w:tc>
          <w:tcPr>
            <w:tcW w:w="1170" w:type="dxa"/>
            <w:tcBorders>
              <w:top w:val="nil"/>
              <w:left w:val="single" w:sz="4" w:space="0" w:color="231F20"/>
              <w:bottom w:val="nil"/>
              <w:right w:val="single" w:sz="4" w:space="0" w:color="231F20"/>
            </w:tcBorders>
          </w:tcPr>
          <w:p w14:paraId="340251A6" w14:textId="77777777" w:rsidR="005320AF" w:rsidRDefault="005320AF" w:rsidP="005320AF">
            <w:pPr>
              <w:pStyle w:val="TableParagraph"/>
              <w:spacing w:before="2"/>
              <w:rPr>
                <w:rFonts w:ascii="TimesNewRomanPS-BoldItalicMT"/>
                <w:b/>
                <w:i/>
                <w:sz w:val="20"/>
              </w:rPr>
            </w:pPr>
          </w:p>
          <w:p w14:paraId="58031157" w14:textId="77777777" w:rsidR="005320AF" w:rsidRDefault="005320AF" w:rsidP="005320AF">
            <w:pPr>
              <w:pStyle w:val="TableParagraph"/>
              <w:spacing w:before="1"/>
              <w:ind w:right="59"/>
              <w:jc w:val="center"/>
              <w:rPr>
                <w:rFonts w:ascii="TimesNewRomanPS-BoldItalicMT"/>
                <w:b/>
                <w:i/>
                <w:sz w:val="18"/>
              </w:rPr>
            </w:pPr>
            <w:r>
              <w:rPr>
                <w:rFonts w:ascii="TimesNewRomanPS-BoldItalicMT"/>
                <w:b/>
                <w:i/>
                <w:color w:val="231F20"/>
                <w:sz w:val="18"/>
              </w:rPr>
              <w:t>glyphosate</w:t>
            </w:r>
          </w:p>
        </w:tc>
        <w:tc>
          <w:tcPr>
            <w:tcW w:w="1260" w:type="dxa"/>
            <w:tcBorders>
              <w:top w:val="nil"/>
              <w:left w:val="single" w:sz="4" w:space="0" w:color="231F20"/>
              <w:bottom w:val="nil"/>
              <w:right w:val="single" w:sz="4" w:space="0" w:color="231F20"/>
            </w:tcBorders>
          </w:tcPr>
          <w:p w14:paraId="08BD0DC0" w14:textId="77777777" w:rsidR="005320AF" w:rsidRDefault="005320AF" w:rsidP="005320AF">
            <w:pPr>
              <w:pStyle w:val="TableParagraph"/>
              <w:spacing w:before="40" w:line="200" w:lineRule="exact"/>
              <w:ind w:right="107"/>
              <w:jc w:val="center"/>
              <w:rPr>
                <w:b/>
                <w:sz w:val="10"/>
              </w:rPr>
            </w:pPr>
            <w:r>
              <w:rPr>
                <w:rFonts w:ascii="TimesNewRomanPS-BoldItalicMT"/>
                <w:b/>
                <w:i/>
                <w:color w:val="231F20"/>
                <w:sz w:val="18"/>
              </w:rPr>
              <w:t>glyphosate</w:t>
            </w:r>
            <w:r>
              <w:rPr>
                <w:b/>
                <w:color w:val="231F20"/>
                <w:position w:val="6"/>
                <w:sz w:val="10"/>
              </w:rPr>
              <w:t>2</w:t>
            </w:r>
          </w:p>
          <w:p w14:paraId="57C53BBE" w14:textId="77777777" w:rsidR="005320AF" w:rsidRDefault="005320AF" w:rsidP="005320AF">
            <w:pPr>
              <w:pStyle w:val="TableParagraph"/>
              <w:spacing w:line="192" w:lineRule="exact"/>
              <w:jc w:val="center"/>
              <w:rPr>
                <w:b/>
                <w:sz w:val="18"/>
              </w:rPr>
            </w:pPr>
            <w:r>
              <w:rPr>
                <w:b/>
                <w:color w:val="231F20"/>
                <w:sz w:val="18"/>
              </w:rPr>
              <w:t>+</w:t>
            </w:r>
          </w:p>
          <w:p w14:paraId="4491BC51" w14:textId="77777777" w:rsidR="005320AF" w:rsidRDefault="005320AF" w:rsidP="005320AF">
            <w:pPr>
              <w:pStyle w:val="TableParagraph"/>
              <w:spacing w:line="200" w:lineRule="exact"/>
              <w:ind w:right="107"/>
              <w:jc w:val="center"/>
              <w:rPr>
                <w:b/>
                <w:sz w:val="10"/>
              </w:rPr>
            </w:pPr>
            <w:r>
              <w:rPr>
                <w:rFonts w:ascii="TimesNewRomanPS-BoldItalicMT"/>
                <w:b/>
                <w:i/>
                <w:color w:val="231F20"/>
                <w:sz w:val="18"/>
              </w:rPr>
              <w:t>2</w:t>
            </w:r>
            <w:r>
              <w:rPr>
                <w:b/>
                <w:color w:val="231F20"/>
                <w:sz w:val="18"/>
              </w:rPr>
              <w:t>,</w:t>
            </w:r>
            <w:r>
              <w:rPr>
                <w:rFonts w:ascii="TimesNewRomanPS-BoldItalicMT"/>
                <w:b/>
                <w:i/>
                <w:color w:val="231F20"/>
                <w:sz w:val="18"/>
              </w:rPr>
              <w:t>4</w:t>
            </w:r>
            <w:r>
              <w:rPr>
                <w:b/>
                <w:color w:val="231F20"/>
                <w:sz w:val="18"/>
              </w:rPr>
              <w:t>-</w:t>
            </w:r>
            <w:r>
              <w:rPr>
                <w:rFonts w:ascii="TimesNewRomanPS-BoldItalicMT"/>
                <w:b/>
                <w:i/>
                <w:color w:val="231F20"/>
                <w:sz w:val="18"/>
              </w:rPr>
              <w:t>D</w:t>
            </w:r>
            <w:r>
              <w:rPr>
                <w:b/>
                <w:color w:val="231F20"/>
                <w:position w:val="6"/>
                <w:sz w:val="10"/>
              </w:rPr>
              <w:t>3</w:t>
            </w:r>
          </w:p>
        </w:tc>
        <w:tc>
          <w:tcPr>
            <w:tcW w:w="1260" w:type="dxa"/>
            <w:tcBorders>
              <w:top w:val="nil"/>
              <w:left w:val="single" w:sz="4" w:space="0" w:color="231F20"/>
              <w:bottom w:val="nil"/>
              <w:right w:val="single" w:sz="4" w:space="0" w:color="231F20"/>
            </w:tcBorders>
          </w:tcPr>
          <w:p w14:paraId="25F25687" w14:textId="77777777" w:rsidR="005320AF" w:rsidRDefault="005320AF" w:rsidP="005320AF">
            <w:pPr>
              <w:pStyle w:val="TableParagraph"/>
              <w:spacing w:before="29" w:line="199" w:lineRule="exact"/>
              <w:ind w:right="107"/>
              <w:jc w:val="center"/>
              <w:rPr>
                <w:b/>
                <w:sz w:val="10"/>
              </w:rPr>
            </w:pPr>
            <w:r>
              <w:rPr>
                <w:rFonts w:ascii="TimesNewRomanPS-BoldItalicMT"/>
                <w:b/>
                <w:i/>
                <w:color w:val="231F20"/>
                <w:sz w:val="18"/>
              </w:rPr>
              <w:t>glyphosate</w:t>
            </w:r>
            <w:r>
              <w:rPr>
                <w:b/>
                <w:color w:val="231F20"/>
                <w:position w:val="6"/>
                <w:sz w:val="10"/>
              </w:rPr>
              <w:t>2</w:t>
            </w:r>
          </w:p>
          <w:p w14:paraId="5CEE507C" w14:textId="77777777" w:rsidR="005320AF" w:rsidRDefault="005320AF" w:rsidP="005320AF">
            <w:pPr>
              <w:pStyle w:val="TableParagraph"/>
              <w:spacing w:line="199" w:lineRule="exact"/>
              <w:jc w:val="center"/>
              <w:rPr>
                <w:b/>
                <w:sz w:val="18"/>
              </w:rPr>
            </w:pPr>
            <w:r>
              <w:rPr>
                <w:b/>
                <w:color w:val="231F20"/>
                <w:sz w:val="18"/>
              </w:rPr>
              <w:t>+</w:t>
            </w:r>
          </w:p>
          <w:p w14:paraId="3D927DEA" w14:textId="77777777" w:rsidR="005320AF" w:rsidRDefault="005320AF" w:rsidP="005320AF">
            <w:pPr>
              <w:pStyle w:val="TableParagraph"/>
              <w:spacing w:before="9"/>
              <w:ind w:right="107"/>
              <w:jc w:val="center"/>
              <w:rPr>
                <w:b/>
                <w:sz w:val="10"/>
              </w:rPr>
            </w:pPr>
            <w:r>
              <w:rPr>
                <w:rFonts w:ascii="TimesNewRomanPS-BoldItalicMT"/>
                <w:b/>
                <w:i/>
                <w:color w:val="231F20"/>
                <w:sz w:val="18"/>
              </w:rPr>
              <w:t>dicamba</w:t>
            </w:r>
            <w:r>
              <w:rPr>
                <w:b/>
                <w:color w:val="231F20"/>
                <w:position w:val="6"/>
                <w:sz w:val="10"/>
              </w:rPr>
              <w:t>4</w:t>
            </w:r>
          </w:p>
        </w:tc>
        <w:tc>
          <w:tcPr>
            <w:tcW w:w="1260" w:type="dxa"/>
            <w:tcBorders>
              <w:top w:val="nil"/>
              <w:left w:val="single" w:sz="4" w:space="0" w:color="231F20"/>
              <w:bottom w:val="nil"/>
              <w:right w:val="single" w:sz="4" w:space="0" w:color="231F20"/>
            </w:tcBorders>
          </w:tcPr>
          <w:p w14:paraId="37F53DD2" w14:textId="77777777" w:rsidR="005320AF" w:rsidRDefault="005320AF" w:rsidP="005320AF">
            <w:pPr>
              <w:pStyle w:val="TableParagraph"/>
              <w:spacing w:before="41" w:line="200" w:lineRule="exact"/>
              <w:ind w:right="107"/>
              <w:jc w:val="center"/>
              <w:rPr>
                <w:b/>
                <w:sz w:val="10"/>
              </w:rPr>
            </w:pPr>
            <w:r>
              <w:rPr>
                <w:rFonts w:ascii="TimesNewRomanPS-BoldItalicMT"/>
                <w:b/>
                <w:i/>
                <w:color w:val="231F20"/>
                <w:sz w:val="18"/>
              </w:rPr>
              <w:t>glyphosate</w:t>
            </w:r>
            <w:r>
              <w:rPr>
                <w:b/>
                <w:color w:val="231F20"/>
                <w:position w:val="6"/>
                <w:sz w:val="10"/>
              </w:rPr>
              <w:t>2</w:t>
            </w:r>
          </w:p>
          <w:p w14:paraId="56516386" w14:textId="77777777" w:rsidR="005320AF" w:rsidRDefault="005320AF" w:rsidP="005320AF">
            <w:pPr>
              <w:pStyle w:val="TableParagraph"/>
              <w:spacing w:line="192" w:lineRule="exact"/>
              <w:jc w:val="center"/>
              <w:rPr>
                <w:b/>
                <w:sz w:val="18"/>
              </w:rPr>
            </w:pPr>
            <w:r>
              <w:rPr>
                <w:b/>
                <w:color w:val="231F20"/>
                <w:sz w:val="18"/>
              </w:rPr>
              <w:t>+</w:t>
            </w:r>
          </w:p>
          <w:p w14:paraId="0B63FB67" w14:textId="77777777" w:rsidR="005320AF" w:rsidRDefault="005320AF" w:rsidP="005320AF">
            <w:pPr>
              <w:pStyle w:val="TableParagraph"/>
              <w:spacing w:line="200" w:lineRule="exact"/>
              <w:ind w:right="104"/>
              <w:jc w:val="center"/>
              <w:rPr>
                <w:b/>
                <w:sz w:val="18"/>
              </w:rPr>
            </w:pPr>
            <w:r>
              <w:rPr>
                <w:b/>
                <w:color w:val="231F20"/>
                <w:sz w:val="18"/>
              </w:rPr>
              <w:t>Aim or</w:t>
            </w:r>
            <w:r>
              <w:rPr>
                <w:b/>
                <w:color w:val="231F20"/>
                <w:spacing w:val="-7"/>
                <w:sz w:val="18"/>
              </w:rPr>
              <w:t xml:space="preserve"> </w:t>
            </w:r>
            <w:r>
              <w:rPr>
                <w:b/>
                <w:color w:val="231F20"/>
                <w:sz w:val="18"/>
              </w:rPr>
              <w:t>ET</w:t>
            </w:r>
          </w:p>
        </w:tc>
        <w:tc>
          <w:tcPr>
            <w:tcW w:w="1260" w:type="dxa"/>
            <w:tcBorders>
              <w:top w:val="nil"/>
              <w:left w:val="single" w:sz="4" w:space="0" w:color="231F20"/>
              <w:bottom w:val="nil"/>
              <w:right w:val="single" w:sz="4" w:space="0" w:color="231F20"/>
            </w:tcBorders>
          </w:tcPr>
          <w:p w14:paraId="15B04B3A" w14:textId="77777777" w:rsidR="005320AF" w:rsidRDefault="005320AF" w:rsidP="005320AF">
            <w:pPr>
              <w:pStyle w:val="TableParagraph"/>
              <w:spacing w:before="41" w:line="199" w:lineRule="exact"/>
              <w:ind w:right="107"/>
              <w:jc w:val="center"/>
              <w:rPr>
                <w:b/>
                <w:sz w:val="10"/>
              </w:rPr>
            </w:pPr>
            <w:r>
              <w:rPr>
                <w:rFonts w:ascii="TimesNewRomanPS-BoldItalicMT"/>
                <w:b/>
                <w:i/>
                <w:color w:val="231F20"/>
                <w:sz w:val="18"/>
              </w:rPr>
              <w:t>glyphosate</w:t>
            </w:r>
            <w:r>
              <w:rPr>
                <w:b/>
                <w:color w:val="231F20"/>
                <w:position w:val="6"/>
                <w:sz w:val="10"/>
              </w:rPr>
              <w:t>2</w:t>
            </w:r>
          </w:p>
          <w:p w14:paraId="2742BB60" w14:textId="77777777" w:rsidR="005320AF" w:rsidRDefault="005320AF" w:rsidP="005320AF">
            <w:pPr>
              <w:pStyle w:val="TableParagraph"/>
              <w:spacing w:line="192" w:lineRule="exact"/>
              <w:jc w:val="center"/>
              <w:rPr>
                <w:b/>
                <w:sz w:val="18"/>
              </w:rPr>
            </w:pPr>
            <w:r>
              <w:rPr>
                <w:b/>
                <w:color w:val="231F20"/>
                <w:sz w:val="18"/>
              </w:rPr>
              <w:t>+</w:t>
            </w:r>
          </w:p>
          <w:p w14:paraId="461B1A68" w14:textId="77777777" w:rsidR="005320AF" w:rsidRDefault="005320AF" w:rsidP="005320AF">
            <w:pPr>
              <w:pStyle w:val="TableParagraph"/>
              <w:spacing w:line="200" w:lineRule="exact"/>
              <w:ind w:right="62"/>
              <w:jc w:val="center"/>
              <w:rPr>
                <w:b/>
                <w:sz w:val="10"/>
              </w:rPr>
            </w:pPr>
            <w:r>
              <w:rPr>
                <w:b/>
                <w:color w:val="231F20"/>
                <w:sz w:val="18"/>
              </w:rPr>
              <w:t>Direx</w:t>
            </w:r>
            <w:r>
              <w:rPr>
                <w:b/>
                <w:color w:val="231F20"/>
                <w:position w:val="6"/>
                <w:sz w:val="10"/>
              </w:rPr>
              <w:t>7</w:t>
            </w:r>
          </w:p>
        </w:tc>
        <w:tc>
          <w:tcPr>
            <w:tcW w:w="1260" w:type="dxa"/>
            <w:tcBorders>
              <w:top w:val="nil"/>
              <w:left w:val="single" w:sz="4" w:space="0" w:color="231F20"/>
              <w:bottom w:val="nil"/>
              <w:right w:val="single" w:sz="4" w:space="0" w:color="231F20"/>
            </w:tcBorders>
          </w:tcPr>
          <w:p w14:paraId="18D0DB08" w14:textId="77777777" w:rsidR="005320AF" w:rsidRDefault="005320AF" w:rsidP="005320AF">
            <w:pPr>
              <w:pStyle w:val="TableParagraph"/>
              <w:spacing w:before="52" w:line="223" w:lineRule="auto"/>
              <w:ind w:right="104"/>
              <w:jc w:val="center"/>
              <w:rPr>
                <w:b/>
                <w:sz w:val="10"/>
              </w:rPr>
            </w:pPr>
            <w:r>
              <w:rPr>
                <w:rFonts w:ascii="TimesNewRomanPS-BoldItalicMT"/>
                <w:b/>
                <w:i/>
                <w:color w:val="231F20"/>
                <w:sz w:val="18"/>
              </w:rPr>
              <w:t>glyphosate</w:t>
            </w:r>
            <w:r>
              <w:rPr>
                <w:rFonts w:ascii="TimesNewRomanPS-BoldItalicMT"/>
                <w:b/>
                <w:i/>
                <w:color w:val="231F20"/>
                <w:position w:val="6"/>
                <w:sz w:val="10"/>
              </w:rPr>
              <w:t xml:space="preserve">2 </w:t>
            </w:r>
            <w:r>
              <w:rPr>
                <w:b/>
                <w:color w:val="231F20"/>
                <w:sz w:val="18"/>
              </w:rPr>
              <w:t>+ Harmony Extra</w:t>
            </w:r>
            <w:r>
              <w:rPr>
                <w:b/>
                <w:color w:val="231F20"/>
                <w:position w:val="6"/>
                <w:sz w:val="10"/>
              </w:rPr>
              <w:t>5</w:t>
            </w:r>
          </w:p>
        </w:tc>
        <w:tc>
          <w:tcPr>
            <w:tcW w:w="1260" w:type="dxa"/>
            <w:tcBorders>
              <w:top w:val="nil"/>
              <w:left w:val="single" w:sz="4" w:space="0" w:color="231F20"/>
              <w:bottom w:val="nil"/>
              <w:right w:val="single" w:sz="4" w:space="0" w:color="231F20"/>
            </w:tcBorders>
          </w:tcPr>
          <w:p w14:paraId="1F6F6DD1" w14:textId="77777777" w:rsidR="005320AF" w:rsidRDefault="005320AF" w:rsidP="005320AF">
            <w:pPr>
              <w:pStyle w:val="TableParagraph"/>
              <w:spacing w:before="41" w:line="199" w:lineRule="exact"/>
              <w:ind w:right="107"/>
              <w:jc w:val="center"/>
              <w:rPr>
                <w:b/>
                <w:sz w:val="10"/>
              </w:rPr>
            </w:pPr>
            <w:r>
              <w:rPr>
                <w:rFonts w:ascii="TimesNewRomanPS-BoldItalicMT"/>
                <w:b/>
                <w:i/>
                <w:color w:val="231F20"/>
                <w:sz w:val="18"/>
              </w:rPr>
              <w:t>glyphosate</w:t>
            </w:r>
            <w:r>
              <w:rPr>
                <w:b/>
                <w:color w:val="231F20"/>
                <w:position w:val="6"/>
                <w:sz w:val="10"/>
              </w:rPr>
              <w:t>2</w:t>
            </w:r>
          </w:p>
          <w:p w14:paraId="10D4AF57" w14:textId="77777777" w:rsidR="005320AF" w:rsidRDefault="005320AF" w:rsidP="005320AF">
            <w:pPr>
              <w:pStyle w:val="TableParagraph"/>
              <w:spacing w:line="192" w:lineRule="exact"/>
              <w:jc w:val="center"/>
              <w:rPr>
                <w:b/>
                <w:sz w:val="18"/>
              </w:rPr>
            </w:pPr>
            <w:r>
              <w:rPr>
                <w:b/>
                <w:color w:val="231F20"/>
                <w:sz w:val="18"/>
              </w:rPr>
              <w:t>+</w:t>
            </w:r>
          </w:p>
          <w:p w14:paraId="4A5749DD" w14:textId="77777777" w:rsidR="005320AF" w:rsidRDefault="005320AF" w:rsidP="005320AF">
            <w:pPr>
              <w:pStyle w:val="TableParagraph"/>
              <w:spacing w:line="200" w:lineRule="exact"/>
              <w:ind w:right="65"/>
              <w:jc w:val="center"/>
              <w:rPr>
                <w:b/>
                <w:sz w:val="10"/>
              </w:rPr>
            </w:pPr>
            <w:r>
              <w:rPr>
                <w:b/>
                <w:color w:val="231F20"/>
                <w:spacing w:val="-4"/>
                <w:sz w:val="18"/>
              </w:rPr>
              <w:t>Valor</w:t>
            </w:r>
            <w:r>
              <w:rPr>
                <w:b/>
                <w:color w:val="231F20"/>
                <w:sz w:val="18"/>
              </w:rPr>
              <w:t xml:space="preserve"> SX</w:t>
            </w:r>
            <w:r>
              <w:rPr>
                <w:b/>
                <w:color w:val="231F20"/>
                <w:position w:val="6"/>
                <w:sz w:val="10"/>
              </w:rPr>
              <w:t>6</w:t>
            </w:r>
          </w:p>
        </w:tc>
        <w:tc>
          <w:tcPr>
            <w:tcW w:w="1260" w:type="dxa"/>
            <w:tcBorders>
              <w:top w:val="nil"/>
              <w:left w:val="single" w:sz="4" w:space="0" w:color="231F20"/>
              <w:bottom w:val="nil"/>
              <w:right w:val="single" w:sz="4" w:space="0" w:color="231F20"/>
            </w:tcBorders>
          </w:tcPr>
          <w:p w14:paraId="11B9720A" w14:textId="77777777" w:rsidR="005320AF" w:rsidRDefault="005320AF" w:rsidP="005320AF">
            <w:pPr>
              <w:pStyle w:val="TableParagraph"/>
              <w:spacing w:before="2"/>
              <w:rPr>
                <w:rFonts w:ascii="TimesNewRomanPS-BoldItalicMT"/>
                <w:b/>
                <w:i/>
                <w:sz w:val="20"/>
              </w:rPr>
            </w:pPr>
          </w:p>
          <w:p w14:paraId="12589971" w14:textId="77777777" w:rsidR="005320AF" w:rsidRDefault="005320AF" w:rsidP="005320AF">
            <w:pPr>
              <w:pStyle w:val="TableParagraph"/>
              <w:spacing w:before="1"/>
              <w:ind w:right="107"/>
              <w:jc w:val="center"/>
              <w:rPr>
                <w:rFonts w:ascii="TimesNewRomanPS-BoldItalicMT"/>
                <w:b/>
                <w:i/>
                <w:sz w:val="18"/>
              </w:rPr>
            </w:pPr>
            <w:r>
              <w:rPr>
                <w:rFonts w:ascii="TimesNewRomanPS-BoldItalicMT"/>
                <w:b/>
                <w:i/>
                <w:color w:val="231F20"/>
                <w:sz w:val="18"/>
              </w:rPr>
              <w:t>paraquat</w:t>
            </w:r>
          </w:p>
        </w:tc>
        <w:tc>
          <w:tcPr>
            <w:tcW w:w="1283" w:type="dxa"/>
            <w:tcBorders>
              <w:top w:val="nil"/>
              <w:left w:val="single" w:sz="4" w:space="0" w:color="231F20"/>
              <w:bottom w:val="nil"/>
            </w:tcBorders>
          </w:tcPr>
          <w:p w14:paraId="6C03332E" w14:textId="77777777" w:rsidR="005320AF" w:rsidRDefault="005320AF" w:rsidP="005320AF">
            <w:pPr>
              <w:pStyle w:val="TableParagraph"/>
              <w:spacing w:before="40" w:line="200" w:lineRule="exact"/>
              <w:ind w:right="256"/>
              <w:jc w:val="center"/>
              <w:rPr>
                <w:rFonts w:ascii="TimesNewRomanPS-BoldItalicMT"/>
                <w:b/>
                <w:i/>
                <w:sz w:val="18"/>
              </w:rPr>
            </w:pPr>
            <w:r>
              <w:rPr>
                <w:rFonts w:ascii="TimesNewRomanPS-BoldItalicMT"/>
                <w:b/>
                <w:i/>
                <w:color w:val="231F20"/>
                <w:sz w:val="18"/>
              </w:rPr>
              <w:t>paraquat</w:t>
            </w:r>
          </w:p>
          <w:p w14:paraId="51CF4F37" w14:textId="77777777" w:rsidR="005320AF" w:rsidRDefault="005320AF" w:rsidP="005320AF">
            <w:pPr>
              <w:pStyle w:val="TableParagraph"/>
              <w:spacing w:line="192" w:lineRule="exact"/>
              <w:jc w:val="center"/>
              <w:rPr>
                <w:b/>
                <w:sz w:val="18"/>
              </w:rPr>
            </w:pPr>
            <w:r>
              <w:rPr>
                <w:b/>
                <w:color w:val="231F20"/>
                <w:sz w:val="18"/>
              </w:rPr>
              <w:t>+</w:t>
            </w:r>
          </w:p>
          <w:p w14:paraId="191ED337" w14:textId="77777777" w:rsidR="005320AF" w:rsidRDefault="005320AF" w:rsidP="005320AF">
            <w:pPr>
              <w:pStyle w:val="TableParagraph"/>
              <w:spacing w:line="200" w:lineRule="exact"/>
              <w:ind w:right="256"/>
              <w:jc w:val="center"/>
              <w:rPr>
                <w:b/>
                <w:sz w:val="10"/>
              </w:rPr>
            </w:pPr>
            <w:r>
              <w:rPr>
                <w:b/>
                <w:color w:val="231F20"/>
                <w:sz w:val="18"/>
              </w:rPr>
              <w:t>Direx</w:t>
            </w:r>
            <w:r>
              <w:rPr>
                <w:b/>
                <w:color w:val="231F20"/>
                <w:position w:val="6"/>
                <w:sz w:val="10"/>
              </w:rPr>
              <w:t>7</w:t>
            </w:r>
          </w:p>
        </w:tc>
      </w:tr>
      <w:tr w:rsidR="005320AF" w14:paraId="56B45869" w14:textId="77777777" w:rsidTr="005320AF">
        <w:trPr>
          <w:trHeight w:val="291"/>
        </w:trPr>
        <w:tc>
          <w:tcPr>
            <w:tcW w:w="14010" w:type="dxa"/>
            <w:gridSpan w:val="11"/>
            <w:tcBorders>
              <w:top w:val="nil"/>
              <w:left w:val="single" w:sz="12" w:space="0" w:color="auto"/>
              <w:bottom w:val="nil"/>
              <w:right w:val="single" w:sz="12" w:space="0" w:color="auto"/>
            </w:tcBorders>
            <w:shd w:val="clear" w:color="auto" w:fill="231F20"/>
          </w:tcPr>
          <w:p w14:paraId="763B2982" w14:textId="77777777" w:rsidR="005320AF" w:rsidRDefault="005320AF" w:rsidP="005320AF">
            <w:pPr>
              <w:pStyle w:val="TableParagraph"/>
              <w:spacing w:before="39"/>
              <w:ind w:right="3256"/>
              <w:jc w:val="center"/>
              <w:rPr>
                <w:rFonts w:ascii="TimesNewRomanPS-BoldItalicMT"/>
                <w:b/>
                <w:i/>
                <w:sz w:val="18"/>
              </w:rPr>
            </w:pPr>
            <w:r>
              <w:rPr>
                <w:b/>
                <w:color w:val="FFFFFF"/>
                <w:sz w:val="18"/>
              </w:rPr>
              <w:t xml:space="preserve">BROADLEAVES </w:t>
            </w:r>
            <w:r>
              <w:rPr>
                <w:rFonts w:ascii="TimesNewRomanPS-BoldItalicMT"/>
                <w:b/>
                <w:i/>
                <w:color w:val="FFFFFF"/>
                <w:sz w:val="18"/>
              </w:rPr>
              <w:t>(continued)</w:t>
            </w:r>
          </w:p>
        </w:tc>
      </w:tr>
      <w:tr w:rsidR="005320AF" w14:paraId="4410C5F3" w14:textId="77777777" w:rsidTr="005320AF">
        <w:trPr>
          <w:trHeight w:val="317"/>
        </w:trPr>
        <w:tc>
          <w:tcPr>
            <w:tcW w:w="1567" w:type="dxa"/>
            <w:tcBorders>
              <w:top w:val="nil"/>
              <w:bottom w:val="single" w:sz="4" w:space="0" w:color="231F20"/>
            </w:tcBorders>
          </w:tcPr>
          <w:p w14:paraId="5FB09B78" w14:textId="77777777" w:rsidR="005320AF" w:rsidRDefault="005320AF" w:rsidP="005320AF">
            <w:pPr>
              <w:pStyle w:val="TableParagraph"/>
              <w:spacing w:before="38"/>
              <w:rPr>
                <w:sz w:val="18"/>
              </w:rPr>
            </w:pPr>
            <w:r>
              <w:rPr>
                <w:color w:val="231F20"/>
                <w:sz w:val="18"/>
              </w:rPr>
              <w:t>sicklepod</w:t>
            </w:r>
          </w:p>
        </w:tc>
        <w:tc>
          <w:tcPr>
            <w:tcW w:w="1170" w:type="dxa"/>
            <w:tcBorders>
              <w:top w:val="nil"/>
              <w:bottom w:val="single" w:sz="4" w:space="0" w:color="231F20"/>
              <w:right w:val="single" w:sz="4" w:space="0" w:color="231F20"/>
            </w:tcBorders>
          </w:tcPr>
          <w:p w14:paraId="154936F1" w14:textId="77777777" w:rsidR="005320AF" w:rsidRDefault="005320AF" w:rsidP="005320AF">
            <w:pPr>
              <w:pStyle w:val="TableParagraph"/>
              <w:spacing w:before="38"/>
              <w:ind w:right="195"/>
              <w:jc w:val="center"/>
              <w:rPr>
                <w:sz w:val="18"/>
              </w:rPr>
            </w:pPr>
            <w:r>
              <w:rPr>
                <w:color w:val="231F20"/>
                <w:sz w:val="18"/>
              </w:rPr>
              <w:t>F-G</w:t>
            </w:r>
          </w:p>
        </w:tc>
        <w:tc>
          <w:tcPr>
            <w:tcW w:w="1170" w:type="dxa"/>
            <w:tcBorders>
              <w:top w:val="nil"/>
              <w:left w:val="single" w:sz="4" w:space="0" w:color="231F20"/>
              <w:bottom w:val="single" w:sz="4" w:space="0" w:color="231F20"/>
              <w:right w:val="single" w:sz="4" w:space="0" w:color="231F20"/>
            </w:tcBorders>
          </w:tcPr>
          <w:p w14:paraId="34CD880E" w14:textId="77777777" w:rsidR="005320AF" w:rsidRDefault="005320AF" w:rsidP="005320AF">
            <w:pPr>
              <w:pStyle w:val="TableParagraph"/>
              <w:spacing w:before="38"/>
              <w:ind w:right="59"/>
              <w:jc w:val="center"/>
              <w:rPr>
                <w:sz w:val="18"/>
              </w:rPr>
            </w:pPr>
            <w:r>
              <w:rPr>
                <w:color w:val="231F20"/>
                <w:sz w:val="18"/>
              </w:rPr>
              <w:t>G-E</w:t>
            </w:r>
          </w:p>
        </w:tc>
        <w:tc>
          <w:tcPr>
            <w:tcW w:w="1260" w:type="dxa"/>
            <w:tcBorders>
              <w:top w:val="nil"/>
              <w:left w:val="single" w:sz="4" w:space="0" w:color="231F20"/>
              <w:bottom w:val="single" w:sz="4" w:space="0" w:color="231F20"/>
              <w:right w:val="single" w:sz="4" w:space="0" w:color="231F20"/>
            </w:tcBorders>
          </w:tcPr>
          <w:p w14:paraId="4BE94605" w14:textId="77777777" w:rsidR="005320AF" w:rsidRDefault="005320AF" w:rsidP="005320AF">
            <w:pPr>
              <w:pStyle w:val="TableParagraph"/>
              <w:spacing w:before="38"/>
              <w:jc w:val="center"/>
              <w:rPr>
                <w:sz w:val="18"/>
              </w:rPr>
            </w:pPr>
            <w:r>
              <w:rPr>
                <w:color w:val="231F20"/>
                <w:sz w:val="18"/>
              </w:rPr>
              <w:t>E</w:t>
            </w:r>
          </w:p>
        </w:tc>
        <w:tc>
          <w:tcPr>
            <w:tcW w:w="1260" w:type="dxa"/>
            <w:tcBorders>
              <w:top w:val="nil"/>
              <w:left w:val="single" w:sz="4" w:space="0" w:color="231F20"/>
              <w:bottom w:val="single" w:sz="4" w:space="0" w:color="231F20"/>
              <w:right w:val="single" w:sz="4" w:space="0" w:color="231F20"/>
            </w:tcBorders>
          </w:tcPr>
          <w:p w14:paraId="4F300BDA" w14:textId="77777777" w:rsidR="005320AF" w:rsidRDefault="005320AF" w:rsidP="005320AF">
            <w:pPr>
              <w:pStyle w:val="TableParagraph"/>
              <w:spacing w:before="38"/>
              <w:rPr>
                <w:sz w:val="18"/>
              </w:rPr>
            </w:pPr>
            <w:r>
              <w:rPr>
                <w:color w:val="231F20"/>
                <w:sz w:val="18"/>
              </w:rPr>
              <w:t>E</w:t>
            </w:r>
          </w:p>
        </w:tc>
        <w:tc>
          <w:tcPr>
            <w:tcW w:w="1260" w:type="dxa"/>
            <w:tcBorders>
              <w:top w:val="nil"/>
              <w:left w:val="single" w:sz="4" w:space="0" w:color="231F20"/>
              <w:bottom w:val="single" w:sz="4" w:space="0" w:color="231F20"/>
              <w:right w:val="single" w:sz="4" w:space="0" w:color="231F20"/>
            </w:tcBorders>
          </w:tcPr>
          <w:p w14:paraId="01438277" w14:textId="77777777" w:rsidR="005320AF" w:rsidRDefault="005320AF" w:rsidP="005320AF">
            <w:pPr>
              <w:pStyle w:val="TableParagraph"/>
              <w:spacing w:before="38"/>
              <w:ind w:right="107"/>
              <w:jc w:val="center"/>
              <w:rPr>
                <w:sz w:val="18"/>
              </w:rPr>
            </w:pPr>
            <w:r>
              <w:rPr>
                <w:color w:val="231F20"/>
                <w:sz w:val="18"/>
              </w:rPr>
              <w:t>G-E</w:t>
            </w:r>
          </w:p>
        </w:tc>
        <w:tc>
          <w:tcPr>
            <w:tcW w:w="1260" w:type="dxa"/>
            <w:tcBorders>
              <w:top w:val="nil"/>
              <w:left w:val="single" w:sz="4" w:space="0" w:color="231F20"/>
              <w:bottom w:val="single" w:sz="4" w:space="0" w:color="231F20"/>
              <w:right w:val="single" w:sz="4" w:space="0" w:color="231F20"/>
            </w:tcBorders>
          </w:tcPr>
          <w:p w14:paraId="15F0C1A9" w14:textId="77777777" w:rsidR="005320AF" w:rsidRDefault="005320AF" w:rsidP="005320AF">
            <w:pPr>
              <w:pStyle w:val="TableParagraph"/>
              <w:spacing w:before="38"/>
              <w:jc w:val="center"/>
              <w:rPr>
                <w:sz w:val="18"/>
              </w:rPr>
            </w:pPr>
            <w:r>
              <w:rPr>
                <w:color w:val="231F20"/>
                <w:sz w:val="18"/>
              </w:rPr>
              <w:t>E</w:t>
            </w:r>
          </w:p>
        </w:tc>
        <w:tc>
          <w:tcPr>
            <w:tcW w:w="1260" w:type="dxa"/>
            <w:tcBorders>
              <w:top w:val="nil"/>
              <w:left w:val="single" w:sz="4" w:space="0" w:color="231F20"/>
              <w:bottom w:val="single" w:sz="4" w:space="0" w:color="231F20"/>
              <w:right w:val="single" w:sz="4" w:space="0" w:color="231F20"/>
            </w:tcBorders>
          </w:tcPr>
          <w:p w14:paraId="50422D3D" w14:textId="77777777" w:rsidR="005320AF" w:rsidRDefault="005320AF" w:rsidP="005320AF">
            <w:pPr>
              <w:pStyle w:val="TableParagraph"/>
              <w:spacing w:before="38"/>
              <w:ind w:right="107"/>
              <w:jc w:val="center"/>
              <w:rPr>
                <w:sz w:val="18"/>
              </w:rPr>
            </w:pPr>
            <w:r>
              <w:rPr>
                <w:color w:val="231F20"/>
                <w:sz w:val="18"/>
              </w:rPr>
              <w:t>G-E</w:t>
            </w:r>
          </w:p>
        </w:tc>
        <w:tc>
          <w:tcPr>
            <w:tcW w:w="1260" w:type="dxa"/>
            <w:tcBorders>
              <w:top w:val="nil"/>
              <w:left w:val="single" w:sz="4" w:space="0" w:color="231F20"/>
              <w:bottom w:val="single" w:sz="4" w:space="0" w:color="231F20"/>
              <w:right w:val="single" w:sz="4" w:space="0" w:color="231F20"/>
            </w:tcBorders>
          </w:tcPr>
          <w:p w14:paraId="15CE4F06" w14:textId="77777777" w:rsidR="005320AF" w:rsidRDefault="005320AF" w:rsidP="005320AF">
            <w:pPr>
              <w:pStyle w:val="TableParagraph"/>
              <w:spacing w:before="38"/>
              <w:jc w:val="center"/>
              <w:rPr>
                <w:sz w:val="18"/>
              </w:rPr>
            </w:pPr>
            <w:r>
              <w:rPr>
                <w:color w:val="231F20"/>
                <w:sz w:val="18"/>
              </w:rPr>
              <w:t>E</w:t>
            </w:r>
          </w:p>
        </w:tc>
        <w:tc>
          <w:tcPr>
            <w:tcW w:w="1260" w:type="dxa"/>
            <w:tcBorders>
              <w:top w:val="nil"/>
              <w:left w:val="single" w:sz="4" w:space="0" w:color="231F20"/>
              <w:bottom w:val="single" w:sz="4" w:space="0" w:color="231F20"/>
              <w:right w:val="single" w:sz="4" w:space="0" w:color="231F20"/>
            </w:tcBorders>
          </w:tcPr>
          <w:p w14:paraId="26BA4A7C" w14:textId="77777777" w:rsidR="005320AF" w:rsidRDefault="005320AF" w:rsidP="005320AF">
            <w:pPr>
              <w:pStyle w:val="TableParagraph"/>
              <w:spacing w:before="38"/>
              <w:jc w:val="center"/>
              <w:rPr>
                <w:sz w:val="18"/>
              </w:rPr>
            </w:pPr>
            <w:r>
              <w:rPr>
                <w:color w:val="231F20"/>
                <w:sz w:val="18"/>
              </w:rPr>
              <w:t>E</w:t>
            </w:r>
          </w:p>
        </w:tc>
        <w:tc>
          <w:tcPr>
            <w:tcW w:w="1283" w:type="dxa"/>
            <w:tcBorders>
              <w:top w:val="nil"/>
              <w:left w:val="single" w:sz="4" w:space="0" w:color="231F20"/>
              <w:bottom w:val="single" w:sz="4" w:space="0" w:color="231F20"/>
            </w:tcBorders>
          </w:tcPr>
          <w:p w14:paraId="53C83E74" w14:textId="77777777" w:rsidR="005320AF" w:rsidRDefault="005320AF" w:rsidP="005320AF">
            <w:pPr>
              <w:pStyle w:val="TableParagraph"/>
              <w:spacing w:before="38"/>
              <w:jc w:val="center"/>
              <w:rPr>
                <w:sz w:val="18"/>
              </w:rPr>
            </w:pPr>
            <w:r>
              <w:rPr>
                <w:color w:val="231F20"/>
                <w:sz w:val="18"/>
              </w:rPr>
              <w:t>E</w:t>
            </w:r>
          </w:p>
        </w:tc>
      </w:tr>
      <w:tr w:rsidR="005320AF" w14:paraId="0BD511B1" w14:textId="77777777" w:rsidTr="005320AF">
        <w:trPr>
          <w:trHeight w:val="317"/>
        </w:trPr>
        <w:tc>
          <w:tcPr>
            <w:tcW w:w="1567" w:type="dxa"/>
            <w:tcBorders>
              <w:top w:val="single" w:sz="4" w:space="0" w:color="231F20"/>
              <w:bottom w:val="single" w:sz="4" w:space="0" w:color="231F20"/>
            </w:tcBorders>
            <w:shd w:val="clear" w:color="auto" w:fill="E6E7E8"/>
          </w:tcPr>
          <w:p w14:paraId="5286E500" w14:textId="77777777" w:rsidR="005320AF" w:rsidRDefault="005320AF" w:rsidP="005320AF">
            <w:pPr>
              <w:pStyle w:val="TableParagraph"/>
              <w:spacing w:before="38"/>
              <w:rPr>
                <w:sz w:val="18"/>
              </w:rPr>
            </w:pPr>
            <w:r>
              <w:rPr>
                <w:color w:val="231F20"/>
                <w:sz w:val="18"/>
              </w:rPr>
              <w:t>speedwell</w:t>
            </w:r>
          </w:p>
        </w:tc>
        <w:tc>
          <w:tcPr>
            <w:tcW w:w="1170" w:type="dxa"/>
            <w:tcBorders>
              <w:top w:val="single" w:sz="4" w:space="0" w:color="231F20"/>
              <w:bottom w:val="single" w:sz="4" w:space="0" w:color="231F20"/>
              <w:right w:val="single" w:sz="4" w:space="0" w:color="231F20"/>
            </w:tcBorders>
            <w:shd w:val="clear" w:color="auto" w:fill="E6E7E8"/>
          </w:tcPr>
          <w:p w14:paraId="1C0C1628" w14:textId="77777777" w:rsidR="005320AF" w:rsidRDefault="005320AF" w:rsidP="005320AF">
            <w:pPr>
              <w:pStyle w:val="TableParagraph"/>
              <w:spacing w:before="38"/>
              <w:ind w:right="195"/>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16BAB840" w14:textId="77777777" w:rsidR="005320AF" w:rsidRDefault="005320AF" w:rsidP="005320AF">
            <w:pPr>
              <w:pStyle w:val="TableParagraph"/>
              <w:spacing w:before="38"/>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143B402D" w14:textId="77777777" w:rsidR="005320AF" w:rsidRDefault="005320AF" w:rsidP="005320AF">
            <w:pPr>
              <w:pStyle w:val="TableParagraph"/>
              <w:spacing w:before="38"/>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019B86B" w14:textId="77777777" w:rsidR="005320AF" w:rsidRDefault="005320AF" w:rsidP="005320AF">
            <w:pPr>
              <w:pStyle w:val="TableParagraph"/>
              <w:spacing w:before="38"/>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5C4B1F2" w14:textId="77777777" w:rsidR="005320AF" w:rsidRDefault="005320AF" w:rsidP="005320AF">
            <w:pPr>
              <w:pStyle w:val="TableParagraph"/>
              <w:spacing w:before="38"/>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55EB58EB" w14:textId="77777777" w:rsidR="005320AF" w:rsidRDefault="005320AF" w:rsidP="005320AF">
            <w:pPr>
              <w:pStyle w:val="TableParagraph"/>
              <w:spacing w:before="38"/>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0BF1E91" w14:textId="77777777" w:rsidR="005320AF" w:rsidRDefault="005320AF" w:rsidP="005320AF">
            <w:pPr>
              <w:pStyle w:val="TableParagraph"/>
              <w:spacing w:before="38"/>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7F04696D" w14:textId="77777777" w:rsidR="005320AF" w:rsidRDefault="005320AF" w:rsidP="005320AF">
            <w:pPr>
              <w:pStyle w:val="TableParagraph"/>
              <w:spacing w:before="38"/>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674D891C" w14:textId="77777777" w:rsidR="005320AF" w:rsidRDefault="005320AF" w:rsidP="005320AF">
            <w:pPr>
              <w:pStyle w:val="TableParagraph"/>
              <w:spacing w:before="38"/>
              <w:jc w:val="center"/>
              <w:rPr>
                <w:sz w:val="18"/>
              </w:rPr>
            </w:pPr>
            <w:r>
              <w:rPr>
                <w:color w:val="231F20"/>
                <w:sz w:val="18"/>
              </w:rPr>
              <w:t>G</w:t>
            </w:r>
          </w:p>
        </w:tc>
        <w:tc>
          <w:tcPr>
            <w:tcW w:w="1283" w:type="dxa"/>
            <w:tcBorders>
              <w:top w:val="single" w:sz="4" w:space="0" w:color="231F20"/>
              <w:left w:val="single" w:sz="4" w:space="0" w:color="231F20"/>
              <w:bottom w:val="single" w:sz="4" w:space="0" w:color="231F20"/>
            </w:tcBorders>
            <w:shd w:val="clear" w:color="auto" w:fill="E6E7E8"/>
          </w:tcPr>
          <w:p w14:paraId="2491E398" w14:textId="77777777" w:rsidR="005320AF" w:rsidRDefault="005320AF" w:rsidP="005320AF">
            <w:pPr>
              <w:pStyle w:val="TableParagraph"/>
              <w:spacing w:before="38"/>
              <w:jc w:val="center"/>
              <w:rPr>
                <w:sz w:val="18"/>
              </w:rPr>
            </w:pPr>
            <w:r>
              <w:rPr>
                <w:color w:val="231F20"/>
                <w:sz w:val="18"/>
              </w:rPr>
              <w:t>E</w:t>
            </w:r>
          </w:p>
        </w:tc>
      </w:tr>
      <w:tr w:rsidR="005320AF" w14:paraId="67938DA6" w14:textId="77777777" w:rsidTr="005320AF">
        <w:trPr>
          <w:trHeight w:val="317"/>
        </w:trPr>
        <w:tc>
          <w:tcPr>
            <w:tcW w:w="1567" w:type="dxa"/>
            <w:tcBorders>
              <w:top w:val="single" w:sz="4" w:space="0" w:color="231F20"/>
              <w:bottom w:val="single" w:sz="4" w:space="0" w:color="231F20"/>
            </w:tcBorders>
          </w:tcPr>
          <w:p w14:paraId="0814741E" w14:textId="77777777" w:rsidR="005320AF" w:rsidRDefault="005320AF" w:rsidP="005320AF">
            <w:pPr>
              <w:pStyle w:val="TableParagraph"/>
              <w:spacing w:before="38"/>
              <w:rPr>
                <w:sz w:val="18"/>
              </w:rPr>
            </w:pPr>
            <w:r>
              <w:rPr>
                <w:color w:val="231F20"/>
                <w:sz w:val="18"/>
              </w:rPr>
              <w:t>spurred anoda</w:t>
            </w:r>
          </w:p>
        </w:tc>
        <w:tc>
          <w:tcPr>
            <w:tcW w:w="1170" w:type="dxa"/>
            <w:tcBorders>
              <w:top w:val="single" w:sz="4" w:space="0" w:color="231F20"/>
              <w:bottom w:val="single" w:sz="4" w:space="0" w:color="231F20"/>
              <w:right w:val="single" w:sz="4" w:space="0" w:color="231F20"/>
            </w:tcBorders>
          </w:tcPr>
          <w:p w14:paraId="13B75AF3" w14:textId="77777777" w:rsidR="005320AF" w:rsidRDefault="005320AF" w:rsidP="005320AF">
            <w:pPr>
              <w:pStyle w:val="TableParagraph"/>
              <w:spacing w:before="38"/>
              <w:ind w:right="195"/>
              <w:jc w:val="center"/>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tcPr>
          <w:p w14:paraId="7C28CAA8" w14:textId="77777777" w:rsidR="005320AF" w:rsidRDefault="005320AF" w:rsidP="005320AF">
            <w:pPr>
              <w:pStyle w:val="TableParagraph"/>
              <w:spacing w:before="38"/>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43F37994"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6E8C07FE"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0D1B8454" w14:textId="77777777" w:rsidR="005320AF" w:rsidRDefault="005320AF" w:rsidP="005320AF">
            <w:pPr>
              <w:pStyle w:val="TableParagraph"/>
              <w:spacing w:before="38"/>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73B0311A" w14:textId="77777777" w:rsidR="005320AF" w:rsidRDefault="005320AF" w:rsidP="005320AF">
            <w:pPr>
              <w:pStyle w:val="TableParagraph"/>
              <w:spacing w:before="38"/>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4958A130"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682C9A42"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1226BE6E" w14:textId="77777777" w:rsidR="005320AF" w:rsidRDefault="005320AF" w:rsidP="005320AF">
            <w:pPr>
              <w:pStyle w:val="TableParagraph"/>
              <w:spacing w:before="38"/>
              <w:ind w:right="107"/>
              <w:jc w:val="center"/>
              <w:rPr>
                <w:sz w:val="18"/>
              </w:rPr>
            </w:pPr>
            <w:r>
              <w:rPr>
                <w:color w:val="231F20"/>
                <w:sz w:val="18"/>
              </w:rPr>
              <w:t>F-G</w:t>
            </w:r>
          </w:p>
        </w:tc>
        <w:tc>
          <w:tcPr>
            <w:tcW w:w="1283" w:type="dxa"/>
            <w:tcBorders>
              <w:top w:val="single" w:sz="4" w:space="0" w:color="231F20"/>
              <w:left w:val="single" w:sz="4" w:space="0" w:color="231F20"/>
              <w:bottom w:val="single" w:sz="4" w:space="0" w:color="231F20"/>
            </w:tcBorders>
          </w:tcPr>
          <w:p w14:paraId="73643D60" w14:textId="77777777" w:rsidR="005320AF" w:rsidRDefault="005320AF" w:rsidP="005320AF">
            <w:pPr>
              <w:pStyle w:val="TableParagraph"/>
              <w:spacing w:before="38"/>
              <w:ind w:right="256"/>
              <w:jc w:val="center"/>
              <w:rPr>
                <w:sz w:val="18"/>
              </w:rPr>
            </w:pPr>
            <w:r>
              <w:rPr>
                <w:color w:val="231F20"/>
                <w:sz w:val="18"/>
              </w:rPr>
              <w:t>F-G</w:t>
            </w:r>
          </w:p>
        </w:tc>
      </w:tr>
      <w:tr w:rsidR="005320AF" w14:paraId="1B6613CA" w14:textId="77777777" w:rsidTr="005320AF">
        <w:trPr>
          <w:trHeight w:val="317"/>
        </w:trPr>
        <w:tc>
          <w:tcPr>
            <w:tcW w:w="1567" w:type="dxa"/>
            <w:tcBorders>
              <w:top w:val="single" w:sz="4" w:space="0" w:color="231F20"/>
              <w:bottom w:val="single" w:sz="4" w:space="0" w:color="231F20"/>
            </w:tcBorders>
            <w:shd w:val="clear" w:color="auto" w:fill="E6E7E8"/>
          </w:tcPr>
          <w:p w14:paraId="22AE0A39" w14:textId="77777777" w:rsidR="005320AF" w:rsidRDefault="005320AF" w:rsidP="005320AF">
            <w:pPr>
              <w:pStyle w:val="TableParagraph"/>
              <w:spacing w:before="38"/>
              <w:rPr>
                <w:sz w:val="18"/>
              </w:rPr>
            </w:pPr>
            <w:r>
              <w:rPr>
                <w:color w:val="231F20"/>
                <w:sz w:val="18"/>
              </w:rPr>
              <w:t>swinecress</w:t>
            </w:r>
          </w:p>
        </w:tc>
        <w:tc>
          <w:tcPr>
            <w:tcW w:w="1170" w:type="dxa"/>
            <w:tcBorders>
              <w:top w:val="single" w:sz="4" w:space="0" w:color="231F20"/>
              <w:bottom w:val="single" w:sz="4" w:space="0" w:color="231F20"/>
              <w:right w:val="single" w:sz="4" w:space="0" w:color="231F20"/>
            </w:tcBorders>
            <w:shd w:val="clear" w:color="auto" w:fill="E6E7E8"/>
          </w:tcPr>
          <w:p w14:paraId="09CAFC49" w14:textId="77777777" w:rsidR="005320AF" w:rsidRDefault="005320AF" w:rsidP="005320AF">
            <w:pPr>
              <w:pStyle w:val="TableParagraph"/>
              <w:spacing w:before="38"/>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4B3D2C40" w14:textId="77777777" w:rsidR="005320AF" w:rsidRDefault="005320AF" w:rsidP="005320AF">
            <w:pPr>
              <w:pStyle w:val="TableParagraph"/>
              <w:spacing w:before="38"/>
              <w:ind w:right="59"/>
              <w:jc w:val="center"/>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04D761C7" w14:textId="77777777" w:rsidR="005320AF" w:rsidRDefault="005320AF" w:rsidP="005320AF">
            <w:pPr>
              <w:pStyle w:val="TableParagraph"/>
              <w:spacing w:before="38"/>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55CED08E" w14:textId="77777777" w:rsidR="005320AF" w:rsidRDefault="005320AF" w:rsidP="005320AF">
            <w:pPr>
              <w:pStyle w:val="TableParagraph"/>
              <w:spacing w:before="38"/>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7A23B970" w14:textId="77777777" w:rsidR="005320AF" w:rsidRDefault="005320AF" w:rsidP="005320AF">
            <w:pPr>
              <w:pStyle w:val="TableParagraph"/>
              <w:spacing w:before="38"/>
              <w:ind w:right="107"/>
              <w:jc w:val="center"/>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78E066E" w14:textId="77777777" w:rsidR="005320AF" w:rsidRDefault="005320AF" w:rsidP="005320AF">
            <w:pPr>
              <w:pStyle w:val="TableParagraph"/>
              <w:spacing w:before="38"/>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E9996D5" w14:textId="77777777" w:rsidR="005320AF" w:rsidRDefault="005320AF" w:rsidP="005320AF">
            <w:pPr>
              <w:pStyle w:val="TableParagraph"/>
              <w:spacing w:before="38"/>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553C404B" w14:textId="77777777" w:rsidR="005320AF" w:rsidRDefault="005320AF" w:rsidP="005320AF">
            <w:pPr>
              <w:pStyle w:val="TableParagraph"/>
              <w:spacing w:before="38"/>
              <w:ind w:right="107"/>
              <w:jc w:val="center"/>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037B7210" w14:textId="77777777" w:rsidR="005320AF" w:rsidRDefault="005320AF" w:rsidP="005320AF">
            <w:pPr>
              <w:pStyle w:val="TableParagraph"/>
              <w:spacing w:before="38"/>
              <w:ind w:right="107"/>
              <w:jc w:val="center"/>
              <w:rPr>
                <w:sz w:val="18"/>
              </w:rPr>
            </w:pPr>
            <w:r>
              <w:rPr>
                <w:color w:val="231F20"/>
                <w:sz w:val="18"/>
              </w:rPr>
              <w:t>P-F</w:t>
            </w:r>
          </w:p>
        </w:tc>
        <w:tc>
          <w:tcPr>
            <w:tcW w:w="1283" w:type="dxa"/>
            <w:tcBorders>
              <w:top w:val="single" w:sz="4" w:space="0" w:color="231F20"/>
              <w:left w:val="single" w:sz="4" w:space="0" w:color="231F20"/>
              <w:bottom w:val="single" w:sz="4" w:space="0" w:color="231F20"/>
            </w:tcBorders>
            <w:shd w:val="clear" w:color="auto" w:fill="E6E7E8"/>
          </w:tcPr>
          <w:p w14:paraId="31D38A1C" w14:textId="77777777" w:rsidR="005320AF" w:rsidRDefault="005320AF" w:rsidP="005320AF">
            <w:pPr>
              <w:pStyle w:val="TableParagraph"/>
              <w:spacing w:before="38"/>
              <w:ind w:right="256"/>
              <w:jc w:val="center"/>
              <w:rPr>
                <w:sz w:val="18"/>
              </w:rPr>
            </w:pPr>
            <w:r>
              <w:rPr>
                <w:color w:val="231F20"/>
                <w:sz w:val="18"/>
              </w:rPr>
              <w:t>F-G</w:t>
            </w:r>
          </w:p>
        </w:tc>
      </w:tr>
      <w:tr w:rsidR="005320AF" w14:paraId="50915BD3" w14:textId="77777777" w:rsidTr="005320AF">
        <w:trPr>
          <w:trHeight w:val="317"/>
        </w:trPr>
        <w:tc>
          <w:tcPr>
            <w:tcW w:w="1567" w:type="dxa"/>
            <w:tcBorders>
              <w:top w:val="single" w:sz="4" w:space="0" w:color="231F20"/>
              <w:bottom w:val="single" w:sz="4" w:space="0" w:color="231F20"/>
            </w:tcBorders>
          </w:tcPr>
          <w:p w14:paraId="3611E807" w14:textId="77777777" w:rsidR="005320AF" w:rsidRDefault="005320AF" w:rsidP="005320AF">
            <w:pPr>
              <w:pStyle w:val="TableParagraph"/>
              <w:spacing w:before="38"/>
              <w:rPr>
                <w:sz w:val="18"/>
              </w:rPr>
            </w:pPr>
            <w:r>
              <w:rPr>
                <w:color w:val="231F20"/>
                <w:sz w:val="18"/>
              </w:rPr>
              <w:t>tropic croton</w:t>
            </w:r>
          </w:p>
        </w:tc>
        <w:tc>
          <w:tcPr>
            <w:tcW w:w="1170" w:type="dxa"/>
            <w:tcBorders>
              <w:top w:val="single" w:sz="4" w:space="0" w:color="231F20"/>
              <w:bottom w:val="single" w:sz="4" w:space="0" w:color="231F20"/>
              <w:right w:val="single" w:sz="4" w:space="0" w:color="231F20"/>
            </w:tcBorders>
          </w:tcPr>
          <w:p w14:paraId="67FF1E7F" w14:textId="77777777" w:rsidR="005320AF" w:rsidRDefault="005320AF" w:rsidP="005320AF">
            <w:pPr>
              <w:pStyle w:val="TableParagraph"/>
              <w:spacing w:before="38"/>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tcPr>
          <w:p w14:paraId="4141D2B1" w14:textId="77777777" w:rsidR="005320AF" w:rsidRDefault="005320AF" w:rsidP="005320AF">
            <w:pPr>
              <w:pStyle w:val="TableParagraph"/>
              <w:spacing w:before="38"/>
              <w:ind w:right="59"/>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153CA100" w14:textId="77777777" w:rsidR="005320AF" w:rsidRDefault="005320AF" w:rsidP="005320AF">
            <w:pPr>
              <w:pStyle w:val="TableParagraph"/>
              <w:spacing w:before="38"/>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51F94887" w14:textId="77777777" w:rsidR="005320AF" w:rsidRDefault="005320AF" w:rsidP="005320AF">
            <w:pPr>
              <w:pStyle w:val="TableParagraph"/>
              <w:spacing w:before="38"/>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6360407A" w14:textId="77777777" w:rsidR="005320AF" w:rsidRDefault="005320AF" w:rsidP="005320AF">
            <w:pPr>
              <w:pStyle w:val="TableParagraph"/>
              <w:spacing w:before="38"/>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7E967590" w14:textId="77777777" w:rsidR="005320AF" w:rsidRDefault="005320AF" w:rsidP="005320AF">
            <w:pPr>
              <w:pStyle w:val="TableParagraph"/>
              <w:spacing w:before="38"/>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6D290F12"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5B3405D2" w14:textId="77777777" w:rsidR="005320AF" w:rsidRDefault="005320AF" w:rsidP="005320AF">
            <w:pPr>
              <w:pStyle w:val="TableParagraph"/>
              <w:spacing w:before="38"/>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75D032DC" w14:textId="77777777" w:rsidR="005320AF" w:rsidRDefault="005320AF" w:rsidP="005320AF">
            <w:pPr>
              <w:pStyle w:val="TableParagraph"/>
              <w:spacing w:before="38"/>
              <w:jc w:val="center"/>
              <w:rPr>
                <w:sz w:val="18"/>
              </w:rPr>
            </w:pPr>
            <w:r>
              <w:rPr>
                <w:color w:val="231F20"/>
                <w:sz w:val="18"/>
              </w:rPr>
              <w:t>F</w:t>
            </w:r>
          </w:p>
        </w:tc>
        <w:tc>
          <w:tcPr>
            <w:tcW w:w="1283" w:type="dxa"/>
            <w:tcBorders>
              <w:top w:val="single" w:sz="4" w:space="0" w:color="231F20"/>
              <w:left w:val="single" w:sz="4" w:space="0" w:color="231F20"/>
              <w:bottom w:val="single" w:sz="4" w:space="0" w:color="231F20"/>
            </w:tcBorders>
          </w:tcPr>
          <w:p w14:paraId="4F3C1F80" w14:textId="77777777" w:rsidR="005320AF" w:rsidRDefault="005320AF" w:rsidP="005320AF">
            <w:pPr>
              <w:pStyle w:val="TableParagraph"/>
              <w:spacing w:before="38"/>
              <w:ind w:right="256"/>
              <w:jc w:val="center"/>
              <w:rPr>
                <w:sz w:val="18"/>
              </w:rPr>
            </w:pPr>
            <w:r>
              <w:rPr>
                <w:color w:val="231F20"/>
                <w:sz w:val="18"/>
              </w:rPr>
              <w:t>F-G</w:t>
            </w:r>
          </w:p>
        </w:tc>
      </w:tr>
      <w:tr w:rsidR="005320AF" w14:paraId="67E2751B" w14:textId="77777777" w:rsidTr="005320AF">
        <w:trPr>
          <w:trHeight w:val="472"/>
        </w:trPr>
        <w:tc>
          <w:tcPr>
            <w:tcW w:w="1567" w:type="dxa"/>
            <w:tcBorders>
              <w:top w:val="single" w:sz="4" w:space="0" w:color="231F20"/>
              <w:bottom w:val="single" w:sz="4" w:space="0" w:color="231F20"/>
            </w:tcBorders>
            <w:shd w:val="clear" w:color="auto" w:fill="E6E7E8"/>
          </w:tcPr>
          <w:p w14:paraId="737C7DD3" w14:textId="77777777" w:rsidR="005320AF" w:rsidRDefault="005320AF" w:rsidP="005320AF">
            <w:pPr>
              <w:pStyle w:val="TableParagraph"/>
              <w:spacing w:before="116"/>
              <w:rPr>
                <w:sz w:val="18"/>
              </w:rPr>
            </w:pPr>
            <w:r>
              <w:rPr>
                <w:color w:val="231F20"/>
                <w:sz w:val="18"/>
              </w:rPr>
              <w:t>tropical spiderwort</w:t>
            </w:r>
          </w:p>
        </w:tc>
        <w:tc>
          <w:tcPr>
            <w:tcW w:w="1170" w:type="dxa"/>
            <w:tcBorders>
              <w:top w:val="single" w:sz="4" w:space="0" w:color="231F20"/>
              <w:bottom w:val="single" w:sz="4" w:space="0" w:color="231F20"/>
              <w:right w:val="single" w:sz="4" w:space="0" w:color="231F20"/>
            </w:tcBorders>
            <w:shd w:val="clear" w:color="auto" w:fill="E6E7E8"/>
          </w:tcPr>
          <w:p w14:paraId="09F3EF22" w14:textId="77777777" w:rsidR="005320AF" w:rsidRDefault="005320AF" w:rsidP="005320AF">
            <w:pPr>
              <w:pStyle w:val="TableParagraph"/>
              <w:spacing w:before="116"/>
              <w:ind w:right="195"/>
              <w:jc w:val="center"/>
              <w:rPr>
                <w:sz w:val="18"/>
              </w:rPr>
            </w:pPr>
            <w:r>
              <w:rPr>
                <w:color w:val="231F20"/>
                <w:sz w:val="18"/>
              </w:rPr>
              <w:t>G-E</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E2998FB" w14:textId="77777777" w:rsidR="005320AF" w:rsidRDefault="005320AF" w:rsidP="005320AF">
            <w:pPr>
              <w:pStyle w:val="TableParagraph"/>
              <w:spacing w:before="116"/>
              <w:jc w:val="center"/>
              <w:rPr>
                <w:sz w:val="18"/>
              </w:rPr>
            </w:pPr>
            <w:r>
              <w:rPr>
                <w:color w:val="231F20"/>
                <w:sz w:val="18"/>
              </w:rPr>
              <w:t>P</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CDEC6C6" w14:textId="77777777" w:rsidR="005320AF" w:rsidRDefault="005320AF" w:rsidP="005320AF">
            <w:pPr>
              <w:pStyle w:val="TableParagraph"/>
              <w:spacing w:before="116"/>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197C81DC" w14:textId="77777777" w:rsidR="005320AF" w:rsidRDefault="005320AF" w:rsidP="005320AF">
            <w:pPr>
              <w:pStyle w:val="TableParagraph"/>
              <w:spacing w:before="116"/>
              <w:rPr>
                <w:sz w:val="18"/>
              </w:rPr>
            </w:pPr>
            <w:r>
              <w:rPr>
                <w:color w:val="231F20"/>
                <w:sz w:val="18"/>
              </w:rPr>
              <w:t>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588E85EC" w14:textId="77777777" w:rsidR="005320AF" w:rsidRDefault="005320AF" w:rsidP="005320AF">
            <w:pPr>
              <w:pStyle w:val="TableParagraph"/>
              <w:spacing w:before="32" w:line="223" w:lineRule="auto"/>
              <w:ind w:right="184"/>
              <w:rPr>
                <w:sz w:val="18"/>
              </w:rPr>
            </w:pPr>
            <w:r>
              <w:rPr>
                <w:color w:val="231F20"/>
                <w:sz w:val="18"/>
              </w:rPr>
              <w:t>Aim = G-E ET = P-F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6EB4A6FE" w14:textId="77777777" w:rsidR="005320AF" w:rsidRDefault="005320AF" w:rsidP="005320AF">
            <w:pPr>
              <w:pStyle w:val="TableParagraph"/>
              <w:spacing w:before="116"/>
              <w:jc w:val="center"/>
              <w:rPr>
                <w:sz w:val="18"/>
              </w:rPr>
            </w:pPr>
            <w:r>
              <w:rPr>
                <w:color w:val="231F20"/>
                <w:sz w:val="18"/>
              </w:rPr>
              <w:t>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3774C92" w14:textId="77777777" w:rsidR="005320AF" w:rsidRDefault="005320AF" w:rsidP="005320AF">
            <w:pPr>
              <w:pStyle w:val="TableParagraph"/>
              <w:spacing w:before="116"/>
              <w:jc w:val="center"/>
              <w:rPr>
                <w:sz w:val="18"/>
              </w:rPr>
            </w:pPr>
            <w:r>
              <w:rPr>
                <w:color w:val="231F20"/>
                <w:sz w:val="18"/>
              </w:rPr>
              <w:t>P</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2C13EE7" w14:textId="77777777" w:rsidR="005320AF" w:rsidRDefault="005320AF" w:rsidP="005320AF">
            <w:pPr>
              <w:pStyle w:val="TableParagraph"/>
              <w:spacing w:before="116"/>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A96F0CC" w14:textId="77777777" w:rsidR="005320AF" w:rsidRDefault="005320AF" w:rsidP="005320AF">
            <w:pPr>
              <w:pStyle w:val="TableParagraph"/>
              <w:spacing w:before="116"/>
              <w:jc w:val="center"/>
              <w:rPr>
                <w:sz w:val="18"/>
              </w:rPr>
            </w:pPr>
            <w:r>
              <w:rPr>
                <w:color w:val="231F20"/>
                <w:sz w:val="18"/>
              </w:rPr>
              <w:t>G</w:t>
            </w:r>
          </w:p>
        </w:tc>
        <w:tc>
          <w:tcPr>
            <w:tcW w:w="1283" w:type="dxa"/>
            <w:tcBorders>
              <w:top w:val="single" w:sz="4" w:space="0" w:color="231F20"/>
              <w:left w:val="single" w:sz="4" w:space="0" w:color="231F20"/>
              <w:bottom w:val="single" w:sz="4" w:space="0" w:color="231F20"/>
            </w:tcBorders>
            <w:shd w:val="clear" w:color="auto" w:fill="E6E7E8"/>
          </w:tcPr>
          <w:p w14:paraId="4BA08385" w14:textId="77777777" w:rsidR="005320AF" w:rsidRDefault="005320AF" w:rsidP="005320AF">
            <w:pPr>
              <w:pStyle w:val="TableParagraph"/>
              <w:spacing w:before="116"/>
              <w:ind w:right="256"/>
              <w:jc w:val="center"/>
              <w:rPr>
                <w:sz w:val="18"/>
              </w:rPr>
            </w:pPr>
            <w:r>
              <w:rPr>
                <w:color w:val="231F20"/>
                <w:sz w:val="18"/>
              </w:rPr>
              <w:t>G-E</w:t>
            </w:r>
          </w:p>
        </w:tc>
      </w:tr>
      <w:tr w:rsidR="005320AF" w14:paraId="1CF9F360" w14:textId="77777777" w:rsidTr="005320AF">
        <w:trPr>
          <w:trHeight w:val="313"/>
        </w:trPr>
        <w:tc>
          <w:tcPr>
            <w:tcW w:w="1567" w:type="dxa"/>
            <w:tcBorders>
              <w:top w:val="single" w:sz="4" w:space="0" w:color="231F20"/>
              <w:bottom w:val="single" w:sz="4" w:space="0" w:color="231F20"/>
            </w:tcBorders>
          </w:tcPr>
          <w:p w14:paraId="75B38D4F" w14:textId="77777777" w:rsidR="005320AF" w:rsidRDefault="005320AF" w:rsidP="005320AF">
            <w:pPr>
              <w:pStyle w:val="TableParagraph"/>
              <w:spacing w:before="37"/>
              <w:rPr>
                <w:sz w:val="18"/>
              </w:rPr>
            </w:pPr>
            <w:r>
              <w:rPr>
                <w:color w:val="231F20"/>
                <w:sz w:val="18"/>
              </w:rPr>
              <w:t>velvetleaf</w:t>
            </w:r>
          </w:p>
        </w:tc>
        <w:tc>
          <w:tcPr>
            <w:tcW w:w="1170" w:type="dxa"/>
            <w:tcBorders>
              <w:top w:val="single" w:sz="4" w:space="0" w:color="231F20"/>
              <w:bottom w:val="single" w:sz="4" w:space="0" w:color="231F20"/>
              <w:right w:val="single" w:sz="4" w:space="0" w:color="231F20"/>
            </w:tcBorders>
          </w:tcPr>
          <w:p w14:paraId="0440FD40" w14:textId="77777777" w:rsidR="005320AF" w:rsidRDefault="005320AF" w:rsidP="005320AF">
            <w:pPr>
              <w:pStyle w:val="TableParagraph"/>
              <w:spacing w:before="37"/>
              <w:ind w:right="195"/>
              <w:jc w:val="center"/>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tcPr>
          <w:p w14:paraId="4C4022F1" w14:textId="77777777" w:rsidR="005320AF" w:rsidRDefault="005320AF" w:rsidP="005320AF">
            <w:pPr>
              <w:pStyle w:val="TableParagraph"/>
              <w:spacing w:before="37"/>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53895536"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5696D467"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735F60CF" w14:textId="77777777" w:rsidR="005320AF" w:rsidRDefault="005320AF" w:rsidP="005320AF">
            <w:pPr>
              <w:pStyle w:val="TableParagraph"/>
              <w:spacing w:before="37"/>
              <w:ind w:right="107"/>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2D11ECE5" w14:textId="77777777" w:rsidR="005320AF" w:rsidRDefault="005320AF" w:rsidP="005320AF">
            <w:pPr>
              <w:pStyle w:val="TableParagraph"/>
              <w:spacing w:before="37"/>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23B9E53C"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2D9BF2AF"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52B9ECC7" w14:textId="77777777" w:rsidR="005320AF" w:rsidRDefault="005320AF" w:rsidP="005320AF">
            <w:pPr>
              <w:pStyle w:val="TableParagraph"/>
              <w:spacing w:before="37"/>
              <w:jc w:val="center"/>
              <w:rPr>
                <w:sz w:val="18"/>
              </w:rPr>
            </w:pPr>
            <w:r>
              <w:rPr>
                <w:color w:val="231F20"/>
                <w:sz w:val="18"/>
              </w:rPr>
              <w:t>P</w:t>
            </w:r>
          </w:p>
        </w:tc>
        <w:tc>
          <w:tcPr>
            <w:tcW w:w="1283" w:type="dxa"/>
            <w:tcBorders>
              <w:top w:val="single" w:sz="4" w:space="0" w:color="231F20"/>
              <w:left w:val="single" w:sz="4" w:space="0" w:color="231F20"/>
              <w:bottom w:val="single" w:sz="4" w:space="0" w:color="231F20"/>
            </w:tcBorders>
          </w:tcPr>
          <w:p w14:paraId="41BD79E4" w14:textId="77777777" w:rsidR="005320AF" w:rsidRDefault="005320AF" w:rsidP="005320AF">
            <w:pPr>
              <w:pStyle w:val="TableParagraph"/>
              <w:spacing w:before="37"/>
              <w:jc w:val="center"/>
              <w:rPr>
                <w:sz w:val="18"/>
              </w:rPr>
            </w:pPr>
            <w:r>
              <w:rPr>
                <w:color w:val="231F20"/>
                <w:sz w:val="18"/>
              </w:rPr>
              <w:t>P</w:t>
            </w:r>
          </w:p>
        </w:tc>
      </w:tr>
      <w:tr w:rsidR="005320AF" w14:paraId="66FFB17C" w14:textId="77777777" w:rsidTr="005320AF">
        <w:trPr>
          <w:trHeight w:val="628"/>
        </w:trPr>
        <w:tc>
          <w:tcPr>
            <w:tcW w:w="1567" w:type="dxa"/>
            <w:tcBorders>
              <w:top w:val="single" w:sz="4" w:space="0" w:color="231F20"/>
              <w:bottom w:val="single" w:sz="4" w:space="0" w:color="231F20"/>
            </w:tcBorders>
            <w:shd w:val="clear" w:color="auto" w:fill="E6E7E8"/>
          </w:tcPr>
          <w:p w14:paraId="3BFA71A8" w14:textId="77777777" w:rsidR="005320AF" w:rsidRDefault="005320AF" w:rsidP="005320AF">
            <w:pPr>
              <w:pStyle w:val="TableParagraph"/>
              <w:spacing w:before="14" w:line="223" w:lineRule="auto"/>
              <w:ind w:right="752"/>
              <w:rPr>
                <w:sz w:val="18"/>
              </w:rPr>
            </w:pPr>
            <w:r>
              <w:rPr>
                <w:color w:val="231F20"/>
                <w:sz w:val="18"/>
              </w:rPr>
              <w:t>vines (maypop,</w:t>
            </w:r>
          </w:p>
          <w:p w14:paraId="11E71453" w14:textId="77777777" w:rsidR="005320AF" w:rsidRDefault="005320AF" w:rsidP="005320AF">
            <w:pPr>
              <w:pStyle w:val="TableParagraph"/>
              <w:spacing w:line="194" w:lineRule="exact"/>
              <w:rPr>
                <w:sz w:val="18"/>
              </w:rPr>
            </w:pPr>
            <w:r>
              <w:rPr>
                <w:color w:val="231F20"/>
                <w:sz w:val="18"/>
              </w:rPr>
              <w:t>trumpet creeper)</w:t>
            </w:r>
          </w:p>
        </w:tc>
        <w:tc>
          <w:tcPr>
            <w:tcW w:w="1170" w:type="dxa"/>
            <w:tcBorders>
              <w:top w:val="single" w:sz="4" w:space="0" w:color="231F20"/>
              <w:bottom w:val="single" w:sz="4" w:space="0" w:color="231F20"/>
              <w:right w:val="single" w:sz="4" w:space="0" w:color="231F20"/>
            </w:tcBorders>
            <w:shd w:val="clear" w:color="auto" w:fill="E6E7E8"/>
          </w:tcPr>
          <w:p w14:paraId="690362E8" w14:textId="77777777" w:rsidR="005320AF" w:rsidRDefault="005320AF" w:rsidP="005320AF">
            <w:pPr>
              <w:pStyle w:val="TableParagraph"/>
              <w:spacing w:before="10"/>
              <w:rPr>
                <w:rFonts w:ascii="TimesNewRomanPS-BoldItalicMT"/>
                <w:b/>
                <w:i/>
                <w:sz w:val="16"/>
              </w:rPr>
            </w:pPr>
          </w:p>
          <w:p w14:paraId="41F6454F" w14:textId="77777777" w:rsidR="005320AF" w:rsidRDefault="005320AF" w:rsidP="005320AF">
            <w:pPr>
              <w:pStyle w:val="TableParagraph"/>
              <w:spacing w:before="1"/>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1FCDB82D" w14:textId="77777777" w:rsidR="005320AF" w:rsidRDefault="005320AF" w:rsidP="005320AF">
            <w:pPr>
              <w:pStyle w:val="TableParagraph"/>
              <w:spacing w:before="10"/>
              <w:rPr>
                <w:rFonts w:ascii="TimesNewRomanPS-BoldItalicMT"/>
                <w:b/>
                <w:i/>
                <w:sz w:val="16"/>
              </w:rPr>
            </w:pPr>
          </w:p>
          <w:p w14:paraId="321F4CF9" w14:textId="77777777" w:rsidR="005320AF" w:rsidRDefault="005320AF" w:rsidP="005320AF">
            <w:pPr>
              <w:pStyle w:val="TableParagraph"/>
              <w:spacing w:before="1"/>
              <w:ind w:right="59"/>
              <w:jc w:val="center"/>
              <w:rPr>
                <w:sz w:val="18"/>
              </w:rPr>
            </w:pPr>
            <w:r>
              <w:rPr>
                <w:color w:val="231F20"/>
                <w:sz w:val="18"/>
              </w:rPr>
              <w:t>P-F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75D8AFE4"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14E0A9F4"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09E4AD51" w14:textId="77777777" w:rsidR="005320AF" w:rsidRDefault="005320AF" w:rsidP="005320AF">
            <w:pPr>
              <w:pStyle w:val="TableParagraph"/>
              <w:spacing w:before="10"/>
              <w:rPr>
                <w:rFonts w:ascii="TimesNewRomanPS-BoldItalicMT"/>
                <w:b/>
                <w:i/>
                <w:sz w:val="16"/>
              </w:rPr>
            </w:pPr>
          </w:p>
          <w:p w14:paraId="24D9AE54" w14:textId="77777777" w:rsidR="005320AF" w:rsidRDefault="005320AF" w:rsidP="005320AF">
            <w:pPr>
              <w:pStyle w:val="TableParagraph"/>
              <w:spacing w:before="1"/>
              <w:ind w:right="107"/>
              <w:jc w:val="center"/>
              <w:rPr>
                <w:sz w:val="18"/>
              </w:rPr>
            </w:pPr>
            <w:r>
              <w:rPr>
                <w:color w:val="231F20"/>
                <w:sz w:val="18"/>
              </w:rPr>
              <w:t>P-F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E01A54E" w14:textId="77777777" w:rsidR="005320AF" w:rsidRDefault="005320AF" w:rsidP="005320AF">
            <w:pPr>
              <w:pStyle w:val="TableParagraph"/>
              <w:spacing w:before="10"/>
              <w:rPr>
                <w:rFonts w:ascii="TimesNewRomanPS-BoldItalicMT"/>
                <w:b/>
                <w:i/>
                <w:sz w:val="16"/>
              </w:rPr>
            </w:pPr>
          </w:p>
          <w:p w14:paraId="302F848B" w14:textId="77777777" w:rsidR="005320AF" w:rsidRDefault="005320AF" w:rsidP="005320AF">
            <w:pPr>
              <w:pStyle w:val="TableParagraph"/>
              <w:spacing w:before="1"/>
              <w:jc w:val="center"/>
              <w:rPr>
                <w:sz w:val="18"/>
              </w:rPr>
            </w:pPr>
            <w:r>
              <w:rPr>
                <w:color w:val="231F20"/>
                <w:sz w:val="18"/>
              </w:rPr>
              <w:t>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9FC8EDB"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5901308A"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1DAFF4D4" w14:textId="77777777" w:rsidR="005320AF" w:rsidRDefault="005320AF" w:rsidP="005320AF">
            <w:pPr>
              <w:pStyle w:val="TableParagraph"/>
              <w:spacing w:before="10"/>
              <w:rPr>
                <w:rFonts w:ascii="TimesNewRomanPS-BoldItalicMT"/>
                <w:b/>
                <w:i/>
                <w:sz w:val="16"/>
              </w:rPr>
            </w:pPr>
          </w:p>
          <w:p w14:paraId="02502291" w14:textId="77777777" w:rsidR="005320AF" w:rsidRDefault="005320AF" w:rsidP="005320AF">
            <w:pPr>
              <w:pStyle w:val="TableParagraph"/>
              <w:spacing w:before="1"/>
              <w:jc w:val="center"/>
              <w:rPr>
                <w:sz w:val="18"/>
              </w:rPr>
            </w:pPr>
            <w:r>
              <w:rPr>
                <w:color w:val="231F20"/>
                <w:sz w:val="18"/>
              </w:rPr>
              <w:t>P</w:t>
            </w:r>
          </w:p>
        </w:tc>
        <w:tc>
          <w:tcPr>
            <w:tcW w:w="1283" w:type="dxa"/>
            <w:tcBorders>
              <w:top w:val="single" w:sz="4" w:space="0" w:color="231F20"/>
              <w:left w:val="single" w:sz="4" w:space="0" w:color="231F20"/>
              <w:bottom w:val="single" w:sz="4" w:space="0" w:color="231F20"/>
            </w:tcBorders>
            <w:shd w:val="clear" w:color="auto" w:fill="E6E7E8"/>
          </w:tcPr>
          <w:p w14:paraId="574AB4F8" w14:textId="77777777" w:rsidR="005320AF" w:rsidRDefault="005320AF" w:rsidP="005320AF">
            <w:pPr>
              <w:pStyle w:val="TableParagraph"/>
              <w:spacing w:before="10"/>
              <w:rPr>
                <w:rFonts w:ascii="TimesNewRomanPS-BoldItalicMT"/>
                <w:b/>
                <w:i/>
                <w:sz w:val="16"/>
              </w:rPr>
            </w:pPr>
          </w:p>
          <w:p w14:paraId="680D72F3" w14:textId="77777777" w:rsidR="005320AF" w:rsidRDefault="005320AF" w:rsidP="005320AF">
            <w:pPr>
              <w:pStyle w:val="TableParagraph"/>
              <w:spacing w:before="1"/>
              <w:jc w:val="center"/>
              <w:rPr>
                <w:sz w:val="18"/>
              </w:rPr>
            </w:pPr>
            <w:r>
              <w:rPr>
                <w:color w:val="231F20"/>
                <w:sz w:val="18"/>
              </w:rPr>
              <w:t>P</w:t>
            </w:r>
          </w:p>
        </w:tc>
      </w:tr>
      <w:tr w:rsidR="005320AF" w14:paraId="40C0305B" w14:textId="77777777" w:rsidTr="005320AF">
        <w:trPr>
          <w:trHeight w:val="445"/>
        </w:trPr>
        <w:tc>
          <w:tcPr>
            <w:tcW w:w="1567" w:type="dxa"/>
            <w:tcBorders>
              <w:top w:val="single" w:sz="4" w:space="0" w:color="231F20"/>
              <w:bottom w:val="single" w:sz="4" w:space="0" w:color="231F20"/>
            </w:tcBorders>
          </w:tcPr>
          <w:p w14:paraId="7A48E0BF" w14:textId="77777777" w:rsidR="005320AF" w:rsidRDefault="005320AF" w:rsidP="005320AF">
            <w:pPr>
              <w:pStyle w:val="TableParagraph"/>
              <w:spacing w:before="19" w:line="223" w:lineRule="auto"/>
              <w:ind w:right="567"/>
              <w:rPr>
                <w:sz w:val="18"/>
              </w:rPr>
            </w:pPr>
            <w:r>
              <w:rPr>
                <w:color w:val="231F20"/>
                <w:sz w:val="18"/>
              </w:rPr>
              <w:t>Virginia pepperweed</w:t>
            </w:r>
          </w:p>
        </w:tc>
        <w:tc>
          <w:tcPr>
            <w:tcW w:w="1170" w:type="dxa"/>
            <w:tcBorders>
              <w:top w:val="single" w:sz="4" w:space="0" w:color="231F20"/>
              <w:bottom w:val="single" w:sz="4" w:space="0" w:color="231F20"/>
              <w:right w:val="single" w:sz="4" w:space="0" w:color="231F20"/>
            </w:tcBorders>
          </w:tcPr>
          <w:p w14:paraId="58E30582" w14:textId="77777777" w:rsidR="005320AF" w:rsidRDefault="005320AF" w:rsidP="005320AF">
            <w:pPr>
              <w:pStyle w:val="TableParagraph"/>
              <w:spacing w:before="103"/>
              <w:ind w:right="195"/>
              <w:jc w:val="center"/>
              <w:rPr>
                <w:sz w:val="18"/>
              </w:rPr>
            </w:pPr>
            <w:r>
              <w:rPr>
                <w:color w:val="231F20"/>
                <w:sz w:val="18"/>
              </w:rPr>
              <w:t>G-E</w:t>
            </w:r>
          </w:p>
        </w:tc>
        <w:tc>
          <w:tcPr>
            <w:tcW w:w="1170" w:type="dxa"/>
            <w:tcBorders>
              <w:top w:val="single" w:sz="4" w:space="0" w:color="231F20"/>
              <w:left w:val="single" w:sz="4" w:space="0" w:color="231F20"/>
              <w:bottom w:val="single" w:sz="4" w:space="0" w:color="231F20"/>
              <w:right w:val="single" w:sz="4" w:space="0" w:color="231F20"/>
            </w:tcBorders>
          </w:tcPr>
          <w:p w14:paraId="18572B77" w14:textId="77777777" w:rsidR="005320AF" w:rsidRDefault="005320AF" w:rsidP="005320AF">
            <w:pPr>
              <w:pStyle w:val="TableParagraph"/>
              <w:spacing w:before="103"/>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632B2289" w14:textId="77777777" w:rsidR="005320AF" w:rsidRDefault="005320AF" w:rsidP="005320AF">
            <w:pPr>
              <w:pStyle w:val="TableParagraph"/>
              <w:spacing w:before="103"/>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08D8C55A" w14:textId="77777777" w:rsidR="005320AF" w:rsidRDefault="005320AF" w:rsidP="005320AF">
            <w:pPr>
              <w:pStyle w:val="TableParagraph"/>
              <w:spacing w:before="103"/>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7F17D087" w14:textId="77777777" w:rsidR="005320AF" w:rsidRDefault="005320AF" w:rsidP="005320AF">
            <w:pPr>
              <w:pStyle w:val="TableParagraph"/>
              <w:spacing w:before="103"/>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4FA7CC25" w14:textId="77777777" w:rsidR="005320AF" w:rsidRDefault="005320AF" w:rsidP="005320AF">
            <w:pPr>
              <w:pStyle w:val="TableParagraph"/>
              <w:spacing w:before="103"/>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734F8014" w14:textId="77777777" w:rsidR="005320AF" w:rsidRDefault="005320AF" w:rsidP="005320AF">
            <w:pPr>
              <w:pStyle w:val="TableParagraph"/>
              <w:spacing w:before="103"/>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4BF17AE6" w14:textId="77777777" w:rsidR="005320AF" w:rsidRDefault="005320AF" w:rsidP="005320AF">
            <w:pPr>
              <w:pStyle w:val="TableParagraph"/>
              <w:spacing w:before="103"/>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0A04984F" w14:textId="77777777" w:rsidR="005320AF" w:rsidRDefault="005320AF" w:rsidP="005320AF">
            <w:pPr>
              <w:pStyle w:val="TableParagraph"/>
              <w:spacing w:before="103"/>
              <w:jc w:val="center"/>
              <w:rPr>
                <w:sz w:val="18"/>
              </w:rPr>
            </w:pPr>
            <w:r>
              <w:rPr>
                <w:color w:val="231F20"/>
                <w:sz w:val="18"/>
              </w:rPr>
              <w:t>G</w:t>
            </w:r>
          </w:p>
        </w:tc>
        <w:tc>
          <w:tcPr>
            <w:tcW w:w="1283" w:type="dxa"/>
            <w:tcBorders>
              <w:top w:val="single" w:sz="4" w:space="0" w:color="231F20"/>
              <w:left w:val="single" w:sz="4" w:space="0" w:color="231F20"/>
              <w:bottom w:val="single" w:sz="4" w:space="0" w:color="231F20"/>
            </w:tcBorders>
          </w:tcPr>
          <w:p w14:paraId="6D53BE80" w14:textId="77777777" w:rsidR="005320AF" w:rsidRDefault="005320AF" w:rsidP="005320AF">
            <w:pPr>
              <w:pStyle w:val="TableParagraph"/>
              <w:spacing w:before="103"/>
              <w:jc w:val="center"/>
              <w:rPr>
                <w:sz w:val="18"/>
              </w:rPr>
            </w:pPr>
            <w:r>
              <w:rPr>
                <w:color w:val="231F20"/>
                <w:sz w:val="18"/>
              </w:rPr>
              <w:t>G</w:t>
            </w:r>
          </w:p>
        </w:tc>
      </w:tr>
      <w:tr w:rsidR="005320AF" w14:paraId="09C773A4" w14:textId="77777777" w:rsidTr="005320AF">
        <w:trPr>
          <w:trHeight w:val="328"/>
        </w:trPr>
        <w:tc>
          <w:tcPr>
            <w:tcW w:w="1567" w:type="dxa"/>
            <w:tcBorders>
              <w:top w:val="single" w:sz="4" w:space="0" w:color="231F20"/>
              <w:bottom w:val="single" w:sz="4" w:space="0" w:color="231F20"/>
            </w:tcBorders>
            <w:shd w:val="clear" w:color="auto" w:fill="E6E7E8"/>
          </w:tcPr>
          <w:p w14:paraId="280BF6A4" w14:textId="77777777" w:rsidR="005320AF" w:rsidRDefault="005320AF" w:rsidP="005320AF">
            <w:pPr>
              <w:pStyle w:val="TableParagraph"/>
              <w:spacing w:before="44"/>
              <w:rPr>
                <w:sz w:val="18"/>
              </w:rPr>
            </w:pPr>
            <w:r>
              <w:rPr>
                <w:color w:val="231F20"/>
                <w:sz w:val="18"/>
              </w:rPr>
              <w:t>volunteer peanuts</w:t>
            </w:r>
          </w:p>
        </w:tc>
        <w:tc>
          <w:tcPr>
            <w:tcW w:w="1170" w:type="dxa"/>
            <w:tcBorders>
              <w:top w:val="single" w:sz="4" w:space="0" w:color="231F20"/>
              <w:bottom w:val="single" w:sz="4" w:space="0" w:color="231F20"/>
              <w:right w:val="single" w:sz="4" w:space="0" w:color="231F20"/>
            </w:tcBorders>
            <w:shd w:val="clear" w:color="auto" w:fill="E6E7E8"/>
          </w:tcPr>
          <w:p w14:paraId="6E01B469" w14:textId="77777777" w:rsidR="005320AF" w:rsidRDefault="005320AF" w:rsidP="005320AF">
            <w:pPr>
              <w:pStyle w:val="TableParagraph"/>
              <w:spacing w:before="44"/>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5273213F" w14:textId="77777777" w:rsidR="005320AF" w:rsidRDefault="005320AF" w:rsidP="005320AF">
            <w:pPr>
              <w:pStyle w:val="TableParagraph"/>
              <w:spacing w:before="44"/>
              <w:ind w:right="59"/>
              <w:jc w:val="center"/>
              <w:rPr>
                <w:sz w:val="18"/>
              </w:rPr>
            </w:pPr>
            <w:r>
              <w:rPr>
                <w:color w:val="231F20"/>
                <w:sz w:val="18"/>
              </w:rPr>
              <w:t>P-F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5CF4687" w14:textId="77777777" w:rsidR="005320AF" w:rsidRDefault="005320AF" w:rsidP="005320AF">
            <w:pPr>
              <w:pStyle w:val="TableParagraph"/>
              <w:spacing w:before="44"/>
              <w:ind w:right="106"/>
              <w:jc w:val="center"/>
              <w:rPr>
                <w:sz w:val="18"/>
              </w:rPr>
            </w:pPr>
            <w:r>
              <w:rPr>
                <w:color w:val="231F20"/>
                <w:sz w:val="18"/>
              </w:rPr>
              <w:t>P-F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1BD17E50" w14:textId="77777777" w:rsidR="005320AF" w:rsidRDefault="005320AF" w:rsidP="005320AF">
            <w:pPr>
              <w:pStyle w:val="TableParagraph"/>
              <w:spacing w:before="44"/>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EE791A9" w14:textId="77777777" w:rsidR="005320AF" w:rsidRDefault="005320AF" w:rsidP="005320AF">
            <w:pPr>
              <w:pStyle w:val="TableParagraph"/>
              <w:spacing w:before="44"/>
              <w:ind w:right="106"/>
              <w:jc w:val="center"/>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4CBEEFE" w14:textId="77777777" w:rsidR="005320AF" w:rsidRDefault="005320AF" w:rsidP="005320AF">
            <w:pPr>
              <w:pStyle w:val="TableParagraph"/>
              <w:spacing w:before="44"/>
              <w:ind w:right="106"/>
              <w:jc w:val="center"/>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E9C3DA5" w14:textId="77777777" w:rsidR="005320AF" w:rsidRDefault="005320AF" w:rsidP="005320AF">
            <w:pPr>
              <w:pStyle w:val="TableParagraph"/>
              <w:spacing w:before="44"/>
              <w:jc w:val="center"/>
              <w:rPr>
                <w:sz w:val="18"/>
              </w:rPr>
            </w:pPr>
            <w:r>
              <w:rPr>
                <w:color w:val="231F20"/>
                <w:sz w:val="18"/>
              </w:rPr>
              <w:t>F</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0AF5C5B3" w14:textId="77777777" w:rsidR="005320AF" w:rsidRDefault="005320AF" w:rsidP="005320AF">
            <w:pPr>
              <w:pStyle w:val="TableParagraph"/>
              <w:spacing w:before="44"/>
              <w:ind w:right="106"/>
              <w:jc w:val="center"/>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11AE26F1" w14:textId="77777777" w:rsidR="005320AF" w:rsidRDefault="005320AF" w:rsidP="005320AF">
            <w:pPr>
              <w:pStyle w:val="TableParagraph"/>
              <w:spacing w:before="44"/>
              <w:jc w:val="center"/>
              <w:rPr>
                <w:sz w:val="18"/>
              </w:rPr>
            </w:pPr>
            <w:r>
              <w:rPr>
                <w:color w:val="231F20"/>
                <w:sz w:val="18"/>
              </w:rPr>
              <w:t>P</w:t>
            </w:r>
          </w:p>
        </w:tc>
        <w:tc>
          <w:tcPr>
            <w:tcW w:w="1283" w:type="dxa"/>
            <w:tcBorders>
              <w:top w:val="single" w:sz="4" w:space="0" w:color="231F20"/>
              <w:left w:val="single" w:sz="4" w:space="0" w:color="231F20"/>
              <w:bottom w:val="single" w:sz="4" w:space="0" w:color="231F20"/>
            </w:tcBorders>
            <w:shd w:val="clear" w:color="auto" w:fill="E6E7E8"/>
          </w:tcPr>
          <w:p w14:paraId="6118A6E4" w14:textId="77777777" w:rsidR="005320AF" w:rsidRDefault="005320AF" w:rsidP="005320AF">
            <w:pPr>
              <w:pStyle w:val="TableParagraph"/>
              <w:spacing w:before="44"/>
              <w:ind w:right="255"/>
              <w:jc w:val="center"/>
              <w:rPr>
                <w:sz w:val="18"/>
              </w:rPr>
            </w:pPr>
            <w:r>
              <w:rPr>
                <w:color w:val="231F20"/>
                <w:sz w:val="18"/>
              </w:rPr>
              <w:t>P-F</w:t>
            </w:r>
          </w:p>
        </w:tc>
      </w:tr>
      <w:tr w:rsidR="005320AF" w14:paraId="1849711B" w14:textId="77777777" w:rsidTr="005320AF">
        <w:trPr>
          <w:trHeight w:val="328"/>
        </w:trPr>
        <w:tc>
          <w:tcPr>
            <w:tcW w:w="1567" w:type="dxa"/>
            <w:tcBorders>
              <w:top w:val="single" w:sz="4" w:space="0" w:color="231F20"/>
              <w:bottom w:val="single" w:sz="4" w:space="0" w:color="231F20"/>
            </w:tcBorders>
          </w:tcPr>
          <w:p w14:paraId="43AC02E4" w14:textId="77777777" w:rsidR="005320AF" w:rsidRDefault="005320AF" w:rsidP="005320AF">
            <w:pPr>
              <w:pStyle w:val="TableParagraph"/>
              <w:spacing w:before="44"/>
              <w:rPr>
                <w:sz w:val="18"/>
              </w:rPr>
            </w:pPr>
            <w:r>
              <w:rPr>
                <w:color w:val="231F20"/>
                <w:sz w:val="18"/>
              </w:rPr>
              <w:t>wild lettuce</w:t>
            </w:r>
          </w:p>
        </w:tc>
        <w:tc>
          <w:tcPr>
            <w:tcW w:w="1170" w:type="dxa"/>
            <w:tcBorders>
              <w:top w:val="single" w:sz="4" w:space="0" w:color="231F20"/>
              <w:bottom w:val="single" w:sz="4" w:space="0" w:color="231F20"/>
              <w:right w:val="single" w:sz="4" w:space="0" w:color="231F20"/>
            </w:tcBorders>
          </w:tcPr>
          <w:p w14:paraId="38F7B407" w14:textId="77777777" w:rsidR="005320AF" w:rsidRDefault="005320AF" w:rsidP="005320AF">
            <w:pPr>
              <w:pStyle w:val="TableParagraph"/>
              <w:spacing w:before="44"/>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tcPr>
          <w:p w14:paraId="11C24A29" w14:textId="77777777" w:rsidR="005320AF" w:rsidRDefault="005320AF" w:rsidP="005320AF">
            <w:pPr>
              <w:pStyle w:val="TableParagraph"/>
              <w:spacing w:before="44"/>
              <w:ind w:right="59"/>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65A3C3A9" w14:textId="77777777" w:rsidR="005320AF" w:rsidRDefault="005320AF" w:rsidP="005320AF">
            <w:pPr>
              <w:pStyle w:val="TableParagraph"/>
              <w:spacing w:before="44"/>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56961025" w14:textId="77777777" w:rsidR="005320AF" w:rsidRDefault="005320AF" w:rsidP="005320AF">
            <w:pPr>
              <w:pStyle w:val="TableParagraph"/>
              <w:spacing w:before="44"/>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55F64EE8" w14:textId="77777777" w:rsidR="005320AF" w:rsidRDefault="005320AF" w:rsidP="005320AF">
            <w:pPr>
              <w:pStyle w:val="TableParagraph"/>
              <w:spacing w:before="44"/>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653DF099" w14:textId="77777777" w:rsidR="005320AF" w:rsidRDefault="005320AF" w:rsidP="005320AF">
            <w:pPr>
              <w:pStyle w:val="TableParagraph"/>
              <w:spacing w:before="44"/>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14440104" w14:textId="77777777" w:rsidR="005320AF" w:rsidRDefault="005320AF" w:rsidP="005320AF">
            <w:pPr>
              <w:pStyle w:val="TableParagraph"/>
              <w:spacing w:before="44"/>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tcPr>
          <w:p w14:paraId="0FE7AB5B" w14:textId="77777777" w:rsidR="005320AF" w:rsidRDefault="005320AF" w:rsidP="005320AF">
            <w:pPr>
              <w:pStyle w:val="TableParagraph"/>
              <w:spacing w:before="44"/>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tcPr>
          <w:p w14:paraId="45A57EAD" w14:textId="77777777" w:rsidR="005320AF" w:rsidRDefault="005320AF" w:rsidP="005320AF">
            <w:pPr>
              <w:pStyle w:val="TableParagraph"/>
              <w:spacing w:before="44"/>
              <w:jc w:val="center"/>
              <w:rPr>
                <w:sz w:val="18"/>
              </w:rPr>
            </w:pPr>
            <w:r>
              <w:rPr>
                <w:color w:val="231F20"/>
                <w:sz w:val="18"/>
              </w:rPr>
              <w:t>P</w:t>
            </w:r>
          </w:p>
        </w:tc>
        <w:tc>
          <w:tcPr>
            <w:tcW w:w="1283" w:type="dxa"/>
            <w:tcBorders>
              <w:top w:val="single" w:sz="4" w:space="0" w:color="231F20"/>
              <w:left w:val="single" w:sz="4" w:space="0" w:color="231F20"/>
              <w:bottom w:val="single" w:sz="4" w:space="0" w:color="231F20"/>
            </w:tcBorders>
          </w:tcPr>
          <w:p w14:paraId="78F98AA9" w14:textId="77777777" w:rsidR="005320AF" w:rsidRDefault="005320AF" w:rsidP="005320AF">
            <w:pPr>
              <w:pStyle w:val="TableParagraph"/>
              <w:spacing w:before="44"/>
              <w:jc w:val="center"/>
              <w:rPr>
                <w:sz w:val="18"/>
              </w:rPr>
            </w:pPr>
            <w:r>
              <w:rPr>
                <w:color w:val="231F20"/>
                <w:sz w:val="18"/>
              </w:rPr>
              <w:t>F</w:t>
            </w:r>
          </w:p>
        </w:tc>
      </w:tr>
      <w:tr w:rsidR="005320AF" w14:paraId="155B6B23" w14:textId="77777777" w:rsidTr="005320AF">
        <w:trPr>
          <w:trHeight w:val="328"/>
        </w:trPr>
        <w:tc>
          <w:tcPr>
            <w:tcW w:w="1567" w:type="dxa"/>
            <w:tcBorders>
              <w:top w:val="single" w:sz="4" w:space="0" w:color="231F20"/>
              <w:bottom w:val="single" w:sz="4" w:space="0" w:color="231F20"/>
            </w:tcBorders>
            <w:shd w:val="clear" w:color="auto" w:fill="E6E7E8"/>
          </w:tcPr>
          <w:p w14:paraId="5484C816" w14:textId="77777777" w:rsidR="005320AF" w:rsidRDefault="005320AF" w:rsidP="005320AF">
            <w:pPr>
              <w:pStyle w:val="TableParagraph"/>
              <w:spacing w:before="44"/>
              <w:rPr>
                <w:sz w:val="18"/>
              </w:rPr>
            </w:pPr>
            <w:r>
              <w:rPr>
                <w:color w:val="231F20"/>
                <w:sz w:val="18"/>
              </w:rPr>
              <w:t>wild poinsettia</w:t>
            </w:r>
          </w:p>
        </w:tc>
        <w:tc>
          <w:tcPr>
            <w:tcW w:w="1170" w:type="dxa"/>
            <w:tcBorders>
              <w:top w:val="single" w:sz="4" w:space="0" w:color="231F20"/>
              <w:bottom w:val="single" w:sz="4" w:space="0" w:color="231F20"/>
              <w:right w:val="single" w:sz="4" w:space="0" w:color="231F20"/>
            </w:tcBorders>
            <w:shd w:val="clear" w:color="auto" w:fill="E6E7E8"/>
          </w:tcPr>
          <w:p w14:paraId="04FCE570" w14:textId="77777777" w:rsidR="005320AF" w:rsidRDefault="005320AF" w:rsidP="005320AF">
            <w:pPr>
              <w:pStyle w:val="TableParagraph"/>
              <w:spacing w:before="44"/>
              <w:ind w:right="195"/>
              <w:jc w:val="center"/>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74FAAD4F" w14:textId="77777777" w:rsidR="005320AF" w:rsidRDefault="005320AF" w:rsidP="005320AF">
            <w:pPr>
              <w:pStyle w:val="TableParagraph"/>
              <w:spacing w:before="44"/>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4FD7B5AC"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16158A2"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E920DD4" w14:textId="77777777" w:rsidR="005320AF" w:rsidRDefault="005320AF" w:rsidP="005320AF">
            <w:pPr>
              <w:pStyle w:val="TableParagraph"/>
              <w:spacing w:before="44"/>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42942BA" w14:textId="77777777" w:rsidR="005320AF" w:rsidRDefault="005320AF" w:rsidP="005320AF">
            <w:pPr>
              <w:pStyle w:val="TableParagraph"/>
              <w:spacing w:before="44"/>
              <w:ind w:right="106"/>
              <w:jc w:val="center"/>
              <w:rPr>
                <w:sz w:val="18"/>
              </w:rPr>
            </w:pPr>
            <w:r>
              <w:rPr>
                <w:color w:val="231F20"/>
                <w:sz w:val="18"/>
              </w:rPr>
              <w:t>G-E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DF1A2B4"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9FB91A8"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330FB1B3" w14:textId="77777777" w:rsidR="005320AF" w:rsidRDefault="005320AF" w:rsidP="005320AF">
            <w:pPr>
              <w:pStyle w:val="TableParagraph"/>
              <w:spacing w:before="44"/>
              <w:ind w:right="106"/>
              <w:jc w:val="center"/>
              <w:rPr>
                <w:sz w:val="18"/>
              </w:rPr>
            </w:pPr>
            <w:r>
              <w:rPr>
                <w:color w:val="231F20"/>
                <w:sz w:val="18"/>
              </w:rPr>
              <w:t>G-E</w:t>
            </w:r>
          </w:p>
        </w:tc>
        <w:tc>
          <w:tcPr>
            <w:tcW w:w="1283" w:type="dxa"/>
            <w:tcBorders>
              <w:top w:val="single" w:sz="4" w:space="0" w:color="231F20"/>
              <w:left w:val="single" w:sz="4" w:space="0" w:color="231F20"/>
              <w:bottom w:val="single" w:sz="4" w:space="0" w:color="231F20"/>
            </w:tcBorders>
            <w:shd w:val="clear" w:color="auto" w:fill="E6E7E8"/>
          </w:tcPr>
          <w:p w14:paraId="7C20E76E" w14:textId="77777777" w:rsidR="005320AF" w:rsidRDefault="005320AF" w:rsidP="005320AF">
            <w:pPr>
              <w:pStyle w:val="TableParagraph"/>
              <w:spacing w:before="44"/>
              <w:ind w:right="255"/>
              <w:jc w:val="center"/>
              <w:rPr>
                <w:sz w:val="18"/>
              </w:rPr>
            </w:pPr>
            <w:r>
              <w:rPr>
                <w:color w:val="231F20"/>
                <w:sz w:val="18"/>
              </w:rPr>
              <w:t>G-E</w:t>
            </w:r>
          </w:p>
        </w:tc>
      </w:tr>
      <w:tr w:rsidR="005320AF" w14:paraId="373F92A5" w14:textId="77777777" w:rsidTr="005320AF">
        <w:trPr>
          <w:trHeight w:val="328"/>
        </w:trPr>
        <w:tc>
          <w:tcPr>
            <w:tcW w:w="1567" w:type="dxa"/>
            <w:tcBorders>
              <w:top w:val="single" w:sz="4" w:space="0" w:color="231F20"/>
              <w:bottom w:val="nil"/>
            </w:tcBorders>
          </w:tcPr>
          <w:p w14:paraId="6F29E113" w14:textId="77777777" w:rsidR="005320AF" w:rsidRDefault="005320AF" w:rsidP="005320AF">
            <w:pPr>
              <w:pStyle w:val="TableParagraph"/>
              <w:spacing w:before="44"/>
              <w:rPr>
                <w:sz w:val="18"/>
              </w:rPr>
            </w:pPr>
            <w:r>
              <w:rPr>
                <w:color w:val="231F20"/>
                <w:sz w:val="18"/>
              </w:rPr>
              <w:t>wild radish</w:t>
            </w:r>
          </w:p>
        </w:tc>
        <w:tc>
          <w:tcPr>
            <w:tcW w:w="1170" w:type="dxa"/>
            <w:tcBorders>
              <w:top w:val="single" w:sz="4" w:space="0" w:color="231F20"/>
              <w:bottom w:val="nil"/>
              <w:right w:val="single" w:sz="4" w:space="0" w:color="231F20"/>
            </w:tcBorders>
          </w:tcPr>
          <w:p w14:paraId="34AC7B0E" w14:textId="77777777" w:rsidR="005320AF" w:rsidRDefault="005320AF" w:rsidP="005320AF">
            <w:pPr>
              <w:pStyle w:val="TableParagraph"/>
              <w:spacing w:before="44"/>
              <w:ind w:right="195"/>
              <w:jc w:val="center"/>
              <w:rPr>
                <w:sz w:val="18"/>
              </w:rPr>
            </w:pPr>
            <w:r>
              <w:rPr>
                <w:color w:val="231F20"/>
                <w:sz w:val="18"/>
              </w:rPr>
              <w:t>G-E</w:t>
            </w:r>
          </w:p>
        </w:tc>
        <w:tc>
          <w:tcPr>
            <w:tcW w:w="1170" w:type="dxa"/>
            <w:tcBorders>
              <w:top w:val="single" w:sz="4" w:space="0" w:color="231F20"/>
              <w:left w:val="single" w:sz="4" w:space="0" w:color="231F20"/>
              <w:bottom w:val="nil"/>
              <w:right w:val="single" w:sz="4" w:space="0" w:color="231F20"/>
            </w:tcBorders>
          </w:tcPr>
          <w:p w14:paraId="57F9AA51" w14:textId="77777777" w:rsidR="005320AF" w:rsidRDefault="005320AF" w:rsidP="005320AF">
            <w:pPr>
              <w:pStyle w:val="TableParagraph"/>
              <w:spacing w:before="44"/>
              <w:ind w:right="59"/>
              <w:jc w:val="center"/>
              <w:rPr>
                <w:sz w:val="18"/>
              </w:rPr>
            </w:pPr>
            <w:r>
              <w:rPr>
                <w:color w:val="231F20"/>
                <w:sz w:val="18"/>
              </w:rPr>
              <w:t>F-G</w:t>
            </w:r>
          </w:p>
        </w:tc>
        <w:tc>
          <w:tcPr>
            <w:tcW w:w="1260" w:type="dxa"/>
            <w:tcBorders>
              <w:top w:val="single" w:sz="4" w:space="0" w:color="231F20"/>
              <w:left w:val="single" w:sz="4" w:space="0" w:color="231F20"/>
              <w:bottom w:val="nil"/>
              <w:right w:val="single" w:sz="4" w:space="0" w:color="231F20"/>
            </w:tcBorders>
          </w:tcPr>
          <w:p w14:paraId="2007C44A" w14:textId="77777777" w:rsidR="005320AF" w:rsidRDefault="005320AF" w:rsidP="005320AF">
            <w:pPr>
              <w:pStyle w:val="TableParagraph"/>
              <w:spacing w:before="44"/>
              <w:jc w:val="center"/>
              <w:rPr>
                <w:sz w:val="18"/>
              </w:rPr>
            </w:pPr>
            <w:r>
              <w:rPr>
                <w:color w:val="231F20"/>
                <w:sz w:val="18"/>
              </w:rPr>
              <w:t>E</w:t>
            </w:r>
          </w:p>
        </w:tc>
        <w:tc>
          <w:tcPr>
            <w:tcW w:w="1260" w:type="dxa"/>
            <w:tcBorders>
              <w:top w:val="single" w:sz="4" w:space="0" w:color="231F20"/>
              <w:left w:val="single" w:sz="4" w:space="0" w:color="231F20"/>
              <w:bottom w:val="nil"/>
              <w:right w:val="single" w:sz="4" w:space="0" w:color="231F20"/>
            </w:tcBorders>
          </w:tcPr>
          <w:p w14:paraId="6501FCB5" w14:textId="77777777" w:rsidR="005320AF" w:rsidRDefault="005320AF" w:rsidP="005320AF">
            <w:pPr>
              <w:pStyle w:val="TableParagraph"/>
              <w:spacing w:before="44"/>
              <w:rPr>
                <w:sz w:val="18"/>
              </w:rPr>
            </w:pPr>
            <w:r>
              <w:rPr>
                <w:color w:val="231F20"/>
                <w:sz w:val="18"/>
              </w:rPr>
              <w:t>G</w:t>
            </w:r>
          </w:p>
        </w:tc>
        <w:tc>
          <w:tcPr>
            <w:tcW w:w="1260" w:type="dxa"/>
            <w:tcBorders>
              <w:top w:val="single" w:sz="4" w:space="0" w:color="231F20"/>
              <w:left w:val="single" w:sz="4" w:space="0" w:color="231F20"/>
              <w:bottom w:val="nil"/>
              <w:right w:val="single" w:sz="4" w:space="0" w:color="231F20"/>
            </w:tcBorders>
          </w:tcPr>
          <w:p w14:paraId="1848A3F1" w14:textId="77777777" w:rsidR="005320AF" w:rsidRDefault="005320AF" w:rsidP="005320AF">
            <w:pPr>
              <w:pStyle w:val="TableParagraph"/>
              <w:spacing w:before="44"/>
              <w:jc w:val="center"/>
              <w:rPr>
                <w:sz w:val="18"/>
              </w:rPr>
            </w:pPr>
            <w:r>
              <w:rPr>
                <w:color w:val="231F20"/>
                <w:sz w:val="18"/>
              </w:rPr>
              <w:t>G</w:t>
            </w:r>
          </w:p>
        </w:tc>
        <w:tc>
          <w:tcPr>
            <w:tcW w:w="1260" w:type="dxa"/>
            <w:tcBorders>
              <w:top w:val="single" w:sz="4" w:space="0" w:color="231F20"/>
              <w:left w:val="single" w:sz="4" w:space="0" w:color="231F20"/>
              <w:bottom w:val="nil"/>
              <w:right w:val="single" w:sz="4" w:space="0" w:color="231F20"/>
            </w:tcBorders>
          </w:tcPr>
          <w:p w14:paraId="35C61584" w14:textId="77777777" w:rsidR="005320AF" w:rsidRDefault="005320AF" w:rsidP="005320AF">
            <w:pPr>
              <w:pStyle w:val="TableParagraph"/>
              <w:spacing w:before="44"/>
              <w:jc w:val="center"/>
              <w:rPr>
                <w:sz w:val="18"/>
              </w:rPr>
            </w:pPr>
            <w:r>
              <w:rPr>
                <w:color w:val="231F20"/>
                <w:sz w:val="18"/>
              </w:rPr>
              <w:t>G</w:t>
            </w:r>
          </w:p>
        </w:tc>
        <w:tc>
          <w:tcPr>
            <w:tcW w:w="1260" w:type="dxa"/>
            <w:tcBorders>
              <w:top w:val="single" w:sz="4" w:space="0" w:color="231F20"/>
              <w:left w:val="single" w:sz="4" w:space="0" w:color="231F20"/>
              <w:bottom w:val="nil"/>
              <w:right w:val="single" w:sz="4" w:space="0" w:color="231F20"/>
            </w:tcBorders>
          </w:tcPr>
          <w:p w14:paraId="0B342EF1" w14:textId="77777777" w:rsidR="005320AF" w:rsidRDefault="005320AF" w:rsidP="005320AF">
            <w:pPr>
              <w:pStyle w:val="TableParagraph"/>
              <w:spacing w:before="44"/>
              <w:jc w:val="center"/>
              <w:rPr>
                <w:sz w:val="18"/>
              </w:rPr>
            </w:pPr>
            <w:r>
              <w:rPr>
                <w:color w:val="231F20"/>
                <w:sz w:val="18"/>
              </w:rPr>
              <w:t>E</w:t>
            </w:r>
          </w:p>
        </w:tc>
        <w:tc>
          <w:tcPr>
            <w:tcW w:w="1260" w:type="dxa"/>
            <w:tcBorders>
              <w:top w:val="single" w:sz="4" w:space="0" w:color="231F20"/>
              <w:left w:val="single" w:sz="4" w:space="0" w:color="231F20"/>
              <w:bottom w:val="nil"/>
              <w:right w:val="single" w:sz="4" w:space="0" w:color="231F20"/>
            </w:tcBorders>
          </w:tcPr>
          <w:p w14:paraId="6BF979B0" w14:textId="77777777" w:rsidR="005320AF" w:rsidRDefault="005320AF" w:rsidP="005320AF">
            <w:pPr>
              <w:pStyle w:val="TableParagraph"/>
              <w:spacing w:before="44"/>
              <w:jc w:val="center"/>
              <w:rPr>
                <w:sz w:val="18"/>
              </w:rPr>
            </w:pPr>
            <w:r>
              <w:rPr>
                <w:color w:val="231F20"/>
                <w:sz w:val="18"/>
              </w:rPr>
              <w:t>G</w:t>
            </w:r>
          </w:p>
        </w:tc>
        <w:tc>
          <w:tcPr>
            <w:tcW w:w="1260" w:type="dxa"/>
            <w:tcBorders>
              <w:top w:val="single" w:sz="4" w:space="0" w:color="231F20"/>
              <w:left w:val="single" w:sz="4" w:space="0" w:color="231F20"/>
              <w:bottom w:val="nil"/>
              <w:right w:val="single" w:sz="4" w:space="0" w:color="231F20"/>
            </w:tcBorders>
          </w:tcPr>
          <w:p w14:paraId="5CBE403C" w14:textId="77777777" w:rsidR="005320AF" w:rsidRDefault="005320AF" w:rsidP="005320AF">
            <w:pPr>
              <w:pStyle w:val="TableParagraph"/>
              <w:spacing w:before="44"/>
              <w:ind w:right="107"/>
              <w:jc w:val="center"/>
              <w:rPr>
                <w:sz w:val="18"/>
              </w:rPr>
            </w:pPr>
            <w:r>
              <w:rPr>
                <w:color w:val="231F20"/>
                <w:sz w:val="18"/>
              </w:rPr>
              <w:t>F-G</w:t>
            </w:r>
          </w:p>
        </w:tc>
        <w:tc>
          <w:tcPr>
            <w:tcW w:w="1283" w:type="dxa"/>
            <w:tcBorders>
              <w:top w:val="single" w:sz="4" w:space="0" w:color="231F20"/>
              <w:left w:val="single" w:sz="4" w:space="0" w:color="231F20"/>
              <w:bottom w:val="nil"/>
            </w:tcBorders>
          </w:tcPr>
          <w:p w14:paraId="09B31BD6" w14:textId="77777777" w:rsidR="005320AF" w:rsidRDefault="005320AF" w:rsidP="005320AF">
            <w:pPr>
              <w:pStyle w:val="TableParagraph"/>
              <w:spacing w:before="44"/>
              <w:ind w:right="256"/>
              <w:jc w:val="center"/>
              <w:rPr>
                <w:sz w:val="18"/>
              </w:rPr>
            </w:pPr>
            <w:r>
              <w:rPr>
                <w:color w:val="231F20"/>
                <w:sz w:val="18"/>
              </w:rPr>
              <w:t>G-E</w:t>
            </w:r>
          </w:p>
        </w:tc>
      </w:tr>
      <w:tr w:rsidR="005320AF" w14:paraId="492E9523" w14:textId="77777777" w:rsidTr="005320AF">
        <w:trPr>
          <w:trHeight w:val="311"/>
        </w:trPr>
        <w:tc>
          <w:tcPr>
            <w:tcW w:w="14010" w:type="dxa"/>
            <w:gridSpan w:val="11"/>
            <w:tcBorders>
              <w:top w:val="nil"/>
              <w:left w:val="single" w:sz="12" w:space="0" w:color="auto"/>
              <w:bottom w:val="nil"/>
              <w:right w:val="single" w:sz="12" w:space="0" w:color="auto"/>
            </w:tcBorders>
            <w:shd w:val="clear" w:color="auto" w:fill="231F20"/>
          </w:tcPr>
          <w:p w14:paraId="1CE99CBC" w14:textId="77777777" w:rsidR="005320AF" w:rsidRDefault="005320AF" w:rsidP="005320AF">
            <w:pPr>
              <w:pStyle w:val="TableParagraph"/>
              <w:spacing w:before="49"/>
              <w:ind w:right="3256"/>
              <w:jc w:val="center"/>
              <w:rPr>
                <w:b/>
                <w:sz w:val="18"/>
              </w:rPr>
            </w:pPr>
            <w:r>
              <w:rPr>
                <w:b/>
                <w:color w:val="FFFFFF"/>
                <w:sz w:val="18"/>
              </w:rPr>
              <w:t>COVER CROPS</w:t>
            </w:r>
          </w:p>
        </w:tc>
      </w:tr>
      <w:tr w:rsidR="005320AF" w14:paraId="5978010B" w14:textId="77777777" w:rsidTr="005320AF">
        <w:trPr>
          <w:trHeight w:val="308"/>
        </w:trPr>
        <w:tc>
          <w:tcPr>
            <w:tcW w:w="1567" w:type="dxa"/>
            <w:tcBorders>
              <w:top w:val="nil"/>
              <w:bottom w:val="single" w:sz="4" w:space="0" w:color="231F20"/>
            </w:tcBorders>
            <w:shd w:val="clear" w:color="auto" w:fill="E6E7E8"/>
          </w:tcPr>
          <w:p w14:paraId="1B1C4C70" w14:textId="77777777" w:rsidR="005320AF" w:rsidRDefault="005320AF" w:rsidP="005320AF">
            <w:pPr>
              <w:pStyle w:val="TableParagraph"/>
              <w:spacing w:before="35"/>
              <w:rPr>
                <w:sz w:val="18"/>
              </w:rPr>
            </w:pPr>
            <w:r>
              <w:rPr>
                <w:color w:val="231F20"/>
                <w:sz w:val="18"/>
              </w:rPr>
              <w:t>clover</w:t>
            </w:r>
          </w:p>
        </w:tc>
        <w:tc>
          <w:tcPr>
            <w:tcW w:w="1170" w:type="dxa"/>
            <w:tcBorders>
              <w:top w:val="nil"/>
              <w:bottom w:val="single" w:sz="4" w:space="0" w:color="231F20"/>
              <w:right w:val="single" w:sz="4" w:space="0" w:color="231F20"/>
            </w:tcBorders>
            <w:shd w:val="clear" w:color="auto" w:fill="E6E7E8"/>
          </w:tcPr>
          <w:p w14:paraId="27AD2DAB" w14:textId="77777777" w:rsidR="005320AF" w:rsidRDefault="005320AF" w:rsidP="005320AF">
            <w:pPr>
              <w:pStyle w:val="TableParagraph"/>
              <w:spacing w:before="35"/>
              <w:jc w:val="center"/>
              <w:rPr>
                <w:sz w:val="18"/>
              </w:rPr>
            </w:pPr>
            <w:r>
              <w:rPr>
                <w:color w:val="231F20"/>
                <w:sz w:val="18"/>
              </w:rPr>
              <w:t>F</w:t>
            </w:r>
          </w:p>
        </w:tc>
        <w:tc>
          <w:tcPr>
            <w:tcW w:w="1170" w:type="dxa"/>
            <w:tcBorders>
              <w:top w:val="nil"/>
              <w:left w:val="single" w:sz="4" w:space="0" w:color="231F20"/>
              <w:bottom w:val="single" w:sz="4" w:space="0" w:color="231F20"/>
              <w:right w:val="single" w:sz="4" w:space="0" w:color="231F20"/>
            </w:tcBorders>
            <w:shd w:val="clear" w:color="auto" w:fill="E6E7E8"/>
          </w:tcPr>
          <w:p w14:paraId="39BDCFD0" w14:textId="77777777" w:rsidR="005320AF" w:rsidRDefault="005320AF" w:rsidP="005320AF">
            <w:pPr>
              <w:pStyle w:val="TableParagraph"/>
              <w:spacing w:before="35"/>
              <w:jc w:val="center"/>
              <w:rPr>
                <w:sz w:val="18"/>
              </w:rPr>
            </w:pPr>
            <w:r>
              <w:rPr>
                <w:color w:val="231F20"/>
                <w:sz w:val="18"/>
              </w:rPr>
              <w:t>F</w:t>
            </w:r>
          </w:p>
        </w:tc>
        <w:tc>
          <w:tcPr>
            <w:tcW w:w="1260" w:type="dxa"/>
            <w:tcBorders>
              <w:top w:val="nil"/>
              <w:left w:val="single" w:sz="4" w:space="0" w:color="231F20"/>
              <w:bottom w:val="single" w:sz="4" w:space="0" w:color="231F20"/>
              <w:right w:val="single" w:sz="4" w:space="0" w:color="231F20"/>
            </w:tcBorders>
            <w:shd w:val="clear" w:color="auto" w:fill="E6E7E8"/>
          </w:tcPr>
          <w:p w14:paraId="41DA3E79" w14:textId="77777777" w:rsidR="005320AF" w:rsidRDefault="005320AF" w:rsidP="005320AF">
            <w:pPr>
              <w:pStyle w:val="TableParagraph"/>
              <w:spacing w:before="35"/>
              <w:ind w:right="107"/>
              <w:jc w:val="center"/>
              <w:rPr>
                <w:sz w:val="18"/>
              </w:rPr>
            </w:pPr>
            <w:r>
              <w:rPr>
                <w:color w:val="231F20"/>
                <w:sz w:val="18"/>
              </w:rPr>
              <w:t>F-G</w:t>
            </w:r>
          </w:p>
        </w:tc>
        <w:tc>
          <w:tcPr>
            <w:tcW w:w="1260" w:type="dxa"/>
            <w:tcBorders>
              <w:top w:val="nil"/>
              <w:left w:val="single" w:sz="4" w:space="0" w:color="231F20"/>
              <w:bottom w:val="single" w:sz="4" w:space="0" w:color="231F20"/>
              <w:right w:val="single" w:sz="4" w:space="0" w:color="231F20"/>
            </w:tcBorders>
            <w:shd w:val="clear" w:color="auto" w:fill="E6E7E8"/>
          </w:tcPr>
          <w:p w14:paraId="6C9B6E9D" w14:textId="77777777" w:rsidR="005320AF" w:rsidRDefault="005320AF" w:rsidP="005320AF">
            <w:pPr>
              <w:pStyle w:val="TableParagraph"/>
              <w:spacing w:before="35"/>
              <w:rPr>
                <w:sz w:val="18"/>
              </w:rPr>
            </w:pPr>
            <w:r>
              <w:rPr>
                <w:color w:val="231F20"/>
                <w:sz w:val="18"/>
              </w:rPr>
              <w:t>G-E</w:t>
            </w:r>
          </w:p>
        </w:tc>
        <w:tc>
          <w:tcPr>
            <w:tcW w:w="1260" w:type="dxa"/>
            <w:tcBorders>
              <w:top w:val="nil"/>
              <w:left w:val="single" w:sz="4" w:space="0" w:color="231F20"/>
              <w:bottom w:val="single" w:sz="4" w:space="0" w:color="231F20"/>
              <w:right w:val="single" w:sz="4" w:space="0" w:color="231F20"/>
            </w:tcBorders>
            <w:shd w:val="clear" w:color="auto" w:fill="E6E7E8"/>
          </w:tcPr>
          <w:p w14:paraId="21EF61E4" w14:textId="77777777" w:rsidR="005320AF" w:rsidRDefault="005320AF" w:rsidP="005320AF">
            <w:pPr>
              <w:pStyle w:val="TableParagraph"/>
              <w:spacing w:before="35"/>
              <w:jc w:val="center"/>
              <w:rPr>
                <w:sz w:val="18"/>
              </w:rPr>
            </w:pPr>
            <w:r>
              <w:rPr>
                <w:color w:val="231F20"/>
                <w:sz w:val="18"/>
              </w:rPr>
              <w:t>F</w:t>
            </w:r>
          </w:p>
        </w:tc>
        <w:tc>
          <w:tcPr>
            <w:tcW w:w="1260" w:type="dxa"/>
            <w:tcBorders>
              <w:top w:val="nil"/>
              <w:left w:val="single" w:sz="4" w:space="0" w:color="231F20"/>
              <w:bottom w:val="single" w:sz="4" w:space="0" w:color="231F20"/>
              <w:right w:val="single" w:sz="4" w:space="0" w:color="231F20"/>
            </w:tcBorders>
            <w:shd w:val="clear" w:color="auto" w:fill="E6E7E8"/>
          </w:tcPr>
          <w:p w14:paraId="778B2E2F" w14:textId="77777777" w:rsidR="005320AF" w:rsidRDefault="005320AF" w:rsidP="005320AF">
            <w:pPr>
              <w:pStyle w:val="TableParagraph"/>
              <w:spacing w:before="35"/>
              <w:ind w:right="107"/>
              <w:jc w:val="center"/>
              <w:rPr>
                <w:sz w:val="18"/>
              </w:rPr>
            </w:pPr>
            <w:r>
              <w:rPr>
                <w:color w:val="231F20"/>
                <w:sz w:val="18"/>
              </w:rPr>
              <w:t>F-G</w:t>
            </w:r>
          </w:p>
        </w:tc>
        <w:tc>
          <w:tcPr>
            <w:tcW w:w="1260" w:type="dxa"/>
            <w:tcBorders>
              <w:top w:val="nil"/>
              <w:left w:val="single" w:sz="4" w:space="0" w:color="231F20"/>
              <w:bottom w:val="single" w:sz="4" w:space="0" w:color="231F20"/>
              <w:right w:val="single" w:sz="4" w:space="0" w:color="231F20"/>
            </w:tcBorders>
            <w:shd w:val="clear" w:color="auto" w:fill="E6E7E8"/>
          </w:tcPr>
          <w:p w14:paraId="3177B06B" w14:textId="77777777" w:rsidR="005320AF" w:rsidRDefault="005320AF" w:rsidP="005320AF">
            <w:pPr>
              <w:pStyle w:val="TableParagraph"/>
              <w:rPr>
                <w:sz w:val="16"/>
              </w:rPr>
            </w:pPr>
          </w:p>
        </w:tc>
        <w:tc>
          <w:tcPr>
            <w:tcW w:w="1260" w:type="dxa"/>
            <w:tcBorders>
              <w:top w:val="nil"/>
              <w:left w:val="single" w:sz="4" w:space="0" w:color="231F20"/>
              <w:bottom w:val="single" w:sz="4" w:space="0" w:color="231F20"/>
              <w:right w:val="single" w:sz="4" w:space="0" w:color="231F20"/>
            </w:tcBorders>
            <w:shd w:val="clear" w:color="auto" w:fill="E6E7E8"/>
          </w:tcPr>
          <w:p w14:paraId="57B7CFB6" w14:textId="77777777" w:rsidR="005320AF" w:rsidRDefault="005320AF" w:rsidP="005320AF">
            <w:pPr>
              <w:pStyle w:val="TableParagraph"/>
              <w:spacing w:before="36"/>
              <w:jc w:val="center"/>
              <w:rPr>
                <w:sz w:val="16"/>
              </w:rPr>
            </w:pPr>
            <w:r>
              <w:rPr>
                <w:color w:val="231F20"/>
                <w:sz w:val="18"/>
              </w:rPr>
              <w:t>F-G</w:t>
            </w:r>
          </w:p>
        </w:tc>
        <w:tc>
          <w:tcPr>
            <w:tcW w:w="1260" w:type="dxa"/>
            <w:tcBorders>
              <w:top w:val="nil"/>
              <w:left w:val="single" w:sz="4" w:space="0" w:color="231F20"/>
              <w:bottom w:val="single" w:sz="4" w:space="0" w:color="231F20"/>
              <w:right w:val="single" w:sz="4" w:space="0" w:color="231F20"/>
            </w:tcBorders>
            <w:shd w:val="clear" w:color="auto" w:fill="E6E7E8"/>
          </w:tcPr>
          <w:p w14:paraId="41A866F6" w14:textId="77777777" w:rsidR="005320AF" w:rsidRDefault="005320AF" w:rsidP="005320AF">
            <w:pPr>
              <w:pStyle w:val="TableParagraph"/>
              <w:spacing w:before="35"/>
              <w:ind w:right="107"/>
              <w:jc w:val="center"/>
              <w:rPr>
                <w:sz w:val="18"/>
              </w:rPr>
            </w:pPr>
            <w:r>
              <w:rPr>
                <w:color w:val="231F20"/>
                <w:sz w:val="18"/>
              </w:rPr>
              <w:t>F-G</w:t>
            </w:r>
          </w:p>
        </w:tc>
        <w:tc>
          <w:tcPr>
            <w:tcW w:w="1283" w:type="dxa"/>
            <w:tcBorders>
              <w:top w:val="nil"/>
              <w:left w:val="single" w:sz="4" w:space="0" w:color="231F20"/>
              <w:bottom w:val="single" w:sz="4" w:space="0" w:color="231F20"/>
            </w:tcBorders>
            <w:shd w:val="clear" w:color="auto" w:fill="E6E7E8"/>
          </w:tcPr>
          <w:p w14:paraId="7482D025" w14:textId="77777777" w:rsidR="005320AF" w:rsidRDefault="005320AF" w:rsidP="005320AF">
            <w:pPr>
              <w:pStyle w:val="TableParagraph"/>
              <w:spacing w:before="35"/>
              <w:ind w:right="256"/>
              <w:jc w:val="center"/>
              <w:rPr>
                <w:sz w:val="18"/>
              </w:rPr>
            </w:pPr>
            <w:r>
              <w:rPr>
                <w:color w:val="231F20"/>
                <w:sz w:val="18"/>
              </w:rPr>
              <w:t>G-E</w:t>
            </w:r>
          </w:p>
        </w:tc>
      </w:tr>
      <w:tr w:rsidR="005320AF" w14:paraId="30CE0722" w14:textId="77777777" w:rsidTr="005320AF">
        <w:trPr>
          <w:trHeight w:val="308"/>
        </w:trPr>
        <w:tc>
          <w:tcPr>
            <w:tcW w:w="1567" w:type="dxa"/>
            <w:tcBorders>
              <w:top w:val="single" w:sz="4" w:space="0" w:color="231F20"/>
              <w:bottom w:val="single" w:sz="4" w:space="0" w:color="231F20"/>
            </w:tcBorders>
          </w:tcPr>
          <w:p w14:paraId="6BCCE886" w14:textId="77777777" w:rsidR="005320AF" w:rsidRDefault="005320AF" w:rsidP="005320AF">
            <w:pPr>
              <w:pStyle w:val="TableParagraph"/>
              <w:spacing w:before="35"/>
              <w:rPr>
                <w:sz w:val="18"/>
              </w:rPr>
            </w:pPr>
            <w:r>
              <w:rPr>
                <w:color w:val="231F20"/>
                <w:sz w:val="18"/>
              </w:rPr>
              <w:t>lupine</w:t>
            </w:r>
          </w:p>
        </w:tc>
        <w:tc>
          <w:tcPr>
            <w:tcW w:w="1170" w:type="dxa"/>
            <w:tcBorders>
              <w:top w:val="single" w:sz="4" w:space="0" w:color="231F20"/>
              <w:bottom w:val="single" w:sz="4" w:space="0" w:color="231F20"/>
              <w:right w:val="single" w:sz="4" w:space="0" w:color="231F20"/>
            </w:tcBorders>
          </w:tcPr>
          <w:p w14:paraId="2F013B3E" w14:textId="77777777" w:rsidR="005320AF" w:rsidRDefault="005320AF" w:rsidP="005320AF">
            <w:pPr>
              <w:pStyle w:val="TableParagraph"/>
              <w:spacing w:before="35"/>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tcPr>
          <w:p w14:paraId="5D4A75FD" w14:textId="77777777" w:rsidR="005320AF" w:rsidRDefault="005320AF" w:rsidP="005320AF">
            <w:pPr>
              <w:pStyle w:val="TableParagraph"/>
              <w:spacing w:before="35"/>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0C9D5B28" w14:textId="77777777" w:rsidR="005320AF" w:rsidRDefault="005320AF" w:rsidP="005320AF">
            <w:pPr>
              <w:pStyle w:val="TableParagraph"/>
              <w:spacing w:before="35"/>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0BBEC4C2"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308EF4EF" w14:textId="77777777" w:rsidR="005320AF" w:rsidRDefault="005320AF" w:rsidP="005320AF">
            <w:pPr>
              <w:pStyle w:val="TableParagraph"/>
              <w:spacing w:before="35"/>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77573FF9" w14:textId="77777777" w:rsidR="005320AF" w:rsidRDefault="005320AF" w:rsidP="005320AF">
            <w:pPr>
              <w:pStyle w:val="TableParagraph"/>
              <w:spacing w:before="35"/>
              <w:jc w:val="center"/>
              <w:rPr>
                <w:sz w:val="18"/>
              </w:rPr>
            </w:pPr>
            <w:r>
              <w:rPr>
                <w:color w:val="231F20"/>
                <w:sz w:val="18"/>
              </w:rPr>
              <w:t>G</w:t>
            </w:r>
          </w:p>
        </w:tc>
        <w:tc>
          <w:tcPr>
            <w:tcW w:w="1260" w:type="dxa"/>
            <w:tcBorders>
              <w:top w:val="single" w:sz="4" w:space="0" w:color="231F20"/>
              <w:left w:val="single" w:sz="4" w:space="0" w:color="231F20"/>
              <w:bottom w:val="single" w:sz="4" w:space="0" w:color="231F20"/>
              <w:right w:val="single" w:sz="4" w:space="0" w:color="231F20"/>
            </w:tcBorders>
          </w:tcPr>
          <w:p w14:paraId="693E3AC6"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1361BFEF" w14:textId="77777777" w:rsidR="005320AF" w:rsidRDefault="005320AF" w:rsidP="005320AF">
            <w:pPr>
              <w:pStyle w:val="TableParagraph"/>
              <w:rPr>
                <w:sz w:val="16"/>
              </w:rPr>
            </w:pPr>
          </w:p>
        </w:tc>
        <w:tc>
          <w:tcPr>
            <w:tcW w:w="1260" w:type="dxa"/>
            <w:tcBorders>
              <w:top w:val="single" w:sz="4" w:space="0" w:color="231F20"/>
              <w:left w:val="single" w:sz="4" w:space="0" w:color="231F20"/>
              <w:bottom w:val="single" w:sz="4" w:space="0" w:color="231F20"/>
              <w:right w:val="single" w:sz="4" w:space="0" w:color="231F20"/>
            </w:tcBorders>
          </w:tcPr>
          <w:p w14:paraId="280CECEC" w14:textId="77777777" w:rsidR="005320AF" w:rsidRDefault="005320AF" w:rsidP="005320AF">
            <w:pPr>
              <w:pStyle w:val="TableParagraph"/>
              <w:spacing w:before="35"/>
              <w:ind w:right="107"/>
              <w:jc w:val="center"/>
              <w:rPr>
                <w:sz w:val="18"/>
              </w:rPr>
            </w:pPr>
            <w:r>
              <w:rPr>
                <w:color w:val="231F20"/>
                <w:sz w:val="18"/>
              </w:rPr>
              <w:t>F-G</w:t>
            </w:r>
          </w:p>
        </w:tc>
        <w:tc>
          <w:tcPr>
            <w:tcW w:w="1283" w:type="dxa"/>
            <w:tcBorders>
              <w:top w:val="single" w:sz="4" w:space="0" w:color="231F20"/>
              <w:left w:val="single" w:sz="4" w:space="0" w:color="231F20"/>
              <w:bottom w:val="single" w:sz="4" w:space="0" w:color="231F20"/>
            </w:tcBorders>
          </w:tcPr>
          <w:p w14:paraId="12E9DCF3" w14:textId="77777777" w:rsidR="005320AF" w:rsidRDefault="005320AF" w:rsidP="005320AF">
            <w:pPr>
              <w:pStyle w:val="TableParagraph"/>
              <w:spacing w:before="35"/>
              <w:ind w:right="256"/>
              <w:jc w:val="center"/>
              <w:rPr>
                <w:sz w:val="18"/>
              </w:rPr>
            </w:pPr>
            <w:r>
              <w:rPr>
                <w:color w:val="231F20"/>
                <w:sz w:val="18"/>
              </w:rPr>
              <w:t>F-G</w:t>
            </w:r>
          </w:p>
        </w:tc>
      </w:tr>
      <w:tr w:rsidR="005320AF" w14:paraId="2D9EC0A2" w14:textId="77777777" w:rsidTr="005320AF">
        <w:trPr>
          <w:trHeight w:val="308"/>
        </w:trPr>
        <w:tc>
          <w:tcPr>
            <w:tcW w:w="1567" w:type="dxa"/>
            <w:tcBorders>
              <w:top w:val="single" w:sz="4" w:space="0" w:color="231F20"/>
              <w:bottom w:val="single" w:sz="4" w:space="0" w:color="231F20"/>
            </w:tcBorders>
            <w:shd w:val="clear" w:color="auto" w:fill="E6E7E8"/>
          </w:tcPr>
          <w:p w14:paraId="6AF4674F" w14:textId="77777777" w:rsidR="005320AF" w:rsidRDefault="005320AF" w:rsidP="005320AF">
            <w:pPr>
              <w:pStyle w:val="TableParagraph"/>
              <w:spacing w:before="35"/>
              <w:rPr>
                <w:sz w:val="18"/>
              </w:rPr>
            </w:pPr>
            <w:r>
              <w:rPr>
                <w:color w:val="231F20"/>
                <w:sz w:val="18"/>
              </w:rPr>
              <w:t>small grains</w:t>
            </w:r>
          </w:p>
        </w:tc>
        <w:tc>
          <w:tcPr>
            <w:tcW w:w="1170" w:type="dxa"/>
            <w:tcBorders>
              <w:top w:val="single" w:sz="4" w:space="0" w:color="231F20"/>
              <w:bottom w:val="single" w:sz="4" w:space="0" w:color="231F20"/>
              <w:right w:val="single" w:sz="4" w:space="0" w:color="231F20"/>
            </w:tcBorders>
            <w:shd w:val="clear" w:color="auto" w:fill="E6E7E8"/>
          </w:tcPr>
          <w:p w14:paraId="3D2C383C" w14:textId="77777777" w:rsidR="005320AF" w:rsidRDefault="005320AF" w:rsidP="005320AF">
            <w:pPr>
              <w:pStyle w:val="TableParagraph"/>
              <w:spacing w:before="35"/>
              <w:jc w:val="center"/>
              <w:rPr>
                <w:sz w:val="18"/>
              </w:rPr>
            </w:pPr>
            <w:r>
              <w:rPr>
                <w:color w:val="231F20"/>
                <w:sz w:val="18"/>
              </w:rPr>
              <w:t>N</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4763D6C" w14:textId="77777777" w:rsidR="005320AF" w:rsidRDefault="005320AF" w:rsidP="005320AF">
            <w:pPr>
              <w:pStyle w:val="TableParagraph"/>
              <w:spacing w:before="35"/>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271F3A18" w14:textId="77777777" w:rsidR="005320AF" w:rsidRDefault="005320AF" w:rsidP="005320AF">
            <w:pPr>
              <w:pStyle w:val="TableParagraph"/>
              <w:spacing w:before="35"/>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740466BC" w14:textId="77777777" w:rsidR="005320AF" w:rsidRDefault="005320AF" w:rsidP="005320AF">
            <w:pPr>
              <w:pStyle w:val="TableParagraph"/>
              <w:spacing w:before="35"/>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67E62717" w14:textId="77777777" w:rsidR="005320AF" w:rsidRDefault="005320AF" w:rsidP="005320AF">
            <w:pPr>
              <w:pStyle w:val="TableParagraph"/>
              <w:spacing w:before="35"/>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037693AC" w14:textId="77777777" w:rsidR="005320AF" w:rsidRDefault="005320AF" w:rsidP="005320AF">
            <w:pPr>
              <w:pStyle w:val="TableParagraph"/>
              <w:spacing w:before="35"/>
              <w:ind w:right="106"/>
              <w:jc w:val="center"/>
              <w:rPr>
                <w:sz w:val="18"/>
              </w:rPr>
            </w:pPr>
            <w:r>
              <w:rPr>
                <w:color w:val="231F20"/>
                <w:sz w:val="18"/>
              </w:rPr>
              <w:t>F-G</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770BD9B0" w14:textId="77777777" w:rsidR="005320AF" w:rsidRDefault="005320AF" w:rsidP="005320AF">
            <w:pPr>
              <w:pStyle w:val="TableParagraph"/>
              <w:spacing w:before="35"/>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1CAB3B96" w14:textId="77777777" w:rsidR="005320AF" w:rsidRDefault="005320AF" w:rsidP="005320AF">
            <w:pPr>
              <w:pStyle w:val="TableParagraph"/>
              <w:spacing w:before="35"/>
              <w:jc w:val="center"/>
              <w:rPr>
                <w:sz w:val="18"/>
              </w:rPr>
            </w:pPr>
            <w:r>
              <w:rPr>
                <w:color w:val="231F20"/>
                <w:sz w:val="18"/>
              </w:rPr>
              <w:t>E</w:t>
            </w:r>
          </w:p>
        </w:tc>
        <w:tc>
          <w:tcPr>
            <w:tcW w:w="1260" w:type="dxa"/>
            <w:tcBorders>
              <w:top w:val="single" w:sz="4" w:space="0" w:color="231F20"/>
              <w:left w:val="single" w:sz="4" w:space="0" w:color="231F20"/>
              <w:bottom w:val="single" w:sz="4" w:space="0" w:color="231F20"/>
              <w:right w:val="single" w:sz="4" w:space="0" w:color="231F20"/>
            </w:tcBorders>
            <w:shd w:val="clear" w:color="auto" w:fill="E6E7E8"/>
          </w:tcPr>
          <w:p w14:paraId="7019ACB3" w14:textId="77777777" w:rsidR="005320AF" w:rsidRDefault="005320AF" w:rsidP="005320AF">
            <w:pPr>
              <w:pStyle w:val="TableParagraph"/>
              <w:spacing w:before="34"/>
              <w:ind w:right="107"/>
              <w:jc w:val="center"/>
              <w:rPr>
                <w:sz w:val="10"/>
              </w:rPr>
            </w:pPr>
            <w:r>
              <w:rPr>
                <w:color w:val="231F20"/>
                <w:w w:val="105"/>
                <w:position w:val="-5"/>
                <w:sz w:val="18"/>
              </w:rPr>
              <w:t>G</w:t>
            </w:r>
            <w:r>
              <w:rPr>
                <w:color w:val="231F20"/>
                <w:w w:val="105"/>
                <w:sz w:val="10"/>
              </w:rPr>
              <w:t>11</w:t>
            </w:r>
          </w:p>
        </w:tc>
        <w:tc>
          <w:tcPr>
            <w:tcW w:w="1283" w:type="dxa"/>
            <w:tcBorders>
              <w:top w:val="single" w:sz="4" w:space="0" w:color="231F20"/>
              <w:left w:val="single" w:sz="4" w:space="0" w:color="231F20"/>
              <w:bottom w:val="single" w:sz="4" w:space="0" w:color="231F20"/>
            </w:tcBorders>
            <w:shd w:val="clear" w:color="auto" w:fill="E6E7E8"/>
          </w:tcPr>
          <w:p w14:paraId="24034C9C" w14:textId="77777777" w:rsidR="005320AF" w:rsidRDefault="005320AF" w:rsidP="005320AF">
            <w:pPr>
              <w:pStyle w:val="TableParagraph"/>
              <w:spacing w:before="34"/>
              <w:ind w:right="256"/>
              <w:jc w:val="center"/>
              <w:rPr>
                <w:sz w:val="10"/>
              </w:rPr>
            </w:pPr>
            <w:r>
              <w:rPr>
                <w:color w:val="231F20"/>
                <w:sz w:val="18"/>
              </w:rPr>
              <w:t>G-E</w:t>
            </w:r>
            <w:r>
              <w:rPr>
                <w:color w:val="231F20"/>
                <w:position w:val="6"/>
                <w:sz w:val="10"/>
              </w:rPr>
              <w:t>11</w:t>
            </w:r>
          </w:p>
        </w:tc>
      </w:tr>
      <w:tr w:rsidR="005320AF" w14:paraId="5A5D7F2B" w14:textId="77777777" w:rsidTr="005320AF">
        <w:trPr>
          <w:trHeight w:val="298"/>
        </w:trPr>
        <w:tc>
          <w:tcPr>
            <w:tcW w:w="1567" w:type="dxa"/>
            <w:tcBorders>
              <w:top w:val="single" w:sz="4" w:space="0" w:color="231F20"/>
            </w:tcBorders>
          </w:tcPr>
          <w:p w14:paraId="3E50D706" w14:textId="77777777" w:rsidR="005320AF" w:rsidRDefault="005320AF" w:rsidP="005320AF">
            <w:pPr>
              <w:pStyle w:val="TableParagraph"/>
              <w:spacing w:before="34"/>
              <w:rPr>
                <w:sz w:val="18"/>
              </w:rPr>
            </w:pPr>
            <w:r>
              <w:rPr>
                <w:color w:val="231F20"/>
                <w:sz w:val="18"/>
              </w:rPr>
              <w:t>vetch</w:t>
            </w:r>
          </w:p>
        </w:tc>
        <w:tc>
          <w:tcPr>
            <w:tcW w:w="1170" w:type="dxa"/>
            <w:tcBorders>
              <w:top w:val="single" w:sz="4" w:space="0" w:color="231F20"/>
              <w:right w:val="single" w:sz="4" w:space="0" w:color="231F20"/>
            </w:tcBorders>
          </w:tcPr>
          <w:p w14:paraId="3E55E8A8" w14:textId="77777777" w:rsidR="005320AF" w:rsidRDefault="005320AF" w:rsidP="005320AF">
            <w:pPr>
              <w:pStyle w:val="TableParagraph"/>
              <w:spacing w:before="34"/>
              <w:jc w:val="center"/>
              <w:rPr>
                <w:sz w:val="18"/>
              </w:rPr>
            </w:pPr>
            <w:r>
              <w:rPr>
                <w:color w:val="231F20"/>
                <w:sz w:val="18"/>
              </w:rPr>
              <w:t>E</w:t>
            </w:r>
          </w:p>
        </w:tc>
        <w:tc>
          <w:tcPr>
            <w:tcW w:w="1170" w:type="dxa"/>
            <w:tcBorders>
              <w:top w:val="single" w:sz="4" w:space="0" w:color="231F20"/>
              <w:left w:val="single" w:sz="4" w:space="0" w:color="231F20"/>
              <w:right w:val="single" w:sz="4" w:space="0" w:color="231F20"/>
            </w:tcBorders>
          </w:tcPr>
          <w:p w14:paraId="00CB48F5" w14:textId="77777777" w:rsidR="005320AF" w:rsidRDefault="005320AF" w:rsidP="005320AF">
            <w:pPr>
              <w:pStyle w:val="TableParagraph"/>
              <w:spacing w:before="34"/>
              <w:jc w:val="center"/>
              <w:rPr>
                <w:sz w:val="18"/>
              </w:rPr>
            </w:pPr>
            <w:r>
              <w:rPr>
                <w:color w:val="231F20"/>
                <w:sz w:val="18"/>
              </w:rPr>
              <w:t>F</w:t>
            </w:r>
          </w:p>
        </w:tc>
        <w:tc>
          <w:tcPr>
            <w:tcW w:w="1260" w:type="dxa"/>
            <w:tcBorders>
              <w:top w:val="single" w:sz="4" w:space="0" w:color="231F20"/>
              <w:left w:val="single" w:sz="4" w:space="0" w:color="231F20"/>
              <w:right w:val="single" w:sz="4" w:space="0" w:color="231F20"/>
            </w:tcBorders>
          </w:tcPr>
          <w:p w14:paraId="11BA7CE7" w14:textId="77777777" w:rsidR="005320AF" w:rsidRDefault="005320AF" w:rsidP="005320AF">
            <w:pPr>
              <w:pStyle w:val="TableParagraph"/>
              <w:spacing w:before="34"/>
              <w:jc w:val="center"/>
              <w:rPr>
                <w:sz w:val="18"/>
              </w:rPr>
            </w:pPr>
            <w:r>
              <w:rPr>
                <w:color w:val="231F20"/>
                <w:sz w:val="18"/>
              </w:rPr>
              <w:t>E</w:t>
            </w:r>
          </w:p>
        </w:tc>
        <w:tc>
          <w:tcPr>
            <w:tcW w:w="1260" w:type="dxa"/>
            <w:tcBorders>
              <w:top w:val="single" w:sz="4" w:space="0" w:color="231F20"/>
              <w:left w:val="single" w:sz="4" w:space="0" w:color="231F20"/>
              <w:right w:val="single" w:sz="4" w:space="0" w:color="231F20"/>
            </w:tcBorders>
          </w:tcPr>
          <w:p w14:paraId="3A566F9A" w14:textId="77777777" w:rsidR="005320AF" w:rsidRDefault="005320AF" w:rsidP="005320AF">
            <w:pPr>
              <w:pStyle w:val="TableParagraph"/>
              <w:spacing w:before="34"/>
              <w:rPr>
                <w:sz w:val="18"/>
              </w:rPr>
            </w:pPr>
            <w:r>
              <w:rPr>
                <w:color w:val="231F20"/>
                <w:sz w:val="18"/>
              </w:rPr>
              <w:t>E</w:t>
            </w:r>
          </w:p>
        </w:tc>
        <w:tc>
          <w:tcPr>
            <w:tcW w:w="1260" w:type="dxa"/>
            <w:tcBorders>
              <w:top w:val="single" w:sz="4" w:space="0" w:color="231F20"/>
              <w:left w:val="single" w:sz="4" w:space="0" w:color="231F20"/>
              <w:right w:val="single" w:sz="4" w:space="0" w:color="231F20"/>
            </w:tcBorders>
          </w:tcPr>
          <w:p w14:paraId="21044971" w14:textId="77777777" w:rsidR="005320AF" w:rsidRDefault="005320AF" w:rsidP="005320AF">
            <w:pPr>
              <w:pStyle w:val="TableParagraph"/>
              <w:spacing w:before="34"/>
              <w:jc w:val="center"/>
              <w:rPr>
                <w:sz w:val="18"/>
              </w:rPr>
            </w:pPr>
            <w:r>
              <w:rPr>
                <w:color w:val="231F20"/>
                <w:sz w:val="18"/>
              </w:rPr>
              <w:t>F</w:t>
            </w:r>
          </w:p>
        </w:tc>
        <w:tc>
          <w:tcPr>
            <w:tcW w:w="1260" w:type="dxa"/>
            <w:tcBorders>
              <w:top w:val="single" w:sz="4" w:space="0" w:color="231F20"/>
              <w:left w:val="single" w:sz="4" w:space="0" w:color="231F20"/>
              <w:right w:val="single" w:sz="4" w:space="0" w:color="231F20"/>
            </w:tcBorders>
          </w:tcPr>
          <w:p w14:paraId="3C8231CB" w14:textId="77777777" w:rsidR="005320AF" w:rsidRDefault="005320AF" w:rsidP="005320AF">
            <w:pPr>
              <w:pStyle w:val="TableParagraph"/>
              <w:spacing w:before="34"/>
              <w:ind w:right="107"/>
              <w:jc w:val="center"/>
              <w:rPr>
                <w:sz w:val="18"/>
              </w:rPr>
            </w:pPr>
            <w:r>
              <w:rPr>
                <w:color w:val="231F20"/>
                <w:sz w:val="18"/>
              </w:rPr>
              <w:t>F-G</w:t>
            </w:r>
          </w:p>
        </w:tc>
        <w:tc>
          <w:tcPr>
            <w:tcW w:w="1260" w:type="dxa"/>
            <w:tcBorders>
              <w:top w:val="single" w:sz="4" w:space="0" w:color="231F20"/>
              <w:left w:val="single" w:sz="4" w:space="0" w:color="231F20"/>
              <w:right w:val="single" w:sz="4" w:space="0" w:color="231F20"/>
            </w:tcBorders>
          </w:tcPr>
          <w:p w14:paraId="69BD05FF" w14:textId="77777777" w:rsidR="005320AF" w:rsidRDefault="005320AF" w:rsidP="005320AF">
            <w:pPr>
              <w:pStyle w:val="TableParagraph"/>
              <w:spacing w:before="34"/>
              <w:jc w:val="center"/>
              <w:rPr>
                <w:sz w:val="18"/>
              </w:rPr>
            </w:pPr>
            <w:r>
              <w:rPr>
                <w:color w:val="231F20"/>
                <w:sz w:val="18"/>
              </w:rPr>
              <w:t>G</w:t>
            </w:r>
          </w:p>
        </w:tc>
        <w:tc>
          <w:tcPr>
            <w:tcW w:w="1260" w:type="dxa"/>
            <w:tcBorders>
              <w:top w:val="single" w:sz="4" w:space="0" w:color="231F20"/>
              <w:left w:val="single" w:sz="4" w:space="0" w:color="231F20"/>
              <w:right w:val="single" w:sz="4" w:space="0" w:color="231F20"/>
            </w:tcBorders>
          </w:tcPr>
          <w:p w14:paraId="139BEBE5" w14:textId="77777777" w:rsidR="005320AF" w:rsidRDefault="005320AF" w:rsidP="005320AF">
            <w:pPr>
              <w:pStyle w:val="TableParagraph"/>
              <w:spacing w:before="34"/>
              <w:ind w:right="107"/>
              <w:jc w:val="center"/>
              <w:rPr>
                <w:sz w:val="18"/>
              </w:rPr>
            </w:pPr>
            <w:r>
              <w:rPr>
                <w:color w:val="231F20"/>
                <w:sz w:val="18"/>
              </w:rPr>
              <w:t>F-G</w:t>
            </w:r>
          </w:p>
        </w:tc>
        <w:tc>
          <w:tcPr>
            <w:tcW w:w="1260" w:type="dxa"/>
            <w:tcBorders>
              <w:top w:val="single" w:sz="4" w:space="0" w:color="231F20"/>
              <w:left w:val="single" w:sz="4" w:space="0" w:color="231F20"/>
              <w:right w:val="single" w:sz="4" w:space="0" w:color="231F20"/>
            </w:tcBorders>
          </w:tcPr>
          <w:p w14:paraId="5FB56504" w14:textId="77777777" w:rsidR="005320AF" w:rsidRDefault="005320AF" w:rsidP="005320AF">
            <w:pPr>
              <w:pStyle w:val="TableParagraph"/>
              <w:spacing w:before="34"/>
              <w:ind w:right="107"/>
              <w:jc w:val="center"/>
              <w:rPr>
                <w:sz w:val="10"/>
              </w:rPr>
            </w:pPr>
            <w:r>
              <w:rPr>
                <w:color w:val="231F20"/>
                <w:sz w:val="18"/>
              </w:rPr>
              <w:t>P-F</w:t>
            </w:r>
            <w:r>
              <w:rPr>
                <w:color w:val="231F20"/>
                <w:position w:val="6"/>
                <w:sz w:val="10"/>
              </w:rPr>
              <w:t>8</w:t>
            </w:r>
          </w:p>
        </w:tc>
        <w:tc>
          <w:tcPr>
            <w:tcW w:w="1283" w:type="dxa"/>
            <w:tcBorders>
              <w:top w:val="single" w:sz="4" w:space="0" w:color="231F20"/>
              <w:left w:val="single" w:sz="4" w:space="0" w:color="231F20"/>
            </w:tcBorders>
          </w:tcPr>
          <w:p w14:paraId="4CF12677" w14:textId="77777777" w:rsidR="005320AF" w:rsidRDefault="005320AF" w:rsidP="005320AF">
            <w:pPr>
              <w:pStyle w:val="TableParagraph"/>
              <w:spacing w:before="34"/>
              <w:ind w:right="256"/>
              <w:jc w:val="center"/>
              <w:rPr>
                <w:sz w:val="10"/>
              </w:rPr>
            </w:pPr>
            <w:r>
              <w:rPr>
                <w:color w:val="231F20"/>
                <w:sz w:val="18"/>
              </w:rPr>
              <w:t>F-G</w:t>
            </w:r>
            <w:r>
              <w:rPr>
                <w:color w:val="231F20"/>
                <w:position w:val="6"/>
                <w:sz w:val="10"/>
              </w:rPr>
              <w:t>8</w:t>
            </w:r>
          </w:p>
        </w:tc>
      </w:tr>
    </w:tbl>
    <w:p w14:paraId="4FE46997" w14:textId="63B249A9" w:rsidR="005320AF" w:rsidRDefault="005320AF" w:rsidP="005320AF">
      <w:pPr>
        <w:pStyle w:val="BodyText"/>
        <w:spacing w:before="52" w:line="249" w:lineRule="auto"/>
        <w:ind w:left="0" w:right="509"/>
      </w:pPr>
      <w:r>
        <w:rPr>
          <w:color w:val="231F20"/>
          <w:position w:val="5"/>
          <w:sz w:val="9"/>
        </w:rPr>
        <w:t xml:space="preserve">1 </w:t>
      </w:r>
      <w:r>
        <w:rPr>
          <w:color w:val="231F20"/>
        </w:rPr>
        <w:t>Application rates per acre: Clarity (dicamba): 0.5 pt; 2,4-D: 1 pt; Aim: 1 oz; ET: 1-2 oz; diuron: 0.5-1.0 lb ai; glyphosate acid: 0.75-1.12 lb ae; paraquat: 0.75-1.0 lb ai; Harmony Extra TotalSol: 0.75 oz; Valor: 2 oz.</w:t>
      </w:r>
    </w:p>
    <w:p w14:paraId="08B39EF3" w14:textId="7BC89D13" w:rsidR="005320AF" w:rsidRDefault="005320AF" w:rsidP="005320AF">
      <w:pPr>
        <w:pStyle w:val="BodyText"/>
        <w:spacing w:before="24"/>
        <w:ind w:left="0"/>
      </w:pPr>
      <w:r>
        <w:rPr>
          <w:color w:val="231F20"/>
          <w:position w:val="5"/>
          <w:sz w:val="9"/>
        </w:rPr>
        <w:t xml:space="preserve">2 </w:t>
      </w:r>
      <w:r>
        <w:rPr>
          <w:color w:val="231F20"/>
        </w:rPr>
        <w:t>Mixing herbicides with glyphosate occasionally reduces grass control (including covercrops). This is more likely with large weeds in dry conditions.</w:t>
      </w:r>
    </w:p>
    <w:p w14:paraId="6DE582A0" w14:textId="4E225BFA" w:rsidR="005320AF" w:rsidRDefault="005320AF" w:rsidP="005320AF">
      <w:pPr>
        <w:pStyle w:val="BodyText"/>
        <w:spacing w:before="31"/>
        <w:ind w:left="0"/>
      </w:pPr>
      <w:r>
        <w:rPr>
          <w:color w:val="231F20"/>
          <w:position w:val="5"/>
          <w:sz w:val="9"/>
        </w:rPr>
        <w:t xml:space="preserve">3 </w:t>
      </w:r>
      <w:r>
        <w:rPr>
          <w:color w:val="231F20"/>
        </w:rPr>
        <w:t>Apply 2,4-D at least 30 days ahead of planting, except for varieties with the Enlist trait, where planting can occur any time after application.</w:t>
      </w:r>
    </w:p>
    <w:p w14:paraId="18D136BA" w14:textId="7B2D4ABC" w:rsidR="005320AF" w:rsidRDefault="005320AF" w:rsidP="005320AF">
      <w:pPr>
        <w:pStyle w:val="BodyText"/>
        <w:spacing w:before="31" w:line="249" w:lineRule="auto"/>
        <w:ind w:left="0" w:right="681"/>
      </w:pPr>
      <w:r>
        <w:rPr>
          <w:color w:val="231F20"/>
          <w:position w:val="5"/>
          <w:sz w:val="9"/>
        </w:rPr>
        <w:t xml:space="preserve">4 </w:t>
      </w:r>
      <w:r>
        <w:rPr>
          <w:color w:val="231F20"/>
        </w:rPr>
        <w:t>Following application of dicamba and a minimum of 1” of rainfall, a minimum 21-day waiting period before planting is required, except for varieties with the XtendFlex trait, where planting can occur any time after dicamba</w:t>
      </w:r>
      <w:r>
        <w:rPr>
          <w:color w:val="231F20"/>
          <w:spacing w:val="-3"/>
        </w:rPr>
        <w:t xml:space="preserve"> </w:t>
      </w:r>
      <w:r>
        <w:rPr>
          <w:color w:val="231F20"/>
        </w:rPr>
        <w:t>application.</w:t>
      </w:r>
    </w:p>
    <w:p w14:paraId="2D2D4820" w14:textId="77777777" w:rsidR="005320AF" w:rsidRDefault="005320AF" w:rsidP="005320AF">
      <w:pPr>
        <w:pStyle w:val="BodyText"/>
        <w:spacing w:before="25"/>
        <w:ind w:left="0"/>
      </w:pPr>
      <w:r>
        <w:rPr>
          <w:color w:val="231F20"/>
          <w:position w:val="5"/>
          <w:sz w:val="9"/>
        </w:rPr>
        <w:t xml:space="preserve">5 </w:t>
      </w:r>
      <w:r>
        <w:rPr>
          <w:color w:val="231F20"/>
        </w:rPr>
        <w:t>Harmony Extra should be applied at least 14 days prior to</w:t>
      </w:r>
      <w:r>
        <w:rPr>
          <w:color w:val="231F20"/>
          <w:spacing w:val="-14"/>
        </w:rPr>
        <w:t xml:space="preserve"> </w:t>
      </w:r>
      <w:r>
        <w:rPr>
          <w:color w:val="231F20"/>
        </w:rPr>
        <w:t>planting.</w:t>
      </w:r>
    </w:p>
    <w:p w14:paraId="3D34C333" w14:textId="77777777" w:rsidR="005320AF" w:rsidRDefault="005320AF" w:rsidP="005320AF">
      <w:pPr>
        <w:pStyle w:val="BodyText"/>
        <w:spacing w:before="31"/>
        <w:ind w:left="0"/>
      </w:pPr>
      <w:r>
        <w:rPr>
          <w:color w:val="231F20"/>
          <w:position w:val="5"/>
          <w:sz w:val="9"/>
        </w:rPr>
        <w:t xml:space="preserve">6 </w:t>
      </w:r>
      <w:r>
        <w:rPr>
          <w:color w:val="231F20"/>
        </w:rPr>
        <w:t>See plant-back restrictions noted in the previous section or on the label for Valor.</w:t>
      </w:r>
    </w:p>
    <w:p w14:paraId="2C31519F" w14:textId="6A00194F" w:rsidR="005320AF" w:rsidRDefault="00995071" w:rsidP="005320AF">
      <w:pPr>
        <w:pStyle w:val="BodyText"/>
        <w:spacing w:before="31"/>
        <w:ind w:left="0"/>
      </w:pPr>
      <w:r>
        <w:rPr>
          <w:noProof/>
        </w:rPr>
        <mc:AlternateContent>
          <mc:Choice Requires="wps">
            <w:drawing>
              <wp:anchor distT="0" distB="0" distL="114300" distR="114300" simplePos="0" relativeHeight="251726848" behindDoc="0" locked="0" layoutInCell="1" allowOverlap="1" wp14:anchorId="24B098C3" wp14:editId="0E4332B7">
                <wp:simplePos x="0" y="0"/>
                <wp:positionH relativeFrom="page">
                  <wp:posOffset>5400675</wp:posOffset>
                </wp:positionH>
                <wp:positionV relativeFrom="paragraph">
                  <wp:posOffset>25400</wp:posOffset>
                </wp:positionV>
                <wp:extent cx="3800475" cy="847725"/>
                <wp:effectExtent l="0" t="0" r="28575" b="28575"/>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8477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231154F" w14:textId="77777777" w:rsidR="001619E5" w:rsidRDefault="001619E5" w:rsidP="005320AF">
                            <w:pPr>
                              <w:pStyle w:val="BodyText"/>
                              <w:spacing w:before="46"/>
                              <w:ind w:left="124"/>
                            </w:pPr>
                            <w:r>
                              <w:rPr>
                                <w:color w:val="231F20"/>
                              </w:rPr>
                              <w:t>Key:</w:t>
                            </w:r>
                          </w:p>
                          <w:p w14:paraId="600B71D5" w14:textId="77777777" w:rsidR="001619E5" w:rsidRDefault="001619E5" w:rsidP="005320AF">
                            <w:pPr>
                              <w:pStyle w:val="BodyText"/>
                              <w:spacing w:before="56" w:line="312" w:lineRule="auto"/>
                              <w:ind w:left="124" w:right="720"/>
                            </w:pPr>
                            <w:r>
                              <w:rPr>
                                <w:color w:val="231F20"/>
                              </w:rPr>
                              <w:t>E – 90% or better control G – 80-90% control</w:t>
                            </w:r>
                          </w:p>
                          <w:p w14:paraId="321AD537" w14:textId="77777777" w:rsidR="001619E5" w:rsidRDefault="001619E5" w:rsidP="005320AF">
                            <w:pPr>
                              <w:pStyle w:val="BodyText"/>
                              <w:spacing w:before="2" w:line="312" w:lineRule="auto"/>
                              <w:ind w:left="124" w:right="1110"/>
                              <w:jc w:val="both"/>
                            </w:pPr>
                            <w:r>
                              <w:rPr>
                                <w:color w:val="231F20"/>
                              </w:rPr>
                              <w:t>F – 60-80% control P – 30-60% control N – &lt; 30% control.</w:t>
                            </w:r>
                          </w:p>
                          <w:p w14:paraId="4A727AD8" w14:textId="77777777" w:rsidR="001619E5" w:rsidRDefault="001619E5" w:rsidP="005320AF">
                            <w:pPr>
                              <w:pStyle w:val="BodyText"/>
                              <w:spacing w:before="44" w:line="249" w:lineRule="auto"/>
                              <w:ind w:left="124" w:right="133"/>
                            </w:pPr>
                            <w:r>
                              <w:rPr>
                                <w:b/>
                                <w:color w:val="231F20"/>
                              </w:rPr>
                              <w:t xml:space="preserve">Note: </w:t>
                            </w:r>
                            <w:r>
                              <w:rPr>
                                <w:color w:val="231F20"/>
                              </w:rPr>
                              <w:t>Ratings based on average to good soil and weather conditions for herbicide performance and on proper application rate, technique, and 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098C3" id="Text Box 20" o:spid="_x0000_s1027" type="#_x0000_t202" style="position:absolute;margin-left:425.25pt;margin-top:2pt;width:299.25pt;height:66.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" filled="f" strokecolor="#231f20" strokeweight=".5pt">
                <v:textbox inset="0,0,0,0">
                  <w:txbxContent>
                    <w:p w14:paraId="7231154F" w14:textId="77777777" w:rsidR="001619E5" w:rsidRDefault="001619E5" w:rsidP="005320AF">
                      <w:pPr>
                        <w:pStyle w:val="BodyText"/>
                        <w:spacing w:before="46"/>
                        <w:ind w:left="124"/>
                      </w:pPr>
                      <w:r>
                        <w:rPr>
                          <w:color w:val="231F20"/>
                        </w:rPr>
                        <w:t>Key:</w:t>
                      </w:r>
                    </w:p>
                    <w:p w14:paraId="600B71D5" w14:textId="77777777" w:rsidR="001619E5" w:rsidRDefault="001619E5" w:rsidP="005320AF">
                      <w:pPr>
                        <w:pStyle w:val="BodyText"/>
                        <w:spacing w:before="56" w:line="312" w:lineRule="auto"/>
                        <w:ind w:left="124" w:right="720"/>
                      </w:pPr>
                      <w:r>
                        <w:rPr>
                          <w:color w:val="231F20"/>
                        </w:rPr>
                        <w:t>E – 90% or better control G – 80-90% control</w:t>
                      </w:r>
                    </w:p>
                    <w:p w14:paraId="321AD537" w14:textId="77777777" w:rsidR="001619E5" w:rsidRDefault="001619E5" w:rsidP="005320AF">
                      <w:pPr>
                        <w:pStyle w:val="BodyText"/>
                        <w:spacing w:before="2" w:line="312" w:lineRule="auto"/>
                        <w:ind w:left="124" w:right="1110"/>
                        <w:jc w:val="both"/>
                      </w:pPr>
                      <w:r>
                        <w:rPr>
                          <w:color w:val="231F20"/>
                        </w:rPr>
                        <w:t>F – 60-80% control P – 30-60% control N – &lt; 30% control.</w:t>
                      </w:r>
                    </w:p>
                    <w:p w14:paraId="4A727AD8" w14:textId="77777777" w:rsidR="001619E5" w:rsidRDefault="001619E5" w:rsidP="005320AF">
                      <w:pPr>
                        <w:pStyle w:val="BodyText"/>
                        <w:spacing w:before="44" w:line="249" w:lineRule="auto"/>
                        <w:ind w:left="124" w:right="133"/>
                      </w:pPr>
                      <w:r>
                        <w:rPr>
                          <w:b/>
                          <w:color w:val="231F20"/>
                        </w:rPr>
                        <w:t xml:space="preserve">Note: </w:t>
                      </w:r>
                      <w:r>
                        <w:rPr>
                          <w:color w:val="231F20"/>
                        </w:rPr>
                        <w:t>Ratings based on average to good soil and weather conditions for herbicide performance and on proper application rate, technique, and timing.</w:t>
                      </w:r>
                    </w:p>
                  </w:txbxContent>
                </v:textbox>
                <w10:wrap anchorx="page"/>
              </v:shape>
            </w:pict>
          </mc:Fallback>
        </mc:AlternateContent>
      </w:r>
      <w:r w:rsidR="005320AF">
        <w:rPr>
          <w:color w:val="231F20"/>
          <w:position w:val="5"/>
          <w:sz w:val="9"/>
        </w:rPr>
        <w:t xml:space="preserve">7 </w:t>
      </w:r>
      <w:r w:rsidR="005320AF">
        <w:rPr>
          <w:color w:val="231F20"/>
        </w:rPr>
        <w:t>See previous cotton section on state label for reduced plant back interval for Direx.</w:t>
      </w:r>
    </w:p>
    <w:p w14:paraId="7B150F49" w14:textId="77777777" w:rsidR="005320AF" w:rsidRDefault="005320AF" w:rsidP="005320AF">
      <w:pPr>
        <w:pStyle w:val="BodyText"/>
        <w:spacing w:before="31"/>
        <w:ind w:left="0"/>
      </w:pPr>
      <w:r>
        <w:rPr>
          <w:color w:val="231F20"/>
          <w:position w:val="5"/>
          <w:sz w:val="9"/>
        </w:rPr>
        <w:t xml:space="preserve">8 </w:t>
      </w:r>
      <w:r>
        <w:rPr>
          <w:color w:val="231F20"/>
        </w:rPr>
        <w:t>This level of control requires plants to be in full bloom with seed forming when treated.</w:t>
      </w:r>
    </w:p>
    <w:p w14:paraId="71F84B25" w14:textId="77777777" w:rsidR="005320AF" w:rsidRDefault="005320AF" w:rsidP="005320AF">
      <w:pPr>
        <w:pStyle w:val="BodyText"/>
        <w:spacing w:before="31"/>
        <w:ind w:left="0"/>
      </w:pPr>
      <w:r>
        <w:rPr>
          <w:color w:val="231F20"/>
          <w:position w:val="5"/>
          <w:sz w:val="9"/>
        </w:rPr>
        <w:t xml:space="preserve">9 </w:t>
      </w:r>
      <w:r>
        <w:rPr>
          <w:color w:val="231F20"/>
        </w:rPr>
        <w:t>This level of control requires 2 pt of 2,4-D (4 lb ai product).</w:t>
      </w:r>
    </w:p>
    <w:p w14:paraId="5D67AC5F" w14:textId="77777777" w:rsidR="005320AF" w:rsidRDefault="005320AF" w:rsidP="005320AF">
      <w:pPr>
        <w:spacing w:before="31"/>
        <w:rPr>
          <w:sz w:val="16"/>
        </w:rPr>
      </w:pPr>
      <w:r>
        <w:rPr>
          <w:color w:val="231F20"/>
          <w:position w:val="5"/>
          <w:sz w:val="9"/>
        </w:rPr>
        <w:t xml:space="preserve">10 </w:t>
      </w:r>
      <w:r>
        <w:rPr>
          <w:i/>
          <w:color w:val="231F20"/>
          <w:sz w:val="16"/>
        </w:rPr>
        <w:t xml:space="preserve">Glyphosate </w:t>
      </w:r>
      <w:r>
        <w:rPr>
          <w:color w:val="231F20"/>
          <w:sz w:val="16"/>
        </w:rPr>
        <w:t xml:space="preserve">will not control </w:t>
      </w:r>
      <w:r>
        <w:rPr>
          <w:i/>
          <w:color w:val="231F20"/>
          <w:sz w:val="16"/>
        </w:rPr>
        <w:t>glyphosate</w:t>
      </w:r>
      <w:r>
        <w:rPr>
          <w:color w:val="231F20"/>
          <w:sz w:val="16"/>
        </w:rPr>
        <w:t>-resistant horseweed, see previous section on controlling this weed.</w:t>
      </w:r>
    </w:p>
    <w:p w14:paraId="6D4CA1EF" w14:textId="77777777" w:rsidR="005320AF" w:rsidRDefault="005320AF" w:rsidP="005320AF">
      <w:pPr>
        <w:pStyle w:val="BodyText"/>
        <w:spacing w:before="31"/>
        <w:ind w:left="0"/>
      </w:pPr>
      <w:r>
        <w:rPr>
          <w:color w:val="231F20"/>
          <w:position w:val="5"/>
          <w:sz w:val="9"/>
        </w:rPr>
        <w:t xml:space="preserve">11 </w:t>
      </w:r>
      <w:r>
        <w:rPr>
          <w:color w:val="231F20"/>
        </w:rPr>
        <w:t>Small grain must have visible seedheads for this level of control.</w:t>
      </w:r>
    </w:p>
    <w:p w14:paraId="2FED3D78" w14:textId="77777777" w:rsidR="005320AF" w:rsidRDefault="005320AF" w:rsidP="005320AF">
      <w:pPr>
        <w:sectPr w:rsidR="005320AF">
          <w:headerReference w:type="even" r:id="rId55"/>
          <w:footerReference w:type="even" r:id="rId56"/>
          <w:pgSz w:w="15840" w:h="12240" w:orient="landscape"/>
          <w:pgMar w:top="600" w:right="560" w:bottom="280" w:left="600" w:header="0" w:footer="0" w:gutter="0"/>
          <w:cols w:space="720"/>
        </w:sectPr>
      </w:pPr>
    </w:p>
    <w:p w14:paraId="3B5BF0F2" w14:textId="77777777" w:rsidR="005320AF" w:rsidRDefault="005320AF" w:rsidP="005320AF">
      <w:pPr>
        <w:pStyle w:val="Heading1"/>
      </w:pPr>
      <w:r>
        <w:rPr>
          <w:color w:val="231F20"/>
        </w:rPr>
        <w:t>WEED RESPONSE TO HERBICIDES USED IN COTTON</w:t>
      </w:r>
    </w:p>
    <w:p w14:paraId="51375146" w14:textId="4C257E1C" w:rsidR="005320AF" w:rsidRDefault="005320AF" w:rsidP="005320AF">
      <w:pPr>
        <w:pStyle w:val="Heading2"/>
      </w:pPr>
      <w:r>
        <w:rPr>
          <w:color w:val="231F20"/>
        </w:rPr>
        <w:t>A. Stanley Culpepper, Extension Agronomist – Weed Science</w:t>
      </w:r>
    </w:p>
    <w:p w14:paraId="5235D0B5" w14:textId="77777777" w:rsidR="005320AF" w:rsidRDefault="005320AF" w:rsidP="005320AF">
      <w:pPr>
        <w:pStyle w:val="BodyText"/>
        <w:spacing w:before="9"/>
        <w:ind w:left="0"/>
        <w:rPr>
          <w:sz w:val="18"/>
        </w:rPr>
      </w:pPr>
    </w:p>
    <w:tbl>
      <w:tblPr>
        <w:tblW w:w="0" w:type="auto"/>
        <w:tblInd w:w="518"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250"/>
        <w:gridCol w:w="1903"/>
        <w:gridCol w:w="1231"/>
        <w:gridCol w:w="1231"/>
        <w:gridCol w:w="1231"/>
        <w:gridCol w:w="1231"/>
        <w:gridCol w:w="1231"/>
        <w:gridCol w:w="1231"/>
        <w:gridCol w:w="1231"/>
        <w:gridCol w:w="1231"/>
      </w:tblGrid>
      <w:tr w:rsidR="005320AF" w14:paraId="12358AAC" w14:textId="77777777" w:rsidTr="005320AF">
        <w:trPr>
          <w:trHeight w:val="435"/>
        </w:trPr>
        <w:tc>
          <w:tcPr>
            <w:tcW w:w="2250" w:type="dxa"/>
            <w:vMerge w:val="restart"/>
            <w:tcBorders>
              <w:bottom w:val="nil"/>
            </w:tcBorders>
          </w:tcPr>
          <w:p w14:paraId="75948744" w14:textId="77777777" w:rsidR="005320AF" w:rsidRDefault="005320AF" w:rsidP="005320AF">
            <w:pPr>
              <w:pStyle w:val="TableParagraph"/>
              <w:rPr>
                <w:sz w:val="20"/>
              </w:rPr>
            </w:pPr>
          </w:p>
          <w:p w14:paraId="5E1641E6" w14:textId="77777777" w:rsidR="005320AF" w:rsidRDefault="005320AF" w:rsidP="005320AF">
            <w:pPr>
              <w:pStyle w:val="TableParagraph"/>
              <w:rPr>
                <w:sz w:val="20"/>
              </w:rPr>
            </w:pPr>
          </w:p>
          <w:p w14:paraId="16EAFAAF" w14:textId="77777777" w:rsidR="005320AF" w:rsidRDefault="005320AF" w:rsidP="005320AF">
            <w:pPr>
              <w:pStyle w:val="TableParagraph"/>
              <w:spacing w:before="8"/>
              <w:rPr>
                <w:sz w:val="19"/>
              </w:rPr>
            </w:pPr>
          </w:p>
          <w:p w14:paraId="4F9FD527" w14:textId="77777777" w:rsidR="005320AF" w:rsidRDefault="005320AF" w:rsidP="005320AF">
            <w:pPr>
              <w:pStyle w:val="TableParagraph"/>
              <w:rPr>
                <w:b/>
                <w:sz w:val="18"/>
              </w:rPr>
            </w:pPr>
            <w:r>
              <w:rPr>
                <w:b/>
                <w:color w:val="231F20"/>
                <w:sz w:val="18"/>
              </w:rPr>
              <w:t>WEED SPECIES</w:t>
            </w:r>
          </w:p>
        </w:tc>
        <w:tc>
          <w:tcPr>
            <w:tcW w:w="1903" w:type="dxa"/>
            <w:tcBorders>
              <w:right w:val="nil"/>
            </w:tcBorders>
          </w:tcPr>
          <w:p w14:paraId="41C1213E" w14:textId="5563DA1A" w:rsidR="005320AF" w:rsidRDefault="00995071" w:rsidP="005320AF">
            <w:pPr>
              <w:pStyle w:val="TableParagraph"/>
              <w:spacing w:before="33" w:line="192" w:lineRule="exact"/>
              <w:rPr>
                <w:b/>
                <w:sz w:val="18"/>
              </w:rPr>
            </w:pPr>
            <w:r>
              <w:rPr>
                <w:noProof/>
              </w:rPr>
              <w:drawing>
                <wp:anchor distT="0" distB="0" distL="0" distR="0" simplePos="0" relativeHeight="251739136" behindDoc="1" locked="0" layoutInCell="1" allowOverlap="1" wp14:anchorId="4DF532A7" wp14:editId="03AE6645">
                  <wp:simplePos x="0" y="0"/>
                  <wp:positionH relativeFrom="page">
                    <wp:posOffset>9525</wp:posOffset>
                  </wp:positionH>
                  <wp:positionV relativeFrom="paragraph">
                    <wp:posOffset>-9525</wp:posOffset>
                  </wp:positionV>
                  <wp:extent cx="1204797" cy="300037"/>
                  <wp:effectExtent l="0" t="0" r="0" b="0"/>
                  <wp:wrapNone/>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7" cstate="email">
                            <a:extLst>
                              <a:ext uri="{28A0092B-C50C-407E-A947-70E740481C1C}">
                                <a14:useLocalDpi xmlns:a14="http://schemas.microsoft.com/office/drawing/2010/main"/>
                              </a:ext>
                            </a:extLst>
                          </a:blip>
                          <a:stretch>
                            <a:fillRect/>
                          </a:stretch>
                        </pic:blipFill>
                        <pic:spPr>
                          <a:xfrm>
                            <a:off x="0" y="0"/>
                            <a:ext cx="1204797" cy="300037"/>
                          </a:xfrm>
                          <a:prstGeom prst="rect">
                            <a:avLst/>
                          </a:prstGeom>
                        </pic:spPr>
                      </pic:pic>
                    </a:graphicData>
                  </a:graphic>
                </wp:anchor>
              </w:drawing>
            </w:r>
            <w:r w:rsidR="005320AF">
              <w:rPr>
                <w:b/>
                <w:color w:val="231F20"/>
                <w:sz w:val="18"/>
              </w:rPr>
              <w:t>PRE-PLANT INCORPORATED</w:t>
            </w:r>
          </w:p>
        </w:tc>
        <w:tc>
          <w:tcPr>
            <w:tcW w:w="9848" w:type="dxa"/>
            <w:gridSpan w:val="8"/>
            <w:tcBorders>
              <w:top w:val="nil"/>
              <w:left w:val="nil"/>
              <w:bottom w:val="nil"/>
              <w:right w:val="single" w:sz="12" w:space="0" w:color="000000"/>
            </w:tcBorders>
            <w:shd w:val="clear" w:color="auto" w:fill="231F20"/>
          </w:tcPr>
          <w:p w14:paraId="29252CD4" w14:textId="77777777" w:rsidR="005320AF" w:rsidRDefault="005320AF" w:rsidP="005320AF">
            <w:pPr>
              <w:pStyle w:val="TableParagraph"/>
              <w:spacing w:before="115"/>
              <w:ind w:right="4087"/>
              <w:jc w:val="center"/>
              <w:rPr>
                <w:b/>
                <w:sz w:val="18"/>
              </w:rPr>
            </w:pPr>
            <w:r>
              <w:rPr>
                <w:b/>
                <w:color w:val="FFFFFF"/>
                <w:sz w:val="18"/>
              </w:rPr>
              <w:t>PRE-EMERGENCE</w:t>
            </w:r>
          </w:p>
        </w:tc>
      </w:tr>
      <w:tr w:rsidR="005320AF" w14:paraId="2062A86F" w14:textId="77777777" w:rsidTr="005320AF">
        <w:trPr>
          <w:trHeight w:val="464"/>
        </w:trPr>
        <w:tc>
          <w:tcPr>
            <w:tcW w:w="2250" w:type="dxa"/>
            <w:vMerge/>
            <w:tcBorders>
              <w:top w:val="nil"/>
              <w:bottom w:val="nil"/>
            </w:tcBorders>
          </w:tcPr>
          <w:p w14:paraId="2B15B12B" w14:textId="77777777" w:rsidR="005320AF" w:rsidRDefault="005320AF" w:rsidP="005320AF">
            <w:pPr>
              <w:rPr>
                <w:sz w:val="2"/>
                <w:szCs w:val="2"/>
              </w:rPr>
            </w:pPr>
          </w:p>
        </w:tc>
        <w:tc>
          <w:tcPr>
            <w:tcW w:w="1903" w:type="dxa"/>
            <w:tcBorders>
              <w:bottom w:val="nil"/>
            </w:tcBorders>
          </w:tcPr>
          <w:p w14:paraId="7A3A7970" w14:textId="77777777" w:rsidR="005320AF" w:rsidRDefault="005320AF" w:rsidP="005320AF">
            <w:pPr>
              <w:pStyle w:val="TableParagraph"/>
              <w:spacing w:before="31" w:line="223" w:lineRule="auto"/>
              <w:ind w:right="64"/>
              <w:rPr>
                <w:b/>
                <w:sz w:val="18"/>
              </w:rPr>
            </w:pPr>
            <w:r>
              <w:rPr>
                <w:b/>
                <w:color w:val="231F20"/>
                <w:sz w:val="18"/>
              </w:rPr>
              <w:t>Prowl, Treflan, others</w:t>
            </w:r>
          </w:p>
        </w:tc>
        <w:tc>
          <w:tcPr>
            <w:tcW w:w="1231" w:type="dxa"/>
            <w:tcBorders>
              <w:top w:val="single" w:sz="8" w:space="0" w:color="231F20"/>
              <w:bottom w:val="nil"/>
              <w:right w:val="single" w:sz="4" w:space="0" w:color="231F20"/>
            </w:tcBorders>
          </w:tcPr>
          <w:p w14:paraId="3051AE15" w14:textId="77777777" w:rsidR="005320AF" w:rsidRDefault="005320AF" w:rsidP="005320AF">
            <w:pPr>
              <w:pStyle w:val="TableParagraph"/>
              <w:spacing w:before="31" w:line="223" w:lineRule="auto"/>
              <w:ind w:right="299"/>
              <w:rPr>
                <w:b/>
                <w:sz w:val="18"/>
              </w:rPr>
            </w:pPr>
            <w:r>
              <w:rPr>
                <w:b/>
                <w:color w:val="231F20"/>
                <w:sz w:val="18"/>
              </w:rPr>
              <w:t>Prowl</w:t>
            </w:r>
            <w:r>
              <w:rPr>
                <w:b/>
                <w:color w:val="231F20"/>
                <w:position w:val="6"/>
                <w:sz w:val="10"/>
              </w:rPr>
              <w:t>1</w:t>
            </w:r>
            <w:r>
              <w:rPr>
                <w:b/>
                <w:color w:val="231F20"/>
                <w:sz w:val="18"/>
              </w:rPr>
              <w:t>, others</w:t>
            </w:r>
          </w:p>
        </w:tc>
        <w:tc>
          <w:tcPr>
            <w:tcW w:w="1231" w:type="dxa"/>
            <w:tcBorders>
              <w:top w:val="single" w:sz="8" w:space="0" w:color="231F20"/>
              <w:left w:val="single" w:sz="4" w:space="0" w:color="231F20"/>
              <w:bottom w:val="nil"/>
              <w:right w:val="single" w:sz="4" w:space="0" w:color="231F20"/>
            </w:tcBorders>
          </w:tcPr>
          <w:p w14:paraId="489020CA" w14:textId="77777777" w:rsidR="005320AF" w:rsidRDefault="005320AF" w:rsidP="005320AF">
            <w:pPr>
              <w:pStyle w:val="TableParagraph"/>
              <w:spacing w:before="4"/>
              <w:rPr>
                <w:sz w:val="18"/>
              </w:rPr>
            </w:pPr>
          </w:p>
          <w:p w14:paraId="5C46B1F5" w14:textId="77777777" w:rsidR="005320AF" w:rsidRDefault="005320AF" w:rsidP="005320AF">
            <w:pPr>
              <w:pStyle w:val="TableParagraph"/>
              <w:ind w:right="169"/>
              <w:jc w:val="center"/>
              <w:rPr>
                <w:b/>
                <w:sz w:val="18"/>
              </w:rPr>
            </w:pPr>
            <w:r>
              <w:rPr>
                <w:b/>
                <w:color w:val="231F20"/>
                <w:sz w:val="18"/>
              </w:rPr>
              <w:t>Brake F16</w:t>
            </w:r>
          </w:p>
        </w:tc>
        <w:tc>
          <w:tcPr>
            <w:tcW w:w="1231" w:type="dxa"/>
            <w:tcBorders>
              <w:top w:val="single" w:sz="8" w:space="0" w:color="231F20"/>
              <w:left w:val="single" w:sz="4" w:space="0" w:color="231F20"/>
              <w:bottom w:val="nil"/>
              <w:right w:val="single" w:sz="4" w:space="0" w:color="231F20"/>
            </w:tcBorders>
          </w:tcPr>
          <w:p w14:paraId="1F25F646" w14:textId="77777777" w:rsidR="005320AF" w:rsidRDefault="005320AF" w:rsidP="005320AF">
            <w:pPr>
              <w:pStyle w:val="TableParagraph"/>
              <w:spacing w:before="4"/>
              <w:rPr>
                <w:sz w:val="18"/>
              </w:rPr>
            </w:pPr>
          </w:p>
          <w:p w14:paraId="0E658EFC" w14:textId="77777777" w:rsidR="005320AF" w:rsidRDefault="005320AF" w:rsidP="005320AF">
            <w:pPr>
              <w:pStyle w:val="TableParagraph"/>
              <w:ind w:right="169"/>
              <w:jc w:val="center"/>
              <w:rPr>
                <w:b/>
                <w:sz w:val="18"/>
              </w:rPr>
            </w:pPr>
            <w:r>
              <w:rPr>
                <w:b/>
                <w:color w:val="231F20"/>
                <w:sz w:val="18"/>
              </w:rPr>
              <w:t>Command</w:t>
            </w:r>
          </w:p>
        </w:tc>
        <w:tc>
          <w:tcPr>
            <w:tcW w:w="1231" w:type="dxa"/>
            <w:tcBorders>
              <w:top w:val="single" w:sz="8" w:space="0" w:color="231F20"/>
              <w:left w:val="single" w:sz="4" w:space="0" w:color="231F20"/>
              <w:bottom w:val="nil"/>
              <w:right w:val="single" w:sz="4" w:space="0" w:color="231F20"/>
            </w:tcBorders>
          </w:tcPr>
          <w:p w14:paraId="692B0BD2" w14:textId="77777777" w:rsidR="005320AF" w:rsidRDefault="005320AF" w:rsidP="005320AF">
            <w:pPr>
              <w:pStyle w:val="TableParagraph"/>
              <w:spacing w:before="4"/>
              <w:rPr>
                <w:sz w:val="18"/>
              </w:rPr>
            </w:pPr>
          </w:p>
          <w:p w14:paraId="337172EC" w14:textId="77777777" w:rsidR="005320AF" w:rsidRDefault="005320AF" w:rsidP="005320AF">
            <w:pPr>
              <w:pStyle w:val="TableParagraph"/>
              <w:ind w:right="169"/>
              <w:jc w:val="center"/>
              <w:rPr>
                <w:b/>
                <w:sz w:val="18"/>
              </w:rPr>
            </w:pPr>
            <w:r>
              <w:rPr>
                <w:b/>
                <w:color w:val="231F20"/>
                <w:sz w:val="18"/>
              </w:rPr>
              <w:t>Cotoran</w:t>
            </w:r>
          </w:p>
        </w:tc>
        <w:tc>
          <w:tcPr>
            <w:tcW w:w="1231" w:type="dxa"/>
            <w:tcBorders>
              <w:top w:val="single" w:sz="8" w:space="0" w:color="231F20"/>
              <w:left w:val="single" w:sz="4" w:space="0" w:color="231F20"/>
              <w:bottom w:val="nil"/>
              <w:right w:val="single" w:sz="4" w:space="0" w:color="231F20"/>
            </w:tcBorders>
          </w:tcPr>
          <w:p w14:paraId="22529656" w14:textId="77777777" w:rsidR="005320AF" w:rsidRDefault="005320AF" w:rsidP="005320AF">
            <w:pPr>
              <w:pStyle w:val="TableParagraph"/>
              <w:spacing w:before="31" w:line="223" w:lineRule="auto"/>
              <w:ind w:right="335"/>
              <w:rPr>
                <w:b/>
                <w:sz w:val="18"/>
              </w:rPr>
            </w:pPr>
            <w:r>
              <w:rPr>
                <w:b/>
                <w:color w:val="231F20"/>
                <w:sz w:val="18"/>
              </w:rPr>
              <w:t>Direx, others</w:t>
            </w:r>
          </w:p>
        </w:tc>
        <w:tc>
          <w:tcPr>
            <w:tcW w:w="1231" w:type="dxa"/>
            <w:tcBorders>
              <w:top w:val="single" w:sz="8" w:space="0" w:color="231F20"/>
              <w:left w:val="single" w:sz="4" w:space="0" w:color="231F20"/>
              <w:bottom w:val="nil"/>
              <w:right w:val="single" w:sz="4" w:space="0" w:color="231F20"/>
            </w:tcBorders>
          </w:tcPr>
          <w:p w14:paraId="555E2979" w14:textId="77777777" w:rsidR="005320AF" w:rsidRDefault="005320AF" w:rsidP="005320AF">
            <w:pPr>
              <w:pStyle w:val="TableParagraph"/>
              <w:spacing w:before="31" w:line="223" w:lineRule="auto"/>
              <w:ind w:right="244"/>
              <w:rPr>
                <w:b/>
                <w:sz w:val="18"/>
              </w:rPr>
            </w:pPr>
            <w:r>
              <w:rPr>
                <w:b/>
                <w:color w:val="231F20"/>
                <w:w w:val="95"/>
                <w:sz w:val="18"/>
              </w:rPr>
              <w:t xml:space="preserve">Reflex, </w:t>
            </w:r>
            <w:r>
              <w:rPr>
                <w:b/>
                <w:color w:val="231F20"/>
                <w:sz w:val="18"/>
              </w:rPr>
              <w:t>Dawn</w:t>
            </w:r>
          </w:p>
        </w:tc>
        <w:tc>
          <w:tcPr>
            <w:tcW w:w="1231" w:type="dxa"/>
            <w:tcBorders>
              <w:top w:val="single" w:sz="8" w:space="0" w:color="231F20"/>
              <w:left w:val="single" w:sz="4" w:space="0" w:color="231F20"/>
              <w:bottom w:val="nil"/>
              <w:right w:val="single" w:sz="4" w:space="0" w:color="231F20"/>
            </w:tcBorders>
          </w:tcPr>
          <w:p w14:paraId="1869E4B2" w14:textId="77777777" w:rsidR="005320AF" w:rsidRDefault="005320AF" w:rsidP="005320AF">
            <w:pPr>
              <w:pStyle w:val="TableParagraph"/>
              <w:spacing w:before="31" w:line="223" w:lineRule="auto"/>
              <w:ind w:right="244"/>
              <w:rPr>
                <w:b/>
                <w:color w:val="231F20"/>
                <w:sz w:val="18"/>
              </w:rPr>
            </w:pPr>
          </w:p>
          <w:p w14:paraId="31773D0F" w14:textId="77777777" w:rsidR="005320AF" w:rsidRDefault="005320AF" w:rsidP="005320AF">
            <w:pPr>
              <w:pStyle w:val="TableParagraph"/>
              <w:spacing w:before="31" w:line="223" w:lineRule="auto"/>
              <w:ind w:right="244"/>
              <w:rPr>
                <w:b/>
                <w:sz w:val="18"/>
              </w:rPr>
            </w:pPr>
            <w:r>
              <w:rPr>
                <w:b/>
                <w:color w:val="231F20"/>
                <w:sz w:val="18"/>
              </w:rPr>
              <w:t xml:space="preserve">Staple </w:t>
            </w:r>
          </w:p>
        </w:tc>
        <w:tc>
          <w:tcPr>
            <w:tcW w:w="1231" w:type="dxa"/>
            <w:tcBorders>
              <w:top w:val="single" w:sz="8" w:space="0" w:color="231F20"/>
              <w:left w:val="single" w:sz="4" w:space="0" w:color="231F20"/>
              <w:bottom w:val="nil"/>
            </w:tcBorders>
          </w:tcPr>
          <w:p w14:paraId="466E2B5C" w14:textId="77777777" w:rsidR="005320AF" w:rsidRDefault="005320AF" w:rsidP="005320AF">
            <w:pPr>
              <w:pStyle w:val="TableParagraph"/>
              <w:spacing w:before="4"/>
              <w:rPr>
                <w:sz w:val="18"/>
              </w:rPr>
            </w:pPr>
          </w:p>
          <w:p w14:paraId="0B824A22" w14:textId="77777777" w:rsidR="005320AF" w:rsidRDefault="005320AF" w:rsidP="005320AF">
            <w:pPr>
              <w:pStyle w:val="TableParagraph"/>
              <w:ind w:right="81"/>
              <w:jc w:val="center"/>
              <w:rPr>
                <w:b/>
                <w:sz w:val="18"/>
              </w:rPr>
            </w:pPr>
            <w:r>
              <w:rPr>
                <w:b/>
                <w:color w:val="231F20"/>
                <w:sz w:val="18"/>
              </w:rPr>
              <w:t>Warrant</w:t>
            </w:r>
          </w:p>
        </w:tc>
      </w:tr>
      <w:tr w:rsidR="005320AF" w14:paraId="6F02C432" w14:textId="77777777" w:rsidTr="005320AF">
        <w:trPr>
          <w:trHeight w:val="297"/>
        </w:trPr>
        <w:tc>
          <w:tcPr>
            <w:tcW w:w="14001" w:type="dxa"/>
            <w:gridSpan w:val="10"/>
            <w:tcBorders>
              <w:top w:val="nil"/>
              <w:left w:val="single" w:sz="12" w:space="0" w:color="000000"/>
              <w:bottom w:val="nil"/>
              <w:right w:val="single" w:sz="12" w:space="0" w:color="000000"/>
            </w:tcBorders>
            <w:shd w:val="clear" w:color="auto" w:fill="231F20"/>
          </w:tcPr>
          <w:p w14:paraId="03E47901" w14:textId="77777777" w:rsidR="005320AF" w:rsidRDefault="005320AF" w:rsidP="005320AF">
            <w:pPr>
              <w:pStyle w:val="TableParagraph"/>
              <w:spacing w:before="39"/>
              <w:ind w:right="5418"/>
              <w:jc w:val="center"/>
              <w:rPr>
                <w:b/>
                <w:sz w:val="18"/>
              </w:rPr>
            </w:pPr>
            <w:r>
              <w:rPr>
                <w:b/>
                <w:color w:val="FFFFFF"/>
                <w:sz w:val="18"/>
              </w:rPr>
              <w:t>PERENNIALS</w:t>
            </w:r>
          </w:p>
        </w:tc>
      </w:tr>
      <w:tr w:rsidR="005320AF" w14:paraId="1D1ABC60" w14:textId="77777777" w:rsidTr="005320AF">
        <w:trPr>
          <w:trHeight w:val="313"/>
        </w:trPr>
        <w:tc>
          <w:tcPr>
            <w:tcW w:w="2250" w:type="dxa"/>
            <w:tcBorders>
              <w:top w:val="nil"/>
              <w:bottom w:val="single" w:sz="4" w:space="0" w:color="231F20"/>
            </w:tcBorders>
            <w:shd w:val="clear" w:color="auto" w:fill="E6E7E8"/>
          </w:tcPr>
          <w:p w14:paraId="582DB224" w14:textId="77777777" w:rsidR="005320AF" w:rsidRDefault="005320AF" w:rsidP="005320AF">
            <w:pPr>
              <w:pStyle w:val="TableParagraph"/>
              <w:spacing w:before="51"/>
              <w:rPr>
                <w:sz w:val="18"/>
              </w:rPr>
            </w:pPr>
            <w:r>
              <w:rPr>
                <w:color w:val="231F20"/>
                <w:sz w:val="18"/>
              </w:rPr>
              <w:t>bermudagrass</w:t>
            </w:r>
          </w:p>
        </w:tc>
        <w:tc>
          <w:tcPr>
            <w:tcW w:w="1903" w:type="dxa"/>
            <w:tcBorders>
              <w:top w:val="nil"/>
              <w:bottom w:val="single" w:sz="4" w:space="0" w:color="231F20"/>
            </w:tcBorders>
            <w:shd w:val="clear" w:color="auto" w:fill="E6E7E8"/>
          </w:tcPr>
          <w:p w14:paraId="6C17F235" w14:textId="77777777" w:rsidR="005320AF" w:rsidRDefault="005320AF" w:rsidP="005320AF">
            <w:pPr>
              <w:pStyle w:val="TableParagraph"/>
              <w:spacing w:before="51"/>
              <w:rPr>
                <w:sz w:val="18"/>
              </w:rPr>
            </w:pPr>
            <w:r>
              <w:rPr>
                <w:color w:val="231F20"/>
                <w:sz w:val="18"/>
              </w:rPr>
              <w:t>N</w:t>
            </w:r>
          </w:p>
        </w:tc>
        <w:tc>
          <w:tcPr>
            <w:tcW w:w="1231" w:type="dxa"/>
            <w:tcBorders>
              <w:top w:val="nil"/>
              <w:bottom w:val="single" w:sz="4" w:space="0" w:color="231F20"/>
              <w:right w:val="single" w:sz="4" w:space="0" w:color="231F20"/>
            </w:tcBorders>
            <w:shd w:val="clear" w:color="auto" w:fill="E6E7E8"/>
          </w:tcPr>
          <w:p w14:paraId="6DB3C101" w14:textId="77777777" w:rsidR="005320AF" w:rsidRDefault="005320AF" w:rsidP="005320AF">
            <w:pPr>
              <w:pStyle w:val="TableParagraph"/>
              <w:spacing w:before="51"/>
              <w:jc w:val="center"/>
              <w:rPr>
                <w:sz w:val="18"/>
              </w:rPr>
            </w:pPr>
            <w:r>
              <w:rPr>
                <w:color w:val="231F20"/>
                <w:sz w:val="18"/>
              </w:rPr>
              <w:t>N</w:t>
            </w:r>
          </w:p>
        </w:tc>
        <w:tc>
          <w:tcPr>
            <w:tcW w:w="1231" w:type="dxa"/>
            <w:tcBorders>
              <w:top w:val="nil"/>
              <w:left w:val="single" w:sz="4" w:space="0" w:color="231F20"/>
              <w:bottom w:val="single" w:sz="4" w:space="0" w:color="231F20"/>
              <w:right w:val="single" w:sz="4" w:space="0" w:color="231F20"/>
            </w:tcBorders>
            <w:shd w:val="clear" w:color="auto" w:fill="E6E7E8"/>
          </w:tcPr>
          <w:p w14:paraId="240036FB" w14:textId="77777777" w:rsidR="005320AF" w:rsidRDefault="005320AF" w:rsidP="005320AF">
            <w:pPr>
              <w:pStyle w:val="TableParagraph"/>
              <w:spacing w:before="51"/>
              <w:jc w:val="center"/>
              <w:rPr>
                <w:sz w:val="18"/>
              </w:rPr>
            </w:pPr>
            <w:r>
              <w:rPr>
                <w:color w:val="231F20"/>
                <w:sz w:val="18"/>
              </w:rPr>
              <w:t>N</w:t>
            </w:r>
          </w:p>
        </w:tc>
        <w:tc>
          <w:tcPr>
            <w:tcW w:w="1231" w:type="dxa"/>
            <w:tcBorders>
              <w:top w:val="nil"/>
              <w:left w:val="single" w:sz="4" w:space="0" w:color="231F20"/>
              <w:bottom w:val="single" w:sz="4" w:space="0" w:color="231F20"/>
              <w:right w:val="single" w:sz="4" w:space="0" w:color="231F20"/>
            </w:tcBorders>
            <w:shd w:val="clear" w:color="auto" w:fill="E6E7E8"/>
          </w:tcPr>
          <w:p w14:paraId="3749F926" w14:textId="77777777" w:rsidR="005320AF" w:rsidRDefault="005320AF" w:rsidP="005320AF">
            <w:pPr>
              <w:pStyle w:val="TableParagraph"/>
              <w:spacing w:before="51"/>
              <w:ind w:right="169"/>
              <w:jc w:val="center"/>
              <w:rPr>
                <w:sz w:val="18"/>
              </w:rPr>
            </w:pPr>
            <w:r>
              <w:rPr>
                <w:color w:val="231F20"/>
                <w:sz w:val="18"/>
              </w:rPr>
              <w:t>P-F</w:t>
            </w:r>
          </w:p>
        </w:tc>
        <w:tc>
          <w:tcPr>
            <w:tcW w:w="1231" w:type="dxa"/>
            <w:tcBorders>
              <w:top w:val="nil"/>
              <w:left w:val="single" w:sz="4" w:space="0" w:color="231F20"/>
              <w:bottom w:val="single" w:sz="4" w:space="0" w:color="231F20"/>
              <w:right w:val="single" w:sz="4" w:space="0" w:color="231F20"/>
            </w:tcBorders>
            <w:shd w:val="clear" w:color="auto" w:fill="E6E7E8"/>
          </w:tcPr>
          <w:p w14:paraId="2BE808F6" w14:textId="77777777" w:rsidR="005320AF" w:rsidRDefault="005320AF" w:rsidP="005320AF">
            <w:pPr>
              <w:pStyle w:val="TableParagraph"/>
              <w:spacing w:before="51"/>
              <w:jc w:val="center"/>
              <w:rPr>
                <w:sz w:val="18"/>
              </w:rPr>
            </w:pPr>
            <w:r>
              <w:rPr>
                <w:color w:val="231F20"/>
                <w:sz w:val="18"/>
              </w:rPr>
              <w:t>N</w:t>
            </w:r>
          </w:p>
        </w:tc>
        <w:tc>
          <w:tcPr>
            <w:tcW w:w="1231" w:type="dxa"/>
            <w:tcBorders>
              <w:top w:val="nil"/>
              <w:left w:val="single" w:sz="4" w:space="0" w:color="231F20"/>
              <w:bottom w:val="single" w:sz="4" w:space="0" w:color="231F20"/>
              <w:right w:val="single" w:sz="4" w:space="0" w:color="231F20"/>
            </w:tcBorders>
            <w:shd w:val="clear" w:color="auto" w:fill="E6E7E8"/>
          </w:tcPr>
          <w:p w14:paraId="7FAC9D41" w14:textId="77777777" w:rsidR="005320AF" w:rsidRDefault="005320AF" w:rsidP="005320AF">
            <w:pPr>
              <w:pStyle w:val="TableParagraph"/>
              <w:spacing w:before="51"/>
              <w:jc w:val="center"/>
              <w:rPr>
                <w:sz w:val="18"/>
              </w:rPr>
            </w:pPr>
            <w:r>
              <w:rPr>
                <w:color w:val="231F20"/>
                <w:sz w:val="18"/>
              </w:rPr>
              <w:t>N</w:t>
            </w:r>
          </w:p>
        </w:tc>
        <w:tc>
          <w:tcPr>
            <w:tcW w:w="1231" w:type="dxa"/>
            <w:tcBorders>
              <w:top w:val="nil"/>
              <w:left w:val="single" w:sz="4" w:space="0" w:color="231F20"/>
              <w:bottom w:val="single" w:sz="4" w:space="0" w:color="231F20"/>
              <w:right w:val="single" w:sz="4" w:space="0" w:color="231F20"/>
            </w:tcBorders>
            <w:shd w:val="clear" w:color="auto" w:fill="E6E7E8"/>
          </w:tcPr>
          <w:p w14:paraId="1C19C94A" w14:textId="77777777" w:rsidR="005320AF" w:rsidRDefault="005320AF" w:rsidP="005320AF">
            <w:pPr>
              <w:pStyle w:val="TableParagraph"/>
              <w:spacing w:before="51"/>
              <w:jc w:val="center"/>
              <w:rPr>
                <w:sz w:val="18"/>
              </w:rPr>
            </w:pPr>
            <w:r>
              <w:rPr>
                <w:color w:val="231F20"/>
                <w:sz w:val="18"/>
              </w:rPr>
              <w:t>N</w:t>
            </w:r>
          </w:p>
        </w:tc>
        <w:tc>
          <w:tcPr>
            <w:tcW w:w="1231" w:type="dxa"/>
            <w:tcBorders>
              <w:top w:val="nil"/>
              <w:left w:val="single" w:sz="4" w:space="0" w:color="231F20"/>
              <w:bottom w:val="single" w:sz="4" w:space="0" w:color="231F20"/>
              <w:right w:val="single" w:sz="4" w:space="0" w:color="231F20"/>
            </w:tcBorders>
            <w:shd w:val="clear" w:color="auto" w:fill="E6E7E8"/>
          </w:tcPr>
          <w:p w14:paraId="244BED55" w14:textId="77777777" w:rsidR="005320AF" w:rsidRDefault="005320AF" w:rsidP="005320AF">
            <w:pPr>
              <w:pStyle w:val="TableParagraph"/>
              <w:spacing w:before="51"/>
              <w:jc w:val="center"/>
              <w:rPr>
                <w:sz w:val="18"/>
              </w:rPr>
            </w:pPr>
            <w:r>
              <w:rPr>
                <w:color w:val="231F20"/>
                <w:sz w:val="18"/>
              </w:rPr>
              <w:t>N</w:t>
            </w:r>
          </w:p>
        </w:tc>
        <w:tc>
          <w:tcPr>
            <w:tcW w:w="1231" w:type="dxa"/>
            <w:tcBorders>
              <w:top w:val="nil"/>
              <w:left w:val="single" w:sz="4" w:space="0" w:color="231F20"/>
              <w:bottom w:val="single" w:sz="4" w:space="0" w:color="231F20"/>
              <w:right w:val="single" w:sz="12" w:space="0" w:color="000000"/>
            </w:tcBorders>
            <w:shd w:val="clear" w:color="auto" w:fill="E6E7E8"/>
          </w:tcPr>
          <w:p w14:paraId="0FDC9A5E" w14:textId="77777777" w:rsidR="005320AF" w:rsidRDefault="005320AF" w:rsidP="005320AF">
            <w:pPr>
              <w:pStyle w:val="TableParagraph"/>
              <w:spacing w:before="51"/>
              <w:jc w:val="center"/>
              <w:rPr>
                <w:sz w:val="18"/>
              </w:rPr>
            </w:pPr>
            <w:r>
              <w:rPr>
                <w:color w:val="231F20"/>
                <w:sz w:val="18"/>
              </w:rPr>
              <w:t>N</w:t>
            </w:r>
          </w:p>
        </w:tc>
      </w:tr>
      <w:tr w:rsidR="005320AF" w14:paraId="61135604" w14:textId="77777777" w:rsidTr="005320AF">
        <w:trPr>
          <w:trHeight w:val="313"/>
        </w:trPr>
        <w:tc>
          <w:tcPr>
            <w:tcW w:w="2250" w:type="dxa"/>
            <w:tcBorders>
              <w:top w:val="single" w:sz="4" w:space="0" w:color="231F20"/>
              <w:bottom w:val="single" w:sz="4" w:space="0" w:color="231F20"/>
            </w:tcBorders>
          </w:tcPr>
          <w:p w14:paraId="25B97981" w14:textId="77777777" w:rsidR="005320AF" w:rsidRDefault="005320AF" w:rsidP="005320AF">
            <w:pPr>
              <w:pStyle w:val="TableParagraph"/>
              <w:spacing w:before="51"/>
              <w:rPr>
                <w:sz w:val="18"/>
              </w:rPr>
            </w:pPr>
            <w:r>
              <w:rPr>
                <w:color w:val="231F20"/>
                <w:sz w:val="18"/>
              </w:rPr>
              <w:t>johnsongrass (rhizome)</w:t>
            </w:r>
          </w:p>
        </w:tc>
        <w:tc>
          <w:tcPr>
            <w:tcW w:w="1903" w:type="dxa"/>
            <w:tcBorders>
              <w:top w:val="single" w:sz="4" w:space="0" w:color="231F20"/>
              <w:bottom w:val="single" w:sz="4" w:space="0" w:color="231F20"/>
            </w:tcBorders>
          </w:tcPr>
          <w:p w14:paraId="57772068" w14:textId="77777777" w:rsidR="005320AF" w:rsidRDefault="005320AF" w:rsidP="005320AF">
            <w:pPr>
              <w:pStyle w:val="TableParagraph"/>
              <w:spacing w:before="51"/>
              <w:rPr>
                <w:sz w:val="18"/>
              </w:rPr>
            </w:pPr>
            <w:r>
              <w:rPr>
                <w:color w:val="231F20"/>
                <w:sz w:val="18"/>
              </w:rPr>
              <w:t>P</w:t>
            </w:r>
          </w:p>
        </w:tc>
        <w:tc>
          <w:tcPr>
            <w:tcW w:w="1231" w:type="dxa"/>
            <w:tcBorders>
              <w:top w:val="single" w:sz="4" w:space="0" w:color="231F20"/>
              <w:bottom w:val="single" w:sz="4" w:space="0" w:color="231F20"/>
              <w:right w:val="single" w:sz="4" w:space="0" w:color="231F20"/>
            </w:tcBorders>
          </w:tcPr>
          <w:p w14:paraId="102307C2" w14:textId="77777777" w:rsidR="005320AF" w:rsidRDefault="005320AF" w:rsidP="005320AF">
            <w:pPr>
              <w:pStyle w:val="TableParagraph"/>
              <w:spacing w:before="51"/>
              <w:jc w:val="center"/>
              <w:rPr>
                <w:sz w:val="18"/>
              </w:rPr>
            </w:pPr>
            <w:r>
              <w:rPr>
                <w:color w:val="231F20"/>
                <w:sz w:val="18"/>
              </w:rPr>
              <w:t>P</w:t>
            </w:r>
          </w:p>
        </w:tc>
        <w:tc>
          <w:tcPr>
            <w:tcW w:w="1231" w:type="dxa"/>
            <w:tcBorders>
              <w:top w:val="single" w:sz="4" w:space="0" w:color="231F20"/>
              <w:left w:val="single" w:sz="4" w:space="0" w:color="231F20"/>
              <w:bottom w:val="single" w:sz="4" w:space="0" w:color="231F20"/>
              <w:right w:val="single" w:sz="4" w:space="0" w:color="231F20"/>
            </w:tcBorders>
          </w:tcPr>
          <w:p w14:paraId="2AED4604"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tcPr>
          <w:p w14:paraId="6BA3C531"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tcPr>
          <w:p w14:paraId="04D0DC6B"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tcPr>
          <w:p w14:paraId="5BA4B2D6"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tcPr>
          <w:p w14:paraId="586D9DE6"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tcPr>
          <w:p w14:paraId="004F5873"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single" w:sz="4" w:space="0" w:color="231F20"/>
            </w:tcBorders>
          </w:tcPr>
          <w:p w14:paraId="7F00E9B9" w14:textId="77777777" w:rsidR="005320AF" w:rsidRDefault="005320AF" w:rsidP="005320AF">
            <w:pPr>
              <w:pStyle w:val="TableParagraph"/>
              <w:spacing w:before="51"/>
              <w:jc w:val="center"/>
              <w:rPr>
                <w:sz w:val="18"/>
              </w:rPr>
            </w:pPr>
            <w:r>
              <w:rPr>
                <w:color w:val="231F20"/>
                <w:sz w:val="18"/>
              </w:rPr>
              <w:t>P</w:t>
            </w:r>
          </w:p>
        </w:tc>
      </w:tr>
      <w:tr w:rsidR="005320AF" w14:paraId="292B3A2E" w14:textId="77777777" w:rsidTr="005320AF">
        <w:trPr>
          <w:trHeight w:val="313"/>
        </w:trPr>
        <w:tc>
          <w:tcPr>
            <w:tcW w:w="2250" w:type="dxa"/>
            <w:tcBorders>
              <w:top w:val="single" w:sz="4" w:space="0" w:color="231F20"/>
              <w:bottom w:val="single" w:sz="4" w:space="0" w:color="231F20"/>
            </w:tcBorders>
            <w:shd w:val="clear" w:color="auto" w:fill="E6E7E8"/>
          </w:tcPr>
          <w:p w14:paraId="3DD7D0C3" w14:textId="77777777" w:rsidR="005320AF" w:rsidRDefault="005320AF" w:rsidP="005320AF">
            <w:pPr>
              <w:pStyle w:val="TableParagraph"/>
              <w:spacing w:before="51"/>
              <w:rPr>
                <w:sz w:val="18"/>
              </w:rPr>
            </w:pPr>
            <w:r>
              <w:rPr>
                <w:color w:val="231F20"/>
                <w:sz w:val="18"/>
              </w:rPr>
              <w:t>yellow nutsedge</w:t>
            </w:r>
          </w:p>
        </w:tc>
        <w:tc>
          <w:tcPr>
            <w:tcW w:w="1903" w:type="dxa"/>
            <w:tcBorders>
              <w:top w:val="single" w:sz="4" w:space="0" w:color="231F20"/>
              <w:bottom w:val="single" w:sz="4" w:space="0" w:color="231F20"/>
            </w:tcBorders>
            <w:shd w:val="clear" w:color="auto" w:fill="E6E7E8"/>
          </w:tcPr>
          <w:p w14:paraId="1B70A59B" w14:textId="77777777" w:rsidR="005320AF" w:rsidRDefault="005320AF" w:rsidP="005320AF">
            <w:pPr>
              <w:pStyle w:val="TableParagraph"/>
              <w:spacing w:before="51"/>
              <w:rPr>
                <w:sz w:val="18"/>
              </w:rPr>
            </w:pPr>
            <w:r>
              <w:rPr>
                <w:color w:val="231F20"/>
                <w:sz w:val="18"/>
              </w:rPr>
              <w:t>N</w:t>
            </w:r>
          </w:p>
        </w:tc>
        <w:tc>
          <w:tcPr>
            <w:tcW w:w="1231" w:type="dxa"/>
            <w:tcBorders>
              <w:top w:val="single" w:sz="4" w:space="0" w:color="231F20"/>
              <w:bottom w:val="single" w:sz="4" w:space="0" w:color="231F20"/>
              <w:right w:val="single" w:sz="4" w:space="0" w:color="231F20"/>
            </w:tcBorders>
            <w:shd w:val="clear" w:color="auto" w:fill="E6E7E8"/>
          </w:tcPr>
          <w:p w14:paraId="4B8DD9D7"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1BEADF3B" w14:textId="77777777" w:rsidR="005320AF" w:rsidRDefault="005320AF" w:rsidP="005320AF">
            <w:pPr>
              <w:pStyle w:val="TableParagraph"/>
              <w:spacing w:before="51"/>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1C8290E9"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57FDF024"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43F28971"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4A8F9143" w14:textId="77777777" w:rsidR="005320AF" w:rsidRDefault="005320AF" w:rsidP="005320AF">
            <w:pPr>
              <w:pStyle w:val="TableParagraph"/>
              <w:spacing w:before="51"/>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00C48FAF" w14:textId="77777777" w:rsidR="005320AF" w:rsidRDefault="005320AF" w:rsidP="005320AF">
            <w:pPr>
              <w:pStyle w:val="TableParagraph"/>
              <w:spacing w:before="51"/>
              <w:jc w:val="center"/>
              <w:rPr>
                <w:sz w:val="18"/>
              </w:rPr>
            </w:pPr>
            <w:r>
              <w:rPr>
                <w:color w:val="231F20"/>
                <w:sz w:val="18"/>
              </w:rPr>
              <w:t>F</w:t>
            </w:r>
          </w:p>
        </w:tc>
        <w:tc>
          <w:tcPr>
            <w:tcW w:w="1231" w:type="dxa"/>
            <w:tcBorders>
              <w:top w:val="single" w:sz="4" w:space="0" w:color="231F20"/>
              <w:left w:val="single" w:sz="4" w:space="0" w:color="231F20"/>
              <w:bottom w:val="single" w:sz="4" w:space="0" w:color="231F20"/>
            </w:tcBorders>
            <w:shd w:val="clear" w:color="auto" w:fill="E6E7E8"/>
          </w:tcPr>
          <w:p w14:paraId="0FC8E5F9" w14:textId="77777777" w:rsidR="005320AF" w:rsidRDefault="005320AF" w:rsidP="005320AF">
            <w:pPr>
              <w:pStyle w:val="TableParagraph"/>
              <w:spacing w:before="51"/>
              <w:jc w:val="center"/>
              <w:rPr>
                <w:sz w:val="18"/>
              </w:rPr>
            </w:pPr>
            <w:r>
              <w:rPr>
                <w:color w:val="231F20"/>
                <w:sz w:val="18"/>
              </w:rPr>
              <w:t>P</w:t>
            </w:r>
          </w:p>
        </w:tc>
      </w:tr>
      <w:tr w:rsidR="005320AF" w14:paraId="06F41A1E" w14:textId="77777777" w:rsidTr="005320AF">
        <w:trPr>
          <w:trHeight w:val="313"/>
        </w:trPr>
        <w:tc>
          <w:tcPr>
            <w:tcW w:w="2250" w:type="dxa"/>
            <w:tcBorders>
              <w:top w:val="single" w:sz="4" w:space="0" w:color="231F20"/>
              <w:bottom w:val="nil"/>
            </w:tcBorders>
          </w:tcPr>
          <w:p w14:paraId="7A63C8F1" w14:textId="77777777" w:rsidR="005320AF" w:rsidRDefault="005320AF" w:rsidP="005320AF">
            <w:pPr>
              <w:pStyle w:val="TableParagraph"/>
              <w:spacing w:before="51"/>
              <w:rPr>
                <w:sz w:val="18"/>
              </w:rPr>
            </w:pPr>
            <w:r>
              <w:rPr>
                <w:color w:val="231F20"/>
                <w:sz w:val="18"/>
              </w:rPr>
              <w:t>purple nutsedge</w:t>
            </w:r>
          </w:p>
        </w:tc>
        <w:tc>
          <w:tcPr>
            <w:tcW w:w="1903" w:type="dxa"/>
            <w:tcBorders>
              <w:top w:val="single" w:sz="4" w:space="0" w:color="231F20"/>
              <w:bottom w:val="nil"/>
            </w:tcBorders>
          </w:tcPr>
          <w:p w14:paraId="6120C005" w14:textId="77777777" w:rsidR="005320AF" w:rsidRDefault="005320AF" w:rsidP="005320AF">
            <w:pPr>
              <w:pStyle w:val="TableParagraph"/>
              <w:spacing w:before="51"/>
              <w:rPr>
                <w:sz w:val="18"/>
              </w:rPr>
            </w:pPr>
            <w:r>
              <w:rPr>
                <w:color w:val="231F20"/>
                <w:sz w:val="18"/>
              </w:rPr>
              <w:t>N</w:t>
            </w:r>
          </w:p>
        </w:tc>
        <w:tc>
          <w:tcPr>
            <w:tcW w:w="1231" w:type="dxa"/>
            <w:tcBorders>
              <w:top w:val="single" w:sz="4" w:space="0" w:color="231F20"/>
              <w:bottom w:val="nil"/>
              <w:right w:val="single" w:sz="4" w:space="0" w:color="231F20"/>
            </w:tcBorders>
          </w:tcPr>
          <w:p w14:paraId="407368CB"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nil"/>
              <w:right w:val="single" w:sz="4" w:space="0" w:color="231F20"/>
            </w:tcBorders>
          </w:tcPr>
          <w:p w14:paraId="2687F995" w14:textId="77777777" w:rsidR="005320AF" w:rsidRDefault="005320AF" w:rsidP="005320AF">
            <w:pPr>
              <w:pStyle w:val="TableParagraph"/>
              <w:spacing w:before="51"/>
              <w:ind w:right="169"/>
              <w:jc w:val="center"/>
              <w:rPr>
                <w:sz w:val="18"/>
              </w:rPr>
            </w:pPr>
            <w:r>
              <w:rPr>
                <w:color w:val="231F20"/>
                <w:sz w:val="18"/>
              </w:rPr>
              <w:t>P-F</w:t>
            </w:r>
          </w:p>
        </w:tc>
        <w:tc>
          <w:tcPr>
            <w:tcW w:w="1231" w:type="dxa"/>
            <w:tcBorders>
              <w:top w:val="single" w:sz="4" w:space="0" w:color="231F20"/>
              <w:left w:val="single" w:sz="4" w:space="0" w:color="231F20"/>
              <w:bottom w:val="nil"/>
              <w:right w:val="single" w:sz="4" w:space="0" w:color="231F20"/>
            </w:tcBorders>
          </w:tcPr>
          <w:p w14:paraId="497E87B2"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nil"/>
              <w:right w:val="single" w:sz="4" w:space="0" w:color="231F20"/>
            </w:tcBorders>
          </w:tcPr>
          <w:p w14:paraId="162884D8"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nil"/>
              <w:right w:val="single" w:sz="4" w:space="0" w:color="231F20"/>
            </w:tcBorders>
          </w:tcPr>
          <w:p w14:paraId="2B7D0965" w14:textId="77777777" w:rsidR="005320AF" w:rsidRDefault="005320AF" w:rsidP="005320AF">
            <w:pPr>
              <w:pStyle w:val="TableParagraph"/>
              <w:spacing w:before="51"/>
              <w:jc w:val="center"/>
              <w:rPr>
                <w:sz w:val="18"/>
              </w:rPr>
            </w:pPr>
            <w:r>
              <w:rPr>
                <w:color w:val="231F20"/>
                <w:sz w:val="18"/>
              </w:rPr>
              <w:t>N</w:t>
            </w:r>
          </w:p>
        </w:tc>
        <w:tc>
          <w:tcPr>
            <w:tcW w:w="1231" w:type="dxa"/>
            <w:tcBorders>
              <w:top w:val="single" w:sz="4" w:space="0" w:color="231F20"/>
              <w:left w:val="single" w:sz="4" w:space="0" w:color="231F20"/>
              <w:bottom w:val="nil"/>
              <w:right w:val="single" w:sz="4" w:space="0" w:color="231F20"/>
            </w:tcBorders>
          </w:tcPr>
          <w:p w14:paraId="76DE20A2" w14:textId="77777777" w:rsidR="005320AF" w:rsidRDefault="005320AF" w:rsidP="005320AF">
            <w:pPr>
              <w:pStyle w:val="TableParagraph"/>
              <w:spacing w:before="51"/>
              <w:ind w:right="169"/>
              <w:jc w:val="center"/>
              <w:rPr>
                <w:sz w:val="18"/>
              </w:rPr>
            </w:pPr>
            <w:r>
              <w:rPr>
                <w:color w:val="231F20"/>
                <w:sz w:val="18"/>
              </w:rPr>
              <w:t>P-F</w:t>
            </w:r>
          </w:p>
        </w:tc>
        <w:tc>
          <w:tcPr>
            <w:tcW w:w="1231" w:type="dxa"/>
            <w:tcBorders>
              <w:top w:val="single" w:sz="4" w:space="0" w:color="231F20"/>
              <w:left w:val="single" w:sz="4" w:space="0" w:color="231F20"/>
              <w:bottom w:val="nil"/>
              <w:right w:val="single" w:sz="4" w:space="0" w:color="231F20"/>
            </w:tcBorders>
          </w:tcPr>
          <w:p w14:paraId="4296E8DA" w14:textId="77777777" w:rsidR="005320AF" w:rsidRDefault="005320AF" w:rsidP="005320AF">
            <w:pPr>
              <w:pStyle w:val="TableParagraph"/>
              <w:spacing w:before="51"/>
              <w:jc w:val="center"/>
              <w:rPr>
                <w:sz w:val="18"/>
              </w:rPr>
            </w:pPr>
            <w:r>
              <w:rPr>
                <w:color w:val="231F20"/>
                <w:sz w:val="18"/>
              </w:rPr>
              <w:t>F</w:t>
            </w:r>
          </w:p>
        </w:tc>
        <w:tc>
          <w:tcPr>
            <w:tcW w:w="1231" w:type="dxa"/>
            <w:tcBorders>
              <w:top w:val="single" w:sz="4" w:space="0" w:color="231F20"/>
              <w:left w:val="single" w:sz="4" w:space="0" w:color="231F20"/>
              <w:bottom w:val="nil"/>
            </w:tcBorders>
          </w:tcPr>
          <w:p w14:paraId="326FD2BB" w14:textId="77777777" w:rsidR="005320AF" w:rsidRDefault="005320AF" w:rsidP="005320AF">
            <w:pPr>
              <w:pStyle w:val="TableParagraph"/>
              <w:spacing w:before="51"/>
              <w:jc w:val="center"/>
              <w:rPr>
                <w:sz w:val="18"/>
              </w:rPr>
            </w:pPr>
            <w:r>
              <w:rPr>
                <w:color w:val="231F20"/>
                <w:sz w:val="18"/>
              </w:rPr>
              <w:t>P</w:t>
            </w:r>
          </w:p>
        </w:tc>
      </w:tr>
      <w:tr w:rsidR="005320AF" w14:paraId="0F9E1430" w14:textId="77777777" w:rsidTr="005320AF">
        <w:trPr>
          <w:trHeight w:val="318"/>
        </w:trPr>
        <w:tc>
          <w:tcPr>
            <w:tcW w:w="14001" w:type="dxa"/>
            <w:gridSpan w:val="10"/>
            <w:tcBorders>
              <w:top w:val="nil"/>
              <w:left w:val="single" w:sz="12" w:space="0" w:color="000000"/>
              <w:bottom w:val="nil"/>
              <w:right w:val="single" w:sz="12" w:space="0" w:color="000000"/>
            </w:tcBorders>
            <w:shd w:val="clear" w:color="auto" w:fill="231F20"/>
          </w:tcPr>
          <w:p w14:paraId="5D9A9DA1" w14:textId="77777777" w:rsidR="005320AF" w:rsidRDefault="005320AF" w:rsidP="005320AF">
            <w:pPr>
              <w:pStyle w:val="TableParagraph"/>
              <w:spacing w:before="45"/>
              <w:ind w:right="5419"/>
              <w:jc w:val="center"/>
              <w:rPr>
                <w:b/>
                <w:sz w:val="18"/>
              </w:rPr>
            </w:pPr>
            <w:r>
              <w:rPr>
                <w:b/>
                <w:color w:val="FFFFFF"/>
                <w:sz w:val="18"/>
              </w:rPr>
              <w:t>ANNUAL GRASSES</w:t>
            </w:r>
          </w:p>
        </w:tc>
      </w:tr>
      <w:tr w:rsidR="005320AF" w14:paraId="7412BCF8" w14:textId="77777777" w:rsidTr="005320AF">
        <w:trPr>
          <w:trHeight w:val="320"/>
        </w:trPr>
        <w:tc>
          <w:tcPr>
            <w:tcW w:w="2250" w:type="dxa"/>
            <w:tcBorders>
              <w:top w:val="nil"/>
              <w:bottom w:val="single" w:sz="4" w:space="0" w:color="231F20"/>
            </w:tcBorders>
            <w:shd w:val="clear" w:color="auto" w:fill="E6E7E8"/>
          </w:tcPr>
          <w:p w14:paraId="3E794217" w14:textId="77777777" w:rsidR="005320AF" w:rsidRDefault="005320AF" w:rsidP="005320AF">
            <w:pPr>
              <w:pStyle w:val="TableParagraph"/>
              <w:spacing w:before="55"/>
              <w:rPr>
                <w:sz w:val="18"/>
              </w:rPr>
            </w:pPr>
            <w:r>
              <w:rPr>
                <w:color w:val="231F20"/>
                <w:sz w:val="18"/>
              </w:rPr>
              <w:t>broadleaf signalgrass</w:t>
            </w:r>
          </w:p>
        </w:tc>
        <w:tc>
          <w:tcPr>
            <w:tcW w:w="1903" w:type="dxa"/>
            <w:tcBorders>
              <w:top w:val="nil"/>
              <w:bottom w:val="single" w:sz="4" w:space="0" w:color="231F20"/>
            </w:tcBorders>
            <w:shd w:val="clear" w:color="auto" w:fill="E6E7E8"/>
          </w:tcPr>
          <w:p w14:paraId="4CE93F3A" w14:textId="77777777" w:rsidR="005320AF" w:rsidRDefault="005320AF" w:rsidP="005320AF">
            <w:pPr>
              <w:pStyle w:val="TableParagraph"/>
              <w:spacing w:before="55"/>
              <w:rPr>
                <w:sz w:val="18"/>
              </w:rPr>
            </w:pPr>
            <w:r>
              <w:rPr>
                <w:color w:val="231F20"/>
                <w:sz w:val="18"/>
              </w:rPr>
              <w:t>G</w:t>
            </w:r>
          </w:p>
        </w:tc>
        <w:tc>
          <w:tcPr>
            <w:tcW w:w="1231" w:type="dxa"/>
            <w:tcBorders>
              <w:top w:val="nil"/>
              <w:bottom w:val="single" w:sz="4" w:space="0" w:color="231F20"/>
              <w:right w:val="single" w:sz="4" w:space="0" w:color="231F20"/>
            </w:tcBorders>
            <w:shd w:val="clear" w:color="auto" w:fill="E6E7E8"/>
          </w:tcPr>
          <w:p w14:paraId="2B2B69DD" w14:textId="77777777" w:rsidR="005320AF" w:rsidRDefault="005320AF" w:rsidP="005320AF">
            <w:pPr>
              <w:pStyle w:val="TableParagraph"/>
              <w:spacing w:before="55"/>
              <w:jc w:val="center"/>
              <w:rPr>
                <w:sz w:val="18"/>
              </w:rPr>
            </w:pPr>
            <w:r>
              <w:rPr>
                <w:color w:val="231F20"/>
                <w:sz w:val="18"/>
              </w:rPr>
              <w:t>F</w:t>
            </w:r>
          </w:p>
        </w:tc>
        <w:tc>
          <w:tcPr>
            <w:tcW w:w="1231" w:type="dxa"/>
            <w:tcBorders>
              <w:top w:val="nil"/>
              <w:left w:val="single" w:sz="4" w:space="0" w:color="231F20"/>
              <w:bottom w:val="single" w:sz="4" w:space="0" w:color="231F20"/>
              <w:right w:val="single" w:sz="4" w:space="0" w:color="231F20"/>
            </w:tcBorders>
            <w:shd w:val="clear" w:color="auto" w:fill="E6E7E8"/>
          </w:tcPr>
          <w:p w14:paraId="3B891C4D" w14:textId="77777777" w:rsidR="005320AF" w:rsidRDefault="005320AF" w:rsidP="005320AF">
            <w:pPr>
              <w:pStyle w:val="TableParagraph"/>
              <w:spacing w:before="55"/>
              <w:ind w:right="169"/>
              <w:jc w:val="center"/>
              <w:rPr>
                <w:sz w:val="18"/>
              </w:rPr>
            </w:pPr>
            <w:r>
              <w:rPr>
                <w:color w:val="231F20"/>
                <w:sz w:val="18"/>
              </w:rPr>
              <w:t>F-G</w:t>
            </w:r>
          </w:p>
        </w:tc>
        <w:tc>
          <w:tcPr>
            <w:tcW w:w="1231" w:type="dxa"/>
            <w:tcBorders>
              <w:top w:val="nil"/>
              <w:left w:val="single" w:sz="4" w:space="0" w:color="231F20"/>
              <w:bottom w:val="single" w:sz="4" w:space="0" w:color="231F20"/>
              <w:right w:val="single" w:sz="4" w:space="0" w:color="231F20"/>
            </w:tcBorders>
            <w:shd w:val="clear" w:color="auto" w:fill="E6E7E8"/>
          </w:tcPr>
          <w:p w14:paraId="160F87B9" w14:textId="77777777" w:rsidR="005320AF" w:rsidRDefault="005320AF" w:rsidP="005320AF">
            <w:pPr>
              <w:pStyle w:val="TableParagraph"/>
              <w:spacing w:before="55"/>
              <w:jc w:val="center"/>
              <w:rPr>
                <w:sz w:val="18"/>
              </w:rPr>
            </w:pPr>
            <w:r>
              <w:rPr>
                <w:color w:val="231F20"/>
                <w:sz w:val="18"/>
              </w:rPr>
              <w:t>E</w:t>
            </w:r>
          </w:p>
        </w:tc>
        <w:tc>
          <w:tcPr>
            <w:tcW w:w="1231" w:type="dxa"/>
            <w:tcBorders>
              <w:top w:val="nil"/>
              <w:left w:val="single" w:sz="4" w:space="0" w:color="231F20"/>
              <w:bottom w:val="single" w:sz="4" w:space="0" w:color="231F20"/>
              <w:right w:val="single" w:sz="4" w:space="0" w:color="231F20"/>
            </w:tcBorders>
            <w:shd w:val="clear" w:color="auto" w:fill="E6E7E8"/>
          </w:tcPr>
          <w:p w14:paraId="6CD67E33" w14:textId="77777777" w:rsidR="005320AF" w:rsidRDefault="005320AF" w:rsidP="005320AF">
            <w:pPr>
              <w:pStyle w:val="TableParagraph"/>
              <w:spacing w:before="55"/>
              <w:jc w:val="center"/>
              <w:rPr>
                <w:sz w:val="18"/>
              </w:rPr>
            </w:pPr>
            <w:r>
              <w:rPr>
                <w:color w:val="231F20"/>
                <w:sz w:val="18"/>
              </w:rPr>
              <w:t>P</w:t>
            </w:r>
          </w:p>
        </w:tc>
        <w:tc>
          <w:tcPr>
            <w:tcW w:w="1231" w:type="dxa"/>
            <w:tcBorders>
              <w:top w:val="nil"/>
              <w:left w:val="single" w:sz="4" w:space="0" w:color="231F20"/>
              <w:bottom w:val="single" w:sz="4" w:space="0" w:color="231F20"/>
              <w:right w:val="single" w:sz="4" w:space="0" w:color="231F20"/>
            </w:tcBorders>
            <w:shd w:val="clear" w:color="auto" w:fill="E6E7E8"/>
          </w:tcPr>
          <w:p w14:paraId="7BB45AFE" w14:textId="77777777" w:rsidR="005320AF" w:rsidRDefault="005320AF" w:rsidP="005320AF">
            <w:pPr>
              <w:pStyle w:val="TableParagraph"/>
              <w:spacing w:before="55"/>
              <w:jc w:val="center"/>
              <w:rPr>
                <w:sz w:val="18"/>
              </w:rPr>
            </w:pPr>
            <w:r>
              <w:rPr>
                <w:color w:val="231F20"/>
                <w:sz w:val="18"/>
              </w:rPr>
              <w:t>P</w:t>
            </w:r>
          </w:p>
        </w:tc>
        <w:tc>
          <w:tcPr>
            <w:tcW w:w="1231" w:type="dxa"/>
            <w:tcBorders>
              <w:top w:val="nil"/>
              <w:left w:val="single" w:sz="4" w:space="0" w:color="231F20"/>
              <w:bottom w:val="single" w:sz="4" w:space="0" w:color="231F20"/>
              <w:right w:val="single" w:sz="4" w:space="0" w:color="231F20"/>
            </w:tcBorders>
            <w:shd w:val="clear" w:color="auto" w:fill="E6E7E8"/>
          </w:tcPr>
          <w:p w14:paraId="5113B4D7" w14:textId="77777777" w:rsidR="005320AF" w:rsidRDefault="005320AF" w:rsidP="005320AF">
            <w:pPr>
              <w:pStyle w:val="TableParagraph"/>
              <w:spacing w:before="36"/>
              <w:jc w:val="center"/>
              <w:rPr>
                <w:sz w:val="18"/>
              </w:rPr>
            </w:pPr>
            <w:r>
              <w:rPr>
                <w:color w:val="231F20"/>
                <w:sz w:val="18"/>
              </w:rPr>
              <w:t>F-G</w:t>
            </w:r>
          </w:p>
        </w:tc>
        <w:tc>
          <w:tcPr>
            <w:tcW w:w="1231" w:type="dxa"/>
            <w:tcBorders>
              <w:top w:val="nil"/>
              <w:left w:val="single" w:sz="4" w:space="0" w:color="231F20"/>
              <w:bottom w:val="single" w:sz="4" w:space="0" w:color="231F20"/>
              <w:right w:val="single" w:sz="4" w:space="0" w:color="231F20"/>
            </w:tcBorders>
            <w:shd w:val="clear" w:color="auto" w:fill="E6E7E8"/>
          </w:tcPr>
          <w:p w14:paraId="7C0D6B9A" w14:textId="77777777" w:rsidR="005320AF" w:rsidRDefault="005320AF" w:rsidP="005320AF">
            <w:pPr>
              <w:pStyle w:val="TableParagraph"/>
              <w:spacing w:before="55"/>
              <w:jc w:val="center"/>
              <w:rPr>
                <w:sz w:val="18"/>
              </w:rPr>
            </w:pPr>
            <w:r>
              <w:rPr>
                <w:color w:val="231F20"/>
                <w:sz w:val="18"/>
              </w:rPr>
              <w:t>P</w:t>
            </w:r>
          </w:p>
        </w:tc>
        <w:tc>
          <w:tcPr>
            <w:tcW w:w="1231" w:type="dxa"/>
            <w:tcBorders>
              <w:top w:val="nil"/>
              <w:left w:val="single" w:sz="4" w:space="0" w:color="231F20"/>
              <w:bottom w:val="single" w:sz="4" w:space="0" w:color="231F20"/>
            </w:tcBorders>
            <w:shd w:val="clear" w:color="auto" w:fill="E6E7E8"/>
          </w:tcPr>
          <w:p w14:paraId="29E5E86F" w14:textId="77777777" w:rsidR="005320AF" w:rsidRDefault="005320AF" w:rsidP="005320AF">
            <w:pPr>
              <w:pStyle w:val="TableParagraph"/>
              <w:spacing w:before="55"/>
              <w:jc w:val="center"/>
              <w:rPr>
                <w:sz w:val="18"/>
              </w:rPr>
            </w:pPr>
            <w:r>
              <w:rPr>
                <w:color w:val="231F20"/>
                <w:sz w:val="18"/>
              </w:rPr>
              <w:t>G</w:t>
            </w:r>
          </w:p>
        </w:tc>
      </w:tr>
      <w:tr w:rsidR="005320AF" w14:paraId="1AF39D49" w14:textId="77777777" w:rsidTr="005320AF">
        <w:trPr>
          <w:trHeight w:val="320"/>
        </w:trPr>
        <w:tc>
          <w:tcPr>
            <w:tcW w:w="2250" w:type="dxa"/>
            <w:tcBorders>
              <w:top w:val="single" w:sz="4" w:space="0" w:color="231F20"/>
              <w:bottom w:val="single" w:sz="4" w:space="0" w:color="231F20"/>
            </w:tcBorders>
          </w:tcPr>
          <w:p w14:paraId="0DE85D59" w14:textId="77777777" w:rsidR="005320AF" w:rsidRDefault="005320AF" w:rsidP="005320AF">
            <w:pPr>
              <w:pStyle w:val="TableParagraph"/>
              <w:spacing w:before="55"/>
              <w:rPr>
                <w:sz w:val="18"/>
              </w:rPr>
            </w:pPr>
            <w:r>
              <w:rPr>
                <w:color w:val="231F20"/>
                <w:sz w:val="18"/>
              </w:rPr>
              <w:t>crabgrass</w:t>
            </w:r>
          </w:p>
        </w:tc>
        <w:tc>
          <w:tcPr>
            <w:tcW w:w="1903" w:type="dxa"/>
            <w:tcBorders>
              <w:top w:val="single" w:sz="4" w:space="0" w:color="231F20"/>
              <w:bottom w:val="single" w:sz="4" w:space="0" w:color="231F20"/>
            </w:tcBorders>
          </w:tcPr>
          <w:p w14:paraId="2651DE80" w14:textId="77777777" w:rsidR="005320AF" w:rsidRDefault="005320AF" w:rsidP="005320AF">
            <w:pPr>
              <w:pStyle w:val="TableParagraph"/>
              <w:spacing w:before="55"/>
              <w:rPr>
                <w:sz w:val="18"/>
              </w:rPr>
            </w:pPr>
            <w:r>
              <w:rPr>
                <w:color w:val="231F20"/>
                <w:sz w:val="18"/>
              </w:rPr>
              <w:t>E</w:t>
            </w:r>
          </w:p>
        </w:tc>
        <w:tc>
          <w:tcPr>
            <w:tcW w:w="1231" w:type="dxa"/>
            <w:tcBorders>
              <w:top w:val="single" w:sz="4" w:space="0" w:color="231F20"/>
              <w:bottom w:val="single" w:sz="4" w:space="0" w:color="231F20"/>
              <w:right w:val="single" w:sz="4" w:space="0" w:color="231F20"/>
            </w:tcBorders>
          </w:tcPr>
          <w:p w14:paraId="2DD18CB3" w14:textId="77777777" w:rsidR="005320AF" w:rsidRDefault="005320AF" w:rsidP="005320AF">
            <w:pPr>
              <w:pStyle w:val="TableParagraph"/>
              <w:spacing w:before="55"/>
              <w:jc w:val="center"/>
              <w:rPr>
                <w:sz w:val="18"/>
              </w:rPr>
            </w:pPr>
            <w:r>
              <w:rPr>
                <w:color w:val="231F20"/>
                <w:sz w:val="18"/>
              </w:rPr>
              <w:t>G</w:t>
            </w:r>
          </w:p>
        </w:tc>
        <w:tc>
          <w:tcPr>
            <w:tcW w:w="1231" w:type="dxa"/>
            <w:tcBorders>
              <w:top w:val="single" w:sz="4" w:space="0" w:color="231F20"/>
              <w:left w:val="single" w:sz="4" w:space="0" w:color="231F20"/>
              <w:bottom w:val="single" w:sz="4" w:space="0" w:color="231F20"/>
              <w:right w:val="single" w:sz="4" w:space="0" w:color="231F20"/>
            </w:tcBorders>
          </w:tcPr>
          <w:p w14:paraId="5B0F6B58" w14:textId="77777777" w:rsidR="005320AF" w:rsidRDefault="005320AF" w:rsidP="005320AF">
            <w:pPr>
              <w:pStyle w:val="TableParagraph"/>
              <w:spacing w:before="55"/>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tcPr>
          <w:p w14:paraId="7995F145" w14:textId="77777777" w:rsidR="005320AF" w:rsidRDefault="005320AF" w:rsidP="005320AF">
            <w:pPr>
              <w:pStyle w:val="TableParagraph"/>
              <w:spacing w:before="55"/>
              <w:jc w:val="center"/>
              <w:rPr>
                <w:sz w:val="18"/>
              </w:rPr>
            </w:pPr>
            <w:r>
              <w:rPr>
                <w:color w:val="231F20"/>
                <w:sz w:val="18"/>
              </w:rPr>
              <w:t>E</w:t>
            </w:r>
          </w:p>
        </w:tc>
        <w:tc>
          <w:tcPr>
            <w:tcW w:w="1231" w:type="dxa"/>
            <w:tcBorders>
              <w:top w:val="single" w:sz="4" w:space="0" w:color="231F20"/>
              <w:left w:val="single" w:sz="4" w:space="0" w:color="231F20"/>
              <w:bottom w:val="single" w:sz="4" w:space="0" w:color="231F20"/>
              <w:right w:val="single" w:sz="4" w:space="0" w:color="231F20"/>
            </w:tcBorders>
          </w:tcPr>
          <w:p w14:paraId="0855F043" w14:textId="77777777" w:rsidR="005320AF" w:rsidRDefault="005320AF" w:rsidP="005320AF">
            <w:pPr>
              <w:pStyle w:val="TableParagraph"/>
              <w:spacing w:before="55"/>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tcPr>
          <w:p w14:paraId="63EEE81F" w14:textId="77777777" w:rsidR="005320AF" w:rsidRDefault="005320AF" w:rsidP="005320AF">
            <w:pPr>
              <w:pStyle w:val="TableParagraph"/>
              <w:spacing w:before="55"/>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tcPr>
          <w:p w14:paraId="5F4BC66D" w14:textId="77777777" w:rsidR="005320AF" w:rsidRDefault="005320AF" w:rsidP="005320AF">
            <w:pPr>
              <w:pStyle w:val="TableParagraph"/>
              <w:spacing w:before="36"/>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tcPr>
          <w:p w14:paraId="79082347" w14:textId="77777777" w:rsidR="005320AF" w:rsidRDefault="005320AF" w:rsidP="005320AF">
            <w:pPr>
              <w:pStyle w:val="TableParagraph"/>
              <w:spacing w:before="55"/>
              <w:jc w:val="center"/>
              <w:rPr>
                <w:sz w:val="18"/>
              </w:rPr>
            </w:pPr>
            <w:r>
              <w:rPr>
                <w:color w:val="231F20"/>
                <w:sz w:val="18"/>
              </w:rPr>
              <w:t>P</w:t>
            </w:r>
          </w:p>
        </w:tc>
        <w:tc>
          <w:tcPr>
            <w:tcW w:w="1231" w:type="dxa"/>
            <w:tcBorders>
              <w:top w:val="single" w:sz="4" w:space="0" w:color="231F20"/>
              <w:left w:val="single" w:sz="4" w:space="0" w:color="231F20"/>
              <w:bottom w:val="single" w:sz="4" w:space="0" w:color="231F20"/>
            </w:tcBorders>
          </w:tcPr>
          <w:p w14:paraId="483E5946" w14:textId="77777777" w:rsidR="005320AF" w:rsidRDefault="005320AF" w:rsidP="005320AF">
            <w:pPr>
              <w:pStyle w:val="TableParagraph"/>
              <w:spacing w:before="55"/>
              <w:jc w:val="center"/>
              <w:rPr>
                <w:sz w:val="18"/>
              </w:rPr>
            </w:pPr>
            <w:r>
              <w:rPr>
                <w:color w:val="231F20"/>
                <w:sz w:val="18"/>
              </w:rPr>
              <w:t>E</w:t>
            </w:r>
          </w:p>
        </w:tc>
      </w:tr>
      <w:tr w:rsidR="005320AF" w14:paraId="789800F1" w14:textId="77777777" w:rsidTr="005320AF">
        <w:trPr>
          <w:trHeight w:val="320"/>
        </w:trPr>
        <w:tc>
          <w:tcPr>
            <w:tcW w:w="2250" w:type="dxa"/>
            <w:tcBorders>
              <w:top w:val="single" w:sz="4" w:space="0" w:color="231F20"/>
              <w:bottom w:val="single" w:sz="4" w:space="0" w:color="231F20"/>
            </w:tcBorders>
            <w:shd w:val="clear" w:color="auto" w:fill="E6E7E8"/>
          </w:tcPr>
          <w:p w14:paraId="0EE5BE9B" w14:textId="77777777" w:rsidR="005320AF" w:rsidRDefault="005320AF" w:rsidP="005320AF">
            <w:pPr>
              <w:pStyle w:val="TableParagraph"/>
              <w:spacing w:before="54"/>
              <w:rPr>
                <w:sz w:val="18"/>
              </w:rPr>
            </w:pPr>
            <w:r>
              <w:rPr>
                <w:color w:val="231F20"/>
                <w:sz w:val="18"/>
              </w:rPr>
              <w:t>crowfootgrass</w:t>
            </w:r>
          </w:p>
        </w:tc>
        <w:tc>
          <w:tcPr>
            <w:tcW w:w="1903" w:type="dxa"/>
            <w:tcBorders>
              <w:top w:val="single" w:sz="4" w:space="0" w:color="231F20"/>
              <w:bottom w:val="single" w:sz="4" w:space="0" w:color="231F20"/>
            </w:tcBorders>
            <w:shd w:val="clear" w:color="auto" w:fill="E6E7E8"/>
          </w:tcPr>
          <w:p w14:paraId="1ECE05EB" w14:textId="77777777" w:rsidR="005320AF" w:rsidRDefault="005320AF" w:rsidP="005320AF">
            <w:pPr>
              <w:pStyle w:val="TableParagraph"/>
              <w:spacing w:before="54"/>
              <w:rPr>
                <w:sz w:val="18"/>
              </w:rPr>
            </w:pPr>
            <w:r>
              <w:rPr>
                <w:color w:val="231F20"/>
                <w:sz w:val="18"/>
              </w:rPr>
              <w:t>E</w:t>
            </w:r>
          </w:p>
        </w:tc>
        <w:tc>
          <w:tcPr>
            <w:tcW w:w="1231" w:type="dxa"/>
            <w:tcBorders>
              <w:top w:val="single" w:sz="4" w:space="0" w:color="231F20"/>
              <w:bottom w:val="single" w:sz="4" w:space="0" w:color="231F20"/>
              <w:right w:val="single" w:sz="4" w:space="0" w:color="231F20"/>
            </w:tcBorders>
            <w:shd w:val="clear" w:color="auto" w:fill="E6E7E8"/>
          </w:tcPr>
          <w:p w14:paraId="60C5D865" w14:textId="77777777" w:rsidR="005320AF" w:rsidRDefault="005320AF" w:rsidP="005320AF">
            <w:pPr>
              <w:pStyle w:val="TableParagraph"/>
              <w:spacing w:before="54"/>
              <w:jc w:val="center"/>
              <w:rPr>
                <w:sz w:val="18"/>
              </w:rPr>
            </w:pPr>
            <w:r>
              <w:rPr>
                <w:color w:val="231F20"/>
                <w:sz w:val="18"/>
              </w:rPr>
              <w:t>G</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210B743C"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4F76D798" w14:textId="77777777" w:rsidR="005320AF" w:rsidRDefault="005320AF" w:rsidP="005320AF">
            <w:pPr>
              <w:pStyle w:val="TableParagraph"/>
              <w:spacing w:before="54"/>
              <w:jc w:val="center"/>
              <w:rPr>
                <w:sz w:val="18"/>
              </w:rPr>
            </w:pPr>
            <w:r>
              <w:rPr>
                <w:color w:val="231F20"/>
                <w:sz w:val="18"/>
              </w:rPr>
              <w:t>G</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1D39CC18" w14:textId="77777777" w:rsidR="005320AF" w:rsidRDefault="005320AF" w:rsidP="005320AF">
            <w:pPr>
              <w:pStyle w:val="TableParagraph"/>
              <w:spacing w:before="54"/>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4D578172" w14:textId="77777777" w:rsidR="005320AF" w:rsidRDefault="005320AF" w:rsidP="005320AF">
            <w:pPr>
              <w:pStyle w:val="TableParagraph"/>
              <w:spacing w:before="54"/>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310DCC41" w14:textId="77777777" w:rsidR="005320AF" w:rsidRDefault="005320AF" w:rsidP="005320AF">
            <w:pPr>
              <w:pStyle w:val="TableParagraph"/>
              <w:spacing w:before="36"/>
              <w:jc w:val="center"/>
              <w:rPr>
                <w:sz w:val="16"/>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7961AB48"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tcBorders>
            <w:shd w:val="clear" w:color="auto" w:fill="E6E7E8"/>
          </w:tcPr>
          <w:p w14:paraId="32F4E8E9" w14:textId="77777777" w:rsidR="005320AF" w:rsidRDefault="005320AF" w:rsidP="005320AF">
            <w:pPr>
              <w:pStyle w:val="TableParagraph"/>
              <w:spacing w:before="54"/>
              <w:jc w:val="center"/>
              <w:rPr>
                <w:sz w:val="18"/>
              </w:rPr>
            </w:pPr>
            <w:r>
              <w:rPr>
                <w:color w:val="231F20"/>
                <w:sz w:val="18"/>
              </w:rPr>
              <w:t>E</w:t>
            </w:r>
          </w:p>
        </w:tc>
      </w:tr>
      <w:tr w:rsidR="005320AF" w14:paraId="06E59037" w14:textId="77777777" w:rsidTr="005320AF">
        <w:trPr>
          <w:trHeight w:val="320"/>
        </w:trPr>
        <w:tc>
          <w:tcPr>
            <w:tcW w:w="2250" w:type="dxa"/>
            <w:tcBorders>
              <w:top w:val="single" w:sz="4" w:space="0" w:color="231F20"/>
              <w:bottom w:val="single" w:sz="4" w:space="0" w:color="231F20"/>
            </w:tcBorders>
          </w:tcPr>
          <w:p w14:paraId="7A6916A2" w14:textId="77777777" w:rsidR="005320AF" w:rsidRDefault="005320AF" w:rsidP="005320AF">
            <w:pPr>
              <w:pStyle w:val="TableParagraph"/>
              <w:spacing w:before="54"/>
              <w:rPr>
                <w:sz w:val="18"/>
              </w:rPr>
            </w:pPr>
            <w:r>
              <w:rPr>
                <w:color w:val="231F20"/>
                <w:sz w:val="18"/>
              </w:rPr>
              <w:t>fall panicum</w:t>
            </w:r>
          </w:p>
        </w:tc>
        <w:tc>
          <w:tcPr>
            <w:tcW w:w="1903" w:type="dxa"/>
            <w:tcBorders>
              <w:top w:val="single" w:sz="4" w:space="0" w:color="231F20"/>
              <w:bottom w:val="single" w:sz="4" w:space="0" w:color="231F20"/>
            </w:tcBorders>
          </w:tcPr>
          <w:p w14:paraId="2C963313" w14:textId="77777777" w:rsidR="005320AF" w:rsidRDefault="005320AF" w:rsidP="005320AF">
            <w:pPr>
              <w:pStyle w:val="TableParagraph"/>
              <w:spacing w:before="54"/>
              <w:rPr>
                <w:sz w:val="18"/>
              </w:rPr>
            </w:pPr>
            <w:r>
              <w:rPr>
                <w:color w:val="231F20"/>
                <w:sz w:val="18"/>
              </w:rPr>
              <w:t>G</w:t>
            </w:r>
          </w:p>
        </w:tc>
        <w:tc>
          <w:tcPr>
            <w:tcW w:w="1231" w:type="dxa"/>
            <w:tcBorders>
              <w:top w:val="single" w:sz="4" w:space="0" w:color="231F20"/>
              <w:bottom w:val="single" w:sz="4" w:space="0" w:color="231F20"/>
              <w:right w:val="single" w:sz="4" w:space="0" w:color="231F20"/>
            </w:tcBorders>
          </w:tcPr>
          <w:p w14:paraId="19321AE0" w14:textId="77777777" w:rsidR="005320AF" w:rsidRDefault="005320AF" w:rsidP="005320AF">
            <w:pPr>
              <w:pStyle w:val="TableParagraph"/>
              <w:spacing w:before="54"/>
              <w:ind w:right="93"/>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tcPr>
          <w:p w14:paraId="323DB4FB" w14:textId="77777777" w:rsidR="005320AF" w:rsidRDefault="005320AF" w:rsidP="005320AF">
            <w:pPr>
              <w:pStyle w:val="TableParagraph"/>
              <w:spacing w:before="54"/>
              <w:jc w:val="center"/>
              <w:rPr>
                <w:sz w:val="18"/>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tcPr>
          <w:p w14:paraId="0454BE1B" w14:textId="77777777" w:rsidR="005320AF" w:rsidRDefault="005320AF" w:rsidP="005320AF">
            <w:pPr>
              <w:pStyle w:val="TableParagraph"/>
              <w:spacing w:before="54"/>
              <w:ind w:right="169"/>
              <w:jc w:val="center"/>
              <w:rPr>
                <w:sz w:val="18"/>
              </w:rPr>
            </w:pPr>
            <w:r>
              <w:rPr>
                <w:color w:val="231F20"/>
                <w:sz w:val="18"/>
              </w:rPr>
              <w:t>G-E</w:t>
            </w:r>
          </w:p>
        </w:tc>
        <w:tc>
          <w:tcPr>
            <w:tcW w:w="1231" w:type="dxa"/>
            <w:tcBorders>
              <w:top w:val="single" w:sz="4" w:space="0" w:color="231F20"/>
              <w:left w:val="single" w:sz="4" w:space="0" w:color="231F20"/>
              <w:bottom w:val="single" w:sz="4" w:space="0" w:color="231F20"/>
              <w:right w:val="single" w:sz="4" w:space="0" w:color="231F20"/>
            </w:tcBorders>
          </w:tcPr>
          <w:p w14:paraId="420DB8C6" w14:textId="77777777" w:rsidR="005320AF" w:rsidRDefault="005320AF" w:rsidP="005320AF">
            <w:pPr>
              <w:pStyle w:val="TableParagraph"/>
              <w:spacing w:before="54"/>
              <w:jc w:val="center"/>
              <w:rPr>
                <w:sz w:val="18"/>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tcPr>
          <w:p w14:paraId="237648CA" w14:textId="77777777" w:rsidR="005320AF" w:rsidRDefault="005320AF" w:rsidP="005320AF">
            <w:pPr>
              <w:pStyle w:val="TableParagraph"/>
              <w:spacing w:before="54"/>
              <w:jc w:val="center"/>
              <w:rPr>
                <w:sz w:val="18"/>
              </w:rPr>
            </w:pPr>
            <w:r>
              <w:rPr>
                <w:color w:val="231F20"/>
                <w:sz w:val="18"/>
              </w:rPr>
              <w:t>P</w:t>
            </w:r>
          </w:p>
        </w:tc>
        <w:tc>
          <w:tcPr>
            <w:tcW w:w="1231" w:type="dxa"/>
            <w:tcBorders>
              <w:top w:val="single" w:sz="4" w:space="0" w:color="231F20"/>
              <w:left w:val="single" w:sz="4" w:space="0" w:color="231F20"/>
              <w:bottom w:val="single" w:sz="4" w:space="0" w:color="231F20"/>
              <w:right w:val="single" w:sz="4" w:space="0" w:color="231F20"/>
            </w:tcBorders>
          </w:tcPr>
          <w:p w14:paraId="0BD34474" w14:textId="77777777" w:rsidR="005320AF" w:rsidRDefault="005320AF" w:rsidP="005320AF">
            <w:pPr>
              <w:pStyle w:val="TableParagraph"/>
              <w:spacing w:before="36"/>
              <w:jc w:val="center"/>
              <w:rPr>
                <w:sz w:val="18"/>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tcPr>
          <w:p w14:paraId="42F5CC2A" w14:textId="77777777" w:rsidR="005320AF" w:rsidRDefault="005320AF" w:rsidP="005320AF">
            <w:pPr>
              <w:pStyle w:val="TableParagraph"/>
              <w:spacing w:before="54"/>
              <w:ind w:right="169"/>
              <w:jc w:val="center"/>
              <w:rPr>
                <w:sz w:val="18"/>
              </w:rPr>
            </w:pPr>
            <w:r>
              <w:rPr>
                <w:color w:val="231F20"/>
                <w:sz w:val="18"/>
              </w:rPr>
              <w:t>P-F</w:t>
            </w:r>
          </w:p>
        </w:tc>
        <w:tc>
          <w:tcPr>
            <w:tcW w:w="1231" w:type="dxa"/>
            <w:tcBorders>
              <w:top w:val="single" w:sz="4" w:space="0" w:color="231F20"/>
              <w:left w:val="single" w:sz="4" w:space="0" w:color="231F20"/>
              <w:bottom w:val="single" w:sz="4" w:space="0" w:color="231F20"/>
            </w:tcBorders>
          </w:tcPr>
          <w:p w14:paraId="6AA63FAC" w14:textId="77777777" w:rsidR="005320AF" w:rsidRDefault="005320AF" w:rsidP="005320AF">
            <w:pPr>
              <w:pStyle w:val="TableParagraph"/>
              <w:spacing w:before="54"/>
              <w:jc w:val="center"/>
              <w:rPr>
                <w:sz w:val="18"/>
              </w:rPr>
            </w:pPr>
            <w:r>
              <w:rPr>
                <w:color w:val="231F20"/>
                <w:sz w:val="18"/>
              </w:rPr>
              <w:t>G</w:t>
            </w:r>
          </w:p>
        </w:tc>
      </w:tr>
      <w:tr w:rsidR="005320AF" w14:paraId="75CA29A8" w14:textId="77777777" w:rsidTr="005320AF">
        <w:trPr>
          <w:trHeight w:val="320"/>
        </w:trPr>
        <w:tc>
          <w:tcPr>
            <w:tcW w:w="2250" w:type="dxa"/>
            <w:tcBorders>
              <w:top w:val="single" w:sz="4" w:space="0" w:color="231F20"/>
              <w:bottom w:val="single" w:sz="4" w:space="0" w:color="231F20"/>
            </w:tcBorders>
            <w:shd w:val="clear" w:color="auto" w:fill="E6E7E8"/>
          </w:tcPr>
          <w:p w14:paraId="2FDA4295" w14:textId="77777777" w:rsidR="005320AF" w:rsidRDefault="005320AF" w:rsidP="005320AF">
            <w:pPr>
              <w:pStyle w:val="TableParagraph"/>
              <w:spacing w:before="54"/>
              <w:rPr>
                <w:sz w:val="18"/>
              </w:rPr>
            </w:pPr>
            <w:r>
              <w:rPr>
                <w:color w:val="231F20"/>
                <w:sz w:val="18"/>
              </w:rPr>
              <w:t>foxtails</w:t>
            </w:r>
          </w:p>
        </w:tc>
        <w:tc>
          <w:tcPr>
            <w:tcW w:w="1903" w:type="dxa"/>
            <w:tcBorders>
              <w:top w:val="single" w:sz="4" w:space="0" w:color="231F20"/>
              <w:bottom w:val="single" w:sz="4" w:space="0" w:color="231F20"/>
            </w:tcBorders>
            <w:shd w:val="clear" w:color="auto" w:fill="E6E7E8"/>
          </w:tcPr>
          <w:p w14:paraId="6339153C" w14:textId="77777777" w:rsidR="005320AF" w:rsidRDefault="005320AF" w:rsidP="005320AF">
            <w:pPr>
              <w:pStyle w:val="TableParagraph"/>
              <w:spacing w:before="54"/>
              <w:rPr>
                <w:sz w:val="18"/>
              </w:rPr>
            </w:pPr>
            <w:r>
              <w:rPr>
                <w:color w:val="231F20"/>
                <w:sz w:val="18"/>
              </w:rPr>
              <w:t>E</w:t>
            </w:r>
          </w:p>
        </w:tc>
        <w:tc>
          <w:tcPr>
            <w:tcW w:w="1231" w:type="dxa"/>
            <w:tcBorders>
              <w:top w:val="single" w:sz="4" w:space="0" w:color="231F20"/>
              <w:bottom w:val="single" w:sz="4" w:space="0" w:color="231F20"/>
              <w:right w:val="single" w:sz="4" w:space="0" w:color="231F20"/>
            </w:tcBorders>
            <w:shd w:val="clear" w:color="auto" w:fill="E6E7E8"/>
          </w:tcPr>
          <w:p w14:paraId="1FF08719" w14:textId="77777777" w:rsidR="005320AF" w:rsidRDefault="005320AF" w:rsidP="005320AF">
            <w:pPr>
              <w:pStyle w:val="TableParagraph"/>
              <w:spacing w:before="54"/>
              <w:jc w:val="center"/>
              <w:rPr>
                <w:sz w:val="18"/>
              </w:rPr>
            </w:pPr>
            <w:r>
              <w:rPr>
                <w:color w:val="231F20"/>
                <w:sz w:val="18"/>
              </w:rPr>
              <w:t>G</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697B9DED"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466670C1" w14:textId="77777777" w:rsidR="005320AF" w:rsidRDefault="005320AF" w:rsidP="005320AF">
            <w:pPr>
              <w:pStyle w:val="TableParagraph"/>
              <w:spacing w:before="54"/>
              <w:jc w:val="center"/>
              <w:rPr>
                <w:sz w:val="18"/>
              </w:rPr>
            </w:pPr>
            <w:r>
              <w:rPr>
                <w:color w:val="231F20"/>
                <w:sz w:val="18"/>
              </w:rPr>
              <w:t>E</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630065EA" w14:textId="77777777" w:rsidR="005320AF" w:rsidRDefault="005320AF" w:rsidP="005320AF">
            <w:pPr>
              <w:pStyle w:val="TableParagraph"/>
              <w:spacing w:before="54"/>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2152BEFE"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7E75C8D9" w14:textId="77777777" w:rsidR="005320AF" w:rsidRDefault="005320AF" w:rsidP="005320AF">
            <w:pPr>
              <w:pStyle w:val="TableParagraph"/>
              <w:spacing w:before="36"/>
              <w:jc w:val="center"/>
              <w:rPr>
                <w:sz w:val="16"/>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07A71DFA" w14:textId="77777777" w:rsidR="005320AF" w:rsidRDefault="005320AF" w:rsidP="005320AF">
            <w:pPr>
              <w:pStyle w:val="TableParagraph"/>
              <w:spacing w:before="54"/>
              <w:jc w:val="center"/>
              <w:rPr>
                <w:sz w:val="18"/>
              </w:rPr>
            </w:pPr>
            <w:r>
              <w:rPr>
                <w:color w:val="231F20"/>
                <w:sz w:val="18"/>
              </w:rPr>
              <w:t>P</w:t>
            </w:r>
          </w:p>
        </w:tc>
        <w:tc>
          <w:tcPr>
            <w:tcW w:w="1231" w:type="dxa"/>
            <w:tcBorders>
              <w:top w:val="single" w:sz="4" w:space="0" w:color="231F20"/>
              <w:left w:val="single" w:sz="4" w:space="0" w:color="231F20"/>
              <w:bottom w:val="single" w:sz="4" w:space="0" w:color="231F20"/>
            </w:tcBorders>
            <w:shd w:val="clear" w:color="auto" w:fill="E6E7E8"/>
          </w:tcPr>
          <w:p w14:paraId="3135BE16" w14:textId="77777777" w:rsidR="005320AF" w:rsidRDefault="005320AF" w:rsidP="005320AF">
            <w:pPr>
              <w:pStyle w:val="TableParagraph"/>
              <w:spacing w:before="54"/>
              <w:jc w:val="center"/>
              <w:rPr>
                <w:sz w:val="18"/>
              </w:rPr>
            </w:pPr>
            <w:r>
              <w:rPr>
                <w:color w:val="231F20"/>
                <w:sz w:val="18"/>
              </w:rPr>
              <w:t>E</w:t>
            </w:r>
          </w:p>
        </w:tc>
      </w:tr>
      <w:tr w:rsidR="005320AF" w14:paraId="5B12FE69" w14:textId="77777777" w:rsidTr="005320AF">
        <w:trPr>
          <w:trHeight w:val="320"/>
        </w:trPr>
        <w:tc>
          <w:tcPr>
            <w:tcW w:w="2250" w:type="dxa"/>
            <w:tcBorders>
              <w:top w:val="single" w:sz="4" w:space="0" w:color="231F20"/>
              <w:bottom w:val="single" w:sz="4" w:space="0" w:color="231F20"/>
            </w:tcBorders>
          </w:tcPr>
          <w:p w14:paraId="67ACFFCD" w14:textId="77777777" w:rsidR="005320AF" w:rsidRDefault="005320AF" w:rsidP="005320AF">
            <w:pPr>
              <w:pStyle w:val="TableParagraph"/>
              <w:spacing w:before="54"/>
              <w:rPr>
                <w:sz w:val="18"/>
              </w:rPr>
            </w:pPr>
            <w:r>
              <w:rPr>
                <w:color w:val="231F20"/>
                <w:sz w:val="18"/>
              </w:rPr>
              <w:t>goosegrass</w:t>
            </w:r>
          </w:p>
        </w:tc>
        <w:tc>
          <w:tcPr>
            <w:tcW w:w="1903" w:type="dxa"/>
            <w:tcBorders>
              <w:top w:val="single" w:sz="4" w:space="0" w:color="231F20"/>
              <w:bottom w:val="single" w:sz="4" w:space="0" w:color="231F20"/>
            </w:tcBorders>
          </w:tcPr>
          <w:p w14:paraId="72DE395B" w14:textId="77777777" w:rsidR="005320AF" w:rsidRDefault="005320AF" w:rsidP="005320AF">
            <w:pPr>
              <w:pStyle w:val="TableParagraph"/>
              <w:spacing w:before="54"/>
              <w:rPr>
                <w:sz w:val="18"/>
              </w:rPr>
            </w:pPr>
            <w:r>
              <w:rPr>
                <w:color w:val="231F20"/>
                <w:sz w:val="18"/>
              </w:rPr>
              <w:t>E</w:t>
            </w:r>
          </w:p>
        </w:tc>
        <w:tc>
          <w:tcPr>
            <w:tcW w:w="1231" w:type="dxa"/>
            <w:tcBorders>
              <w:top w:val="single" w:sz="4" w:space="0" w:color="231F20"/>
              <w:bottom w:val="single" w:sz="4" w:space="0" w:color="231F20"/>
              <w:right w:val="single" w:sz="4" w:space="0" w:color="231F20"/>
            </w:tcBorders>
          </w:tcPr>
          <w:p w14:paraId="524B48C0" w14:textId="77777777" w:rsidR="005320AF" w:rsidRDefault="005320AF" w:rsidP="005320AF">
            <w:pPr>
              <w:pStyle w:val="TableParagraph"/>
              <w:spacing w:before="54"/>
              <w:jc w:val="center"/>
              <w:rPr>
                <w:sz w:val="18"/>
              </w:rPr>
            </w:pPr>
            <w:r>
              <w:rPr>
                <w:color w:val="231F20"/>
                <w:sz w:val="18"/>
              </w:rPr>
              <w:t>G</w:t>
            </w:r>
          </w:p>
        </w:tc>
        <w:tc>
          <w:tcPr>
            <w:tcW w:w="1231" w:type="dxa"/>
            <w:tcBorders>
              <w:top w:val="single" w:sz="4" w:space="0" w:color="231F20"/>
              <w:left w:val="single" w:sz="4" w:space="0" w:color="231F20"/>
              <w:bottom w:val="single" w:sz="4" w:space="0" w:color="231F20"/>
              <w:right w:val="single" w:sz="4" w:space="0" w:color="231F20"/>
            </w:tcBorders>
          </w:tcPr>
          <w:p w14:paraId="2D32CEC9"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right w:val="single" w:sz="4" w:space="0" w:color="231F20"/>
            </w:tcBorders>
          </w:tcPr>
          <w:p w14:paraId="1133B11D" w14:textId="77777777" w:rsidR="005320AF" w:rsidRDefault="005320AF" w:rsidP="005320AF">
            <w:pPr>
              <w:pStyle w:val="TableParagraph"/>
              <w:spacing w:before="54"/>
              <w:jc w:val="center"/>
              <w:rPr>
                <w:sz w:val="18"/>
              </w:rPr>
            </w:pPr>
            <w:r>
              <w:rPr>
                <w:color w:val="231F20"/>
                <w:sz w:val="18"/>
              </w:rPr>
              <w:t>E</w:t>
            </w:r>
          </w:p>
        </w:tc>
        <w:tc>
          <w:tcPr>
            <w:tcW w:w="1231" w:type="dxa"/>
            <w:tcBorders>
              <w:top w:val="single" w:sz="4" w:space="0" w:color="231F20"/>
              <w:left w:val="single" w:sz="4" w:space="0" w:color="231F20"/>
              <w:bottom w:val="single" w:sz="4" w:space="0" w:color="231F20"/>
              <w:right w:val="single" w:sz="4" w:space="0" w:color="231F20"/>
            </w:tcBorders>
          </w:tcPr>
          <w:p w14:paraId="071E72F1" w14:textId="77777777" w:rsidR="005320AF" w:rsidRDefault="005320AF" w:rsidP="005320AF">
            <w:pPr>
              <w:pStyle w:val="TableParagraph"/>
              <w:spacing w:before="54"/>
              <w:jc w:val="center"/>
              <w:rPr>
                <w:sz w:val="18"/>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tcPr>
          <w:p w14:paraId="362C2D04" w14:textId="77777777" w:rsidR="005320AF" w:rsidRDefault="005320AF" w:rsidP="005320AF">
            <w:pPr>
              <w:pStyle w:val="TableParagraph"/>
              <w:spacing w:before="54"/>
              <w:jc w:val="center"/>
              <w:rPr>
                <w:sz w:val="18"/>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tcPr>
          <w:p w14:paraId="57C7C566" w14:textId="77777777" w:rsidR="005320AF" w:rsidRDefault="005320AF" w:rsidP="005320AF">
            <w:pPr>
              <w:pStyle w:val="TableParagraph"/>
              <w:spacing w:before="36"/>
              <w:jc w:val="center"/>
              <w:rPr>
                <w:sz w:val="16"/>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tcPr>
          <w:p w14:paraId="25ECB6D1" w14:textId="77777777" w:rsidR="005320AF" w:rsidRDefault="005320AF" w:rsidP="005320AF">
            <w:pPr>
              <w:pStyle w:val="TableParagraph"/>
              <w:spacing w:before="54"/>
              <w:ind w:right="169"/>
              <w:jc w:val="center"/>
              <w:rPr>
                <w:sz w:val="18"/>
              </w:rPr>
            </w:pPr>
            <w:r>
              <w:rPr>
                <w:color w:val="231F20"/>
                <w:sz w:val="18"/>
              </w:rPr>
              <w:t>P-F</w:t>
            </w:r>
          </w:p>
        </w:tc>
        <w:tc>
          <w:tcPr>
            <w:tcW w:w="1231" w:type="dxa"/>
            <w:tcBorders>
              <w:top w:val="single" w:sz="4" w:space="0" w:color="231F20"/>
              <w:left w:val="single" w:sz="4" w:space="0" w:color="231F20"/>
              <w:bottom w:val="single" w:sz="4" w:space="0" w:color="231F20"/>
            </w:tcBorders>
          </w:tcPr>
          <w:p w14:paraId="052E44D3" w14:textId="77777777" w:rsidR="005320AF" w:rsidRDefault="005320AF" w:rsidP="005320AF">
            <w:pPr>
              <w:pStyle w:val="TableParagraph"/>
              <w:spacing w:before="54"/>
              <w:jc w:val="center"/>
              <w:rPr>
                <w:sz w:val="18"/>
              </w:rPr>
            </w:pPr>
            <w:r>
              <w:rPr>
                <w:color w:val="231F20"/>
                <w:sz w:val="18"/>
              </w:rPr>
              <w:t>E</w:t>
            </w:r>
          </w:p>
        </w:tc>
      </w:tr>
      <w:tr w:rsidR="005320AF" w14:paraId="71E600D5" w14:textId="77777777" w:rsidTr="005320AF">
        <w:trPr>
          <w:trHeight w:val="320"/>
        </w:trPr>
        <w:tc>
          <w:tcPr>
            <w:tcW w:w="2250" w:type="dxa"/>
            <w:tcBorders>
              <w:top w:val="single" w:sz="4" w:space="0" w:color="231F20"/>
              <w:bottom w:val="single" w:sz="4" w:space="0" w:color="231F20"/>
            </w:tcBorders>
            <w:shd w:val="clear" w:color="auto" w:fill="E6E7E8"/>
          </w:tcPr>
          <w:p w14:paraId="02B6DEFC" w14:textId="77777777" w:rsidR="005320AF" w:rsidRDefault="005320AF" w:rsidP="005320AF">
            <w:pPr>
              <w:pStyle w:val="TableParagraph"/>
              <w:spacing w:before="54"/>
              <w:rPr>
                <w:sz w:val="18"/>
              </w:rPr>
            </w:pPr>
            <w:r>
              <w:rPr>
                <w:color w:val="231F20"/>
                <w:sz w:val="18"/>
              </w:rPr>
              <w:t>johnsongrass (seedling)</w:t>
            </w:r>
          </w:p>
        </w:tc>
        <w:tc>
          <w:tcPr>
            <w:tcW w:w="1903" w:type="dxa"/>
            <w:tcBorders>
              <w:top w:val="single" w:sz="4" w:space="0" w:color="231F20"/>
              <w:bottom w:val="single" w:sz="4" w:space="0" w:color="231F20"/>
            </w:tcBorders>
            <w:shd w:val="clear" w:color="auto" w:fill="E6E7E8"/>
          </w:tcPr>
          <w:p w14:paraId="3C951F0C" w14:textId="77777777" w:rsidR="005320AF" w:rsidRDefault="005320AF" w:rsidP="005320AF">
            <w:pPr>
              <w:pStyle w:val="TableParagraph"/>
              <w:spacing w:before="54"/>
              <w:rPr>
                <w:sz w:val="18"/>
              </w:rPr>
            </w:pPr>
            <w:r>
              <w:rPr>
                <w:color w:val="231F20"/>
                <w:sz w:val="18"/>
              </w:rPr>
              <w:t>E</w:t>
            </w:r>
          </w:p>
        </w:tc>
        <w:tc>
          <w:tcPr>
            <w:tcW w:w="1231" w:type="dxa"/>
            <w:tcBorders>
              <w:top w:val="single" w:sz="4" w:space="0" w:color="231F20"/>
              <w:bottom w:val="single" w:sz="4" w:space="0" w:color="231F20"/>
              <w:right w:val="single" w:sz="4" w:space="0" w:color="231F20"/>
            </w:tcBorders>
            <w:shd w:val="clear" w:color="auto" w:fill="E6E7E8"/>
          </w:tcPr>
          <w:p w14:paraId="3FD4DD5D" w14:textId="77777777" w:rsidR="005320AF" w:rsidRDefault="005320AF" w:rsidP="005320AF">
            <w:pPr>
              <w:pStyle w:val="TableParagraph"/>
              <w:spacing w:before="54"/>
              <w:jc w:val="center"/>
              <w:rPr>
                <w:sz w:val="18"/>
              </w:rPr>
            </w:pPr>
            <w:r>
              <w:rPr>
                <w:color w:val="231F20"/>
                <w:sz w:val="18"/>
              </w:rPr>
              <w:t>G</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643D06A2"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14346A7E" w14:textId="77777777" w:rsidR="005320AF" w:rsidRDefault="005320AF" w:rsidP="005320AF">
            <w:pPr>
              <w:pStyle w:val="TableParagraph"/>
              <w:spacing w:before="54"/>
              <w:jc w:val="center"/>
              <w:rPr>
                <w:sz w:val="18"/>
              </w:rPr>
            </w:pPr>
            <w:r>
              <w:rPr>
                <w:color w:val="231F20"/>
                <w:sz w:val="18"/>
              </w:rPr>
              <w:t>G</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39E61DFE" w14:textId="77777777" w:rsidR="005320AF" w:rsidRDefault="005320AF" w:rsidP="005320AF">
            <w:pPr>
              <w:pStyle w:val="TableParagraph"/>
              <w:spacing w:before="54"/>
              <w:jc w:val="center"/>
              <w:rPr>
                <w:sz w:val="18"/>
              </w:rPr>
            </w:pPr>
            <w:r>
              <w:rPr>
                <w:color w:val="231F20"/>
                <w:sz w:val="18"/>
              </w:rPr>
              <w:t>P</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4C197848" w14:textId="77777777" w:rsidR="005320AF" w:rsidRDefault="005320AF" w:rsidP="005320AF">
            <w:pPr>
              <w:pStyle w:val="TableParagraph"/>
              <w:spacing w:before="54"/>
              <w:jc w:val="center"/>
              <w:rPr>
                <w:sz w:val="18"/>
              </w:rPr>
            </w:pPr>
            <w:r>
              <w:rPr>
                <w:color w:val="231F20"/>
                <w:sz w:val="18"/>
              </w:rPr>
              <w:t>P</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0828484A" w14:textId="77777777" w:rsidR="005320AF" w:rsidRDefault="005320AF" w:rsidP="005320AF">
            <w:pPr>
              <w:pStyle w:val="TableParagraph"/>
              <w:spacing w:before="36"/>
              <w:jc w:val="center"/>
              <w:rPr>
                <w:sz w:val="16"/>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0C69E21A" w14:textId="77777777" w:rsidR="005320AF" w:rsidRDefault="005320AF" w:rsidP="005320AF">
            <w:pPr>
              <w:pStyle w:val="TableParagraph"/>
              <w:spacing w:before="54"/>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tcBorders>
            <w:shd w:val="clear" w:color="auto" w:fill="E6E7E8"/>
          </w:tcPr>
          <w:p w14:paraId="5513C128" w14:textId="77777777" w:rsidR="005320AF" w:rsidRDefault="005320AF" w:rsidP="005320AF">
            <w:pPr>
              <w:pStyle w:val="TableParagraph"/>
              <w:spacing w:before="54"/>
              <w:jc w:val="center"/>
              <w:rPr>
                <w:sz w:val="18"/>
              </w:rPr>
            </w:pPr>
            <w:r>
              <w:rPr>
                <w:color w:val="231F20"/>
                <w:sz w:val="18"/>
              </w:rPr>
              <w:t>F</w:t>
            </w:r>
          </w:p>
        </w:tc>
      </w:tr>
      <w:tr w:rsidR="005320AF" w14:paraId="41ED0D19" w14:textId="77777777" w:rsidTr="005320AF">
        <w:trPr>
          <w:trHeight w:val="320"/>
        </w:trPr>
        <w:tc>
          <w:tcPr>
            <w:tcW w:w="2250" w:type="dxa"/>
            <w:tcBorders>
              <w:top w:val="single" w:sz="4" w:space="0" w:color="231F20"/>
              <w:bottom w:val="single" w:sz="4" w:space="0" w:color="231F20"/>
            </w:tcBorders>
          </w:tcPr>
          <w:p w14:paraId="1FBADB66" w14:textId="77777777" w:rsidR="005320AF" w:rsidRDefault="005320AF" w:rsidP="005320AF">
            <w:pPr>
              <w:pStyle w:val="TableParagraph"/>
              <w:spacing w:before="54"/>
              <w:rPr>
                <w:sz w:val="18"/>
              </w:rPr>
            </w:pPr>
            <w:r>
              <w:rPr>
                <w:color w:val="231F20"/>
                <w:sz w:val="18"/>
              </w:rPr>
              <w:t>sandbur</w:t>
            </w:r>
          </w:p>
        </w:tc>
        <w:tc>
          <w:tcPr>
            <w:tcW w:w="1903" w:type="dxa"/>
            <w:tcBorders>
              <w:top w:val="single" w:sz="4" w:space="0" w:color="231F20"/>
              <w:bottom w:val="single" w:sz="4" w:space="0" w:color="231F20"/>
            </w:tcBorders>
          </w:tcPr>
          <w:p w14:paraId="5E7FA0CF" w14:textId="77777777" w:rsidR="005320AF" w:rsidRDefault="005320AF" w:rsidP="005320AF">
            <w:pPr>
              <w:pStyle w:val="TableParagraph"/>
              <w:spacing w:before="54"/>
              <w:rPr>
                <w:sz w:val="18"/>
              </w:rPr>
            </w:pPr>
            <w:r>
              <w:rPr>
                <w:color w:val="231F20"/>
                <w:sz w:val="18"/>
              </w:rPr>
              <w:t>E</w:t>
            </w:r>
          </w:p>
        </w:tc>
        <w:tc>
          <w:tcPr>
            <w:tcW w:w="1231" w:type="dxa"/>
            <w:tcBorders>
              <w:top w:val="single" w:sz="4" w:space="0" w:color="231F20"/>
              <w:bottom w:val="single" w:sz="4" w:space="0" w:color="231F20"/>
              <w:right w:val="single" w:sz="4" w:space="0" w:color="231F20"/>
            </w:tcBorders>
          </w:tcPr>
          <w:p w14:paraId="61490D59" w14:textId="77777777" w:rsidR="005320AF" w:rsidRDefault="005320AF" w:rsidP="005320AF">
            <w:pPr>
              <w:pStyle w:val="TableParagraph"/>
              <w:spacing w:before="54"/>
              <w:jc w:val="center"/>
              <w:rPr>
                <w:sz w:val="18"/>
              </w:rPr>
            </w:pPr>
            <w:r>
              <w:rPr>
                <w:color w:val="231F20"/>
                <w:sz w:val="18"/>
              </w:rPr>
              <w:t>G</w:t>
            </w:r>
          </w:p>
        </w:tc>
        <w:tc>
          <w:tcPr>
            <w:tcW w:w="1231" w:type="dxa"/>
            <w:tcBorders>
              <w:top w:val="single" w:sz="4" w:space="0" w:color="231F20"/>
              <w:left w:val="single" w:sz="4" w:space="0" w:color="231F20"/>
              <w:bottom w:val="single" w:sz="4" w:space="0" w:color="231F20"/>
              <w:right w:val="single" w:sz="4" w:space="0" w:color="231F20"/>
            </w:tcBorders>
          </w:tcPr>
          <w:p w14:paraId="4A91FB9A"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right w:val="single" w:sz="4" w:space="0" w:color="231F20"/>
            </w:tcBorders>
          </w:tcPr>
          <w:p w14:paraId="5D6E2ED7" w14:textId="77777777" w:rsidR="005320AF" w:rsidRDefault="005320AF" w:rsidP="005320AF">
            <w:pPr>
              <w:pStyle w:val="TableParagraph"/>
              <w:spacing w:before="54"/>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tcPr>
          <w:p w14:paraId="6707DD86" w14:textId="77777777" w:rsidR="005320AF" w:rsidRDefault="005320AF" w:rsidP="005320AF">
            <w:pPr>
              <w:pStyle w:val="TableParagraph"/>
              <w:spacing w:before="54"/>
              <w:jc w:val="center"/>
              <w:rPr>
                <w:sz w:val="18"/>
              </w:rPr>
            </w:pPr>
            <w:r>
              <w:rPr>
                <w:color w:val="231F20"/>
                <w:sz w:val="18"/>
              </w:rPr>
              <w:t>G</w:t>
            </w:r>
          </w:p>
        </w:tc>
        <w:tc>
          <w:tcPr>
            <w:tcW w:w="1231" w:type="dxa"/>
            <w:tcBorders>
              <w:top w:val="single" w:sz="4" w:space="0" w:color="231F20"/>
              <w:left w:val="single" w:sz="4" w:space="0" w:color="231F20"/>
              <w:bottom w:val="single" w:sz="4" w:space="0" w:color="231F20"/>
              <w:right w:val="single" w:sz="4" w:space="0" w:color="231F20"/>
            </w:tcBorders>
          </w:tcPr>
          <w:p w14:paraId="33CA3B57" w14:textId="77777777" w:rsidR="005320AF" w:rsidRDefault="005320AF" w:rsidP="005320AF">
            <w:pPr>
              <w:pStyle w:val="TableParagraph"/>
              <w:spacing w:before="54"/>
              <w:jc w:val="center"/>
              <w:rPr>
                <w:sz w:val="18"/>
              </w:rPr>
            </w:pPr>
            <w:r>
              <w:rPr>
                <w:color w:val="231F20"/>
                <w:sz w:val="18"/>
              </w:rPr>
              <w:t>G</w:t>
            </w:r>
          </w:p>
        </w:tc>
        <w:tc>
          <w:tcPr>
            <w:tcW w:w="1231" w:type="dxa"/>
            <w:tcBorders>
              <w:top w:val="single" w:sz="4" w:space="0" w:color="231F20"/>
              <w:left w:val="single" w:sz="4" w:space="0" w:color="231F20"/>
              <w:bottom w:val="single" w:sz="4" w:space="0" w:color="231F20"/>
              <w:right w:val="single" w:sz="4" w:space="0" w:color="231F20"/>
            </w:tcBorders>
          </w:tcPr>
          <w:p w14:paraId="70535464" w14:textId="77777777" w:rsidR="005320AF" w:rsidRDefault="005320AF" w:rsidP="005320AF">
            <w:pPr>
              <w:pStyle w:val="TableParagraph"/>
              <w:spacing w:before="36"/>
              <w:jc w:val="center"/>
              <w:rPr>
                <w:sz w:val="16"/>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tcPr>
          <w:p w14:paraId="47D96DB9"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tcBorders>
          </w:tcPr>
          <w:p w14:paraId="7B533389" w14:textId="77777777" w:rsidR="005320AF" w:rsidRDefault="005320AF" w:rsidP="005320AF">
            <w:pPr>
              <w:pStyle w:val="TableParagraph"/>
              <w:spacing w:before="54"/>
              <w:ind w:right="84"/>
              <w:jc w:val="center"/>
              <w:rPr>
                <w:sz w:val="18"/>
              </w:rPr>
            </w:pPr>
            <w:r>
              <w:rPr>
                <w:color w:val="231F20"/>
                <w:sz w:val="18"/>
              </w:rPr>
              <w:t>F-G</w:t>
            </w:r>
          </w:p>
        </w:tc>
      </w:tr>
      <w:tr w:rsidR="005320AF" w14:paraId="2D1CB9A0" w14:textId="77777777" w:rsidTr="005320AF">
        <w:trPr>
          <w:trHeight w:val="325"/>
        </w:trPr>
        <w:tc>
          <w:tcPr>
            <w:tcW w:w="2250" w:type="dxa"/>
            <w:tcBorders>
              <w:top w:val="single" w:sz="4" w:space="0" w:color="231F20"/>
              <w:bottom w:val="nil"/>
            </w:tcBorders>
            <w:shd w:val="clear" w:color="auto" w:fill="E6E7E8"/>
          </w:tcPr>
          <w:p w14:paraId="3E1C5B83" w14:textId="77777777" w:rsidR="005320AF" w:rsidRDefault="005320AF" w:rsidP="005320AF">
            <w:pPr>
              <w:pStyle w:val="TableParagraph"/>
              <w:spacing w:before="54"/>
              <w:rPr>
                <w:sz w:val="18"/>
              </w:rPr>
            </w:pPr>
            <w:r>
              <w:rPr>
                <w:color w:val="231F20"/>
                <w:sz w:val="18"/>
              </w:rPr>
              <w:t>Texas panicum</w:t>
            </w:r>
          </w:p>
        </w:tc>
        <w:tc>
          <w:tcPr>
            <w:tcW w:w="1903" w:type="dxa"/>
            <w:tcBorders>
              <w:top w:val="single" w:sz="4" w:space="0" w:color="231F20"/>
              <w:bottom w:val="nil"/>
            </w:tcBorders>
            <w:shd w:val="clear" w:color="auto" w:fill="E6E7E8"/>
          </w:tcPr>
          <w:p w14:paraId="60EF8BDA" w14:textId="77777777" w:rsidR="005320AF" w:rsidRDefault="005320AF" w:rsidP="005320AF">
            <w:pPr>
              <w:pStyle w:val="TableParagraph"/>
              <w:spacing w:before="54"/>
              <w:rPr>
                <w:sz w:val="18"/>
              </w:rPr>
            </w:pPr>
            <w:r>
              <w:rPr>
                <w:color w:val="231F20"/>
                <w:sz w:val="18"/>
              </w:rPr>
              <w:t>G</w:t>
            </w:r>
          </w:p>
        </w:tc>
        <w:tc>
          <w:tcPr>
            <w:tcW w:w="1231" w:type="dxa"/>
            <w:tcBorders>
              <w:top w:val="single" w:sz="4" w:space="0" w:color="231F20"/>
              <w:bottom w:val="nil"/>
              <w:right w:val="single" w:sz="4" w:space="0" w:color="231F20"/>
            </w:tcBorders>
            <w:shd w:val="clear" w:color="auto" w:fill="E6E7E8"/>
          </w:tcPr>
          <w:p w14:paraId="60D50D2D" w14:textId="77777777" w:rsidR="005320AF" w:rsidRDefault="005320AF" w:rsidP="005320AF">
            <w:pPr>
              <w:pStyle w:val="TableParagraph"/>
              <w:spacing w:before="54"/>
              <w:jc w:val="center"/>
              <w:rPr>
                <w:sz w:val="18"/>
              </w:rPr>
            </w:pPr>
            <w:r>
              <w:rPr>
                <w:color w:val="231F20"/>
                <w:sz w:val="18"/>
              </w:rPr>
              <w:t>F</w:t>
            </w:r>
          </w:p>
        </w:tc>
        <w:tc>
          <w:tcPr>
            <w:tcW w:w="1231" w:type="dxa"/>
            <w:tcBorders>
              <w:top w:val="single" w:sz="4" w:space="0" w:color="231F20"/>
              <w:left w:val="single" w:sz="4" w:space="0" w:color="231F20"/>
              <w:bottom w:val="nil"/>
              <w:right w:val="single" w:sz="4" w:space="0" w:color="231F20"/>
            </w:tcBorders>
            <w:shd w:val="clear" w:color="auto" w:fill="E6E7E8"/>
          </w:tcPr>
          <w:p w14:paraId="68674F29" w14:textId="77777777" w:rsidR="005320AF" w:rsidRDefault="005320AF" w:rsidP="005320AF">
            <w:pPr>
              <w:pStyle w:val="TableParagraph"/>
              <w:rPr>
                <w:sz w:val="16"/>
              </w:rPr>
            </w:pPr>
          </w:p>
        </w:tc>
        <w:tc>
          <w:tcPr>
            <w:tcW w:w="1231" w:type="dxa"/>
            <w:tcBorders>
              <w:top w:val="single" w:sz="4" w:space="0" w:color="231F20"/>
              <w:left w:val="single" w:sz="4" w:space="0" w:color="231F20"/>
              <w:bottom w:val="nil"/>
              <w:right w:val="single" w:sz="4" w:space="0" w:color="231F20"/>
            </w:tcBorders>
            <w:shd w:val="clear" w:color="auto" w:fill="E6E7E8"/>
          </w:tcPr>
          <w:p w14:paraId="5E54D39A" w14:textId="77777777" w:rsidR="005320AF" w:rsidRDefault="005320AF" w:rsidP="005320AF">
            <w:pPr>
              <w:pStyle w:val="TableParagraph"/>
              <w:spacing w:before="54"/>
              <w:jc w:val="center"/>
              <w:rPr>
                <w:sz w:val="18"/>
              </w:rPr>
            </w:pPr>
            <w:r>
              <w:rPr>
                <w:color w:val="231F20"/>
                <w:sz w:val="18"/>
              </w:rPr>
              <w:t>F</w:t>
            </w:r>
          </w:p>
        </w:tc>
        <w:tc>
          <w:tcPr>
            <w:tcW w:w="1231" w:type="dxa"/>
            <w:tcBorders>
              <w:top w:val="single" w:sz="4" w:space="0" w:color="231F20"/>
              <w:left w:val="single" w:sz="4" w:space="0" w:color="231F20"/>
              <w:bottom w:val="nil"/>
              <w:right w:val="single" w:sz="4" w:space="0" w:color="231F20"/>
            </w:tcBorders>
            <w:shd w:val="clear" w:color="auto" w:fill="E6E7E8"/>
          </w:tcPr>
          <w:p w14:paraId="77469083" w14:textId="77777777" w:rsidR="005320AF" w:rsidRDefault="005320AF" w:rsidP="005320AF">
            <w:pPr>
              <w:pStyle w:val="TableParagraph"/>
              <w:spacing w:before="54"/>
              <w:jc w:val="center"/>
              <w:rPr>
                <w:sz w:val="18"/>
              </w:rPr>
            </w:pPr>
            <w:r>
              <w:rPr>
                <w:color w:val="231F20"/>
                <w:sz w:val="18"/>
              </w:rPr>
              <w:t>P</w:t>
            </w:r>
          </w:p>
        </w:tc>
        <w:tc>
          <w:tcPr>
            <w:tcW w:w="1231" w:type="dxa"/>
            <w:tcBorders>
              <w:top w:val="single" w:sz="4" w:space="0" w:color="231F20"/>
              <w:left w:val="single" w:sz="4" w:space="0" w:color="231F20"/>
              <w:bottom w:val="nil"/>
              <w:right w:val="single" w:sz="4" w:space="0" w:color="231F20"/>
            </w:tcBorders>
            <w:shd w:val="clear" w:color="auto" w:fill="E6E7E8"/>
          </w:tcPr>
          <w:p w14:paraId="6922DC10" w14:textId="77777777" w:rsidR="005320AF" w:rsidRDefault="005320AF" w:rsidP="005320AF">
            <w:pPr>
              <w:pStyle w:val="TableParagraph"/>
              <w:spacing w:before="54"/>
              <w:jc w:val="center"/>
              <w:rPr>
                <w:sz w:val="18"/>
              </w:rPr>
            </w:pPr>
            <w:r>
              <w:rPr>
                <w:color w:val="231F20"/>
                <w:sz w:val="18"/>
              </w:rPr>
              <w:t>P</w:t>
            </w:r>
          </w:p>
        </w:tc>
        <w:tc>
          <w:tcPr>
            <w:tcW w:w="1231" w:type="dxa"/>
            <w:tcBorders>
              <w:top w:val="single" w:sz="4" w:space="0" w:color="231F20"/>
              <w:left w:val="single" w:sz="4" w:space="0" w:color="231F20"/>
              <w:bottom w:val="nil"/>
              <w:right w:val="single" w:sz="4" w:space="0" w:color="231F20"/>
            </w:tcBorders>
            <w:shd w:val="clear" w:color="auto" w:fill="E6E7E8"/>
          </w:tcPr>
          <w:p w14:paraId="79612FFF" w14:textId="77777777" w:rsidR="005320AF" w:rsidRDefault="005320AF" w:rsidP="005320AF">
            <w:pPr>
              <w:pStyle w:val="TableParagraph"/>
              <w:spacing w:before="36"/>
              <w:jc w:val="center"/>
              <w:rPr>
                <w:sz w:val="18"/>
              </w:rPr>
            </w:pPr>
            <w:r>
              <w:rPr>
                <w:color w:val="231F20"/>
                <w:sz w:val="18"/>
              </w:rPr>
              <w:t>F</w:t>
            </w:r>
          </w:p>
        </w:tc>
        <w:tc>
          <w:tcPr>
            <w:tcW w:w="1231" w:type="dxa"/>
            <w:tcBorders>
              <w:top w:val="single" w:sz="4" w:space="0" w:color="231F20"/>
              <w:left w:val="single" w:sz="4" w:space="0" w:color="231F20"/>
              <w:bottom w:val="nil"/>
              <w:right w:val="single" w:sz="4" w:space="0" w:color="231F20"/>
            </w:tcBorders>
            <w:shd w:val="clear" w:color="auto" w:fill="E6E7E8"/>
          </w:tcPr>
          <w:p w14:paraId="207B2FD7" w14:textId="77777777" w:rsidR="005320AF" w:rsidRDefault="005320AF" w:rsidP="005320AF">
            <w:pPr>
              <w:pStyle w:val="TableParagraph"/>
              <w:spacing w:before="54"/>
              <w:jc w:val="center"/>
              <w:rPr>
                <w:sz w:val="18"/>
              </w:rPr>
            </w:pPr>
            <w:r>
              <w:rPr>
                <w:color w:val="231F20"/>
                <w:sz w:val="18"/>
              </w:rPr>
              <w:t>N</w:t>
            </w:r>
          </w:p>
        </w:tc>
        <w:tc>
          <w:tcPr>
            <w:tcW w:w="1231" w:type="dxa"/>
            <w:tcBorders>
              <w:top w:val="single" w:sz="4" w:space="0" w:color="231F20"/>
              <w:left w:val="single" w:sz="4" w:space="0" w:color="231F20"/>
              <w:bottom w:val="nil"/>
            </w:tcBorders>
            <w:shd w:val="clear" w:color="auto" w:fill="E6E7E8"/>
          </w:tcPr>
          <w:p w14:paraId="30E71BA8" w14:textId="77777777" w:rsidR="005320AF" w:rsidRDefault="005320AF" w:rsidP="005320AF">
            <w:pPr>
              <w:pStyle w:val="TableParagraph"/>
              <w:spacing w:before="54"/>
              <w:ind w:right="84"/>
              <w:jc w:val="center"/>
              <w:rPr>
                <w:sz w:val="18"/>
              </w:rPr>
            </w:pPr>
            <w:r>
              <w:rPr>
                <w:color w:val="231F20"/>
                <w:sz w:val="18"/>
              </w:rPr>
              <w:t>P-F</w:t>
            </w:r>
          </w:p>
        </w:tc>
      </w:tr>
      <w:tr w:rsidR="005320AF" w14:paraId="120D2B30" w14:textId="77777777" w:rsidTr="005320AF">
        <w:trPr>
          <w:trHeight w:val="299"/>
        </w:trPr>
        <w:tc>
          <w:tcPr>
            <w:tcW w:w="14001" w:type="dxa"/>
            <w:gridSpan w:val="10"/>
            <w:tcBorders>
              <w:top w:val="nil"/>
              <w:left w:val="single" w:sz="12" w:space="0" w:color="000000"/>
              <w:bottom w:val="nil"/>
              <w:right w:val="single" w:sz="12" w:space="0" w:color="000000"/>
            </w:tcBorders>
            <w:shd w:val="clear" w:color="auto" w:fill="231F20"/>
          </w:tcPr>
          <w:p w14:paraId="4209EE71" w14:textId="77777777" w:rsidR="005320AF" w:rsidRDefault="005320AF" w:rsidP="005320AF">
            <w:pPr>
              <w:pStyle w:val="TableParagraph"/>
              <w:spacing w:before="40"/>
              <w:ind w:right="5419"/>
              <w:jc w:val="center"/>
              <w:rPr>
                <w:b/>
                <w:sz w:val="18"/>
              </w:rPr>
            </w:pPr>
            <w:r>
              <w:rPr>
                <w:b/>
                <w:color w:val="FFFFFF"/>
                <w:sz w:val="18"/>
              </w:rPr>
              <w:t>ANNUAL BROADLEAVES</w:t>
            </w:r>
          </w:p>
        </w:tc>
      </w:tr>
      <w:tr w:rsidR="005320AF" w14:paraId="6E094BDC" w14:textId="77777777" w:rsidTr="005320AF">
        <w:trPr>
          <w:trHeight w:val="309"/>
        </w:trPr>
        <w:tc>
          <w:tcPr>
            <w:tcW w:w="2250" w:type="dxa"/>
            <w:tcBorders>
              <w:top w:val="nil"/>
              <w:bottom w:val="single" w:sz="4" w:space="0" w:color="231F20"/>
            </w:tcBorders>
            <w:shd w:val="clear" w:color="auto" w:fill="E6E7E8"/>
          </w:tcPr>
          <w:p w14:paraId="1E3E8484" w14:textId="77777777" w:rsidR="005320AF" w:rsidRDefault="005320AF" w:rsidP="005320AF">
            <w:pPr>
              <w:pStyle w:val="TableParagraph"/>
              <w:spacing w:before="49"/>
              <w:rPr>
                <w:sz w:val="18"/>
              </w:rPr>
            </w:pPr>
            <w:r>
              <w:rPr>
                <w:color w:val="231F20"/>
                <w:sz w:val="18"/>
              </w:rPr>
              <w:t>bristly starbur</w:t>
            </w:r>
          </w:p>
        </w:tc>
        <w:tc>
          <w:tcPr>
            <w:tcW w:w="1903" w:type="dxa"/>
            <w:tcBorders>
              <w:top w:val="nil"/>
              <w:bottom w:val="single" w:sz="4" w:space="0" w:color="231F20"/>
            </w:tcBorders>
            <w:shd w:val="clear" w:color="auto" w:fill="E6E7E8"/>
          </w:tcPr>
          <w:p w14:paraId="5F6E78A5" w14:textId="77777777" w:rsidR="005320AF" w:rsidRDefault="005320AF" w:rsidP="005320AF">
            <w:pPr>
              <w:pStyle w:val="TableParagraph"/>
              <w:spacing w:before="49"/>
              <w:rPr>
                <w:sz w:val="18"/>
              </w:rPr>
            </w:pPr>
            <w:r>
              <w:rPr>
                <w:color w:val="231F20"/>
                <w:sz w:val="18"/>
              </w:rPr>
              <w:t>N</w:t>
            </w:r>
          </w:p>
        </w:tc>
        <w:tc>
          <w:tcPr>
            <w:tcW w:w="1231" w:type="dxa"/>
            <w:tcBorders>
              <w:top w:val="nil"/>
              <w:bottom w:val="single" w:sz="4" w:space="0" w:color="231F20"/>
              <w:right w:val="single" w:sz="4" w:space="0" w:color="231F20"/>
            </w:tcBorders>
            <w:shd w:val="clear" w:color="auto" w:fill="E6E7E8"/>
          </w:tcPr>
          <w:p w14:paraId="2C1730BA" w14:textId="77777777" w:rsidR="005320AF" w:rsidRDefault="005320AF" w:rsidP="005320AF">
            <w:pPr>
              <w:pStyle w:val="TableParagraph"/>
              <w:spacing w:before="49"/>
              <w:jc w:val="center"/>
              <w:rPr>
                <w:sz w:val="18"/>
              </w:rPr>
            </w:pPr>
            <w:r>
              <w:rPr>
                <w:color w:val="231F20"/>
                <w:sz w:val="18"/>
              </w:rPr>
              <w:t>N</w:t>
            </w:r>
          </w:p>
        </w:tc>
        <w:tc>
          <w:tcPr>
            <w:tcW w:w="1231" w:type="dxa"/>
            <w:tcBorders>
              <w:top w:val="nil"/>
              <w:left w:val="single" w:sz="4" w:space="0" w:color="231F20"/>
              <w:bottom w:val="single" w:sz="4" w:space="0" w:color="231F20"/>
              <w:right w:val="single" w:sz="4" w:space="0" w:color="231F20"/>
            </w:tcBorders>
            <w:shd w:val="clear" w:color="auto" w:fill="E6E7E8"/>
          </w:tcPr>
          <w:p w14:paraId="10B520CC" w14:textId="77777777" w:rsidR="005320AF" w:rsidRDefault="005320AF" w:rsidP="005320AF">
            <w:pPr>
              <w:pStyle w:val="TableParagraph"/>
              <w:rPr>
                <w:sz w:val="16"/>
              </w:rPr>
            </w:pPr>
          </w:p>
        </w:tc>
        <w:tc>
          <w:tcPr>
            <w:tcW w:w="1231" w:type="dxa"/>
            <w:tcBorders>
              <w:top w:val="nil"/>
              <w:left w:val="single" w:sz="4" w:space="0" w:color="231F20"/>
              <w:bottom w:val="single" w:sz="4" w:space="0" w:color="231F20"/>
              <w:right w:val="single" w:sz="4" w:space="0" w:color="231F20"/>
            </w:tcBorders>
            <w:shd w:val="clear" w:color="auto" w:fill="E6E7E8"/>
          </w:tcPr>
          <w:p w14:paraId="0FB7E1B1" w14:textId="77777777" w:rsidR="005320AF" w:rsidRDefault="005320AF" w:rsidP="005320AF">
            <w:pPr>
              <w:pStyle w:val="TableParagraph"/>
              <w:spacing w:before="49"/>
              <w:jc w:val="center"/>
              <w:rPr>
                <w:sz w:val="18"/>
              </w:rPr>
            </w:pPr>
            <w:r>
              <w:rPr>
                <w:color w:val="231F20"/>
                <w:sz w:val="18"/>
              </w:rPr>
              <w:t>P</w:t>
            </w:r>
          </w:p>
        </w:tc>
        <w:tc>
          <w:tcPr>
            <w:tcW w:w="1231" w:type="dxa"/>
            <w:tcBorders>
              <w:top w:val="nil"/>
              <w:left w:val="single" w:sz="4" w:space="0" w:color="231F20"/>
              <w:bottom w:val="single" w:sz="4" w:space="0" w:color="231F20"/>
              <w:right w:val="single" w:sz="4" w:space="0" w:color="231F20"/>
            </w:tcBorders>
            <w:shd w:val="clear" w:color="auto" w:fill="E6E7E8"/>
          </w:tcPr>
          <w:p w14:paraId="1C5A03E4" w14:textId="77777777" w:rsidR="005320AF" w:rsidRDefault="005320AF" w:rsidP="005320AF">
            <w:pPr>
              <w:pStyle w:val="TableParagraph"/>
              <w:spacing w:before="49"/>
              <w:ind w:right="169"/>
              <w:jc w:val="center"/>
              <w:rPr>
                <w:sz w:val="18"/>
              </w:rPr>
            </w:pPr>
            <w:r>
              <w:rPr>
                <w:color w:val="231F20"/>
                <w:sz w:val="18"/>
              </w:rPr>
              <w:t>G-E</w:t>
            </w:r>
          </w:p>
        </w:tc>
        <w:tc>
          <w:tcPr>
            <w:tcW w:w="1231" w:type="dxa"/>
            <w:tcBorders>
              <w:top w:val="nil"/>
              <w:left w:val="single" w:sz="4" w:space="0" w:color="231F20"/>
              <w:bottom w:val="single" w:sz="4" w:space="0" w:color="231F20"/>
              <w:right w:val="single" w:sz="4" w:space="0" w:color="231F20"/>
            </w:tcBorders>
            <w:shd w:val="clear" w:color="auto" w:fill="E6E7E8"/>
          </w:tcPr>
          <w:p w14:paraId="44540B55" w14:textId="77777777" w:rsidR="005320AF" w:rsidRDefault="005320AF" w:rsidP="005320AF">
            <w:pPr>
              <w:pStyle w:val="TableParagraph"/>
              <w:spacing w:before="49"/>
              <w:ind w:right="169"/>
              <w:jc w:val="center"/>
              <w:rPr>
                <w:sz w:val="18"/>
              </w:rPr>
            </w:pPr>
            <w:r>
              <w:rPr>
                <w:color w:val="231F20"/>
                <w:sz w:val="18"/>
              </w:rPr>
              <w:t>F-G</w:t>
            </w:r>
          </w:p>
        </w:tc>
        <w:tc>
          <w:tcPr>
            <w:tcW w:w="1231" w:type="dxa"/>
            <w:tcBorders>
              <w:top w:val="nil"/>
              <w:left w:val="single" w:sz="4" w:space="0" w:color="231F20"/>
              <w:bottom w:val="single" w:sz="4" w:space="0" w:color="231F20"/>
              <w:right w:val="single" w:sz="4" w:space="0" w:color="231F20"/>
            </w:tcBorders>
            <w:shd w:val="clear" w:color="auto" w:fill="E6E7E8"/>
          </w:tcPr>
          <w:p w14:paraId="67439CFC" w14:textId="77777777" w:rsidR="005320AF" w:rsidRDefault="005320AF" w:rsidP="005320AF">
            <w:pPr>
              <w:pStyle w:val="TableParagraph"/>
              <w:spacing w:before="49"/>
              <w:ind w:right="169"/>
              <w:jc w:val="center"/>
              <w:rPr>
                <w:sz w:val="18"/>
              </w:rPr>
            </w:pPr>
            <w:r>
              <w:rPr>
                <w:color w:val="231F20"/>
                <w:sz w:val="18"/>
              </w:rPr>
              <w:t>G-E</w:t>
            </w:r>
          </w:p>
        </w:tc>
        <w:tc>
          <w:tcPr>
            <w:tcW w:w="1231" w:type="dxa"/>
            <w:tcBorders>
              <w:top w:val="nil"/>
              <w:left w:val="single" w:sz="4" w:space="0" w:color="231F20"/>
              <w:bottom w:val="single" w:sz="4" w:space="0" w:color="231F20"/>
              <w:right w:val="single" w:sz="4" w:space="0" w:color="231F20"/>
            </w:tcBorders>
            <w:shd w:val="clear" w:color="auto" w:fill="E6E7E8"/>
          </w:tcPr>
          <w:p w14:paraId="27EA58F9" w14:textId="77777777" w:rsidR="005320AF" w:rsidRDefault="005320AF" w:rsidP="005320AF">
            <w:pPr>
              <w:pStyle w:val="TableParagraph"/>
              <w:spacing w:before="49"/>
              <w:ind w:right="169"/>
              <w:jc w:val="center"/>
              <w:rPr>
                <w:sz w:val="18"/>
              </w:rPr>
            </w:pPr>
            <w:r>
              <w:rPr>
                <w:color w:val="231F20"/>
                <w:sz w:val="18"/>
              </w:rPr>
              <w:t>F-G</w:t>
            </w:r>
          </w:p>
        </w:tc>
        <w:tc>
          <w:tcPr>
            <w:tcW w:w="1231" w:type="dxa"/>
            <w:tcBorders>
              <w:top w:val="nil"/>
              <w:left w:val="single" w:sz="4" w:space="0" w:color="231F20"/>
              <w:bottom w:val="single" w:sz="4" w:space="0" w:color="231F20"/>
            </w:tcBorders>
            <w:shd w:val="clear" w:color="auto" w:fill="E6E7E8"/>
          </w:tcPr>
          <w:p w14:paraId="646411BC" w14:textId="77777777" w:rsidR="005320AF" w:rsidRDefault="005320AF" w:rsidP="005320AF">
            <w:pPr>
              <w:pStyle w:val="TableParagraph"/>
              <w:spacing w:before="49"/>
              <w:jc w:val="center"/>
              <w:rPr>
                <w:sz w:val="18"/>
              </w:rPr>
            </w:pPr>
            <w:r>
              <w:rPr>
                <w:color w:val="231F20"/>
                <w:sz w:val="18"/>
              </w:rPr>
              <w:t>P</w:t>
            </w:r>
          </w:p>
        </w:tc>
      </w:tr>
      <w:tr w:rsidR="005320AF" w14:paraId="58E1B237" w14:textId="77777777" w:rsidTr="005320AF">
        <w:trPr>
          <w:trHeight w:val="309"/>
        </w:trPr>
        <w:tc>
          <w:tcPr>
            <w:tcW w:w="2250" w:type="dxa"/>
            <w:tcBorders>
              <w:top w:val="single" w:sz="4" w:space="0" w:color="231F20"/>
              <w:bottom w:val="single" w:sz="4" w:space="0" w:color="231F20"/>
            </w:tcBorders>
          </w:tcPr>
          <w:p w14:paraId="75B02CB5" w14:textId="77777777" w:rsidR="005320AF" w:rsidRDefault="005320AF" w:rsidP="005320AF">
            <w:pPr>
              <w:pStyle w:val="TableParagraph"/>
              <w:spacing w:before="49"/>
              <w:rPr>
                <w:sz w:val="18"/>
              </w:rPr>
            </w:pPr>
            <w:r>
              <w:rPr>
                <w:color w:val="231F20"/>
                <w:sz w:val="18"/>
              </w:rPr>
              <w:t>burgherkin</w:t>
            </w:r>
          </w:p>
        </w:tc>
        <w:tc>
          <w:tcPr>
            <w:tcW w:w="1903" w:type="dxa"/>
            <w:tcBorders>
              <w:top w:val="single" w:sz="4" w:space="0" w:color="231F20"/>
              <w:bottom w:val="single" w:sz="4" w:space="0" w:color="231F20"/>
            </w:tcBorders>
          </w:tcPr>
          <w:p w14:paraId="02B00A47" w14:textId="77777777" w:rsidR="005320AF" w:rsidRDefault="005320AF" w:rsidP="005320AF">
            <w:pPr>
              <w:pStyle w:val="TableParagraph"/>
              <w:spacing w:before="49"/>
              <w:rPr>
                <w:sz w:val="18"/>
              </w:rPr>
            </w:pPr>
            <w:r>
              <w:rPr>
                <w:color w:val="231F20"/>
                <w:sz w:val="18"/>
              </w:rPr>
              <w:t>N</w:t>
            </w:r>
          </w:p>
        </w:tc>
        <w:tc>
          <w:tcPr>
            <w:tcW w:w="1231" w:type="dxa"/>
            <w:tcBorders>
              <w:top w:val="single" w:sz="4" w:space="0" w:color="231F20"/>
              <w:bottom w:val="single" w:sz="4" w:space="0" w:color="231F20"/>
              <w:right w:val="single" w:sz="4" w:space="0" w:color="231F20"/>
            </w:tcBorders>
          </w:tcPr>
          <w:p w14:paraId="3686F646" w14:textId="77777777" w:rsidR="005320AF" w:rsidRDefault="005320AF" w:rsidP="005320AF">
            <w:pPr>
              <w:pStyle w:val="TableParagraph"/>
              <w:spacing w:before="49"/>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tcPr>
          <w:p w14:paraId="72A2A2E9"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right w:val="single" w:sz="4" w:space="0" w:color="231F20"/>
            </w:tcBorders>
          </w:tcPr>
          <w:p w14:paraId="6450C06D" w14:textId="77777777" w:rsidR="005320AF" w:rsidRDefault="005320AF" w:rsidP="005320AF">
            <w:pPr>
              <w:pStyle w:val="TableParagraph"/>
              <w:spacing w:before="49"/>
              <w:jc w:val="center"/>
              <w:rPr>
                <w:sz w:val="18"/>
              </w:rPr>
            </w:pPr>
            <w:r>
              <w:rPr>
                <w:color w:val="231F20"/>
                <w:sz w:val="18"/>
              </w:rPr>
              <w:t>P</w:t>
            </w:r>
          </w:p>
        </w:tc>
        <w:tc>
          <w:tcPr>
            <w:tcW w:w="1231" w:type="dxa"/>
            <w:tcBorders>
              <w:top w:val="single" w:sz="4" w:space="0" w:color="231F20"/>
              <w:left w:val="single" w:sz="4" w:space="0" w:color="231F20"/>
              <w:bottom w:val="single" w:sz="4" w:space="0" w:color="231F20"/>
              <w:right w:val="single" w:sz="4" w:space="0" w:color="231F20"/>
            </w:tcBorders>
          </w:tcPr>
          <w:p w14:paraId="08F2F223" w14:textId="77777777" w:rsidR="005320AF" w:rsidRDefault="005320AF" w:rsidP="005320AF">
            <w:pPr>
              <w:pStyle w:val="TableParagraph"/>
              <w:spacing w:before="49"/>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tcPr>
          <w:p w14:paraId="6B3FE8B4" w14:textId="77777777" w:rsidR="005320AF" w:rsidRDefault="005320AF" w:rsidP="005320AF">
            <w:pPr>
              <w:pStyle w:val="TableParagraph"/>
              <w:spacing w:before="49"/>
              <w:jc w:val="center"/>
              <w:rPr>
                <w:sz w:val="18"/>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tcPr>
          <w:p w14:paraId="0DCF1FE1"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right w:val="single" w:sz="4" w:space="0" w:color="231F20"/>
            </w:tcBorders>
          </w:tcPr>
          <w:p w14:paraId="5E06B029" w14:textId="77777777" w:rsidR="005320AF" w:rsidRDefault="005320AF" w:rsidP="005320AF">
            <w:pPr>
              <w:pStyle w:val="TableParagraph"/>
              <w:spacing w:before="49"/>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tcBorders>
          </w:tcPr>
          <w:p w14:paraId="41A1024A" w14:textId="77777777" w:rsidR="005320AF" w:rsidRDefault="005320AF" w:rsidP="005320AF">
            <w:pPr>
              <w:pStyle w:val="TableParagraph"/>
              <w:spacing w:before="49"/>
              <w:jc w:val="center"/>
              <w:rPr>
                <w:sz w:val="18"/>
              </w:rPr>
            </w:pPr>
            <w:r>
              <w:rPr>
                <w:color w:val="231F20"/>
                <w:sz w:val="18"/>
              </w:rPr>
              <w:t>P</w:t>
            </w:r>
          </w:p>
        </w:tc>
      </w:tr>
      <w:tr w:rsidR="005320AF" w14:paraId="2E477A52" w14:textId="77777777" w:rsidTr="005320AF">
        <w:trPr>
          <w:trHeight w:val="309"/>
        </w:trPr>
        <w:tc>
          <w:tcPr>
            <w:tcW w:w="2250" w:type="dxa"/>
            <w:tcBorders>
              <w:top w:val="single" w:sz="4" w:space="0" w:color="231F20"/>
              <w:bottom w:val="single" w:sz="4" w:space="0" w:color="231F20"/>
            </w:tcBorders>
            <w:shd w:val="clear" w:color="auto" w:fill="E6E7E8"/>
          </w:tcPr>
          <w:p w14:paraId="657EBFF2" w14:textId="77777777" w:rsidR="005320AF" w:rsidRDefault="005320AF" w:rsidP="005320AF">
            <w:pPr>
              <w:pStyle w:val="TableParagraph"/>
              <w:spacing w:before="49"/>
              <w:rPr>
                <w:sz w:val="18"/>
              </w:rPr>
            </w:pPr>
            <w:r>
              <w:rPr>
                <w:color w:val="231F20"/>
                <w:sz w:val="18"/>
              </w:rPr>
              <w:t>citronmelon</w:t>
            </w:r>
          </w:p>
        </w:tc>
        <w:tc>
          <w:tcPr>
            <w:tcW w:w="1903" w:type="dxa"/>
            <w:tcBorders>
              <w:top w:val="single" w:sz="4" w:space="0" w:color="231F20"/>
              <w:bottom w:val="single" w:sz="4" w:space="0" w:color="231F20"/>
            </w:tcBorders>
            <w:shd w:val="clear" w:color="auto" w:fill="E6E7E8"/>
          </w:tcPr>
          <w:p w14:paraId="4A968A32" w14:textId="77777777" w:rsidR="005320AF" w:rsidRDefault="005320AF" w:rsidP="005320AF">
            <w:pPr>
              <w:pStyle w:val="TableParagraph"/>
              <w:spacing w:before="49"/>
              <w:rPr>
                <w:sz w:val="18"/>
              </w:rPr>
            </w:pPr>
            <w:r>
              <w:rPr>
                <w:color w:val="231F20"/>
                <w:sz w:val="18"/>
              </w:rPr>
              <w:t>N</w:t>
            </w:r>
          </w:p>
        </w:tc>
        <w:tc>
          <w:tcPr>
            <w:tcW w:w="1231" w:type="dxa"/>
            <w:tcBorders>
              <w:top w:val="single" w:sz="4" w:space="0" w:color="231F20"/>
              <w:bottom w:val="single" w:sz="4" w:space="0" w:color="231F20"/>
              <w:right w:val="single" w:sz="4" w:space="0" w:color="231F20"/>
            </w:tcBorders>
            <w:shd w:val="clear" w:color="auto" w:fill="E6E7E8"/>
          </w:tcPr>
          <w:p w14:paraId="0C406D7E" w14:textId="77777777" w:rsidR="005320AF" w:rsidRDefault="005320AF" w:rsidP="005320AF">
            <w:pPr>
              <w:pStyle w:val="TableParagraph"/>
              <w:spacing w:before="49"/>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1EB53FA3"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2A5700EB" w14:textId="77777777" w:rsidR="005320AF" w:rsidRDefault="005320AF" w:rsidP="005320AF">
            <w:pPr>
              <w:pStyle w:val="TableParagraph"/>
              <w:spacing w:before="49"/>
              <w:jc w:val="center"/>
              <w:rPr>
                <w:sz w:val="18"/>
              </w:rPr>
            </w:pPr>
            <w:r>
              <w:rPr>
                <w:color w:val="231F20"/>
                <w:sz w:val="18"/>
              </w:rPr>
              <w:t>P</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66CB13C1" w14:textId="77777777" w:rsidR="005320AF" w:rsidRDefault="005320AF" w:rsidP="005320AF">
            <w:pPr>
              <w:pStyle w:val="TableParagraph"/>
              <w:spacing w:before="49"/>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17C1D1E5" w14:textId="77777777" w:rsidR="005320AF" w:rsidRDefault="005320AF" w:rsidP="005320AF">
            <w:pPr>
              <w:pStyle w:val="TableParagraph"/>
              <w:spacing w:before="49"/>
              <w:jc w:val="center"/>
              <w:rPr>
                <w:sz w:val="18"/>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019DFE8F"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253B688D" w14:textId="77777777" w:rsidR="005320AF" w:rsidRDefault="005320AF" w:rsidP="005320AF">
            <w:pPr>
              <w:pStyle w:val="TableParagraph"/>
              <w:spacing w:before="49"/>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tcBorders>
            <w:shd w:val="clear" w:color="auto" w:fill="E6E7E8"/>
          </w:tcPr>
          <w:p w14:paraId="7326B054" w14:textId="77777777" w:rsidR="005320AF" w:rsidRDefault="005320AF" w:rsidP="005320AF">
            <w:pPr>
              <w:pStyle w:val="TableParagraph"/>
              <w:spacing w:before="49"/>
              <w:jc w:val="center"/>
              <w:rPr>
                <w:sz w:val="18"/>
              </w:rPr>
            </w:pPr>
            <w:r>
              <w:rPr>
                <w:color w:val="231F20"/>
                <w:sz w:val="18"/>
              </w:rPr>
              <w:t>P</w:t>
            </w:r>
          </w:p>
        </w:tc>
      </w:tr>
      <w:tr w:rsidR="005320AF" w14:paraId="537076F0" w14:textId="77777777" w:rsidTr="005320AF">
        <w:trPr>
          <w:trHeight w:val="309"/>
        </w:trPr>
        <w:tc>
          <w:tcPr>
            <w:tcW w:w="2250" w:type="dxa"/>
            <w:tcBorders>
              <w:top w:val="single" w:sz="4" w:space="0" w:color="231F20"/>
              <w:bottom w:val="single" w:sz="4" w:space="0" w:color="231F20"/>
            </w:tcBorders>
          </w:tcPr>
          <w:p w14:paraId="072C57F6" w14:textId="77777777" w:rsidR="005320AF" w:rsidRDefault="005320AF" w:rsidP="005320AF">
            <w:pPr>
              <w:pStyle w:val="TableParagraph"/>
              <w:spacing w:before="49"/>
              <w:rPr>
                <w:sz w:val="18"/>
              </w:rPr>
            </w:pPr>
            <w:r>
              <w:rPr>
                <w:color w:val="231F20"/>
                <w:sz w:val="18"/>
              </w:rPr>
              <w:t>cocklebur</w:t>
            </w:r>
          </w:p>
        </w:tc>
        <w:tc>
          <w:tcPr>
            <w:tcW w:w="1903" w:type="dxa"/>
            <w:tcBorders>
              <w:top w:val="single" w:sz="4" w:space="0" w:color="231F20"/>
              <w:bottom w:val="single" w:sz="4" w:space="0" w:color="231F20"/>
            </w:tcBorders>
          </w:tcPr>
          <w:p w14:paraId="4B37265F" w14:textId="77777777" w:rsidR="005320AF" w:rsidRDefault="005320AF" w:rsidP="005320AF">
            <w:pPr>
              <w:pStyle w:val="TableParagraph"/>
              <w:spacing w:before="49"/>
              <w:rPr>
                <w:sz w:val="18"/>
              </w:rPr>
            </w:pPr>
            <w:r>
              <w:rPr>
                <w:color w:val="231F20"/>
                <w:sz w:val="18"/>
              </w:rPr>
              <w:t>N</w:t>
            </w:r>
          </w:p>
        </w:tc>
        <w:tc>
          <w:tcPr>
            <w:tcW w:w="1231" w:type="dxa"/>
            <w:tcBorders>
              <w:top w:val="single" w:sz="4" w:space="0" w:color="231F20"/>
              <w:bottom w:val="single" w:sz="4" w:space="0" w:color="231F20"/>
              <w:right w:val="single" w:sz="4" w:space="0" w:color="231F20"/>
            </w:tcBorders>
          </w:tcPr>
          <w:p w14:paraId="1DC7F895" w14:textId="77777777" w:rsidR="005320AF" w:rsidRDefault="005320AF" w:rsidP="005320AF">
            <w:pPr>
              <w:pStyle w:val="TableParagraph"/>
              <w:spacing w:before="49"/>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tcPr>
          <w:p w14:paraId="1B983F74" w14:textId="77777777" w:rsidR="005320AF" w:rsidRDefault="005320AF" w:rsidP="005320AF">
            <w:pPr>
              <w:pStyle w:val="TableParagraph"/>
              <w:spacing w:before="49"/>
              <w:jc w:val="center"/>
              <w:rPr>
                <w:sz w:val="18"/>
              </w:rPr>
            </w:pPr>
            <w:r>
              <w:rPr>
                <w:color w:val="231F20"/>
                <w:sz w:val="18"/>
              </w:rPr>
              <w:t>G</w:t>
            </w:r>
          </w:p>
        </w:tc>
        <w:tc>
          <w:tcPr>
            <w:tcW w:w="1231" w:type="dxa"/>
            <w:tcBorders>
              <w:top w:val="single" w:sz="4" w:space="0" w:color="231F20"/>
              <w:left w:val="single" w:sz="4" w:space="0" w:color="231F20"/>
              <w:bottom w:val="single" w:sz="4" w:space="0" w:color="231F20"/>
              <w:right w:val="single" w:sz="4" w:space="0" w:color="231F20"/>
            </w:tcBorders>
          </w:tcPr>
          <w:p w14:paraId="3AC6F805" w14:textId="77777777" w:rsidR="005320AF" w:rsidRDefault="005320AF" w:rsidP="005320AF">
            <w:pPr>
              <w:pStyle w:val="TableParagraph"/>
              <w:spacing w:before="49"/>
              <w:jc w:val="center"/>
              <w:rPr>
                <w:sz w:val="18"/>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tcPr>
          <w:p w14:paraId="7E25981A" w14:textId="77777777" w:rsidR="005320AF" w:rsidRDefault="005320AF" w:rsidP="005320AF">
            <w:pPr>
              <w:pStyle w:val="TableParagraph"/>
              <w:spacing w:before="49"/>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tcPr>
          <w:p w14:paraId="034917CF" w14:textId="77777777" w:rsidR="005320AF" w:rsidRDefault="005320AF" w:rsidP="005320AF">
            <w:pPr>
              <w:pStyle w:val="TableParagraph"/>
              <w:spacing w:before="49"/>
              <w:jc w:val="center"/>
              <w:rPr>
                <w:sz w:val="18"/>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tcPr>
          <w:p w14:paraId="26230524" w14:textId="77777777" w:rsidR="005320AF" w:rsidRDefault="005320AF" w:rsidP="005320AF">
            <w:pPr>
              <w:pStyle w:val="TableParagraph"/>
              <w:spacing w:before="49"/>
              <w:jc w:val="center"/>
              <w:rPr>
                <w:sz w:val="18"/>
              </w:rPr>
            </w:pPr>
            <w:r>
              <w:rPr>
                <w:color w:val="231F20"/>
                <w:sz w:val="18"/>
              </w:rPr>
              <w:t>G</w:t>
            </w:r>
          </w:p>
        </w:tc>
        <w:tc>
          <w:tcPr>
            <w:tcW w:w="1231" w:type="dxa"/>
            <w:tcBorders>
              <w:top w:val="single" w:sz="4" w:space="0" w:color="231F20"/>
              <w:left w:val="single" w:sz="4" w:space="0" w:color="231F20"/>
              <w:bottom w:val="single" w:sz="4" w:space="0" w:color="231F20"/>
              <w:right w:val="single" w:sz="4" w:space="0" w:color="231F20"/>
            </w:tcBorders>
          </w:tcPr>
          <w:p w14:paraId="2888FE9D" w14:textId="77777777" w:rsidR="005320AF" w:rsidRDefault="005320AF" w:rsidP="005320AF">
            <w:pPr>
              <w:pStyle w:val="TableParagraph"/>
              <w:spacing w:before="49"/>
              <w:ind w:right="164"/>
              <w:jc w:val="center"/>
              <w:rPr>
                <w:sz w:val="18"/>
              </w:rPr>
            </w:pPr>
            <w:r>
              <w:rPr>
                <w:color w:val="231F20"/>
                <w:sz w:val="18"/>
              </w:rPr>
              <w:t>N-P</w:t>
            </w:r>
          </w:p>
        </w:tc>
        <w:tc>
          <w:tcPr>
            <w:tcW w:w="1231" w:type="dxa"/>
            <w:tcBorders>
              <w:top w:val="single" w:sz="4" w:space="0" w:color="231F20"/>
              <w:left w:val="single" w:sz="4" w:space="0" w:color="231F20"/>
              <w:bottom w:val="single" w:sz="4" w:space="0" w:color="231F20"/>
            </w:tcBorders>
          </w:tcPr>
          <w:p w14:paraId="2A9C90EC" w14:textId="77777777" w:rsidR="005320AF" w:rsidRDefault="005320AF" w:rsidP="005320AF">
            <w:pPr>
              <w:pStyle w:val="TableParagraph"/>
              <w:spacing w:before="49"/>
              <w:jc w:val="center"/>
              <w:rPr>
                <w:sz w:val="18"/>
              </w:rPr>
            </w:pPr>
            <w:r>
              <w:rPr>
                <w:color w:val="231F20"/>
                <w:sz w:val="18"/>
              </w:rPr>
              <w:t>P</w:t>
            </w:r>
          </w:p>
        </w:tc>
      </w:tr>
      <w:tr w:rsidR="005320AF" w14:paraId="3507F788" w14:textId="77777777" w:rsidTr="005320AF">
        <w:trPr>
          <w:trHeight w:val="309"/>
        </w:trPr>
        <w:tc>
          <w:tcPr>
            <w:tcW w:w="2250" w:type="dxa"/>
            <w:tcBorders>
              <w:top w:val="single" w:sz="4" w:space="0" w:color="231F20"/>
              <w:bottom w:val="single" w:sz="4" w:space="0" w:color="231F20"/>
            </w:tcBorders>
            <w:shd w:val="clear" w:color="auto" w:fill="E6E7E8"/>
          </w:tcPr>
          <w:p w14:paraId="1C8FC0C9" w14:textId="77777777" w:rsidR="005320AF" w:rsidRDefault="005320AF" w:rsidP="005320AF">
            <w:pPr>
              <w:pStyle w:val="TableParagraph"/>
              <w:spacing w:before="49"/>
              <w:rPr>
                <w:sz w:val="18"/>
              </w:rPr>
            </w:pPr>
            <w:r>
              <w:rPr>
                <w:color w:val="231F20"/>
                <w:sz w:val="18"/>
              </w:rPr>
              <w:t>coffee senna</w:t>
            </w:r>
          </w:p>
        </w:tc>
        <w:tc>
          <w:tcPr>
            <w:tcW w:w="1903" w:type="dxa"/>
            <w:tcBorders>
              <w:top w:val="single" w:sz="4" w:space="0" w:color="231F20"/>
              <w:bottom w:val="single" w:sz="4" w:space="0" w:color="231F20"/>
            </w:tcBorders>
            <w:shd w:val="clear" w:color="auto" w:fill="E6E7E8"/>
          </w:tcPr>
          <w:p w14:paraId="51E3B290" w14:textId="77777777" w:rsidR="005320AF" w:rsidRDefault="005320AF" w:rsidP="005320AF">
            <w:pPr>
              <w:pStyle w:val="TableParagraph"/>
              <w:spacing w:before="49"/>
              <w:rPr>
                <w:sz w:val="18"/>
              </w:rPr>
            </w:pPr>
            <w:r>
              <w:rPr>
                <w:color w:val="231F20"/>
                <w:sz w:val="18"/>
              </w:rPr>
              <w:t>N</w:t>
            </w:r>
          </w:p>
        </w:tc>
        <w:tc>
          <w:tcPr>
            <w:tcW w:w="1231" w:type="dxa"/>
            <w:tcBorders>
              <w:top w:val="single" w:sz="4" w:space="0" w:color="231F20"/>
              <w:bottom w:val="single" w:sz="4" w:space="0" w:color="231F20"/>
              <w:right w:val="single" w:sz="4" w:space="0" w:color="231F20"/>
            </w:tcBorders>
            <w:shd w:val="clear" w:color="auto" w:fill="E6E7E8"/>
          </w:tcPr>
          <w:p w14:paraId="27462C75" w14:textId="77777777" w:rsidR="005320AF" w:rsidRDefault="005320AF" w:rsidP="005320AF">
            <w:pPr>
              <w:pStyle w:val="TableParagraph"/>
              <w:spacing w:before="49"/>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4A245ECB"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705566DD" w14:textId="77777777" w:rsidR="005320AF" w:rsidRDefault="005320AF" w:rsidP="005320AF">
            <w:pPr>
              <w:pStyle w:val="TableParagraph"/>
              <w:spacing w:before="49"/>
              <w:jc w:val="center"/>
              <w:rPr>
                <w:sz w:val="18"/>
              </w:rPr>
            </w:pPr>
            <w:r>
              <w:rPr>
                <w:color w:val="231F20"/>
                <w:sz w:val="18"/>
              </w:rPr>
              <w:t>P</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17581350" w14:textId="77777777" w:rsidR="005320AF" w:rsidRDefault="005320AF" w:rsidP="005320AF">
            <w:pPr>
              <w:pStyle w:val="TableParagraph"/>
              <w:spacing w:before="49"/>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28E9B49D" w14:textId="77777777" w:rsidR="005320AF" w:rsidRDefault="005320AF" w:rsidP="005320AF">
            <w:pPr>
              <w:pStyle w:val="TableParagraph"/>
              <w:spacing w:before="49"/>
              <w:jc w:val="center"/>
              <w:rPr>
                <w:sz w:val="18"/>
              </w:rPr>
            </w:pPr>
            <w:r>
              <w:rPr>
                <w:color w:val="231F20"/>
                <w:sz w:val="18"/>
              </w:rPr>
              <w:t>F</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28C2A8A1" w14:textId="77777777" w:rsidR="005320AF" w:rsidRDefault="005320AF" w:rsidP="005320AF">
            <w:pPr>
              <w:pStyle w:val="TableParagraph"/>
              <w:spacing w:before="49"/>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shd w:val="clear" w:color="auto" w:fill="E6E7E8"/>
          </w:tcPr>
          <w:p w14:paraId="4ECBE7CD" w14:textId="77777777" w:rsidR="005320AF" w:rsidRDefault="005320AF" w:rsidP="005320AF">
            <w:pPr>
              <w:pStyle w:val="TableParagraph"/>
              <w:spacing w:before="49"/>
              <w:jc w:val="center"/>
              <w:rPr>
                <w:sz w:val="18"/>
              </w:rPr>
            </w:pPr>
            <w:r>
              <w:rPr>
                <w:color w:val="231F20"/>
                <w:sz w:val="18"/>
              </w:rPr>
              <w:t>G</w:t>
            </w:r>
          </w:p>
        </w:tc>
        <w:tc>
          <w:tcPr>
            <w:tcW w:w="1231" w:type="dxa"/>
            <w:tcBorders>
              <w:top w:val="single" w:sz="4" w:space="0" w:color="231F20"/>
              <w:left w:val="single" w:sz="4" w:space="0" w:color="231F20"/>
              <w:bottom w:val="single" w:sz="4" w:space="0" w:color="231F20"/>
            </w:tcBorders>
            <w:shd w:val="clear" w:color="auto" w:fill="E6E7E8"/>
          </w:tcPr>
          <w:p w14:paraId="7F888FF7" w14:textId="77777777" w:rsidR="005320AF" w:rsidRDefault="005320AF" w:rsidP="005320AF">
            <w:pPr>
              <w:pStyle w:val="TableParagraph"/>
              <w:spacing w:before="49"/>
              <w:jc w:val="center"/>
              <w:rPr>
                <w:sz w:val="18"/>
              </w:rPr>
            </w:pPr>
            <w:r>
              <w:rPr>
                <w:color w:val="231F20"/>
                <w:sz w:val="18"/>
              </w:rPr>
              <w:t>P</w:t>
            </w:r>
          </w:p>
        </w:tc>
      </w:tr>
      <w:tr w:rsidR="005320AF" w14:paraId="3BD43470" w14:textId="77777777" w:rsidTr="005320AF">
        <w:trPr>
          <w:trHeight w:val="309"/>
        </w:trPr>
        <w:tc>
          <w:tcPr>
            <w:tcW w:w="2250" w:type="dxa"/>
            <w:tcBorders>
              <w:top w:val="single" w:sz="4" w:space="0" w:color="231F20"/>
              <w:bottom w:val="single" w:sz="4" w:space="0" w:color="231F20"/>
            </w:tcBorders>
          </w:tcPr>
          <w:p w14:paraId="0DAFFF8A" w14:textId="77777777" w:rsidR="005320AF" w:rsidRDefault="005320AF" w:rsidP="005320AF">
            <w:pPr>
              <w:pStyle w:val="TableParagraph"/>
              <w:spacing w:before="49"/>
              <w:rPr>
                <w:sz w:val="18"/>
              </w:rPr>
            </w:pPr>
            <w:r>
              <w:rPr>
                <w:color w:val="231F20"/>
                <w:sz w:val="18"/>
              </w:rPr>
              <w:t>cowpea</w:t>
            </w:r>
          </w:p>
        </w:tc>
        <w:tc>
          <w:tcPr>
            <w:tcW w:w="1903" w:type="dxa"/>
            <w:tcBorders>
              <w:top w:val="single" w:sz="4" w:space="0" w:color="231F20"/>
              <w:bottom w:val="single" w:sz="4" w:space="0" w:color="231F20"/>
            </w:tcBorders>
          </w:tcPr>
          <w:p w14:paraId="33EB1086" w14:textId="77777777" w:rsidR="005320AF" w:rsidRDefault="005320AF" w:rsidP="005320AF">
            <w:pPr>
              <w:pStyle w:val="TableParagraph"/>
              <w:spacing w:before="49"/>
              <w:rPr>
                <w:sz w:val="18"/>
              </w:rPr>
            </w:pPr>
            <w:r>
              <w:rPr>
                <w:color w:val="231F20"/>
                <w:sz w:val="18"/>
              </w:rPr>
              <w:t>N</w:t>
            </w:r>
          </w:p>
        </w:tc>
        <w:tc>
          <w:tcPr>
            <w:tcW w:w="1231" w:type="dxa"/>
            <w:tcBorders>
              <w:top w:val="single" w:sz="4" w:space="0" w:color="231F20"/>
              <w:bottom w:val="single" w:sz="4" w:space="0" w:color="231F20"/>
              <w:right w:val="single" w:sz="4" w:space="0" w:color="231F20"/>
            </w:tcBorders>
          </w:tcPr>
          <w:p w14:paraId="5BE5B1C8" w14:textId="77777777" w:rsidR="005320AF" w:rsidRDefault="005320AF" w:rsidP="005320AF">
            <w:pPr>
              <w:pStyle w:val="TableParagraph"/>
              <w:spacing w:before="49"/>
              <w:jc w:val="center"/>
              <w:rPr>
                <w:sz w:val="18"/>
              </w:rPr>
            </w:pPr>
            <w:r>
              <w:rPr>
                <w:color w:val="231F20"/>
                <w:sz w:val="18"/>
              </w:rPr>
              <w:t>N</w:t>
            </w:r>
          </w:p>
        </w:tc>
        <w:tc>
          <w:tcPr>
            <w:tcW w:w="1231" w:type="dxa"/>
            <w:tcBorders>
              <w:top w:val="single" w:sz="4" w:space="0" w:color="231F20"/>
              <w:left w:val="single" w:sz="4" w:space="0" w:color="231F20"/>
              <w:bottom w:val="single" w:sz="4" w:space="0" w:color="231F20"/>
              <w:right w:val="single" w:sz="4" w:space="0" w:color="231F20"/>
            </w:tcBorders>
          </w:tcPr>
          <w:p w14:paraId="15E21BFA" w14:textId="77777777" w:rsidR="005320AF" w:rsidRDefault="005320AF" w:rsidP="005320AF">
            <w:pPr>
              <w:pStyle w:val="TableParagraph"/>
              <w:rPr>
                <w:sz w:val="16"/>
              </w:rPr>
            </w:pPr>
          </w:p>
        </w:tc>
        <w:tc>
          <w:tcPr>
            <w:tcW w:w="1231" w:type="dxa"/>
            <w:tcBorders>
              <w:top w:val="single" w:sz="4" w:space="0" w:color="231F20"/>
              <w:left w:val="single" w:sz="4" w:space="0" w:color="231F20"/>
              <w:bottom w:val="single" w:sz="4" w:space="0" w:color="231F20"/>
              <w:right w:val="single" w:sz="4" w:space="0" w:color="231F20"/>
            </w:tcBorders>
          </w:tcPr>
          <w:p w14:paraId="1E5802E4" w14:textId="77777777" w:rsidR="005320AF" w:rsidRDefault="005320AF" w:rsidP="005320AF">
            <w:pPr>
              <w:pStyle w:val="TableParagraph"/>
              <w:spacing w:before="49"/>
              <w:ind w:right="167"/>
              <w:jc w:val="center"/>
              <w:rPr>
                <w:sz w:val="18"/>
              </w:rPr>
            </w:pPr>
            <w:r>
              <w:rPr>
                <w:color w:val="231F20"/>
                <w:sz w:val="18"/>
              </w:rPr>
              <w:t>N-P</w:t>
            </w:r>
          </w:p>
        </w:tc>
        <w:tc>
          <w:tcPr>
            <w:tcW w:w="1231" w:type="dxa"/>
            <w:tcBorders>
              <w:top w:val="single" w:sz="4" w:space="0" w:color="231F20"/>
              <w:left w:val="single" w:sz="4" w:space="0" w:color="231F20"/>
              <w:bottom w:val="single" w:sz="4" w:space="0" w:color="231F20"/>
              <w:right w:val="single" w:sz="4" w:space="0" w:color="231F20"/>
            </w:tcBorders>
          </w:tcPr>
          <w:p w14:paraId="317399BB" w14:textId="77777777" w:rsidR="005320AF" w:rsidRDefault="005320AF" w:rsidP="005320AF">
            <w:pPr>
              <w:pStyle w:val="TableParagraph"/>
              <w:spacing w:before="49"/>
              <w:jc w:val="center"/>
              <w:rPr>
                <w:sz w:val="18"/>
              </w:rPr>
            </w:pPr>
            <w:r>
              <w:rPr>
                <w:color w:val="231F20"/>
                <w:sz w:val="18"/>
              </w:rPr>
              <w:t>P</w:t>
            </w:r>
          </w:p>
        </w:tc>
        <w:tc>
          <w:tcPr>
            <w:tcW w:w="1231" w:type="dxa"/>
            <w:tcBorders>
              <w:top w:val="single" w:sz="4" w:space="0" w:color="231F20"/>
              <w:left w:val="single" w:sz="4" w:space="0" w:color="231F20"/>
              <w:bottom w:val="single" w:sz="4" w:space="0" w:color="231F20"/>
              <w:right w:val="single" w:sz="4" w:space="0" w:color="231F20"/>
            </w:tcBorders>
          </w:tcPr>
          <w:p w14:paraId="3ADD578D" w14:textId="77777777" w:rsidR="005320AF" w:rsidRDefault="005320AF" w:rsidP="005320AF">
            <w:pPr>
              <w:pStyle w:val="TableParagraph"/>
              <w:spacing w:before="49"/>
              <w:jc w:val="center"/>
              <w:rPr>
                <w:sz w:val="18"/>
              </w:rPr>
            </w:pPr>
            <w:r>
              <w:rPr>
                <w:color w:val="231F20"/>
                <w:sz w:val="18"/>
              </w:rPr>
              <w:t>P</w:t>
            </w:r>
          </w:p>
        </w:tc>
        <w:tc>
          <w:tcPr>
            <w:tcW w:w="1231" w:type="dxa"/>
            <w:tcBorders>
              <w:top w:val="single" w:sz="4" w:space="0" w:color="231F20"/>
              <w:left w:val="single" w:sz="4" w:space="0" w:color="231F20"/>
              <w:bottom w:val="single" w:sz="4" w:space="0" w:color="231F20"/>
              <w:right w:val="single" w:sz="4" w:space="0" w:color="231F20"/>
            </w:tcBorders>
          </w:tcPr>
          <w:p w14:paraId="5874940A" w14:textId="77777777" w:rsidR="005320AF" w:rsidRDefault="005320AF" w:rsidP="005320AF">
            <w:pPr>
              <w:pStyle w:val="TableParagraph"/>
              <w:spacing w:before="36"/>
              <w:jc w:val="center"/>
              <w:rPr>
                <w:sz w:val="16"/>
              </w:rPr>
            </w:pPr>
            <w:r>
              <w:rPr>
                <w:color w:val="231F20"/>
                <w:sz w:val="18"/>
              </w:rPr>
              <w:t>P</w:t>
            </w:r>
          </w:p>
        </w:tc>
        <w:tc>
          <w:tcPr>
            <w:tcW w:w="1231" w:type="dxa"/>
            <w:tcBorders>
              <w:top w:val="single" w:sz="4" w:space="0" w:color="231F20"/>
              <w:left w:val="single" w:sz="4" w:space="0" w:color="231F20"/>
              <w:bottom w:val="single" w:sz="4" w:space="0" w:color="231F20"/>
              <w:right w:val="single" w:sz="4" w:space="0" w:color="231F20"/>
            </w:tcBorders>
          </w:tcPr>
          <w:p w14:paraId="0B6018FB" w14:textId="77777777" w:rsidR="005320AF" w:rsidRDefault="005320AF" w:rsidP="005320AF">
            <w:pPr>
              <w:pStyle w:val="TableParagraph"/>
              <w:spacing w:before="49"/>
              <w:ind w:right="169"/>
              <w:jc w:val="center"/>
              <w:rPr>
                <w:sz w:val="18"/>
              </w:rPr>
            </w:pPr>
            <w:r>
              <w:rPr>
                <w:color w:val="231F20"/>
                <w:sz w:val="18"/>
              </w:rPr>
              <w:t>F-G</w:t>
            </w:r>
          </w:p>
        </w:tc>
        <w:tc>
          <w:tcPr>
            <w:tcW w:w="1231" w:type="dxa"/>
            <w:tcBorders>
              <w:top w:val="single" w:sz="4" w:space="0" w:color="231F20"/>
              <w:left w:val="single" w:sz="4" w:space="0" w:color="231F20"/>
              <w:bottom w:val="single" w:sz="4" w:space="0" w:color="231F20"/>
            </w:tcBorders>
          </w:tcPr>
          <w:p w14:paraId="00AB0465" w14:textId="77777777" w:rsidR="005320AF" w:rsidRDefault="005320AF" w:rsidP="005320AF">
            <w:pPr>
              <w:pStyle w:val="TableParagraph"/>
              <w:spacing w:before="49"/>
              <w:jc w:val="center"/>
              <w:rPr>
                <w:sz w:val="18"/>
              </w:rPr>
            </w:pPr>
            <w:r>
              <w:rPr>
                <w:color w:val="231F20"/>
                <w:sz w:val="18"/>
              </w:rPr>
              <w:t>P</w:t>
            </w:r>
          </w:p>
        </w:tc>
      </w:tr>
      <w:tr w:rsidR="005320AF" w14:paraId="6DD97713" w14:textId="77777777" w:rsidTr="005320AF">
        <w:trPr>
          <w:trHeight w:val="299"/>
        </w:trPr>
        <w:tc>
          <w:tcPr>
            <w:tcW w:w="2250" w:type="dxa"/>
            <w:tcBorders>
              <w:top w:val="single" w:sz="4" w:space="0" w:color="231F20"/>
            </w:tcBorders>
            <w:shd w:val="clear" w:color="auto" w:fill="E6E7E8"/>
          </w:tcPr>
          <w:p w14:paraId="56EC8ACC" w14:textId="77777777" w:rsidR="005320AF" w:rsidRDefault="005320AF" w:rsidP="005320AF">
            <w:pPr>
              <w:pStyle w:val="TableParagraph"/>
              <w:spacing w:before="49"/>
              <w:rPr>
                <w:sz w:val="18"/>
              </w:rPr>
            </w:pPr>
            <w:r>
              <w:rPr>
                <w:color w:val="231F20"/>
                <w:sz w:val="18"/>
              </w:rPr>
              <w:t>crotalaria</w:t>
            </w:r>
          </w:p>
        </w:tc>
        <w:tc>
          <w:tcPr>
            <w:tcW w:w="1903" w:type="dxa"/>
            <w:tcBorders>
              <w:top w:val="single" w:sz="4" w:space="0" w:color="231F20"/>
            </w:tcBorders>
            <w:shd w:val="clear" w:color="auto" w:fill="E6E7E8"/>
          </w:tcPr>
          <w:p w14:paraId="4B959ECF" w14:textId="77777777" w:rsidR="005320AF" w:rsidRDefault="005320AF" w:rsidP="005320AF">
            <w:pPr>
              <w:pStyle w:val="TableParagraph"/>
              <w:spacing w:before="49"/>
              <w:rPr>
                <w:sz w:val="18"/>
              </w:rPr>
            </w:pPr>
            <w:r>
              <w:rPr>
                <w:color w:val="231F20"/>
                <w:sz w:val="18"/>
              </w:rPr>
              <w:t>N</w:t>
            </w:r>
          </w:p>
        </w:tc>
        <w:tc>
          <w:tcPr>
            <w:tcW w:w="1231" w:type="dxa"/>
            <w:tcBorders>
              <w:top w:val="single" w:sz="4" w:space="0" w:color="231F20"/>
              <w:right w:val="single" w:sz="4" w:space="0" w:color="231F20"/>
            </w:tcBorders>
            <w:shd w:val="clear" w:color="auto" w:fill="E6E7E8"/>
          </w:tcPr>
          <w:p w14:paraId="45FA37DA" w14:textId="77777777" w:rsidR="005320AF" w:rsidRDefault="005320AF" w:rsidP="005320AF">
            <w:pPr>
              <w:pStyle w:val="TableParagraph"/>
              <w:spacing w:before="49"/>
              <w:jc w:val="center"/>
              <w:rPr>
                <w:sz w:val="18"/>
              </w:rPr>
            </w:pPr>
            <w:r>
              <w:rPr>
                <w:color w:val="231F20"/>
                <w:sz w:val="18"/>
              </w:rPr>
              <w:t>N</w:t>
            </w:r>
          </w:p>
        </w:tc>
        <w:tc>
          <w:tcPr>
            <w:tcW w:w="1231" w:type="dxa"/>
            <w:tcBorders>
              <w:top w:val="single" w:sz="4" w:space="0" w:color="231F20"/>
              <w:left w:val="single" w:sz="4" w:space="0" w:color="231F20"/>
              <w:right w:val="single" w:sz="4" w:space="0" w:color="231F20"/>
            </w:tcBorders>
            <w:shd w:val="clear" w:color="auto" w:fill="E6E7E8"/>
          </w:tcPr>
          <w:p w14:paraId="2B3D7911" w14:textId="77777777" w:rsidR="005320AF" w:rsidRDefault="005320AF" w:rsidP="005320AF">
            <w:pPr>
              <w:pStyle w:val="TableParagraph"/>
              <w:rPr>
                <w:sz w:val="16"/>
              </w:rPr>
            </w:pPr>
          </w:p>
        </w:tc>
        <w:tc>
          <w:tcPr>
            <w:tcW w:w="1231" w:type="dxa"/>
            <w:tcBorders>
              <w:top w:val="single" w:sz="4" w:space="0" w:color="231F20"/>
              <w:left w:val="single" w:sz="4" w:space="0" w:color="231F20"/>
              <w:right w:val="single" w:sz="4" w:space="0" w:color="231F20"/>
            </w:tcBorders>
            <w:shd w:val="clear" w:color="auto" w:fill="E6E7E8"/>
          </w:tcPr>
          <w:p w14:paraId="705A56F7" w14:textId="77777777" w:rsidR="005320AF" w:rsidRDefault="005320AF" w:rsidP="005320AF">
            <w:pPr>
              <w:pStyle w:val="TableParagraph"/>
              <w:rPr>
                <w:sz w:val="16"/>
              </w:rPr>
            </w:pPr>
          </w:p>
        </w:tc>
        <w:tc>
          <w:tcPr>
            <w:tcW w:w="1231" w:type="dxa"/>
            <w:tcBorders>
              <w:top w:val="single" w:sz="4" w:space="0" w:color="231F20"/>
              <w:left w:val="single" w:sz="4" w:space="0" w:color="231F20"/>
              <w:right w:val="single" w:sz="4" w:space="0" w:color="231F20"/>
            </w:tcBorders>
            <w:shd w:val="clear" w:color="auto" w:fill="E6E7E8"/>
          </w:tcPr>
          <w:p w14:paraId="54C7411C" w14:textId="77777777" w:rsidR="005320AF" w:rsidRDefault="005320AF" w:rsidP="005320AF">
            <w:pPr>
              <w:pStyle w:val="TableParagraph"/>
              <w:spacing w:before="49"/>
              <w:jc w:val="center"/>
              <w:rPr>
                <w:sz w:val="18"/>
              </w:rPr>
            </w:pPr>
            <w:r>
              <w:rPr>
                <w:color w:val="231F20"/>
                <w:sz w:val="18"/>
              </w:rPr>
              <w:t>G</w:t>
            </w:r>
          </w:p>
        </w:tc>
        <w:tc>
          <w:tcPr>
            <w:tcW w:w="1231" w:type="dxa"/>
            <w:tcBorders>
              <w:top w:val="single" w:sz="4" w:space="0" w:color="231F20"/>
              <w:left w:val="single" w:sz="4" w:space="0" w:color="231F20"/>
              <w:right w:val="single" w:sz="4" w:space="0" w:color="231F20"/>
            </w:tcBorders>
            <w:shd w:val="clear" w:color="auto" w:fill="E6E7E8"/>
          </w:tcPr>
          <w:p w14:paraId="7B19A0EA" w14:textId="77777777" w:rsidR="005320AF" w:rsidRDefault="005320AF" w:rsidP="005320AF">
            <w:pPr>
              <w:pStyle w:val="TableParagraph"/>
              <w:spacing w:before="49"/>
              <w:jc w:val="center"/>
              <w:rPr>
                <w:sz w:val="18"/>
              </w:rPr>
            </w:pPr>
            <w:r>
              <w:rPr>
                <w:color w:val="231F20"/>
                <w:sz w:val="18"/>
              </w:rPr>
              <w:t>G</w:t>
            </w:r>
          </w:p>
        </w:tc>
        <w:tc>
          <w:tcPr>
            <w:tcW w:w="1231" w:type="dxa"/>
            <w:tcBorders>
              <w:top w:val="single" w:sz="4" w:space="0" w:color="231F20"/>
              <w:left w:val="single" w:sz="4" w:space="0" w:color="231F20"/>
              <w:right w:val="single" w:sz="4" w:space="0" w:color="231F20"/>
            </w:tcBorders>
            <w:shd w:val="clear" w:color="auto" w:fill="E6E7E8"/>
          </w:tcPr>
          <w:p w14:paraId="213F37BB" w14:textId="77777777" w:rsidR="005320AF" w:rsidRDefault="005320AF" w:rsidP="005320AF">
            <w:pPr>
              <w:pStyle w:val="TableParagraph"/>
              <w:rPr>
                <w:sz w:val="16"/>
              </w:rPr>
            </w:pPr>
          </w:p>
        </w:tc>
        <w:tc>
          <w:tcPr>
            <w:tcW w:w="1231" w:type="dxa"/>
            <w:tcBorders>
              <w:top w:val="single" w:sz="4" w:space="0" w:color="231F20"/>
              <w:left w:val="single" w:sz="4" w:space="0" w:color="231F20"/>
              <w:right w:val="single" w:sz="4" w:space="0" w:color="231F20"/>
            </w:tcBorders>
            <w:shd w:val="clear" w:color="auto" w:fill="E6E7E8"/>
          </w:tcPr>
          <w:p w14:paraId="1149CB31" w14:textId="77777777" w:rsidR="005320AF" w:rsidRDefault="005320AF" w:rsidP="005320AF">
            <w:pPr>
              <w:pStyle w:val="TableParagraph"/>
              <w:rPr>
                <w:sz w:val="16"/>
              </w:rPr>
            </w:pPr>
          </w:p>
        </w:tc>
        <w:tc>
          <w:tcPr>
            <w:tcW w:w="1231" w:type="dxa"/>
            <w:tcBorders>
              <w:top w:val="single" w:sz="4" w:space="0" w:color="231F20"/>
              <w:left w:val="single" w:sz="4" w:space="0" w:color="231F20"/>
            </w:tcBorders>
            <w:shd w:val="clear" w:color="auto" w:fill="E6E7E8"/>
          </w:tcPr>
          <w:p w14:paraId="5704CA80" w14:textId="77777777" w:rsidR="005320AF" w:rsidRDefault="005320AF" w:rsidP="005320AF">
            <w:pPr>
              <w:pStyle w:val="TableParagraph"/>
              <w:spacing w:before="49"/>
              <w:jc w:val="center"/>
              <w:rPr>
                <w:sz w:val="18"/>
              </w:rPr>
            </w:pPr>
            <w:r>
              <w:rPr>
                <w:color w:val="231F20"/>
                <w:sz w:val="18"/>
              </w:rPr>
              <w:t>P</w:t>
            </w:r>
          </w:p>
        </w:tc>
      </w:tr>
    </w:tbl>
    <w:p w14:paraId="4ABA074B" w14:textId="04FFFE76" w:rsidR="005320AF" w:rsidRDefault="00995071" w:rsidP="005320AF">
      <w:pPr>
        <w:pStyle w:val="BodyText"/>
        <w:spacing w:before="192"/>
        <w:ind w:left="0"/>
      </w:pPr>
      <w:r>
        <w:rPr>
          <w:noProof/>
        </w:rPr>
        <mc:AlternateContent>
          <mc:Choice Requires="wps">
            <w:drawing>
              <wp:anchor distT="0" distB="0" distL="114300" distR="114300" simplePos="0" relativeHeight="251727872" behindDoc="0" locked="0" layoutInCell="1" allowOverlap="1" wp14:anchorId="1F351E8D" wp14:editId="0E923C02">
                <wp:simplePos x="0" y="0"/>
                <wp:positionH relativeFrom="page">
                  <wp:posOffset>3533775</wp:posOffset>
                </wp:positionH>
                <wp:positionV relativeFrom="paragraph">
                  <wp:posOffset>130810</wp:posOffset>
                </wp:positionV>
                <wp:extent cx="2943225" cy="561975"/>
                <wp:effectExtent l="0" t="0" r="28575" b="2857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6197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D039ECE" w14:textId="77777777" w:rsidR="001619E5" w:rsidRDefault="001619E5" w:rsidP="005320AF">
                            <w:pPr>
                              <w:pStyle w:val="BodyText"/>
                              <w:spacing w:before="76" w:line="249" w:lineRule="auto"/>
                              <w:ind w:left="110" w:right="214"/>
                            </w:pPr>
                            <w:r>
                              <w:rPr>
                                <w:color w:val="231F20"/>
                              </w:rPr>
                              <w:t>Note: Ratings based on average to good soil and weather conditions for herbicide performance and on proper application rate, technique, and 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51E8D" id="Text Box 19" o:spid="_x0000_s1028" type="#_x0000_t202" style="position:absolute;margin-left:278.25pt;margin-top:10.3pt;width:231.75pt;height:44.2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" filled="f" strokecolor="#231f20" strokeweight=".5pt">
                <v:textbox inset="0,0,0,0">
                  <w:txbxContent>
                    <w:p w14:paraId="2D039ECE" w14:textId="77777777" w:rsidR="001619E5" w:rsidRDefault="001619E5" w:rsidP="005320AF">
                      <w:pPr>
                        <w:pStyle w:val="BodyText"/>
                        <w:spacing w:before="76" w:line="249" w:lineRule="auto"/>
                        <w:ind w:left="110" w:right="214"/>
                      </w:pPr>
                      <w:r>
                        <w:rPr>
                          <w:color w:val="231F20"/>
                        </w:rPr>
                        <w:t>Note: Ratings based on average to good soil and weather conditions for herbicide performance and on proper application rate, technique, and timing.</w:t>
                      </w:r>
                    </w:p>
                  </w:txbxContent>
                </v:textbox>
                <w10:wrap anchorx="page"/>
              </v:shape>
            </w:pict>
          </mc:Fallback>
        </mc:AlternateContent>
      </w:r>
      <w:r>
        <w:rPr>
          <w:noProof/>
        </w:rPr>
        <mc:AlternateContent>
          <mc:Choice Requires="wps">
            <w:drawing>
              <wp:anchor distT="0" distB="0" distL="114300" distR="114300" simplePos="0" relativeHeight="251728896" behindDoc="0" locked="0" layoutInCell="1" allowOverlap="1" wp14:anchorId="15B0179B" wp14:editId="2B650E4F">
                <wp:simplePos x="0" y="0"/>
                <wp:positionH relativeFrom="page">
                  <wp:posOffset>7239000</wp:posOffset>
                </wp:positionH>
                <wp:positionV relativeFrom="paragraph">
                  <wp:posOffset>140335</wp:posOffset>
                </wp:positionV>
                <wp:extent cx="2419350" cy="485775"/>
                <wp:effectExtent l="0" t="0" r="19050" b="2857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8577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C9C271B" w14:textId="77777777" w:rsidR="001619E5" w:rsidRDefault="001619E5" w:rsidP="005320AF">
                            <w:pPr>
                              <w:pStyle w:val="BodyText"/>
                              <w:spacing w:before="76"/>
                              <w:ind w:left="110"/>
                            </w:pPr>
                            <w:r>
                              <w:rPr>
                                <w:color w:val="231F20"/>
                              </w:rPr>
                              <w:t>Key:</w:t>
                            </w:r>
                          </w:p>
                          <w:p w14:paraId="6D95160A" w14:textId="77777777" w:rsidR="001619E5" w:rsidRDefault="001619E5" w:rsidP="005320AF">
                            <w:pPr>
                              <w:pStyle w:val="BodyText"/>
                              <w:spacing w:before="36" w:line="288" w:lineRule="auto"/>
                              <w:ind w:left="110" w:right="219"/>
                            </w:pPr>
                            <w:r>
                              <w:rPr>
                                <w:color w:val="231F20"/>
                              </w:rPr>
                              <w:t>E – 90% or better control G – 80-90% control</w:t>
                            </w:r>
                          </w:p>
                          <w:p w14:paraId="0B7B78AB" w14:textId="77777777" w:rsidR="001619E5" w:rsidRDefault="001619E5" w:rsidP="005320AF">
                            <w:pPr>
                              <w:pStyle w:val="BodyText"/>
                              <w:spacing w:line="288" w:lineRule="auto"/>
                              <w:ind w:left="110" w:right="608"/>
                              <w:jc w:val="both"/>
                            </w:pPr>
                            <w:r>
                              <w:rPr>
                                <w:color w:val="231F20"/>
                              </w:rPr>
                              <w:t>F – 60-80% control P – 30-60% control N – &lt; 30%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0179B" id="Text Box 18" o:spid="_x0000_s1029" type="#_x0000_t202" style="position:absolute;margin-left:570pt;margin-top:11.05pt;width:190.5pt;height:38.2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" filled="f" strokecolor="#231f20" strokeweight=".5pt">
                <v:textbox inset="0,0,0,0">
                  <w:txbxContent>
                    <w:p w14:paraId="5C9C271B" w14:textId="77777777" w:rsidR="001619E5" w:rsidRDefault="001619E5" w:rsidP="005320AF">
                      <w:pPr>
                        <w:pStyle w:val="BodyText"/>
                        <w:spacing w:before="76"/>
                        <w:ind w:left="110"/>
                      </w:pPr>
                      <w:r>
                        <w:rPr>
                          <w:color w:val="231F20"/>
                        </w:rPr>
                        <w:t>Key:</w:t>
                      </w:r>
                    </w:p>
                    <w:p w14:paraId="6D95160A" w14:textId="77777777" w:rsidR="001619E5" w:rsidRDefault="001619E5" w:rsidP="005320AF">
                      <w:pPr>
                        <w:pStyle w:val="BodyText"/>
                        <w:spacing w:before="36" w:line="288" w:lineRule="auto"/>
                        <w:ind w:left="110" w:right="219"/>
                      </w:pPr>
                      <w:r>
                        <w:rPr>
                          <w:color w:val="231F20"/>
                        </w:rPr>
                        <w:t>E – 90% or better control G – 80-90% control</w:t>
                      </w:r>
                    </w:p>
                    <w:p w14:paraId="0B7B78AB" w14:textId="77777777" w:rsidR="001619E5" w:rsidRDefault="001619E5" w:rsidP="005320AF">
                      <w:pPr>
                        <w:pStyle w:val="BodyText"/>
                        <w:spacing w:line="288" w:lineRule="auto"/>
                        <w:ind w:left="110" w:right="608"/>
                        <w:jc w:val="both"/>
                      </w:pPr>
                      <w:r>
                        <w:rPr>
                          <w:color w:val="231F20"/>
                        </w:rPr>
                        <w:t>F – 60-80% control P – 30-60% control N – &lt; 30% control</w:t>
                      </w:r>
                    </w:p>
                  </w:txbxContent>
                </v:textbox>
                <w10:wrap anchorx="page"/>
              </v:shape>
            </w:pict>
          </mc:Fallback>
        </mc:AlternateContent>
      </w:r>
      <w:r w:rsidR="005320AF">
        <w:rPr>
          <w:color w:val="231F20"/>
          <w:position w:val="5"/>
          <w:sz w:val="9"/>
        </w:rPr>
        <w:t xml:space="preserve">1 </w:t>
      </w:r>
      <w:r w:rsidR="005320AF">
        <w:rPr>
          <w:color w:val="231F20"/>
        </w:rPr>
        <w:t>Assumes irrigation or rainfall occurs within 48 hrs.</w:t>
      </w:r>
    </w:p>
    <w:p w14:paraId="5DB69798" w14:textId="29F16691" w:rsidR="005320AF" w:rsidRDefault="005320AF" w:rsidP="005320AF">
      <w:pPr>
        <w:pStyle w:val="BodyText"/>
        <w:spacing w:before="98"/>
        <w:ind w:left="0"/>
      </w:pPr>
      <w:r>
        <w:rPr>
          <w:color w:val="231F20"/>
          <w:position w:val="5"/>
          <w:sz w:val="9"/>
        </w:rPr>
        <w:t xml:space="preserve">2 </w:t>
      </w:r>
      <w:r>
        <w:rPr>
          <w:color w:val="231F20"/>
        </w:rPr>
        <w:t>Fair on pitted morningglory.</w:t>
      </w:r>
    </w:p>
    <w:p w14:paraId="40E289C5" w14:textId="77777777" w:rsidR="005320AF" w:rsidRDefault="005320AF" w:rsidP="005320AF">
      <w:pPr>
        <w:pStyle w:val="BodyText"/>
        <w:spacing w:before="98"/>
        <w:ind w:left="0"/>
      </w:pPr>
      <w:r>
        <w:rPr>
          <w:color w:val="231F20"/>
          <w:position w:val="5"/>
          <w:sz w:val="9"/>
        </w:rPr>
        <w:t xml:space="preserve">3 </w:t>
      </w:r>
      <w:r>
        <w:rPr>
          <w:color w:val="231F20"/>
        </w:rPr>
        <w:t>Staple does not control tall morningglory or ALS-resistant Palmer amaranth.</w:t>
      </w:r>
    </w:p>
    <w:p w14:paraId="4DCC2574" w14:textId="77777777" w:rsidR="005320AF" w:rsidRDefault="005320AF" w:rsidP="005320AF">
      <w:pPr>
        <w:sectPr w:rsidR="005320AF">
          <w:headerReference w:type="default" r:id="rId58"/>
          <w:footerReference w:type="default" r:id="rId59"/>
          <w:pgSz w:w="15840" w:h="12240" w:orient="landscape"/>
          <w:pgMar w:top="580" w:right="560" w:bottom="280" w:left="600" w:header="0" w:footer="0" w:gutter="0"/>
          <w:cols w:space="720"/>
        </w:sectPr>
      </w:pPr>
    </w:p>
    <w:p w14:paraId="2BC5B9A5" w14:textId="77777777" w:rsidR="005320AF" w:rsidRDefault="005320AF" w:rsidP="005320AF">
      <w:pPr>
        <w:pStyle w:val="BodyText"/>
        <w:ind w:left="0"/>
        <w:rPr>
          <w:sz w:val="11"/>
        </w:rPr>
      </w:pPr>
      <w:r>
        <w:rPr>
          <w:noProof/>
        </w:rPr>
        <w:drawing>
          <wp:anchor distT="0" distB="0" distL="0" distR="0" simplePos="0" relativeHeight="251740160" behindDoc="1" locked="0" layoutInCell="1" allowOverlap="1" wp14:anchorId="01E487AE" wp14:editId="3735DC41">
            <wp:simplePos x="0" y="0"/>
            <wp:positionH relativeFrom="page">
              <wp:posOffset>1911095</wp:posOffset>
            </wp:positionH>
            <wp:positionV relativeFrom="page">
              <wp:posOffset>660679</wp:posOffset>
            </wp:positionV>
            <wp:extent cx="1203480" cy="300037"/>
            <wp:effectExtent l="0" t="0" r="0" b="0"/>
            <wp:wrapNone/>
            <wp:docPr id="1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0" cstate="email">
                      <a:extLst>
                        <a:ext uri="{28A0092B-C50C-407E-A947-70E740481C1C}">
                          <a14:useLocalDpi xmlns:a14="http://schemas.microsoft.com/office/drawing/2010/main"/>
                        </a:ext>
                      </a:extLst>
                    </a:blip>
                    <a:stretch>
                      <a:fillRect/>
                    </a:stretch>
                  </pic:blipFill>
                  <pic:spPr>
                    <a:xfrm>
                      <a:off x="0" y="0"/>
                      <a:ext cx="1203480" cy="300037"/>
                    </a:xfrm>
                    <a:prstGeom prst="rect">
                      <a:avLst/>
                    </a:prstGeom>
                  </pic:spPr>
                </pic:pic>
              </a:graphicData>
            </a:graphic>
          </wp:anchor>
        </w:drawing>
      </w:r>
    </w:p>
    <w:tbl>
      <w:tblPr>
        <w:tblW w:w="0" w:type="auto"/>
        <w:tblInd w:w="15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268"/>
        <w:gridCol w:w="1901"/>
        <w:gridCol w:w="1229"/>
        <w:gridCol w:w="1229"/>
        <w:gridCol w:w="1229"/>
        <w:gridCol w:w="1229"/>
        <w:gridCol w:w="1229"/>
        <w:gridCol w:w="1229"/>
        <w:gridCol w:w="1229"/>
        <w:gridCol w:w="1229"/>
      </w:tblGrid>
      <w:tr w:rsidR="005320AF" w14:paraId="2F61FB00" w14:textId="77777777" w:rsidTr="005320AF">
        <w:trPr>
          <w:trHeight w:val="446"/>
        </w:trPr>
        <w:tc>
          <w:tcPr>
            <w:tcW w:w="2268" w:type="dxa"/>
            <w:vMerge w:val="restart"/>
            <w:tcBorders>
              <w:bottom w:val="nil"/>
            </w:tcBorders>
          </w:tcPr>
          <w:p w14:paraId="5B6FB4FF" w14:textId="77777777" w:rsidR="005320AF" w:rsidRDefault="005320AF" w:rsidP="005320AF">
            <w:pPr>
              <w:pStyle w:val="TableParagraph"/>
              <w:rPr>
                <w:sz w:val="20"/>
              </w:rPr>
            </w:pPr>
          </w:p>
          <w:p w14:paraId="677F9478" w14:textId="77777777" w:rsidR="005320AF" w:rsidRDefault="005320AF" w:rsidP="005320AF">
            <w:pPr>
              <w:pStyle w:val="TableParagraph"/>
              <w:rPr>
                <w:sz w:val="20"/>
              </w:rPr>
            </w:pPr>
          </w:p>
          <w:p w14:paraId="246FA6C6" w14:textId="77777777" w:rsidR="005320AF" w:rsidRDefault="005320AF" w:rsidP="005320AF">
            <w:pPr>
              <w:pStyle w:val="TableParagraph"/>
              <w:spacing w:before="4"/>
              <w:rPr>
                <w:sz w:val="20"/>
              </w:rPr>
            </w:pPr>
          </w:p>
          <w:p w14:paraId="6A5DB1F9" w14:textId="77777777" w:rsidR="005320AF" w:rsidRDefault="005320AF" w:rsidP="005320AF">
            <w:pPr>
              <w:pStyle w:val="TableParagraph"/>
              <w:spacing w:before="1"/>
              <w:rPr>
                <w:b/>
                <w:sz w:val="18"/>
              </w:rPr>
            </w:pPr>
            <w:r>
              <w:rPr>
                <w:b/>
                <w:color w:val="231F20"/>
                <w:sz w:val="18"/>
              </w:rPr>
              <w:t>WEED SPECIES</w:t>
            </w:r>
          </w:p>
        </w:tc>
        <w:tc>
          <w:tcPr>
            <w:tcW w:w="1901" w:type="dxa"/>
            <w:tcBorders>
              <w:bottom w:val="single" w:sz="8" w:space="0" w:color="231F20"/>
              <w:right w:val="nil"/>
            </w:tcBorders>
          </w:tcPr>
          <w:p w14:paraId="27819891" w14:textId="77777777" w:rsidR="005320AF" w:rsidRDefault="005320AF" w:rsidP="005320AF">
            <w:pPr>
              <w:pStyle w:val="TableParagraph"/>
              <w:spacing w:before="30" w:line="223" w:lineRule="auto"/>
              <w:rPr>
                <w:b/>
                <w:sz w:val="18"/>
              </w:rPr>
            </w:pPr>
            <w:r>
              <w:rPr>
                <w:b/>
                <w:color w:val="231F20"/>
                <w:sz w:val="18"/>
              </w:rPr>
              <w:t>PRE-PLANT INCORPORATED</w:t>
            </w:r>
          </w:p>
        </w:tc>
        <w:tc>
          <w:tcPr>
            <w:tcW w:w="9832" w:type="dxa"/>
            <w:gridSpan w:val="8"/>
            <w:tcBorders>
              <w:top w:val="nil"/>
              <w:left w:val="nil"/>
              <w:bottom w:val="nil"/>
              <w:right w:val="single" w:sz="12" w:space="0" w:color="000000"/>
            </w:tcBorders>
            <w:shd w:val="clear" w:color="auto" w:fill="231F20"/>
          </w:tcPr>
          <w:p w14:paraId="31C6B6DD" w14:textId="77777777" w:rsidR="005320AF" w:rsidRDefault="005320AF" w:rsidP="005320AF">
            <w:pPr>
              <w:pStyle w:val="TableParagraph"/>
              <w:spacing w:before="115"/>
              <w:ind w:right="4079"/>
              <w:jc w:val="center"/>
              <w:rPr>
                <w:b/>
                <w:sz w:val="18"/>
              </w:rPr>
            </w:pPr>
            <w:r>
              <w:rPr>
                <w:b/>
                <w:color w:val="FFFFFF"/>
                <w:sz w:val="18"/>
              </w:rPr>
              <w:t>PRE-EMERGENCE</w:t>
            </w:r>
          </w:p>
        </w:tc>
      </w:tr>
      <w:tr w:rsidR="005320AF" w14:paraId="08115FE8" w14:textId="77777777" w:rsidTr="005320AF">
        <w:trPr>
          <w:trHeight w:val="471"/>
        </w:trPr>
        <w:tc>
          <w:tcPr>
            <w:tcW w:w="2268" w:type="dxa"/>
            <w:vMerge/>
            <w:tcBorders>
              <w:top w:val="nil"/>
              <w:bottom w:val="nil"/>
            </w:tcBorders>
          </w:tcPr>
          <w:p w14:paraId="5CE70A1D" w14:textId="77777777" w:rsidR="005320AF" w:rsidRDefault="005320AF" w:rsidP="005320AF">
            <w:pPr>
              <w:rPr>
                <w:sz w:val="2"/>
                <w:szCs w:val="2"/>
              </w:rPr>
            </w:pPr>
          </w:p>
        </w:tc>
        <w:tc>
          <w:tcPr>
            <w:tcW w:w="1901" w:type="dxa"/>
            <w:tcBorders>
              <w:top w:val="single" w:sz="8" w:space="0" w:color="231F20"/>
              <w:bottom w:val="nil"/>
            </w:tcBorders>
          </w:tcPr>
          <w:p w14:paraId="267BCF95" w14:textId="77777777" w:rsidR="005320AF" w:rsidRDefault="005320AF" w:rsidP="005320AF">
            <w:pPr>
              <w:pStyle w:val="TableParagraph"/>
              <w:spacing w:before="38" w:line="223" w:lineRule="auto"/>
              <w:ind w:right="63"/>
              <w:rPr>
                <w:b/>
                <w:sz w:val="18"/>
              </w:rPr>
            </w:pPr>
            <w:r>
              <w:rPr>
                <w:b/>
                <w:color w:val="231F20"/>
                <w:sz w:val="18"/>
              </w:rPr>
              <w:t>Prowl, Treflan, others</w:t>
            </w:r>
          </w:p>
        </w:tc>
        <w:tc>
          <w:tcPr>
            <w:tcW w:w="1229" w:type="dxa"/>
            <w:tcBorders>
              <w:top w:val="single" w:sz="8" w:space="0" w:color="231F20"/>
              <w:bottom w:val="nil"/>
              <w:right w:val="single" w:sz="4" w:space="0" w:color="231F20"/>
            </w:tcBorders>
          </w:tcPr>
          <w:p w14:paraId="76D740D2" w14:textId="77777777" w:rsidR="005320AF" w:rsidRDefault="005320AF" w:rsidP="005320AF">
            <w:pPr>
              <w:pStyle w:val="TableParagraph"/>
              <w:spacing w:before="38" w:line="223" w:lineRule="auto"/>
              <w:ind w:right="298"/>
              <w:rPr>
                <w:b/>
                <w:sz w:val="18"/>
              </w:rPr>
            </w:pPr>
            <w:r>
              <w:rPr>
                <w:b/>
                <w:color w:val="231F20"/>
                <w:sz w:val="18"/>
              </w:rPr>
              <w:t>Prowl</w:t>
            </w:r>
            <w:r>
              <w:rPr>
                <w:b/>
                <w:color w:val="231F20"/>
                <w:position w:val="6"/>
                <w:sz w:val="10"/>
              </w:rPr>
              <w:t>1</w:t>
            </w:r>
            <w:r>
              <w:rPr>
                <w:b/>
                <w:color w:val="231F20"/>
                <w:sz w:val="18"/>
              </w:rPr>
              <w:t>, others</w:t>
            </w:r>
          </w:p>
        </w:tc>
        <w:tc>
          <w:tcPr>
            <w:tcW w:w="1229" w:type="dxa"/>
            <w:tcBorders>
              <w:top w:val="single" w:sz="8" w:space="0" w:color="231F20"/>
              <w:left w:val="single" w:sz="4" w:space="0" w:color="231F20"/>
              <w:bottom w:val="nil"/>
              <w:right w:val="single" w:sz="4" w:space="0" w:color="231F20"/>
            </w:tcBorders>
          </w:tcPr>
          <w:p w14:paraId="3ADEB33F" w14:textId="77777777" w:rsidR="005320AF" w:rsidRDefault="005320AF" w:rsidP="005320AF">
            <w:pPr>
              <w:pStyle w:val="TableParagraph"/>
              <w:spacing w:before="11"/>
              <w:rPr>
                <w:sz w:val="18"/>
              </w:rPr>
            </w:pPr>
          </w:p>
          <w:p w14:paraId="0C8F5494" w14:textId="77777777" w:rsidR="005320AF" w:rsidRDefault="005320AF" w:rsidP="005320AF">
            <w:pPr>
              <w:pStyle w:val="TableParagraph"/>
              <w:ind w:right="91"/>
              <w:jc w:val="center"/>
              <w:rPr>
                <w:b/>
                <w:sz w:val="18"/>
              </w:rPr>
            </w:pPr>
            <w:r>
              <w:rPr>
                <w:b/>
                <w:color w:val="231F20"/>
                <w:sz w:val="18"/>
              </w:rPr>
              <w:t>Brake F16</w:t>
            </w:r>
          </w:p>
        </w:tc>
        <w:tc>
          <w:tcPr>
            <w:tcW w:w="1229" w:type="dxa"/>
            <w:tcBorders>
              <w:top w:val="single" w:sz="8" w:space="0" w:color="231F20"/>
              <w:left w:val="single" w:sz="4" w:space="0" w:color="231F20"/>
              <w:bottom w:val="nil"/>
              <w:right w:val="single" w:sz="4" w:space="0" w:color="231F20"/>
            </w:tcBorders>
          </w:tcPr>
          <w:p w14:paraId="71AC5953" w14:textId="77777777" w:rsidR="005320AF" w:rsidRDefault="005320AF" w:rsidP="005320AF">
            <w:pPr>
              <w:pStyle w:val="TableParagraph"/>
              <w:spacing w:before="11"/>
              <w:rPr>
                <w:sz w:val="18"/>
              </w:rPr>
            </w:pPr>
          </w:p>
          <w:p w14:paraId="7BEBC1C1" w14:textId="77777777" w:rsidR="005320AF" w:rsidRDefault="005320AF" w:rsidP="005320AF">
            <w:pPr>
              <w:pStyle w:val="TableParagraph"/>
              <w:ind w:right="91"/>
              <w:jc w:val="center"/>
              <w:rPr>
                <w:b/>
                <w:sz w:val="18"/>
              </w:rPr>
            </w:pPr>
            <w:r>
              <w:rPr>
                <w:b/>
                <w:color w:val="231F20"/>
                <w:sz w:val="18"/>
              </w:rPr>
              <w:t>Command</w:t>
            </w:r>
          </w:p>
        </w:tc>
        <w:tc>
          <w:tcPr>
            <w:tcW w:w="1229" w:type="dxa"/>
            <w:tcBorders>
              <w:top w:val="single" w:sz="8" w:space="0" w:color="231F20"/>
              <w:left w:val="single" w:sz="4" w:space="0" w:color="231F20"/>
              <w:bottom w:val="nil"/>
              <w:right w:val="single" w:sz="4" w:space="0" w:color="231F20"/>
            </w:tcBorders>
          </w:tcPr>
          <w:p w14:paraId="1E750C04" w14:textId="77777777" w:rsidR="005320AF" w:rsidRDefault="005320AF" w:rsidP="005320AF">
            <w:pPr>
              <w:pStyle w:val="TableParagraph"/>
              <w:spacing w:before="11"/>
              <w:rPr>
                <w:sz w:val="18"/>
              </w:rPr>
            </w:pPr>
          </w:p>
          <w:p w14:paraId="0B5AB585" w14:textId="77777777" w:rsidR="005320AF" w:rsidRDefault="005320AF" w:rsidP="005320AF">
            <w:pPr>
              <w:pStyle w:val="TableParagraph"/>
              <w:ind w:right="91"/>
              <w:jc w:val="center"/>
              <w:rPr>
                <w:b/>
                <w:sz w:val="18"/>
              </w:rPr>
            </w:pPr>
            <w:r>
              <w:rPr>
                <w:b/>
                <w:color w:val="231F20"/>
                <w:sz w:val="18"/>
              </w:rPr>
              <w:t>Cotoran</w:t>
            </w:r>
          </w:p>
        </w:tc>
        <w:tc>
          <w:tcPr>
            <w:tcW w:w="1229" w:type="dxa"/>
            <w:tcBorders>
              <w:top w:val="single" w:sz="8" w:space="0" w:color="231F20"/>
              <w:left w:val="single" w:sz="4" w:space="0" w:color="231F20"/>
              <w:bottom w:val="nil"/>
              <w:right w:val="single" w:sz="4" w:space="0" w:color="231F20"/>
            </w:tcBorders>
          </w:tcPr>
          <w:p w14:paraId="31F26E68" w14:textId="77777777" w:rsidR="005320AF" w:rsidRDefault="005320AF" w:rsidP="005320AF">
            <w:pPr>
              <w:pStyle w:val="TableParagraph"/>
              <w:spacing w:before="38" w:line="223" w:lineRule="auto"/>
              <w:ind w:right="334"/>
              <w:rPr>
                <w:b/>
                <w:sz w:val="18"/>
              </w:rPr>
            </w:pPr>
            <w:r>
              <w:rPr>
                <w:b/>
                <w:color w:val="231F20"/>
                <w:sz w:val="18"/>
              </w:rPr>
              <w:t>Direx, others</w:t>
            </w:r>
          </w:p>
        </w:tc>
        <w:tc>
          <w:tcPr>
            <w:tcW w:w="1229" w:type="dxa"/>
            <w:tcBorders>
              <w:top w:val="single" w:sz="8" w:space="0" w:color="231F20"/>
              <w:left w:val="single" w:sz="4" w:space="0" w:color="231F20"/>
              <w:bottom w:val="nil"/>
              <w:right w:val="single" w:sz="4" w:space="0" w:color="231F20"/>
            </w:tcBorders>
          </w:tcPr>
          <w:p w14:paraId="3C82635F" w14:textId="77777777" w:rsidR="005320AF" w:rsidRDefault="005320AF" w:rsidP="005320AF">
            <w:pPr>
              <w:pStyle w:val="TableParagraph"/>
              <w:spacing w:before="38" w:line="223" w:lineRule="auto"/>
              <w:rPr>
                <w:b/>
                <w:sz w:val="18"/>
              </w:rPr>
            </w:pPr>
            <w:r>
              <w:rPr>
                <w:b/>
                <w:color w:val="231F20"/>
                <w:w w:val="95"/>
                <w:sz w:val="18"/>
              </w:rPr>
              <w:t xml:space="preserve">Reflex, </w:t>
            </w:r>
            <w:r>
              <w:rPr>
                <w:b/>
                <w:color w:val="231F20"/>
                <w:sz w:val="18"/>
              </w:rPr>
              <w:t>Dawn</w:t>
            </w:r>
          </w:p>
        </w:tc>
        <w:tc>
          <w:tcPr>
            <w:tcW w:w="1229" w:type="dxa"/>
            <w:tcBorders>
              <w:top w:val="single" w:sz="8" w:space="0" w:color="231F20"/>
              <w:left w:val="single" w:sz="4" w:space="0" w:color="231F20"/>
              <w:bottom w:val="nil"/>
              <w:right w:val="single" w:sz="4" w:space="0" w:color="231F20"/>
            </w:tcBorders>
          </w:tcPr>
          <w:p w14:paraId="712B1A50" w14:textId="77777777" w:rsidR="005320AF" w:rsidRDefault="005320AF" w:rsidP="005320AF">
            <w:pPr>
              <w:pStyle w:val="TableParagraph"/>
              <w:spacing w:before="38" w:line="223" w:lineRule="auto"/>
              <w:ind w:right="243"/>
              <w:rPr>
                <w:b/>
                <w:color w:val="231F20"/>
                <w:sz w:val="18"/>
              </w:rPr>
            </w:pPr>
          </w:p>
          <w:p w14:paraId="1D9D50FF" w14:textId="77777777" w:rsidR="005320AF" w:rsidRDefault="005320AF" w:rsidP="005320AF">
            <w:pPr>
              <w:pStyle w:val="TableParagraph"/>
              <w:spacing w:before="38" w:line="223" w:lineRule="auto"/>
              <w:ind w:right="243"/>
              <w:rPr>
                <w:b/>
                <w:sz w:val="18"/>
              </w:rPr>
            </w:pPr>
            <w:r>
              <w:rPr>
                <w:b/>
                <w:color w:val="231F20"/>
                <w:sz w:val="18"/>
              </w:rPr>
              <w:t>Staple</w:t>
            </w:r>
          </w:p>
        </w:tc>
        <w:tc>
          <w:tcPr>
            <w:tcW w:w="1229" w:type="dxa"/>
            <w:tcBorders>
              <w:top w:val="single" w:sz="8" w:space="0" w:color="231F20"/>
              <w:left w:val="single" w:sz="4" w:space="0" w:color="231F20"/>
              <w:bottom w:val="nil"/>
            </w:tcBorders>
          </w:tcPr>
          <w:p w14:paraId="373909B3" w14:textId="77777777" w:rsidR="005320AF" w:rsidRDefault="005320AF" w:rsidP="005320AF">
            <w:pPr>
              <w:pStyle w:val="TableParagraph"/>
              <w:spacing w:before="11"/>
              <w:rPr>
                <w:sz w:val="18"/>
              </w:rPr>
            </w:pPr>
          </w:p>
          <w:p w14:paraId="2235E14F" w14:textId="77777777" w:rsidR="005320AF" w:rsidRDefault="005320AF" w:rsidP="005320AF">
            <w:pPr>
              <w:pStyle w:val="TableParagraph"/>
              <w:ind w:right="222"/>
              <w:jc w:val="center"/>
              <w:rPr>
                <w:b/>
                <w:sz w:val="18"/>
              </w:rPr>
            </w:pPr>
            <w:r>
              <w:rPr>
                <w:b/>
                <w:color w:val="231F20"/>
                <w:sz w:val="18"/>
              </w:rPr>
              <w:t>Warrant</w:t>
            </w:r>
          </w:p>
        </w:tc>
      </w:tr>
      <w:tr w:rsidR="005320AF" w14:paraId="0F492821" w14:textId="77777777" w:rsidTr="005320AF">
        <w:trPr>
          <w:trHeight w:val="297"/>
        </w:trPr>
        <w:tc>
          <w:tcPr>
            <w:tcW w:w="14001" w:type="dxa"/>
            <w:gridSpan w:val="10"/>
            <w:tcBorders>
              <w:top w:val="nil"/>
              <w:left w:val="single" w:sz="12" w:space="0" w:color="000000"/>
              <w:bottom w:val="nil"/>
              <w:right w:val="single" w:sz="12" w:space="0" w:color="000000"/>
            </w:tcBorders>
            <w:shd w:val="clear" w:color="auto" w:fill="231F20"/>
          </w:tcPr>
          <w:p w14:paraId="1D98F058" w14:textId="77777777" w:rsidR="005320AF" w:rsidRDefault="005320AF" w:rsidP="005320AF">
            <w:pPr>
              <w:pStyle w:val="TableParagraph"/>
              <w:spacing w:before="39"/>
              <w:ind w:right="5419"/>
              <w:jc w:val="center"/>
              <w:rPr>
                <w:rFonts w:ascii="TimesNewRomanPS-BoldItalicMT"/>
                <w:b/>
                <w:i/>
                <w:sz w:val="18"/>
              </w:rPr>
            </w:pPr>
            <w:r>
              <w:rPr>
                <w:b/>
                <w:color w:val="FFFFFF"/>
                <w:sz w:val="18"/>
              </w:rPr>
              <w:t xml:space="preserve">ANNUAL BROADLEAVES </w:t>
            </w:r>
            <w:r>
              <w:rPr>
                <w:rFonts w:ascii="TimesNewRomanPS-BoldItalicMT"/>
                <w:b/>
                <w:i/>
                <w:color w:val="FFFFFF"/>
                <w:sz w:val="18"/>
              </w:rPr>
              <w:t>(continued)</w:t>
            </w:r>
          </w:p>
        </w:tc>
      </w:tr>
      <w:tr w:rsidR="005320AF" w14:paraId="31362A35" w14:textId="77777777" w:rsidTr="005320AF">
        <w:trPr>
          <w:trHeight w:val="317"/>
        </w:trPr>
        <w:tc>
          <w:tcPr>
            <w:tcW w:w="2268" w:type="dxa"/>
            <w:tcBorders>
              <w:top w:val="nil"/>
              <w:bottom w:val="single" w:sz="4" w:space="0" w:color="231F20"/>
            </w:tcBorders>
            <w:shd w:val="clear" w:color="auto" w:fill="E6E7E8"/>
          </w:tcPr>
          <w:p w14:paraId="04952A65" w14:textId="77777777" w:rsidR="005320AF" w:rsidRDefault="005320AF" w:rsidP="005320AF">
            <w:pPr>
              <w:pStyle w:val="TableParagraph"/>
              <w:spacing w:before="53"/>
              <w:rPr>
                <w:sz w:val="18"/>
              </w:rPr>
            </w:pPr>
            <w:r>
              <w:rPr>
                <w:color w:val="231F20"/>
                <w:sz w:val="18"/>
              </w:rPr>
              <w:t>eclipta</w:t>
            </w:r>
          </w:p>
        </w:tc>
        <w:tc>
          <w:tcPr>
            <w:tcW w:w="1901" w:type="dxa"/>
            <w:tcBorders>
              <w:top w:val="nil"/>
              <w:bottom w:val="single" w:sz="4" w:space="0" w:color="231F20"/>
            </w:tcBorders>
            <w:shd w:val="clear" w:color="auto" w:fill="E6E7E8"/>
          </w:tcPr>
          <w:p w14:paraId="69882534" w14:textId="77777777" w:rsidR="005320AF" w:rsidRDefault="005320AF" w:rsidP="005320AF">
            <w:pPr>
              <w:pStyle w:val="TableParagraph"/>
              <w:spacing w:before="53"/>
              <w:jc w:val="center"/>
              <w:rPr>
                <w:sz w:val="18"/>
              </w:rPr>
            </w:pPr>
            <w:r>
              <w:rPr>
                <w:color w:val="231F20"/>
                <w:sz w:val="18"/>
              </w:rPr>
              <w:t>P</w:t>
            </w:r>
          </w:p>
        </w:tc>
        <w:tc>
          <w:tcPr>
            <w:tcW w:w="1229" w:type="dxa"/>
            <w:tcBorders>
              <w:top w:val="nil"/>
              <w:bottom w:val="single" w:sz="4" w:space="0" w:color="231F20"/>
              <w:right w:val="single" w:sz="4" w:space="0" w:color="231F20"/>
            </w:tcBorders>
            <w:shd w:val="clear" w:color="auto" w:fill="E6E7E8"/>
          </w:tcPr>
          <w:p w14:paraId="270824CB" w14:textId="77777777" w:rsidR="005320AF" w:rsidRDefault="005320AF" w:rsidP="005320AF">
            <w:pPr>
              <w:pStyle w:val="TableParagraph"/>
              <w:spacing w:before="53"/>
              <w:jc w:val="center"/>
              <w:rPr>
                <w:sz w:val="18"/>
              </w:rPr>
            </w:pPr>
            <w:r>
              <w:rPr>
                <w:color w:val="231F20"/>
                <w:sz w:val="18"/>
              </w:rPr>
              <w:t>P</w:t>
            </w:r>
          </w:p>
        </w:tc>
        <w:tc>
          <w:tcPr>
            <w:tcW w:w="1229" w:type="dxa"/>
            <w:tcBorders>
              <w:top w:val="nil"/>
              <w:left w:val="single" w:sz="4" w:space="0" w:color="231F20"/>
              <w:bottom w:val="single" w:sz="4" w:space="0" w:color="231F20"/>
              <w:right w:val="single" w:sz="4" w:space="0" w:color="231F20"/>
            </w:tcBorders>
            <w:shd w:val="clear" w:color="auto" w:fill="E6E7E8"/>
          </w:tcPr>
          <w:p w14:paraId="7E783E9C" w14:textId="77777777" w:rsidR="005320AF" w:rsidRDefault="005320AF" w:rsidP="005320AF">
            <w:pPr>
              <w:pStyle w:val="TableParagraph"/>
              <w:spacing w:before="53"/>
              <w:ind w:right="91"/>
              <w:jc w:val="center"/>
              <w:rPr>
                <w:sz w:val="18"/>
              </w:rPr>
            </w:pPr>
            <w:r>
              <w:rPr>
                <w:color w:val="231F20"/>
                <w:sz w:val="18"/>
              </w:rPr>
              <w:t>G-E</w:t>
            </w:r>
          </w:p>
        </w:tc>
        <w:tc>
          <w:tcPr>
            <w:tcW w:w="1229" w:type="dxa"/>
            <w:tcBorders>
              <w:top w:val="nil"/>
              <w:left w:val="single" w:sz="4" w:space="0" w:color="231F20"/>
              <w:bottom w:val="single" w:sz="4" w:space="0" w:color="231F20"/>
              <w:right w:val="single" w:sz="4" w:space="0" w:color="231F20"/>
            </w:tcBorders>
            <w:shd w:val="clear" w:color="auto" w:fill="E6E7E8"/>
          </w:tcPr>
          <w:p w14:paraId="6606CFB8" w14:textId="77777777" w:rsidR="005320AF" w:rsidRDefault="005320AF" w:rsidP="005320AF">
            <w:pPr>
              <w:pStyle w:val="TableParagraph"/>
              <w:rPr>
                <w:sz w:val="16"/>
              </w:rPr>
            </w:pPr>
          </w:p>
        </w:tc>
        <w:tc>
          <w:tcPr>
            <w:tcW w:w="1229" w:type="dxa"/>
            <w:tcBorders>
              <w:top w:val="nil"/>
              <w:left w:val="single" w:sz="4" w:space="0" w:color="231F20"/>
              <w:bottom w:val="single" w:sz="4" w:space="0" w:color="231F20"/>
              <w:right w:val="single" w:sz="4" w:space="0" w:color="231F20"/>
            </w:tcBorders>
            <w:shd w:val="clear" w:color="auto" w:fill="E6E7E8"/>
          </w:tcPr>
          <w:p w14:paraId="2E5BB929" w14:textId="77777777" w:rsidR="005320AF" w:rsidRDefault="005320AF" w:rsidP="005320AF">
            <w:pPr>
              <w:pStyle w:val="TableParagraph"/>
              <w:spacing w:before="53"/>
              <w:jc w:val="center"/>
              <w:rPr>
                <w:sz w:val="18"/>
              </w:rPr>
            </w:pPr>
            <w:r>
              <w:rPr>
                <w:color w:val="231F20"/>
                <w:sz w:val="18"/>
              </w:rPr>
              <w:t>G</w:t>
            </w:r>
          </w:p>
        </w:tc>
        <w:tc>
          <w:tcPr>
            <w:tcW w:w="1229" w:type="dxa"/>
            <w:tcBorders>
              <w:top w:val="nil"/>
              <w:left w:val="single" w:sz="4" w:space="0" w:color="231F20"/>
              <w:bottom w:val="single" w:sz="4" w:space="0" w:color="231F20"/>
              <w:right w:val="single" w:sz="4" w:space="0" w:color="231F20"/>
            </w:tcBorders>
            <w:shd w:val="clear" w:color="auto" w:fill="E6E7E8"/>
          </w:tcPr>
          <w:p w14:paraId="0FDB2247" w14:textId="77777777" w:rsidR="005320AF" w:rsidRDefault="005320AF" w:rsidP="005320AF">
            <w:pPr>
              <w:pStyle w:val="TableParagraph"/>
              <w:rPr>
                <w:sz w:val="16"/>
              </w:rPr>
            </w:pPr>
          </w:p>
        </w:tc>
        <w:tc>
          <w:tcPr>
            <w:tcW w:w="1229" w:type="dxa"/>
            <w:tcBorders>
              <w:top w:val="nil"/>
              <w:left w:val="single" w:sz="4" w:space="0" w:color="231F20"/>
              <w:bottom w:val="single" w:sz="4" w:space="0" w:color="231F20"/>
              <w:right w:val="single" w:sz="4" w:space="0" w:color="231F20"/>
            </w:tcBorders>
            <w:shd w:val="clear" w:color="auto" w:fill="E6E7E8"/>
          </w:tcPr>
          <w:p w14:paraId="64BEC31A" w14:textId="77777777" w:rsidR="005320AF" w:rsidRDefault="005320AF" w:rsidP="005320AF">
            <w:pPr>
              <w:pStyle w:val="TableParagraph"/>
              <w:spacing w:before="53"/>
              <w:ind w:right="90"/>
              <w:jc w:val="center"/>
              <w:rPr>
                <w:sz w:val="18"/>
              </w:rPr>
            </w:pPr>
            <w:r>
              <w:rPr>
                <w:color w:val="231F20"/>
                <w:sz w:val="18"/>
              </w:rPr>
              <w:t>G-E</w:t>
            </w:r>
          </w:p>
        </w:tc>
        <w:tc>
          <w:tcPr>
            <w:tcW w:w="1229" w:type="dxa"/>
            <w:tcBorders>
              <w:top w:val="nil"/>
              <w:left w:val="single" w:sz="4" w:space="0" w:color="231F20"/>
              <w:bottom w:val="single" w:sz="4" w:space="0" w:color="231F20"/>
              <w:right w:val="single" w:sz="4" w:space="0" w:color="231F20"/>
            </w:tcBorders>
            <w:shd w:val="clear" w:color="auto" w:fill="E6E7E8"/>
          </w:tcPr>
          <w:p w14:paraId="054F96F6" w14:textId="77777777" w:rsidR="005320AF" w:rsidRDefault="005320AF" w:rsidP="005320AF">
            <w:pPr>
              <w:pStyle w:val="TableParagraph"/>
              <w:rPr>
                <w:sz w:val="16"/>
              </w:rPr>
            </w:pPr>
          </w:p>
        </w:tc>
        <w:tc>
          <w:tcPr>
            <w:tcW w:w="1229" w:type="dxa"/>
            <w:tcBorders>
              <w:top w:val="nil"/>
              <w:left w:val="single" w:sz="4" w:space="0" w:color="231F20"/>
              <w:bottom w:val="single" w:sz="4" w:space="0" w:color="231F20"/>
            </w:tcBorders>
            <w:shd w:val="clear" w:color="auto" w:fill="E6E7E8"/>
          </w:tcPr>
          <w:p w14:paraId="595F1F07" w14:textId="77777777" w:rsidR="005320AF" w:rsidRDefault="005320AF" w:rsidP="005320AF">
            <w:pPr>
              <w:pStyle w:val="TableParagraph"/>
              <w:rPr>
                <w:sz w:val="16"/>
              </w:rPr>
            </w:pPr>
          </w:p>
        </w:tc>
      </w:tr>
      <w:tr w:rsidR="005320AF" w14:paraId="1CFEE2FE" w14:textId="77777777" w:rsidTr="005320AF">
        <w:trPr>
          <w:trHeight w:val="317"/>
        </w:trPr>
        <w:tc>
          <w:tcPr>
            <w:tcW w:w="2268" w:type="dxa"/>
            <w:tcBorders>
              <w:top w:val="single" w:sz="4" w:space="0" w:color="231F20"/>
              <w:bottom w:val="single" w:sz="4" w:space="0" w:color="231F20"/>
            </w:tcBorders>
          </w:tcPr>
          <w:p w14:paraId="05FE04DB" w14:textId="77777777" w:rsidR="005320AF" w:rsidRDefault="005320AF" w:rsidP="005320AF">
            <w:pPr>
              <w:pStyle w:val="TableParagraph"/>
              <w:spacing w:before="53"/>
              <w:rPr>
                <w:sz w:val="18"/>
              </w:rPr>
            </w:pPr>
            <w:r>
              <w:rPr>
                <w:color w:val="231F20"/>
                <w:sz w:val="18"/>
              </w:rPr>
              <w:t>Florida beggarweed</w:t>
            </w:r>
          </w:p>
        </w:tc>
        <w:tc>
          <w:tcPr>
            <w:tcW w:w="1901" w:type="dxa"/>
            <w:tcBorders>
              <w:top w:val="single" w:sz="4" w:space="0" w:color="231F20"/>
              <w:bottom w:val="single" w:sz="4" w:space="0" w:color="231F20"/>
            </w:tcBorders>
          </w:tcPr>
          <w:p w14:paraId="7D0CF19D" w14:textId="77777777" w:rsidR="005320AF" w:rsidRDefault="005320AF" w:rsidP="005320AF">
            <w:pPr>
              <w:pStyle w:val="TableParagraph"/>
              <w:spacing w:before="53"/>
              <w:jc w:val="center"/>
              <w:rPr>
                <w:sz w:val="18"/>
              </w:rPr>
            </w:pPr>
            <w:r>
              <w:rPr>
                <w:color w:val="231F20"/>
                <w:sz w:val="18"/>
              </w:rPr>
              <w:t>P</w:t>
            </w:r>
          </w:p>
        </w:tc>
        <w:tc>
          <w:tcPr>
            <w:tcW w:w="1229" w:type="dxa"/>
            <w:tcBorders>
              <w:top w:val="single" w:sz="4" w:space="0" w:color="231F20"/>
              <w:bottom w:val="single" w:sz="4" w:space="0" w:color="231F20"/>
              <w:right w:val="single" w:sz="4" w:space="0" w:color="231F20"/>
            </w:tcBorders>
          </w:tcPr>
          <w:p w14:paraId="749E0CBE" w14:textId="77777777" w:rsidR="005320AF" w:rsidRDefault="005320AF" w:rsidP="005320AF">
            <w:pPr>
              <w:pStyle w:val="TableParagraph"/>
              <w:spacing w:before="53"/>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tcPr>
          <w:p w14:paraId="6E5BC6D6"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tcPr>
          <w:p w14:paraId="51E7FCA6" w14:textId="77777777" w:rsidR="005320AF" w:rsidRDefault="005320AF" w:rsidP="005320AF">
            <w:pPr>
              <w:pStyle w:val="TableParagraph"/>
              <w:spacing w:before="53"/>
              <w:ind w:right="91"/>
              <w:jc w:val="center"/>
              <w:rPr>
                <w:sz w:val="18"/>
              </w:rPr>
            </w:pPr>
            <w:r>
              <w:rPr>
                <w:color w:val="231F20"/>
                <w:sz w:val="18"/>
              </w:rPr>
              <w:t>F-G</w:t>
            </w:r>
          </w:p>
        </w:tc>
        <w:tc>
          <w:tcPr>
            <w:tcW w:w="1229" w:type="dxa"/>
            <w:tcBorders>
              <w:top w:val="single" w:sz="4" w:space="0" w:color="231F20"/>
              <w:left w:val="single" w:sz="4" w:space="0" w:color="231F20"/>
              <w:bottom w:val="single" w:sz="4" w:space="0" w:color="231F20"/>
              <w:right w:val="single" w:sz="4" w:space="0" w:color="231F20"/>
            </w:tcBorders>
          </w:tcPr>
          <w:p w14:paraId="4BD43E5A" w14:textId="77777777" w:rsidR="005320AF" w:rsidRDefault="005320AF" w:rsidP="005320AF">
            <w:pPr>
              <w:pStyle w:val="TableParagraph"/>
              <w:spacing w:before="53"/>
              <w:ind w:right="91"/>
              <w:jc w:val="center"/>
              <w:rPr>
                <w:sz w:val="18"/>
              </w:rPr>
            </w:pPr>
            <w:r>
              <w:rPr>
                <w:color w:val="231F20"/>
                <w:sz w:val="18"/>
              </w:rPr>
              <w:t>G-E</w:t>
            </w:r>
          </w:p>
        </w:tc>
        <w:tc>
          <w:tcPr>
            <w:tcW w:w="1229" w:type="dxa"/>
            <w:tcBorders>
              <w:top w:val="single" w:sz="4" w:space="0" w:color="231F20"/>
              <w:left w:val="single" w:sz="4" w:space="0" w:color="231F20"/>
              <w:bottom w:val="single" w:sz="4" w:space="0" w:color="231F20"/>
              <w:right w:val="single" w:sz="4" w:space="0" w:color="231F20"/>
            </w:tcBorders>
          </w:tcPr>
          <w:p w14:paraId="2868D891" w14:textId="77777777" w:rsidR="005320AF" w:rsidRDefault="005320AF" w:rsidP="005320AF">
            <w:pPr>
              <w:pStyle w:val="TableParagraph"/>
              <w:spacing w:before="53"/>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tcPr>
          <w:p w14:paraId="5948EC4B" w14:textId="77777777" w:rsidR="005320AF" w:rsidRDefault="005320AF" w:rsidP="005320AF">
            <w:pPr>
              <w:pStyle w:val="TableParagraph"/>
              <w:spacing w:before="53"/>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tcPr>
          <w:p w14:paraId="5D9DED3C" w14:textId="77777777" w:rsidR="005320AF" w:rsidRDefault="005320AF" w:rsidP="005320AF">
            <w:pPr>
              <w:pStyle w:val="TableParagraph"/>
              <w:spacing w:before="53"/>
              <w:jc w:val="center"/>
              <w:rPr>
                <w:sz w:val="18"/>
              </w:rPr>
            </w:pPr>
            <w:r>
              <w:rPr>
                <w:color w:val="231F20"/>
                <w:sz w:val="18"/>
              </w:rPr>
              <w:t>G</w:t>
            </w:r>
          </w:p>
        </w:tc>
        <w:tc>
          <w:tcPr>
            <w:tcW w:w="1229" w:type="dxa"/>
            <w:tcBorders>
              <w:top w:val="single" w:sz="4" w:space="0" w:color="231F20"/>
              <w:left w:val="single" w:sz="4" w:space="0" w:color="231F20"/>
              <w:bottom w:val="single" w:sz="4" w:space="0" w:color="231F20"/>
            </w:tcBorders>
          </w:tcPr>
          <w:p w14:paraId="0EA2F788" w14:textId="77777777" w:rsidR="005320AF" w:rsidRDefault="005320AF" w:rsidP="005320AF">
            <w:pPr>
              <w:pStyle w:val="TableParagraph"/>
              <w:spacing w:before="53"/>
              <w:jc w:val="center"/>
              <w:rPr>
                <w:sz w:val="18"/>
              </w:rPr>
            </w:pPr>
            <w:r>
              <w:rPr>
                <w:color w:val="231F20"/>
                <w:sz w:val="18"/>
              </w:rPr>
              <w:t>P</w:t>
            </w:r>
          </w:p>
        </w:tc>
      </w:tr>
      <w:tr w:rsidR="005320AF" w14:paraId="449644EB" w14:textId="77777777" w:rsidTr="005320AF">
        <w:trPr>
          <w:trHeight w:val="317"/>
        </w:trPr>
        <w:tc>
          <w:tcPr>
            <w:tcW w:w="2268" w:type="dxa"/>
            <w:tcBorders>
              <w:top w:val="single" w:sz="4" w:space="0" w:color="231F20"/>
              <w:bottom w:val="single" w:sz="4" w:space="0" w:color="231F20"/>
            </w:tcBorders>
            <w:shd w:val="clear" w:color="auto" w:fill="E6E7E8"/>
          </w:tcPr>
          <w:p w14:paraId="7956E1CB" w14:textId="77777777" w:rsidR="005320AF" w:rsidRDefault="005320AF" w:rsidP="005320AF">
            <w:pPr>
              <w:pStyle w:val="TableParagraph"/>
              <w:spacing w:before="53"/>
              <w:rPr>
                <w:sz w:val="18"/>
              </w:rPr>
            </w:pPr>
            <w:r>
              <w:rPr>
                <w:color w:val="231F20"/>
                <w:sz w:val="18"/>
              </w:rPr>
              <w:t>Florida pusley</w:t>
            </w:r>
          </w:p>
        </w:tc>
        <w:tc>
          <w:tcPr>
            <w:tcW w:w="1901" w:type="dxa"/>
            <w:tcBorders>
              <w:top w:val="single" w:sz="4" w:space="0" w:color="231F20"/>
              <w:bottom w:val="single" w:sz="4" w:space="0" w:color="231F20"/>
            </w:tcBorders>
            <w:shd w:val="clear" w:color="auto" w:fill="E6E7E8"/>
          </w:tcPr>
          <w:p w14:paraId="15211971" w14:textId="77777777" w:rsidR="005320AF" w:rsidRDefault="005320AF" w:rsidP="005320AF">
            <w:pPr>
              <w:pStyle w:val="TableParagraph"/>
              <w:spacing w:before="53"/>
              <w:jc w:val="center"/>
              <w:rPr>
                <w:sz w:val="18"/>
              </w:rPr>
            </w:pPr>
            <w:r>
              <w:rPr>
                <w:color w:val="231F20"/>
                <w:sz w:val="18"/>
              </w:rPr>
              <w:t>E</w:t>
            </w:r>
          </w:p>
        </w:tc>
        <w:tc>
          <w:tcPr>
            <w:tcW w:w="1229" w:type="dxa"/>
            <w:tcBorders>
              <w:top w:val="single" w:sz="4" w:space="0" w:color="231F20"/>
              <w:bottom w:val="single" w:sz="4" w:space="0" w:color="231F20"/>
              <w:right w:val="single" w:sz="4" w:space="0" w:color="231F20"/>
            </w:tcBorders>
            <w:shd w:val="clear" w:color="auto" w:fill="E6E7E8"/>
          </w:tcPr>
          <w:p w14:paraId="31D9BEB9" w14:textId="77777777" w:rsidR="005320AF" w:rsidRDefault="005320AF" w:rsidP="005320AF">
            <w:pPr>
              <w:pStyle w:val="TableParagraph"/>
              <w:spacing w:before="53"/>
              <w:ind w:right="222"/>
              <w:jc w:val="center"/>
              <w:rPr>
                <w:sz w:val="18"/>
              </w:rPr>
            </w:pPr>
            <w:r>
              <w:rPr>
                <w:color w:val="231F20"/>
                <w:sz w:val="18"/>
              </w:rPr>
              <w:t>F-G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09767B4E"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21650660" w14:textId="77777777" w:rsidR="005320AF" w:rsidRDefault="005320AF" w:rsidP="005320AF">
            <w:pPr>
              <w:pStyle w:val="TableParagraph"/>
              <w:spacing w:before="53"/>
              <w:ind w:right="91"/>
              <w:jc w:val="center"/>
              <w:rPr>
                <w:sz w:val="18"/>
              </w:rPr>
            </w:pPr>
            <w:r>
              <w:rPr>
                <w:color w:val="231F20"/>
                <w:sz w:val="18"/>
              </w:rPr>
              <w:t>F-G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3BB25CB4" w14:textId="77777777" w:rsidR="005320AF" w:rsidRDefault="005320AF" w:rsidP="005320AF">
            <w:pPr>
              <w:pStyle w:val="TableParagraph"/>
              <w:spacing w:before="53"/>
              <w:ind w:right="91"/>
              <w:jc w:val="center"/>
              <w:rPr>
                <w:sz w:val="18"/>
              </w:rPr>
            </w:pPr>
            <w:r>
              <w:rPr>
                <w:color w:val="231F20"/>
                <w:sz w:val="18"/>
              </w:rPr>
              <w:t>P-F</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449B3856" w14:textId="77777777" w:rsidR="005320AF" w:rsidRDefault="005320AF" w:rsidP="005320AF">
            <w:pPr>
              <w:pStyle w:val="TableParagraph"/>
              <w:spacing w:before="53"/>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11CD1802" w14:textId="77777777" w:rsidR="005320AF" w:rsidRDefault="005320AF" w:rsidP="005320AF">
            <w:pPr>
              <w:pStyle w:val="TableParagraph"/>
              <w:spacing w:before="53"/>
              <w:jc w:val="center"/>
              <w:rPr>
                <w:sz w:val="18"/>
              </w:rPr>
            </w:pPr>
            <w:r>
              <w:rPr>
                <w:color w:val="231F20"/>
                <w:sz w:val="18"/>
              </w:rPr>
              <w:t>F</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041EB343" w14:textId="77777777" w:rsidR="005320AF" w:rsidRDefault="005320AF" w:rsidP="005320AF">
            <w:pPr>
              <w:pStyle w:val="TableParagraph"/>
              <w:spacing w:before="53"/>
              <w:jc w:val="center"/>
              <w:rPr>
                <w:sz w:val="18"/>
              </w:rPr>
            </w:pPr>
            <w:r>
              <w:rPr>
                <w:color w:val="231F20"/>
                <w:sz w:val="18"/>
              </w:rPr>
              <w:t>G</w:t>
            </w:r>
          </w:p>
        </w:tc>
        <w:tc>
          <w:tcPr>
            <w:tcW w:w="1229" w:type="dxa"/>
            <w:tcBorders>
              <w:top w:val="single" w:sz="4" w:space="0" w:color="231F20"/>
              <w:left w:val="single" w:sz="4" w:space="0" w:color="231F20"/>
              <w:bottom w:val="single" w:sz="4" w:space="0" w:color="231F20"/>
            </w:tcBorders>
            <w:shd w:val="clear" w:color="auto" w:fill="E6E7E8"/>
          </w:tcPr>
          <w:p w14:paraId="28CFBD1A" w14:textId="77777777" w:rsidR="005320AF" w:rsidRDefault="005320AF" w:rsidP="005320AF">
            <w:pPr>
              <w:pStyle w:val="TableParagraph"/>
              <w:spacing w:before="53"/>
              <w:ind w:right="222"/>
              <w:jc w:val="center"/>
              <w:rPr>
                <w:sz w:val="18"/>
              </w:rPr>
            </w:pPr>
            <w:r>
              <w:rPr>
                <w:color w:val="231F20"/>
                <w:sz w:val="18"/>
              </w:rPr>
              <w:t>G-E</w:t>
            </w:r>
          </w:p>
        </w:tc>
      </w:tr>
      <w:tr w:rsidR="005320AF" w14:paraId="56C2769E" w14:textId="77777777" w:rsidTr="005320AF">
        <w:trPr>
          <w:trHeight w:val="317"/>
        </w:trPr>
        <w:tc>
          <w:tcPr>
            <w:tcW w:w="2268" w:type="dxa"/>
            <w:tcBorders>
              <w:top w:val="single" w:sz="4" w:space="0" w:color="231F20"/>
              <w:bottom w:val="single" w:sz="4" w:space="0" w:color="231F20"/>
            </w:tcBorders>
          </w:tcPr>
          <w:p w14:paraId="53DEC73B" w14:textId="77777777" w:rsidR="005320AF" w:rsidRDefault="005320AF" w:rsidP="005320AF">
            <w:pPr>
              <w:pStyle w:val="TableParagraph"/>
              <w:spacing w:before="53"/>
              <w:rPr>
                <w:sz w:val="18"/>
              </w:rPr>
            </w:pPr>
            <w:r>
              <w:rPr>
                <w:color w:val="231F20"/>
                <w:sz w:val="18"/>
              </w:rPr>
              <w:t>hemp sesbania</w:t>
            </w:r>
          </w:p>
        </w:tc>
        <w:tc>
          <w:tcPr>
            <w:tcW w:w="1901" w:type="dxa"/>
            <w:tcBorders>
              <w:top w:val="single" w:sz="4" w:space="0" w:color="231F20"/>
              <w:bottom w:val="single" w:sz="4" w:space="0" w:color="231F20"/>
            </w:tcBorders>
          </w:tcPr>
          <w:p w14:paraId="248E16CD" w14:textId="77777777" w:rsidR="005320AF" w:rsidRDefault="005320AF" w:rsidP="005320AF">
            <w:pPr>
              <w:pStyle w:val="TableParagraph"/>
              <w:spacing w:before="53"/>
              <w:jc w:val="center"/>
              <w:rPr>
                <w:sz w:val="18"/>
              </w:rPr>
            </w:pPr>
            <w:r>
              <w:rPr>
                <w:color w:val="231F20"/>
                <w:sz w:val="18"/>
              </w:rPr>
              <w:t>N</w:t>
            </w:r>
          </w:p>
        </w:tc>
        <w:tc>
          <w:tcPr>
            <w:tcW w:w="1229" w:type="dxa"/>
            <w:tcBorders>
              <w:top w:val="single" w:sz="4" w:space="0" w:color="231F20"/>
              <w:bottom w:val="single" w:sz="4" w:space="0" w:color="231F20"/>
              <w:right w:val="single" w:sz="4" w:space="0" w:color="231F20"/>
            </w:tcBorders>
          </w:tcPr>
          <w:p w14:paraId="7A0D6D51" w14:textId="77777777" w:rsidR="005320AF" w:rsidRDefault="005320AF" w:rsidP="005320AF">
            <w:pPr>
              <w:pStyle w:val="TableParagraph"/>
              <w:spacing w:before="53"/>
              <w:jc w:val="center"/>
              <w:rPr>
                <w:sz w:val="18"/>
              </w:rPr>
            </w:pPr>
            <w:r>
              <w:rPr>
                <w:color w:val="231F20"/>
                <w:sz w:val="18"/>
              </w:rPr>
              <w:t>F</w:t>
            </w:r>
          </w:p>
        </w:tc>
        <w:tc>
          <w:tcPr>
            <w:tcW w:w="1229" w:type="dxa"/>
            <w:tcBorders>
              <w:top w:val="single" w:sz="4" w:space="0" w:color="231F20"/>
              <w:left w:val="single" w:sz="4" w:space="0" w:color="231F20"/>
              <w:bottom w:val="single" w:sz="4" w:space="0" w:color="231F20"/>
              <w:right w:val="single" w:sz="4" w:space="0" w:color="231F20"/>
            </w:tcBorders>
          </w:tcPr>
          <w:p w14:paraId="7027BB20"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tcPr>
          <w:p w14:paraId="3F42C0D2" w14:textId="77777777" w:rsidR="005320AF" w:rsidRDefault="005320AF" w:rsidP="005320AF">
            <w:pPr>
              <w:pStyle w:val="TableParagraph"/>
              <w:spacing w:before="53"/>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tcPr>
          <w:p w14:paraId="7EEC1E6A" w14:textId="77777777" w:rsidR="005320AF" w:rsidRDefault="005320AF" w:rsidP="005320AF">
            <w:pPr>
              <w:pStyle w:val="TableParagraph"/>
              <w:spacing w:before="53"/>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tcPr>
          <w:p w14:paraId="4357B873" w14:textId="77777777" w:rsidR="005320AF" w:rsidRDefault="005320AF" w:rsidP="005320AF">
            <w:pPr>
              <w:pStyle w:val="TableParagraph"/>
              <w:spacing w:before="53"/>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tcPr>
          <w:p w14:paraId="174BFC01" w14:textId="77777777" w:rsidR="005320AF" w:rsidRDefault="005320AF" w:rsidP="005320AF">
            <w:pPr>
              <w:pStyle w:val="TableParagraph"/>
              <w:spacing w:before="53"/>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tcPr>
          <w:p w14:paraId="590F7F3D" w14:textId="77777777" w:rsidR="005320AF" w:rsidRDefault="005320AF" w:rsidP="005320AF">
            <w:pPr>
              <w:pStyle w:val="TableParagraph"/>
              <w:spacing w:before="53"/>
              <w:jc w:val="center"/>
              <w:rPr>
                <w:sz w:val="18"/>
              </w:rPr>
            </w:pPr>
            <w:r>
              <w:rPr>
                <w:color w:val="231F20"/>
                <w:sz w:val="18"/>
              </w:rPr>
              <w:t>P</w:t>
            </w:r>
          </w:p>
        </w:tc>
        <w:tc>
          <w:tcPr>
            <w:tcW w:w="1229" w:type="dxa"/>
            <w:tcBorders>
              <w:top w:val="single" w:sz="4" w:space="0" w:color="231F20"/>
              <w:left w:val="single" w:sz="4" w:space="0" w:color="231F20"/>
              <w:bottom w:val="single" w:sz="4" w:space="0" w:color="231F20"/>
            </w:tcBorders>
          </w:tcPr>
          <w:p w14:paraId="42912EF0" w14:textId="77777777" w:rsidR="005320AF" w:rsidRDefault="005320AF" w:rsidP="005320AF">
            <w:pPr>
              <w:pStyle w:val="TableParagraph"/>
              <w:spacing w:before="53"/>
              <w:jc w:val="center"/>
              <w:rPr>
                <w:sz w:val="18"/>
              </w:rPr>
            </w:pPr>
            <w:r>
              <w:rPr>
                <w:color w:val="231F20"/>
                <w:sz w:val="18"/>
              </w:rPr>
              <w:t>N</w:t>
            </w:r>
          </w:p>
        </w:tc>
      </w:tr>
      <w:tr w:rsidR="005320AF" w14:paraId="19C6BB69" w14:textId="77777777" w:rsidTr="005320AF">
        <w:trPr>
          <w:trHeight w:val="317"/>
        </w:trPr>
        <w:tc>
          <w:tcPr>
            <w:tcW w:w="2268" w:type="dxa"/>
            <w:tcBorders>
              <w:top w:val="single" w:sz="4" w:space="0" w:color="231F20"/>
              <w:bottom w:val="single" w:sz="4" w:space="0" w:color="231F20"/>
            </w:tcBorders>
            <w:shd w:val="clear" w:color="auto" w:fill="E6E7E8"/>
          </w:tcPr>
          <w:p w14:paraId="7D4D6589" w14:textId="77777777" w:rsidR="005320AF" w:rsidRDefault="005320AF" w:rsidP="005320AF">
            <w:pPr>
              <w:pStyle w:val="TableParagraph"/>
              <w:spacing w:before="53"/>
              <w:rPr>
                <w:sz w:val="18"/>
              </w:rPr>
            </w:pPr>
            <w:r>
              <w:rPr>
                <w:color w:val="231F20"/>
                <w:sz w:val="18"/>
              </w:rPr>
              <w:t>jimsonweed</w:t>
            </w:r>
          </w:p>
        </w:tc>
        <w:tc>
          <w:tcPr>
            <w:tcW w:w="1901" w:type="dxa"/>
            <w:tcBorders>
              <w:top w:val="single" w:sz="4" w:space="0" w:color="231F20"/>
              <w:bottom w:val="single" w:sz="4" w:space="0" w:color="231F20"/>
            </w:tcBorders>
            <w:shd w:val="clear" w:color="auto" w:fill="E6E7E8"/>
          </w:tcPr>
          <w:p w14:paraId="1D3D2651" w14:textId="77777777" w:rsidR="005320AF" w:rsidRDefault="005320AF" w:rsidP="005320AF">
            <w:pPr>
              <w:pStyle w:val="TableParagraph"/>
              <w:spacing w:before="53"/>
              <w:jc w:val="center"/>
              <w:rPr>
                <w:sz w:val="18"/>
              </w:rPr>
            </w:pPr>
            <w:r>
              <w:rPr>
                <w:color w:val="231F20"/>
                <w:sz w:val="18"/>
              </w:rPr>
              <w:t>N</w:t>
            </w:r>
          </w:p>
        </w:tc>
        <w:tc>
          <w:tcPr>
            <w:tcW w:w="1229" w:type="dxa"/>
            <w:tcBorders>
              <w:top w:val="single" w:sz="4" w:space="0" w:color="231F20"/>
              <w:bottom w:val="single" w:sz="4" w:space="0" w:color="231F20"/>
              <w:right w:val="single" w:sz="4" w:space="0" w:color="231F20"/>
            </w:tcBorders>
            <w:shd w:val="clear" w:color="auto" w:fill="E6E7E8"/>
          </w:tcPr>
          <w:p w14:paraId="4DF3BA7B" w14:textId="77777777" w:rsidR="005320AF" w:rsidRDefault="005320AF" w:rsidP="005320AF">
            <w:pPr>
              <w:pStyle w:val="TableParagraph"/>
              <w:spacing w:before="53"/>
              <w:jc w:val="center"/>
              <w:rPr>
                <w:sz w:val="18"/>
              </w:rPr>
            </w:pPr>
            <w:r>
              <w:rPr>
                <w:color w:val="231F20"/>
                <w:sz w:val="18"/>
              </w:rPr>
              <w:t>N</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1A45DE59"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056FB1C3" w14:textId="77777777" w:rsidR="005320AF" w:rsidRDefault="005320AF" w:rsidP="005320AF">
            <w:pPr>
              <w:pStyle w:val="TableParagraph"/>
              <w:spacing w:before="53"/>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29032683" w14:textId="77777777" w:rsidR="005320AF" w:rsidRDefault="005320AF" w:rsidP="005320AF">
            <w:pPr>
              <w:pStyle w:val="TableParagraph"/>
              <w:spacing w:before="53"/>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78E92A8E" w14:textId="77777777" w:rsidR="005320AF" w:rsidRDefault="005320AF" w:rsidP="005320AF">
            <w:pPr>
              <w:pStyle w:val="TableParagraph"/>
              <w:spacing w:before="53"/>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241287EB"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75F4FF6F" w14:textId="77777777" w:rsidR="005320AF" w:rsidRDefault="005320AF" w:rsidP="005320AF">
            <w:pPr>
              <w:pStyle w:val="TableParagraph"/>
              <w:spacing w:before="53"/>
              <w:ind w:right="88"/>
              <w:jc w:val="center"/>
              <w:rPr>
                <w:sz w:val="18"/>
              </w:rPr>
            </w:pPr>
            <w:r>
              <w:rPr>
                <w:color w:val="231F20"/>
                <w:sz w:val="18"/>
              </w:rPr>
              <w:t>F-G</w:t>
            </w:r>
          </w:p>
        </w:tc>
        <w:tc>
          <w:tcPr>
            <w:tcW w:w="1229" w:type="dxa"/>
            <w:tcBorders>
              <w:top w:val="single" w:sz="4" w:space="0" w:color="231F20"/>
              <w:left w:val="single" w:sz="4" w:space="0" w:color="231F20"/>
              <w:bottom w:val="single" w:sz="4" w:space="0" w:color="231F20"/>
            </w:tcBorders>
            <w:shd w:val="clear" w:color="auto" w:fill="E6E7E8"/>
          </w:tcPr>
          <w:p w14:paraId="52F846F3" w14:textId="77777777" w:rsidR="005320AF" w:rsidRDefault="005320AF" w:rsidP="005320AF">
            <w:pPr>
              <w:pStyle w:val="TableParagraph"/>
              <w:spacing w:before="53"/>
              <w:jc w:val="center"/>
              <w:rPr>
                <w:sz w:val="18"/>
              </w:rPr>
            </w:pPr>
            <w:r>
              <w:rPr>
                <w:color w:val="231F20"/>
                <w:sz w:val="18"/>
              </w:rPr>
              <w:t>N</w:t>
            </w:r>
          </w:p>
        </w:tc>
      </w:tr>
      <w:tr w:rsidR="005320AF" w14:paraId="363A77BC" w14:textId="77777777" w:rsidTr="005320AF">
        <w:trPr>
          <w:trHeight w:val="317"/>
        </w:trPr>
        <w:tc>
          <w:tcPr>
            <w:tcW w:w="2268" w:type="dxa"/>
            <w:tcBorders>
              <w:top w:val="single" w:sz="4" w:space="0" w:color="231F20"/>
              <w:bottom w:val="single" w:sz="4" w:space="0" w:color="231F20"/>
            </w:tcBorders>
          </w:tcPr>
          <w:p w14:paraId="78106A88" w14:textId="77777777" w:rsidR="005320AF" w:rsidRDefault="005320AF" w:rsidP="005320AF">
            <w:pPr>
              <w:pStyle w:val="TableParagraph"/>
              <w:spacing w:before="53"/>
              <w:rPr>
                <w:sz w:val="18"/>
              </w:rPr>
            </w:pPr>
            <w:r>
              <w:rPr>
                <w:color w:val="231F20"/>
                <w:sz w:val="18"/>
              </w:rPr>
              <w:t>lambsquarters</w:t>
            </w:r>
          </w:p>
        </w:tc>
        <w:tc>
          <w:tcPr>
            <w:tcW w:w="1901" w:type="dxa"/>
            <w:tcBorders>
              <w:top w:val="single" w:sz="4" w:space="0" w:color="231F20"/>
              <w:bottom w:val="single" w:sz="4" w:space="0" w:color="231F20"/>
            </w:tcBorders>
          </w:tcPr>
          <w:p w14:paraId="28D3D6DF" w14:textId="77777777" w:rsidR="005320AF" w:rsidRDefault="005320AF" w:rsidP="005320AF">
            <w:pPr>
              <w:pStyle w:val="TableParagraph"/>
              <w:spacing w:before="53"/>
              <w:ind w:right="749"/>
              <w:jc w:val="center"/>
              <w:rPr>
                <w:sz w:val="18"/>
              </w:rPr>
            </w:pPr>
            <w:r>
              <w:rPr>
                <w:color w:val="231F20"/>
                <w:sz w:val="18"/>
              </w:rPr>
              <w:t>G-E</w:t>
            </w:r>
          </w:p>
        </w:tc>
        <w:tc>
          <w:tcPr>
            <w:tcW w:w="1229" w:type="dxa"/>
            <w:tcBorders>
              <w:top w:val="single" w:sz="4" w:space="0" w:color="231F20"/>
              <w:bottom w:val="single" w:sz="4" w:space="0" w:color="231F20"/>
              <w:right w:val="single" w:sz="4" w:space="0" w:color="231F20"/>
            </w:tcBorders>
          </w:tcPr>
          <w:p w14:paraId="61E6FF67" w14:textId="77777777" w:rsidR="005320AF" w:rsidRDefault="005320AF" w:rsidP="005320AF">
            <w:pPr>
              <w:pStyle w:val="TableParagraph"/>
              <w:spacing w:before="53"/>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tcPr>
          <w:p w14:paraId="75E0FCD0" w14:textId="77777777" w:rsidR="005320AF" w:rsidRDefault="005320AF" w:rsidP="005320AF">
            <w:pPr>
              <w:pStyle w:val="TableParagraph"/>
              <w:spacing w:before="53"/>
              <w:jc w:val="center"/>
              <w:rPr>
                <w:sz w:val="18"/>
              </w:rPr>
            </w:pPr>
            <w:r>
              <w:rPr>
                <w:color w:val="231F20"/>
                <w:sz w:val="18"/>
              </w:rPr>
              <w:t>E</w:t>
            </w:r>
          </w:p>
        </w:tc>
        <w:tc>
          <w:tcPr>
            <w:tcW w:w="1229" w:type="dxa"/>
            <w:tcBorders>
              <w:top w:val="single" w:sz="4" w:space="0" w:color="231F20"/>
              <w:left w:val="single" w:sz="4" w:space="0" w:color="231F20"/>
              <w:bottom w:val="single" w:sz="4" w:space="0" w:color="231F20"/>
              <w:right w:val="single" w:sz="4" w:space="0" w:color="231F20"/>
            </w:tcBorders>
          </w:tcPr>
          <w:p w14:paraId="534FB511" w14:textId="77777777" w:rsidR="005320AF" w:rsidRDefault="005320AF" w:rsidP="005320AF">
            <w:pPr>
              <w:pStyle w:val="TableParagraph"/>
              <w:spacing w:before="53"/>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tcPr>
          <w:p w14:paraId="33E2309B" w14:textId="77777777" w:rsidR="005320AF" w:rsidRDefault="005320AF" w:rsidP="005320AF">
            <w:pPr>
              <w:pStyle w:val="TableParagraph"/>
              <w:spacing w:before="53"/>
              <w:ind w:right="90"/>
              <w:jc w:val="center"/>
              <w:rPr>
                <w:sz w:val="18"/>
              </w:rPr>
            </w:pPr>
            <w:r>
              <w:rPr>
                <w:color w:val="231F20"/>
                <w:sz w:val="18"/>
              </w:rPr>
              <w:t>G-E</w:t>
            </w:r>
          </w:p>
        </w:tc>
        <w:tc>
          <w:tcPr>
            <w:tcW w:w="1229" w:type="dxa"/>
            <w:tcBorders>
              <w:top w:val="single" w:sz="4" w:space="0" w:color="231F20"/>
              <w:left w:val="single" w:sz="4" w:space="0" w:color="231F20"/>
              <w:bottom w:val="single" w:sz="4" w:space="0" w:color="231F20"/>
              <w:right w:val="single" w:sz="4" w:space="0" w:color="231F20"/>
            </w:tcBorders>
          </w:tcPr>
          <w:p w14:paraId="076F8593" w14:textId="77777777" w:rsidR="005320AF" w:rsidRDefault="005320AF" w:rsidP="005320AF">
            <w:pPr>
              <w:pStyle w:val="TableParagraph"/>
              <w:spacing w:before="53"/>
              <w:ind w:right="89"/>
              <w:jc w:val="center"/>
              <w:rPr>
                <w:sz w:val="18"/>
              </w:rPr>
            </w:pPr>
            <w:r>
              <w:rPr>
                <w:color w:val="231F20"/>
                <w:sz w:val="18"/>
              </w:rPr>
              <w:t>G-E</w:t>
            </w:r>
          </w:p>
        </w:tc>
        <w:tc>
          <w:tcPr>
            <w:tcW w:w="1229" w:type="dxa"/>
            <w:tcBorders>
              <w:top w:val="single" w:sz="4" w:space="0" w:color="231F20"/>
              <w:left w:val="single" w:sz="4" w:space="0" w:color="231F20"/>
              <w:bottom w:val="single" w:sz="4" w:space="0" w:color="231F20"/>
              <w:right w:val="single" w:sz="4" w:space="0" w:color="231F20"/>
            </w:tcBorders>
          </w:tcPr>
          <w:p w14:paraId="5C641505" w14:textId="77777777" w:rsidR="005320AF" w:rsidRDefault="005320AF" w:rsidP="005320AF">
            <w:pPr>
              <w:pStyle w:val="TableParagraph"/>
              <w:spacing w:before="53"/>
              <w:jc w:val="center"/>
              <w:rPr>
                <w:sz w:val="18"/>
              </w:rPr>
            </w:pPr>
            <w:r>
              <w:rPr>
                <w:color w:val="231F20"/>
                <w:sz w:val="18"/>
              </w:rPr>
              <w:t>E</w:t>
            </w:r>
          </w:p>
        </w:tc>
        <w:tc>
          <w:tcPr>
            <w:tcW w:w="1229" w:type="dxa"/>
            <w:tcBorders>
              <w:top w:val="single" w:sz="4" w:space="0" w:color="231F20"/>
              <w:left w:val="single" w:sz="4" w:space="0" w:color="231F20"/>
              <w:bottom w:val="single" w:sz="4" w:space="0" w:color="231F20"/>
              <w:right w:val="single" w:sz="4" w:space="0" w:color="231F20"/>
            </w:tcBorders>
          </w:tcPr>
          <w:p w14:paraId="068738A3" w14:textId="77777777" w:rsidR="005320AF" w:rsidRDefault="005320AF" w:rsidP="005320AF">
            <w:pPr>
              <w:pStyle w:val="TableParagraph"/>
              <w:spacing w:before="53"/>
              <w:jc w:val="center"/>
              <w:rPr>
                <w:sz w:val="18"/>
              </w:rPr>
            </w:pPr>
            <w:r>
              <w:rPr>
                <w:color w:val="231F20"/>
                <w:sz w:val="18"/>
              </w:rPr>
              <w:t>G</w:t>
            </w:r>
          </w:p>
        </w:tc>
        <w:tc>
          <w:tcPr>
            <w:tcW w:w="1229" w:type="dxa"/>
            <w:tcBorders>
              <w:top w:val="single" w:sz="4" w:space="0" w:color="231F20"/>
              <w:left w:val="single" w:sz="4" w:space="0" w:color="231F20"/>
              <w:bottom w:val="single" w:sz="4" w:space="0" w:color="231F20"/>
            </w:tcBorders>
          </w:tcPr>
          <w:p w14:paraId="0C947433" w14:textId="77777777" w:rsidR="005320AF" w:rsidRDefault="005320AF" w:rsidP="005320AF">
            <w:pPr>
              <w:pStyle w:val="TableParagraph"/>
              <w:spacing w:before="53"/>
              <w:ind w:right="221"/>
              <w:jc w:val="center"/>
              <w:rPr>
                <w:sz w:val="18"/>
              </w:rPr>
            </w:pPr>
            <w:r>
              <w:rPr>
                <w:color w:val="231F20"/>
                <w:sz w:val="18"/>
              </w:rPr>
              <w:t>P-F</w:t>
            </w:r>
          </w:p>
        </w:tc>
      </w:tr>
      <w:tr w:rsidR="005320AF" w14:paraId="1878121D" w14:textId="77777777" w:rsidTr="005320AF">
        <w:trPr>
          <w:trHeight w:val="719"/>
        </w:trPr>
        <w:tc>
          <w:tcPr>
            <w:tcW w:w="2268" w:type="dxa"/>
            <w:tcBorders>
              <w:top w:val="single" w:sz="4" w:space="0" w:color="231F20"/>
              <w:bottom w:val="single" w:sz="4" w:space="0" w:color="231F20"/>
            </w:tcBorders>
            <w:shd w:val="clear" w:color="auto" w:fill="E6E7E8"/>
          </w:tcPr>
          <w:p w14:paraId="7C102B67" w14:textId="77777777" w:rsidR="005320AF" w:rsidRDefault="005320AF" w:rsidP="005320AF">
            <w:pPr>
              <w:pStyle w:val="TableParagraph"/>
              <w:spacing w:before="38" w:line="249" w:lineRule="auto"/>
              <w:ind w:right="873"/>
              <w:rPr>
                <w:sz w:val="18"/>
              </w:rPr>
            </w:pPr>
            <w:r>
              <w:rPr>
                <w:color w:val="231F20"/>
                <w:sz w:val="18"/>
              </w:rPr>
              <w:t xml:space="preserve">morningglories </w:t>
            </w:r>
            <w:r>
              <w:rPr>
                <w:i/>
                <w:color w:val="231F20"/>
                <w:sz w:val="18"/>
              </w:rPr>
              <w:t xml:space="preserve">Ipomoea </w:t>
            </w:r>
            <w:r>
              <w:rPr>
                <w:color w:val="231F20"/>
                <w:w w:val="95"/>
                <w:sz w:val="18"/>
              </w:rPr>
              <w:t>smallflower</w:t>
            </w:r>
          </w:p>
        </w:tc>
        <w:tc>
          <w:tcPr>
            <w:tcW w:w="1901" w:type="dxa"/>
            <w:tcBorders>
              <w:top w:val="single" w:sz="4" w:space="0" w:color="231F20"/>
              <w:bottom w:val="single" w:sz="4" w:space="0" w:color="231F20"/>
            </w:tcBorders>
            <w:shd w:val="clear" w:color="auto" w:fill="E6E7E8"/>
          </w:tcPr>
          <w:p w14:paraId="135E12E5" w14:textId="77777777" w:rsidR="005320AF" w:rsidRDefault="005320AF" w:rsidP="005320AF">
            <w:pPr>
              <w:pStyle w:val="TableParagraph"/>
              <w:spacing w:before="1"/>
            </w:pPr>
          </w:p>
          <w:p w14:paraId="1B079411" w14:textId="77777777" w:rsidR="005320AF" w:rsidRDefault="005320AF" w:rsidP="005320AF">
            <w:pPr>
              <w:pStyle w:val="TableParagraph"/>
              <w:spacing w:line="249" w:lineRule="auto"/>
              <w:ind w:right="845"/>
              <w:jc w:val="center"/>
              <w:rPr>
                <w:sz w:val="18"/>
              </w:rPr>
            </w:pPr>
            <w:r>
              <w:rPr>
                <w:color w:val="231F20"/>
                <w:sz w:val="18"/>
              </w:rPr>
              <w:t>P P</w:t>
            </w:r>
          </w:p>
        </w:tc>
        <w:tc>
          <w:tcPr>
            <w:tcW w:w="1229" w:type="dxa"/>
            <w:tcBorders>
              <w:top w:val="single" w:sz="4" w:space="0" w:color="231F20"/>
              <w:bottom w:val="single" w:sz="4" w:space="0" w:color="231F20"/>
              <w:right w:val="single" w:sz="4" w:space="0" w:color="231F20"/>
            </w:tcBorders>
            <w:shd w:val="clear" w:color="auto" w:fill="E6E7E8"/>
          </w:tcPr>
          <w:p w14:paraId="0CC7FE7C" w14:textId="77777777" w:rsidR="005320AF" w:rsidRDefault="005320AF" w:rsidP="005320AF">
            <w:pPr>
              <w:pStyle w:val="TableParagraph"/>
              <w:spacing w:before="1"/>
            </w:pPr>
          </w:p>
          <w:p w14:paraId="6F7A9843" w14:textId="77777777" w:rsidR="005320AF" w:rsidRDefault="005320AF" w:rsidP="005320AF">
            <w:pPr>
              <w:pStyle w:val="TableParagraph"/>
              <w:spacing w:line="249" w:lineRule="auto"/>
              <w:ind w:right="527"/>
              <w:jc w:val="center"/>
              <w:rPr>
                <w:sz w:val="18"/>
              </w:rPr>
            </w:pPr>
            <w:r>
              <w:rPr>
                <w:color w:val="231F20"/>
                <w:sz w:val="18"/>
              </w:rPr>
              <w:t>P P</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4D302B8A" w14:textId="77777777" w:rsidR="005320AF" w:rsidRDefault="005320AF" w:rsidP="005320AF">
            <w:pPr>
              <w:pStyle w:val="TableParagraph"/>
              <w:spacing w:before="1"/>
            </w:pPr>
          </w:p>
          <w:p w14:paraId="4C0327DF" w14:textId="77777777" w:rsidR="005320AF" w:rsidRDefault="005320AF" w:rsidP="005320AF">
            <w:pPr>
              <w:pStyle w:val="TableParagraph"/>
              <w:spacing w:line="249" w:lineRule="auto"/>
              <w:ind w:right="441"/>
              <w:rPr>
                <w:sz w:val="18"/>
              </w:rPr>
            </w:pPr>
            <w:r>
              <w:rPr>
                <w:color w:val="231F20"/>
                <w:sz w:val="18"/>
              </w:rPr>
              <w:t>F G-E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301D6E94" w14:textId="77777777" w:rsidR="005320AF" w:rsidRDefault="005320AF" w:rsidP="005320AF">
            <w:pPr>
              <w:pStyle w:val="TableParagraph"/>
              <w:spacing w:before="1"/>
            </w:pPr>
          </w:p>
          <w:p w14:paraId="7427F210" w14:textId="77777777" w:rsidR="005320AF" w:rsidRDefault="005320AF" w:rsidP="005320AF">
            <w:pPr>
              <w:pStyle w:val="TableParagraph"/>
              <w:spacing w:line="249" w:lineRule="auto"/>
              <w:ind w:right="435"/>
              <w:jc w:val="center"/>
              <w:rPr>
                <w:sz w:val="18"/>
              </w:rPr>
            </w:pPr>
            <w:r>
              <w:rPr>
                <w:color w:val="231F20"/>
                <w:sz w:val="18"/>
              </w:rPr>
              <w:t>P-F</w:t>
            </w:r>
            <w:r>
              <w:rPr>
                <w:color w:val="231F20"/>
                <w:position w:val="6"/>
                <w:sz w:val="10"/>
              </w:rPr>
              <w:t>2</w:t>
            </w:r>
            <w:r>
              <w:rPr>
                <w:color w:val="231F20"/>
                <w:sz w:val="10"/>
              </w:rPr>
              <w:t xml:space="preserve"> </w:t>
            </w: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3B7E48E6" w14:textId="77777777" w:rsidR="005320AF" w:rsidRDefault="005320AF" w:rsidP="005320AF">
            <w:pPr>
              <w:pStyle w:val="TableParagraph"/>
              <w:spacing w:before="1"/>
            </w:pPr>
          </w:p>
          <w:p w14:paraId="76BF6768" w14:textId="77777777" w:rsidR="005320AF" w:rsidRDefault="005320AF" w:rsidP="005320AF">
            <w:pPr>
              <w:pStyle w:val="TableParagraph"/>
              <w:spacing w:line="249" w:lineRule="auto"/>
              <w:ind w:right="442"/>
              <w:jc w:val="center"/>
              <w:rPr>
                <w:sz w:val="18"/>
              </w:rPr>
            </w:pPr>
            <w:r>
              <w:rPr>
                <w:color w:val="231F20"/>
                <w:sz w:val="18"/>
              </w:rPr>
              <w:t>G G-E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27EF0867" w14:textId="77777777" w:rsidR="005320AF" w:rsidRDefault="005320AF" w:rsidP="005320AF">
            <w:pPr>
              <w:pStyle w:val="TableParagraph"/>
              <w:spacing w:before="1"/>
            </w:pPr>
          </w:p>
          <w:p w14:paraId="18222891" w14:textId="77777777" w:rsidR="005320AF" w:rsidRDefault="005320AF" w:rsidP="005320AF">
            <w:pPr>
              <w:pStyle w:val="TableParagraph"/>
              <w:spacing w:line="249" w:lineRule="auto"/>
              <w:ind w:right="514"/>
              <w:jc w:val="center"/>
              <w:rPr>
                <w:sz w:val="18"/>
              </w:rPr>
            </w:pPr>
            <w:r>
              <w:rPr>
                <w:color w:val="231F20"/>
                <w:sz w:val="18"/>
              </w:rPr>
              <w:t>F 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717B11A6" w14:textId="77777777" w:rsidR="005320AF" w:rsidRDefault="005320AF" w:rsidP="005320AF">
            <w:pPr>
              <w:pStyle w:val="TableParagraph"/>
              <w:spacing w:before="1"/>
            </w:pPr>
          </w:p>
          <w:p w14:paraId="1960F861" w14:textId="77777777" w:rsidR="005320AF" w:rsidRDefault="005320AF" w:rsidP="005320AF">
            <w:pPr>
              <w:pStyle w:val="TableParagraph"/>
              <w:ind w:right="90"/>
              <w:jc w:val="center"/>
              <w:rPr>
                <w:sz w:val="18"/>
              </w:rPr>
            </w:pPr>
            <w:r>
              <w:rPr>
                <w:color w:val="231F20"/>
                <w:sz w:val="18"/>
              </w:rPr>
              <w:t>P-F</w:t>
            </w:r>
          </w:p>
          <w:p w14:paraId="38256A72" w14:textId="77777777" w:rsidR="005320AF" w:rsidRDefault="005320AF" w:rsidP="005320AF">
            <w:pPr>
              <w:pStyle w:val="TableParagraph"/>
              <w:spacing w:before="9"/>
              <w:ind w:right="90"/>
              <w:jc w:val="center"/>
              <w:rPr>
                <w:sz w:val="18"/>
              </w:rPr>
            </w:pPr>
            <w:r>
              <w:rPr>
                <w:color w:val="231F20"/>
                <w:sz w:val="18"/>
              </w:rPr>
              <w:t>G-E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0E715CA7" w14:textId="77777777" w:rsidR="005320AF" w:rsidRDefault="005320AF" w:rsidP="005320AF">
            <w:pPr>
              <w:pStyle w:val="TableParagraph"/>
              <w:spacing w:before="1"/>
            </w:pPr>
          </w:p>
          <w:p w14:paraId="2DFC1FDA" w14:textId="77777777" w:rsidR="005320AF" w:rsidRDefault="005320AF" w:rsidP="005320AF">
            <w:pPr>
              <w:pStyle w:val="TableParagraph"/>
              <w:spacing w:line="249" w:lineRule="auto"/>
              <w:ind w:right="514"/>
              <w:jc w:val="center"/>
              <w:rPr>
                <w:sz w:val="18"/>
              </w:rPr>
            </w:pPr>
            <w:r>
              <w:rPr>
                <w:color w:val="231F20"/>
                <w:position w:val="-5"/>
                <w:sz w:val="18"/>
              </w:rPr>
              <w:t>F</w:t>
            </w:r>
            <w:r>
              <w:rPr>
                <w:color w:val="231F20"/>
                <w:sz w:val="10"/>
              </w:rPr>
              <w:t xml:space="preserve">3 </w:t>
            </w:r>
            <w:r>
              <w:rPr>
                <w:color w:val="231F20"/>
                <w:sz w:val="18"/>
              </w:rPr>
              <w:t>E</w:t>
            </w:r>
          </w:p>
        </w:tc>
        <w:tc>
          <w:tcPr>
            <w:tcW w:w="1229" w:type="dxa"/>
            <w:tcBorders>
              <w:top w:val="single" w:sz="4" w:space="0" w:color="231F20"/>
              <w:left w:val="single" w:sz="4" w:space="0" w:color="231F20"/>
              <w:bottom w:val="single" w:sz="4" w:space="0" w:color="231F20"/>
            </w:tcBorders>
            <w:shd w:val="clear" w:color="auto" w:fill="E6E7E8"/>
          </w:tcPr>
          <w:p w14:paraId="3C5EB5FA" w14:textId="77777777" w:rsidR="005320AF" w:rsidRDefault="005320AF" w:rsidP="005320AF">
            <w:pPr>
              <w:pStyle w:val="TableParagraph"/>
              <w:spacing w:before="146" w:line="249" w:lineRule="auto"/>
              <w:ind w:right="516"/>
              <w:jc w:val="center"/>
              <w:rPr>
                <w:sz w:val="18"/>
              </w:rPr>
            </w:pPr>
            <w:r>
              <w:rPr>
                <w:color w:val="231F20"/>
                <w:sz w:val="18"/>
              </w:rPr>
              <w:t>P P</w:t>
            </w:r>
          </w:p>
        </w:tc>
      </w:tr>
      <w:tr w:rsidR="005320AF" w14:paraId="3BBDC3AE" w14:textId="77777777" w:rsidTr="005320AF">
        <w:trPr>
          <w:trHeight w:val="318"/>
        </w:trPr>
        <w:tc>
          <w:tcPr>
            <w:tcW w:w="2268" w:type="dxa"/>
            <w:tcBorders>
              <w:top w:val="single" w:sz="4" w:space="0" w:color="231F20"/>
              <w:bottom w:val="single" w:sz="4" w:space="0" w:color="231F20"/>
            </w:tcBorders>
          </w:tcPr>
          <w:p w14:paraId="515B914A" w14:textId="77777777" w:rsidR="005320AF" w:rsidRDefault="005320AF" w:rsidP="005320AF">
            <w:pPr>
              <w:pStyle w:val="TableParagraph"/>
              <w:spacing w:before="53"/>
              <w:rPr>
                <w:sz w:val="18"/>
              </w:rPr>
            </w:pPr>
            <w:r>
              <w:rPr>
                <w:color w:val="231F20"/>
                <w:sz w:val="18"/>
              </w:rPr>
              <w:t>Palmer amaranth</w:t>
            </w:r>
          </w:p>
        </w:tc>
        <w:tc>
          <w:tcPr>
            <w:tcW w:w="1901" w:type="dxa"/>
            <w:tcBorders>
              <w:top w:val="single" w:sz="4" w:space="0" w:color="231F20"/>
              <w:bottom w:val="single" w:sz="4" w:space="0" w:color="231F20"/>
            </w:tcBorders>
          </w:tcPr>
          <w:p w14:paraId="40E1AAE9" w14:textId="77777777" w:rsidR="005320AF" w:rsidRDefault="005320AF" w:rsidP="005320AF">
            <w:pPr>
              <w:pStyle w:val="TableParagraph"/>
              <w:spacing w:before="53"/>
              <w:ind w:right="750"/>
              <w:jc w:val="center"/>
              <w:rPr>
                <w:sz w:val="18"/>
              </w:rPr>
            </w:pPr>
            <w:r>
              <w:rPr>
                <w:color w:val="231F20"/>
                <w:sz w:val="18"/>
              </w:rPr>
              <w:t>F-G</w:t>
            </w:r>
          </w:p>
        </w:tc>
        <w:tc>
          <w:tcPr>
            <w:tcW w:w="1229" w:type="dxa"/>
            <w:tcBorders>
              <w:top w:val="single" w:sz="4" w:space="0" w:color="231F20"/>
              <w:bottom w:val="single" w:sz="4" w:space="0" w:color="231F20"/>
              <w:right w:val="single" w:sz="4" w:space="0" w:color="231F20"/>
            </w:tcBorders>
          </w:tcPr>
          <w:p w14:paraId="2C667D1E" w14:textId="77777777" w:rsidR="005320AF" w:rsidRDefault="005320AF" w:rsidP="005320AF">
            <w:pPr>
              <w:pStyle w:val="TableParagraph"/>
              <w:spacing w:before="53"/>
              <w:ind w:right="222"/>
              <w:jc w:val="center"/>
              <w:rPr>
                <w:sz w:val="18"/>
              </w:rPr>
            </w:pPr>
            <w:r>
              <w:rPr>
                <w:color w:val="231F20"/>
                <w:sz w:val="18"/>
              </w:rPr>
              <w:t>P-F</w:t>
            </w:r>
          </w:p>
        </w:tc>
        <w:tc>
          <w:tcPr>
            <w:tcW w:w="1229" w:type="dxa"/>
            <w:tcBorders>
              <w:top w:val="single" w:sz="4" w:space="0" w:color="231F20"/>
              <w:left w:val="single" w:sz="4" w:space="0" w:color="231F20"/>
              <w:bottom w:val="single" w:sz="4" w:space="0" w:color="231F20"/>
              <w:right w:val="single" w:sz="4" w:space="0" w:color="231F20"/>
            </w:tcBorders>
          </w:tcPr>
          <w:p w14:paraId="72DAC4E2" w14:textId="77777777" w:rsidR="005320AF" w:rsidRDefault="005320AF" w:rsidP="005320AF">
            <w:pPr>
              <w:pStyle w:val="TableParagraph"/>
              <w:spacing w:before="53"/>
              <w:jc w:val="center"/>
              <w:rPr>
                <w:sz w:val="18"/>
              </w:rPr>
            </w:pPr>
            <w:r>
              <w:rPr>
                <w:color w:val="231F20"/>
                <w:sz w:val="18"/>
              </w:rPr>
              <w:t>E</w:t>
            </w:r>
          </w:p>
        </w:tc>
        <w:tc>
          <w:tcPr>
            <w:tcW w:w="1229" w:type="dxa"/>
            <w:tcBorders>
              <w:top w:val="single" w:sz="4" w:space="0" w:color="231F20"/>
              <w:left w:val="single" w:sz="4" w:space="0" w:color="231F20"/>
              <w:bottom w:val="single" w:sz="4" w:space="0" w:color="231F20"/>
              <w:right w:val="single" w:sz="4" w:space="0" w:color="231F20"/>
            </w:tcBorders>
          </w:tcPr>
          <w:p w14:paraId="4DBFFBE6" w14:textId="77777777" w:rsidR="005320AF" w:rsidRDefault="005320AF" w:rsidP="005320AF">
            <w:pPr>
              <w:pStyle w:val="TableParagraph"/>
              <w:spacing w:before="53"/>
              <w:ind w:right="85"/>
              <w:jc w:val="center"/>
              <w:rPr>
                <w:sz w:val="18"/>
              </w:rPr>
            </w:pPr>
            <w:r>
              <w:rPr>
                <w:color w:val="231F20"/>
                <w:sz w:val="18"/>
              </w:rPr>
              <w:t>N-P</w:t>
            </w:r>
          </w:p>
        </w:tc>
        <w:tc>
          <w:tcPr>
            <w:tcW w:w="1229" w:type="dxa"/>
            <w:tcBorders>
              <w:top w:val="single" w:sz="4" w:space="0" w:color="231F20"/>
              <w:left w:val="single" w:sz="4" w:space="0" w:color="231F20"/>
              <w:bottom w:val="single" w:sz="4" w:space="0" w:color="231F20"/>
              <w:right w:val="single" w:sz="4" w:space="0" w:color="231F20"/>
            </w:tcBorders>
          </w:tcPr>
          <w:p w14:paraId="592F92AD" w14:textId="77777777" w:rsidR="005320AF" w:rsidRDefault="005320AF" w:rsidP="005320AF">
            <w:pPr>
              <w:pStyle w:val="TableParagraph"/>
              <w:spacing w:before="53"/>
              <w:jc w:val="center"/>
              <w:rPr>
                <w:sz w:val="18"/>
              </w:rPr>
            </w:pPr>
            <w:r>
              <w:rPr>
                <w:color w:val="231F20"/>
                <w:sz w:val="18"/>
              </w:rPr>
              <w:t>F</w:t>
            </w:r>
          </w:p>
        </w:tc>
        <w:tc>
          <w:tcPr>
            <w:tcW w:w="1229" w:type="dxa"/>
            <w:tcBorders>
              <w:top w:val="single" w:sz="4" w:space="0" w:color="231F20"/>
              <w:left w:val="single" w:sz="4" w:space="0" w:color="231F20"/>
              <w:bottom w:val="single" w:sz="4" w:space="0" w:color="231F20"/>
              <w:right w:val="single" w:sz="4" w:space="0" w:color="231F20"/>
            </w:tcBorders>
          </w:tcPr>
          <w:p w14:paraId="111AD4D0" w14:textId="77777777" w:rsidR="005320AF" w:rsidRDefault="005320AF" w:rsidP="005320AF">
            <w:pPr>
              <w:pStyle w:val="TableParagraph"/>
              <w:spacing w:before="53"/>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tcPr>
          <w:p w14:paraId="4D62DA7F" w14:textId="77777777" w:rsidR="005320AF" w:rsidRDefault="005320AF" w:rsidP="005320AF">
            <w:pPr>
              <w:pStyle w:val="TableParagraph"/>
              <w:spacing w:before="53"/>
              <w:jc w:val="center"/>
              <w:rPr>
                <w:sz w:val="18"/>
              </w:rPr>
            </w:pPr>
            <w:r>
              <w:rPr>
                <w:color w:val="231F20"/>
                <w:sz w:val="18"/>
              </w:rPr>
              <w:t>E</w:t>
            </w:r>
          </w:p>
        </w:tc>
        <w:tc>
          <w:tcPr>
            <w:tcW w:w="1229" w:type="dxa"/>
            <w:tcBorders>
              <w:top w:val="single" w:sz="4" w:space="0" w:color="231F20"/>
              <w:left w:val="single" w:sz="4" w:space="0" w:color="231F20"/>
              <w:bottom w:val="single" w:sz="4" w:space="0" w:color="231F20"/>
              <w:right w:val="single" w:sz="4" w:space="0" w:color="231F20"/>
            </w:tcBorders>
          </w:tcPr>
          <w:p w14:paraId="6465170C" w14:textId="77777777" w:rsidR="005320AF" w:rsidRDefault="005320AF" w:rsidP="005320AF">
            <w:pPr>
              <w:pStyle w:val="TableParagraph"/>
              <w:spacing w:before="53"/>
              <w:ind w:right="89"/>
              <w:jc w:val="center"/>
              <w:rPr>
                <w:sz w:val="10"/>
              </w:rPr>
            </w:pPr>
            <w:r>
              <w:rPr>
                <w:color w:val="231F20"/>
                <w:sz w:val="18"/>
              </w:rPr>
              <w:t>G-E</w:t>
            </w:r>
            <w:r>
              <w:rPr>
                <w:color w:val="231F20"/>
                <w:position w:val="6"/>
                <w:sz w:val="10"/>
              </w:rPr>
              <w:t>3</w:t>
            </w:r>
          </w:p>
        </w:tc>
        <w:tc>
          <w:tcPr>
            <w:tcW w:w="1229" w:type="dxa"/>
            <w:tcBorders>
              <w:top w:val="single" w:sz="4" w:space="0" w:color="231F20"/>
              <w:left w:val="single" w:sz="4" w:space="0" w:color="231F20"/>
              <w:bottom w:val="single" w:sz="4" w:space="0" w:color="231F20"/>
            </w:tcBorders>
          </w:tcPr>
          <w:p w14:paraId="15320A31" w14:textId="77777777" w:rsidR="005320AF" w:rsidRDefault="005320AF" w:rsidP="005320AF">
            <w:pPr>
              <w:pStyle w:val="TableParagraph"/>
              <w:spacing w:before="53"/>
              <w:jc w:val="center"/>
              <w:rPr>
                <w:sz w:val="18"/>
              </w:rPr>
            </w:pPr>
            <w:r>
              <w:rPr>
                <w:color w:val="231F20"/>
                <w:sz w:val="18"/>
              </w:rPr>
              <w:t>G</w:t>
            </w:r>
          </w:p>
        </w:tc>
      </w:tr>
      <w:tr w:rsidR="005320AF" w14:paraId="08A62793" w14:textId="77777777" w:rsidTr="005320AF">
        <w:trPr>
          <w:trHeight w:val="364"/>
        </w:trPr>
        <w:tc>
          <w:tcPr>
            <w:tcW w:w="2268" w:type="dxa"/>
            <w:tcBorders>
              <w:top w:val="single" w:sz="4" w:space="0" w:color="231F20"/>
              <w:bottom w:val="single" w:sz="4" w:space="0" w:color="231F20"/>
            </w:tcBorders>
            <w:shd w:val="clear" w:color="auto" w:fill="E6E7E8"/>
          </w:tcPr>
          <w:p w14:paraId="7A08C7CB" w14:textId="77777777" w:rsidR="005320AF" w:rsidRDefault="005320AF" w:rsidP="005320AF">
            <w:pPr>
              <w:pStyle w:val="TableParagraph"/>
              <w:spacing w:before="77"/>
              <w:rPr>
                <w:sz w:val="18"/>
              </w:rPr>
            </w:pPr>
            <w:r>
              <w:rPr>
                <w:color w:val="231F20"/>
                <w:sz w:val="18"/>
              </w:rPr>
              <w:t>pigweed: redroot or smooth</w:t>
            </w:r>
          </w:p>
        </w:tc>
        <w:tc>
          <w:tcPr>
            <w:tcW w:w="1901" w:type="dxa"/>
            <w:tcBorders>
              <w:top w:val="single" w:sz="4" w:space="0" w:color="231F20"/>
              <w:bottom w:val="single" w:sz="4" w:space="0" w:color="231F20"/>
            </w:tcBorders>
            <w:shd w:val="clear" w:color="auto" w:fill="E6E7E8"/>
          </w:tcPr>
          <w:p w14:paraId="3DE5B1EE" w14:textId="77777777" w:rsidR="005320AF" w:rsidRDefault="005320AF" w:rsidP="005320AF">
            <w:pPr>
              <w:pStyle w:val="TableParagraph"/>
              <w:spacing w:before="77"/>
              <w:ind w:right="750"/>
              <w:jc w:val="center"/>
              <w:rPr>
                <w:sz w:val="18"/>
              </w:rPr>
            </w:pPr>
            <w:r>
              <w:rPr>
                <w:color w:val="231F20"/>
                <w:sz w:val="18"/>
              </w:rPr>
              <w:t>G-E</w:t>
            </w:r>
          </w:p>
        </w:tc>
        <w:tc>
          <w:tcPr>
            <w:tcW w:w="1229" w:type="dxa"/>
            <w:tcBorders>
              <w:top w:val="single" w:sz="4" w:space="0" w:color="231F20"/>
              <w:bottom w:val="single" w:sz="4" w:space="0" w:color="231F20"/>
              <w:right w:val="single" w:sz="4" w:space="0" w:color="231F20"/>
            </w:tcBorders>
            <w:shd w:val="clear" w:color="auto" w:fill="E6E7E8"/>
          </w:tcPr>
          <w:p w14:paraId="2FE7C29E" w14:textId="77777777" w:rsidR="005320AF" w:rsidRDefault="005320AF" w:rsidP="005320AF">
            <w:pPr>
              <w:pStyle w:val="TableParagraph"/>
              <w:spacing w:before="77"/>
              <w:ind w:right="222"/>
              <w:jc w:val="center"/>
              <w:rPr>
                <w:sz w:val="18"/>
              </w:rPr>
            </w:pPr>
            <w:r>
              <w:rPr>
                <w:color w:val="231F20"/>
                <w:sz w:val="18"/>
              </w:rPr>
              <w:t>F-G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6921E1FD" w14:textId="77777777" w:rsidR="005320AF" w:rsidRDefault="005320AF" w:rsidP="005320AF">
            <w:pPr>
              <w:pStyle w:val="TableParagraph"/>
              <w:spacing w:before="77"/>
              <w:jc w:val="center"/>
              <w:rPr>
                <w:sz w:val="18"/>
              </w:rPr>
            </w:pPr>
            <w:r>
              <w:rPr>
                <w:color w:val="231F20"/>
                <w:sz w:val="18"/>
              </w:rPr>
              <w:t>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53E7A8C3" w14:textId="77777777" w:rsidR="005320AF" w:rsidRDefault="005320AF" w:rsidP="005320AF">
            <w:pPr>
              <w:pStyle w:val="TableParagraph"/>
              <w:spacing w:before="77"/>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7942125C" w14:textId="77777777" w:rsidR="005320AF" w:rsidRDefault="005320AF" w:rsidP="005320AF">
            <w:pPr>
              <w:pStyle w:val="TableParagraph"/>
              <w:spacing w:before="77"/>
              <w:ind w:right="91"/>
              <w:jc w:val="center"/>
              <w:rPr>
                <w:sz w:val="18"/>
              </w:rPr>
            </w:pPr>
            <w:r>
              <w:rPr>
                <w:color w:val="231F20"/>
                <w:sz w:val="18"/>
              </w:rPr>
              <w:t>G-E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76C7453C" w14:textId="77777777" w:rsidR="005320AF" w:rsidRDefault="005320AF" w:rsidP="005320AF">
            <w:pPr>
              <w:pStyle w:val="TableParagraph"/>
              <w:spacing w:before="77"/>
              <w:ind w:right="91"/>
              <w:jc w:val="center"/>
              <w:rPr>
                <w:sz w:val="18"/>
              </w:rPr>
            </w:pPr>
            <w:r>
              <w:rPr>
                <w:color w:val="231F20"/>
                <w:sz w:val="18"/>
              </w:rPr>
              <w:t>G-E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55B80BB4" w14:textId="77777777" w:rsidR="005320AF" w:rsidRDefault="005320AF" w:rsidP="005320AF">
            <w:pPr>
              <w:pStyle w:val="TableParagraph"/>
              <w:spacing w:before="77"/>
              <w:jc w:val="center"/>
              <w:rPr>
                <w:sz w:val="18"/>
              </w:rPr>
            </w:pPr>
            <w:r>
              <w:rPr>
                <w:color w:val="231F20"/>
                <w:sz w:val="18"/>
              </w:rPr>
              <w:t>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10A5CA71" w14:textId="77777777" w:rsidR="005320AF" w:rsidRDefault="005320AF" w:rsidP="005320AF">
            <w:pPr>
              <w:pStyle w:val="TableParagraph"/>
              <w:spacing w:before="77"/>
              <w:jc w:val="center"/>
              <w:rPr>
                <w:sz w:val="18"/>
              </w:rPr>
            </w:pPr>
            <w:r>
              <w:rPr>
                <w:color w:val="231F20"/>
                <w:sz w:val="18"/>
              </w:rPr>
              <w:t>E</w:t>
            </w:r>
          </w:p>
        </w:tc>
        <w:tc>
          <w:tcPr>
            <w:tcW w:w="1229" w:type="dxa"/>
            <w:tcBorders>
              <w:top w:val="single" w:sz="4" w:space="0" w:color="231F20"/>
              <w:left w:val="single" w:sz="4" w:space="0" w:color="231F20"/>
              <w:bottom w:val="single" w:sz="4" w:space="0" w:color="231F20"/>
            </w:tcBorders>
            <w:shd w:val="clear" w:color="auto" w:fill="E6E7E8"/>
          </w:tcPr>
          <w:p w14:paraId="4354008E" w14:textId="77777777" w:rsidR="005320AF" w:rsidRDefault="005320AF" w:rsidP="005320AF">
            <w:pPr>
              <w:pStyle w:val="TableParagraph"/>
              <w:spacing w:before="77"/>
              <w:ind w:right="222"/>
              <w:jc w:val="center"/>
              <w:rPr>
                <w:sz w:val="18"/>
              </w:rPr>
            </w:pPr>
            <w:r>
              <w:rPr>
                <w:color w:val="231F20"/>
                <w:sz w:val="18"/>
              </w:rPr>
              <w:t>G-E</w:t>
            </w:r>
          </w:p>
        </w:tc>
      </w:tr>
      <w:tr w:rsidR="005320AF" w14:paraId="7C886622" w14:textId="77777777" w:rsidTr="005320AF">
        <w:trPr>
          <w:trHeight w:val="318"/>
        </w:trPr>
        <w:tc>
          <w:tcPr>
            <w:tcW w:w="2268" w:type="dxa"/>
            <w:tcBorders>
              <w:top w:val="single" w:sz="4" w:space="0" w:color="231F20"/>
              <w:bottom w:val="single" w:sz="4" w:space="0" w:color="231F20"/>
            </w:tcBorders>
          </w:tcPr>
          <w:p w14:paraId="6948D9AA" w14:textId="77777777" w:rsidR="005320AF" w:rsidRDefault="005320AF" w:rsidP="005320AF">
            <w:pPr>
              <w:pStyle w:val="TableParagraph"/>
              <w:spacing w:before="54"/>
              <w:rPr>
                <w:sz w:val="18"/>
              </w:rPr>
            </w:pPr>
            <w:r>
              <w:rPr>
                <w:color w:val="231F20"/>
                <w:sz w:val="18"/>
              </w:rPr>
              <w:t>prickly sida</w:t>
            </w:r>
          </w:p>
        </w:tc>
        <w:tc>
          <w:tcPr>
            <w:tcW w:w="1901" w:type="dxa"/>
            <w:tcBorders>
              <w:top w:val="single" w:sz="4" w:space="0" w:color="231F20"/>
              <w:bottom w:val="single" w:sz="4" w:space="0" w:color="231F20"/>
            </w:tcBorders>
          </w:tcPr>
          <w:p w14:paraId="2AD32F7E" w14:textId="77777777" w:rsidR="005320AF" w:rsidRDefault="005320AF" w:rsidP="005320AF">
            <w:pPr>
              <w:pStyle w:val="TableParagraph"/>
              <w:spacing w:before="54"/>
              <w:jc w:val="center"/>
              <w:rPr>
                <w:sz w:val="18"/>
              </w:rPr>
            </w:pPr>
            <w:r>
              <w:rPr>
                <w:color w:val="231F20"/>
                <w:sz w:val="18"/>
              </w:rPr>
              <w:t>N</w:t>
            </w:r>
          </w:p>
        </w:tc>
        <w:tc>
          <w:tcPr>
            <w:tcW w:w="1229" w:type="dxa"/>
            <w:tcBorders>
              <w:top w:val="single" w:sz="4" w:space="0" w:color="231F20"/>
              <w:bottom w:val="single" w:sz="4" w:space="0" w:color="231F20"/>
              <w:right w:val="single" w:sz="4" w:space="0" w:color="231F20"/>
            </w:tcBorders>
          </w:tcPr>
          <w:p w14:paraId="02D1BB5C" w14:textId="77777777" w:rsidR="005320AF" w:rsidRDefault="005320AF" w:rsidP="005320AF">
            <w:pPr>
              <w:pStyle w:val="TableParagraph"/>
              <w:spacing w:before="54"/>
              <w:jc w:val="center"/>
              <w:rPr>
                <w:sz w:val="18"/>
              </w:rPr>
            </w:pPr>
            <w:r>
              <w:rPr>
                <w:color w:val="231F20"/>
                <w:sz w:val="18"/>
              </w:rPr>
              <w:t>N</w:t>
            </w:r>
          </w:p>
        </w:tc>
        <w:tc>
          <w:tcPr>
            <w:tcW w:w="1229" w:type="dxa"/>
            <w:tcBorders>
              <w:top w:val="single" w:sz="4" w:space="0" w:color="231F20"/>
              <w:left w:val="single" w:sz="4" w:space="0" w:color="231F20"/>
              <w:bottom w:val="single" w:sz="4" w:space="0" w:color="231F20"/>
              <w:right w:val="single" w:sz="4" w:space="0" w:color="231F20"/>
            </w:tcBorders>
          </w:tcPr>
          <w:p w14:paraId="430D6FF2" w14:textId="77777777" w:rsidR="005320AF" w:rsidRDefault="005320AF" w:rsidP="005320AF">
            <w:pPr>
              <w:pStyle w:val="TableParagraph"/>
              <w:spacing w:before="54"/>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tcPr>
          <w:p w14:paraId="758C613E" w14:textId="77777777" w:rsidR="005320AF" w:rsidRDefault="005320AF" w:rsidP="005320AF">
            <w:pPr>
              <w:pStyle w:val="TableParagraph"/>
              <w:spacing w:before="54"/>
              <w:jc w:val="center"/>
              <w:rPr>
                <w:sz w:val="18"/>
              </w:rPr>
            </w:pPr>
            <w:r>
              <w:rPr>
                <w:color w:val="231F20"/>
                <w:sz w:val="18"/>
              </w:rPr>
              <w:t>E</w:t>
            </w:r>
          </w:p>
        </w:tc>
        <w:tc>
          <w:tcPr>
            <w:tcW w:w="1229" w:type="dxa"/>
            <w:tcBorders>
              <w:top w:val="single" w:sz="4" w:space="0" w:color="231F20"/>
              <w:left w:val="single" w:sz="4" w:space="0" w:color="231F20"/>
              <w:bottom w:val="single" w:sz="4" w:space="0" w:color="231F20"/>
              <w:right w:val="single" w:sz="4" w:space="0" w:color="231F20"/>
            </w:tcBorders>
          </w:tcPr>
          <w:p w14:paraId="257B7F8F" w14:textId="77777777" w:rsidR="005320AF" w:rsidRDefault="005320AF" w:rsidP="005320AF">
            <w:pPr>
              <w:pStyle w:val="TableParagraph"/>
              <w:spacing w:before="54"/>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tcPr>
          <w:p w14:paraId="0DD96A7E" w14:textId="77777777" w:rsidR="005320AF" w:rsidRDefault="005320AF" w:rsidP="005320AF">
            <w:pPr>
              <w:pStyle w:val="TableParagraph"/>
              <w:spacing w:before="54"/>
              <w:jc w:val="center"/>
              <w:rPr>
                <w:sz w:val="18"/>
              </w:rPr>
            </w:pPr>
            <w:r>
              <w:rPr>
                <w:color w:val="231F20"/>
                <w:sz w:val="18"/>
              </w:rPr>
              <w:t>F</w:t>
            </w:r>
          </w:p>
        </w:tc>
        <w:tc>
          <w:tcPr>
            <w:tcW w:w="1229" w:type="dxa"/>
            <w:tcBorders>
              <w:top w:val="single" w:sz="4" w:space="0" w:color="231F20"/>
              <w:left w:val="single" w:sz="4" w:space="0" w:color="231F20"/>
              <w:bottom w:val="single" w:sz="4" w:space="0" w:color="231F20"/>
              <w:right w:val="single" w:sz="4" w:space="0" w:color="231F20"/>
            </w:tcBorders>
          </w:tcPr>
          <w:p w14:paraId="68D71992"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tcPr>
          <w:p w14:paraId="1EFCDFEA" w14:textId="77777777" w:rsidR="005320AF" w:rsidRDefault="005320AF" w:rsidP="005320AF">
            <w:pPr>
              <w:pStyle w:val="TableParagraph"/>
              <w:spacing w:before="54"/>
              <w:jc w:val="center"/>
              <w:rPr>
                <w:sz w:val="18"/>
              </w:rPr>
            </w:pPr>
            <w:r>
              <w:rPr>
                <w:color w:val="231F20"/>
                <w:sz w:val="18"/>
              </w:rPr>
              <w:t>G</w:t>
            </w:r>
          </w:p>
        </w:tc>
        <w:tc>
          <w:tcPr>
            <w:tcW w:w="1229" w:type="dxa"/>
            <w:tcBorders>
              <w:top w:val="single" w:sz="4" w:space="0" w:color="231F20"/>
              <w:left w:val="single" w:sz="4" w:space="0" w:color="231F20"/>
              <w:bottom w:val="single" w:sz="4" w:space="0" w:color="231F20"/>
            </w:tcBorders>
          </w:tcPr>
          <w:p w14:paraId="6626E0BB" w14:textId="77777777" w:rsidR="005320AF" w:rsidRDefault="005320AF" w:rsidP="005320AF">
            <w:pPr>
              <w:pStyle w:val="TableParagraph"/>
              <w:spacing w:before="54"/>
              <w:ind w:right="222"/>
              <w:jc w:val="center"/>
              <w:rPr>
                <w:sz w:val="18"/>
              </w:rPr>
            </w:pPr>
            <w:r>
              <w:rPr>
                <w:color w:val="231F20"/>
                <w:sz w:val="18"/>
              </w:rPr>
              <w:t>P-F</w:t>
            </w:r>
          </w:p>
        </w:tc>
      </w:tr>
      <w:tr w:rsidR="005320AF" w14:paraId="5671985C" w14:textId="77777777" w:rsidTr="005320AF">
        <w:trPr>
          <w:trHeight w:val="318"/>
        </w:trPr>
        <w:tc>
          <w:tcPr>
            <w:tcW w:w="2268" w:type="dxa"/>
            <w:tcBorders>
              <w:top w:val="single" w:sz="4" w:space="0" w:color="231F20"/>
              <w:bottom w:val="single" w:sz="4" w:space="0" w:color="231F20"/>
            </w:tcBorders>
            <w:shd w:val="clear" w:color="auto" w:fill="E6E7E8"/>
          </w:tcPr>
          <w:p w14:paraId="17C31E64" w14:textId="77777777" w:rsidR="005320AF" w:rsidRDefault="005320AF" w:rsidP="005320AF">
            <w:pPr>
              <w:pStyle w:val="TableParagraph"/>
              <w:spacing w:before="54"/>
              <w:rPr>
                <w:sz w:val="18"/>
              </w:rPr>
            </w:pPr>
            <w:r>
              <w:rPr>
                <w:color w:val="231F20"/>
                <w:sz w:val="18"/>
              </w:rPr>
              <w:t>purslane</w:t>
            </w:r>
          </w:p>
        </w:tc>
        <w:tc>
          <w:tcPr>
            <w:tcW w:w="1901" w:type="dxa"/>
            <w:tcBorders>
              <w:top w:val="single" w:sz="4" w:space="0" w:color="231F20"/>
              <w:bottom w:val="single" w:sz="4" w:space="0" w:color="231F20"/>
            </w:tcBorders>
            <w:shd w:val="clear" w:color="auto" w:fill="E6E7E8"/>
          </w:tcPr>
          <w:p w14:paraId="33719581" w14:textId="77777777" w:rsidR="005320AF" w:rsidRDefault="005320AF" w:rsidP="005320AF">
            <w:pPr>
              <w:pStyle w:val="TableParagraph"/>
              <w:spacing w:before="54"/>
              <w:jc w:val="center"/>
              <w:rPr>
                <w:sz w:val="18"/>
              </w:rPr>
            </w:pPr>
            <w:r>
              <w:rPr>
                <w:color w:val="231F20"/>
                <w:sz w:val="18"/>
              </w:rPr>
              <w:t>E</w:t>
            </w:r>
          </w:p>
        </w:tc>
        <w:tc>
          <w:tcPr>
            <w:tcW w:w="1229" w:type="dxa"/>
            <w:tcBorders>
              <w:top w:val="single" w:sz="4" w:space="0" w:color="231F20"/>
              <w:bottom w:val="single" w:sz="4" w:space="0" w:color="231F20"/>
              <w:right w:val="single" w:sz="4" w:space="0" w:color="231F20"/>
            </w:tcBorders>
            <w:shd w:val="clear" w:color="auto" w:fill="E6E7E8"/>
          </w:tcPr>
          <w:p w14:paraId="27815207" w14:textId="77777777" w:rsidR="005320AF" w:rsidRDefault="005320AF" w:rsidP="005320AF">
            <w:pPr>
              <w:pStyle w:val="TableParagraph"/>
              <w:spacing w:before="54"/>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27349A0E"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2806D7D0" w14:textId="77777777" w:rsidR="005320AF" w:rsidRDefault="005320AF" w:rsidP="005320AF">
            <w:pPr>
              <w:pStyle w:val="TableParagraph"/>
              <w:spacing w:before="54"/>
              <w:ind w:right="91"/>
              <w:jc w:val="center"/>
              <w:rPr>
                <w:sz w:val="18"/>
              </w:rPr>
            </w:pPr>
            <w:r>
              <w:rPr>
                <w:color w:val="231F20"/>
                <w:sz w:val="18"/>
              </w:rPr>
              <w:t>G-E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29922067" w14:textId="77777777" w:rsidR="005320AF" w:rsidRDefault="005320AF" w:rsidP="005320AF">
            <w:pPr>
              <w:pStyle w:val="TableParagraph"/>
              <w:spacing w:before="54"/>
              <w:jc w:val="center"/>
              <w:rPr>
                <w:sz w:val="18"/>
              </w:rPr>
            </w:pPr>
            <w:r>
              <w:rPr>
                <w:color w:val="231F20"/>
                <w:sz w:val="18"/>
              </w:rPr>
              <w:t>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65F1E116" w14:textId="77777777" w:rsidR="005320AF" w:rsidRDefault="005320AF" w:rsidP="005320AF">
            <w:pPr>
              <w:pStyle w:val="TableParagraph"/>
              <w:spacing w:before="54"/>
              <w:jc w:val="center"/>
              <w:rPr>
                <w:sz w:val="18"/>
              </w:rPr>
            </w:pPr>
            <w:r>
              <w:rPr>
                <w:color w:val="231F20"/>
                <w:sz w:val="18"/>
              </w:rPr>
              <w:t>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0B5508C0" w14:textId="77777777" w:rsidR="005320AF" w:rsidRDefault="005320AF" w:rsidP="005320AF">
            <w:pPr>
              <w:pStyle w:val="TableParagraph"/>
              <w:spacing w:before="54"/>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583D559C" w14:textId="77777777" w:rsidR="005320AF" w:rsidRDefault="005320AF" w:rsidP="005320AF">
            <w:pPr>
              <w:pStyle w:val="TableParagraph"/>
              <w:spacing w:before="54"/>
              <w:jc w:val="center"/>
              <w:rPr>
                <w:sz w:val="18"/>
              </w:rPr>
            </w:pPr>
            <w:r>
              <w:rPr>
                <w:color w:val="231F20"/>
                <w:sz w:val="18"/>
              </w:rPr>
              <w:t>G</w:t>
            </w:r>
          </w:p>
        </w:tc>
        <w:tc>
          <w:tcPr>
            <w:tcW w:w="1229" w:type="dxa"/>
            <w:tcBorders>
              <w:top w:val="single" w:sz="4" w:space="0" w:color="231F20"/>
              <w:left w:val="single" w:sz="4" w:space="0" w:color="231F20"/>
              <w:bottom w:val="single" w:sz="4" w:space="0" w:color="231F20"/>
            </w:tcBorders>
            <w:shd w:val="clear" w:color="auto" w:fill="E6E7E8"/>
          </w:tcPr>
          <w:p w14:paraId="440A33CA" w14:textId="77777777" w:rsidR="005320AF" w:rsidRDefault="005320AF" w:rsidP="005320AF">
            <w:pPr>
              <w:pStyle w:val="TableParagraph"/>
              <w:spacing w:before="54"/>
              <w:jc w:val="center"/>
              <w:rPr>
                <w:sz w:val="18"/>
              </w:rPr>
            </w:pPr>
            <w:r>
              <w:rPr>
                <w:color w:val="231F20"/>
                <w:sz w:val="18"/>
              </w:rPr>
              <w:t>G</w:t>
            </w:r>
          </w:p>
        </w:tc>
      </w:tr>
      <w:tr w:rsidR="005320AF" w14:paraId="03D0F945" w14:textId="77777777" w:rsidTr="005320AF">
        <w:trPr>
          <w:trHeight w:val="318"/>
        </w:trPr>
        <w:tc>
          <w:tcPr>
            <w:tcW w:w="2268" w:type="dxa"/>
            <w:tcBorders>
              <w:top w:val="single" w:sz="4" w:space="0" w:color="231F20"/>
              <w:bottom w:val="single" w:sz="4" w:space="0" w:color="231F20"/>
            </w:tcBorders>
          </w:tcPr>
          <w:p w14:paraId="5EEEE24D" w14:textId="77777777" w:rsidR="005320AF" w:rsidRDefault="005320AF" w:rsidP="005320AF">
            <w:pPr>
              <w:pStyle w:val="TableParagraph"/>
              <w:spacing w:before="54"/>
              <w:rPr>
                <w:sz w:val="18"/>
              </w:rPr>
            </w:pPr>
            <w:r>
              <w:rPr>
                <w:color w:val="231F20"/>
                <w:sz w:val="18"/>
              </w:rPr>
              <w:t>ragweed</w:t>
            </w:r>
          </w:p>
        </w:tc>
        <w:tc>
          <w:tcPr>
            <w:tcW w:w="1901" w:type="dxa"/>
            <w:tcBorders>
              <w:top w:val="single" w:sz="4" w:space="0" w:color="231F20"/>
              <w:bottom w:val="single" w:sz="4" w:space="0" w:color="231F20"/>
            </w:tcBorders>
          </w:tcPr>
          <w:p w14:paraId="0D6C9EDC" w14:textId="77777777" w:rsidR="005320AF" w:rsidRDefault="005320AF" w:rsidP="005320AF">
            <w:pPr>
              <w:pStyle w:val="TableParagraph"/>
              <w:spacing w:before="54"/>
              <w:jc w:val="center"/>
              <w:rPr>
                <w:sz w:val="18"/>
              </w:rPr>
            </w:pPr>
            <w:r>
              <w:rPr>
                <w:color w:val="231F20"/>
                <w:sz w:val="18"/>
              </w:rPr>
              <w:t>N</w:t>
            </w:r>
          </w:p>
        </w:tc>
        <w:tc>
          <w:tcPr>
            <w:tcW w:w="1229" w:type="dxa"/>
            <w:tcBorders>
              <w:top w:val="single" w:sz="4" w:space="0" w:color="231F20"/>
              <w:bottom w:val="single" w:sz="4" w:space="0" w:color="231F20"/>
              <w:right w:val="single" w:sz="4" w:space="0" w:color="231F20"/>
            </w:tcBorders>
          </w:tcPr>
          <w:p w14:paraId="1B170D34" w14:textId="77777777" w:rsidR="005320AF" w:rsidRDefault="005320AF" w:rsidP="005320AF">
            <w:pPr>
              <w:pStyle w:val="TableParagraph"/>
              <w:spacing w:before="54"/>
              <w:jc w:val="center"/>
              <w:rPr>
                <w:sz w:val="18"/>
              </w:rPr>
            </w:pPr>
            <w:r>
              <w:rPr>
                <w:color w:val="231F20"/>
                <w:sz w:val="18"/>
              </w:rPr>
              <w:t>N</w:t>
            </w:r>
          </w:p>
        </w:tc>
        <w:tc>
          <w:tcPr>
            <w:tcW w:w="1229" w:type="dxa"/>
            <w:tcBorders>
              <w:top w:val="single" w:sz="4" w:space="0" w:color="231F20"/>
              <w:left w:val="single" w:sz="4" w:space="0" w:color="231F20"/>
              <w:bottom w:val="single" w:sz="4" w:space="0" w:color="231F20"/>
              <w:right w:val="single" w:sz="4" w:space="0" w:color="231F20"/>
            </w:tcBorders>
          </w:tcPr>
          <w:p w14:paraId="5E624EF8"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tcPr>
          <w:p w14:paraId="7C7C5A14" w14:textId="77777777" w:rsidR="005320AF" w:rsidRDefault="005320AF" w:rsidP="005320AF">
            <w:pPr>
              <w:pStyle w:val="TableParagraph"/>
              <w:spacing w:before="54"/>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tcPr>
          <w:p w14:paraId="4998B73D" w14:textId="77777777" w:rsidR="005320AF" w:rsidRDefault="005320AF" w:rsidP="005320AF">
            <w:pPr>
              <w:pStyle w:val="TableParagraph"/>
              <w:spacing w:before="54"/>
              <w:jc w:val="center"/>
              <w:rPr>
                <w:sz w:val="18"/>
              </w:rPr>
            </w:pPr>
            <w:r>
              <w:rPr>
                <w:color w:val="231F20"/>
                <w:sz w:val="18"/>
              </w:rPr>
              <w:t>E</w:t>
            </w:r>
          </w:p>
        </w:tc>
        <w:tc>
          <w:tcPr>
            <w:tcW w:w="1229" w:type="dxa"/>
            <w:tcBorders>
              <w:top w:val="single" w:sz="4" w:space="0" w:color="231F20"/>
              <w:left w:val="single" w:sz="4" w:space="0" w:color="231F20"/>
              <w:bottom w:val="single" w:sz="4" w:space="0" w:color="231F20"/>
              <w:right w:val="single" w:sz="4" w:space="0" w:color="231F20"/>
            </w:tcBorders>
          </w:tcPr>
          <w:p w14:paraId="02BA7050" w14:textId="77777777" w:rsidR="005320AF" w:rsidRDefault="005320AF" w:rsidP="005320AF">
            <w:pPr>
              <w:pStyle w:val="TableParagraph"/>
              <w:spacing w:before="54"/>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tcPr>
          <w:p w14:paraId="457355AC" w14:textId="77777777" w:rsidR="005320AF" w:rsidRDefault="005320AF" w:rsidP="005320AF">
            <w:pPr>
              <w:pStyle w:val="TableParagraph"/>
              <w:spacing w:before="54"/>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tcPr>
          <w:p w14:paraId="74AA928E" w14:textId="77777777" w:rsidR="005320AF" w:rsidRDefault="005320AF" w:rsidP="005320AF">
            <w:pPr>
              <w:pStyle w:val="TableParagraph"/>
              <w:spacing w:before="54"/>
              <w:ind w:right="82"/>
              <w:jc w:val="center"/>
              <w:rPr>
                <w:sz w:val="18"/>
              </w:rPr>
            </w:pPr>
            <w:r>
              <w:rPr>
                <w:color w:val="231F20"/>
                <w:sz w:val="18"/>
              </w:rPr>
              <w:t>N-P</w:t>
            </w:r>
          </w:p>
        </w:tc>
        <w:tc>
          <w:tcPr>
            <w:tcW w:w="1229" w:type="dxa"/>
            <w:tcBorders>
              <w:top w:val="single" w:sz="4" w:space="0" w:color="231F20"/>
              <w:left w:val="single" w:sz="4" w:space="0" w:color="231F20"/>
              <w:bottom w:val="single" w:sz="4" w:space="0" w:color="231F20"/>
            </w:tcBorders>
          </w:tcPr>
          <w:p w14:paraId="4EC55815" w14:textId="77777777" w:rsidR="005320AF" w:rsidRDefault="005320AF" w:rsidP="005320AF">
            <w:pPr>
              <w:pStyle w:val="TableParagraph"/>
              <w:spacing w:before="54"/>
              <w:jc w:val="center"/>
              <w:rPr>
                <w:sz w:val="18"/>
              </w:rPr>
            </w:pPr>
            <w:r>
              <w:rPr>
                <w:color w:val="231F20"/>
                <w:sz w:val="18"/>
              </w:rPr>
              <w:t>P</w:t>
            </w:r>
          </w:p>
        </w:tc>
      </w:tr>
      <w:tr w:rsidR="005320AF" w14:paraId="64AC6B5D" w14:textId="77777777" w:rsidTr="005320AF">
        <w:trPr>
          <w:trHeight w:val="318"/>
        </w:trPr>
        <w:tc>
          <w:tcPr>
            <w:tcW w:w="2268" w:type="dxa"/>
            <w:tcBorders>
              <w:top w:val="single" w:sz="4" w:space="0" w:color="231F20"/>
              <w:bottom w:val="single" w:sz="4" w:space="0" w:color="231F20"/>
            </w:tcBorders>
            <w:shd w:val="clear" w:color="auto" w:fill="E6E7E8"/>
          </w:tcPr>
          <w:p w14:paraId="02F7852A" w14:textId="77777777" w:rsidR="005320AF" w:rsidRDefault="005320AF" w:rsidP="005320AF">
            <w:pPr>
              <w:pStyle w:val="TableParagraph"/>
              <w:spacing w:before="54"/>
              <w:rPr>
                <w:sz w:val="18"/>
              </w:rPr>
            </w:pPr>
            <w:r>
              <w:rPr>
                <w:color w:val="231F20"/>
                <w:sz w:val="18"/>
              </w:rPr>
              <w:t>redweed</w:t>
            </w:r>
          </w:p>
        </w:tc>
        <w:tc>
          <w:tcPr>
            <w:tcW w:w="1901" w:type="dxa"/>
            <w:tcBorders>
              <w:top w:val="single" w:sz="4" w:space="0" w:color="231F20"/>
              <w:bottom w:val="single" w:sz="4" w:space="0" w:color="231F20"/>
            </w:tcBorders>
            <w:shd w:val="clear" w:color="auto" w:fill="E6E7E8"/>
          </w:tcPr>
          <w:p w14:paraId="6CBC5F77" w14:textId="77777777" w:rsidR="005320AF" w:rsidRDefault="005320AF" w:rsidP="005320AF">
            <w:pPr>
              <w:pStyle w:val="TableParagraph"/>
              <w:spacing w:before="54"/>
              <w:jc w:val="center"/>
              <w:rPr>
                <w:sz w:val="18"/>
              </w:rPr>
            </w:pPr>
            <w:r>
              <w:rPr>
                <w:color w:val="231F20"/>
                <w:sz w:val="18"/>
              </w:rPr>
              <w:t>N</w:t>
            </w:r>
          </w:p>
        </w:tc>
        <w:tc>
          <w:tcPr>
            <w:tcW w:w="1229" w:type="dxa"/>
            <w:tcBorders>
              <w:top w:val="single" w:sz="4" w:space="0" w:color="231F20"/>
              <w:bottom w:val="single" w:sz="4" w:space="0" w:color="231F20"/>
              <w:right w:val="single" w:sz="4" w:space="0" w:color="231F20"/>
            </w:tcBorders>
            <w:shd w:val="clear" w:color="auto" w:fill="E6E7E8"/>
          </w:tcPr>
          <w:p w14:paraId="11A755D1" w14:textId="77777777" w:rsidR="005320AF" w:rsidRDefault="005320AF" w:rsidP="005320AF">
            <w:pPr>
              <w:pStyle w:val="TableParagraph"/>
              <w:spacing w:before="54"/>
              <w:jc w:val="center"/>
              <w:rPr>
                <w:sz w:val="18"/>
              </w:rPr>
            </w:pPr>
            <w:r>
              <w:rPr>
                <w:color w:val="231F20"/>
                <w:sz w:val="18"/>
              </w:rPr>
              <w:t>N</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5B93E799"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5428CD05" w14:textId="77777777" w:rsidR="005320AF" w:rsidRDefault="005320AF" w:rsidP="005320AF">
            <w:pPr>
              <w:pStyle w:val="TableParagraph"/>
              <w:spacing w:before="54"/>
              <w:ind w:right="91"/>
              <w:jc w:val="center"/>
              <w:rPr>
                <w:sz w:val="18"/>
              </w:rPr>
            </w:pPr>
            <w:r>
              <w:rPr>
                <w:color w:val="231F20"/>
                <w:sz w:val="18"/>
              </w:rPr>
              <w:t>G-E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3C4E1CFF" w14:textId="77777777" w:rsidR="005320AF" w:rsidRDefault="005320AF" w:rsidP="005320AF">
            <w:pPr>
              <w:pStyle w:val="TableParagraph"/>
              <w:spacing w:before="54"/>
              <w:jc w:val="center"/>
              <w:rPr>
                <w:sz w:val="18"/>
              </w:rPr>
            </w:pPr>
            <w:r>
              <w:rPr>
                <w:color w:val="231F20"/>
                <w:sz w:val="18"/>
              </w:rPr>
              <w:t>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1BBB36DC" w14:textId="77777777" w:rsidR="005320AF" w:rsidRDefault="005320AF" w:rsidP="005320AF">
            <w:pPr>
              <w:pStyle w:val="TableParagraph"/>
              <w:spacing w:before="54"/>
              <w:ind w:right="90"/>
              <w:jc w:val="center"/>
              <w:rPr>
                <w:sz w:val="18"/>
              </w:rPr>
            </w:pPr>
            <w:r>
              <w:rPr>
                <w:color w:val="231F20"/>
                <w:sz w:val="18"/>
              </w:rPr>
              <w:t>G-E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78344FB0"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09E214DE" w14:textId="77777777" w:rsidR="005320AF" w:rsidRDefault="005320AF" w:rsidP="005320AF">
            <w:pPr>
              <w:pStyle w:val="TableParagraph"/>
              <w:spacing w:before="54"/>
              <w:ind w:right="89"/>
              <w:jc w:val="center"/>
              <w:rPr>
                <w:sz w:val="18"/>
              </w:rPr>
            </w:pPr>
            <w:r>
              <w:rPr>
                <w:color w:val="231F20"/>
                <w:sz w:val="18"/>
              </w:rPr>
              <w:t>G-E</w:t>
            </w:r>
          </w:p>
        </w:tc>
        <w:tc>
          <w:tcPr>
            <w:tcW w:w="1229" w:type="dxa"/>
            <w:tcBorders>
              <w:top w:val="single" w:sz="4" w:space="0" w:color="231F20"/>
              <w:left w:val="single" w:sz="4" w:space="0" w:color="231F20"/>
              <w:bottom w:val="single" w:sz="4" w:space="0" w:color="231F20"/>
            </w:tcBorders>
            <w:shd w:val="clear" w:color="auto" w:fill="E6E7E8"/>
          </w:tcPr>
          <w:p w14:paraId="41473AED" w14:textId="77777777" w:rsidR="005320AF" w:rsidRDefault="005320AF" w:rsidP="005320AF">
            <w:pPr>
              <w:pStyle w:val="TableParagraph"/>
              <w:rPr>
                <w:sz w:val="16"/>
              </w:rPr>
            </w:pPr>
          </w:p>
        </w:tc>
      </w:tr>
      <w:tr w:rsidR="005320AF" w14:paraId="162811E1" w14:textId="77777777" w:rsidTr="005320AF">
        <w:trPr>
          <w:trHeight w:val="719"/>
        </w:trPr>
        <w:tc>
          <w:tcPr>
            <w:tcW w:w="2268" w:type="dxa"/>
            <w:tcBorders>
              <w:top w:val="single" w:sz="4" w:space="0" w:color="231F20"/>
              <w:bottom w:val="single" w:sz="4" w:space="0" w:color="231F20"/>
            </w:tcBorders>
          </w:tcPr>
          <w:p w14:paraId="459FC3C0" w14:textId="77777777" w:rsidR="005320AF" w:rsidRDefault="005320AF" w:rsidP="005320AF">
            <w:pPr>
              <w:pStyle w:val="TableParagraph"/>
              <w:spacing w:before="38"/>
              <w:rPr>
                <w:sz w:val="18"/>
              </w:rPr>
            </w:pPr>
            <w:r>
              <w:rPr>
                <w:color w:val="231F20"/>
                <w:sz w:val="18"/>
              </w:rPr>
              <w:t>smartweed:</w:t>
            </w:r>
          </w:p>
          <w:p w14:paraId="1D2564FC" w14:textId="77777777" w:rsidR="005320AF" w:rsidRDefault="005320AF" w:rsidP="005320AF">
            <w:pPr>
              <w:pStyle w:val="TableParagraph"/>
              <w:spacing w:before="9" w:line="249" w:lineRule="auto"/>
              <w:ind w:right="873"/>
              <w:rPr>
                <w:sz w:val="18"/>
              </w:rPr>
            </w:pPr>
            <w:r>
              <w:rPr>
                <w:color w:val="231F20"/>
                <w:sz w:val="18"/>
              </w:rPr>
              <w:t>ladysthumb Pennsylvania</w:t>
            </w:r>
          </w:p>
        </w:tc>
        <w:tc>
          <w:tcPr>
            <w:tcW w:w="1901" w:type="dxa"/>
            <w:tcBorders>
              <w:top w:val="single" w:sz="4" w:space="0" w:color="231F20"/>
              <w:bottom w:val="single" w:sz="4" w:space="0" w:color="231F20"/>
            </w:tcBorders>
          </w:tcPr>
          <w:p w14:paraId="3E9FCEEB" w14:textId="77777777" w:rsidR="005320AF" w:rsidRDefault="005320AF" w:rsidP="005320AF">
            <w:pPr>
              <w:pStyle w:val="TableParagraph"/>
              <w:spacing w:before="1"/>
            </w:pPr>
          </w:p>
          <w:p w14:paraId="13D1F021" w14:textId="77777777" w:rsidR="005320AF" w:rsidRDefault="005320AF" w:rsidP="005320AF">
            <w:pPr>
              <w:pStyle w:val="TableParagraph"/>
              <w:spacing w:line="249" w:lineRule="auto"/>
              <w:ind w:right="853"/>
              <w:jc w:val="center"/>
              <w:rPr>
                <w:sz w:val="18"/>
              </w:rPr>
            </w:pPr>
            <w:r>
              <w:rPr>
                <w:color w:val="231F20"/>
                <w:sz w:val="18"/>
              </w:rPr>
              <w:t>N N</w:t>
            </w:r>
          </w:p>
        </w:tc>
        <w:tc>
          <w:tcPr>
            <w:tcW w:w="1229" w:type="dxa"/>
            <w:tcBorders>
              <w:top w:val="single" w:sz="4" w:space="0" w:color="231F20"/>
              <w:bottom w:val="single" w:sz="4" w:space="0" w:color="231F20"/>
              <w:right w:val="single" w:sz="4" w:space="0" w:color="231F20"/>
            </w:tcBorders>
          </w:tcPr>
          <w:p w14:paraId="77F5E4E5" w14:textId="77777777" w:rsidR="005320AF" w:rsidRDefault="005320AF" w:rsidP="005320AF">
            <w:pPr>
              <w:pStyle w:val="TableParagraph"/>
              <w:spacing w:before="1"/>
            </w:pPr>
          </w:p>
          <w:p w14:paraId="2F5B2D43" w14:textId="77777777" w:rsidR="005320AF" w:rsidRDefault="005320AF" w:rsidP="005320AF">
            <w:pPr>
              <w:pStyle w:val="TableParagraph"/>
              <w:spacing w:line="249" w:lineRule="auto"/>
              <w:ind w:right="527"/>
              <w:jc w:val="center"/>
              <w:rPr>
                <w:sz w:val="18"/>
              </w:rPr>
            </w:pPr>
            <w:r>
              <w:rPr>
                <w:color w:val="231F20"/>
                <w:sz w:val="18"/>
              </w:rPr>
              <w:t>N N</w:t>
            </w:r>
          </w:p>
        </w:tc>
        <w:tc>
          <w:tcPr>
            <w:tcW w:w="1229" w:type="dxa"/>
            <w:tcBorders>
              <w:top w:val="single" w:sz="4" w:space="0" w:color="231F20"/>
              <w:left w:val="single" w:sz="4" w:space="0" w:color="231F20"/>
              <w:bottom w:val="single" w:sz="4" w:space="0" w:color="231F20"/>
              <w:right w:val="single" w:sz="4" w:space="0" w:color="231F20"/>
            </w:tcBorders>
          </w:tcPr>
          <w:p w14:paraId="57E437C8" w14:textId="77777777" w:rsidR="005320AF" w:rsidRDefault="005320AF" w:rsidP="005320AF">
            <w:pPr>
              <w:pStyle w:val="TableParagraph"/>
              <w:spacing w:before="1"/>
            </w:pPr>
          </w:p>
          <w:p w14:paraId="693CE8B1" w14:textId="77777777" w:rsidR="005320AF" w:rsidRDefault="005320AF" w:rsidP="005320AF">
            <w:pPr>
              <w:pStyle w:val="TableParagraph"/>
              <w:spacing w:line="249" w:lineRule="auto"/>
              <w:ind w:right="514"/>
              <w:jc w:val="center"/>
              <w:rPr>
                <w:sz w:val="18"/>
              </w:rPr>
            </w:pPr>
            <w:r>
              <w:rPr>
                <w:color w:val="231F20"/>
                <w:sz w:val="18"/>
              </w:rPr>
              <w:t>F F</w:t>
            </w:r>
          </w:p>
        </w:tc>
        <w:tc>
          <w:tcPr>
            <w:tcW w:w="1229" w:type="dxa"/>
            <w:tcBorders>
              <w:top w:val="single" w:sz="4" w:space="0" w:color="231F20"/>
              <w:left w:val="single" w:sz="4" w:space="0" w:color="231F20"/>
              <w:bottom w:val="single" w:sz="4" w:space="0" w:color="231F20"/>
              <w:right w:val="single" w:sz="4" w:space="0" w:color="231F20"/>
            </w:tcBorders>
          </w:tcPr>
          <w:p w14:paraId="60B7C3DD" w14:textId="77777777" w:rsidR="005320AF" w:rsidRDefault="005320AF" w:rsidP="005320AF">
            <w:pPr>
              <w:pStyle w:val="TableParagraph"/>
              <w:spacing w:before="1"/>
            </w:pPr>
          </w:p>
          <w:p w14:paraId="04E1CEE7" w14:textId="77777777" w:rsidR="005320AF" w:rsidRDefault="005320AF" w:rsidP="005320AF">
            <w:pPr>
              <w:pStyle w:val="TableParagraph"/>
              <w:spacing w:line="249" w:lineRule="auto"/>
              <w:ind w:right="514"/>
              <w:jc w:val="center"/>
              <w:rPr>
                <w:sz w:val="18"/>
              </w:rPr>
            </w:pPr>
            <w:r>
              <w:rPr>
                <w:color w:val="231F20"/>
                <w:sz w:val="18"/>
              </w:rPr>
              <w:t>N E</w:t>
            </w:r>
          </w:p>
        </w:tc>
        <w:tc>
          <w:tcPr>
            <w:tcW w:w="1229" w:type="dxa"/>
            <w:tcBorders>
              <w:top w:val="single" w:sz="4" w:space="0" w:color="231F20"/>
              <w:left w:val="single" w:sz="4" w:space="0" w:color="231F20"/>
              <w:bottom w:val="single" w:sz="4" w:space="0" w:color="231F20"/>
              <w:right w:val="single" w:sz="4" w:space="0" w:color="231F20"/>
            </w:tcBorders>
          </w:tcPr>
          <w:p w14:paraId="65CB30AF" w14:textId="77777777" w:rsidR="005320AF" w:rsidRDefault="005320AF" w:rsidP="005320AF">
            <w:pPr>
              <w:pStyle w:val="TableParagraph"/>
              <w:spacing w:before="1"/>
            </w:pPr>
          </w:p>
          <w:p w14:paraId="3F178F54" w14:textId="77777777" w:rsidR="005320AF" w:rsidRDefault="005320AF" w:rsidP="005320AF">
            <w:pPr>
              <w:pStyle w:val="TableParagraph"/>
              <w:spacing w:line="249" w:lineRule="auto"/>
              <w:ind w:right="514"/>
              <w:jc w:val="center"/>
              <w:rPr>
                <w:sz w:val="18"/>
              </w:rPr>
            </w:pPr>
            <w:r>
              <w:rPr>
                <w:color w:val="231F20"/>
                <w:sz w:val="18"/>
              </w:rPr>
              <w:t>G G</w:t>
            </w:r>
          </w:p>
        </w:tc>
        <w:tc>
          <w:tcPr>
            <w:tcW w:w="1229" w:type="dxa"/>
            <w:tcBorders>
              <w:top w:val="single" w:sz="4" w:space="0" w:color="231F20"/>
              <w:left w:val="single" w:sz="4" w:space="0" w:color="231F20"/>
              <w:bottom w:val="single" w:sz="4" w:space="0" w:color="231F20"/>
              <w:right w:val="single" w:sz="4" w:space="0" w:color="231F20"/>
            </w:tcBorders>
          </w:tcPr>
          <w:p w14:paraId="05E2569F" w14:textId="77777777" w:rsidR="005320AF" w:rsidRDefault="005320AF" w:rsidP="005320AF">
            <w:pPr>
              <w:pStyle w:val="TableParagraph"/>
              <w:spacing w:before="1"/>
            </w:pPr>
          </w:p>
          <w:p w14:paraId="5721C1B7" w14:textId="77777777" w:rsidR="005320AF" w:rsidRDefault="005320AF" w:rsidP="005320AF">
            <w:pPr>
              <w:pStyle w:val="TableParagraph"/>
              <w:spacing w:line="249" w:lineRule="auto"/>
              <w:ind w:right="513"/>
              <w:jc w:val="center"/>
              <w:rPr>
                <w:sz w:val="18"/>
              </w:rPr>
            </w:pPr>
            <w:r>
              <w:rPr>
                <w:color w:val="231F20"/>
                <w:sz w:val="18"/>
              </w:rPr>
              <w:t>G G</w:t>
            </w:r>
          </w:p>
        </w:tc>
        <w:tc>
          <w:tcPr>
            <w:tcW w:w="1229" w:type="dxa"/>
            <w:tcBorders>
              <w:top w:val="single" w:sz="4" w:space="0" w:color="231F20"/>
              <w:left w:val="single" w:sz="4" w:space="0" w:color="231F20"/>
              <w:bottom w:val="single" w:sz="4" w:space="0" w:color="231F20"/>
              <w:right w:val="single" w:sz="4" w:space="0" w:color="231F20"/>
            </w:tcBorders>
          </w:tcPr>
          <w:p w14:paraId="45116CE9"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tcPr>
          <w:p w14:paraId="488C01E8" w14:textId="77777777" w:rsidR="005320AF" w:rsidRDefault="005320AF" w:rsidP="005320AF">
            <w:pPr>
              <w:pStyle w:val="TableParagraph"/>
              <w:spacing w:before="1"/>
            </w:pPr>
          </w:p>
          <w:p w14:paraId="3E320443" w14:textId="77777777" w:rsidR="005320AF" w:rsidRDefault="005320AF" w:rsidP="005320AF">
            <w:pPr>
              <w:pStyle w:val="TableParagraph"/>
              <w:spacing w:line="249" w:lineRule="auto"/>
              <w:ind w:right="513"/>
              <w:jc w:val="center"/>
              <w:rPr>
                <w:sz w:val="18"/>
              </w:rPr>
            </w:pPr>
            <w:r>
              <w:rPr>
                <w:color w:val="231F20"/>
                <w:sz w:val="18"/>
              </w:rPr>
              <w:t>G G</w:t>
            </w:r>
          </w:p>
        </w:tc>
        <w:tc>
          <w:tcPr>
            <w:tcW w:w="1229" w:type="dxa"/>
            <w:tcBorders>
              <w:top w:val="single" w:sz="4" w:space="0" w:color="231F20"/>
              <w:left w:val="single" w:sz="4" w:space="0" w:color="231F20"/>
              <w:bottom w:val="single" w:sz="4" w:space="0" w:color="231F20"/>
            </w:tcBorders>
          </w:tcPr>
          <w:p w14:paraId="1FDA5628" w14:textId="77777777" w:rsidR="005320AF" w:rsidRDefault="005320AF" w:rsidP="005320AF">
            <w:pPr>
              <w:pStyle w:val="TableParagraph"/>
              <w:rPr>
                <w:sz w:val="16"/>
              </w:rPr>
            </w:pPr>
          </w:p>
        </w:tc>
      </w:tr>
      <w:tr w:rsidR="005320AF" w14:paraId="4FA91D0B" w14:textId="77777777" w:rsidTr="005320AF">
        <w:trPr>
          <w:trHeight w:val="339"/>
        </w:trPr>
        <w:tc>
          <w:tcPr>
            <w:tcW w:w="2268" w:type="dxa"/>
            <w:tcBorders>
              <w:top w:val="single" w:sz="4" w:space="0" w:color="231F20"/>
              <w:bottom w:val="single" w:sz="4" w:space="0" w:color="231F20"/>
            </w:tcBorders>
            <w:shd w:val="clear" w:color="auto" w:fill="E6E7E8"/>
          </w:tcPr>
          <w:p w14:paraId="1A4293F2" w14:textId="77777777" w:rsidR="005320AF" w:rsidRDefault="005320AF" w:rsidP="005320AF">
            <w:pPr>
              <w:pStyle w:val="TableParagraph"/>
              <w:spacing w:before="56"/>
              <w:rPr>
                <w:sz w:val="18"/>
              </w:rPr>
            </w:pPr>
            <w:r>
              <w:rPr>
                <w:color w:val="231F20"/>
                <w:sz w:val="18"/>
              </w:rPr>
              <w:t>sicklepod</w:t>
            </w:r>
          </w:p>
        </w:tc>
        <w:tc>
          <w:tcPr>
            <w:tcW w:w="1901" w:type="dxa"/>
            <w:tcBorders>
              <w:top w:val="single" w:sz="4" w:space="0" w:color="231F20"/>
              <w:bottom w:val="single" w:sz="4" w:space="0" w:color="231F20"/>
            </w:tcBorders>
            <w:shd w:val="clear" w:color="auto" w:fill="E6E7E8"/>
          </w:tcPr>
          <w:p w14:paraId="07326F07"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bottom w:val="single" w:sz="4" w:space="0" w:color="231F20"/>
              <w:right w:val="single" w:sz="4" w:space="0" w:color="231F20"/>
            </w:tcBorders>
            <w:shd w:val="clear" w:color="auto" w:fill="E6E7E8"/>
          </w:tcPr>
          <w:p w14:paraId="34DA174A"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2DBC511E" w14:textId="77777777" w:rsidR="005320AF" w:rsidRDefault="005320AF" w:rsidP="005320AF">
            <w:pPr>
              <w:pStyle w:val="TableParagraph"/>
              <w:spacing w:before="56"/>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2C80C092" w14:textId="77777777" w:rsidR="005320AF" w:rsidRDefault="005320AF" w:rsidP="005320AF">
            <w:pPr>
              <w:pStyle w:val="TableParagraph"/>
              <w:spacing w:before="56"/>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62685E41" w14:textId="77777777" w:rsidR="005320AF" w:rsidRDefault="005320AF" w:rsidP="005320AF">
            <w:pPr>
              <w:pStyle w:val="TableParagraph"/>
              <w:spacing w:before="56"/>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58F4CCD0" w14:textId="77777777" w:rsidR="005320AF" w:rsidRDefault="005320AF" w:rsidP="005320AF">
            <w:pPr>
              <w:pStyle w:val="TableParagraph"/>
              <w:spacing w:before="56"/>
              <w:jc w:val="center"/>
              <w:rPr>
                <w:sz w:val="18"/>
              </w:rPr>
            </w:pPr>
            <w:r>
              <w:rPr>
                <w:color w:val="231F20"/>
                <w:sz w:val="18"/>
              </w:rPr>
              <w:t>F</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4262224D" w14:textId="77777777" w:rsidR="005320AF" w:rsidRDefault="005320AF" w:rsidP="005320AF">
            <w:pPr>
              <w:pStyle w:val="TableParagraph"/>
              <w:spacing w:before="56"/>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49CABC8A" w14:textId="77777777" w:rsidR="005320AF" w:rsidRDefault="005320AF" w:rsidP="005320AF">
            <w:pPr>
              <w:pStyle w:val="TableParagraph"/>
              <w:spacing w:before="56"/>
              <w:ind w:right="88"/>
              <w:jc w:val="center"/>
              <w:rPr>
                <w:sz w:val="18"/>
              </w:rPr>
            </w:pPr>
            <w:r>
              <w:rPr>
                <w:color w:val="231F20"/>
                <w:sz w:val="18"/>
              </w:rPr>
              <w:t>P-F</w:t>
            </w:r>
          </w:p>
        </w:tc>
        <w:tc>
          <w:tcPr>
            <w:tcW w:w="1229" w:type="dxa"/>
            <w:tcBorders>
              <w:top w:val="single" w:sz="4" w:space="0" w:color="231F20"/>
              <w:left w:val="single" w:sz="4" w:space="0" w:color="231F20"/>
              <w:bottom w:val="single" w:sz="4" w:space="0" w:color="231F20"/>
            </w:tcBorders>
            <w:shd w:val="clear" w:color="auto" w:fill="E6E7E8"/>
          </w:tcPr>
          <w:p w14:paraId="01AFC870" w14:textId="77777777" w:rsidR="005320AF" w:rsidRDefault="005320AF" w:rsidP="005320AF">
            <w:pPr>
              <w:pStyle w:val="TableParagraph"/>
              <w:spacing w:before="56"/>
              <w:jc w:val="center"/>
              <w:rPr>
                <w:sz w:val="18"/>
              </w:rPr>
            </w:pPr>
            <w:r>
              <w:rPr>
                <w:color w:val="231F20"/>
                <w:sz w:val="18"/>
              </w:rPr>
              <w:t>P</w:t>
            </w:r>
          </w:p>
        </w:tc>
      </w:tr>
      <w:tr w:rsidR="005320AF" w14:paraId="69F093F8" w14:textId="77777777" w:rsidTr="005320AF">
        <w:trPr>
          <w:trHeight w:val="339"/>
        </w:trPr>
        <w:tc>
          <w:tcPr>
            <w:tcW w:w="2268" w:type="dxa"/>
            <w:tcBorders>
              <w:top w:val="single" w:sz="4" w:space="0" w:color="231F20"/>
              <w:bottom w:val="single" w:sz="4" w:space="0" w:color="231F20"/>
            </w:tcBorders>
          </w:tcPr>
          <w:p w14:paraId="25CC1D38" w14:textId="77777777" w:rsidR="005320AF" w:rsidRDefault="005320AF" w:rsidP="005320AF">
            <w:pPr>
              <w:pStyle w:val="TableParagraph"/>
              <w:spacing w:before="56"/>
              <w:rPr>
                <w:sz w:val="18"/>
              </w:rPr>
            </w:pPr>
            <w:r>
              <w:rPr>
                <w:color w:val="231F20"/>
                <w:sz w:val="18"/>
              </w:rPr>
              <w:t>spurge</w:t>
            </w:r>
          </w:p>
        </w:tc>
        <w:tc>
          <w:tcPr>
            <w:tcW w:w="1901" w:type="dxa"/>
            <w:tcBorders>
              <w:top w:val="single" w:sz="4" w:space="0" w:color="231F20"/>
              <w:bottom w:val="single" w:sz="4" w:space="0" w:color="231F20"/>
            </w:tcBorders>
          </w:tcPr>
          <w:p w14:paraId="2289BF3E"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bottom w:val="single" w:sz="4" w:space="0" w:color="231F20"/>
              <w:right w:val="single" w:sz="4" w:space="0" w:color="231F20"/>
            </w:tcBorders>
          </w:tcPr>
          <w:p w14:paraId="197A7575"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left w:val="single" w:sz="4" w:space="0" w:color="231F20"/>
              <w:bottom w:val="single" w:sz="4" w:space="0" w:color="231F20"/>
              <w:right w:val="single" w:sz="4" w:space="0" w:color="231F20"/>
            </w:tcBorders>
          </w:tcPr>
          <w:p w14:paraId="09F8CB5F"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tcPr>
          <w:p w14:paraId="289EA207"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left w:val="single" w:sz="4" w:space="0" w:color="231F20"/>
              <w:bottom w:val="single" w:sz="4" w:space="0" w:color="231F20"/>
              <w:right w:val="single" w:sz="4" w:space="0" w:color="231F20"/>
            </w:tcBorders>
          </w:tcPr>
          <w:p w14:paraId="68BAA7F4" w14:textId="77777777" w:rsidR="005320AF" w:rsidRDefault="005320AF" w:rsidP="005320AF">
            <w:pPr>
              <w:pStyle w:val="TableParagraph"/>
              <w:spacing w:before="56"/>
              <w:ind w:right="89"/>
              <w:jc w:val="center"/>
              <w:rPr>
                <w:sz w:val="18"/>
              </w:rPr>
            </w:pPr>
            <w:r>
              <w:rPr>
                <w:color w:val="231F20"/>
                <w:sz w:val="18"/>
              </w:rPr>
              <w:t>P-F</w:t>
            </w:r>
          </w:p>
        </w:tc>
        <w:tc>
          <w:tcPr>
            <w:tcW w:w="1229" w:type="dxa"/>
            <w:tcBorders>
              <w:top w:val="single" w:sz="4" w:space="0" w:color="231F20"/>
              <w:left w:val="single" w:sz="4" w:space="0" w:color="231F20"/>
              <w:bottom w:val="single" w:sz="4" w:space="0" w:color="231F20"/>
              <w:right w:val="single" w:sz="4" w:space="0" w:color="231F20"/>
            </w:tcBorders>
          </w:tcPr>
          <w:p w14:paraId="5BCA2B6F" w14:textId="77777777" w:rsidR="005320AF" w:rsidRDefault="005320AF" w:rsidP="005320AF">
            <w:pPr>
              <w:pStyle w:val="TableParagraph"/>
              <w:spacing w:before="56"/>
              <w:jc w:val="center"/>
              <w:rPr>
                <w:sz w:val="18"/>
              </w:rPr>
            </w:pPr>
            <w:r>
              <w:rPr>
                <w:color w:val="231F20"/>
                <w:sz w:val="18"/>
              </w:rPr>
              <w:t>F</w:t>
            </w:r>
          </w:p>
        </w:tc>
        <w:tc>
          <w:tcPr>
            <w:tcW w:w="1229" w:type="dxa"/>
            <w:tcBorders>
              <w:top w:val="single" w:sz="4" w:space="0" w:color="231F20"/>
              <w:left w:val="single" w:sz="4" w:space="0" w:color="231F20"/>
              <w:bottom w:val="single" w:sz="4" w:space="0" w:color="231F20"/>
              <w:right w:val="single" w:sz="4" w:space="0" w:color="231F20"/>
            </w:tcBorders>
          </w:tcPr>
          <w:p w14:paraId="75F11B76"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tcPr>
          <w:p w14:paraId="3DB76B6A" w14:textId="77777777" w:rsidR="005320AF" w:rsidRDefault="005320AF" w:rsidP="005320AF">
            <w:pPr>
              <w:pStyle w:val="TableParagraph"/>
              <w:spacing w:before="56"/>
              <w:jc w:val="center"/>
              <w:rPr>
                <w:sz w:val="18"/>
              </w:rPr>
            </w:pPr>
            <w:r>
              <w:rPr>
                <w:color w:val="231F20"/>
                <w:sz w:val="18"/>
              </w:rPr>
              <w:t>G</w:t>
            </w:r>
          </w:p>
        </w:tc>
        <w:tc>
          <w:tcPr>
            <w:tcW w:w="1229" w:type="dxa"/>
            <w:tcBorders>
              <w:top w:val="single" w:sz="4" w:space="0" w:color="231F20"/>
              <w:left w:val="single" w:sz="4" w:space="0" w:color="231F20"/>
              <w:bottom w:val="single" w:sz="4" w:space="0" w:color="231F20"/>
            </w:tcBorders>
          </w:tcPr>
          <w:p w14:paraId="40A08A90" w14:textId="77777777" w:rsidR="005320AF" w:rsidRDefault="005320AF" w:rsidP="005320AF">
            <w:pPr>
              <w:pStyle w:val="TableParagraph"/>
              <w:spacing w:before="56"/>
              <w:ind w:right="221"/>
              <w:jc w:val="center"/>
              <w:rPr>
                <w:sz w:val="18"/>
              </w:rPr>
            </w:pPr>
            <w:r>
              <w:rPr>
                <w:color w:val="231F20"/>
                <w:sz w:val="18"/>
              </w:rPr>
              <w:t>P-F</w:t>
            </w:r>
          </w:p>
        </w:tc>
      </w:tr>
      <w:tr w:rsidR="005320AF" w14:paraId="2E985413" w14:textId="77777777" w:rsidTr="005320AF">
        <w:trPr>
          <w:trHeight w:val="339"/>
        </w:trPr>
        <w:tc>
          <w:tcPr>
            <w:tcW w:w="2268" w:type="dxa"/>
            <w:tcBorders>
              <w:top w:val="single" w:sz="4" w:space="0" w:color="231F20"/>
              <w:bottom w:val="single" w:sz="4" w:space="0" w:color="231F20"/>
            </w:tcBorders>
            <w:shd w:val="clear" w:color="auto" w:fill="E6E7E8"/>
          </w:tcPr>
          <w:p w14:paraId="4D69933E" w14:textId="77777777" w:rsidR="005320AF" w:rsidRDefault="005320AF" w:rsidP="005320AF">
            <w:pPr>
              <w:pStyle w:val="TableParagraph"/>
              <w:spacing w:before="56"/>
              <w:rPr>
                <w:sz w:val="18"/>
              </w:rPr>
            </w:pPr>
            <w:r>
              <w:rPr>
                <w:color w:val="231F20"/>
                <w:sz w:val="18"/>
              </w:rPr>
              <w:t>tropic croton</w:t>
            </w:r>
          </w:p>
        </w:tc>
        <w:tc>
          <w:tcPr>
            <w:tcW w:w="1901" w:type="dxa"/>
            <w:tcBorders>
              <w:top w:val="single" w:sz="4" w:space="0" w:color="231F20"/>
              <w:bottom w:val="single" w:sz="4" w:space="0" w:color="231F20"/>
            </w:tcBorders>
            <w:shd w:val="clear" w:color="auto" w:fill="E6E7E8"/>
          </w:tcPr>
          <w:p w14:paraId="66429EEB"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bottom w:val="single" w:sz="4" w:space="0" w:color="231F20"/>
              <w:right w:val="single" w:sz="4" w:space="0" w:color="231F20"/>
            </w:tcBorders>
            <w:shd w:val="clear" w:color="auto" w:fill="E6E7E8"/>
          </w:tcPr>
          <w:p w14:paraId="24D77EB4"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7A24975A" w14:textId="77777777" w:rsidR="005320AF" w:rsidRDefault="005320AF" w:rsidP="005320AF">
            <w:pPr>
              <w:pStyle w:val="TableParagraph"/>
              <w:spacing w:before="56"/>
              <w:jc w:val="center"/>
              <w:rPr>
                <w:sz w:val="18"/>
              </w:rPr>
            </w:pPr>
            <w:r>
              <w:rPr>
                <w:color w:val="231F20"/>
                <w:sz w:val="18"/>
              </w:rPr>
              <w:t>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68CF6156" w14:textId="77777777" w:rsidR="005320AF" w:rsidRDefault="005320AF" w:rsidP="005320AF">
            <w:pPr>
              <w:pStyle w:val="TableParagraph"/>
              <w:spacing w:before="56"/>
              <w:jc w:val="center"/>
              <w:rPr>
                <w:sz w:val="18"/>
              </w:rPr>
            </w:pPr>
            <w:r>
              <w:rPr>
                <w:color w:val="231F20"/>
                <w:sz w:val="18"/>
              </w:rPr>
              <w:t>E</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76D61401" w14:textId="77777777" w:rsidR="005320AF" w:rsidRDefault="005320AF" w:rsidP="005320AF">
            <w:pPr>
              <w:pStyle w:val="TableParagraph"/>
              <w:spacing w:before="56"/>
              <w:ind w:right="89"/>
              <w:jc w:val="center"/>
              <w:rPr>
                <w:sz w:val="18"/>
              </w:rPr>
            </w:pPr>
            <w:r>
              <w:rPr>
                <w:color w:val="231F20"/>
                <w:sz w:val="18"/>
              </w:rPr>
              <w:t>F-G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0DCA5C8F" w14:textId="77777777" w:rsidR="005320AF" w:rsidRDefault="005320AF" w:rsidP="005320AF">
            <w:pPr>
              <w:pStyle w:val="TableParagraph"/>
              <w:spacing w:before="56"/>
              <w:ind w:right="88"/>
              <w:jc w:val="center"/>
              <w:rPr>
                <w:sz w:val="18"/>
              </w:rPr>
            </w:pPr>
            <w:r>
              <w:rPr>
                <w:color w:val="231F20"/>
                <w:sz w:val="18"/>
              </w:rPr>
              <w:t>F-G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274D8689" w14:textId="77777777" w:rsidR="005320AF" w:rsidRDefault="005320AF" w:rsidP="005320AF">
            <w:pPr>
              <w:pStyle w:val="TableParagraph"/>
              <w:spacing w:before="56"/>
              <w:ind w:right="88"/>
              <w:jc w:val="center"/>
              <w:rPr>
                <w:sz w:val="18"/>
              </w:rPr>
            </w:pPr>
            <w:r>
              <w:rPr>
                <w:color w:val="231F20"/>
                <w:sz w:val="18"/>
              </w:rPr>
              <w:t>F-G</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642EEC2A" w14:textId="77777777" w:rsidR="005320AF" w:rsidRDefault="005320AF" w:rsidP="005320AF">
            <w:pPr>
              <w:pStyle w:val="TableParagraph"/>
              <w:spacing w:before="56"/>
              <w:ind w:right="87"/>
              <w:jc w:val="center"/>
              <w:rPr>
                <w:sz w:val="18"/>
              </w:rPr>
            </w:pPr>
            <w:r>
              <w:rPr>
                <w:color w:val="231F20"/>
                <w:sz w:val="18"/>
              </w:rPr>
              <w:t>F-G</w:t>
            </w:r>
          </w:p>
        </w:tc>
        <w:tc>
          <w:tcPr>
            <w:tcW w:w="1229" w:type="dxa"/>
            <w:tcBorders>
              <w:top w:val="single" w:sz="4" w:space="0" w:color="231F20"/>
              <w:left w:val="single" w:sz="4" w:space="0" w:color="231F20"/>
              <w:bottom w:val="single" w:sz="4" w:space="0" w:color="231F20"/>
            </w:tcBorders>
            <w:shd w:val="clear" w:color="auto" w:fill="E6E7E8"/>
          </w:tcPr>
          <w:p w14:paraId="77270283" w14:textId="77777777" w:rsidR="005320AF" w:rsidRDefault="005320AF" w:rsidP="005320AF">
            <w:pPr>
              <w:pStyle w:val="TableParagraph"/>
              <w:spacing w:before="56"/>
              <w:jc w:val="center"/>
              <w:rPr>
                <w:sz w:val="18"/>
              </w:rPr>
            </w:pPr>
            <w:r>
              <w:rPr>
                <w:color w:val="231F20"/>
                <w:sz w:val="18"/>
              </w:rPr>
              <w:t>P</w:t>
            </w:r>
          </w:p>
        </w:tc>
      </w:tr>
      <w:tr w:rsidR="005320AF" w14:paraId="27A3B967" w14:textId="77777777" w:rsidTr="005320AF">
        <w:trPr>
          <w:trHeight w:val="339"/>
        </w:trPr>
        <w:tc>
          <w:tcPr>
            <w:tcW w:w="2268" w:type="dxa"/>
            <w:tcBorders>
              <w:top w:val="single" w:sz="4" w:space="0" w:color="231F20"/>
              <w:bottom w:val="single" w:sz="4" w:space="0" w:color="231F20"/>
            </w:tcBorders>
          </w:tcPr>
          <w:p w14:paraId="24DE39BE" w14:textId="77777777" w:rsidR="005320AF" w:rsidRDefault="005320AF" w:rsidP="005320AF">
            <w:pPr>
              <w:pStyle w:val="TableParagraph"/>
              <w:spacing w:before="56"/>
              <w:rPr>
                <w:sz w:val="18"/>
              </w:rPr>
            </w:pPr>
            <w:r>
              <w:rPr>
                <w:color w:val="231F20"/>
                <w:sz w:val="18"/>
              </w:rPr>
              <w:t>tropical spiderwort</w:t>
            </w:r>
          </w:p>
        </w:tc>
        <w:tc>
          <w:tcPr>
            <w:tcW w:w="1901" w:type="dxa"/>
            <w:tcBorders>
              <w:top w:val="single" w:sz="4" w:space="0" w:color="231F20"/>
              <w:bottom w:val="single" w:sz="4" w:space="0" w:color="231F20"/>
            </w:tcBorders>
          </w:tcPr>
          <w:p w14:paraId="7C59E385"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bottom w:val="single" w:sz="4" w:space="0" w:color="231F20"/>
              <w:right w:val="single" w:sz="4" w:space="0" w:color="231F20"/>
            </w:tcBorders>
          </w:tcPr>
          <w:p w14:paraId="1F7A59AF"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left w:val="single" w:sz="4" w:space="0" w:color="231F20"/>
              <w:bottom w:val="single" w:sz="4" w:space="0" w:color="231F20"/>
              <w:right w:val="single" w:sz="4" w:space="0" w:color="231F20"/>
            </w:tcBorders>
          </w:tcPr>
          <w:p w14:paraId="33CF457F" w14:textId="77777777" w:rsidR="005320AF" w:rsidRDefault="005320AF" w:rsidP="005320AF">
            <w:pPr>
              <w:pStyle w:val="TableParagraph"/>
              <w:rPr>
                <w:sz w:val="16"/>
              </w:rPr>
            </w:pPr>
          </w:p>
        </w:tc>
        <w:tc>
          <w:tcPr>
            <w:tcW w:w="1229" w:type="dxa"/>
            <w:tcBorders>
              <w:top w:val="single" w:sz="4" w:space="0" w:color="231F20"/>
              <w:left w:val="single" w:sz="4" w:space="0" w:color="231F20"/>
              <w:bottom w:val="single" w:sz="4" w:space="0" w:color="231F20"/>
              <w:right w:val="single" w:sz="4" w:space="0" w:color="231F20"/>
            </w:tcBorders>
          </w:tcPr>
          <w:p w14:paraId="31A9F872" w14:textId="77777777" w:rsidR="005320AF" w:rsidRDefault="005320AF" w:rsidP="005320AF">
            <w:pPr>
              <w:pStyle w:val="TableParagraph"/>
              <w:spacing w:before="56"/>
              <w:jc w:val="center"/>
              <w:rPr>
                <w:sz w:val="18"/>
              </w:rPr>
            </w:pPr>
            <w:r>
              <w:rPr>
                <w:color w:val="231F20"/>
                <w:sz w:val="18"/>
              </w:rPr>
              <w:t>F</w:t>
            </w:r>
          </w:p>
        </w:tc>
        <w:tc>
          <w:tcPr>
            <w:tcW w:w="1229" w:type="dxa"/>
            <w:tcBorders>
              <w:top w:val="single" w:sz="4" w:space="0" w:color="231F20"/>
              <w:left w:val="single" w:sz="4" w:space="0" w:color="231F20"/>
              <w:bottom w:val="single" w:sz="4" w:space="0" w:color="231F20"/>
              <w:right w:val="single" w:sz="4" w:space="0" w:color="231F20"/>
            </w:tcBorders>
          </w:tcPr>
          <w:p w14:paraId="60AD090D" w14:textId="77777777" w:rsidR="005320AF" w:rsidRDefault="005320AF" w:rsidP="005320AF">
            <w:pPr>
              <w:pStyle w:val="TableParagraph"/>
              <w:spacing w:before="56"/>
              <w:jc w:val="center"/>
              <w:rPr>
                <w:sz w:val="18"/>
              </w:rPr>
            </w:pPr>
            <w:r>
              <w:rPr>
                <w:color w:val="231F20"/>
                <w:sz w:val="18"/>
              </w:rPr>
              <w:t>F</w:t>
            </w:r>
          </w:p>
        </w:tc>
        <w:tc>
          <w:tcPr>
            <w:tcW w:w="1229" w:type="dxa"/>
            <w:tcBorders>
              <w:top w:val="single" w:sz="4" w:space="0" w:color="231F20"/>
              <w:left w:val="single" w:sz="4" w:space="0" w:color="231F20"/>
              <w:bottom w:val="single" w:sz="4" w:space="0" w:color="231F20"/>
              <w:right w:val="single" w:sz="4" w:space="0" w:color="231F20"/>
            </w:tcBorders>
          </w:tcPr>
          <w:p w14:paraId="6941172E" w14:textId="77777777" w:rsidR="005320AF" w:rsidRDefault="005320AF" w:rsidP="005320AF">
            <w:pPr>
              <w:pStyle w:val="TableParagraph"/>
              <w:spacing w:before="56"/>
              <w:ind w:right="88"/>
              <w:jc w:val="center"/>
              <w:rPr>
                <w:sz w:val="18"/>
              </w:rPr>
            </w:pPr>
            <w:r>
              <w:rPr>
                <w:color w:val="231F20"/>
                <w:sz w:val="18"/>
              </w:rPr>
              <w:t>P-F</w:t>
            </w:r>
          </w:p>
        </w:tc>
        <w:tc>
          <w:tcPr>
            <w:tcW w:w="1229" w:type="dxa"/>
            <w:tcBorders>
              <w:top w:val="single" w:sz="4" w:space="0" w:color="231F20"/>
              <w:left w:val="single" w:sz="4" w:space="0" w:color="231F20"/>
              <w:bottom w:val="single" w:sz="4" w:space="0" w:color="231F20"/>
              <w:right w:val="single" w:sz="4" w:space="0" w:color="231F20"/>
            </w:tcBorders>
          </w:tcPr>
          <w:p w14:paraId="0123294A"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left w:val="single" w:sz="4" w:space="0" w:color="231F20"/>
              <w:bottom w:val="single" w:sz="4" w:space="0" w:color="231F20"/>
              <w:right w:val="single" w:sz="4" w:space="0" w:color="231F20"/>
            </w:tcBorders>
          </w:tcPr>
          <w:p w14:paraId="3CF3ACBD" w14:textId="77777777" w:rsidR="005320AF" w:rsidRDefault="005320AF" w:rsidP="005320AF">
            <w:pPr>
              <w:pStyle w:val="TableParagraph"/>
              <w:spacing w:before="56"/>
              <w:jc w:val="center"/>
              <w:rPr>
                <w:sz w:val="18"/>
              </w:rPr>
            </w:pPr>
            <w:r>
              <w:rPr>
                <w:color w:val="231F20"/>
                <w:sz w:val="18"/>
              </w:rPr>
              <w:t>P</w:t>
            </w:r>
          </w:p>
        </w:tc>
        <w:tc>
          <w:tcPr>
            <w:tcW w:w="1229" w:type="dxa"/>
            <w:tcBorders>
              <w:top w:val="single" w:sz="4" w:space="0" w:color="231F20"/>
              <w:left w:val="single" w:sz="4" w:space="0" w:color="231F20"/>
              <w:bottom w:val="single" w:sz="4" w:space="0" w:color="231F20"/>
            </w:tcBorders>
          </w:tcPr>
          <w:p w14:paraId="6B36929E" w14:textId="77777777" w:rsidR="005320AF" w:rsidRDefault="005320AF" w:rsidP="005320AF">
            <w:pPr>
              <w:pStyle w:val="TableParagraph"/>
              <w:spacing w:before="56"/>
              <w:jc w:val="center"/>
              <w:rPr>
                <w:sz w:val="18"/>
              </w:rPr>
            </w:pPr>
            <w:r>
              <w:rPr>
                <w:color w:val="231F20"/>
                <w:sz w:val="18"/>
              </w:rPr>
              <w:t>E</w:t>
            </w:r>
          </w:p>
        </w:tc>
      </w:tr>
      <w:tr w:rsidR="005320AF" w14:paraId="16E6223F" w14:textId="77777777" w:rsidTr="005320AF">
        <w:trPr>
          <w:trHeight w:val="339"/>
        </w:trPr>
        <w:tc>
          <w:tcPr>
            <w:tcW w:w="2268" w:type="dxa"/>
            <w:tcBorders>
              <w:top w:val="single" w:sz="4" w:space="0" w:color="231F20"/>
              <w:bottom w:val="single" w:sz="4" w:space="0" w:color="231F20"/>
            </w:tcBorders>
            <w:shd w:val="clear" w:color="auto" w:fill="E6E7E8"/>
          </w:tcPr>
          <w:p w14:paraId="4F0C5D96" w14:textId="77777777" w:rsidR="005320AF" w:rsidRDefault="005320AF" w:rsidP="005320AF">
            <w:pPr>
              <w:pStyle w:val="TableParagraph"/>
              <w:spacing w:before="56"/>
              <w:rPr>
                <w:sz w:val="18"/>
              </w:rPr>
            </w:pPr>
            <w:r>
              <w:rPr>
                <w:color w:val="231F20"/>
                <w:sz w:val="18"/>
              </w:rPr>
              <w:t>volunteer peanuts</w:t>
            </w:r>
          </w:p>
        </w:tc>
        <w:tc>
          <w:tcPr>
            <w:tcW w:w="1901" w:type="dxa"/>
            <w:tcBorders>
              <w:top w:val="single" w:sz="4" w:space="0" w:color="231F20"/>
              <w:bottom w:val="single" w:sz="4" w:space="0" w:color="231F20"/>
            </w:tcBorders>
            <w:shd w:val="clear" w:color="auto" w:fill="E6E7E8"/>
          </w:tcPr>
          <w:p w14:paraId="286F3409"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bottom w:val="single" w:sz="4" w:space="0" w:color="231F20"/>
              <w:right w:val="single" w:sz="4" w:space="0" w:color="231F20"/>
            </w:tcBorders>
            <w:shd w:val="clear" w:color="auto" w:fill="E6E7E8"/>
          </w:tcPr>
          <w:p w14:paraId="4D2C105D"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2E7CAA7C" w14:textId="77777777" w:rsidR="005320AF" w:rsidRDefault="005320AF" w:rsidP="005320AF">
            <w:pPr>
              <w:pStyle w:val="TableParagraph"/>
              <w:spacing w:before="56"/>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7FA523B2"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7D575CE5" w14:textId="77777777" w:rsidR="005320AF" w:rsidRDefault="005320AF" w:rsidP="005320AF">
            <w:pPr>
              <w:pStyle w:val="TableParagraph"/>
              <w:spacing w:before="56"/>
              <w:ind w:right="89"/>
              <w:jc w:val="center"/>
              <w:rPr>
                <w:sz w:val="18"/>
              </w:rPr>
            </w:pPr>
            <w:r>
              <w:rPr>
                <w:color w:val="231F20"/>
                <w:sz w:val="18"/>
              </w:rPr>
              <w:t>P-F</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1B93B980" w14:textId="77777777" w:rsidR="005320AF" w:rsidRDefault="005320AF" w:rsidP="005320AF">
            <w:pPr>
              <w:pStyle w:val="TableParagraph"/>
              <w:spacing w:before="56"/>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0D40242B" w14:textId="77777777" w:rsidR="005320AF" w:rsidRDefault="005320AF" w:rsidP="005320AF">
            <w:pPr>
              <w:pStyle w:val="TableParagraph"/>
              <w:spacing w:before="56"/>
              <w:jc w:val="center"/>
              <w:rPr>
                <w:sz w:val="18"/>
              </w:rPr>
            </w:pPr>
            <w:r>
              <w:rPr>
                <w:color w:val="231F20"/>
                <w:sz w:val="18"/>
              </w:rPr>
              <w:t>P</w:t>
            </w:r>
          </w:p>
        </w:tc>
        <w:tc>
          <w:tcPr>
            <w:tcW w:w="1229" w:type="dxa"/>
            <w:tcBorders>
              <w:top w:val="single" w:sz="4" w:space="0" w:color="231F20"/>
              <w:left w:val="single" w:sz="4" w:space="0" w:color="231F20"/>
              <w:bottom w:val="single" w:sz="4" w:space="0" w:color="231F20"/>
              <w:right w:val="single" w:sz="4" w:space="0" w:color="231F20"/>
            </w:tcBorders>
            <w:shd w:val="clear" w:color="auto" w:fill="E6E7E8"/>
          </w:tcPr>
          <w:p w14:paraId="70B82FBA" w14:textId="77777777" w:rsidR="005320AF" w:rsidRDefault="005320AF" w:rsidP="005320AF">
            <w:pPr>
              <w:pStyle w:val="TableParagraph"/>
              <w:spacing w:before="56"/>
              <w:jc w:val="center"/>
              <w:rPr>
                <w:sz w:val="18"/>
              </w:rPr>
            </w:pPr>
            <w:r>
              <w:rPr>
                <w:color w:val="231F20"/>
                <w:sz w:val="18"/>
              </w:rPr>
              <w:t>P</w:t>
            </w:r>
          </w:p>
        </w:tc>
        <w:tc>
          <w:tcPr>
            <w:tcW w:w="1229" w:type="dxa"/>
            <w:tcBorders>
              <w:top w:val="single" w:sz="4" w:space="0" w:color="231F20"/>
              <w:left w:val="single" w:sz="4" w:space="0" w:color="231F20"/>
              <w:bottom w:val="single" w:sz="4" w:space="0" w:color="231F20"/>
            </w:tcBorders>
            <w:shd w:val="clear" w:color="auto" w:fill="E6E7E8"/>
          </w:tcPr>
          <w:p w14:paraId="650BF5EB" w14:textId="77777777" w:rsidR="005320AF" w:rsidRDefault="005320AF" w:rsidP="005320AF">
            <w:pPr>
              <w:pStyle w:val="TableParagraph"/>
              <w:spacing w:before="56"/>
              <w:jc w:val="center"/>
              <w:rPr>
                <w:sz w:val="18"/>
              </w:rPr>
            </w:pPr>
            <w:r>
              <w:rPr>
                <w:color w:val="231F20"/>
                <w:sz w:val="18"/>
              </w:rPr>
              <w:t>N</w:t>
            </w:r>
          </w:p>
        </w:tc>
      </w:tr>
      <w:tr w:rsidR="005320AF" w14:paraId="65D4EAF8" w14:textId="77777777" w:rsidTr="005320AF">
        <w:trPr>
          <w:trHeight w:val="329"/>
        </w:trPr>
        <w:tc>
          <w:tcPr>
            <w:tcW w:w="2268" w:type="dxa"/>
            <w:tcBorders>
              <w:top w:val="single" w:sz="4" w:space="0" w:color="231F20"/>
            </w:tcBorders>
          </w:tcPr>
          <w:p w14:paraId="15BC979E" w14:textId="77777777" w:rsidR="005320AF" w:rsidRDefault="005320AF" w:rsidP="005320AF">
            <w:pPr>
              <w:pStyle w:val="TableParagraph"/>
              <w:spacing w:before="56"/>
              <w:rPr>
                <w:sz w:val="18"/>
              </w:rPr>
            </w:pPr>
            <w:r>
              <w:rPr>
                <w:color w:val="231F20"/>
                <w:sz w:val="18"/>
              </w:rPr>
              <w:t>wild poinsettia</w:t>
            </w:r>
          </w:p>
        </w:tc>
        <w:tc>
          <w:tcPr>
            <w:tcW w:w="1901" w:type="dxa"/>
            <w:tcBorders>
              <w:top w:val="single" w:sz="4" w:space="0" w:color="231F20"/>
            </w:tcBorders>
          </w:tcPr>
          <w:p w14:paraId="7F113BDF"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right w:val="single" w:sz="4" w:space="0" w:color="231F20"/>
            </w:tcBorders>
          </w:tcPr>
          <w:p w14:paraId="5332D20C"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left w:val="single" w:sz="4" w:space="0" w:color="231F20"/>
              <w:right w:val="single" w:sz="4" w:space="0" w:color="231F20"/>
            </w:tcBorders>
          </w:tcPr>
          <w:p w14:paraId="5FB0EFE6" w14:textId="77777777" w:rsidR="005320AF" w:rsidRDefault="005320AF" w:rsidP="005320AF">
            <w:pPr>
              <w:pStyle w:val="TableParagraph"/>
              <w:rPr>
                <w:sz w:val="16"/>
              </w:rPr>
            </w:pPr>
          </w:p>
        </w:tc>
        <w:tc>
          <w:tcPr>
            <w:tcW w:w="1229" w:type="dxa"/>
            <w:tcBorders>
              <w:top w:val="single" w:sz="4" w:space="0" w:color="231F20"/>
              <w:left w:val="single" w:sz="4" w:space="0" w:color="231F20"/>
              <w:right w:val="single" w:sz="4" w:space="0" w:color="231F20"/>
            </w:tcBorders>
          </w:tcPr>
          <w:p w14:paraId="21F026B8" w14:textId="77777777" w:rsidR="005320AF" w:rsidRDefault="005320AF" w:rsidP="005320AF">
            <w:pPr>
              <w:pStyle w:val="TableParagraph"/>
              <w:spacing w:before="56"/>
              <w:jc w:val="center"/>
              <w:rPr>
                <w:sz w:val="18"/>
              </w:rPr>
            </w:pPr>
            <w:r>
              <w:rPr>
                <w:color w:val="231F20"/>
                <w:sz w:val="18"/>
              </w:rPr>
              <w:t>F</w:t>
            </w:r>
          </w:p>
        </w:tc>
        <w:tc>
          <w:tcPr>
            <w:tcW w:w="1229" w:type="dxa"/>
            <w:tcBorders>
              <w:top w:val="single" w:sz="4" w:space="0" w:color="231F20"/>
              <w:left w:val="single" w:sz="4" w:space="0" w:color="231F20"/>
              <w:right w:val="single" w:sz="4" w:space="0" w:color="231F20"/>
            </w:tcBorders>
          </w:tcPr>
          <w:p w14:paraId="150A245B"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left w:val="single" w:sz="4" w:space="0" w:color="231F20"/>
              <w:right w:val="single" w:sz="4" w:space="0" w:color="231F20"/>
            </w:tcBorders>
          </w:tcPr>
          <w:p w14:paraId="412183C9" w14:textId="77777777" w:rsidR="005320AF" w:rsidRDefault="005320AF" w:rsidP="005320AF">
            <w:pPr>
              <w:pStyle w:val="TableParagraph"/>
              <w:spacing w:before="56"/>
              <w:jc w:val="center"/>
              <w:rPr>
                <w:sz w:val="18"/>
              </w:rPr>
            </w:pPr>
            <w:r>
              <w:rPr>
                <w:color w:val="231F20"/>
                <w:sz w:val="18"/>
              </w:rPr>
              <w:t>N</w:t>
            </w:r>
          </w:p>
        </w:tc>
        <w:tc>
          <w:tcPr>
            <w:tcW w:w="1229" w:type="dxa"/>
            <w:tcBorders>
              <w:top w:val="single" w:sz="4" w:space="0" w:color="231F20"/>
              <w:left w:val="single" w:sz="4" w:space="0" w:color="231F20"/>
              <w:right w:val="single" w:sz="4" w:space="0" w:color="231F20"/>
            </w:tcBorders>
          </w:tcPr>
          <w:p w14:paraId="3DC98FDC" w14:textId="77777777" w:rsidR="005320AF" w:rsidRDefault="005320AF" w:rsidP="005320AF">
            <w:pPr>
              <w:pStyle w:val="TableParagraph"/>
              <w:spacing w:before="56"/>
              <w:ind w:right="86"/>
              <w:jc w:val="center"/>
              <w:rPr>
                <w:sz w:val="18"/>
              </w:rPr>
            </w:pPr>
            <w:r>
              <w:rPr>
                <w:color w:val="231F20"/>
                <w:sz w:val="18"/>
              </w:rPr>
              <w:t>G-E</w:t>
            </w:r>
          </w:p>
        </w:tc>
        <w:tc>
          <w:tcPr>
            <w:tcW w:w="1229" w:type="dxa"/>
            <w:tcBorders>
              <w:top w:val="single" w:sz="4" w:space="0" w:color="231F20"/>
              <w:left w:val="single" w:sz="4" w:space="0" w:color="231F20"/>
              <w:right w:val="single" w:sz="4" w:space="0" w:color="231F20"/>
            </w:tcBorders>
          </w:tcPr>
          <w:p w14:paraId="78A0BC97" w14:textId="77777777" w:rsidR="005320AF" w:rsidRDefault="005320AF" w:rsidP="005320AF">
            <w:pPr>
              <w:pStyle w:val="TableParagraph"/>
              <w:spacing w:before="56"/>
              <w:jc w:val="center"/>
              <w:rPr>
                <w:sz w:val="18"/>
              </w:rPr>
            </w:pPr>
            <w:r>
              <w:rPr>
                <w:color w:val="231F20"/>
                <w:sz w:val="18"/>
              </w:rPr>
              <w:t>G</w:t>
            </w:r>
          </w:p>
        </w:tc>
        <w:tc>
          <w:tcPr>
            <w:tcW w:w="1229" w:type="dxa"/>
            <w:tcBorders>
              <w:top w:val="single" w:sz="4" w:space="0" w:color="231F20"/>
              <w:left w:val="single" w:sz="4" w:space="0" w:color="231F20"/>
            </w:tcBorders>
          </w:tcPr>
          <w:p w14:paraId="496FEC9C" w14:textId="77777777" w:rsidR="005320AF" w:rsidRDefault="005320AF" w:rsidP="005320AF">
            <w:pPr>
              <w:pStyle w:val="TableParagraph"/>
              <w:spacing w:before="56"/>
              <w:jc w:val="center"/>
              <w:rPr>
                <w:sz w:val="18"/>
              </w:rPr>
            </w:pPr>
            <w:r>
              <w:rPr>
                <w:color w:val="231F20"/>
                <w:sz w:val="18"/>
              </w:rPr>
              <w:t>P</w:t>
            </w:r>
          </w:p>
        </w:tc>
      </w:tr>
    </w:tbl>
    <w:p w14:paraId="3447252E" w14:textId="009EF260" w:rsidR="005320AF" w:rsidRDefault="005320AF" w:rsidP="005320AF">
      <w:pPr>
        <w:pStyle w:val="BodyText"/>
        <w:ind w:left="0"/>
        <w:rPr>
          <w:sz w:val="10"/>
        </w:rPr>
      </w:pPr>
    </w:p>
    <w:p w14:paraId="286A1D92" w14:textId="252B7B4A" w:rsidR="005320AF" w:rsidRDefault="00995071" w:rsidP="005320AF">
      <w:pPr>
        <w:pStyle w:val="BodyText"/>
        <w:spacing w:before="93"/>
        <w:ind w:left="0"/>
      </w:pPr>
      <w:r>
        <w:rPr>
          <w:noProof/>
        </w:rPr>
        <mc:AlternateContent>
          <mc:Choice Requires="wps">
            <w:drawing>
              <wp:anchor distT="0" distB="0" distL="114300" distR="114300" simplePos="0" relativeHeight="251729920" behindDoc="0" locked="0" layoutInCell="1" allowOverlap="1" wp14:anchorId="284F6C61" wp14:editId="06B335E1">
                <wp:simplePos x="0" y="0"/>
                <wp:positionH relativeFrom="page">
                  <wp:posOffset>3438525</wp:posOffset>
                </wp:positionH>
                <wp:positionV relativeFrom="paragraph">
                  <wp:posOffset>73660</wp:posOffset>
                </wp:positionV>
                <wp:extent cx="2895600" cy="523875"/>
                <wp:effectExtent l="0" t="0" r="19050" b="28575"/>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387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D668D2E" w14:textId="77777777" w:rsidR="001619E5" w:rsidRDefault="001619E5" w:rsidP="005320AF">
                            <w:pPr>
                              <w:pStyle w:val="BodyText"/>
                              <w:spacing w:before="126" w:line="261" w:lineRule="auto"/>
                              <w:ind w:left="110" w:right="214"/>
                            </w:pPr>
                            <w:r>
                              <w:rPr>
                                <w:color w:val="231F20"/>
                              </w:rPr>
                              <w:t>Note: Ratings based on average to good soil and weather conditions for herbicide performance and on proper application rate, technique, and 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F6C61" id="Text Box 17" o:spid="_x0000_s1030" type="#_x0000_t202" style="position:absolute;margin-left:270.75pt;margin-top:5.8pt;width:228pt;height:41.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" filled="f" strokecolor="#231f20" strokeweight=".5pt">
                <v:textbox inset="0,0,0,0">
                  <w:txbxContent>
                    <w:p w14:paraId="5D668D2E" w14:textId="77777777" w:rsidR="001619E5" w:rsidRDefault="001619E5" w:rsidP="005320AF">
                      <w:pPr>
                        <w:pStyle w:val="BodyText"/>
                        <w:spacing w:before="126" w:line="261" w:lineRule="auto"/>
                        <w:ind w:left="110" w:right="214"/>
                      </w:pPr>
                      <w:r>
                        <w:rPr>
                          <w:color w:val="231F20"/>
                        </w:rPr>
                        <w:t>Note: Ratings based on average to good soil and weather conditions for herbicide performance and on proper application rate, technique, and timing.</w:t>
                      </w:r>
                    </w:p>
                  </w:txbxContent>
                </v:textbox>
                <w10:wrap anchorx="page"/>
              </v:shape>
            </w:pict>
          </mc:Fallback>
        </mc:AlternateContent>
      </w:r>
      <w:r>
        <w:rPr>
          <w:noProof/>
        </w:rPr>
        <mc:AlternateContent>
          <mc:Choice Requires="wps">
            <w:drawing>
              <wp:anchor distT="0" distB="0" distL="114300" distR="114300" simplePos="0" relativeHeight="251730944" behindDoc="0" locked="0" layoutInCell="1" allowOverlap="1" wp14:anchorId="5E9678EC" wp14:editId="1F9EA703">
                <wp:simplePos x="0" y="0"/>
                <wp:positionH relativeFrom="page">
                  <wp:posOffset>6429375</wp:posOffset>
                </wp:positionH>
                <wp:positionV relativeFrom="paragraph">
                  <wp:posOffset>73660</wp:posOffset>
                </wp:positionV>
                <wp:extent cx="2943225" cy="504825"/>
                <wp:effectExtent l="0" t="0" r="28575" b="28575"/>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048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2C5B85B" w14:textId="77777777" w:rsidR="001619E5" w:rsidRDefault="001619E5" w:rsidP="005320AF">
                            <w:pPr>
                              <w:pStyle w:val="BodyText"/>
                              <w:spacing w:before="76"/>
                              <w:ind w:left="110"/>
                            </w:pPr>
                            <w:r>
                              <w:rPr>
                                <w:color w:val="231F20"/>
                              </w:rPr>
                              <w:t>Key:</w:t>
                            </w:r>
                          </w:p>
                          <w:p w14:paraId="163E4251" w14:textId="77777777" w:rsidR="001619E5" w:rsidRDefault="001619E5" w:rsidP="005320AF">
                            <w:pPr>
                              <w:pStyle w:val="BodyText"/>
                              <w:spacing w:before="36" w:line="288" w:lineRule="auto"/>
                              <w:ind w:left="110" w:right="219"/>
                            </w:pPr>
                            <w:r>
                              <w:rPr>
                                <w:color w:val="231F20"/>
                              </w:rPr>
                              <w:t>E – 90% or better control G – 80-90% control</w:t>
                            </w:r>
                          </w:p>
                          <w:p w14:paraId="6D82ED4C" w14:textId="77777777" w:rsidR="001619E5" w:rsidRDefault="001619E5" w:rsidP="005320AF">
                            <w:pPr>
                              <w:pStyle w:val="BodyText"/>
                              <w:spacing w:line="288" w:lineRule="auto"/>
                              <w:ind w:left="110" w:right="608"/>
                              <w:jc w:val="both"/>
                            </w:pPr>
                            <w:r>
                              <w:rPr>
                                <w:color w:val="231F20"/>
                              </w:rPr>
                              <w:t>F – 60-80% control P – 30-60% control N – &lt; 30%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678EC" id="Text Box 16" o:spid="_x0000_s1031" type="#_x0000_t202" style="position:absolute;margin-left:506.25pt;margin-top:5.8pt;width:231.75pt;height:39.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" filled="f" strokecolor="#231f20" strokeweight=".5pt">
                <v:textbox inset="0,0,0,0">
                  <w:txbxContent>
                    <w:p w14:paraId="22C5B85B" w14:textId="77777777" w:rsidR="001619E5" w:rsidRDefault="001619E5" w:rsidP="005320AF">
                      <w:pPr>
                        <w:pStyle w:val="BodyText"/>
                        <w:spacing w:before="76"/>
                        <w:ind w:left="110"/>
                      </w:pPr>
                      <w:r>
                        <w:rPr>
                          <w:color w:val="231F20"/>
                        </w:rPr>
                        <w:t>Key:</w:t>
                      </w:r>
                    </w:p>
                    <w:p w14:paraId="163E4251" w14:textId="77777777" w:rsidR="001619E5" w:rsidRDefault="001619E5" w:rsidP="005320AF">
                      <w:pPr>
                        <w:pStyle w:val="BodyText"/>
                        <w:spacing w:before="36" w:line="288" w:lineRule="auto"/>
                        <w:ind w:left="110" w:right="219"/>
                      </w:pPr>
                      <w:r>
                        <w:rPr>
                          <w:color w:val="231F20"/>
                        </w:rPr>
                        <w:t>E – 90% or better control G – 80-90% control</w:t>
                      </w:r>
                    </w:p>
                    <w:p w14:paraId="6D82ED4C" w14:textId="77777777" w:rsidR="001619E5" w:rsidRDefault="001619E5" w:rsidP="005320AF">
                      <w:pPr>
                        <w:pStyle w:val="BodyText"/>
                        <w:spacing w:line="288" w:lineRule="auto"/>
                        <w:ind w:left="110" w:right="608"/>
                        <w:jc w:val="both"/>
                      </w:pPr>
                      <w:r>
                        <w:rPr>
                          <w:color w:val="231F20"/>
                        </w:rPr>
                        <w:t>F – 60-80% control P – 30-60% control N – &lt; 30% control</w:t>
                      </w:r>
                    </w:p>
                  </w:txbxContent>
                </v:textbox>
                <w10:wrap anchorx="page"/>
              </v:shape>
            </w:pict>
          </mc:Fallback>
        </mc:AlternateContent>
      </w:r>
      <w:r w:rsidR="005320AF">
        <w:rPr>
          <w:color w:val="231F20"/>
          <w:position w:val="5"/>
          <w:sz w:val="9"/>
        </w:rPr>
        <w:t xml:space="preserve">1 </w:t>
      </w:r>
      <w:r w:rsidR="005320AF">
        <w:rPr>
          <w:color w:val="231F20"/>
        </w:rPr>
        <w:t>Assumes irrigation or rainfall occurs within 48 hrs.</w:t>
      </w:r>
    </w:p>
    <w:p w14:paraId="09FD24F0" w14:textId="03E5C8FF" w:rsidR="005320AF" w:rsidRDefault="005320AF" w:rsidP="005320AF">
      <w:pPr>
        <w:pStyle w:val="BodyText"/>
        <w:spacing w:before="98"/>
        <w:ind w:left="0"/>
      </w:pPr>
      <w:r>
        <w:rPr>
          <w:color w:val="231F20"/>
          <w:position w:val="5"/>
          <w:sz w:val="9"/>
        </w:rPr>
        <w:t xml:space="preserve">2 </w:t>
      </w:r>
      <w:r>
        <w:rPr>
          <w:color w:val="231F20"/>
        </w:rPr>
        <w:t>Fair on pitted morningglory.</w:t>
      </w:r>
    </w:p>
    <w:p w14:paraId="4F7EB5D2" w14:textId="77777777" w:rsidR="005320AF" w:rsidRDefault="005320AF" w:rsidP="005320AF">
      <w:pPr>
        <w:pStyle w:val="BodyText"/>
        <w:spacing w:before="98"/>
        <w:ind w:left="0"/>
      </w:pPr>
      <w:r>
        <w:rPr>
          <w:color w:val="231F20"/>
          <w:position w:val="5"/>
          <w:sz w:val="9"/>
        </w:rPr>
        <w:t xml:space="preserve">3 </w:t>
      </w:r>
      <w:r>
        <w:rPr>
          <w:color w:val="231F20"/>
        </w:rPr>
        <w:t>Staple does not control tall morningglory or ALS-resistant Palmer amaranth.</w:t>
      </w:r>
    </w:p>
    <w:p w14:paraId="4B1220B1" w14:textId="77777777" w:rsidR="005320AF" w:rsidRDefault="005320AF" w:rsidP="005320AF">
      <w:pPr>
        <w:sectPr w:rsidR="005320AF">
          <w:headerReference w:type="even" r:id="rId61"/>
          <w:headerReference w:type="default" r:id="rId62"/>
          <w:footerReference w:type="even" r:id="rId63"/>
          <w:pgSz w:w="15840" w:h="12240" w:orient="landscape"/>
          <w:pgMar w:top="880" w:right="560" w:bottom="280" w:left="600" w:header="677" w:footer="0" w:gutter="0"/>
          <w:cols w:space="720"/>
        </w:sectPr>
      </w:pPr>
    </w:p>
    <w:p w14:paraId="117CF341" w14:textId="77777777" w:rsidR="005320AF" w:rsidRDefault="005320AF" w:rsidP="005320AF">
      <w:pPr>
        <w:pStyle w:val="BodyText"/>
        <w:spacing w:before="3"/>
        <w:ind w:left="0"/>
        <w:rPr>
          <w:sz w:val="18"/>
        </w:rPr>
      </w:pPr>
      <w:r>
        <w:rPr>
          <w:noProof/>
        </w:rPr>
        <mc:AlternateContent>
          <mc:Choice Requires="wps">
            <w:drawing>
              <wp:anchor distT="0" distB="0" distL="114300" distR="114300" simplePos="0" relativeHeight="251732992" behindDoc="0" locked="0" layoutInCell="1" allowOverlap="1" wp14:anchorId="0AA35D01" wp14:editId="38339E7E">
                <wp:simplePos x="0" y="0"/>
                <wp:positionH relativeFrom="page">
                  <wp:posOffset>685800</wp:posOffset>
                </wp:positionH>
                <wp:positionV relativeFrom="page">
                  <wp:posOffset>694690</wp:posOffset>
                </wp:positionV>
                <wp:extent cx="4371975" cy="6590030"/>
                <wp:effectExtent l="0" t="0" r="0" b="1905"/>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659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160"/>
                              <w:gridCol w:w="1170"/>
                              <w:gridCol w:w="1170"/>
                              <w:gridCol w:w="1170"/>
                              <w:gridCol w:w="1170"/>
                            </w:tblGrid>
                            <w:tr w:rsidR="001619E5" w14:paraId="0F3DDE1F" w14:textId="77777777" w:rsidTr="005320AF">
                              <w:trPr>
                                <w:trHeight w:val="463"/>
                              </w:trPr>
                              <w:tc>
                                <w:tcPr>
                                  <w:tcW w:w="2160" w:type="dxa"/>
                                  <w:vMerge w:val="restart"/>
                                  <w:tcBorders>
                                    <w:bottom w:val="nil"/>
                                    <w:right w:val="nil"/>
                                  </w:tcBorders>
                                </w:tcPr>
                                <w:p w14:paraId="075CE1E3" w14:textId="77777777" w:rsidR="001619E5" w:rsidRDefault="001619E5">
                                  <w:pPr>
                                    <w:pStyle w:val="TableParagraph"/>
                                    <w:rPr>
                                      <w:sz w:val="20"/>
                                    </w:rPr>
                                  </w:pPr>
                                </w:p>
                                <w:p w14:paraId="115264D6" w14:textId="77777777" w:rsidR="001619E5" w:rsidRDefault="001619E5">
                                  <w:pPr>
                                    <w:pStyle w:val="TableParagraph"/>
                                    <w:rPr>
                                      <w:sz w:val="20"/>
                                    </w:rPr>
                                  </w:pPr>
                                </w:p>
                                <w:p w14:paraId="20F30F08" w14:textId="77777777" w:rsidR="001619E5" w:rsidRDefault="001619E5">
                                  <w:pPr>
                                    <w:pStyle w:val="TableParagraph"/>
                                    <w:spacing w:before="6"/>
                                    <w:rPr>
                                      <w:sz w:val="19"/>
                                    </w:rPr>
                                  </w:pPr>
                                </w:p>
                                <w:p w14:paraId="27945C9B" w14:textId="77777777" w:rsidR="001619E5" w:rsidRDefault="001619E5">
                                  <w:pPr>
                                    <w:pStyle w:val="TableParagraph"/>
                                    <w:ind w:left="80"/>
                                    <w:rPr>
                                      <w:b/>
                                      <w:sz w:val="18"/>
                                    </w:rPr>
                                  </w:pPr>
                                  <w:r>
                                    <w:rPr>
                                      <w:b/>
                                      <w:color w:val="231F20"/>
                                      <w:sz w:val="18"/>
                                    </w:rPr>
                                    <w:t>WEED SPECIES</w:t>
                                  </w:r>
                                </w:p>
                              </w:tc>
                              <w:tc>
                                <w:tcPr>
                                  <w:tcW w:w="4680" w:type="dxa"/>
                                  <w:gridSpan w:val="4"/>
                                  <w:tcBorders>
                                    <w:top w:val="nil"/>
                                    <w:left w:val="nil"/>
                                    <w:bottom w:val="nil"/>
                                    <w:right w:val="single" w:sz="12" w:space="0" w:color="000000"/>
                                  </w:tcBorders>
                                  <w:shd w:val="clear" w:color="auto" w:fill="231F20"/>
                                </w:tcPr>
                                <w:p w14:paraId="01B170B7" w14:textId="77777777" w:rsidR="001619E5" w:rsidRDefault="001619E5">
                                  <w:pPr>
                                    <w:pStyle w:val="TableParagraph"/>
                                    <w:spacing w:before="30" w:line="223" w:lineRule="auto"/>
                                    <w:ind w:left="889" w:hanging="325"/>
                                    <w:rPr>
                                      <w:b/>
                                      <w:sz w:val="18"/>
                                    </w:rPr>
                                  </w:pPr>
                                  <w:r>
                                    <w:rPr>
                                      <w:b/>
                                      <w:color w:val="FFFFFF"/>
                                      <w:sz w:val="18"/>
                                    </w:rPr>
                                    <w:t>Residual Control by POST Applied Herbicides (Assuming soil contact and activation)</w:t>
                                  </w:r>
                                </w:p>
                              </w:tc>
                            </w:tr>
                            <w:tr w:rsidR="001619E5" w14:paraId="441FAC8D" w14:textId="77777777">
                              <w:trPr>
                                <w:trHeight w:val="463"/>
                              </w:trPr>
                              <w:tc>
                                <w:tcPr>
                                  <w:tcW w:w="2160" w:type="dxa"/>
                                  <w:vMerge/>
                                  <w:tcBorders>
                                    <w:top w:val="nil"/>
                                    <w:bottom w:val="nil"/>
                                    <w:right w:val="nil"/>
                                  </w:tcBorders>
                                </w:tcPr>
                                <w:p w14:paraId="537F033C" w14:textId="77777777" w:rsidR="001619E5" w:rsidRDefault="001619E5">
                                  <w:pPr>
                                    <w:rPr>
                                      <w:sz w:val="2"/>
                                      <w:szCs w:val="2"/>
                                    </w:rPr>
                                  </w:pPr>
                                </w:p>
                              </w:tc>
                              <w:tc>
                                <w:tcPr>
                                  <w:tcW w:w="1170" w:type="dxa"/>
                                  <w:tcBorders>
                                    <w:top w:val="nil"/>
                                    <w:bottom w:val="nil"/>
                                    <w:right w:val="single" w:sz="4" w:space="0" w:color="231F20"/>
                                  </w:tcBorders>
                                </w:tcPr>
                                <w:p w14:paraId="4AABF993" w14:textId="77777777" w:rsidR="001619E5" w:rsidRDefault="001619E5">
                                  <w:pPr>
                                    <w:pStyle w:val="TableParagraph"/>
                                    <w:spacing w:before="40" w:line="223" w:lineRule="auto"/>
                                    <w:ind w:left="234" w:right="195" w:firstLine="164"/>
                                    <w:rPr>
                                      <w:b/>
                                      <w:sz w:val="18"/>
                                    </w:rPr>
                                  </w:pPr>
                                  <w:r>
                                    <w:rPr>
                                      <w:b/>
                                      <w:color w:val="231F20"/>
                                      <w:sz w:val="18"/>
                                    </w:rPr>
                                    <w:t>Dual Magnum</w:t>
                                  </w:r>
                                </w:p>
                              </w:tc>
                              <w:tc>
                                <w:tcPr>
                                  <w:tcW w:w="1170" w:type="dxa"/>
                                  <w:tcBorders>
                                    <w:top w:val="nil"/>
                                    <w:left w:val="single" w:sz="4" w:space="0" w:color="231F20"/>
                                    <w:bottom w:val="nil"/>
                                    <w:right w:val="single" w:sz="4" w:space="0" w:color="231F20"/>
                                  </w:tcBorders>
                                </w:tcPr>
                                <w:p w14:paraId="42926201" w14:textId="77777777" w:rsidR="001619E5" w:rsidRDefault="001619E5">
                                  <w:pPr>
                                    <w:pStyle w:val="TableParagraph"/>
                                    <w:spacing w:before="2"/>
                                    <w:rPr>
                                      <w:sz w:val="19"/>
                                    </w:rPr>
                                  </w:pPr>
                                </w:p>
                                <w:p w14:paraId="04C6A5E5" w14:textId="77777777" w:rsidR="001619E5" w:rsidRDefault="001619E5">
                                  <w:pPr>
                                    <w:pStyle w:val="TableParagraph"/>
                                    <w:ind w:left="89" w:right="59"/>
                                    <w:jc w:val="center"/>
                                    <w:rPr>
                                      <w:b/>
                                      <w:sz w:val="18"/>
                                    </w:rPr>
                                  </w:pPr>
                                  <w:r>
                                    <w:rPr>
                                      <w:b/>
                                      <w:color w:val="231F20"/>
                                      <w:sz w:val="18"/>
                                    </w:rPr>
                                    <w:t>Staple</w:t>
                                  </w:r>
                                </w:p>
                              </w:tc>
                              <w:tc>
                                <w:tcPr>
                                  <w:tcW w:w="1170" w:type="dxa"/>
                                  <w:tcBorders>
                                    <w:top w:val="nil"/>
                                    <w:left w:val="single" w:sz="4" w:space="0" w:color="231F20"/>
                                    <w:bottom w:val="nil"/>
                                    <w:right w:val="single" w:sz="4" w:space="0" w:color="231F20"/>
                                  </w:tcBorders>
                                </w:tcPr>
                                <w:p w14:paraId="53D6FA63" w14:textId="77777777" w:rsidR="001619E5" w:rsidRDefault="001619E5">
                                  <w:pPr>
                                    <w:pStyle w:val="TableParagraph"/>
                                    <w:spacing w:before="2"/>
                                    <w:rPr>
                                      <w:sz w:val="19"/>
                                    </w:rPr>
                                  </w:pPr>
                                </w:p>
                                <w:p w14:paraId="79508AA4" w14:textId="77777777" w:rsidR="001619E5" w:rsidRDefault="001619E5">
                                  <w:pPr>
                                    <w:pStyle w:val="TableParagraph"/>
                                    <w:ind w:left="89" w:right="59"/>
                                    <w:jc w:val="center"/>
                                    <w:rPr>
                                      <w:b/>
                                      <w:sz w:val="18"/>
                                    </w:rPr>
                                  </w:pPr>
                                  <w:r>
                                    <w:rPr>
                                      <w:b/>
                                      <w:color w:val="231F20"/>
                                      <w:sz w:val="18"/>
                                    </w:rPr>
                                    <w:t>Envoke</w:t>
                                  </w:r>
                                </w:p>
                              </w:tc>
                              <w:tc>
                                <w:tcPr>
                                  <w:tcW w:w="1170" w:type="dxa"/>
                                  <w:tcBorders>
                                    <w:top w:val="nil"/>
                                    <w:left w:val="single" w:sz="4" w:space="0" w:color="231F20"/>
                                    <w:bottom w:val="nil"/>
                                  </w:tcBorders>
                                </w:tcPr>
                                <w:p w14:paraId="21E3BE40" w14:textId="77777777" w:rsidR="001619E5" w:rsidRDefault="001619E5">
                                  <w:pPr>
                                    <w:pStyle w:val="TableParagraph"/>
                                    <w:spacing w:before="2"/>
                                    <w:rPr>
                                      <w:sz w:val="19"/>
                                    </w:rPr>
                                  </w:pPr>
                                </w:p>
                                <w:p w14:paraId="39065CB7" w14:textId="77777777" w:rsidR="001619E5" w:rsidRDefault="001619E5">
                                  <w:pPr>
                                    <w:pStyle w:val="TableParagraph"/>
                                    <w:ind w:left="235" w:right="195"/>
                                    <w:jc w:val="center"/>
                                    <w:rPr>
                                      <w:b/>
                                      <w:sz w:val="18"/>
                                    </w:rPr>
                                  </w:pPr>
                                  <w:r>
                                    <w:rPr>
                                      <w:b/>
                                      <w:color w:val="231F20"/>
                                      <w:sz w:val="18"/>
                                    </w:rPr>
                                    <w:t>Warrant</w:t>
                                  </w:r>
                                </w:p>
                              </w:tc>
                            </w:tr>
                            <w:tr w:rsidR="001619E5" w14:paraId="335E3FAD" w14:textId="77777777" w:rsidTr="005320AF">
                              <w:trPr>
                                <w:trHeight w:val="294"/>
                              </w:trPr>
                              <w:tc>
                                <w:tcPr>
                                  <w:tcW w:w="6840" w:type="dxa"/>
                                  <w:gridSpan w:val="5"/>
                                  <w:tcBorders>
                                    <w:top w:val="nil"/>
                                    <w:left w:val="single" w:sz="12" w:space="0" w:color="000000"/>
                                    <w:bottom w:val="nil"/>
                                    <w:right w:val="single" w:sz="12" w:space="0" w:color="000000"/>
                                  </w:tcBorders>
                                  <w:shd w:val="clear" w:color="auto" w:fill="231F20"/>
                                </w:tcPr>
                                <w:p w14:paraId="0E2B6F6C" w14:textId="77777777" w:rsidR="001619E5" w:rsidRDefault="001619E5">
                                  <w:pPr>
                                    <w:pStyle w:val="TableParagraph"/>
                                    <w:spacing w:before="42"/>
                                    <w:ind w:left="2321" w:right="2291"/>
                                    <w:jc w:val="center"/>
                                    <w:rPr>
                                      <w:b/>
                                      <w:sz w:val="18"/>
                                    </w:rPr>
                                  </w:pPr>
                                  <w:r>
                                    <w:rPr>
                                      <w:b/>
                                      <w:color w:val="FFFFFF"/>
                                      <w:sz w:val="18"/>
                                    </w:rPr>
                                    <w:t>PERENNIALS</w:t>
                                  </w:r>
                                </w:p>
                              </w:tc>
                            </w:tr>
                            <w:tr w:rsidR="001619E5" w14:paraId="1CFFFB90" w14:textId="77777777">
                              <w:trPr>
                                <w:trHeight w:val="293"/>
                              </w:trPr>
                              <w:tc>
                                <w:tcPr>
                                  <w:tcW w:w="2160" w:type="dxa"/>
                                  <w:tcBorders>
                                    <w:top w:val="nil"/>
                                    <w:bottom w:val="single" w:sz="4" w:space="0" w:color="231F20"/>
                                  </w:tcBorders>
                                  <w:shd w:val="clear" w:color="auto" w:fill="E6E7E8"/>
                                </w:tcPr>
                                <w:p w14:paraId="41BDA797" w14:textId="77777777" w:rsidR="001619E5" w:rsidRDefault="001619E5">
                                  <w:pPr>
                                    <w:pStyle w:val="TableParagraph"/>
                                    <w:spacing w:before="41"/>
                                    <w:ind w:left="80"/>
                                    <w:rPr>
                                      <w:sz w:val="18"/>
                                    </w:rPr>
                                  </w:pPr>
                                  <w:r>
                                    <w:rPr>
                                      <w:color w:val="231F20"/>
                                      <w:sz w:val="18"/>
                                    </w:rPr>
                                    <w:t>bermudagrass</w:t>
                                  </w:r>
                                </w:p>
                              </w:tc>
                              <w:tc>
                                <w:tcPr>
                                  <w:tcW w:w="1170" w:type="dxa"/>
                                  <w:tcBorders>
                                    <w:top w:val="nil"/>
                                    <w:bottom w:val="single" w:sz="4" w:space="0" w:color="231F20"/>
                                    <w:right w:val="single" w:sz="4" w:space="0" w:color="231F20"/>
                                  </w:tcBorders>
                                  <w:shd w:val="clear" w:color="auto" w:fill="E6E7E8"/>
                                </w:tcPr>
                                <w:p w14:paraId="23D31A3C" w14:textId="77777777" w:rsidR="001619E5" w:rsidRDefault="001619E5">
                                  <w:pPr>
                                    <w:pStyle w:val="TableParagraph"/>
                                    <w:spacing w:before="41"/>
                                    <w:ind w:left="20"/>
                                    <w:jc w:val="center"/>
                                    <w:rPr>
                                      <w:sz w:val="18"/>
                                    </w:rPr>
                                  </w:pPr>
                                  <w:r>
                                    <w:rPr>
                                      <w:color w:val="231F20"/>
                                      <w:sz w:val="18"/>
                                    </w:rPr>
                                    <w:t>N</w:t>
                                  </w:r>
                                </w:p>
                              </w:tc>
                              <w:tc>
                                <w:tcPr>
                                  <w:tcW w:w="1170" w:type="dxa"/>
                                  <w:tcBorders>
                                    <w:top w:val="nil"/>
                                    <w:left w:val="single" w:sz="4" w:space="0" w:color="231F20"/>
                                    <w:bottom w:val="single" w:sz="4" w:space="0" w:color="231F20"/>
                                    <w:right w:val="single" w:sz="4" w:space="0" w:color="231F20"/>
                                  </w:tcBorders>
                                  <w:shd w:val="clear" w:color="auto" w:fill="E6E7E8"/>
                                </w:tcPr>
                                <w:p w14:paraId="74A2231F" w14:textId="77777777" w:rsidR="001619E5" w:rsidRDefault="001619E5">
                                  <w:pPr>
                                    <w:pStyle w:val="TableParagraph"/>
                                    <w:spacing w:before="41"/>
                                    <w:ind w:left="30"/>
                                    <w:jc w:val="center"/>
                                    <w:rPr>
                                      <w:sz w:val="18"/>
                                    </w:rPr>
                                  </w:pPr>
                                  <w:r>
                                    <w:rPr>
                                      <w:color w:val="231F20"/>
                                      <w:sz w:val="18"/>
                                    </w:rPr>
                                    <w:t>N</w:t>
                                  </w:r>
                                </w:p>
                              </w:tc>
                              <w:tc>
                                <w:tcPr>
                                  <w:tcW w:w="1170" w:type="dxa"/>
                                  <w:tcBorders>
                                    <w:top w:val="nil"/>
                                    <w:left w:val="single" w:sz="4" w:space="0" w:color="231F20"/>
                                    <w:bottom w:val="single" w:sz="4" w:space="0" w:color="231F20"/>
                                    <w:right w:val="single" w:sz="4" w:space="0" w:color="231F20"/>
                                  </w:tcBorders>
                                  <w:shd w:val="clear" w:color="auto" w:fill="E6E7E8"/>
                                </w:tcPr>
                                <w:p w14:paraId="0B2A465D" w14:textId="77777777" w:rsidR="001619E5" w:rsidRDefault="001619E5">
                                  <w:pPr>
                                    <w:pStyle w:val="TableParagraph"/>
                                    <w:spacing w:before="41"/>
                                    <w:ind w:left="30"/>
                                    <w:jc w:val="center"/>
                                    <w:rPr>
                                      <w:sz w:val="18"/>
                                    </w:rPr>
                                  </w:pPr>
                                  <w:r>
                                    <w:rPr>
                                      <w:color w:val="231F20"/>
                                      <w:sz w:val="18"/>
                                    </w:rPr>
                                    <w:t>N</w:t>
                                  </w:r>
                                </w:p>
                              </w:tc>
                              <w:tc>
                                <w:tcPr>
                                  <w:tcW w:w="1170" w:type="dxa"/>
                                  <w:tcBorders>
                                    <w:top w:val="nil"/>
                                    <w:left w:val="single" w:sz="4" w:space="0" w:color="231F20"/>
                                    <w:bottom w:val="single" w:sz="4" w:space="0" w:color="231F20"/>
                                  </w:tcBorders>
                                  <w:shd w:val="clear" w:color="auto" w:fill="E6E7E8"/>
                                </w:tcPr>
                                <w:p w14:paraId="6FDA190D" w14:textId="77777777" w:rsidR="001619E5" w:rsidRDefault="001619E5">
                                  <w:pPr>
                                    <w:pStyle w:val="TableParagraph"/>
                                    <w:spacing w:before="41"/>
                                    <w:ind w:left="40"/>
                                    <w:jc w:val="center"/>
                                    <w:rPr>
                                      <w:sz w:val="18"/>
                                    </w:rPr>
                                  </w:pPr>
                                  <w:r>
                                    <w:rPr>
                                      <w:color w:val="231F20"/>
                                      <w:sz w:val="18"/>
                                    </w:rPr>
                                    <w:t>N</w:t>
                                  </w:r>
                                </w:p>
                              </w:tc>
                            </w:tr>
                            <w:tr w:rsidR="001619E5" w14:paraId="3DD20AB8" w14:textId="77777777">
                              <w:trPr>
                                <w:trHeight w:val="293"/>
                              </w:trPr>
                              <w:tc>
                                <w:tcPr>
                                  <w:tcW w:w="2160" w:type="dxa"/>
                                  <w:tcBorders>
                                    <w:top w:val="single" w:sz="4" w:space="0" w:color="231F20"/>
                                    <w:bottom w:val="single" w:sz="4" w:space="0" w:color="231F20"/>
                                  </w:tcBorders>
                                </w:tcPr>
                                <w:p w14:paraId="23629643" w14:textId="77777777" w:rsidR="001619E5" w:rsidRDefault="001619E5">
                                  <w:pPr>
                                    <w:pStyle w:val="TableParagraph"/>
                                    <w:spacing w:before="41"/>
                                    <w:ind w:left="80"/>
                                    <w:rPr>
                                      <w:sz w:val="18"/>
                                    </w:rPr>
                                  </w:pPr>
                                  <w:r>
                                    <w:rPr>
                                      <w:color w:val="231F20"/>
                                      <w:sz w:val="18"/>
                                    </w:rPr>
                                    <w:t>johnsongrass (rhizome)</w:t>
                                  </w:r>
                                </w:p>
                              </w:tc>
                              <w:tc>
                                <w:tcPr>
                                  <w:tcW w:w="1170" w:type="dxa"/>
                                  <w:tcBorders>
                                    <w:top w:val="single" w:sz="4" w:space="0" w:color="231F20"/>
                                    <w:bottom w:val="single" w:sz="4" w:space="0" w:color="231F20"/>
                                    <w:right w:val="single" w:sz="4" w:space="0" w:color="231F20"/>
                                  </w:tcBorders>
                                </w:tcPr>
                                <w:p w14:paraId="182B3EBE" w14:textId="77777777" w:rsidR="001619E5" w:rsidRDefault="001619E5">
                                  <w:pPr>
                                    <w:pStyle w:val="TableParagraph"/>
                                    <w:spacing w:before="41"/>
                                    <w:ind w:left="27"/>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4E12AD8E" w14:textId="77777777" w:rsidR="001619E5" w:rsidRDefault="001619E5">
                                  <w:pPr>
                                    <w:pStyle w:val="TableParagraph"/>
                                    <w:spacing w:before="41"/>
                                    <w:ind w:left="30"/>
                                    <w:jc w:val="center"/>
                                    <w:rPr>
                                      <w:sz w:val="18"/>
                                    </w:rPr>
                                  </w:pPr>
                                  <w:r>
                                    <w:rPr>
                                      <w:color w:val="231F20"/>
                                      <w:sz w:val="18"/>
                                    </w:rPr>
                                    <w:t>N</w:t>
                                  </w:r>
                                </w:p>
                              </w:tc>
                              <w:tc>
                                <w:tcPr>
                                  <w:tcW w:w="1170" w:type="dxa"/>
                                  <w:tcBorders>
                                    <w:top w:val="single" w:sz="4" w:space="0" w:color="231F20"/>
                                    <w:left w:val="single" w:sz="4" w:space="0" w:color="231F20"/>
                                    <w:bottom w:val="single" w:sz="4" w:space="0" w:color="231F20"/>
                                    <w:right w:val="single" w:sz="4" w:space="0" w:color="231F20"/>
                                  </w:tcBorders>
                                </w:tcPr>
                                <w:p w14:paraId="3D98F2B5" w14:textId="77777777" w:rsidR="001619E5" w:rsidRDefault="001619E5">
                                  <w:pPr>
                                    <w:pStyle w:val="TableParagraph"/>
                                    <w:spacing w:before="41"/>
                                    <w:ind w:left="30"/>
                                    <w:jc w:val="center"/>
                                    <w:rPr>
                                      <w:sz w:val="18"/>
                                    </w:rPr>
                                  </w:pPr>
                                  <w:r>
                                    <w:rPr>
                                      <w:color w:val="231F20"/>
                                      <w:sz w:val="18"/>
                                    </w:rPr>
                                    <w:t>N</w:t>
                                  </w:r>
                                </w:p>
                              </w:tc>
                              <w:tc>
                                <w:tcPr>
                                  <w:tcW w:w="1170" w:type="dxa"/>
                                  <w:tcBorders>
                                    <w:top w:val="single" w:sz="4" w:space="0" w:color="231F20"/>
                                    <w:left w:val="single" w:sz="4" w:space="0" w:color="231F20"/>
                                    <w:bottom w:val="single" w:sz="4" w:space="0" w:color="231F20"/>
                                  </w:tcBorders>
                                </w:tcPr>
                                <w:p w14:paraId="2FA3E697" w14:textId="77777777" w:rsidR="001619E5" w:rsidRDefault="001619E5">
                                  <w:pPr>
                                    <w:pStyle w:val="TableParagraph"/>
                                    <w:spacing w:before="41"/>
                                    <w:ind w:left="47"/>
                                    <w:jc w:val="center"/>
                                    <w:rPr>
                                      <w:sz w:val="18"/>
                                    </w:rPr>
                                  </w:pPr>
                                  <w:r>
                                    <w:rPr>
                                      <w:color w:val="231F20"/>
                                      <w:sz w:val="18"/>
                                    </w:rPr>
                                    <w:t>P</w:t>
                                  </w:r>
                                </w:p>
                              </w:tc>
                            </w:tr>
                            <w:tr w:rsidR="001619E5" w14:paraId="3416859E" w14:textId="77777777">
                              <w:trPr>
                                <w:trHeight w:val="293"/>
                              </w:trPr>
                              <w:tc>
                                <w:tcPr>
                                  <w:tcW w:w="2160" w:type="dxa"/>
                                  <w:tcBorders>
                                    <w:top w:val="single" w:sz="4" w:space="0" w:color="231F20"/>
                                    <w:bottom w:val="single" w:sz="4" w:space="0" w:color="231F20"/>
                                  </w:tcBorders>
                                  <w:shd w:val="clear" w:color="auto" w:fill="E6E7E8"/>
                                </w:tcPr>
                                <w:p w14:paraId="3DF202D8" w14:textId="77777777" w:rsidR="001619E5" w:rsidRDefault="001619E5">
                                  <w:pPr>
                                    <w:pStyle w:val="TableParagraph"/>
                                    <w:spacing w:before="41"/>
                                    <w:ind w:left="80"/>
                                    <w:rPr>
                                      <w:sz w:val="18"/>
                                    </w:rPr>
                                  </w:pPr>
                                  <w:r>
                                    <w:rPr>
                                      <w:color w:val="231F20"/>
                                      <w:sz w:val="18"/>
                                    </w:rPr>
                                    <w:t>yellow nutsedge</w:t>
                                  </w:r>
                                </w:p>
                              </w:tc>
                              <w:tc>
                                <w:tcPr>
                                  <w:tcW w:w="1170" w:type="dxa"/>
                                  <w:tcBorders>
                                    <w:top w:val="single" w:sz="4" w:space="0" w:color="231F20"/>
                                    <w:bottom w:val="single" w:sz="4" w:space="0" w:color="231F20"/>
                                    <w:right w:val="single" w:sz="4" w:space="0" w:color="231F20"/>
                                  </w:tcBorders>
                                  <w:shd w:val="clear" w:color="auto" w:fill="E6E7E8"/>
                                </w:tcPr>
                                <w:p w14:paraId="0863F5AF" w14:textId="77777777" w:rsidR="001619E5" w:rsidRDefault="001619E5">
                                  <w:pPr>
                                    <w:pStyle w:val="TableParagraph"/>
                                    <w:spacing w:before="41"/>
                                    <w:ind w:left="20"/>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7DD4EC8C" w14:textId="77777777" w:rsidR="001619E5" w:rsidRDefault="001619E5">
                                  <w:pPr>
                                    <w:pStyle w:val="TableParagraph"/>
                                    <w:spacing w:before="41"/>
                                    <w:ind w:left="88" w:right="59"/>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C83BCFB"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shd w:val="clear" w:color="auto" w:fill="E6E7E8"/>
                                </w:tcPr>
                                <w:p w14:paraId="14F5C86C" w14:textId="77777777" w:rsidR="001619E5" w:rsidRDefault="001619E5">
                                  <w:pPr>
                                    <w:pStyle w:val="TableParagraph"/>
                                    <w:spacing w:before="41"/>
                                    <w:ind w:left="46"/>
                                    <w:jc w:val="center"/>
                                    <w:rPr>
                                      <w:sz w:val="18"/>
                                    </w:rPr>
                                  </w:pPr>
                                  <w:r>
                                    <w:rPr>
                                      <w:color w:val="231F20"/>
                                      <w:sz w:val="18"/>
                                    </w:rPr>
                                    <w:t>P</w:t>
                                  </w:r>
                                </w:p>
                              </w:tc>
                            </w:tr>
                            <w:tr w:rsidR="001619E5" w14:paraId="79C84962" w14:textId="77777777">
                              <w:trPr>
                                <w:trHeight w:val="293"/>
                              </w:trPr>
                              <w:tc>
                                <w:tcPr>
                                  <w:tcW w:w="2160" w:type="dxa"/>
                                  <w:tcBorders>
                                    <w:top w:val="single" w:sz="4" w:space="0" w:color="231F20"/>
                                    <w:bottom w:val="nil"/>
                                  </w:tcBorders>
                                </w:tcPr>
                                <w:p w14:paraId="5F10C295" w14:textId="77777777" w:rsidR="001619E5" w:rsidRDefault="001619E5">
                                  <w:pPr>
                                    <w:pStyle w:val="TableParagraph"/>
                                    <w:spacing w:before="41"/>
                                    <w:ind w:left="80"/>
                                    <w:rPr>
                                      <w:sz w:val="18"/>
                                    </w:rPr>
                                  </w:pPr>
                                  <w:r>
                                    <w:rPr>
                                      <w:color w:val="231F20"/>
                                      <w:sz w:val="18"/>
                                    </w:rPr>
                                    <w:t>purple nutsedge</w:t>
                                  </w:r>
                                </w:p>
                              </w:tc>
                              <w:tc>
                                <w:tcPr>
                                  <w:tcW w:w="1170" w:type="dxa"/>
                                  <w:tcBorders>
                                    <w:top w:val="single" w:sz="4" w:space="0" w:color="231F20"/>
                                    <w:bottom w:val="nil"/>
                                    <w:right w:val="single" w:sz="4" w:space="0" w:color="231F20"/>
                                  </w:tcBorders>
                                </w:tcPr>
                                <w:p w14:paraId="2105B336" w14:textId="77777777" w:rsidR="001619E5" w:rsidRDefault="001619E5">
                                  <w:pPr>
                                    <w:pStyle w:val="TableParagraph"/>
                                    <w:spacing w:before="41"/>
                                    <w:ind w:left="26"/>
                                    <w:jc w:val="center"/>
                                    <w:rPr>
                                      <w:sz w:val="18"/>
                                    </w:rPr>
                                  </w:pPr>
                                  <w:r>
                                    <w:rPr>
                                      <w:color w:val="231F20"/>
                                      <w:sz w:val="18"/>
                                    </w:rPr>
                                    <w:t>P</w:t>
                                  </w:r>
                                </w:p>
                              </w:tc>
                              <w:tc>
                                <w:tcPr>
                                  <w:tcW w:w="1170" w:type="dxa"/>
                                  <w:tcBorders>
                                    <w:top w:val="single" w:sz="4" w:space="0" w:color="231F20"/>
                                    <w:left w:val="single" w:sz="4" w:space="0" w:color="231F20"/>
                                    <w:bottom w:val="nil"/>
                                    <w:right w:val="single" w:sz="4" w:space="0" w:color="231F20"/>
                                  </w:tcBorders>
                                </w:tcPr>
                                <w:p w14:paraId="72B8D35D" w14:textId="77777777" w:rsidR="001619E5" w:rsidRDefault="001619E5">
                                  <w:pPr>
                                    <w:pStyle w:val="TableParagraph"/>
                                    <w:spacing w:before="41"/>
                                    <w:ind w:left="29"/>
                                    <w:jc w:val="center"/>
                                    <w:rPr>
                                      <w:sz w:val="18"/>
                                    </w:rPr>
                                  </w:pPr>
                                  <w:r>
                                    <w:rPr>
                                      <w:color w:val="231F20"/>
                                      <w:sz w:val="18"/>
                                    </w:rPr>
                                    <w:t>F</w:t>
                                  </w:r>
                                </w:p>
                              </w:tc>
                              <w:tc>
                                <w:tcPr>
                                  <w:tcW w:w="1170" w:type="dxa"/>
                                  <w:tcBorders>
                                    <w:top w:val="single" w:sz="4" w:space="0" w:color="231F20"/>
                                    <w:left w:val="single" w:sz="4" w:space="0" w:color="231F20"/>
                                    <w:bottom w:val="nil"/>
                                    <w:right w:val="single" w:sz="4" w:space="0" w:color="231F20"/>
                                  </w:tcBorders>
                                </w:tcPr>
                                <w:p w14:paraId="37919231" w14:textId="77777777" w:rsidR="001619E5" w:rsidRDefault="001619E5">
                                  <w:pPr>
                                    <w:pStyle w:val="TableParagraph"/>
                                    <w:rPr>
                                      <w:sz w:val="16"/>
                                    </w:rPr>
                                  </w:pPr>
                                </w:p>
                              </w:tc>
                              <w:tc>
                                <w:tcPr>
                                  <w:tcW w:w="1170" w:type="dxa"/>
                                  <w:tcBorders>
                                    <w:top w:val="single" w:sz="4" w:space="0" w:color="231F20"/>
                                    <w:left w:val="single" w:sz="4" w:space="0" w:color="231F20"/>
                                    <w:bottom w:val="nil"/>
                                  </w:tcBorders>
                                </w:tcPr>
                                <w:p w14:paraId="66A241EF" w14:textId="77777777" w:rsidR="001619E5" w:rsidRDefault="001619E5">
                                  <w:pPr>
                                    <w:pStyle w:val="TableParagraph"/>
                                    <w:spacing w:before="41"/>
                                    <w:ind w:left="46"/>
                                    <w:jc w:val="center"/>
                                    <w:rPr>
                                      <w:sz w:val="18"/>
                                    </w:rPr>
                                  </w:pPr>
                                  <w:r>
                                    <w:rPr>
                                      <w:color w:val="231F20"/>
                                      <w:sz w:val="18"/>
                                    </w:rPr>
                                    <w:t>P</w:t>
                                  </w:r>
                                </w:p>
                              </w:tc>
                            </w:tr>
                            <w:tr w:rsidR="001619E5" w14:paraId="0326D6EA" w14:textId="77777777" w:rsidTr="005320AF">
                              <w:trPr>
                                <w:trHeight w:val="315"/>
                              </w:trPr>
                              <w:tc>
                                <w:tcPr>
                                  <w:tcW w:w="6840" w:type="dxa"/>
                                  <w:gridSpan w:val="5"/>
                                  <w:tcBorders>
                                    <w:top w:val="nil"/>
                                    <w:left w:val="single" w:sz="12" w:space="0" w:color="000000"/>
                                    <w:bottom w:val="nil"/>
                                    <w:right w:val="single" w:sz="12" w:space="0" w:color="000000"/>
                                  </w:tcBorders>
                                  <w:shd w:val="clear" w:color="auto" w:fill="231F20"/>
                                </w:tcPr>
                                <w:p w14:paraId="13B43375" w14:textId="77777777" w:rsidR="001619E5" w:rsidRDefault="001619E5">
                                  <w:pPr>
                                    <w:pStyle w:val="TableParagraph"/>
                                    <w:spacing w:before="39"/>
                                    <w:ind w:left="2321" w:right="2291"/>
                                    <w:jc w:val="center"/>
                                    <w:rPr>
                                      <w:b/>
                                      <w:sz w:val="18"/>
                                    </w:rPr>
                                  </w:pPr>
                                  <w:r>
                                    <w:rPr>
                                      <w:b/>
                                      <w:color w:val="FFFFFF"/>
                                      <w:sz w:val="18"/>
                                    </w:rPr>
                                    <w:t>ANNUAL GRASSES</w:t>
                                  </w:r>
                                </w:p>
                              </w:tc>
                            </w:tr>
                            <w:tr w:rsidR="001619E5" w14:paraId="27BEE85C" w14:textId="77777777">
                              <w:trPr>
                                <w:trHeight w:val="286"/>
                              </w:trPr>
                              <w:tc>
                                <w:tcPr>
                                  <w:tcW w:w="2160" w:type="dxa"/>
                                  <w:tcBorders>
                                    <w:top w:val="nil"/>
                                    <w:bottom w:val="single" w:sz="4" w:space="0" w:color="231F20"/>
                                  </w:tcBorders>
                                  <w:shd w:val="clear" w:color="auto" w:fill="E6E7E8"/>
                                </w:tcPr>
                                <w:p w14:paraId="040F8675" w14:textId="77777777" w:rsidR="001619E5" w:rsidRDefault="001619E5">
                                  <w:pPr>
                                    <w:pStyle w:val="TableParagraph"/>
                                    <w:spacing w:before="37"/>
                                    <w:ind w:left="80"/>
                                    <w:rPr>
                                      <w:sz w:val="18"/>
                                    </w:rPr>
                                  </w:pPr>
                                  <w:r>
                                    <w:rPr>
                                      <w:color w:val="231F20"/>
                                      <w:sz w:val="18"/>
                                    </w:rPr>
                                    <w:t>broadleaf signalgrass</w:t>
                                  </w:r>
                                </w:p>
                              </w:tc>
                              <w:tc>
                                <w:tcPr>
                                  <w:tcW w:w="1170" w:type="dxa"/>
                                  <w:tcBorders>
                                    <w:top w:val="nil"/>
                                    <w:bottom w:val="single" w:sz="4" w:space="0" w:color="231F20"/>
                                    <w:right w:val="single" w:sz="4" w:space="0" w:color="231F20"/>
                                  </w:tcBorders>
                                  <w:shd w:val="clear" w:color="auto" w:fill="E6E7E8"/>
                                </w:tcPr>
                                <w:p w14:paraId="62A5F9DD" w14:textId="77777777" w:rsidR="001619E5" w:rsidRDefault="001619E5">
                                  <w:pPr>
                                    <w:pStyle w:val="TableParagraph"/>
                                    <w:spacing w:before="37"/>
                                    <w:ind w:left="19"/>
                                    <w:jc w:val="center"/>
                                    <w:rPr>
                                      <w:sz w:val="18"/>
                                    </w:rPr>
                                  </w:pPr>
                                  <w:r>
                                    <w:rPr>
                                      <w:color w:val="231F20"/>
                                      <w:sz w:val="18"/>
                                    </w:rPr>
                                    <w:t>G</w:t>
                                  </w:r>
                                </w:p>
                              </w:tc>
                              <w:tc>
                                <w:tcPr>
                                  <w:tcW w:w="1170" w:type="dxa"/>
                                  <w:tcBorders>
                                    <w:top w:val="nil"/>
                                    <w:left w:val="single" w:sz="4" w:space="0" w:color="231F20"/>
                                    <w:bottom w:val="single" w:sz="4" w:space="0" w:color="231F20"/>
                                    <w:right w:val="single" w:sz="4" w:space="0" w:color="231F20"/>
                                  </w:tcBorders>
                                  <w:shd w:val="clear" w:color="auto" w:fill="E6E7E8"/>
                                </w:tcPr>
                                <w:p w14:paraId="146F8F6F" w14:textId="77777777" w:rsidR="001619E5" w:rsidRDefault="001619E5">
                                  <w:pPr>
                                    <w:pStyle w:val="TableParagraph"/>
                                    <w:spacing w:before="37"/>
                                    <w:ind w:left="36"/>
                                    <w:jc w:val="center"/>
                                    <w:rPr>
                                      <w:sz w:val="18"/>
                                    </w:rPr>
                                  </w:pPr>
                                  <w:r>
                                    <w:rPr>
                                      <w:color w:val="231F20"/>
                                      <w:sz w:val="18"/>
                                    </w:rPr>
                                    <w:t>P</w:t>
                                  </w:r>
                                </w:p>
                              </w:tc>
                              <w:tc>
                                <w:tcPr>
                                  <w:tcW w:w="1170" w:type="dxa"/>
                                  <w:tcBorders>
                                    <w:top w:val="nil"/>
                                    <w:left w:val="single" w:sz="4" w:space="0" w:color="231F20"/>
                                    <w:bottom w:val="single" w:sz="4" w:space="0" w:color="231F20"/>
                                    <w:right w:val="single" w:sz="4" w:space="0" w:color="231F20"/>
                                  </w:tcBorders>
                                  <w:shd w:val="clear" w:color="auto" w:fill="E6E7E8"/>
                                </w:tcPr>
                                <w:p w14:paraId="16DE5F0E" w14:textId="77777777" w:rsidR="001619E5" w:rsidRDefault="001619E5">
                                  <w:pPr>
                                    <w:pStyle w:val="TableParagraph"/>
                                    <w:spacing w:before="37"/>
                                    <w:ind w:left="36"/>
                                    <w:jc w:val="center"/>
                                    <w:rPr>
                                      <w:sz w:val="18"/>
                                    </w:rPr>
                                  </w:pPr>
                                  <w:r>
                                    <w:rPr>
                                      <w:color w:val="231F20"/>
                                      <w:sz w:val="18"/>
                                    </w:rPr>
                                    <w:t>P</w:t>
                                  </w:r>
                                </w:p>
                              </w:tc>
                              <w:tc>
                                <w:tcPr>
                                  <w:tcW w:w="1170" w:type="dxa"/>
                                  <w:tcBorders>
                                    <w:top w:val="nil"/>
                                    <w:left w:val="single" w:sz="4" w:space="0" w:color="231F20"/>
                                    <w:bottom w:val="single" w:sz="4" w:space="0" w:color="231F20"/>
                                  </w:tcBorders>
                                  <w:shd w:val="clear" w:color="auto" w:fill="E6E7E8"/>
                                </w:tcPr>
                                <w:p w14:paraId="6BF16BBB" w14:textId="77777777" w:rsidR="001619E5" w:rsidRDefault="001619E5">
                                  <w:pPr>
                                    <w:pStyle w:val="TableParagraph"/>
                                    <w:spacing w:before="37"/>
                                    <w:ind w:left="39"/>
                                    <w:jc w:val="center"/>
                                    <w:rPr>
                                      <w:sz w:val="18"/>
                                    </w:rPr>
                                  </w:pPr>
                                  <w:r>
                                    <w:rPr>
                                      <w:color w:val="231F20"/>
                                      <w:sz w:val="18"/>
                                    </w:rPr>
                                    <w:t>G</w:t>
                                  </w:r>
                                </w:p>
                              </w:tc>
                            </w:tr>
                            <w:tr w:rsidR="001619E5" w14:paraId="541BA51F" w14:textId="77777777">
                              <w:trPr>
                                <w:trHeight w:val="286"/>
                              </w:trPr>
                              <w:tc>
                                <w:tcPr>
                                  <w:tcW w:w="2160" w:type="dxa"/>
                                  <w:tcBorders>
                                    <w:top w:val="single" w:sz="4" w:space="0" w:color="231F20"/>
                                    <w:bottom w:val="single" w:sz="4" w:space="0" w:color="231F20"/>
                                  </w:tcBorders>
                                </w:tcPr>
                                <w:p w14:paraId="61E4DBF9" w14:textId="77777777" w:rsidR="001619E5" w:rsidRDefault="001619E5">
                                  <w:pPr>
                                    <w:pStyle w:val="TableParagraph"/>
                                    <w:spacing w:before="37"/>
                                    <w:ind w:left="79"/>
                                    <w:rPr>
                                      <w:sz w:val="18"/>
                                    </w:rPr>
                                  </w:pPr>
                                  <w:r>
                                    <w:rPr>
                                      <w:color w:val="231F20"/>
                                      <w:sz w:val="18"/>
                                    </w:rPr>
                                    <w:t>crabgrass</w:t>
                                  </w:r>
                                </w:p>
                              </w:tc>
                              <w:tc>
                                <w:tcPr>
                                  <w:tcW w:w="1170" w:type="dxa"/>
                                  <w:tcBorders>
                                    <w:top w:val="single" w:sz="4" w:space="0" w:color="231F20"/>
                                    <w:bottom w:val="single" w:sz="4" w:space="0" w:color="231F20"/>
                                    <w:right w:val="single" w:sz="4" w:space="0" w:color="231F20"/>
                                  </w:tcBorders>
                                </w:tcPr>
                                <w:p w14:paraId="23D7D565" w14:textId="77777777" w:rsidR="001619E5" w:rsidRDefault="001619E5">
                                  <w:pPr>
                                    <w:pStyle w:val="TableParagraph"/>
                                    <w:spacing w:before="37"/>
                                    <w:ind w:left="19"/>
                                    <w:jc w:val="center"/>
                                    <w:rPr>
                                      <w:sz w:val="18"/>
                                    </w:rPr>
                                  </w:pPr>
                                  <w:r>
                                    <w:rPr>
                                      <w:color w:val="231F20"/>
                                      <w:sz w:val="18"/>
                                    </w:rPr>
                                    <w:t>E</w:t>
                                  </w:r>
                                </w:p>
                              </w:tc>
                              <w:tc>
                                <w:tcPr>
                                  <w:tcW w:w="1170" w:type="dxa"/>
                                  <w:tcBorders>
                                    <w:top w:val="single" w:sz="4" w:space="0" w:color="231F20"/>
                                    <w:left w:val="single" w:sz="4" w:space="0" w:color="231F20"/>
                                    <w:bottom w:val="single" w:sz="4" w:space="0" w:color="231F20"/>
                                    <w:right w:val="single" w:sz="4" w:space="0" w:color="231F20"/>
                                  </w:tcBorders>
                                </w:tcPr>
                                <w:p w14:paraId="2A2259C9"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02DB428C"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tcPr>
                                <w:p w14:paraId="3094B620" w14:textId="77777777" w:rsidR="001619E5" w:rsidRDefault="001619E5">
                                  <w:pPr>
                                    <w:pStyle w:val="TableParagraph"/>
                                    <w:spacing w:before="37"/>
                                    <w:ind w:left="39"/>
                                    <w:jc w:val="center"/>
                                    <w:rPr>
                                      <w:sz w:val="18"/>
                                    </w:rPr>
                                  </w:pPr>
                                  <w:r>
                                    <w:rPr>
                                      <w:color w:val="231F20"/>
                                      <w:sz w:val="18"/>
                                    </w:rPr>
                                    <w:t>E</w:t>
                                  </w:r>
                                </w:p>
                              </w:tc>
                            </w:tr>
                            <w:tr w:rsidR="001619E5" w14:paraId="6CFB0C96" w14:textId="77777777">
                              <w:trPr>
                                <w:trHeight w:val="286"/>
                              </w:trPr>
                              <w:tc>
                                <w:tcPr>
                                  <w:tcW w:w="2160" w:type="dxa"/>
                                  <w:tcBorders>
                                    <w:top w:val="single" w:sz="4" w:space="0" w:color="231F20"/>
                                    <w:bottom w:val="single" w:sz="4" w:space="0" w:color="231F20"/>
                                  </w:tcBorders>
                                  <w:shd w:val="clear" w:color="auto" w:fill="E6E7E8"/>
                                </w:tcPr>
                                <w:p w14:paraId="439A6948" w14:textId="77777777" w:rsidR="001619E5" w:rsidRDefault="001619E5">
                                  <w:pPr>
                                    <w:pStyle w:val="TableParagraph"/>
                                    <w:spacing w:before="37"/>
                                    <w:ind w:left="79"/>
                                    <w:rPr>
                                      <w:sz w:val="18"/>
                                    </w:rPr>
                                  </w:pPr>
                                  <w:r>
                                    <w:rPr>
                                      <w:color w:val="231F20"/>
                                      <w:sz w:val="18"/>
                                    </w:rPr>
                                    <w:t>crowfootgrass</w:t>
                                  </w:r>
                                </w:p>
                              </w:tc>
                              <w:tc>
                                <w:tcPr>
                                  <w:tcW w:w="1170" w:type="dxa"/>
                                  <w:tcBorders>
                                    <w:top w:val="single" w:sz="4" w:space="0" w:color="231F20"/>
                                    <w:bottom w:val="single" w:sz="4" w:space="0" w:color="231F20"/>
                                    <w:right w:val="single" w:sz="4" w:space="0" w:color="231F20"/>
                                  </w:tcBorders>
                                  <w:shd w:val="clear" w:color="auto" w:fill="E6E7E8"/>
                                </w:tcPr>
                                <w:p w14:paraId="15C5D2E4" w14:textId="77777777" w:rsidR="001619E5" w:rsidRDefault="001619E5">
                                  <w:pPr>
                                    <w:pStyle w:val="TableParagraph"/>
                                    <w:spacing w:before="37"/>
                                    <w:ind w:left="19"/>
                                    <w:jc w:val="center"/>
                                    <w:rPr>
                                      <w:sz w:val="18"/>
                                    </w:rPr>
                                  </w:pPr>
                                  <w:r>
                                    <w:rPr>
                                      <w:color w:val="231F20"/>
                                      <w:sz w:val="18"/>
                                    </w:rPr>
                                    <w:t>E</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1381F3C"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411339A8"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shd w:val="clear" w:color="auto" w:fill="E6E7E8"/>
                                </w:tcPr>
                                <w:p w14:paraId="1997BB59" w14:textId="77777777" w:rsidR="001619E5" w:rsidRDefault="001619E5">
                                  <w:pPr>
                                    <w:pStyle w:val="TableParagraph"/>
                                    <w:spacing w:before="37"/>
                                    <w:ind w:left="39"/>
                                    <w:jc w:val="center"/>
                                    <w:rPr>
                                      <w:sz w:val="18"/>
                                    </w:rPr>
                                  </w:pPr>
                                  <w:r>
                                    <w:rPr>
                                      <w:color w:val="231F20"/>
                                      <w:sz w:val="18"/>
                                    </w:rPr>
                                    <w:t>E</w:t>
                                  </w:r>
                                </w:p>
                              </w:tc>
                            </w:tr>
                            <w:tr w:rsidR="001619E5" w14:paraId="6FFCAC2D" w14:textId="77777777">
                              <w:trPr>
                                <w:trHeight w:val="286"/>
                              </w:trPr>
                              <w:tc>
                                <w:tcPr>
                                  <w:tcW w:w="2160" w:type="dxa"/>
                                  <w:tcBorders>
                                    <w:top w:val="single" w:sz="4" w:space="0" w:color="231F20"/>
                                    <w:bottom w:val="single" w:sz="4" w:space="0" w:color="231F20"/>
                                  </w:tcBorders>
                                </w:tcPr>
                                <w:p w14:paraId="761ECCBA" w14:textId="77777777" w:rsidR="001619E5" w:rsidRDefault="001619E5">
                                  <w:pPr>
                                    <w:pStyle w:val="TableParagraph"/>
                                    <w:spacing w:before="37"/>
                                    <w:ind w:left="79"/>
                                    <w:rPr>
                                      <w:sz w:val="18"/>
                                    </w:rPr>
                                  </w:pPr>
                                  <w:r>
                                    <w:rPr>
                                      <w:color w:val="231F20"/>
                                      <w:sz w:val="18"/>
                                    </w:rPr>
                                    <w:t>fall panicum</w:t>
                                  </w:r>
                                </w:p>
                              </w:tc>
                              <w:tc>
                                <w:tcPr>
                                  <w:tcW w:w="1170" w:type="dxa"/>
                                  <w:tcBorders>
                                    <w:top w:val="single" w:sz="4" w:space="0" w:color="231F20"/>
                                    <w:bottom w:val="single" w:sz="4" w:space="0" w:color="231F20"/>
                                    <w:right w:val="single" w:sz="4" w:space="0" w:color="231F20"/>
                                  </w:tcBorders>
                                </w:tcPr>
                                <w:p w14:paraId="16A0EDB0" w14:textId="77777777" w:rsidR="001619E5" w:rsidRDefault="001619E5">
                                  <w:pPr>
                                    <w:pStyle w:val="TableParagraph"/>
                                    <w:spacing w:before="37"/>
                                    <w:ind w:left="19"/>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tcPr>
                                <w:p w14:paraId="36CB44FE" w14:textId="77777777" w:rsidR="001619E5" w:rsidRDefault="001619E5">
                                  <w:pPr>
                                    <w:pStyle w:val="TableParagraph"/>
                                    <w:spacing w:before="37"/>
                                    <w:ind w:left="88" w:right="59"/>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tcPr>
                                <w:p w14:paraId="2F2285C3"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tcPr>
                                <w:p w14:paraId="5A725A3D" w14:textId="77777777" w:rsidR="001619E5" w:rsidRDefault="001619E5">
                                  <w:pPr>
                                    <w:pStyle w:val="TableParagraph"/>
                                    <w:spacing w:before="37"/>
                                    <w:ind w:left="39"/>
                                    <w:jc w:val="center"/>
                                    <w:rPr>
                                      <w:sz w:val="18"/>
                                    </w:rPr>
                                  </w:pPr>
                                  <w:r>
                                    <w:rPr>
                                      <w:color w:val="231F20"/>
                                      <w:sz w:val="18"/>
                                    </w:rPr>
                                    <w:t>G</w:t>
                                  </w:r>
                                </w:p>
                              </w:tc>
                            </w:tr>
                            <w:tr w:rsidR="001619E5" w14:paraId="5BFEC7BC" w14:textId="77777777">
                              <w:trPr>
                                <w:trHeight w:val="286"/>
                              </w:trPr>
                              <w:tc>
                                <w:tcPr>
                                  <w:tcW w:w="2160" w:type="dxa"/>
                                  <w:tcBorders>
                                    <w:top w:val="single" w:sz="4" w:space="0" w:color="231F20"/>
                                    <w:bottom w:val="single" w:sz="4" w:space="0" w:color="231F20"/>
                                  </w:tcBorders>
                                  <w:shd w:val="clear" w:color="auto" w:fill="E6E7E8"/>
                                </w:tcPr>
                                <w:p w14:paraId="4B662844" w14:textId="77777777" w:rsidR="001619E5" w:rsidRDefault="001619E5">
                                  <w:pPr>
                                    <w:pStyle w:val="TableParagraph"/>
                                    <w:spacing w:before="37"/>
                                    <w:ind w:left="79"/>
                                    <w:rPr>
                                      <w:sz w:val="18"/>
                                    </w:rPr>
                                  </w:pPr>
                                  <w:r>
                                    <w:rPr>
                                      <w:color w:val="231F20"/>
                                      <w:sz w:val="18"/>
                                    </w:rPr>
                                    <w:t>foxtails</w:t>
                                  </w:r>
                                </w:p>
                              </w:tc>
                              <w:tc>
                                <w:tcPr>
                                  <w:tcW w:w="1170" w:type="dxa"/>
                                  <w:tcBorders>
                                    <w:top w:val="single" w:sz="4" w:space="0" w:color="231F20"/>
                                    <w:bottom w:val="single" w:sz="4" w:space="0" w:color="231F20"/>
                                    <w:right w:val="single" w:sz="4" w:space="0" w:color="231F20"/>
                                  </w:tcBorders>
                                  <w:shd w:val="clear" w:color="auto" w:fill="E6E7E8"/>
                                </w:tcPr>
                                <w:p w14:paraId="2923A487" w14:textId="77777777" w:rsidR="001619E5" w:rsidRDefault="001619E5">
                                  <w:pPr>
                                    <w:pStyle w:val="TableParagraph"/>
                                    <w:spacing w:before="37"/>
                                    <w:ind w:left="19"/>
                                    <w:jc w:val="center"/>
                                    <w:rPr>
                                      <w:sz w:val="18"/>
                                    </w:rPr>
                                  </w:pPr>
                                  <w:r>
                                    <w:rPr>
                                      <w:color w:val="231F20"/>
                                      <w:sz w:val="18"/>
                                    </w:rPr>
                                    <w:t>E</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576B9121"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54AB80C5"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shd w:val="clear" w:color="auto" w:fill="E6E7E8"/>
                                </w:tcPr>
                                <w:p w14:paraId="5277E0FA" w14:textId="77777777" w:rsidR="001619E5" w:rsidRDefault="001619E5">
                                  <w:pPr>
                                    <w:pStyle w:val="TableParagraph"/>
                                    <w:spacing w:before="37"/>
                                    <w:ind w:left="39"/>
                                    <w:jc w:val="center"/>
                                    <w:rPr>
                                      <w:sz w:val="18"/>
                                    </w:rPr>
                                  </w:pPr>
                                  <w:r>
                                    <w:rPr>
                                      <w:color w:val="231F20"/>
                                      <w:sz w:val="18"/>
                                    </w:rPr>
                                    <w:t>E</w:t>
                                  </w:r>
                                </w:p>
                              </w:tc>
                            </w:tr>
                            <w:tr w:rsidR="001619E5" w14:paraId="1FFFC879" w14:textId="77777777">
                              <w:trPr>
                                <w:trHeight w:val="286"/>
                              </w:trPr>
                              <w:tc>
                                <w:tcPr>
                                  <w:tcW w:w="2160" w:type="dxa"/>
                                  <w:tcBorders>
                                    <w:top w:val="single" w:sz="4" w:space="0" w:color="231F20"/>
                                    <w:bottom w:val="single" w:sz="4" w:space="0" w:color="231F20"/>
                                  </w:tcBorders>
                                </w:tcPr>
                                <w:p w14:paraId="58416D3C" w14:textId="77777777" w:rsidR="001619E5" w:rsidRDefault="001619E5">
                                  <w:pPr>
                                    <w:pStyle w:val="TableParagraph"/>
                                    <w:spacing w:before="37"/>
                                    <w:ind w:left="79"/>
                                    <w:rPr>
                                      <w:sz w:val="18"/>
                                    </w:rPr>
                                  </w:pPr>
                                  <w:r>
                                    <w:rPr>
                                      <w:color w:val="231F20"/>
                                      <w:sz w:val="18"/>
                                    </w:rPr>
                                    <w:t>goosegrass</w:t>
                                  </w:r>
                                </w:p>
                              </w:tc>
                              <w:tc>
                                <w:tcPr>
                                  <w:tcW w:w="1170" w:type="dxa"/>
                                  <w:tcBorders>
                                    <w:top w:val="single" w:sz="4" w:space="0" w:color="231F20"/>
                                    <w:bottom w:val="single" w:sz="4" w:space="0" w:color="231F20"/>
                                    <w:right w:val="single" w:sz="4" w:space="0" w:color="231F20"/>
                                  </w:tcBorders>
                                </w:tcPr>
                                <w:p w14:paraId="61086CE3" w14:textId="77777777" w:rsidR="001619E5" w:rsidRDefault="001619E5">
                                  <w:pPr>
                                    <w:pStyle w:val="TableParagraph"/>
                                    <w:spacing w:before="37"/>
                                    <w:ind w:left="19"/>
                                    <w:jc w:val="center"/>
                                    <w:rPr>
                                      <w:sz w:val="18"/>
                                    </w:rPr>
                                  </w:pPr>
                                  <w:r>
                                    <w:rPr>
                                      <w:color w:val="231F20"/>
                                      <w:sz w:val="18"/>
                                    </w:rPr>
                                    <w:t>E</w:t>
                                  </w:r>
                                </w:p>
                              </w:tc>
                              <w:tc>
                                <w:tcPr>
                                  <w:tcW w:w="1170" w:type="dxa"/>
                                  <w:tcBorders>
                                    <w:top w:val="single" w:sz="4" w:space="0" w:color="231F20"/>
                                    <w:left w:val="single" w:sz="4" w:space="0" w:color="231F20"/>
                                    <w:bottom w:val="single" w:sz="4" w:space="0" w:color="231F20"/>
                                    <w:right w:val="single" w:sz="4" w:space="0" w:color="231F20"/>
                                  </w:tcBorders>
                                </w:tcPr>
                                <w:p w14:paraId="1B46355B" w14:textId="77777777" w:rsidR="001619E5" w:rsidRDefault="001619E5">
                                  <w:pPr>
                                    <w:pStyle w:val="TableParagraph"/>
                                    <w:spacing w:before="37"/>
                                    <w:ind w:left="88" w:right="59"/>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tcPr>
                                <w:p w14:paraId="6F79A552"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tcPr>
                                <w:p w14:paraId="28C81CA6" w14:textId="77777777" w:rsidR="001619E5" w:rsidRDefault="001619E5">
                                  <w:pPr>
                                    <w:pStyle w:val="TableParagraph"/>
                                    <w:spacing w:before="37"/>
                                    <w:ind w:left="39"/>
                                    <w:jc w:val="center"/>
                                    <w:rPr>
                                      <w:sz w:val="18"/>
                                    </w:rPr>
                                  </w:pPr>
                                  <w:r>
                                    <w:rPr>
                                      <w:color w:val="231F20"/>
                                      <w:sz w:val="18"/>
                                    </w:rPr>
                                    <w:t>E</w:t>
                                  </w:r>
                                </w:p>
                              </w:tc>
                            </w:tr>
                            <w:tr w:rsidR="001619E5" w14:paraId="5FEE54B1" w14:textId="77777777">
                              <w:trPr>
                                <w:trHeight w:val="286"/>
                              </w:trPr>
                              <w:tc>
                                <w:tcPr>
                                  <w:tcW w:w="2160" w:type="dxa"/>
                                  <w:tcBorders>
                                    <w:top w:val="single" w:sz="4" w:space="0" w:color="231F20"/>
                                    <w:bottom w:val="single" w:sz="4" w:space="0" w:color="231F20"/>
                                  </w:tcBorders>
                                  <w:shd w:val="clear" w:color="auto" w:fill="E6E7E8"/>
                                </w:tcPr>
                                <w:p w14:paraId="32BA9E54" w14:textId="77777777" w:rsidR="001619E5" w:rsidRDefault="001619E5">
                                  <w:pPr>
                                    <w:pStyle w:val="TableParagraph"/>
                                    <w:spacing w:before="37"/>
                                    <w:ind w:left="79"/>
                                    <w:rPr>
                                      <w:sz w:val="18"/>
                                    </w:rPr>
                                  </w:pPr>
                                  <w:r>
                                    <w:rPr>
                                      <w:color w:val="231F20"/>
                                      <w:sz w:val="18"/>
                                    </w:rPr>
                                    <w:t>johnsongrass (seedling)</w:t>
                                  </w:r>
                                </w:p>
                              </w:tc>
                              <w:tc>
                                <w:tcPr>
                                  <w:tcW w:w="1170" w:type="dxa"/>
                                  <w:tcBorders>
                                    <w:top w:val="single" w:sz="4" w:space="0" w:color="231F20"/>
                                    <w:bottom w:val="single" w:sz="4" w:space="0" w:color="231F20"/>
                                    <w:right w:val="single" w:sz="4" w:space="0" w:color="231F20"/>
                                  </w:tcBorders>
                                  <w:shd w:val="clear" w:color="auto" w:fill="E6E7E8"/>
                                </w:tcPr>
                                <w:p w14:paraId="3C58C439" w14:textId="77777777" w:rsidR="001619E5" w:rsidRDefault="001619E5">
                                  <w:pPr>
                                    <w:pStyle w:val="TableParagraph"/>
                                    <w:spacing w:before="37"/>
                                    <w:ind w:left="19"/>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346C9207" w14:textId="77777777" w:rsidR="001619E5" w:rsidRDefault="001619E5">
                                  <w:pPr>
                                    <w:pStyle w:val="TableParagraph"/>
                                    <w:spacing w:before="37"/>
                                    <w:ind w:left="29"/>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442AEFC8"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shd w:val="clear" w:color="auto" w:fill="E6E7E8"/>
                                </w:tcPr>
                                <w:p w14:paraId="3E3DB24F" w14:textId="77777777" w:rsidR="001619E5" w:rsidRDefault="001619E5">
                                  <w:pPr>
                                    <w:pStyle w:val="TableParagraph"/>
                                    <w:spacing w:before="37"/>
                                    <w:ind w:left="39"/>
                                    <w:jc w:val="center"/>
                                    <w:rPr>
                                      <w:sz w:val="18"/>
                                    </w:rPr>
                                  </w:pPr>
                                  <w:r>
                                    <w:rPr>
                                      <w:color w:val="231F20"/>
                                      <w:sz w:val="18"/>
                                    </w:rPr>
                                    <w:t>F</w:t>
                                  </w:r>
                                </w:p>
                              </w:tc>
                            </w:tr>
                            <w:tr w:rsidR="001619E5" w14:paraId="35098AAE" w14:textId="77777777">
                              <w:trPr>
                                <w:trHeight w:val="286"/>
                              </w:trPr>
                              <w:tc>
                                <w:tcPr>
                                  <w:tcW w:w="2160" w:type="dxa"/>
                                  <w:tcBorders>
                                    <w:top w:val="single" w:sz="4" w:space="0" w:color="231F20"/>
                                    <w:bottom w:val="single" w:sz="4" w:space="0" w:color="231F20"/>
                                  </w:tcBorders>
                                </w:tcPr>
                                <w:p w14:paraId="5533FBE4" w14:textId="77777777" w:rsidR="001619E5" w:rsidRDefault="001619E5">
                                  <w:pPr>
                                    <w:pStyle w:val="TableParagraph"/>
                                    <w:spacing w:before="37"/>
                                    <w:ind w:left="79"/>
                                    <w:rPr>
                                      <w:sz w:val="18"/>
                                    </w:rPr>
                                  </w:pPr>
                                  <w:r>
                                    <w:rPr>
                                      <w:color w:val="231F20"/>
                                      <w:sz w:val="18"/>
                                    </w:rPr>
                                    <w:t>sandbur</w:t>
                                  </w:r>
                                </w:p>
                              </w:tc>
                              <w:tc>
                                <w:tcPr>
                                  <w:tcW w:w="1170" w:type="dxa"/>
                                  <w:tcBorders>
                                    <w:top w:val="single" w:sz="4" w:space="0" w:color="231F20"/>
                                    <w:bottom w:val="single" w:sz="4" w:space="0" w:color="231F20"/>
                                    <w:right w:val="single" w:sz="4" w:space="0" w:color="231F20"/>
                                  </w:tcBorders>
                                </w:tcPr>
                                <w:p w14:paraId="465341C1" w14:textId="77777777" w:rsidR="001619E5" w:rsidRDefault="001619E5">
                                  <w:pPr>
                                    <w:pStyle w:val="TableParagraph"/>
                                    <w:spacing w:before="37"/>
                                    <w:ind w:left="214" w:right="195"/>
                                    <w:jc w:val="center"/>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tcPr>
                                <w:p w14:paraId="030E607C"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right w:val="single" w:sz="4" w:space="0" w:color="231F20"/>
                                  </w:tcBorders>
                                </w:tcPr>
                                <w:p w14:paraId="59982094"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tcPr>
                                <w:p w14:paraId="3C26BC10" w14:textId="77777777" w:rsidR="001619E5" w:rsidRDefault="001619E5">
                                  <w:pPr>
                                    <w:pStyle w:val="TableParagraph"/>
                                    <w:spacing w:before="37"/>
                                    <w:ind w:left="234" w:right="195"/>
                                    <w:jc w:val="center"/>
                                    <w:rPr>
                                      <w:sz w:val="18"/>
                                    </w:rPr>
                                  </w:pPr>
                                  <w:r>
                                    <w:rPr>
                                      <w:color w:val="231F20"/>
                                      <w:sz w:val="18"/>
                                    </w:rPr>
                                    <w:t>F-G</w:t>
                                  </w:r>
                                </w:p>
                              </w:tc>
                            </w:tr>
                            <w:tr w:rsidR="001619E5" w14:paraId="7CEE998B" w14:textId="77777777">
                              <w:trPr>
                                <w:trHeight w:val="291"/>
                              </w:trPr>
                              <w:tc>
                                <w:tcPr>
                                  <w:tcW w:w="2160" w:type="dxa"/>
                                  <w:tcBorders>
                                    <w:top w:val="single" w:sz="4" w:space="0" w:color="231F20"/>
                                    <w:bottom w:val="nil"/>
                                  </w:tcBorders>
                                  <w:shd w:val="clear" w:color="auto" w:fill="E6E7E8"/>
                                </w:tcPr>
                                <w:p w14:paraId="4A19F905" w14:textId="77777777" w:rsidR="001619E5" w:rsidRDefault="001619E5">
                                  <w:pPr>
                                    <w:pStyle w:val="TableParagraph"/>
                                    <w:spacing w:before="37"/>
                                    <w:ind w:left="79"/>
                                    <w:rPr>
                                      <w:sz w:val="18"/>
                                    </w:rPr>
                                  </w:pPr>
                                  <w:r>
                                    <w:rPr>
                                      <w:color w:val="231F20"/>
                                      <w:sz w:val="18"/>
                                    </w:rPr>
                                    <w:t>Texas panicum</w:t>
                                  </w:r>
                                </w:p>
                              </w:tc>
                              <w:tc>
                                <w:tcPr>
                                  <w:tcW w:w="1170" w:type="dxa"/>
                                  <w:tcBorders>
                                    <w:top w:val="single" w:sz="4" w:space="0" w:color="231F20"/>
                                    <w:bottom w:val="nil"/>
                                    <w:right w:val="single" w:sz="4" w:space="0" w:color="231F20"/>
                                  </w:tcBorders>
                                  <w:shd w:val="clear" w:color="auto" w:fill="E6E7E8"/>
                                </w:tcPr>
                                <w:p w14:paraId="61731D6A" w14:textId="77777777" w:rsidR="001619E5" w:rsidRDefault="001619E5">
                                  <w:pPr>
                                    <w:pStyle w:val="TableParagraph"/>
                                    <w:spacing w:before="37"/>
                                    <w:ind w:left="214" w:right="195"/>
                                    <w:jc w:val="center"/>
                                    <w:rPr>
                                      <w:sz w:val="18"/>
                                    </w:rPr>
                                  </w:pPr>
                                  <w:r>
                                    <w:rPr>
                                      <w:color w:val="231F20"/>
                                      <w:sz w:val="18"/>
                                    </w:rPr>
                                    <w:t>P-F</w:t>
                                  </w:r>
                                </w:p>
                              </w:tc>
                              <w:tc>
                                <w:tcPr>
                                  <w:tcW w:w="1170" w:type="dxa"/>
                                  <w:tcBorders>
                                    <w:top w:val="single" w:sz="4" w:space="0" w:color="231F20"/>
                                    <w:left w:val="single" w:sz="4" w:space="0" w:color="231F20"/>
                                    <w:bottom w:val="nil"/>
                                    <w:right w:val="single" w:sz="4" w:space="0" w:color="231F20"/>
                                  </w:tcBorders>
                                  <w:shd w:val="clear" w:color="auto" w:fill="E6E7E8"/>
                                </w:tcPr>
                                <w:p w14:paraId="183C5B3B" w14:textId="77777777" w:rsidR="001619E5" w:rsidRDefault="001619E5">
                                  <w:pPr>
                                    <w:pStyle w:val="TableParagraph"/>
                                    <w:spacing w:before="37"/>
                                    <w:ind w:left="29"/>
                                    <w:jc w:val="center"/>
                                    <w:rPr>
                                      <w:sz w:val="18"/>
                                    </w:rPr>
                                  </w:pPr>
                                  <w:r>
                                    <w:rPr>
                                      <w:color w:val="231F20"/>
                                      <w:sz w:val="18"/>
                                    </w:rPr>
                                    <w:t>N</w:t>
                                  </w:r>
                                </w:p>
                              </w:tc>
                              <w:tc>
                                <w:tcPr>
                                  <w:tcW w:w="1170" w:type="dxa"/>
                                  <w:tcBorders>
                                    <w:top w:val="single" w:sz="4" w:space="0" w:color="231F20"/>
                                    <w:left w:val="single" w:sz="4" w:space="0" w:color="231F20"/>
                                    <w:bottom w:val="nil"/>
                                    <w:right w:val="single" w:sz="4" w:space="0" w:color="231F20"/>
                                  </w:tcBorders>
                                  <w:shd w:val="clear" w:color="auto" w:fill="E6E7E8"/>
                                </w:tcPr>
                                <w:p w14:paraId="5E84933D"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nil"/>
                                  </w:tcBorders>
                                  <w:shd w:val="clear" w:color="auto" w:fill="E6E7E8"/>
                                </w:tcPr>
                                <w:p w14:paraId="1F117CD4" w14:textId="77777777" w:rsidR="001619E5" w:rsidRDefault="001619E5">
                                  <w:pPr>
                                    <w:pStyle w:val="TableParagraph"/>
                                    <w:spacing w:before="37"/>
                                    <w:ind w:left="234" w:right="195"/>
                                    <w:jc w:val="center"/>
                                    <w:rPr>
                                      <w:sz w:val="18"/>
                                    </w:rPr>
                                  </w:pPr>
                                  <w:r>
                                    <w:rPr>
                                      <w:color w:val="231F20"/>
                                      <w:sz w:val="18"/>
                                    </w:rPr>
                                    <w:t>P-F</w:t>
                                  </w:r>
                                </w:p>
                              </w:tc>
                            </w:tr>
                            <w:tr w:rsidR="001619E5" w14:paraId="6037D527" w14:textId="77777777" w:rsidTr="005320AF">
                              <w:trPr>
                                <w:trHeight w:val="286"/>
                              </w:trPr>
                              <w:tc>
                                <w:tcPr>
                                  <w:tcW w:w="6840" w:type="dxa"/>
                                  <w:gridSpan w:val="5"/>
                                  <w:tcBorders>
                                    <w:top w:val="nil"/>
                                    <w:left w:val="single" w:sz="12" w:space="0" w:color="000000"/>
                                    <w:bottom w:val="nil"/>
                                    <w:right w:val="single" w:sz="12" w:space="0" w:color="000000"/>
                                  </w:tcBorders>
                                  <w:shd w:val="clear" w:color="auto" w:fill="231F20"/>
                                </w:tcPr>
                                <w:p w14:paraId="6885631A" w14:textId="77777777" w:rsidR="001619E5" w:rsidRDefault="001619E5">
                                  <w:pPr>
                                    <w:pStyle w:val="TableParagraph"/>
                                    <w:spacing w:before="33"/>
                                    <w:ind w:left="2321" w:right="2292"/>
                                    <w:jc w:val="center"/>
                                    <w:rPr>
                                      <w:b/>
                                      <w:sz w:val="18"/>
                                    </w:rPr>
                                  </w:pPr>
                                  <w:r>
                                    <w:rPr>
                                      <w:b/>
                                      <w:color w:val="FFFFFF"/>
                                      <w:sz w:val="18"/>
                                    </w:rPr>
                                    <w:t>ANNUAL BROADLEAVES</w:t>
                                  </w:r>
                                </w:p>
                              </w:tc>
                            </w:tr>
                            <w:tr w:rsidR="001619E5" w14:paraId="4AB16503" w14:textId="77777777">
                              <w:trPr>
                                <w:trHeight w:val="284"/>
                              </w:trPr>
                              <w:tc>
                                <w:tcPr>
                                  <w:tcW w:w="2160" w:type="dxa"/>
                                  <w:tcBorders>
                                    <w:top w:val="nil"/>
                                    <w:bottom w:val="single" w:sz="4" w:space="0" w:color="231F20"/>
                                  </w:tcBorders>
                                  <w:shd w:val="clear" w:color="auto" w:fill="E6E7E8"/>
                                </w:tcPr>
                                <w:p w14:paraId="58F92AE8" w14:textId="77777777" w:rsidR="001619E5" w:rsidRDefault="001619E5">
                                  <w:pPr>
                                    <w:pStyle w:val="TableParagraph"/>
                                    <w:spacing w:before="36"/>
                                    <w:ind w:left="79"/>
                                    <w:rPr>
                                      <w:sz w:val="18"/>
                                    </w:rPr>
                                  </w:pPr>
                                  <w:r>
                                    <w:rPr>
                                      <w:color w:val="231F20"/>
                                      <w:sz w:val="18"/>
                                    </w:rPr>
                                    <w:t>bristly starbur</w:t>
                                  </w:r>
                                </w:p>
                              </w:tc>
                              <w:tc>
                                <w:tcPr>
                                  <w:tcW w:w="1170" w:type="dxa"/>
                                  <w:tcBorders>
                                    <w:top w:val="nil"/>
                                    <w:bottom w:val="single" w:sz="4" w:space="0" w:color="231F20"/>
                                    <w:right w:val="single" w:sz="4" w:space="0" w:color="231F20"/>
                                  </w:tcBorders>
                                  <w:shd w:val="clear" w:color="auto" w:fill="E6E7E8"/>
                                </w:tcPr>
                                <w:p w14:paraId="69EFFC24" w14:textId="77777777" w:rsidR="001619E5" w:rsidRDefault="001619E5">
                                  <w:pPr>
                                    <w:pStyle w:val="TableParagraph"/>
                                    <w:spacing w:before="36"/>
                                    <w:ind w:left="26"/>
                                    <w:jc w:val="center"/>
                                    <w:rPr>
                                      <w:sz w:val="18"/>
                                    </w:rPr>
                                  </w:pPr>
                                  <w:r>
                                    <w:rPr>
                                      <w:color w:val="231F20"/>
                                      <w:sz w:val="18"/>
                                    </w:rPr>
                                    <w:t>P</w:t>
                                  </w:r>
                                </w:p>
                              </w:tc>
                              <w:tc>
                                <w:tcPr>
                                  <w:tcW w:w="1170" w:type="dxa"/>
                                  <w:tcBorders>
                                    <w:top w:val="nil"/>
                                    <w:left w:val="single" w:sz="4" w:space="0" w:color="231F20"/>
                                    <w:bottom w:val="single" w:sz="4" w:space="0" w:color="231F20"/>
                                    <w:right w:val="single" w:sz="4" w:space="0" w:color="231F20"/>
                                  </w:tcBorders>
                                  <w:shd w:val="clear" w:color="auto" w:fill="E6E7E8"/>
                                </w:tcPr>
                                <w:p w14:paraId="36A8E691" w14:textId="77777777" w:rsidR="001619E5" w:rsidRDefault="001619E5">
                                  <w:pPr>
                                    <w:pStyle w:val="TableParagraph"/>
                                    <w:spacing w:before="36"/>
                                    <w:ind w:left="29"/>
                                    <w:jc w:val="center"/>
                                    <w:rPr>
                                      <w:sz w:val="18"/>
                                    </w:rPr>
                                  </w:pPr>
                                  <w:r>
                                    <w:rPr>
                                      <w:color w:val="231F20"/>
                                      <w:sz w:val="18"/>
                                    </w:rPr>
                                    <w:t>G</w:t>
                                  </w:r>
                                </w:p>
                              </w:tc>
                              <w:tc>
                                <w:tcPr>
                                  <w:tcW w:w="1170" w:type="dxa"/>
                                  <w:tcBorders>
                                    <w:top w:val="nil"/>
                                    <w:left w:val="single" w:sz="4" w:space="0" w:color="231F20"/>
                                    <w:bottom w:val="single" w:sz="4" w:space="0" w:color="231F20"/>
                                    <w:right w:val="single" w:sz="4" w:space="0" w:color="231F20"/>
                                  </w:tcBorders>
                                  <w:shd w:val="clear" w:color="auto" w:fill="E6E7E8"/>
                                </w:tcPr>
                                <w:p w14:paraId="08A21B53" w14:textId="77777777" w:rsidR="001619E5" w:rsidRDefault="001619E5">
                                  <w:pPr>
                                    <w:pStyle w:val="TableParagraph"/>
                                    <w:spacing w:before="36"/>
                                    <w:ind w:left="88" w:right="59"/>
                                    <w:jc w:val="center"/>
                                    <w:rPr>
                                      <w:sz w:val="18"/>
                                    </w:rPr>
                                  </w:pPr>
                                  <w:r>
                                    <w:rPr>
                                      <w:color w:val="231F20"/>
                                      <w:sz w:val="18"/>
                                    </w:rPr>
                                    <w:t>G-E</w:t>
                                  </w:r>
                                </w:p>
                              </w:tc>
                              <w:tc>
                                <w:tcPr>
                                  <w:tcW w:w="1170" w:type="dxa"/>
                                  <w:tcBorders>
                                    <w:top w:val="nil"/>
                                    <w:left w:val="single" w:sz="4" w:space="0" w:color="231F20"/>
                                    <w:bottom w:val="single" w:sz="4" w:space="0" w:color="231F20"/>
                                  </w:tcBorders>
                                  <w:shd w:val="clear" w:color="auto" w:fill="E6E7E8"/>
                                </w:tcPr>
                                <w:p w14:paraId="4DFF000A" w14:textId="77777777" w:rsidR="001619E5" w:rsidRDefault="001619E5">
                                  <w:pPr>
                                    <w:pStyle w:val="TableParagraph"/>
                                    <w:spacing w:before="36"/>
                                    <w:ind w:left="46"/>
                                    <w:jc w:val="center"/>
                                    <w:rPr>
                                      <w:sz w:val="18"/>
                                    </w:rPr>
                                  </w:pPr>
                                  <w:r>
                                    <w:rPr>
                                      <w:color w:val="231F20"/>
                                      <w:sz w:val="18"/>
                                    </w:rPr>
                                    <w:t>P</w:t>
                                  </w:r>
                                </w:p>
                              </w:tc>
                            </w:tr>
                            <w:tr w:rsidR="001619E5" w14:paraId="022FACDA" w14:textId="77777777">
                              <w:trPr>
                                <w:trHeight w:val="284"/>
                              </w:trPr>
                              <w:tc>
                                <w:tcPr>
                                  <w:tcW w:w="2160" w:type="dxa"/>
                                  <w:tcBorders>
                                    <w:top w:val="single" w:sz="4" w:space="0" w:color="231F20"/>
                                    <w:bottom w:val="single" w:sz="4" w:space="0" w:color="231F20"/>
                                  </w:tcBorders>
                                </w:tcPr>
                                <w:p w14:paraId="127CF4B7" w14:textId="77777777" w:rsidR="001619E5" w:rsidRDefault="001619E5">
                                  <w:pPr>
                                    <w:pStyle w:val="TableParagraph"/>
                                    <w:spacing w:before="36"/>
                                    <w:ind w:left="79"/>
                                    <w:rPr>
                                      <w:sz w:val="18"/>
                                    </w:rPr>
                                  </w:pPr>
                                  <w:r>
                                    <w:rPr>
                                      <w:color w:val="231F20"/>
                                      <w:sz w:val="18"/>
                                    </w:rPr>
                                    <w:t>burgherkin</w:t>
                                  </w:r>
                                </w:p>
                              </w:tc>
                              <w:tc>
                                <w:tcPr>
                                  <w:tcW w:w="1170" w:type="dxa"/>
                                  <w:tcBorders>
                                    <w:top w:val="single" w:sz="4" w:space="0" w:color="231F20"/>
                                    <w:bottom w:val="single" w:sz="4" w:space="0" w:color="231F20"/>
                                    <w:right w:val="single" w:sz="4" w:space="0" w:color="231F20"/>
                                  </w:tcBorders>
                                </w:tcPr>
                                <w:p w14:paraId="5EC4D50A"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402DC231" w14:textId="77777777" w:rsidR="001619E5" w:rsidRDefault="001619E5">
                                  <w:pPr>
                                    <w:pStyle w:val="TableParagraph"/>
                                    <w:spacing w:before="36"/>
                                    <w:ind w:left="88" w:right="59"/>
                                    <w:jc w:val="center"/>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tcPr>
                                <w:p w14:paraId="367F984F"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tcPr>
                                <w:p w14:paraId="5802E59D" w14:textId="77777777" w:rsidR="001619E5" w:rsidRDefault="001619E5">
                                  <w:pPr>
                                    <w:pStyle w:val="TableParagraph"/>
                                    <w:spacing w:before="36"/>
                                    <w:ind w:left="46"/>
                                    <w:jc w:val="center"/>
                                    <w:rPr>
                                      <w:sz w:val="18"/>
                                    </w:rPr>
                                  </w:pPr>
                                  <w:r>
                                    <w:rPr>
                                      <w:color w:val="231F20"/>
                                      <w:sz w:val="18"/>
                                    </w:rPr>
                                    <w:t>P</w:t>
                                  </w:r>
                                </w:p>
                              </w:tc>
                            </w:tr>
                            <w:tr w:rsidR="001619E5" w14:paraId="4A5716DD" w14:textId="77777777">
                              <w:trPr>
                                <w:trHeight w:val="284"/>
                              </w:trPr>
                              <w:tc>
                                <w:tcPr>
                                  <w:tcW w:w="2160" w:type="dxa"/>
                                  <w:tcBorders>
                                    <w:top w:val="single" w:sz="4" w:space="0" w:color="231F20"/>
                                    <w:bottom w:val="single" w:sz="4" w:space="0" w:color="231F20"/>
                                  </w:tcBorders>
                                  <w:shd w:val="clear" w:color="auto" w:fill="E6E7E8"/>
                                </w:tcPr>
                                <w:p w14:paraId="7A06E17C" w14:textId="77777777" w:rsidR="001619E5" w:rsidRDefault="001619E5">
                                  <w:pPr>
                                    <w:pStyle w:val="TableParagraph"/>
                                    <w:spacing w:before="36"/>
                                    <w:ind w:left="79"/>
                                    <w:rPr>
                                      <w:sz w:val="18"/>
                                    </w:rPr>
                                  </w:pPr>
                                  <w:r>
                                    <w:rPr>
                                      <w:color w:val="231F20"/>
                                      <w:sz w:val="18"/>
                                    </w:rPr>
                                    <w:t>citronmelon</w:t>
                                  </w:r>
                                </w:p>
                              </w:tc>
                              <w:tc>
                                <w:tcPr>
                                  <w:tcW w:w="1170" w:type="dxa"/>
                                  <w:tcBorders>
                                    <w:top w:val="single" w:sz="4" w:space="0" w:color="231F20"/>
                                    <w:bottom w:val="single" w:sz="4" w:space="0" w:color="231F20"/>
                                    <w:right w:val="single" w:sz="4" w:space="0" w:color="231F20"/>
                                  </w:tcBorders>
                                  <w:shd w:val="clear" w:color="auto" w:fill="E6E7E8"/>
                                </w:tcPr>
                                <w:p w14:paraId="75055E63"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A02F4F9" w14:textId="77777777" w:rsidR="001619E5" w:rsidRDefault="001619E5">
                                  <w:pPr>
                                    <w:pStyle w:val="TableParagraph"/>
                                    <w:spacing w:before="36"/>
                                    <w:ind w:left="88" w:right="59"/>
                                    <w:jc w:val="center"/>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0E7CDBC9"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shd w:val="clear" w:color="auto" w:fill="E6E7E8"/>
                                </w:tcPr>
                                <w:p w14:paraId="67087400" w14:textId="77777777" w:rsidR="001619E5" w:rsidRDefault="001619E5">
                                  <w:pPr>
                                    <w:pStyle w:val="TableParagraph"/>
                                    <w:spacing w:before="36"/>
                                    <w:ind w:left="46"/>
                                    <w:jc w:val="center"/>
                                    <w:rPr>
                                      <w:sz w:val="18"/>
                                    </w:rPr>
                                  </w:pPr>
                                  <w:r>
                                    <w:rPr>
                                      <w:color w:val="231F20"/>
                                      <w:sz w:val="18"/>
                                    </w:rPr>
                                    <w:t>P</w:t>
                                  </w:r>
                                </w:p>
                              </w:tc>
                            </w:tr>
                            <w:tr w:rsidR="001619E5" w14:paraId="665635D4" w14:textId="77777777">
                              <w:trPr>
                                <w:trHeight w:val="284"/>
                              </w:trPr>
                              <w:tc>
                                <w:tcPr>
                                  <w:tcW w:w="2160" w:type="dxa"/>
                                  <w:tcBorders>
                                    <w:top w:val="single" w:sz="4" w:space="0" w:color="231F20"/>
                                    <w:bottom w:val="single" w:sz="4" w:space="0" w:color="231F20"/>
                                  </w:tcBorders>
                                </w:tcPr>
                                <w:p w14:paraId="0A150796" w14:textId="77777777" w:rsidR="001619E5" w:rsidRDefault="001619E5">
                                  <w:pPr>
                                    <w:pStyle w:val="TableParagraph"/>
                                    <w:spacing w:before="36"/>
                                    <w:ind w:left="79"/>
                                    <w:rPr>
                                      <w:sz w:val="18"/>
                                    </w:rPr>
                                  </w:pPr>
                                  <w:r>
                                    <w:rPr>
                                      <w:color w:val="231F20"/>
                                      <w:sz w:val="18"/>
                                    </w:rPr>
                                    <w:t>cocklebur</w:t>
                                  </w:r>
                                </w:p>
                              </w:tc>
                              <w:tc>
                                <w:tcPr>
                                  <w:tcW w:w="1170" w:type="dxa"/>
                                  <w:tcBorders>
                                    <w:top w:val="single" w:sz="4" w:space="0" w:color="231F20"/>
                                    <w:bottom w:val="single" w:sz="4" w:space="0" w:color="231F20"/>
                                    <w:right w:val="single" w:sz="4" w:space="0" w:color="231F20"/>
                                  </w:tcBorders>
                                </w:tcPr>
                                <w:p w14:paraId="63D0BD29"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59F5CC86" w14:textId="77777777" w:rsidR="001619E5" w:rsidRDefault="001619E5">
                                  <w:pPr>
                                    <w:pStyle w:val="TableParagraph"/>
                                    <w:spacing w:before="36"/>
                                    <w:ind w:left="95" w:right="59"/>
                                    <w:jc w:val="center"/>
                                    <w:rPr>
                                      <w:sz w:val="18"/>
                                    </w:rPr>
                                  </w:pPr>
                                  <w:r>
                                    <w:rPr>
                                      <w:color w:val="231F20"/>
                                      <w:sz w:val="18"/>
                                    </w:rPr>
                                    <w:t>N-P</w:t>
                                  </w:r>
                                </w:p>
                              </w:tc>
                              <w:tc>
                                <w:tcPr>
                                  <w:tcW w:w="1170" w:type="dxa"/>
                                  <w:tcBorders>
                                    <w:top w:val="single" w:sz="4" w:space="0" w:color="231F20"/>
                                    <w:left w:val="single" w:sz="4" w:space="0" w:color="231F20"/>
                                    <w:bottom w:val="single" w:sz="4" w:space="0" w:color="231F20"/>
                                    <w:right w:val="single" w:sz="4" w:space="0" w:color="231F20"/>
                                  </w:tcBorders>
                                </w:tcPr>
                                <w:p w14:paraId="45B40978"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tcPr>
                                <w:p w14:paraId="26DC23CD" w14:textId="77777777" w:rsidR="001619E5" w:rsidRDefault="001619E5">
                                  <w:pPr>
                                    <w:pStyle w:val="TableParagraph"/>
                                    <w:spacing w:before="36"/>
                                    <w:ind w:left="46"/>
                                    <w:jc w:val="center"/>
                                    <w:rPr>
                                      <w:sz w:val="18"/>
                                    </w:rPr>
                                  </w:pPr>
                                  <w:r>
                                    <w:rPr>
                                      <w:color w:val="231F20"/>
                                      <w:sz w:val="18"/>
                                    </w:rPr>
                                    <w:t>P</w:t>
                                  </w:r>
                                </w:p>
                              </w:tc>
                            </w:tr>
                            <w:tr w:rsidR="001619E5" w14:paraId="1B4E090D" w14:textId="77777777">
                              <w:trPr>
                                <w:trHeight w:val="284"/>
                              </w:trPr>
                              <w:tc>
                                <w:tcPr>
                                  <w:tcW w:w="2160" w:type="dxa"/>
                                  <w:tcBorders>
                                    <w:top w:val="single" w:sz="4" w:space="0" w:color="231F20"/>
                                    <w:bottom w:val="single" w:sz="4" w:space="0" w:color="231F20"/>
                                  </w:tcBorders>
                                  <w:shd w:val="clear" w:color="auto" w:fill="E6E7E8"/>
                                </w:tcPr>
                                <w:p w14:paraId="145BF55D" w14:textId="77777777" w:rsidR="001619E5" w:rsidRDefault="001619E5">
                                  <w:pPr>
                                    <w:pStyle w:val="TableParagraph"/>
                                    <w:spacing w:before="36"/>
                                    <w:ind w:left="79"/>
                                    <w:rPr>
                                      <w:sz w:val="18"/>
                                    </w:rPr>
                                  </w:pPr>
                                  <w:r>
                                    <w:rPr>
                                      <w:color w:val="231F20"/>
                                      <w:sz w:val="18"/>
                                    </w:rPr>
                                    <w:t>coffee senna</w:t>
                                  </w:r>
                                </w:p>
                              </w:tc>
                              <w:tc>
                                <w:tcPr>
                                  <w:tcW w:w="1170" w:type="dxa"/>
                                  <w:tcBorders>
                                    <w:top w:val="single" w:sz="4" w:space="0" w:color="231F20"/>
                                    <w:bottom w:val="single" w:sz="4" w:space="0" w:color="231F20"/>
                                    <w:right w:val="single" w:sz="4" w:space="0" w:color="231F20"/>
                                  </w:tcBorders>
                                  <w:shd w:val="clear" w:color="auto" w:fill="E6E7E8"/>
                                </w:tcPr>
                                <w:p w14:paraId="26E0A11E"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1291B572" w14:textId="77777777" w:rsidR="001619E5" w:rsidRDefault="001619E5">
                                  <w:pPr>
                                    <w:pStyle w:val="TableParagraph"/>
                                    <w:spacing w:before="36"/>
                                    <w:ind w:left="29"/>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7AEA9D11"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shd w:val="clear" w:color="auto" w:fill="E6E7E8"/>
                                </w:tcPr>
                                <w:p w14:paraId="1598A065" w14:textId="77777777" w:rsidR="001619E5" w:rsidRDefault="001619E5">
                                  <w:pPr>
                                    <w:pStyle w:val="TableParagraph"/>
                                    <w:spacing w:before="36"/>
                                    <w:ind w:left="46"/>
                                    <w:jc w:val="center"/>
                                    <w:rPr>
                                      <w:sz w:val="18"/>
                                    </w:rPr>
                                  </w:pPr>
                                  <w:r>
                                    <w:rPr>
                                      <w:color w:val="231F20"/>
                                      <w:sz w:val="18"/>
                                    </w:rPr>
                                    <w:t>P</w:t>
                                  </w:r>
                                </w:p>
                              </w:tc>
                            </w:tr>
                            <w:tr w:rsidR="001619E5" w14:paraId="7F3A093C" w14:textId="77777777">
                              <w:trPr>
                                <w:trHeight w:val="284"/>
                              </w:trPr>
                              <w:tc>
                                <w:tcPr>
                                  <w:tcW w:w="2160" w:type="dxa"/>
                                  <w:tcBorders>
                                    <w:top w:val="single" w:sz="4" w:space="0" w:color="231F20"/>
                                    <w:bottom w:val="single" w:sz="4" w:space="0" w:color="231F20"/>
                                  </w:tcBorders>
                                </w:tcPr>
                                <w:p w14:paraId="1BBE00B5" w14:textId="77777777" w:rsidR="001619E5" w:rsidRDefault="001619E5">
                                  <w:pPr>
                                    <w:pStyle w:val="TableParagraph"/>
                                    <w:spacing w:before="36"/>
                                    <w:ind w:left="79"/>
                                    <w:rPr>
                                      <w:sz w:val="18"/>
                                    </w:rPr>
                                  </w:pPr>
                                  <w:r>
                                    <w:rPr>
                                      <w:color w:val="231F20"/>
                                      <w:sz w:val="18"/>
                                    </w:rPr>
                                    <w:t>cowpea</w:t>
                                  </w:r>
                                </w:p>
                              </w:tc>
                              <w:tc>
                                <w:tcPr>
                                  <w:tcW w:w="1170" w:type="dxa"/>
                                  <w:tcBorders>
                                    <w:top w:val="single" w:sz="4" w:space="0" w:color="231F20"/>
                                    <w:bottom w:val="single" w:sz="4" w:space="0" w:color="231F20"/>
                                    <w:right w:val="single" w:sz="4" w:space="0" w:color="231F20"/>
                                  </w:tcBorders>
                                </w:tcPr>
                                <w:p w14:paraId="632DD015"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6F949589" w14:textId="77777777" w:rsidR="001619E5" w:rsidRDefault="001619E5">
                                  <w:pPr>
                                    <w:pStyle w:val="TableParagraph"/>
                                    <w:spacing w:before="36"/>
                                    <w:ind w:left="88" w:right="59"/>
                                    <w:jc w:val="center"/>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tcPr>
                                <w:p w14:paraId="323995CB"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tcPr>
                                <w:p w14:paraId="66344B4F" w14:textId="77777777" w:rsidR="001619E5" w:rsidRDefault="001619E5">
                                  <w:pPr>
                                    <w:pStyle w:val="TableParagraph"/>
                                    <w:spacing w:before="36"/>
                                    <w:ind w:left="46"/>
                                    <w:jc w:val="center"/>
                                    <w:rPr>
                                      <w:sz w:val="18"/>
                                    </w:rPr>
                                  </w:pPr>
                                  <w:r>
                                    <w:rPr>
                                      <w:color w:val="231F20"/>
                                      <w:sz w:val="18"/>
                                    </w:rPr>
                                    <w:t>P</w:t>
                                  </w:r>
                                </w:p>
                              </w:tc>
                            </w:tr>
                            <w:tr w:rsidR="001619E5" w14:paraId="08882947" w14:textId="77777777">
                              <w:trPr>
                                <w:trHeight w:val="284"/>
                              </w:trPr>
                              <w:tc>
                                <w:tcPr>
                                  <w:tcW w:w="2160" w:type="dxa"/>
                                  <w:tcBorders>
                                    <w:top w:val="single" w:sz="4" w:space="0" w:color="231F20"/>
                                    <w:bottom w:val="single" w:sz="4" w:space="0" w:color="231F20"/>
                                  </w:tcBorders>
                                  <w:shd w:val="clear" w:color="auto" w:fill="E6E7E8"/>
                                </w:tcPr>
                                <w:p w14:paraId="70814671" w14:textId="77777777" w:rsidR="001619E5" w:rsidRDefault="001619E5">
                                  <w:pPr>
                                    <w:pStyle w:val="TableParagraph"/>
                                    <w:spacing w:before="36"/>
                                    <w:ind w:left="79"/>
                                    <w:rPr>
                                      <w:sz w:val="18"/>
                                    </w:rPr>
                                  </w:pPr>
                                  <w:r>
                                    <w:rPr>
                                      <w:color w:val="231F20"/>
                                      <w:sz w:val="18"/>
                                    </w:rPr>
                                    <w:t>crotalaria</w:t>
                                  </w:r>
                                </w:p>
                              </w:tc>
                              <w:tc>
                                <w:tcPr>
                                  <w:tcW w:w="1170" w:type="dxa"/>
                                  <w:tcBorders>
                                    <w:top w:val="single" w:sz="4" w:space="0" w:color="231F20"/>
                                    <w:bottom w:val="single" w:sz="4" w:space="0" w:color="231F20"/>
                                    <w:right w:val="single" w:sz="4" w:space="0" w:color="231F20"/>
                                  </w:tcBorders>
                                  <w:shd w:val="clear" w:color="auto" w:fill="E6E7E8"/>
                                </w:tcPr>
                                <w:p w14:paraId="2A7862CD"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7730ECA"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440B3DB0"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shd w:val="clear" w:color="auto" w:fill="E6E7E8"/>
                                </w:tcPr>
                                <w:p w14:paraId="7E4A6EC3" w14:textId="77777777" w:rsidR="001619E5" w:rsidRDefault="001619E5">
                                  <w:pPr>
                                    <w:pStyle w:val="TableParagraph"/>
                                    <w:spacing w:before="36"/>
                                    <w:ind w:left="46"/>
                                    <w:jc w:val="center"/>
                                    <w:rPr>
                                      <w:sz w:val="18"/>
                                    </w:rPr>
                                  </w:pPr>
                                  <w:r>
                                    <w:rPr>
                                      <w:color w:val="231F20"/>
                                      <w:sz w:val="18"/>
                                    </w:rPr>
                                    <w:t>P</w:t>
                                  </w:r>
                                </w:p>
                              </w:tc>
                            </w:tr>
                            <w:tr w:rsidR="001619E5" w14:paraId="679E4A3D" w14:textId="77777777">
                              <w:trPr>
                                <w:trHeight w:val="284"/>
                              </w:trPr>
                              <w:tc>
                                <w:tcPr>
                                  <w:tcW w:w="2160" w:type="dxa"/>
                                  <w:tcBorders>
                                    <w:top w:val="single" w:sz="4" w:space="0" w:color="231F20"/>
                                    <w:bottom w:val="single" w:sz="4" w:space="0" w:color="231F20"/>
                                  </w:tcBorders>
                                </w:tcPr>
                                <w:p w14:paraId="6AA434C6" w14:textId="77777777" w:rsidR="001619E5" w:rsidRDefault="001619E5">
                                  <w:pPr>
                                    <w:pStyle w:val="TableParagraph"/>
                                    <w:spacing w:before="36"/>
                                    <w:ind w:left="79"/>
                                    <w:rPr>
                                      <w:sz w:val="18"/>
                                    </w:rPr>
                                  </w:pPr>
                                  <w:r>
                                    <w:rPr>
                                      <w:color w:val="231F20"/>
                                      <w:sz w:val="18"/>
                                    </w:rPr>
                                    <w:t>eclipta</w:t>
                                  </w:r>
                                </w:p>
                              </w:tc>
                              <w:tc>
                                <w:tcPr>
                                  <w:tcW w:w="1170" w:type="dxa"/>
                                  <w:tcBorders>
                                    <w:top w:val="single" w:sz="4" w:space="0" w:color="231F20"/>
                                    <w:bottom w:val="single" w:sz="4" w:space="0" w:color="231F20"/>
                                    <w:right w:val="single" w:sz="4" w:space="0" w:color="231F20"/>
                                  </w:tcBorders>
                                </w:tcPr>
                                <w:p w14:paraId="388981AC" w14:textId="77777777" w:rsidR="001619E5" w:rsidRDefault="001619E5">
                                  <w:pPr>
                                    <w:pStyle w:val="TableParagraph"/>
                                    <w:spacing w:before="36"/>
                                    <w:ind w:left="214" w:right="195"/>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tcPr>
                                <w:p w14:paraId="0E4072FD"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right w:val="single" w:sz="4" w:space="0" w:color="231F20"/>
                                  </w:tcBorders>
                                </w:tcPr>
                                <w:p w14:paraId="5987FCAB"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tcPr>
                                <w:p w14:paraId="50F52521" w14:textId="77777777" w:rsidR="001619E5" w:rsidRDefault="001619E5">
                                  <w:pPr>
                                    <w:pStyle w:val="TableParagraph"/>
                                    <w:rPr>
                                      <w:sz w:val="16"/>
                                    </w:rPr>
                                  </w:pPr>
                                </w:p>
                              </w:tc>
                            </w:tr>
                            <w:tr w:rsidR="001619E5" w14:paraId="75599498" w14:textId="77777777">
                              <w:trPr>
                                <w:trHeight w:val="284"/>
                              </w:trPr>
                              <w:tc>
                                <w:tcPr>
                                  <w:tcW w:w="2160" w:type="dxa"/>
                                  <w:tcBorders>
                                    <w:top w:val="single" w:sz="4" w:space="0" w:color="231F20"/>
                                    <w:bottom w:val="single" w:sz="4" w:space="0" w:color="231F20"/>
                                  </w:tcBorders>
                                  <w:shd w:val="clear" w:color="auto" w:fill="E6E7E8"/>
                                </w:tcPr>
                                <w:p w14:paraId="3E92EB8A" w14:textId="77777777" w:rsidR="001619E5" w:rsidRDefault="001619E5">
                                  <w:pPr>
                                    <w:pStyle w:val="TableParagraph"/>
                                    <w:spacing w:before="36"/>
                                    <w:ind w:left="79"/>
                                    <w:rPr>
                                      <w:sz w:val="18"/>
                                    </w:rPr>
                                  </w:pPr>
                                  <w:r>
                                    <w:rPr>
                                      <w:color w:val="231F20"/>
                                      <w:sz w:val="18"/>
                                    </w:rPr>
                                    <w:t>Florida beggarweed</w:t>
                                  </w:r>
                                </w:p>
                              </w:tc>
                              <w:tc>
                                <w:tcPr>
                                  <w:tcW w:w="1170" w:type="dxa"/>
                                  <w:tcBorders>
                                    <w:top w:val="single" w:sz="4" w:space="0" w:color="231F20"/>
                                    <w:bottom w:val="single" w:sz="4" w:space="0" w:color="231F20"/>
                                    <w:right w:val="single" w:sz="4" w:space="0" w:color="231F20"/>
                                  </w:tcBorders>
                                  <w:shd w:val="clear" w:color="auto" w:fill="E6E7E8"/>
                                </w:tcPr>
                                <w:p w14:paraId="2562DDC2" w14:textId="77777777" w:rsidR="001619E5" w:rsidRDefault="001619E5">
                                  <w:pPr>
                                    <w:pStyle w:val="TableParagraph"/>
                                    <w:spacing w:before="36"/>
                                    <w:ind w:left="214" w:right="195"/>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5CE22009" w14:textId="77777777" w:rsidR="001619E5" w:rsidRDefault="001619E5">
                                  <w:pPr>
                                    <w:pStyle w:val="TableParagraph"/>
                                    <w:spacing w:before="36"/>
                                    <w:ind w:left="29"/>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9F3DAD3" w14:textId="77777777" w:rsidR="001619E5" w:rsidRDefault="001619E5">
                                  <w:pPr>
                                    <w:pStyle w:val="TableParagraph"/>
                                    <w:spacing w:before="36"/>
                                    <w:ind w:left="88" w:right="59"/>
                                    <w:jc w:val="center"/>
                                    <w:rPr>
                                      <w:sz w:val="18"/>
                                    </w:rPr>
                                  </w:pPr>
                                  <w:r>
                                    <w:rPr>
                                      <w:color w:val="231F20"/>
                                      <w:sz w:val="18"/>
                                    </w:rPr>
                                    <w:t>F-G</w:t>
                                  </w:r>
                                </w:p>
                              </w:tc>
                              <w:tc>
                                <w:tcPr>
                                  <w:tcW w:w="1170" w:type="dxa"/>
                                  <w:tcBorders>
                                    <w:top w:val="single" w:sz="4" w:space="0" w:color="231F20"/>
                                    <w:left w:val="single" w:sz="4" w:space="0" w:color="231F20"/>
                                    <w:bottom w:val="single" w:sz="4" w:space="0" w:color="231F20"/>
                                  </w:tcBorders>
                                  <w:shd w:val="clear" w:color="auto" w:fill="E6E7E8"/>
                                </w:tcPr>
                                <w:p w14:paraId="4B1EBD86" w14:textId="77777777" w:rsidR="001619E5" w:rsidRDefault="001619E5">
                                  <w:pPr>
                                    <w:pStyle w:val="TableParagraph"/>
                                    <w:spacing w:before="36"/>
                                    <w:ind w:left="234" w:right="195"/>
                                    <w:jc w:val="center"/>
                                    <w:rPr>
                                      <w:sz w:val="18"/>
                                    </w:rPr>
                                  </w:pPr>
                                  <w:r>
                                    <w:rPr>
                                      <w:color w:val="231F20"/>
                                      <w:sz w:val="18"/>
                                    </w:rPr>
                                    <w:t>P-F</w:t>
                                  </w:r>
                                </w:p>
                              </w:tc>
                            </w:tr>
                            <w:tr w:rsidR="001619E5" w14:paraId="43CC495C" w14:textId="77777777">
                              <w:trPr>
                                <w:trHeight w:val="284"/>
                              </w:trPr>
                              <w:tc>
                                <w:tcPr>
                                  <w:tcW w:w="2160" w:type="dxa"/>
                                  <w:tcBorders>
                                    <w:top w:val="single" w:sz="4" w:space="0" w:color="231F20"/>
                                    <w:bottom w:val="single" w:sz="4" w:space="0" w:color="231F20"/>
                                  </w:tcBorders>
                                </w:tcPr>
                                <w:p w14:paraId="08A68009" w14:textId="77777777" w:rsidR="001619E5" w:rsidRDefault="001619E5">
                                  <w:pPr>
                                    <w:pStyle w:val="TableParagraph"/>
                                    <w:spacing w:before="36"/>
                                    <w:ind w:left="79"/>
                                    <w:rPr>
                                      <w:sz w:val="18"/>
                                    </w:rPr>
                                  </w:pPr>
                                  <w:r>
                                    <w:rPr>
                                      <w:color w:val="231F20"/>
                                      <w:sz w:val="18"/>
                                    </w:rPr>
                                    <w:t>Florida pusley</w:t>
                                  </w:r>
                                </w:p>
                              </w:tc>
                              <w:tc>
                                <w:tcPr>
                                  <w:tcW w:w="1170" w:type="dxa"/>
                                  <w:tcBorders>
                                    <w:top w:val="single" w:sz="4" w:space="0" w:color="231F20"/>
                                    <w:bottom w:val="single" w:sz="4" w:space="0" w:color="231F20"/>
                                    <w:right w:val="single" w:sz="4" w:space="0" w:color="231F20"/>
                                  </w:tcBorders>
                                </w:tcPr>
                                <w:p w14:paraId="768A93A3" w14:textId="77777777" w:rsidR="001619E5" w:rsidRDefault="001619E5">
                                  <w:pPr>
                                    <w:pStyle w:val="TableParagraph"/>
                                    <w:spacing w:before="36"/>
                                    <w:ind w:left="214" w:right="195"/>
                                    <w:jc w:val="center"/>
                                    <w:rPr>
                                      <w:sz w:val="18"/>
                                    </w:rPr>
                                  </w:pPr>
                                  <w:r>
                                    <w:rPr>
                                      <w:color w:val="231F20"/>
                                      <w:sz w:val="18"/>
                                    </w:rPr>
                                    <w:t>G-E</w:t>
                                  </w:r>
                                </w:p>
                              </w:tc>
                              <w:tc>
                                <w:tcPr>
                                  <w:tcW w:w="1170" w:type="dxa"/>
                                  <w:tcBorders>
                                    <w:top w:val="single" w:sz="4" w:space="0" w:color="231F20"/>
                                    <w:left w:val="single" w:sz="4" w:space="0" w:color="231F20"/>
                                    <w:bottom w:val="single" w:sz="4" w:space="0" w:color="231F20"/>
                                    <w:right w:val="single" w:sz="4" w:space="0" w:color="231F20"/>
                                  </w:tcBorders>
                                </w:tcPr>
                                <w:p w14:paraId="3D4EC129" w14:textId="77777777" w:rsidR="001619E5" w:rsidRDefault="001619E5">
                                  <w:pPr>
                                    <w:pStyle w:val="TableParagraph"/>
                                    <w:spacing w:before="36"/>
                                    <w:ind w:left="29"/>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tcPr>
                                <w:p w14:paraId="11551FEF" w14:textId="77777777" w:rsidR="001619E5" w:rsidRDefault="001619E5">
                                  <w:pPr>
                                    <w:pStyle w:val="TableParagraph"/>
                                    <w:spacing w:before="36"/>
                                    <w:ind w:left="88" w:right="59"/>
                                    <w:jc w:val="center"/>
                                    <w:rPr>
                                      <w:sz w:val="18"/>
                                    </w:rPr>
                                  </w:pPr>
                                  <w:r>
                                    <w:rPr>
                                      <w:color w:val="231F20"/>
                                      <w:sz w:val="18"/>
                                    </w:rPr>
                                    <w:t>P-F</w:t>
                                  </w:r>
                                </w:p>
                              </w:tc>
                              <w:tc>
                                <w:tcPr>
                                  <w:tcW w:w="1170" w:type="dxa"/>
                                  <w:tcBorders>
                                    <w:top w:val="single" w:sz="4" w:space="0" w:color="231F20"/>
                                    <w:left w:val="single" w:sz="4" w:space="0" w:color="231F20"/>
                                    <w:bottom w:val="single" w:sz="4" w:space="0" w:color="231F20"/>
                                  </w:tcBorders>
                                </w:tcPr>
                                <w:p w14:paraId="09B6C5BB" w14:textId="77777777" w:rsidR="001619E5" w:rsidRDefault="001619E5">
                                  <w:pPr>
                                    <w:pStyle w:val="TableParagraph"/>
                                    <w:spacing w:before="36"/>
                                    <w:ind w:left="234" w:right="195"/>
                                    <w:jc w:val="center"/>
                                    <w:rPr>
                                      <w:sz w:val="18"/>
                                    </w:rPr>
                                  </w:pPr>
                                  <w:r>
                                    <w:rPr>
                                      <w:color w:val="231F20"/>
                                      <w:sz w:val="18"/>
                                    </w:rPr>
                                    <w:t>G-E</w:t>
                                  </w:r>
                                </w:p>
                              </w:tc>
                            </w:tr>
                            <w:tr w:rsidR="001619E5" w14:paraId="3D32EE1E" w14:textId="77777777">
                              <w:trPr>
                                <w:trHeight w:val="284"/>
                              </w:trPr>
                              <w:tc>
                                <w:tcPr>
                                  <w:tcW w:w="2160" w:type="dxa"/>
                                  <w:tcBorders>
                                    <w:top w:val="single" w:sz="4" w:space="0" w:color="231F20"/>
                                    <w:bottom w:val="single" w:sz="4" w:space="0" w:color="231F20"/>
                                  </w:tcBorders>
                                  <w:shd w:val="clear" w:color="auto" w:fill="E6E7E8"/>
                                </w:tcPr>
                                <w:p w14:paraId="0F2731A1" w14:textId="77777777" w:rsidR="001619E5" w:rsidRDefault="001619E5">
                                  <w:pPr>
                                    <w:pStyle w:val="TableParagraph"/>
                                    <w:spacing w:before="36"/>
                                    <w:ind w:left="79"/>
                                    <w:rPr>
                                      <w:sz w:val="18"/>
                                    </w:rPr>
                                  </w:pPr>
                                  <w:r>
                                    <w:rPr>
                                      <w:color w:val="231F20"/>
                                      <w:sz w:val="18"/>
                                    </w:rPr>
                                    <w:t>hemp sesbania</w:t>
                                  </w:r>
                                </w:p>
                              </w:tc>
                              <w:tc>
                                <w:tcPr>
                                  <w:tcW w:w="1170" w:type="dxa"/>
                                  <w:tcBorders>
                                    <w:top w:val="single" w:sz="4" w:space="0" w:color="231F20"/>
                                    <w:bottom w:val="single" w:sz="4" w:space="0" w:color="231F20"/>
                                    <w:right w:val="single" w:sz="4" w:space="0" w:color="231F20"/>
                                  </w:tcBorders>
                                  <w:shd w:val="clear" w:color="auto" w:fill="E6E7E8"/>
                                </w:tcPr>
                                <w:p w14:paraId="6DA7B3D8"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55AB54D0" w14:textId="77777777" w:rsidR="001619E5" w:rsidRDefault="001619E5">
                                  <w:pPr>
                                    <w:pStyle w:val="TableParagraph"/>
                                    <w:spacing w:before="36"/>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28E18668"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shd w:val="clear" w:color="auto" w:fill="E6E7E8"/>
                                </w:tcPr>
                                <w:p w14:paraId="6EEE0B43" w14:textId="77777777" w:rsidR="001619E5" w:rsidRDefault="001619E5">
                                  <w:pPr>
                                    <w:pStyle w:val="TableParagraph"/>
                                    <w:spacing w:before="36"/>
                                    <w:ind w:left="46"/>
                                    <w:jc w:val="center"/>
                                    <w:rPr>
                                      <w:sz w:val="18"/>
                                    </w:rPr>
                                  </w:pPr>
                                  <w:r>
                                    <w:rPr>
                                      <w:color w:val="231F20"/>
                                      <w:sz w:val="18"/>
                                    </w:rPr>
                                    <w:t>P</w:t>
                                  </w:r>
                                </w:p>
                              </w:tc>
                            </w:tr>
                            <w:tr w:rsidR="001619E5" w14:paraId="27827F95" w14:textId="77777777">
                              <w:trPr>
                                <w:trHeight w:val="284"/>
                              </w:trPr>
                              <w:tc>
                                <w:tcPr>
                                  <w:tcW w:w="2160" w:type="dxa"/>
                                  <w:tcBorders>
                                    <w:top w:val="single" w:sz="4" w:space="0" w:color="231F20"/>
                                    <w:bottom w:val="single" w:sz="4" w:space="0" w:color="231F20"/>
                                  </w:tcBorders>
                                </w:tcPr>
                                <w:p w14:paraId="65E5DA93" w14:textId="77777777" w:rsidR="001619E5" w:rsidRDefault="001619E5">
                                  <w:pPr>
                                    <w:pStyle w:val="TableParagraph"/>
                                    <w:spacing w:before="36"/>
                                    <w:ind w:left="79"/>
                                    <w:rPr>
                                      <w:sz w:val="18"/>
                                    </w:rPr>
                                  </w:pPr>
                                  <w:r>
                                    <w:rPr>
                                      <w:color w:val="231F20"/>
                                      <w:sz w:val="18"/>
                                    </w:rPr>
                                    <w:t>jimsonweed</w:t>
                                  </w:r>
                                </w:p>
                              </w:tc>
                              <w:tc>
                                <w:tcPr>
                                  <w:tcW w:w="1170" w:type="dxa"/>
                                  <w:tcBorders>
                                    <w:top w:val="single" w:sz="4" w:space="0" w:color="231F20"/>
                                    <w:bottom w:val="single" w:sz="4" w:space="0" w:color="231F20"/>
                                    <w:right w:val="single" w:sz="4" w:space="0" w:color="231F20"/>
                                  </w:tcBorders>
                                </w:tcPr>
                                <w:p w14:paraId="3DFF25E6"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right w:val="single" w:sz="4" w:space="0" w:color="231F20"/>
                                  </w:tcBorders>
                                </w:tcPr>
                                <w:p w14:paraId="005DC2FF" w14:textId="77777777" w:rsidR="001619E5" w:rsidRDefault="001619E5">
                                  <w:pPr>
                                    <w:pStyle w:val="TableParagraph"/>
                                    <w:spacing w:before="36"/>
                                    <w:ind w:left="88" w:right="59"/>
                                    <w:jc w:val="center"/>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tcPr>
                                <w:p w14:paraId="280E6D55"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tcPr>
                                <w:p w14:paraId="4C850E4D" w14:textId="77777777" w:rsidR="001619E5" w:rsidRDefault="001619E5">
                                  <w:pPr>
                                    <w:pStyle w:val="TableParagraph"/>
                                    <w:rPr>
                                      <w:sz w:val="16"/>
                                    </w:rPr>
                                  </w:pPr>
                                </w:p>
                              </w:tc>
                            </w:tr>
                            <w:tr w:rsidR="001619E5" w14:paraId="18D7B975" w14:textId="77777777">
                              <w:trPr>
                                <w:trHeight w:val="298"/>
                              </w:trPr>
                              <w:tc>
                                <w:tcPr>
                                  <w:tcW w:w="2160" w:type="dxa"/>
                                  <w:tcBorders>
                                    <w:top w:val="single" w:sz="4" w:space="0" w:color="231F20"/>
                                    <w:bottom w:val="single" w:sz="4" w:space="0" w:color="231F20"/>
                                  </w:tcBorders>
                                  <w:shd w:val="clear" w:color="auto" w:fill="E6E7E8"/>
                                </w:tcPr>
                                <w:p w14:paraId="54654846" w14:textId="77777777" w:rsidR="001619E5" w:rsidRDefault="001619E5">
                                  <w:pPr>
                                    <w:pStyle w:val="TableParagraph"/>
                                    <w:spacing w:before="43"/>
                                    <w:ind w:left="79"/>
                                    <w:rPr>
                                      <w:sz w:val="18"/>
                                    </w:rPr>
                                  </w:pPr>
                                  <w:r>
                                    <w:rPr>
                                      <w:color w:val="231F20"/>
                                      <w:sz w:val="18"/>
                                    </w:rPr>
                                    <w:t>lambsquarters</w:t>
                                  </w:r>
                                </w:p>
                              </w:tc>
                              <w:tc>
                                <w:tcPr>
                                  <w:tcW w:w="1170" w:type="dxa"/>
                                  <w:tcBorders>
                                    <w:top w:val="single" w:sz="4" w:space="0" w:color="231F20"/>
                                    <w:bottom w:val="single" w:sz="4" w:space="0" w:color="231F20"/>
                                    <w:right w:val="single" w:sz="4" w:space="0" w:color="231F20"/>
                                  </w:tcBorders>
                                  <w:shd w:val="clear" w:color="auto" w:fill="E6E7E8"/>
                                </w:tcPr>
                                <w:p w14:paraId="4C929AC4" w14:textId="77777777" w:rsidR="001619E5" w:rsidRDefault="001619E5">
                                  <w:pPr>
                                    <w:pStyle w:val="TableParagraph"/>
                                    <w:spacing w:before="43"/>
                                    <w:ind w:left="214" w:right="195"/>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2F483C47" w14:textId="77777777" w:rsidR="001619E5" w:rsidRDefault="001619E5">
                                  <w:pPr>
                                    <w:pStyle w:val="TableParagraph"/>
                                    <w:spacing w:before="43"/>
                                    <w:ind w:left="29"/>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013D38ED"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shd w:val="clear" w:color="auto" w:fill="E6E7E8"/>
                                </w:tcPr>
                                <w:p w14:paraId="24BD9A5D" w14:textId="77777777" w:rsidR="001619E5" w:rsidRDefault="001619E5">
                                  <w:pPr>
                                    <w:pStyle w:val="TableParagraph"/>
                                    <w:spacing w:before="43"/>
                                    <w:ind w:left="234" w:right="195"/>
                                    <w:jc w:val="center"/>
                                    <w:rPr>
                                      <w:sz w:val="18"/>
                                    </w:rPr>
                                  </w:pPr>
                                  <w:r>
                                    <w:rPr>
                                      <w:color w:val="231F20"/>
                                      <w:sz w:val="18"/>
                                    </w:rPr>
                                    <w:t>P-F</w:t>
                                  </w:r>
                                </w:p>
                              </w:tc>
                            </w:tr>
                            <w:tr w:rsidR="001619E5" w14:paraId="6B80BCFA" w14:textId="77777777">
                              <w:trPr>
                                <w:trHeight w:val="782"/>
                              </w:trPr>
                              <w:tc>
                                <w:tcPr>
                                  <w:tcW w:w="2160" w:type="dxa"/>
                                  <w:tcBorders>
                                    <w:top w:val="single" w:sz="4" w:space="0" w:color="231F20"/>
                                  </w:tcBorders>
                                </w:tcPr>
                                <w:p w14:paraId="26F26A0D" w14:textId="77777777" w:rsidR="001619E5" w:rsidRDefault="001619E5">
                                  <w:pPr>
                                    <w:pStyle w:val="TableParagraph"/>
                                    <w:spacing w:before="31" w:line="249" w:lineRule="auto"/>
                                    <w:ind w:left="349" w:right="801" w:hanging="270"/>
                                    <w:rPr>
                                      <w:sz w:val="18"/>
                                    </w:rPr>
                                  </w:pPr>
                                  <w:r>
                                    <w:rPr>
                                      <w:color w:val="231F20"/>
                                      <w:sz w:val="18"/>
                                    </w:rPr>
                                    <w:t xml:space="preserve">morningglories </w:t>
                                  </w:r>
                                  <w:r>
                                    <w:rPr>
                                      <w:i/>
                                      <w:color w:val="231F20"/>
                                      <w:sz w:val="18"/>
                                    </w:rPr>
                                    <w:t xml:space="preserve">Ipomoea </w:t>
                                  </w:r>
                                  <w:r>
                                    <w:rPr>
                                      <w:color w:val="231F20"/>
                                      <w:w w:val="95"/>
                                      <w:sz w:val="18"/>
                                    </w:rPr>
                                    <w:t>smallflower</w:t>
                                  </w:r>
                                </w:p>
                              </w:tc>
                              <w:tc>
                                <w:tcPr>
                                  <w:tcW w:w="1170" w:type="dxa"/>
                                  <w:tcBorders>
                                    <w:top w:val="single" w:sz="4" w:space="0" w:color="231F20"/>
                                    <w:right w:val="single" w:sz="4" w:space="0" w:color="231F20"/>
                                  </w:tcBorders>
                                </w:tcPr>
                                <w:p w14:paraId="3CDB3AD2" w14:textId="77777777" w:rsidR="001619E5" w:rsidRDefault="001619E5">
                                  <w:pPr>
                                    <w:pStyle w:val="TableParagraph"/>
                                    <w:spacing w:before="5"/>
                                    <w:rPr>
                                      <w:sz w:val="21"/>
                                    </w:rPr>
                                  </w:pPr>
                                </w:p>
                                <w:p w14:paraId="416C4E10" w14:textId="77777777" w:rsidR="001619E5" w:rsidRDefault="001619E5">
                                  <w:pPr>
                                    <w:pStyle w:val="TableParagraph"/>
                                    <w:spacing w:line="249" w:lineRule="auto"/>
                                    <w:ind w:left="528" w:right="499"/>
                                    <w:jc w:val="center"/>
                                    <w:rPr>
                                      <w:sz w:val="18"/>
                                    </w:rPr>
                                  </w:pPr>
                                  <w:r>
                                    <w:rPr>
                                      <w:color w:val="231F20"/>
                                      <w:sz w:val="18"/>
                                    </w:rPr>
                                    <w:t>P P</w:t>
                                  </w:r>
                                </w:p>
                              </w:tc>
                              <w:tc>
                                <w:tcPr>
                                  <w:tcW w:w="1170" w:type="dxa"/>
                                  <w:tcBorders>
                                    <w:top w:val="single" w:sz="4" w:space="0" w:color="231F20"/>
                                    <w:left w:val="single" w:sz="4" w:space="0" w:color="231F20"/>
                                    <w:right w:val="single" w:sz="4" w:space="0" w:color="231F20"/>
                                  </w:tcBorders>
                                </w:tcPr>
                                <w:p w14:paraId="72FB8DC8" w14:textId="77777777" w:rsidR="001619E5" w:rsidRDefault="001619E5">
                                  <w:pPr>
                                    <w:pStyle w:val="TableParagraph"/>
                                    <w:spacing w:before="6"/>
                                    <w:rPr>
                                      <w:sz w:val="21"/>
                                    </w:rPr>
                                  </w:pPr>
                                </w:p>
                                <w:p w14:paraId="377B26EB" w14:textId="77777777" w:rsidR="001619E5" w:rsidRDefault="001619E5">
                                  <w:pPr>
                                    <w:pStyle w:val="TableParagraph"/>
                                    <w:spacing w:line="249" w:lineRule="auto"/>
                                    <w:ind w:left="518" w:right="486"/>
                                    <w:jc w:val="center"/>
                                    <w:rPr>
                                      <w:sz w:val="18"/>
                                    </w:rPr>
                                  </w:pPr>
                                  <w:r>
                                    <w:rPr>
                                      <w:color w:val="231F20"/>
                                      <w:position w:val="-5"/>
                                      <w:sz w:val="18"/>
                                    </w:rPr>
                                    <w:t>F</w:t>
                                  </w:r>
                                  <w:r>
                                    <w:rPr>
                                      <w:color w:val="231F20"/>
                                      <w:sz w:val="10"/>
                                    </w:rPr>
                                    <w:t xml:space="preserve">3 </w:t>
                                  </w:r>
                                  <w:r>
                                    <w:rPr>
                                      <w:color w:val="231F20"/>
                                      <w:sz w:val="18"/>
                                    </w:rPr>
                                    <w:t>E</w:t>
                                  </w:r>
                                </w:p>
                              </w:tc>
                              <w:tc>
                                <w:tcPr>
                                  <w:tcW w:w="1170" w:type="dxa"/>
                                  <w:tcBorders>
                                    <w:top w:val="single" w:sz="4" w:space="0" w:color="231F20"/>
                                    <w:left w:val="single" w:sz="4" w:space="0" w:color="231F20"/>
                                    <w:right w:val="single" w:sz="4" w:space="0" w:color="231F20"/>
                                  </w:tcBorders>
                                </w:tcPr>
                                <w:p w14:paraId="0A90E98E" w14:textId="77777777" w:rsidR="001619E5" w:rsidRDefault="001619E5">
                                  <w:pPr>
                                    <w:pStyle w:val="TableParagraph"/>
                                    <w:rPr>
                                      <w:sz w:val="20"/>
                                    </w:rPr>
                                  </w:pPr>
                                </w:p>
                                <w:p w14:paraId="745C9A70" w14:textId="77777777" w:rsidR="001619E5" w:rsidRDefault="001619E5">
                                  <w:pPr>
                                    <w:pStyle w:val="TableParagraph"/>
                                    <w:spacing w:before="3"/>
                                    <w:rPr>
                                      <w:sz w:val="20"/>
                                    </w:rPr>
                                  </w:pPr>
                                </w:p>
                                <w:p w14:paraId="1F9DC130" w14:textId="77777777" w:rsidR="001619E5" w:rsidRDefault="001619E5">
                                  <w:pPr>
                                    <w:pStyle w:val="TableParagraph"/>
                                    <w:ind w:left="89" w:right="59"/>
                                    <w:jc w:val="center"/>
                                    <w:rPr>
                                      <w:sz w:val="18"/>
                                    </w:rPr>
                                  </w:pPr>
                                  <w:r>
                                    <w:rPr>
                                      <w:color w:val="231F20"/>
                                      <w:sz w:val="18"/>
                                    </w:rPr>
                                    <w:t>P-F</w:t>
                                  </w:r>
                                </w:p>
                              </w:tc>
                              <w:tc>
                                <w:tcPr>
                                  <w:tcW w:w="1170" w:type="dxa"/>
                                  <w:tcBorders>
                                    <w:top w:val="single" w:sz="4" w:space="0" w:color="231F20"/>
                                    <w:left w:val="single" w:sz="4" w:space="0" w:color="231F20"/>
                                  </w:tcBorders>
                                </w:tcPr>
                                <w:p w14:paraId="020903B7" w14:textId="77777777" w:rsidR="001619E5" w:rsidRDefault="001619E5">
                                  <w:pPr>
                                    <w:pStyle w:val="TableParagraph"/>
                                    <w:spacing w:before="6"/>
                                    <w:rPr>
                                      <w:sz w:val="21"/>
                                    </w:rPr>
                                  </w:pPr>
                                </w:p>
                                <w:p w14:paraId="2EE03C94" w14:textId="77777777" w:rsidR="001619E5" w:rsidRDefault="001619E5">
                                  <w:pPr>
                                    <w:pStyle w:val="TableParagraph"/>
                                    <w:spacing w:line="249" w:lineRule="auto"/>
                                    <w:ind w:left="538" w:right="489"/>
                                    <w:jc w:val="center"/>
                                    <w:rPr>
                                      <w:sz w:val="18"/>
                                    </w:rPr>
                                  </w:pPr>
                                  <w:r>
                                    <w:rPr>
                                      <w:color w:val="231F20"/>
                                      <w:sz w:val="18"/>
                                    </w:rPr>
                                    <w:t>P P</w:t>
                                  </w:r>
                                </w:p>
                              </w:tc>
                            </w:tr>
                          </w:tbl>
                          <w:p w14:paraId="44DEB10A" w14:textId="77777777" w:rsidR="001619E5" w:rsidRDefault="001619E5" w:rsidP="005320A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5D01" id="Text Box 15" o:spid="_x0000_s1032" type="#_x0000_t202" style="position:absolute;margin-left:54pt;margin-top:54.7pt;width:344.25pt;height:518.9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KKtg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" filled="f" stroked="f">
                <v:textbox inset="0,0,0,0">
                  <w:txbxContent>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160"/>
                        <w:gridCol w:w="1170"/>
                        <w:gridCol w:w="1170"/>
                        <w:gridCol w:w="1170"/>
                        <w:gridCol w:w="1170"/>
                      </w:tblGrid>
                      <w:tr w:rsidR="001619E5" w14:paraId="0F3DDE1F" w14:textId="77777777" w:rsidTr="005320AF">
                        <w:trPr>
                          <w:trHeight w:val="463"/>
                        </w:trPr>
                        <w:tc>
                          <w:tcPr>
                            <w:tcW w:w="2160" w:type="dxa"/>
                            <w:vMerge w:val="restart"/>
                            <w:tcBorders>
                              <w:bottom w:val="nil"/>
                              <w:right w:val="nil"/>
                            </w:tcBorders>
                          </w:tcPr>
                          <w:p w14:paraId="075CE1E3" w14:textId="77777777" w:rsidR="001619E5" w:rsidRDefault="001619E5">
                            <w:pPr>
                              <w:pStyle w:val="TableParagraph"/>
                              <w:rPr>
                                <w:sz w:val="20"/>
                              </w:rPr>
                            </w:pPr>
                          </w:p>
                          <w:p w14:paraId="115264D6" w14:textId="77777777" w:rsidR="001619E5" w:rsidRDefault="001619E5">
                            <w:pPr>
                              <w:pStyle w:val="TableParagraph"/>
                              <w:rPr>
                                <w:sz w:val="20"/>
                              </w:rPr>
                            </w:pPr>
                          </w:p>
                          <w:p w14:paraId="20F30F08" w14:textId="77777777" w:rsidR="001619E5" w:rsidRDefault="001619E5">
                            <w:pPr>
                              <w:pStyle w:val="TableParagraph"/>
                              <w:spacing w:before="6"/>
                              <w:rPr>
                                <w:sz w:val="19"/>
                              </w:rPr>
                            </w:pPr>
                          </w:p>
                          <w:p w14:paraId="27945C9B" w14:textId="77777777" w:rsidR="001619E5" w:rsidRDefault="001619E5">
                            <w:pPr>
                              <w:pStyle w:val="TableParagraph"/>
                              <w:ind w:left="80"/>
                              <w:rPr>
                                <w:b/>
                                <w:sz w:val="18"/>
                              </w:rPr>
                            </w:pPr>
                            <w:r>
                              <w:rPr>
                                <w:b/>
                                <w:color w:val="231F20"/>
                                <w:sz w:val="18"/>
                              </w:rPr>
                              <w:t>WEED SPECIES</w:t>
                            </w:r>
                          </w:p>
                        </w:tc>
                        <w:tc>
                          <w:tcPr>
                            <w:tcW w:w="4680" w:type="dxa"/>
                            <w:gridSpan w:val="4"/>
                            <w:tcBorders>
                              <w:top w:val="nil"/>
                              <w:left w:val="nil"/>
                              <w:bottom w:val="nil"/>
                              <w:right w:val="single" w:sz="12" w:space="0" w:color="000000"/>
                            </w:tcBorders>
                            <w:shd w:val="clear" w:color="auto" w:fill="231F20"/>
                          </w:tcPr>
                          <w:p w14:paraId="01B170B7" w14:textId="77777777" w:rsidR="001619E5" w:rsidRDefault="001619E5">
                            <w:pPr>
                              <w:pStyle w:val="TableParagraph"/>
                              <w:spacing w:before="30" w:line="223" w:lineRule="auto"/>
                              <w:ind w:left="889" w:hanging="325"/>
                              <w:rPr>
                                <w:b/>
                                <w:sz w:val="18"/>
                              </w:rPr>
                            </w:pPr>
                            <w:r>
                              <w:rPr>
                                <w:b/>
                                <w:color w:val="FFFFFF"/>
                                <w:sz w:val="18"/>
                              </w:rPr>
                              <w:t>Residual Control by POST Applied Herbicides (Assuming soil contact and activation)</w:t>
                            </w:r>
                          </w:p>
                        </w:tc>
                      </w:tr>
                      <w:tr w:rsidR="001619E5" w14:paraId="441FAC8D" w14:textId="77777777">
                        <w:trPr>
                          <w:trHeight w:val="463"/>
                        </w:trPr>
                        <w:tc>
                          <w:tcPr>
                            <w:tcW w:w="2160" w:type="dxa"/>
                            <w:vMerge/>
                            <w:tcBorders>
                              <w:top w:val="nil"/>
                              <w:bottom w:val="nil"/>
                              <w:right w:val="nil"/>
                            </w:tcBorders>
                          </w:tcPr>
                          <w:p w14:paraId="537F033C" w14:textId="77777777" w:rsidR="001619E5" w:rsidRDefault="001619E5">
                            <w:pPr>
                              <w:rPr>
                                <w:sz w:val="2"/>
                                <w:szCs w:val="2"/>
                              </w:rPr>
                            </w:pPr>
                          </w:p>
                        </w:tc>
                        <w:tc>
                          <w:tcPr>
                            <w:tcW w:w="1170" w:type="dxa"/>
                            <w:tcBorders>
                              <w:top w:val="nil"/>
                              <w:bottom w:val="nil"/>
                              <w:right w:val="single" w:sz="4" w:space="0" w:color="231F20"/>
                            </w:tcBorders>
                          </w:tcPr>
                          <w:p w14:paraId="4AABF993" w14:textId="77777777" w:rsidR="001619E5" w:rsidRDefault="001619E5">
                            <w:pPr>
                              <w:pStyle w:val="TableParagraph"/>
                              <w:spacing w:before="40" w:line="223" w:lineRule="auto"/>
                              <w:ind w:left="234" w:right="195" w:firstLine="164"/>
                              <w:rPr>
                                <w:b/>
                                <w:sz w:val="18"/>
                              </w:rPr>
                            </w:pPr>
                            <w:r>
                              <w:rPr>
                                <w:b/>
                                <w:color w:val="231F20"/>
                                <w:sz w:val="18"/>
                              </w:rPr>
                              <w:t>Dual Magnum</w:t>
                            </w:r>
                          </w:p>
                        </w:tc>
                        <w:tc>
                          <w:tcPr>
                            <w:tcW w:w="1170" w:type="dxa"/>
                            <w:tcBorders>
                              <w:top w:val="nil"/>
                              <w:left w:val="single" w:sz="4" w:space="0" w:color="231F20"/>
                              <w:bottom w:val="nil"/>
                              <w:right w:val="single" w:sz="4" w:space="0" w:color="231F20"/>
                            </w:tcBorders>
                          </w:tcPr>
                          <w:p w14:paraId="42926201" w14:textId="77777777" w:rsidR="001619E5" w:rsidRDefault="001619E5">
                            <w:pPr>
                              <w:pStyle w:val="TableParagraph"/>
                              <w:spacing w:before="2"/>
                              <w:rPr>
                                <w:sz w:val="19"/>
                              </w:rPr>
                            </w:pPr>
                          </w:p>
                          <w:p w14:paraId="04C6A5E5" w14:textId="77777777" w:rsidR="001619E5" w:rsidRDefault="001619E5">
                            <w:pPr>
                              <w:pStyle w:val="TableParagraph"/>
                              <w:ind w:left="89" w:right="59"/>
                              <w:jc w:val="center"/>
                              <w:rPr>
                                <w:b/>
                                <w:sz w:val="18"/>
                              </w:rPr>
                            </w:pPr>
                            <w:r>
                              <w:rPr>
                                <w:b/>
                                <w:color w:val="231F20"/>
                                <w:sz w:val="18"/>
                              </w:rPr>
                              <w:t>Staple</w:t>
                            </w:r>
                          </w:p>
                        </w:tc>
                        <w:tc>
                          <w:tcPr>
                            <w:tcW w:w="1170" w:type="dxa"/>
                            <w:tcBorders>
                              <w:top w:val="nil"/>
                              <w:left w:val="single" w:sz="4" w:space="0" w:color="231F20"/>
                              <w:bottom w:val="nil"/>
                              <w:right w:val="single" w:sz="4" w:space="0" w:color="231F20"/>
                            </w:tcBorders>
                          </w:tcPr>
                          <w:p w14:paraId="53D6FA63" w14:textId="77777777" w:rsidR="001619E5" w:rsidRDefault="001619E5">
                            <w:pPr>
                              <w:pStyle w:val="TableParagraph"/>
                              <w:spacing w:before="2"/>
                              <w:rPr>
                                <w:sz w:val="19"/>
                              </w:rPr>
                            </w:pPr>
                          </w:p>
                          <w:p w14:paraId="79508AA4" w14:textId="77777777" w:rsidR="001619E5" w:rsidRDefault="001619E5">
                            <w:pPr>
                              <w:pStyle w:val="TableParagraph"/>
                              <w:ind w:left="89" w:right="59"/>
                              <w:jc w:val="center"/>
                              <w:rPr>
                                <w:b/>
                                <w:sz w:val="18"/>
                              </w:rPr>
                            </w:pPr>
                            <w:r>
                              <w:rPr>
                                <w:b/>
                                <w:color w:val="231F20"/>
                                <w:sz w:val="18"/>
                              </w:rPr>
                              <w:t>Envoke</w:t>
                            </w:r>
                          </w:p>
                        </w:tc>
                        <w:tc>
                          <w:tcPr>
                            <w:tcW w:w="1170" w:type="dxa"/>
                            <w:tcBorders>
                              <w:top w:val="nil"/>
                              <w:left w:val="single" w:sz="4" w:space="0" w:color="231F20"/>
                              <w:bottom w:val="nil"/>
                            </w:tcBorders>
                          </w:tcPr>
                          <w:p w14:paraId="21E3BE40" w14:textId="77777777" w:rsidR="001619E5" w:rsidRDefault="001619E5">
                            <w:pPr>
                              <w:pStyle w:val="TableParagraph"/>
                              <w:spacing w:before="2"/>
                              <w:rPr>
                                <w:sz w:val="19"/>
                              </w:rPr>
                            </w:pPr>
                          </w:p>
                          <w:p w14:paraId="39065CB7" w14:textId="77777777" w:rsidR="001619E5" w:rsidRDefault="001619E5">
                            <w:pPr>
                              <w:pStyle w:val="TableParagraph"/>
                              <w:ind w:left="235" w:right="195"/>
                              <w:jc w:val="center"/>
                              <w:rPr>
                                <w:b/>
                                <w:sz w:val="18"/>
                              </w:rPr>
                            </w:pPr>
                            <w:r>
                              <w:rPr>
                                <w:b/>
                                <w:color w:val="231F20"/>
                                <w:sz w:val="18"/>
                              </w:rPr>
                              <w:t>Warrant</w:t>
                            </w:r>
                          </w:p>
                        </w:tc>
                      </w:tr>
                      <w:tr w:rsidR="001619E5" w14:paraId="335E3FAD" w14:textId="77777777" w:rsidTr="005320AF">
                        <w:trPr>
                          <w:trHeight w:val="294"/>
                        </w:trPr>
                        <w:tc>
                          <w:tcPr>
                            <w:tcW w:w="6840" w:type="dxa"/>
                            <w:gridSpan w:val="5"/>
                            <w:tcBorders>
                              <w:top w:val="nil"/>
                              <w:left w:val="single" w:sz="12" w:space="0" w:color="000000"/>
                              <w:bottom w:val="nil"/>
                              <w:right w:val="single" w:sz="12" w:space="0" w:color="000000"/>
                            </w:tcBorders>
                            <w:shd w:val="clear" w:color="auto" w:fill="231F20"/>
                          </w:tcPr>
                          <w:p w14:paraId="0E2B6F6C" w14:textId="77777777" w:rsidR="001619E5" w:rsidRDefault="001619E5">
                            <w:pPr>
                              <w:pStyle w:val="TableParagraph"/>
                              <w:spacing w:before="42"/>
                              <w:ind w:left="2321" w:right="2291"/>
                              <w:jc w:val="center"/>
                              <w:rPr>
                                <w:b/>
                                <w:sz w:val="18"/>
                              </w:rPr>
                            </w:pPr>
                            <w:r>
                              <w:rPr>
                                <w:b/>
                                <w:color w:val="FFFFFF"/>
                                <w:sz w:val="18"/>
                              </w:rPr>
                              <w:t>PERENNIALS</w:t>
                            </w:r>
                          </w:p>
                        </w:tc>
                      </w:tr>
                      <w:tr w:rsidR="001619E5" w14:paraId="1CFFFB90" w14:textId="77777777">
                        <w:trPr>
                          <w:trHeight w:val="293"/>
                        </w:trPr>
                        <w:tc>
                          <w:tcPr>
                            <w:tcW w:w="2160" w:type="dxa"/>
                            <w:tcBorders>
                              <w:top w:val="nil"/>
                              <w:bottom w:val="single" w:sz="4" w:space="0" w:color="231F20"/>
                            </w:tcBorders>
                            <w:shd w:val="clear" w:color="auto" w:fill="E6E7E8"/>
                          </w:tcPr>
                          <w:p w14:paraId="41BDA797" w14:textId="77777777" w:rsidR="001619E5" w:rsidRDefault="001619E5">
                            <w:pPr>
                              <w:pStyle w:val="TableParagraph"/>
                              <w:spacing w:before="41"/>
                              <w:ind w:left="80"/>
                              <w:rPr>
                                <w:sz w:val="18"/>
                              </w:rPr>
                            </w:pPr>
                            <w:r>
                              <w:rPr>
                                <w:color w:val="231F20"/>
                                <w:sz w:val="18"/>
                              </w:rPr>
                              <w:t>bermudagrass</w:t>
                            </w:r>
                          </w:p>
                        </w:tc>
                        <w:tc>
                          <w:tcPr>
                            <w:tcW w:w="1170" w:type="dxa"/>
                            <w:tcBorders>
                              <w:top w:val="nil"/>
                              <w:bottom w:val="single" w:sz="4" w:space="0" w:color="231F20"/>
                              <w:right w:val="single" w:sz="4" w:space="0" w:color="231F20"/>
                            </w:tcBorders>
                            <w:shd w:val="clear" w:color="auto" w:fill="E6E7E8"/>
                          </w:tcPr>
                          <w:p w14:paraId="23D31A3C" w14:textId="77777777" w:rsidR="001619E5" w:rsidRDefault="001619E5">
                            <w:pPr>
                              <w:pStyle w:val="TableParagraph"/>
                              <w:spacing w:before="41"/>
                              <w:ind w:left="20"/>
                              <w:jc w:val="center"/>
                              <w:rPr>
                                <w:sz w:val="18"/>
                              </w:rPr>
                            </w:pPr>
                            <w:r>
                              <w:rPr>
                                <w:color w:val="231F20"/>
                                <w:sz w:val="18"/>
                              </w:rPr>
                              <w:t>N</w:t>
                            </w:r>
                          </w:p>
                        </w:tc>
                        <w:tc>
                          <w:tcPr>
                            <w:tcW w:w="1170" w:type="dxa"/>
                            <w:tcBorders>
                              <w:top w:val="nil"/>
                              <w:left w:val="single" w:sz="4" w:space="0" w:color="231F20"/>
                              <w:bottom w:val="single" w:sz="4" w:space="0" w:color="231F20"/>
                              <w:right w:val="single" w:sz="4" w:space="0" w:color="231F20"/>
                            </w:tcBorders>
                            <w:shd w:val="clear" w:color="auto" w:fill="E6E7E8"/>
                          </w:tcPr>
                          <w:p w14:paraId="74A2231F" w14:textId="77777777" w:rsidR="001619E5" w:rsidRDefault="001619E5">
                            <w:pPr>
                              <w:pStyle w:val="TableParagraph"/>
                              <w:spacing w:before="41"/>
                              <w:ind w:left="30"/>
                              <w:jc w:val="center"/>
                              <w:rPr>
                                <w:sz w:val="18"/>
                              </w:rPr>
                            </w:pPr>
                            <w:r>
                              <w:rPr>
                                <w:color w:val="231F20"/>
                                <w:sz w:val="18"/>
                              </w:rPr>
                              <w:t>N</w:t>
                            </w:r>
                          </w:p>
                        </w:tc>
                        <w:tc>
                          <w:tcPr>
                            <w:tcW w:w="1170" w:type="dxa"/>
                            <w:tcBorders>
                              <w:top w:val="nil"/>
                              <w:left w:val="single" w:sz="4" w:space="0" w:color="231F20"/>
                              <w:bottom w:val="single" w:sz="4" w:space="0" w:color="231F20"/>
                              <w:right w:val="single" w:sz="4" w:space="0" w:color="231F20"/>
                            </w:tcBorders>
                            <w:shd w:val="clear" w:color="auto" w:fill="E6E7E8"/>
                          </w:tcPr>
                          <w:p w14:paraId="0B2A465D" w14:textId="77777777" w:rsidR="001619E5" w:rsidRDefault="001619E5">
                            <w:pPr>
                              <w:pStyle w:val="TableParagraph"/>
                              <w:spacing w:before="41"/>
                              <w:ind w:left="30"/>
                              <w:jc w:val="center"/>
                              <w:rPr>
                                <w:sz w:val="18"/>
                              </w:rPr>
                            </w:pPr>
                            <w:r>
                              <w:rPr>
                                <w:color w:val="231F20"/>
                                <w:sz w:val="18"/>
                              </w:rPr>
                              <w:t>N</w:t>
                            </w:r>
                          </w:p>
                        </w:tc>
                        <w:tc>
                          <w:tcPr>
                            <w:tcW w:w="1170" w:type="dxa"/>
                            <w:tcBorders>
                              <w:top w:val="nil"/>
                              <w:left w:val="single" w:sz="4" w:space="0" w:color="231F20"/>
                              <w:bottom w:val="single" w:sz="4" w:space="0" w:color="231F20"/>
                            </w:tcBorders>
                            <w:shd w:val="clear" w:color="auto" w:fill="E6E7E8"/>
                          </w:tcPr>
                          <w:p w14:paraId="6FDA190D" w14:textId="77777777" w:rsidR="001619E5" w:rsidRDefault="001619E5">
                            <w:pPr>
                              <w:pStyle w:val="TableParagraph"/>
                              <w:spacing w:before="41"/>
                              <w:ind w:left="40"/>
                              <w:jc w:val="center"/>
                              <w:rPr>
                                <w:sz w:val="18"/>
                              </w:rPr>
                            </w:pPr>
                            <w:r>
                              <w:rPr>
                                <w:color w:val="231F20"/>
                                <w:sz w:val="18"/>
                              </w:rPr>
                              <w:t>N</w:t>
                            </w:r>
                          </w:p>
                        </w:tc>
                      </w:tr>
                      <w:tr w:rsidR="001619E5" w14:paraId="3DD20AB8" w14:textId="77777777">
                        <w:trPr>
                          <w:trHeight w:val="293"/>
                        </w:trPr>
                        <w:tc>
                          <w:tcPr>
                            <w:tcW w:w="2160" w:type="dxa"/>
                            <w:tcBorders>
                              <w:top w:val="single" w:sz="4" w:space="0" w:color="231F20"/>
                              <w:bottom w:val="single" w:sz="4" w:space="0" w:color="231F20"/>
                            </w:tcBorders>
                          </w:tcPr>
                          <w:p w14:paraId="23629643" w14:textId="77777777" w:rsidR="001619E5" w:rsidRDefault="001619E5">
                            <w:pPr>
                              <w:pStyle w:val="TableParagraph"/>
                              <w:spacing w:before="41"/>
                              <w:ind w:left="80"/>
                              <w:rPr>
                                <w:sz w:val="18"/>
                              </w:rPr>
                            </w:pPr>
                            <w:r>
                              <w:rPr>
                                <w:color w:val="231F20"/>
                                <w:sz w:val="18"/>
                              </w:rPr>
                              <w:t>johnsongrass (rhizome)</w:t>
                            </w:r>
                          </w:p>
                        </w:tc>
                        <w:tc>
                          <w:tcPr>
                            <w:tcW w:w="1170" w:type="dxa"/>
                            <w:tcBorders>
                              <w:top w:val="single" w:sz="4" w:space="0" w:color="231F20"/>
                              <w:bottom w:val="single" w:sz="4" w:space="0" w:color="231F20"/>
                              <w:right w:val="single" w:sz="4" w:space="0" w:color="231F20"/>
                            </w:tcBorders>
                          </w:tcPr>
                          <w:p w14:paraId="182B3EBE" w14:textId="77777777" w:rsidR="001619E5" w:rsidRDefault="001619E5">
                            <w:pPr>
                              <w:pStyle w:val="TableParagraph"/>
                              <w:spacing w:before="41"/>
                              <w:ind w:left="27"/>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4E12AD8E" w14:textId="77777777" w:rsidR="001619E5" w:rsidRDefault="001619E5">
                            <w:pPr>
                              <w:pStyle w:val="TableParagraph"/>
                              <w:spacing w:before="41"/>
                              <w:ind w:left="30"/>
                              <w:jc w:val="center"/>
                              <w:rPr>
                                <w:sz w:val="18"/>
                              </w:rPr>
                            </w:pPr>
                            <w:r>
                              <w:rPr>
                                <w:color w:val="231F20"/>
                                <w:sz w:val="18"/>
                              </w:rPr>
                              <w:t>N</w:t>
                            </w:r>
                          </w:p>
                        </w:tc>
                        <w:tc>
                          <w:tcPr>
                            <w:tcW w:w="1170" w:type="dxa"/>
                            <w:tcBorders>
                              <w:top w:val="single" w:sz="4" w:space="0" w:color="231F20"/>
                              <w:left w:val="single" w:sz="4" w:space="0" w:color="231F20"/>
                              <w:bottom w:val="single" w:sz="4" w:space="0" w:color="231F20"/>
                              <w:right w:val="single" w:sz="4" w:space="0" w:color="231F20"/>
                            </w:tcBorders>
                          </w:tcPr>
                          <w:p w14:paraId="3D98F2B5" w14:textId="77777777" w:rsidR="001619E5" w:rsidRDefault="001619E5">
                            <w:pPr>
                              <w:pStyle w:val="TableParagraph"/>
                              <w:spacing w:before="41"/>
                              <w:ind w:left="30"/>
                              <w:jc w:val="center"/>
                              <w:rPr>
                                <w:sz w:val="18"/>
                              </w:rPr>
                            </w:pPr>
                            <w:r>
                              <w:rPr>
                                <w:color w:val="231F20"/>
                                <w:sz w:val="18"/>
                              </w:rPr>
                              <w:t>N</w:t>
                            </w:r>
                          </w:p>
                        </w:tc>
                        <w:tc>
                          <w:tcPr>
                            <w:tcW w:w="1170" w:type="dxa"/>
                            <w:tcBorders>
                              <w:top w:val="single" w:sz="4" w:space="0" w:color="231F20"/>
                              <w:left w:val="single" w:sz="4" w:space="0" w:color="231F20"/>
                              <w:bottom w:val="single" w:sz="4" w:space="0" w:color="231F20"/>
                            </w:tcBorders>
                          </w:tcPr>
                          <w:p w14:paraId="2FA3E697" w14:textId="77777777" w:rsidR="001619E5" w:rsidRDefault="001619E5">
                            <w:pPr>
                              <w:pStyle w:val="TableParagraph"/>
                              <w:spacing w:before="41"/>
                              <w:ind w:left="47"/>
                              <w:jc w:val="center"/>
                              <w:rPr>
                                <w:sz w:val="18"/>
                              </w:rPr>
                            </w:pPr>
                            <w:r>
                              <w:rPr>
                                <w:color w:val="231F20"/>
                                <w:sz w:val="18"/>
                              </w:rPr>
                              <w:t>P</w:t>
                            </w:r>
                          </w:p>
                        </w:tc>
                      </w:tr>
                      <w:tr w:rsidR="001619E5" w14:paraId="3416859E" w14:textId="77777777">
                        <w:trPr>
                          <w:trHeight w:val="293"/>
                        </w:trPr>
                        <w:tc>
                          <w:tcPr>
                            <w:tcW w:w="2160" w:type="dxa"/>
                            <w:tcBorders>
                              <w:top w:val="single" w:sz="4" w:space="0" w:color="231F20"/>
                              <w:bottom w:val="single" w:sz="4" w:space="0" w:color="231F20"/>
                            </w:tcBorders>
                            <w:shd w:val="clear" w:color="auto" w:fill="E6E7E8"/>
                          </w:tcPr>
                          <w:p w14:paraId="3DF202D8" w14:textId="77777777" w:rsidR="001619E5" w:rsidRDefault="001619E5">
                            <w:pPr>
                              <w:pStyle w:val="TableParagraph"/>
                              <w:spacing w:before="41"/>
                              <w:ind w:left="80"/>
                              <w:rPr>
                                <w:sz w:val="18"/>
                              </w:rPr>
                            </w:pPr>
                            <w:r>
                              <w:rPr>
                                <w:color w:val="231F20"/>
                                <w:sz w:val="18"/>
                              </w:rPr>
                              <w:t>yellow nutsedge</w:t>
                            </w:r>
                          </w:p>
                        </w:tc>
                        <w:tc>
                          <w:tcPr>
                            <w:tcW w:w="1170" w:type="dxa"/>
                            <w:tcBorders>
                              <w:top w:val="single" w:sz="4" w:space="0" w:color="231F20"/>
                              <w:bottom w:val="single" w:sz="4" w:space="0" w:color="231F20"/>
                              <w:right w:val="single" w:sz="4" w:space="0" w:color="231F20"/>
                            </w:tcBorders>
                            <w:shd w:val="clear" w:color="auto" w:fill="E6E7E8"/>
                          </w:tcPr>
                          <w:p w14:paraId="0863F5AF" w14:textId="77777777" w:rsidR="001619E5" w:rsidRDefault="001619E5">
                            <w:pPr>
                              <w:pStyle w:val="TableParagraph"/>
                              <w:spacing w:before="41"/>
                              <w:ind w:left="20"/>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7DD4EC8C" w14:textId="77777777" w:rsidR="001619E5" w:rsidRDefault="001619E5">
                            <w:pPr>
                              <w:pStyle w:val="TableParagraph"/>
                              <w:spacing w:before="41"/>
                              <w:ind w:left="88" w:right="59"/>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C83BCFB"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shd w:val="clear" w:color="auto" w:fill="E6E7E8"/>
                          </w:tcPr>
                          <w:p w14:paraId="14F5C86C" w14:textId="77777777" w:rsidR="001619E5" w:rsidRDefault="001619E5">
                            <w:pPr>
                              <w:pStyle w:val="TableParagraph"/>
                              <w:spacing w:before="41"/>
                              <w:ind w:left="46"/>
                              <w:jc w:val="center"/>
                              <w:rPr>
                                <w:sz w:val="18"/>
                              </w:rPr>
                            </w:pPr>
                            <w:r>
                              <w:rPr>
                                <w:color w:val="231F20"/>
                                <w:sz w:val="18"/>
                              </w:rPr>
                              <w:t>P</w:t>
                            </w:r>
                          </w:p>
                        </w:tc>
                      </w:tr>
                      <w:tr w:rsidR="001619E5" w14:paraId="79C84962" w14:textId="77777777">
                        <w:trPr>
                          <w:trHeight w:val="293"/>
                        </w:trPr>
                        <w:tc>
                          <w:tcPr>
                            <w:tcW w:w="2160" w:type="dxa"/>
                            <w:tcBorders>
                              <w:top w:val="single" w:sz="4" w:space="0" w:color="231F20"/>
                              <w:bottom w:val="nil"/>
                            </w:tcBorders>
                          </w:tcPr>
                          <w:p w14:paraId="5F10C295" w14:textId="77777777" w:rsidR="001619E5" w:rsidRDefault="001619E5">
                            <w:pPr>
                              <w:pStyle w:val="TableParagraph"/>
                              <w:spacing w:before="41"/>
                              <w:ind w:left="80"/>
                              <w:rPr>
                                <w:sz w:val="18"/>
                              </w:rPr>
                            </w:pPr>
                            <w:r>
                              <w:rPr>
                                <w:color w:val="231F20"/>
                                <w:sz w:val="18"/>
                              </w:rPr>
                              <w:t>purple nutsedge</w:t>
                            </w:r>
                          </w:p>
                        </w:tc>
                        <w:tc>
                          <w:tcPr>
                            <w:tcW w:w="1170" w:type="dxa"/>
                            <w:tcBorders>
                              <w:top w:val="single" w:sz="4" w:space="0" w:color="231F20"/>
                              <w:bottom w:val="nil"/>
                              <w:right w:val="single" w:sz="4" w:space="0" w:color="231F20"/>
                            </w:tcBorders>
                          </w:tcPr>
                          <w:p w14:paraId="2105B336" w14:textId="77777777" w:rsidR="001619E5" w:rsidRDefault="001619E5">
                            <w:pPr>
                              <w:pStyle w:val="TableParagraph"/>
                              <w:spacing w:before="41"/>
                              <w:ind w:left="26"/>
                              <w:jc w:val="center"/>
                              <w:rPr>
                                <w:sz w:val="18"/>
                              </w:rPr>
                            </w:pPr>
                            <w:r>
                              <w:rPr>
                                <w:color w:val="231F20"/>
                                <w:sz w:val="18"/>
                              </w:rPr>
                              <w:t>P</w:t>
                            </w:r>
                          </w:p>
                        </w:tc>
                        <w:tc>
                          <w:tcPr>
                            <w:tcW w:w="1170" w:type="dxa"/>
                            <w:tcBorders>
                              <w:top w:val="single" w:sz="4" w:space="0" w:color="231F20"/>
                              <w:left w:val="single" w:sz="4" w:space="0" w:color="231F20"/>
                              <w:bottom w:val="nil"/>
                              <w:right w:val="single" w:sz="4" w:space="0" w:color="231F20"/>
                            </w:tcBorders>
                          </w:tcPr>
                          <w:p w14:paraId="72B8D35D" w14:textId="77777777" w:rsidR="001619E5" w:rsidRDefault="001619E5">
                            <w:pPr>
                              <w:pStyle w:val="TableParagraph"/>
                              <w:spacing w:before="41"/>
                              <w:ind w:left="29"/>
                              <w:jc w:val="center"/>
                              <w:rPr>
                                <w:sz w:val="18"/>
                              </w:rPr>
                            </w:pPr>
                            <w:r>
                              <w:rPr>
                                <w:color w:val="231F20"/>
                                <w:sz w:val="18"/>
                              </w:rPr>
                              <w:t>F</w:t>
                            </w:r>
                          </w:p>
                        </w:tc>
                        <w:tc>
                          <w:tcPr>
                            <w:tcW w:w="1170" w:type="dxa"/>
                            <w:tcBorders>
                              <w:top w:val="single" w:sz="4" w:space="0" w:color="231F20"/>
                              <w:left w:val="single" w:sz="4" w:space="0" w:color="231F20"/>
                              <w:bottom w:val="nil"/>
                              <w:right w:val="single" w:sz="4" w:space="0" w:color="231F20"/>
                            </w:tcBorders>
                          </w:tcPr>
                          <w:p w14:paraId="37919231" w14:textId="77777777" w:rsidR="001619E5" w:rsidRDefault="001619E5">
                            <w:pPr>
                              <w:pStyle w:val="TableParagraph"/>
                              <w:rPr>
                                <w:sz w:val="16"/>
                              </w:rPr>
                            </w:pPr>
                          </w:p>
                        </w:tc>
                        <w:tc>
                          <w:tcPr>
                            <w:tcW w:w="1170" w:type="dxa"/>
                            <w:tcBorders>
                              <w:top w:val="single" w:sz="4" w:space="0" w:color="231F20"/>
                              <w:left w:val="single" w:sz="4" w:space="0" w:color="231F20"/>
                              <w:bottom w:val="nil"/>
                            </w:tcBorders>
                          </w:tcPr>
                          <w:p w14:paraId="66A241EF" w14:textId="77777777" w:rsidR="001619E5" w:rsidRDefault="001619E5">
                            <w:pPr>
                              <w:pStyle w:val="TableParagraph"/>
                              <w:spacing w:before="41"/>
                              <w:ind w:left="46"/>
                              <w:jc w:val="center"/>
                              <w:rPr>
                                <w:sz w:val="18"/>
                              </w:rPr>
                            </w:pPr>
                            <w:r>
                              <w:rPr>
                                <w:color w:val="231F20"/>
                                <w:sz w:val="18"/>
                              </w:rPr>
                              <w:t>P</w:t>
                            </w:r>
                          </w:p>
                        </w:tc>
                      </w:tr>
                      <w:tr w:rsidR="001619E5" w14:paraId="0326D6EA" w14:textId="77777777" w:rsidTr="005320AF">
                        <w:trPr>
                          <w:trHeight w:val="315"/>
                        </w:trPr>
                        <w:tc>
                          <w:tcPr>
                            <w:tcW w:w="6840" w:type="dxa"/>
                            <w:gridSpan w:val="5"/>
                            <w:tcBorders>
                              <w:top w:val="nil"/>
                              <w:left w:val="single" w:sz="12" w:space="0" w:color="000000"/>
                              <w:bottom w:val="nil"/>
                              <w:right w:val="single" w:sz="12" w:space="0" w:color="000000"/>
                            </w:tcBorders>
                            <w:shd w:val="clear" w:color="auto" w:fill="231F20"/>
                          </w:tcPr>
                          <w:p w14:paraId="13B43375" w14:textId="77777777" w:rsidR="001619E5" w:rsidRDefault="001619E5">
                            <w:pPr>
                              <w:pStyle w:val="TableParagraph"/>
                              <w:spacing w:before="39"/>
                              <w:ind w:left="2321" w:right="2291"/>
                              <w:jc w:val="center"/>
                              <w:rPr>
                                <w:b/>
                                <w:sz w:val="18"/>
                              </w:rPr>
                            </w:pPr>
                            <w:r>
                              <w:rPr>
                                <w:b/>
                                <w:color w:val="FFFFFF"/>
                                <w:sz w:val="18"/>
                              </w:rPr>
                              <w:t>ANNUAL GRASSES</w:t>
                            </w:r>
                          </w:p>
                        </w:tc>
                      </w:tr>
                      <w:tr w:rsidR="001619E5" w14:paraId="27BEE85C" w14:textId="77777777">
                        <w:trPr>
                          <w:trHeight w:val="286"/>
                        </w:trPr>
                        <w:tc>
                          <w:tcPr>
                            <w:tcW w:w="2160" w:type="dxa"/>
                            <w:tcBorders>
                              <w:top w:val="nil"/>
                              <w:bottom w:val="single" w:sz="4" w:space="0" w:color="231F20"/>
                            </w:tcBorders>
                            <w:shd w:val="clear" w:color="auto" w:fill="E6E7E8"/>
                          </w:tcPr>
                          <w:p w14:paraId="040F8675" w14:textId="77777777" w:rsidR="001619E5" w:rsidRDefault="001619E5">
                            <w:pPr>
                              <w:pStyle w:val="TableParagraph"/>
                              <w:spacing w:before="37"/>
                              <w:ind w:left="80"/>
                              <w:rPr>
                                <w:sz w:val="18"/>
                              </w:rPr>
                            </w:pPr>
                            <w:r>
                              <w:rPr>
                                <w:color w:val="231F20"/>
                                <w:sz w:val="18"/>
                              </w:rPr>
                              <w:t>broadleaf signalgrass</w:t>
                            </w:r>
                          </w:p>
                        </w:tc>
                        <w:tc>
                          <w:tcPr>
                            <w:tcW w:w="1170" w:type="dxa"/>
                            <w:tcBorders>
                              <w:top w:val="nil"/>
                              <w:bottom w:val="single" w:sz="4" w:space="0" w:color="231F20"/>
                              <w:right w:val="single" w:sz="4" w:space="0" w:color="231F20"/>
                            </w:tcBorders>
                            <w:shd w:val="clear" w:color="auto" w:fill="E6E7E8"/>
                          </w:tcPr>
                          <w:p w14:paraId="62A5F9DD" w14:textId="77777777" w:rsidR="001619E5" w:rsidRDefault="001619E5">
                            <w:pPr>
                              <w:pStyle w:val="TableParagraph"/>
                              <w:spacing w:before="37"/>
                              <w:ind w:left="19"/>
                              <w:jc w:val="center"/>
                              <w:rPr>
                                <w:sz w:val="18"/>
                              </w:rPr>
                            </w:pPr>
                            <w:r>
                              <w:rPr>
                                <w:color w:val="231F20"/>
                                <w:sz w:val="18"/>
                              </w:rPr>
                              <w:t>G</w:t>
                            </w:r>
                          </w:p>
                        </w:tc>
                        <w:tc>
                          <w:tcPr>
                            <w:tcW w:w="1170" w:type="dxa"/>
                            <w:tcBorders>
                              <w:top w:val="nil"/>
                              <w:left w:val="single" w:sz="4" w:space="0" w:color="231F20"/>
                              <w:bottom w:val="single" w:sz="4" w:space="0" w:color="231F20"/>
                              <w:right w:val="single" w:sz="4" w:space="0" w:color="231F20"/>
                            </w:tcBorders>
                            <w:shd w:val="clear" w:color="auto" w:fill="E6E7E8"/>
                          </w:tcPr>
                          <w:p w14:paraId="146F8F6F" w14:textId="77777777" w:rsidR="001619E5" w:rsidRDefault="001619E5">
                            <w:pPr>
                              <w:pStyle w:val="TableParagraph"/>
                              <w:spacing w:before="37"/>
                              <w:ind w:left="36"/>
                              <w:jc w:val="center"/>
                              <w:rPr>
                                <w:sz w:val="18"/>
                              </w:rPr>
                            </w:pPr>
                            <w:r>
                              <w:rPr>
                                <w:color w:val="231F20"/>
                                <w:sz w:val="18"/>
                              </w:rPr>
                              <w:t>P</w:t>
                            </w:r>
                          </w:p>
                        </w:tc>
                        <w:tc>
                          <w:tcPr>
                            <w:tcW w:w="1170" w:type="dxa"/>
                            <w:tcBorders>
                              <w:top w:val="nil"/>
                              <w:left w:val="single" w:sz="4" w:space="0" w:color="231F20"/>
                              <w:bottom w:val="single" w:sz="4" w:space="0" w:color="231F20"/>
                              <w:right w:val="single" w:sz="4" w:space="0" w:color="231F20"/>
                            </w:tcBorders>
                            <w:shd w:val="clear" w:color="auto" w:fill="E6E7E8"/>
                          </w:tcPr>
                          <w:p w14:paraId="16DE5F0E" w14:textId="77777777" w:rsidR="001619E5" w:rsidRDefault="001619E5">
                            <w:pPr>
                              <w:pStyle w:val="TableParagraph"/>
                              <w:spacing w:before="37"/>
                              <w:ind w:left="36"/>
                              <w:jc w:val="center"/>
                              <w:rPr>
                                <w:sz w:val="18"/>
                              </w:rPr>
                            </w:pPr>
                            <w:r>
                              <w:rPr>
                                <w:color w:val="231F20"/>
                                <w:sz w:val="18"/>
                              </w:rPr>
                              <w:t>P</w:t>
                            </w:r>
                          </w:p>
                        </w:tc>
                        <w:tc>
                          <w:tcPr>
                            <w:tcW w:w="1170" w:type="dxa"/>
                            <w:tcBorders>
                              <w:top w:val="nil"/>
                              <w:left w:val="single" w:sz="4" w:space="0" w:color="231F20"/>
                              <w:bottom w:val="single" w:sz="4" w:space="0" w:color="231F20"/>
                            </w:tcBorders>
                            <w:shd w:val="clear" w:color="auto" w:fill="E6E7E8"/>
                          </w:tcPr>
                          <w:p w14:paraId="6BF16BBB" w14:textId="77777777" w:rsidR="001619E5" w:rsidRDefault="001619E5">
                            <w:pPr>
                              <w:pStyle w:val="TableParagraph"/>
                              <w:spacing w:before="37"/>
                              <w:ind w:left="39"/>
                              <w:jc w:val="center"/>
                              <w:rPr>
                                <w:sz w:val="18"/>
                              </w:rPr>
                            </w:pPr>
                            <w:r>
                              <w:rPr>
                                <w:color w:val="231F20"/>
                                <w:sz w:val="18"/>
                              </w:rPr>
                              <w:t>G</w:t>
                            </w:r>
                          </w:p>
                        </w:tc>
                      </w:tr>
                      <w:tr w:rsidR="001619E5" w14:paraId="541BA51F" w14:textId="77777777">
                        <w:trPr>
                          <w:trHeight w:val="286"/>
                        </w:trPr>
                        <w:tc>
                          <w:tcPr>
                            <w:tcW w:w="2160" w:type="dxa"/>
                            <w:tcBorders>
                              <w:top w:val="single" w:sz="4" w:space="0" w:color="231F20"/>
                              <w:bottom w:val="single" w:sz="4" w:space="0" w:color="231F20"/>
                            </w:tcBorders>
                          </w:tcPr>
                          <w:p w14:paraId="61E4DBF9" w14:textId="77777777" w:rsidR="001619E5" w:rsidRDefault="001619E5">
                            <w:pPr>
                              <w:pStyle w:val="TableParagraph"/>
                              <w:spacing w:before="37"/>
                              <w:ind w:left="79"/>
                              <w:rPr>
                                <w:sz w:val="18"/>
                              </w:rPr>
                            </w:pPr>
                            <w:r>
                              <w:rPr>
                                <w:color w:val="231F20"/>
                                <w:sz w:val="18"/>
                              </w:rPr>
                              <w:t>crabgrass</w:t>
                            </w:r>
                          </w:p>
                        </w:tc>
                        <w:tc>
                          <w:tcPr>
                            <w:tcW w:w="1170" w:type="dxa"/>
                            <w:tcBorders>
                              <w:top w:val="single" w:sz="4" w:space="0" w:color="231F20"/>
                              <w:bottom w:val="single" w:sz="4" w:space="0" w:color="231F20"/>
                              <w:right w:val="single" w:sz="4" w:space="0" w:color="231F20"/>
                            </w:tcBorders>
                          </w:tcPr>
                          <w:p w14:paraId="23D7D565" w14:textId="77777777" w:rsidR="001619E5" w:rsidRDefault="001619E5">
                            <w:pPr>
                              <w:pStyle w:val="TableParagraph"/>
                              <w:spacing w:before="37"/>
                              <w:ind w:left="19"/>
                              <w:jc w:val="center"/>
                              <w:rPr>
                                <w:sz w:val="18"/>
                              </w:rPr>
                            </w:pPr>
                            <w:r>
                              <w:rPr>
                                <w:color w:val="231F20"/>
                                <w:sz w:val="18"/>
                              </w:rPr>
                              <w:t>E</w:t>
                            </w:r>
                          </w:p>
                        </w:tc>
                        <w:tc>
                          <w:tcPr>
                            <w:tcW w:w="1170" w:type="dxa"/>
                            <w:tcBorders>
                              <w:top w:val="single" w:sz="4" w:space="0" w:color="231F20"/>
                              <w:left w:val="single" w:sz="4" w:space="0" w:color="231F20"/>
                              <w:bottom w:val="single" w:sz="4" w:space="0" w:color="231F20"/>
                              <w:right w:val="single" w:sz="4" w:space="0" w:color="231F20"/>
                            </w:tcBorders>
                          </w:tcPr>
                          <w:p w14:paraId="2A2259C9"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02DB428C"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tcPr>
                          <w:p w14:paraId="3094B620" w14:textId="77777777" w:rsidR="001619E5" w:rsidRDefault="001619E5">
                            <w:pPr>
                              <w:pStyle w:val="TableParagraph"/>
                              <w:spacing w:before="37"/>
                              <w:ind w:left="39"/>
                              <w:jc w:val="center"/>
                              <w:rPr>
                                <w:sz w:val="18"/>
                              </w:rPr>
                            </w:pPr>
                            <w:r>
                              <w:rPr>
                                <w:color w:val="231F20"/>
                                <w:sz w:val="18"/>
                              </w:rPr>
                              <w:t>E</w:t>
                            </w:r>
                          </w:p>
                        </w:tc>
                      </w:tr>
                      <w:tr w:rsidR="001619E5" w14:paraId="6CFB0C96" w14:textId="77777777">
                        <w:trPr>
                          <w:trHeight w:val="286"/>
                        </w:trPr>
                        <w:tc>
                          <w:tcPr>
                            <w:tcW w:w="2160" w:type="dxa"/>
                            <w:tcBorders>
                              <w:top w:val="single" w:sz="4" w:space="0" w:color="231F20"/>
                              <w:bottom w:val="single" w:sz="4" w:space="0" w:color="231F20"/>
                            </w:tcBorders>
                            <w:shd w:val="clear" w:color="auto" w:fill="E6E7E8"/>
                          </w:tcPr>
                          <w:p w14:paraId="439A6948" w14:textId="77777777" w:rsidR="001619E5" w:rsidRDefault="001619E5">
                            <w:pPr>
                              <w:pStyle w:val="TableParagraph"/>
                              <w:spacing w:before="37"/>
                              <w:ind w:left="79"/>
                              <w:rPr>
                                <w:sz w:val="18"/>
                              </w:rPr>
                            </w:pPr>
                            <w:r>
                              <w:rPr>
                                <w:color w:val="231F20"/>
                                <w:sz w:val="18"/>
                              </w:rPr>
                              <w:t>crowfootgrass</w:t>
                            </w:r>
                          </w:p>
                        </w:tc>
                        <w:tc>
                          <w:tcPr>
                            <w:tcW w:w="1170" w:type="dxa"/>
                            <w:tcBorders>
                              <w:top w:val="single" w:sz="4" w:space="0" w:color="231F20"/>
                              <w:bottom w:val="single" w:sz="4" w:space="0" w:color="231F20"/>
                              <w:right w:val="single" w:sz="4" w:space="0" w:color="231F20"/>
                            </w:tcBorders>
                            <w:shd w:val="clear" w:color="auto" w:fill="E6E7E8"/>
                          </w:tcPr>
                          <w:p w14:paraId="15C5D2E4" w14:textId="77777777" w:rsidR="001619E5" w:rsidRDefault="001619E5">
                            <w:pPr>
                              <w:pStyle w:val="TableParagraph"/>
                              <w:spacing w:before="37"/>
                              <w:ind w:left="19"/>
                              <w:jc w:val="center"/>
                              <w:rPr>
                                <w:sz w:val="18"/>
                              </w:rPr>
                            </w:pPr>
                            <w:r>
                              <w:rPr>
                                <w:color w:val="231F20"/>
                                <w:sz w:val="18"/>
                              </w:rPr>
                              <w:t>E</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1381F3C"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411339A8"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shd w:val="clear" w:color="auto" w:fill="E6E7E8"/>
                          </w:tcPr>
                          <w:p w14:paraId="1997BB59" w14:textId="77777777" w:rsidR="001619E5" w:rsidRDefault="001619E5">
                            <w:pPr>
                              <w:pStyle w:val="TableParagraph"/>
                              <w:spacing w:before="37"/>
                              <w:ind w:left="39"/>
                              <w:jc w:val="center"/>
                              <w:rPr>
                                <w:sz w:val="18"/>
                              </w:rPr>
                            </w:pPr>
                            <w:r>
                              <w:rPr>
                                <w:color w:val="231F20"/>
                                <w:sz w:val="18"/>
                              </w:rPr>
                              <w:t>E</w:t>
                            </w:r>
                          </w:p>
                        </w:tc>
                      </w:tr>
                      <w:tr w:rsidR="001619E5" w14:paraId="6FFCAC2D" w14:textId="77777777">
                        <w:trPr>
                          <w:trHeight w:val="286"/>
                        </w:trPr>
                        <w:tc>
                          <w:tcPr>
                            <w:tcW w:w="2160" w:type="dxa"/>
                            <w:tcBorders>
                              <w:top w:val="single" w:sz="4" w:space="0" w:color="231F20"/>
                              <w:bottom w:val="single" w:sz="4" w:space="0" w:color="231F20"/>
                            </w:tcBorders>
                          </w:tcPr>
                          <w:p w14:paraId="761ECCBA" w14:textId="77777777" w:rsidR="001619E5" w:rsidRDefault="001619E5">
                            <w:pPr>
                              <w:pStyle w:val="TableParagraph"/>
                              <w:spacing w:before="37"/>
                              <w:ind w:left="79"/>
                              <w:rPr>
                                <w:sz w:val="18"/>
                              </w:rPr>
                            </w:pPr>
                            <w:r>
                              <w:rPr>
                                <w:color w:val="231F20"/>
                                <w:sz w:val="18"/>
                              </w:rPr>
                              <w:t>fall panicum</w:t>
                            </w:r>
                          </w:p>
                        </w:tc>
                        <w:tc>
                          <w:tcPr>
                            <w:tcW w:w="1170" w:type="dxa"/>
                            <w:tcBorders>
                              <w:top w:val="single" w:sz="4" w:space="0" w:color="231F20"/>
                              <w:bottom w:val="single" w:sz="4" w:space="0" w:color="231F20"/>
                              <w:right w:val="single" w:sz="4" w:space="0" w:color="231F20"/>
                            </w:tcBorders>
                          </w:tcPr>
                          <w:p w14:paraId="16A0EDB0" w14:textId="77777777" w:rsidR="001619E5" w:rsidRDefault="001619E5">
                            <w:pPr>
                              <w:pStyle w:val="TableParagraph"/>
                              <w:spacing w:before="37"/>
                              <w:ind w:left="19"/>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tcPr>
                          <w:p w14:paraId="36CB44FE" w14:textId="77777777" w:rsidR="001619E5" w:rsidRDefault="001619E5">
                            <w:pPr>
                              <w:pStyle w:val="TableParagraph"/>
                              <w:spacing w:before="37"/>
                              <w:ind w:left="88" w:right="59"/>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tcPr>
                          <w:p w14:paraId="2F2285C3"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tcPr>
                          <w:p w14:paraId="5A725A3D" w14:textId="77777777" w:rsidR="001619E5" w:rsidRDefault="001619E5">
                            <w:pPr>
                              <w:pStyle w:val="TableParagraph"/>
                              <w:spacing w:before="37"/>
                              <w:ind w:left="39"/>
                              <w:jc w:val="center"/>
                              <w:rPr>
                                <w:sz w:val="18"/>
                              </w:rPr>
                            </w:pPr>
                            <w:r>
                              <w:rPr>
                                <w:color w:val="231F20"/>
                                <w:sz w:val="18"/>
                              </w:rPr>
                              <w:t>G</w:t>
                            </w:r>
                          </w:p>
                        </w:tc>
                      </w:tr>
                      <w:tr w:rsidR="001619E5" w14:paraId="5BFEC7BC" w14:textId="77777777">
                        <w:trPr>
                          <w:trHeight w:val="286"/>
                        </w:trPr>
                        <w:tc>
                          <w:tcPr>
                            <w:tcW w:w="2160" w:type="dxa"/>
                            <w:tcBorders>
                              <w:top w:val="single" w:sz="4" w:space="0" w:color="231F20"/>
                              <w:bottom w:val="single" w:sz="4" w:space="0" w:color="231F20"/>
                            </w:tcBorders>
                            <w:shd w:val="clear" w:color="auto" w:fill="E6E7E8"/>
                          </w:tcPr>
                          <w:p w14:paraId="4B662844" w14:textId="77777777" w:rsidR="001619E5" w:rsidRDefault="001619E5">
                            <w:pPr>
                              <w:pStyle w:val="TableParagraph"/>
                              <w:spacing w:before="37"/>
                              <w:ind w:left="79"/>
                              <w:rPr>
                                <w:sz w:val="18"/>
                              </w:rPr>
                            </w:pPr>
                            <w:r>
                              <w:rPr>
                                <w:color w:val="231F20"/>
                                <w:sz w:val="18"/>
                              </w:rPr>
                              <w:t>foxtails</w:t>
                            </w:r>
                          </w:p>
                        </w:tc>
                        <w:tc>
                          <w:tcPr>
                            <w:tcW w:w="1170" w:type="dxa"/>
                            <w:tcBorders>
                              <w:top w:val="single" w:sz="4" w:space="0" w:color="231F20"/>
                              <w:bottom w:val="single" w:sz="4" w:space="0" w:color="231F20"/>
                              <w:right w:val="single" w:sz="4" w:space="0" w:color="231F20"/>
                            </w:tcBorders>
                            <w:shd w:val="clear" w:color="auto" w:fill="E6E7E8"/>
                          </w:tcPr>
                          <w:p w14:paraId="2923A487" w14:textId="77777777" w:rsidR="001619E5" w:rsidRDefault="001619E5">
                            <w:pPr>
                              <w:pStyle w:val="TableParagraph"/>
                              <w:spacing w:before="37"/>
                              <w:ind w:left="19"/>
                              <w:jc w:val="center"/>
                              <w:rPr>
                                <w:sz w:val="18"/>
                              </w:rPr>
                            </w:pPr>
                            <w:r>
                              <w:rPr>
                                <w:color w:val="231F20"/>
                                <w:sz w:val="18"/>
                              </w:rPr>
                              <w:t>E</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576B9121"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54AB80C5"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shd w:val="clear" w:color="auto" w:fill="E6E7E8"/>
                          </w:tcPr>
                          <w:p w14:paraId="5277E0FA" w14:textId="77777777" w:rsidR="001619E5" w:rsidRDefault="001619E5">
                            <w:pPr>
                              <w:pStyle w:val="TableParagraph"/>
                              <w:spacing w:before="37"/>
                              <w:ind w:left="39"/>
                              <w:jc w:val="center"/>
                              <w:rPr>
                                <w:sz w:val="18"/>
                              </w:rPr>
                            </w:pPr>
                            <w:r>
                              <w:rPr>
                                <w:color w:val="231F20"/>
                                <w:sz w:val="18"/>
                              </w:rPr>
                              <w:t>E</w:t>
                            </w:r>
                          </w:p>
                        </w:tc>
                      </w:tr>
                      <w:tr w:rsidR="001619E5" w14:paraId="1FFFC879" w14:textId="77777777">
                        <w:trPr>
                          <w:trHeight w:val="286"/>
                        </w:trPr>
                        <w:tc>
                          <w:tcPr>
                            <w:tcW w:w="2160" w:type="dxa"/>
                            <w:tcBorders>
                              <w:top w:val="single" w:sz="4" w:space="0" w:color="231F20"/>
                              <w:bottom w:val="single" w:sz="4" w:space="0" w:color="231F20"/>
                            </w:tcBorders>
                          </w:tcPr>
                          <w:p w14:paraId="58416D3C" w14:textId="77777777" w:rsidR="001619E5" w:rsidRDefault="001619E5">
                            <w:pPr>
                              <w:pStyle w:val="TableParagraph"/>
                              <w:spacing w:before="37"/>
                              <w:ind w:left="79"/>
                              <w:rPr>
                                <w:sz w:val="18"/>
                              </w:rPr>
                            </w:pPr>
                            <w:r>
                              <w:rPr>
                                <w:color w:val="231F20"/>
                                <w:sz w:val="18"/>
                              </w:rPr>
                              <w:t>goosegrass</w:t>
                            </w:r>
                          </w:p>
                        </w:tc>
                        <w:tc>
                          <w:tcPr>
                            <w:tcW w:w="1170" w:type="dxa"/>
                            <w:tcBorders>
                              <w:top w:val="single" w:sz="4" w:space="0" w:color="231F20"/>
                              <w:bottom w:val="single" w:sz="4" w:space="0" w:color="231F20"/>
                              <w:right w:val="single" w:sz="4" w:space="0" w:color="231F20"/>
                            </w:tcBorders>
                          </w:tcPr>
                          <w:p w14:paraId="61086CE3" w14:textId="77777777" w:rsidR="001619E5" w:rsidRDefault="001619E5">
                            <w:pPr>
                              <w:pStyle w:val="TableParagraph"/>
                              <w:spacing w:before="37"/>
                              <w:ind w:left="19"/>
                              <w:jc w:val="center"/>
                              <w:rPr>
                                <w:sz w:val="18"/>
                              </w:rPr>
                            </w:pPr>
                            <w:r>
                              <w:rPr>
                                <w:color w:val="231F20"/>
                                <w:sz w:val="18"/>
                              </w:rPr>
                              <w:t>E</w:t>
                            </w:r>
                          </w:p>
                        </w:tc>
                        <w:tc>
                          <w:tcPr>
                            <w:tcW w:w="1170" w:type="dxa"/>
                            <w:tcBorders>
                              <w:top w:val="single" w:sz="4" w:space="0" w:color="231F20"/>
                              <w:left w:val="single" w:sz="4" w:space="0" w:color="231F20"/>
                              <w:bottom w:val="single" w:sz="4" w:space="0" w:color="231F20"/>
                              <w:right w:val="single" w:sz="4" w:space="0" w:color="231F20"/>
                            </w:tcBorders>
                          </w:tcPr>
                          <w:p w14:paraId="1B46355B" w14:textId="77777777" w:rsidR="001619E5" w:rsidRDefault="001619E5">
                            <w:pPr>
                              <w:pStyle w:val="TableParagraph"/>
                              <w:spacing w:before="37"/>
                              <w:ind w:left="88" w:right="59"/>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tcPr>
                          <w:p w14:paraId="6F79A552"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tcPr>
                          <w:p w14:paraId="28C81CA6" w14:textId="77777777" w:rsidR="001619E5" w:rsidRDefault="001619E5">
                            <w:pPr>
                              <w:pStyle w:val="TableParagraph"/>
                              <w:spacing w:before="37"/>
                              <w:ind w:left="39"/>
                              <w:jc w:val="center"/>
                              <w:rPr>
                                <w:sz w:val="18"/>
                              </w:rPr>
                            </w:pPr>
                            <w:r>
                              <w:rPr>
                                <w:color w:val="231F20"/>
                                <w:sz w:val="18"/>
                              </w:rPr>
                              <w:t>E</w:t>
                            </w:r>
                          </w:p>
                        </w:tc>
                      </w:tr>
                      <w:tr w:rsidR="001619E5" w14:paraId="5FEE54B1" w14:textId="77777777">
                        <w:trPr>
                          <w:trHeight w:val="286"/>
                        </w:trPr>
                        <w:tc>
                          <w:tcPr>
                            <w:tcW w:w="2160" w:type="dxa"/>
                            <w:tcBorders>
                              <w:top w:val="single" w:sz="4" w:space="0" w:color="231F20"/>
                              <w:bottom w:val="single" w:sz="4" w:space="0" w:color="231F20"/>
                            </w:tcBorders>
                            <w:shd w:val="clear" w:color="auto" w:fill="E6E7E8"/>
                          </w:tcPr>
                          <w:p w14:paraId="32BA9E54" w14:textId="77777777" w:rsidR="001619E5" w:rsidRDefault="001619E5">
                            <w:pPr>
                              <w:pStyle w:val="TableParagraph"/>
                              <w:spacing w:before="37"/>
                              <w:ind w:left="79"/>
                              <w:rPr>
                                <w:sz w:val="18"/>
                              </w:rPr>
                            </w:pPr>
                            <w:r>
                              <w:rPr>
                                <w:color w:val="231F20"/>
                                <w:sz w:val="18"/>
                              </w:rPr>
                              <w:t>johnsongrass (seedling)</w:t>
                            </w:r>
                          </w:p>
                        </w:tc>
                        <w:tc>
                          <w:tcPr>
                            <w:tcW w:w="1170" w:type="dxa"/>
                            <w:tcBorders>
                              <w:top w:val="single" w:sz="4" w:space="0" w:color="231F20"/>
                              <w:bottom w:val="single" w:sz="4" w:space="0" w:color="231F20"/>
                              <w:right w:val="single" w:sz="4" w:space="0" w:color="231F20"/>
                            </w:tcBorders>
                            <w:shd w:val="clear" w:color="auto" w:fill="E6E7E8"/>
                          </w:tcPr>
                          <w:p w14:paraId="3C58C439" w14:textId="77777777" w:rsidR="001619E5" w:rsidRDefault="001619E5">
                            <w:pPr>
                              <w:pStyle w:val="TableParagraph"/>
                              <w:spacing w:before="37"/>
                              <w:ind w:left="19"/>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346C9207" w14:textId="77777777" w:rsidR="001619E5" w:rsidRDefault="001619E5">
                            <w:pPr>
                              <w:pStyle w:val="TableParagraph"/>
                              <w:spacing w:before="37"/>
                              <w:ind w:left="29"/>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442AEFC8"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shd w:val="clear" w:color="auto" w:fill="E6E7E8"/>
                          </w:tcPr>
                          <w:p w14:paraId="3E3DB24F" w14:textId="77777777" w:rsidR="001619E5" w:rsidRDefault="001619E5">
                            <w:pPr>
                              <w:pStyle w:val="TableParagraph"/>
                              <w:spacing w:before="37"/>
                              <w:ind w:left="39"/>
                              <w:jc w:val="center"/>
                              <w:rPr>
                                <w:sz w:val="18"/>
                              </w:rPr>
                            </w:pPr>
                            <w:r>
                              <w:rPr>
                                <w:color w:val="231F20"/>
                                <w:sz w:val="18"/>
                              </w:rPr>
                              <w:t>F</w:t>
                            </w:r>
                          </w:p>
                        </w:tc>
                      </w:tr>
                      <w:tr w:rsidR="001619E5" w14:paraId="35098AAE" w14:textId="77777777">
                        <w:trPr>
                          <w:trHeight w:val="286"/>
                        </w:trPr>
                        <w:tc>
                          <w:tcPr>
                            <w:tcW w:w="2160" w:type="dxa"/>
                            <w:tcBorders>
                              <w:top w:val="single" w:sz="4" w:space="0" w:color="231F20"/>
                              <w:bottom w:val="single" w:sz="4" w:space="0" w:color="231F20"/>
                            </w:tcBorders>
                          </w:tcPr>
                          <w:p w14:paraId="5533FBE4" w14:textId="77777777" w:rsidR="001619E5" w:rsidRDefault="001619E5">
                            <w:pPr>
                              <w:pStyle w:val="TableParagraph"/>
                              <w:spacing w:before="37"/>
                              <w:ind w:left="79"/>
                              <w:rPr>
                                <w:sz w:val="18"/>
                              </w:rPr>
                            </w:pPr>
                            <w:r>
                              <w:rPr>
                                <w:color w:val="231F20"/>
                                <w:sz w:val="18"/>
                              </w:rPr>
                              <w:t>sandbur</w:t>
                            </w:r>
                          </w:p>
                        </w:tc>
                        <w:tc>
                          <w:tcPr>
                            <w:tcW w:w="1170" w:type="dxa"/>
                            <w:tcBorders>
                              <w:top w:val="single" w:sz="4" w:space="0" w:color="231F20"/>
                              <w:bottom w:val="single" w:sz="4" w:space="0" w:color="231F20"/>
                              <w:right w:val="single" w:sz="4" w:space="0" w:color="231F20"/>
                            </w:tcBorders>
                          </w:tcPr>
                          <w:p w14:paraId="465341C1" w14:textId="77777777" w:rsidR="001619E5" w:rsidRDefault="001619E5">
                            <w:pPr>
                              <w:pStyle w:val="TableParagraph"/>
                              <w:spacing w:before="37"/>
                              <w:ind w:left="214" w:right="195"/>
                              <w:jc w:val="center"/>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tcPr>
                          <w:p w14:paraId="030E607C"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right w:val="single" w:sz="4" w:space="0" w:color="231F20"/>
                            </w:tcBorders>
                          </w:tcPr>
                          <w:p w14:paraId="59982094"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tcBorders>
                          </w:tcPr>
                          <w:p w14:paraId="3C26BC10" w14:textId="77777777" w:rsidR="001619E5" w:rsidRDefault="001619E5">
                            <w:pPr>
                              <w:pStyle w:val="TableParagraph"/>
                              <w:spacing w:before="37"/>
                              <w:ind w:left="234" w:right="195"/>
                              <w:jc w:val="center"/>
                              <w:rPr>
                                <w:sz w:val="18"/>
                              </w:rPr>
                            </w:pPr>
                            <w:r>
                              <w:rPr>
                                <w:color w:val="231F20"/>
                                <w:sz w:val="18"/>
                              </w:rPr>
                              <w:t>F-G</w:t>
                            </w:r>
                          </w:p>
                        </w:tc>
                      </w:tr>
                      <w:tr w:rsidR="001619E5" w14:paraId="7CEE998B" w14:textId="77777777">
                        <w:trPr>
                          <w:trHeight w:val="291"/>
                        </w:trPr>
                        <w:tc>
                          <w:tcPr>
                            <w:tcW w:w="2160" w:type="dxa"/>
                            <w:tcBorders>
                              <w:top w:val="single" w:sz="4" w:space="0" w:color="231F20"/>
                              <w:bottom w:val="nil"/>
                            </w:tcBorders>
                            <w:shd w:val="clear" w:color="auto" w:fill="E6E7E8"/>
                          </w:tcPr>
                          <w:p w14:paraId="4A19F905" w14:textId="77777777" w:rsidR="001619E5" w:rsidRDefault="001619E5">
                            <w:pPr>
                              <w:pStyle w:val="TableParagraph"/>
                              <w:spacing w:before="37"/>
                              <w:ind w:left="79"/>
                              <w:rPr>
                                <w:sz w:val="18"/>
                              </w:rPr>
                            </w:pPr>
                            <w:r>
                              <w:rPr>
                                <w:color w:val="231F20"/>
                                <w:sz w:val="18"/>
                              </w:rPr>
                              <w:t>Texas panicum</w:t>
                            </w:r>
                          </w:p>
                        </w:tc>
                        <w:tc>
                          <w:tcPr>
                            <w:tcW w:w="1170" w:type="dxa"/>
                            <w:tcBorders>
                              <w:top w:val="single" w:sz="4" w:space="0" w:color="231F20"/>
                              <w:bottom w:val="nil"/>
                              <w:right w:val="single" w:sz="4" w:space="0" w:color="231F20"/>
                            </w:tcBorders>
                            <w:shd w:val="clear" w:color="auto" w:fill="E6E7E8"/>
                          </w:tcPr>
                          <w:p w14:paraId="61731D6A" w14:textId="77777777" w:rsidR="001619E5" w:rsidRDefault="001619E5">
                            <w:pPr>
                              <w:pStyle w:val="TableParagraph"/>
                              <w:spacing w:before="37"/>
                              <w:ind w:left="214" w:right="195"/>
                              <w:jc w:val="center"/>
                              <w:rPr>
                                <w:sz w:val="18"/>
                              </w:rPr>
                            </w:pPr>
                            <w:r>
                              <w:rPr>
                                <w:color w:val="231F20"/>
                                <w:sz w:val="18"/>
                              </w:rPr>
                              <w:t>P-F</w:t>
                            </w:r>
                          </w:p>
                        </w:tc>
                        <w:tc>
                          <w:tcPr>
                            <w:tcW w:w="1170" w:type="dxa"/>
                            <w:tcBorders>
                              <w:top w:val="single" w:sz="4" w:space="0" w:color="231F20"/>
                              <w:left w:val="single" w:sz="4" w:space="0" w:color="231F20"/>
                              <w:bottom w:val="nil"/>
                              <w:right w:val="single" w:sz="4" w:space="0" w:color="231F20"/>
                            </w:tcBorders>
                            <w:shd w:val="clear" w:color="auto" w:fill="E6E7E8"/>
                          </w:tcPr>
                          <w:p w14:paraId="183C5B3B" w14:textId="77777777" w:rsidR="001619E5" w:rsidRDefault="001619E5">
                            <w:pPr>
                              <w:pStyle w:val="TableParagraph"/>
                              <w:spacing w:before="37"/>
                              <w:ind w:left="29"/>
                              <w:jc w:val="center"/>
                              <w:rPr>
                                <w:sz w:val="18"/>
                              </w:rPr>
                            </w:pPr>
                            <w:r>
                              <w:rPr>
                                <w:color w:val="231F20"/>
                                <w:sz w:val="18"/>
                              </w:rPr>
                              <w:t>N</w:t>
                            </w:r>
                          </w:p>
                        </w:tc>
                        <w:tc>
                          <w:tcPr>
                            <w:tcW w:w="1170" w:type="dxa"/>
                            <w:tcBorders>
                              <w:top w:val="single" w:sz="4" w:space="0" w:color="231F20"/>
                              <w:left w:val="single" w:sz="4" w:space="0" w:color="231F20"/>
                              <w:bottom w:val="nil"/>
                              <w:right w:val="single" w:sz="4" w:space="0" w:color="231F20"/>
                            </w:tcBorders>
                            <w:shd w:val="clear" w:color="auto" w:fill="E6E7E8"/>
                          </w:tcPr>
                          <w:p w14:paraId="5E84933D" w14:textId="77777777" w:rsidR="001619E5" w:rsidRDefault="001619E5">
                            <w:pPr>
                              <w:pStyle w:val="TableParagraph"/>
                              <w:spacing w:before="37"/>
                              <w:ind w:left="36"/>
                              <w:jc w:val="center"/>
                              <w:rPr>
                                <w:sz w:val="18"/>
                              </w:rPr>
                            </w:pPr>
                            <w:r>
                              <w:rPr>
                                <w:color w:val="231F20"/>
                                <w:sz w:val="18"/>
                              </w:rPr>
                              <w:t>P</w:t>
                            </w:r>
                          </w:p>
                        </w:tc>
                        <w:tc>
                          <w:tcPr>
                            <w:tcW w:w="1170" w:type="dxa"/>
                            <w:tcBorders>
                              <w:top w:val="single" w:sz="4" w:space="0" w:color="231F20"/>
                              <w:left w:val="single" w:sz="4" w:space="0" w:color="231F20"/>
                              <w:bottom w:val="nil"/>
                            </w:tcBorders>
                            <w:shd w:val="clear" w:color="auto" w:fill="E6E7E8"/>
                          </w:tcPr>
                          <w:p w14:paraId="1F117CD4" w14:textId="77777777" w:rsidR="001619E5" w:rsidRDefault="001619E5">
                            <w:pPr>
                              <w:pStyle w:val="TableParagraph"/>
                              <w:spacing w:before="37"/>
                              <w:ind w:left="234" w:right="195"/>
                              <w:jc w:val="center"/>
                              <w:rPr>
                                <w:sz w:val="18"/>
                              </w:rPr>
                            </w:pPr>
                            <w:r>
                              <w:rPr>
                                <w:color w:val="231F20"/>
                                <w:sz w:val="18"/>
                              </w:rPr>
                              <w:t>P-F</w:t>
                            </w:r>
                          </w:p>
                        </w:tc>
                      </w:tr>
                      <w:tr w:rsidR="001619E5" w14:paraId="6037D527" w14:textId="77777777" w:rsidTr="005320AF">
                        <w:trPr>
                          <w:trHeight w:val="286"/>
                        </w:trPr>
                        <w:tc>
                          <w:tcPr>
                            <w:tcW w:w="6840" w:type="dxa"/>
                            <w:gridSpan w:val="5"/>
                            <w:tcBorders>
                              <w:top w:val="nil"/>
                              <w:left w:val="single" w:sz="12" w:space="0" w:color="000000"/>
                              <w:bottom w:val="nil"/>
                              <w:right w:val="single" w:sz="12" w:space="0" w:color="000000"/>
                            </w:tcBorders>
                            <w:shd w:val="clear" w:color="auto" w:fill="231F20"/>
                          </w:tcPr>
                          <w:p w14:paraId="6885631A" w14:textId="77777777" w:rsidR="001619E5" w:rsidRDefault="001619E5">
                            <w:pPr>
                              <w:pStyle w:val="TableParagraph"/>
                              <w:spacing w:before="33"/>
                              <w:ind w:left="2321" w:right="2292"/>
                              <w:jc w:val="center"/>
                              <w:rPr>
                                <w:b/>
                                <w:sz w:val="18"/>
                              </w:rPr>
                            </w:pPr>
                            <w:r>
                              <w:rPr>
                                <w:b/>
                                <w:color w:val="FFFFFF"/>
                                <w:sz w:val="18"/>
                              </w:rPr>
                              <w:t>ANNUAL BROADLEAVES</w:t>
                            </w:r>
                          </w:p>
                        </w:tc>
                      </w:tr>
                      <w:tr w:rsidR="001619E5" w14:paraId="4AB16503" w14:textId="77777777">
                        <w:trPr>
                          <w:trHeight w:val="284"/>
                        </w:trPr>
                        <w:tc>
                          <w:tcPr>
                            <w:tcW w:w="2160" w:type="dxa"/>
                            <w:tcBorders>
                              <w:top w:val="nil"/>
                              <w:bottom w:val="single" w:sz="4" w:space="0" w:color="231F20"/>
                            </w:tcBorders>
                            <w:shd w:val="clear" w:color="auto" w:fill="E6E7E8"/>
                          </w:tcPr>
                          <w:p w14:paraId="58F92AE8" w14:textId="77777777" w:rsidR="001619E5" w:rsidRDefault="001619E5">
                            <w:pPr>
                              <w:pStyle w:val="TableParagraph"/>
                              <w:spacing w:before="36"/>
                              <w:ind w:left="79"/>
                              <w:rPr>
                                <w:sz w:val="18"/>
                              </w:rPr>
                            </w:pPr>
                            <w:r>
                              <w:rPr>
                                <w:color w:val="231F20"/>
                                <w:sz w:val="18"/>
                              </w:rPr>
                              <w:t>bristly starbur</w:t>
                            </w:r>
                          </w:p>
                        </w:tc>
                        <w:tc>
                          <w:tcPr>
                            <w:tcW w:w="1170" w:type="dxa"/>
                            <w:tcBorders>
                              <w:top w:val="nil"/>
                              <w:bottom w:val="single" w:sz="4" w:space="0" w:color="231F20"/>
                              <w:right w:val="single" w:sz="4" w:space="0" w:color="231F20"/>
                            </w:tcBorders>
                            <w:shd w:val="clear" w:color="auto" w:fill="E6E7E8"/>
                          </w:tcPr>
                          <w:p w14:paraId="69EFFC24" w14:textId="77777777" w:rsidR="001619E5" w:rsidRDefault="001619E5">
                            <w:pPr>
                              <w:pStyle w:val="TableParagraph"/>
                              <w:spacing w:before="36"/>
                              <w:ind w:left="26"/>
                              <w:jc w:val="center"/>
                              <w:rPr>
                                <w:sz w:val="18"/>
                              </w:rPr>
                            </w:pPr>
                            <w:r>
                              <w:rPr>
                                <w:color w:val="231F20"/>
                                <w:sz w:val="18"/>
                              </w:rPr>
                              <w:t>P</w:t>
                            </w:r>
                          </w:p>
                        </w:tc>
                        <w:tc>
                          <w:tcPr>
                            <w:tcW w:w="1170" w:type="dxa"/>
                            <w:tcBorders>
                              <w:top w:val="nil"/>
                              <w:left w:val="single" w:sz="4" w:space="0" w:color="231F20"/>
                              <w:bottom w:val="single" w:sz="4" w:space="0" w:color="231F20"/>
                              <w:right w:val="single" w:sz="4" w:space="0" w:color="231F20"/>
                            </w:tcBorders>
                            <w:shd w:val="clear" w:color="auto" w:fill="E6E7E8"/>
                          </w:tcPr>
                          <w:p w14:paraId="36A8E691" w14:textId="77777777" w:rsidR="001619E5" w:rsidRDefault="001619E5">
                            <w:pPr>
                              <w:pStyle w:val="TableParagraph"/>
                              <w:spacing w:before="36"/>
                              <w:ind w:left="29"/>
                              <w:jc w:val="center"/>
                              <w:rPr>
                                <w:sz w:val="18"/>
                              </w:rPr>
                            </w:pPr>
                            <w:r>
                              <w:rPr>
                                <w:color w:val="231F20"/>
                                <w:sz w:val="18"/>
                              </w:rPr>
                              <w:t>G</w:t>
                            </w:r>
                          </w:p>
                        </w:tc>
                        <w:tc>
                          <w:tcPr>
                            <w:tcW w:w="1170" w:type="dxa"/>
                            <w:tcBorders>
                              <w:top w:val="nil"/>
                              <w:left w:val="single" w:sz="4" w:space="0" w:color="231F20"/>
                              <w:bottom w:val="single" w:sz="4" w:space="0" w:color="231F20"/>
                              <w:right w:val="single" w:sz="4" w:space="0" w:color="231F20"/>
                            </w:tcBorders>
                            <w:shd w:val="clear" w:color="auto" w:fill="E6E7E8"/>
                          </w:tcPr>
                          <w:p w14:paraId="08A21B53" w14:textId="77777777" w:rsidR="001619E5" w:rsidRDefault="001619E5">
                            <w:pPr>
                              <w:pStyle w:val="TableParagraph"/>
                              <w:spacing w:before="36"/>
                              <w:ind w:left="88" w:right="59"/>
                              <w:jc w:val="center"/>
                              <w:rPr>
                                <w:sz w:val="18"/>
                              </w:rPr>
                            </w:pPr>
                            <w:r>
                              <w:rPr>
                                <w:color w:val="231F20"/>
                                <w:sz w:val="18"/>
                              </w:rPr>
                              <w:t>G-E</w:t>
                            </w:r>
                          </w:p>
                        </w:tc>
                        <w:tc>
                          <w:tcPr>
                            <w:tcW w:w="1170" w:type="dxa"/>
                            <w:tcBorders>
                              <w:top w:val="nil"/>
                              <w:left w:val="single" w:sz="4" w:space="0" w:color="231F20"/>
                              <w:bottom w:val="single" w:sz="4" w:space="0" w:color="231F20"/>
                            </w:tcBorders>
                            <w:shd w:val="clear" w:color="auto" w:fill="E6E7E8"/>
                          </w:tcPr>
                          <w:p w14:paraId="4DFF000A" w14:textId="77777777" w:rsidR="001619E5" w:rsidRDefault="001619E5">
                            <w:pPr>
                              <w:pStyle w:val="TableParagraph"/>
                              <w:spacing w:before="36"/>
                              <w:ind w:left="46"/>
                              <w:jc w:val="center"/>
                              <w:rPr>
                                <w:sz w:val="18"/>
                              </w:rPr>
                            </w:pPr>
                            <w:r>
                              <w:rPr>
                                <w:color w:val="231F20"/>
                                <w:sz w:val="18"/>
                              </w:rPr>
                              <w:t>P</w:t>
                            </w:r>
                          </w:p>
                        </w:tc>
                      </w:tr>
                      <w:tr w:rsidR="001619E5" w14:paraId="022FACDA" w14:textId="77777777">
                        <w:trPr>
                          <w:trHeight w:val="284"/>
                        </w:trPr>
                        <w:tc>
                          <w:tcPr>
                            <w:tcW w:w="2160" w:type="dxa"/>
                            <w:tcBorders>
                              <w:top w:val="single" w:sz="4" w:space="0" w:color="231F20"/>
                              <w:bottom w:val="single" w:sz="4" w:space="0" w:color="231F20"/>
                            </w:tcBorders>
                          </w:tcPr>
                          <w:p w14:paraId="127CF4B7" w14:textId="77777777" w:rsidR="001619E5" w:rsidRDefault="001619E5">
                            <w:pPr>
                              <w:pStyle w:val="TableParagraph"/>
                              <w:spacing w:before="36"/>
                              <w:ind w:left="79"/>
                              <w:rPr>
                                <w:sz w:val="18"/>
                              </w:rPr>
                            </w:pPr>
                            <w:r>
                              <w:rPr>
                                <w:color w:val="231F20"/>
                                <w:sz w:val="18"/>
                              </w:rPr>
                              <w:t>burgherkin</w:t>
                            </w:r>
                          </w:p>
                        </w:tc>
                        <w:tc>
                          <w:tcPr>
                            <w:tcW w:w="1170" w:type="dxa"/>
                            <w:tcBorders>
                              <w:top w:val="single" w:sz="4" w:space="0" w:color="231F20"/>
                              <w:bottom w:val="single" w:sz="4" w:space="0" w:color="231F20"/>
                              <w:right w:val="single" w:sz="4" w:space="0" w:color="231F20"/>
                            </w:tcBorders>
                          </w:tcPr>
                          <w:p w14:paraId="5EC4D50A"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402DC231" w14:textId="77777777" w:rsidR="001619E5" w:rsidRDefault="001619E5">
                            <w:pPr>
                              <w:pStyle w:val="TableParagraph"/>
                              <w:spacing w:before="36"/>
                              <w:ind w:left="88" w:right="59"/>
                              <w:jc w:val="center"/>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tcPr>
                          <w:p w14:paraId="367F984F"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tcPr>
                          <w:p w14:paraId="5802E59D" w14:textId="77777777" w:rsidR="001619E5" w:rsidRDefault="001619E5">
                            <w:pPr>
                              <w:pStyle w:val="TableParagraph"/>
                              <w:spacing w:before="36"/>
                              <w:ind w:left="46"/>
                              <w:jc w:val="center"/>
                              <w:rPr>
                                <w:sz w:val="18"/>
                              </w:rPr>
                            </w:pPr>
                            <w:r>
                              <w:rPr>
                                <w:color w:val="231F20"/>
                                <w:sz w:val="18"/>
                              </w:rPr>
                              <w:t>P</w:t>
                            </w:r>
                          </w:p>
                        </w:tc>
                      </w:tr>
                      <w:tr w:rsidR="001619E5" w14:paraId="4A5716DD" w14:textId="77777777">
                        <w:trPr>
                          <w:trHeight w:val="284"/>
                        </w:trPr>
                        <w:tc>
                          <w:tcPr>
                            <w:tcW w:w="2160" w:type="dxa"/>
                            <w:tcBorders>
                              <w:top w:val="single" w:sz="4" w:space="0" w:color="231F20"/>
                              <w:bottom w:val="single" w:sz="4" w:space="0" w:color="231F20"/>
                            </w:tcBorders>
                            <w:shd w:val="clear" w:color="auto" w:fill="E6E7E8"/>
                          </w:tcPr>
                          <w:p w14:paraId="7A06E17C" w14:textId="77777777" w:rsidR="001619E5" w:rsidRDefault="001619E5">
                            <w:pPr>
                              <w:pStyle w:val="TableParagraph"/>
                              <w:spacing w:before="36"/>
                              <w:ind w:left="79"/>
                              <w:rPr>
                                <w:sz w:val="18"/>
                              </w:rPr>
                            </w:pPr>
                            <w:r>
                              <w:rPr>
                                <w:color w:val="231F20"/>
                                <w:sz w:val="18"/>
                              </w:rPr>
                              <w:t>citronmelon</w:t>
                            </w:r>
                          </w:p>
                        </w:tc>
                        <w:tc>
                          <w:tcPr>
                            <w:tcW w:w="1170" w:type="dxa"/>
                            <w:tcBorders>
                              <w:top w:val="single" w:sz="4" w:space="0" w:color="231F20"/>
                              <w:bottom w:val="single" w:sz="4" w:space="0" w:color="231F20"/>
                              <w:right w:val="single" w:sz="4" w:space="0" w:color="231F20"/>
                            </w:tcBorders>
                            <w:shd w:val="clear" w:color="auto" w:fill="E6E7E8"/>
                          </w:tcPr>
                          <w:p w14:paraId="75055E63"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A02F4F9" w14:textId="77777777" w:rsidR="001619E5" w:rsidRDefault="001619E5">
                            <w:pPr>
                              <w:pStyle w:val="TableParagraph"/>
                              <w:spacing w:before="36"/>
                              <w:ind w:left="88" w:right="59"/>
                              <w:jc w:val="center"/>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0E7CDBC9"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shd w:val="clear" w:color="auto" w:fill="E6E7E8"/>
                          </w:tcPr>
                          <w:p w14:paraId="67087400" w14:textId="77777777" w:rsidR="001619E5" w:rsidRDefault="001619E5">
                            <w:pPr>
                              <w:pStyle w:val="TableParagraph"/>
                              <w:spacing w:before="36"/>
                              <w:ind w:left="46"/>
                              <w:jc w:val="center"/>
                              <w:rPr>
                                <w:sz w:val="18"/>
                              </w:rPr>
                            </w:pPr>
                            <w:r>
                              <w:rPr>
                                <w:color w:val="231F20"/>
                                <w:sz w:val="18"/>
                              </w:rPr>
                              <w:t>P</w:t>
                            </w:r>
                          </w:p>
                        </w:tc>
                      </w:tr>
                      <w:tr w:rsidR="001619E5" w14:paraId="665635D4" w14:textId="77777777">
                        <w:trPr>
                          <w:trHeight w:val="284"/>
                        </w:trPr>
                        <w:tc>
                          <w:tcPr>
                            <w:tcW w:w="2160" w:type="dxa"/>
                            <w:tcBorders>
                              <w:top w:val="single" w:sz="4" w:space="0" w:color="231F20"/>
                              <w:bottom w:val="single" w:sz="4" w:space="0" w:color="231F20"/>
                            </w:tcBorders>
                          </w:tcPr>
                          <w:p w14:paraId="0A150796" w14:textId="77777777" w:rsidR="001619E5" w:rsidRDefault="001619E5">
                            <w:pPr>
                              <w:pStyle w:val="TableParagraph"/>
                              <w:spacing w:before="36"/>
                              <w:ind w:left="79"/>
                              <w:rPr>
                                <w:sz w:val="18"/>
                              </w:rPr>
                            </w:pPr>
                            <w:r>
                              <w:rPr>
                                <w:color w:val="231F20"/>
                                <w:sz w:val="18"/>
                              </w:rPr>
                              <w:t>cocklebur</w:t>
                            </w:r>
                          </w:p>
                        </w:tc>
                        <w:tc>
                          <w:tcPr>
                            <w:tcW w:w="1170" w:type="dxa"/>
                            <w:tcBorders>
                              <w:top w:val="single" w:sz="4" w:space="0" w:color="231F20"/>
                              <w:bottom w:val="single" w:sz="4" w:space="0" w:color="231F20"/>
                              <w:right w:val="single" w:sz="4" w:space="0" w:color="231F20"/>
                            </w:tcBorders>
                          </w:tcPr>
                          <w:p w14:paraId="63D0BD29"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59F5CC86" w14:textId="77777777" w:rsidR="001619E5" w:rsidRDefault="001619E5">
                            <w:pPr>
                              <w:pStyle w:val="TableParagraph"/>
                              <w:spacing w:before="36"/>
                              <w:ind w:left="95" w:right="59"/>
                              <w:jc w:val="center"/>
                              <w:rPr>
                                <w:sz w:val="18"/>
                              </w:rPr>
                            </w:pPr>
                            <w:r>
                              <w:rPr>
                                <w:color w:val="231F20"/>
                                <w:sz w:val="18"/>
                              </w:rPr>
                              <w:t>N-P</w:t>
                            </w:r>
                          </w:p>
                        </w:tc>
                        <w:tc>
                          <w:tcPr>
                            <w:tcW w:w="1170" w:type="dxa"/>
                            <w:tcBorders>
                              <w:top w:val="single" w:sz="4" w:space="0" w:color="231F20"/>
                              <w:left w:val="single" w:sz="4" w:space="0" w:color="231F20"/>
                              <w:bottom w:val="single" w:sz="4" w:space="0" w:color="231F20"/>
                              <w:right w:val="single" w:sz="4" w:space="0" w:color="231F20"/>
                            </w:tcBorders>
                          </w:tcPr>
                          <w:p w14:paraId="45B40978"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tcPr>
                          <w:p w14:paraId="26DC23CD" w14:textId="77777777" w:rsidR="001619E5" w:rsidRDefault="001619E5">
                            <w:pPr>
                              <w:pStyle w:val="TableParagraph"/>
                              <w:spacing w:before="36"/>
                              <w:ind w:left="46"/>
                              <w:jc w:val="center"/>
                              <w:rPr>
                                <w:sz w:val="18"/>
                              </w:rPr>
                            </w:pPr>
                            <w:r>
                              <w:rPr>
                                <w:color w:val="231F20"/>
                                <w:sz w:val="18"/>
                              </w:rPr>
                              <w:t>P</w:t>
                            </w:r>
                          </w:p>
                        </w:tc>
                      </w:tr>
                      <w:tr w:rsidR="001619E5" w14:paraId="1B4E090D" w14:textId="77777777">
                        <w:trPr>
                          <w:trHeight w:val="284"/>
                        </w:trPr>
                        <w:tc>
                          <w:tcPr>
                            <w:tcW w:w="2160" w:type="dxa"/>
                            <w:tcBorders>
                              <w:top w:val="single" w:sz="4" w:space="0" w:color="231F20"/>
                              <w:bottom w:val="single" w:sz="4" w:space="0" w:color="231F20"/>
                            </w:tcBorders>
                            <w:shd w:val="clear" w:color="auto" w:fill="E6E7E8"/>
                          </w:tcPr>
                          <w:p w14:paraId="145BF55D" w14:textId="77777777" w:rsidR="001619E5" w:rsidRDefault="001619E5">
                            <w:pPr>
                              <w:pStyle w:val="TableParagraph"/>
                              <w:spacing w:before="36"/>
                              <w:ind w:left="79"/>
                              <w:rPr>
                                <w:sz w:val="18"/>
                              </w:rPr>
                            </w:pPr>
                            <w:r>
                              <w:rPr>
                                <w:color w:val="231F20"/>
                                <w:sz w:val="18"/>
                              </w:rPr>
                              <w:t>coffee senna</w:t>
                            </w:r>
                          </w:p>
                        </w:tc>
                        <w:tc>
                          <w:tcPr>
                            <w:tcW w:w="1170" w:type="dxa"/>
                            <w:tcBorders>
                              <w:top w:val="single" w:sz="4" w:space="0" w:color="231F20"/>
                              <w:bottom w:val="single" w:sz="4" w:space="0" w:color="231F20"/>
                              <w:right w:val="single" w:sz="4" w:space="0" w:color="231F20"/>
                            </w:tcBorders>
                            <w:shd w:val="clear" w:color="auto" w:fill="E6E7E8"/>
                          </w:tcPr>
                          <w:p w14:paraId="26E0A11E"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1291B572" w14:textId="77777777" w:rsidR="001619E5" w:rsidRDefault="001619E5">
                            <w:pPr>
                              <w:pStyle w:val="TableParagraph"/>
                              <w:spacing w:before="36"/>
                              <w:ind w:left="29"/>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7AEA9D11"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shd w:val="clear" w:color="auto" w:fill="E6E7E8"/>
                          </w:tcPr>
                          <w:p w14:paraId="1598A065" w14:textId="77777777" w:rsidR="001619E5" w:rsidRDefault="001619E5">
                            <w:pPr>
                              <w:pStyle w:val="TableParagraph"/>
                              <w:spacing w:before="36"/>
                              <w:ind w:left="46"/>
                              <w:jc w:val="center"/>
                              <w:rPr>
                                <w:sz w:val="18"/>
                              </w:rPr>
                            </w:pPr>
                            <w:r>
                              <w:rPr>
                                <w:color w:val="231F20"/>
                                <w:sz w:val="18"/>
                              </w:rPr>
                              <w:t>P</w:t>
                            </w:r>
                          </w:p>
                        </w:tc>
                      </w:tr>
                      <w:tr w:rsidR="001619E5" w14:paraId="7F3A093C" w14:textId="77777777">
                        <w:trPr>
                          <w:trHeight w:val="284"/>
                        </w:trPr>
                        <w:tc>
                          <w:tcPr>
                            <w:tcW w:w="2160" w:type="dxa"/>
                            <w:tcBorders>
                              <w:top w:val="single" w:sz="4" w:space="0" w:color="231F20"/>
                              <w:bottom w:val="single" w:sz="4" w:space="0" w:color="231F20"/>
                            </w:tcBorders>
                          </w:tcPr>
                          <w:p w14:paraId="1BBE00B5" w14:textId="77777777" w:rsidR="001619E5" w:rsidRDefault="001619E5">
                            <w:pPr>
                              <w:pStyle w:val="TableParagraph"/>
                              <w:spacing w:before="36"/>
                              <w:ind w:left="79"/>
                              <w:rPr>
                                <w:sz w:val="18"/>
                              </w:rPr>
                            </w:pPr>
                            <w:r>
                              <w:rPr>
                                <w:color w:val="231F20"/>
                                <w:sz w:val="18"/>
                              </w:rPr>
                              <w:t>cowpea</w:t>
                            </w:r>
                          </w:p>
                        </w:tc>
                        <w:tc>
                          <w:tcPr>
                            <w:tcW w:w="1170" w:type="dxa"/>
                            <w:tcBorders>
                              <w:top w:val="single" w:sz="4" w:space="0" w:color="231F20"/>
                              <w:bottom w:val="single" w:sz="4" w:space="0" w:color="231F20"/>
                              <w:right w:val="single" w:sz="4" w:space="0" w:color="231F20"/>
                            </w:tcBorders>
                          </w:tcPr>
                          <w:p w14:paraId="632DD015"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6F949589" w14:textId="77777777" w:rsidR="001619E5" w:rsidRDefault="001619E5">
                            <w:pPr>
                              <w:pStyle w:val="TableParagraph"/>
                              <w:spacing w:before="36"/>
                              <w:ind w:left="88" w:right="59"/>
                              <w:jc w:val="center"/>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tcPr>
                          <w:p w14:paraId="323995CB"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tcPr>
                          <w:p w14:paraId="66344B4F" w14:textId="77777777" w:rsidR="001619E5" w:rsidRDefault="001619E5">
                            <w:pPr>
                              <w:pStyle w:val="TableParagraph"/>
                              <w:spacing w:before="36"/>
                              <w:ind w:left="46"/>
                              <w:jc w:val="center"/>
                              <w:rPr>
                                <w:sz w:val="18"/>
                              </w:rPr>
                            </w:pPr>
                            <w:r>
                              <w:rPr>
                                <w:color w:val="231F20"/>
                                <w:sz w:val="18"/>
                              </w:rPr>
                              <w:t>P</w:t>
                            </w:r>
                          </w:p>
                        </w:tc>
                      </w:tr>
                      <w:tr w:rsidR="001619E5" w14:paraId="08882947" w14:textId="77777777">
                        <w:trPr>
                          <w:trHeight w:val="284"/>
                        </w:trPr>
                        <w:tc>
                          <w:tcPr>
                            <w:tcW w:w="2160" w:type="dxa"/>
                            <w:tcBorders>
                              <w:top w:val="single" w:sz="4" w:space="0" w:color="231F20"/>
                              <w:bottom w:val="single" w:sz="4" w:space="0" w:color="231F20"/>
                            </w:tcBorders>
                            <w:shd w:val="clear" w:color="auto" w:fill="E6E7E8"/>
                          </w:tcPr>
                          <w:p w14:paraId="70814671" w14:textId="77777777" w:rsidR="001619E5" w:rsidRDefault="001619E5">
                            <w:pPr>
                              <w:pStyle w:val="TableParagraph"/>
                              <w:spacing w:before="36"/>
                              <w:ind w:left="79"/>
                              <w:rPr>
                                <w:sz w:val="18"/>
                              </w:rPr>
                            </w:pPr>
                            <w:r>
                              <w:rPr>
                                <w:color w:val="231F20"/>
                                <w:sz w:val="18"/>
                              </w:rPr>
                              <w:t>crotalaria</w:t>
                            </w:r>
                          </w:p>
                        </w:tc>
                        <w:tc>
                          <w:tcPr>
                            <w:tcW w:w="1170" w:type="dxa"/>
                            <w:tcBorders>
                              <w:top w:val="single" w:sz="4" w:space="0" w:color="231F20"/>
                              <w:bottom w:val="single" w:sz="4" w:space="0" w:color="231F20"/>
                              <w:right w:val="single" w:sz="4" w:space="0" w:color="231F20"/>
                            </w:tcBorders>
                            <w:shd w:val="clear" w:color="auto" w:fill="E6E7E8"/>
                          </w:tcPr>
                          <w:p w14:paraId="2A7862CD"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7730ECA"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440B3DB0"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shd w:val="clear" w:color="auto" w:fill="E6E7E8"/>
                          </w:tcPr>
                          <w:p w14:paraId="7E4A6EC3" w14:textId="77777777" w:rsidR="001619E5" w:rsidRDefault="001619E5">
                            <w:pPr>
                              <w:pStyle w:val="TableParagraph"/>
                              <w:spacing w:before="36"/>
                              <w:ind w:left="46"/>
                              <w:jc w:val="center"/>
                              <w:rPr>
                                <w:sz w:val="18"/>
                              </w:rPr>
                            </w:pPr>
                            <w:r>
                              <w:rPr>
                                <w:color w:val="231F20"/>
                                <w:sz w:val="18"/>
                              </w:rPr>
                              <w:t>P</w:t>
                            </w:r>
                          </w:p>
                        </w:tc>
                      </w:tr>
                      <w:tr w:rsidR="001619E5" w14:paraId="679E4A3D" w14:textId="77777777">
                        <w:trPr>
                          <w:trHeight w:val="284"/>
                        </w:trPr>
                        <w:tc>
                          <w:tcPr>
                            <w:tcW w:w="2160" w:type="dxa"/>
                            <w:tcBorders>
                              <w:top w:val="single" w:sz="4" w:space="0" w:color="231F20"/>
                              <w:bottom w:val="single" w:sz="4" w:space="0" w:color="231F20"/>
                            </w:tcBorders>
                          </w:tcPr>
                          <w:p w14:paraId="6AA434C6" w14:textId="77777777" w:rsidR="001619E5" w:rsidRDefault="001619E5">
                            <w:pPr>
                              <w:pStyle w:val="TableParagraph"/>
                              <w:spacing w:before="36"/>
                              <w:ind w:left="79"/>
                              <w:rPr>
                                <w:sz w:val="18"/>
                              </w:rPr>
                            </w:pPr>
                            <w:r>
                              <w:rPr>
                                <w:color w:val="231F20"/>
                                <w:sz w:val="18"/>
                              </w:rPr>
                              <w:t>eclipta</w:t>
                            </w:r>
                          </w:p>
                        </w:tc>
                        <w:tc>
                          <w:tcPr>
                            <w:tcW w:w="1170" w:type="dxa"/>
                            <w:tcBorders>
                              <w:top w:val="single" w:sz="4" w:space="0" w:color="231F20"/>
                              <w:bottom w:val="single" w:sz="4" w:space="0" w:color="231F20"/>
                              <w:right w:val="single" w:sz="4" w:space="0" w:color="231F20"/>
                            </w:tcBorders>
                          </w:tcPr>
                          <w:p w14:paraId="388981AC" w14:textId="77777777" w:rsidR="001619E5" w:rsidRDefault="001619E5">
                            <w:pPr>
                              <w:pStyle w:val="TableParagraph"/>
                              <w:spacing w:before="36"/>
                              <w:ind w:left="214" w:right="195"/>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tcPr>
                          <w:p w14:paraId="0E4072FD"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right w:val="single" w:sz="4" w:space="0" w:color="231F20"/>
                            </w:tcBorders>
                          </w:tcPr>
                          <w:p w14:paraId="5987FCAB"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tcPr>
                          <w:p w14:paraId="50F52521" w14:textId="77777777" w:rsidR="001619E5" w:rsidRDefault="001619E5">
                            <w:pPr>
                              <w:pStyle w:val="TableParagraph"/>
                              <w:rPr>
                                <w:sz w:val="16"/>
                              </w:rPr>
                            </w:pPr>
                          </w:p>
                        </w:tc>
                      </w:tr>
                      <w:tr w:rsidR="001619E5" w14:paraId="75599498" w14:textId="77777777">
                        <w:trPr>
                          <w:trHeight w:val="284"/>
                        </w:trPr>
                        <w:tc>
                          <w:tcPr>
                            <w:tcW w:w="2160" w:type="dxa"/>
                            <w:tcBorders>
                              <w:top w:val="single" w:sz="4" w:space="0" w:color="231F20"/>
                              <w:bottom w:val="single" w:sz="4" w:space="0" w:color="231F20"/>
                            </w:tcBorders>
                            <w:shd w:val="clear" w:color="auto" w:fill="E6E7E8"/>
                          </w:tcPr>
                          <w:p w14:paraId="3E92EB8A" w14:textId="77777777" w:rsidR="001619E5" w:rsidRDefault="001619E5">
                            <w:pPr>
                              <w:pStyle w:val="TableParagraph"/>
                              <w:spacing w:before="36"/>
                              <w:ind w:left="79"/>
                              <w:rPr>
                                <w:sz w:val="18"/>
                              </w:rPr>
                            </w:pPr>
                            <w:r>
                              <w:rPr>
                                <w:color w:val="231F20"/>
                                <w:sz w:val="18"/>
                              </w:rPr>
                              <w:t>Florida beggarweed</w:t>
                            </w:r>
                          </w:p>
                        </w:tc>
                        <w:tc>
                          <w:tcPr>
                            <w:tcW w:w="1170" w:type="dxa"/>
                            <w:tcBorders>
                              <w:top w:val="single" w:sz="4" w:space="0" w:color="231F20"/>
                              <w:bottom w:val="single" w:sz="4" w:space="0" w:color="231F20"/>
                              <w:right w:val="single" w:sz="4" w:space="0" w:color="231F20"/>
                            </w:tcBorders>
                            <w:shd w:val="clear" w:color="auto" w:fill="E6E7E8"/>
                          </w:tcPr>
                          <w:p w14:paraId="2562DDC2" w14:textId="77777777" w:rsidR="001619E5" w:rsidRDefault="001619E5">
                            <w:pPr>
                              <w:pStyle w:val="TableParagraph"/>
                              <w:spacing w:before="36"/>
                              <w:ind w:left="214" w:right="195"/>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5CE22009" w14:textId="77777777" w:rsidR="001619E5" w:rsidRDefault="001619E5">
                            <w:pPr>
                              <w:pStyle w:val="TableParagraph"/>
                              <w:spacing w:before="36"/>
                              <w:ind w:left="29"/>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9F3DAD3" w14:textId="77777777" w:rsidR="001619E5" w:rsidRDefault="001619E5">
                            <w:pPr>
                              <w:pStyle w:val="TableParagraph"/>
                              <w:spacing w:before="36"/>
                              <w:ind w:left="88" w:right="59"/>
                              <w:jc w:val="center"/>
                              <w:rPr>
                                <w:sz w:val="18"/>
                              </w:rPr>
                            </w:pPr>
                            <w:r>
                              <w:rPr>
                                <w:color w:val="231F20"/>
                                <w:sz w:val="18"/>
                              </w:rPr>
                              <w:t>F-G</w:t>
                            </w:r>
                          </w:p>
                        </w:tc>
                        <w:tc>
                          <w:tcPr>
                            <w:tcW w:w="1170" w:type="dxa"/>
                            <w:tcBorders>
                              <w:top w:val="single" w:sz="4" w:space="0" w:color="231F20"/>
                              <w:left w:val="single" w:sz="4" w:space="0" w:color="231F20"/>
                              <w:bottom w:val="single" w:sz="4" w:space="0" w:color="231F20"/>
                            </w:tcBorders>
                            <w:shd w:val="clear" w:color="auto" w:fill="E6E7E8"/>
                          </w:tcPr>
                          <w:p w14:paraId="4B1EBD86" w14:textId="77777777" w:rsidR="001619E5" w:rsidRDefault="001619E5">
                            <w:pPr>
                              <w:pStyle w:val="TableParagraph"/>
                              <w:spacing w:before="36"/>
                              <w:ind w:left="234" w:right="195"/>
                              <w:jc w:val="center"/>
                              <w:rPr>
                                <w:sz w:val="18"/>
                              </w:rPr>
                            </w:pPr>
                            <w:r>
                              <w:rPr>
                                <w:color w:val="231F20"/>
                                <w:sz w:val="18"/>
                              </w:rPr>
                              <w:t>P-F</w:t>
                            </w:r>
                          </w:p>
                        </w:tc>
                      </w:tr>
                      <w:tr w:rsidR="001619E5" w14:paraId="43CC495C" w14:textId="77777777">
                        <w:trPr>
                          <w:trHeight w:val="284"/>
                        </w:trPr>
                        <w:tc>
                          <w:tcPr>
                            <w:tcW w:w="2160" w:type="dxa"/>
                            <w:tcBorders>
                              <w:top w:val="single" w:sz="4" w:space="0" w:color="231F20"/>
                              <w:bottom w:val="single" w:sz="4" w:space="0" w:color="231F20"/>
                            </w:tcBorders>
                          </w:tcPr>
                          <w:p w14:paraId="08A68009" w14:textId="77777777" w:rsidR="001619E5" w:rsidRDefault="001619E5">
                            <w:pPr>
                              <w:pStyle w:val="TableParagraph"/>
                              <w:spacing w:before="36"/>
                              <w:ind w:left="79"/>
                              <w:rPr>
                                <w:sz w:val="18"/>
                              </w:rPr>
                            </w:pPr>
                            <w:r>
                              <w:rPr>
                                <w:color w:val="231F20"/>
                                <w:sz w:val="18"/>
                              </w:rPr>
                              <w:t>Florida pusley</w:t>
                            </w:r>
                          </w:p>
                        </w:tc>
                        <w:tc>
                          <w:tcPr>
                            <w:tcW w:w="1170" w:type="dxa"/>
                            <w:tcBorders>
                              <w:top w:val="single" w:sz="4" w:space="0" w:color="231F20"/>
                              <w:bottom w:val="single" w:sz="4" w:space="0" w:color="231F20"/>
                              <w:right w:val="single" w:sz="4" w:space="0" w:color="231F20"/>
                            </w:tcBorders>
                          </w:tcPr>
                          <w:p w14:paraId="768A93A3" w14:textId="77777777" w:rsidR="001619E5" w:rsidRDefault="001619E5">
                            <w:pPr>
                              <w:pStyle w:val="TableParagraph"/>
                              <w:spacing w:before="36"/>
                              <w:ind w:left="214" w:right="195"/>
                              <w:jc w:val="center"/>
                              <w:rPr>
                                <w:sz w:val="18"/>
                              </w:rPr>
                            </w:pPr>
                            <w:r>
                              <w:rPr>
                                <w:color w:val="231F20"/>
                                <w:sz w:val="18"/>
                              </w:rPr>
                              <w:t>G-E</w:t>
                            </w:r>
                          </w:p>
                        </w:tc>
                        <w:tc>
                          <w:tcPr>
                            <w:tcW w:w="1170" w:type="dxa"/>
                            <w:tcBorders>
                              <w:top w:val="single" w:sz="4" w:space="0" w:color="231F20"/>
                              <w:left w:val="single" w:sz="4" w:space="0" w:color="231F20"/>
                              <w:bottom w:val="single" w:sz="4" w:space="0" w:color="231F20"/>
                              <w:right w:val="single" w:sz="4" w:space="0" w:color="231F20"/>
                            </w:tcBorders>
                          </w:tcPr>
                          <w:p w14:paraId="3D4EC129" w14:textId="77777777" w:rsidR="001619E5" w:rsidRDefault="001619E5">
                            <w:pPr>
                              <w:pStyle w:val="TableParagraph"/>
                              <w:spacing w:before="36"/>
                              <w:ind w:left="29"/>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tcPr>
                          <w:p w14:paraId="11551FEF" w14:textId="77777777" w:rsidR="001619E5" w:rsidRDefault="001619E5">
                            <w:pPr>
                              <w:pStyle w:val="TableParagraph"/>
                              <w:spacing w:before="36"/>
                              <w:ind w:left="88" w:right="59"/>
                              <w:jc w:val="center"/>
                              <w:rPr>
                                <w:sz w:val="18"/>
                              </w:rPr>
                            </w:pPr>
                            <w:r>
                              <w:rPr>
                                <w:color w:val="231F20"/>
                                <w:sz w:val="18"/>
                              </w:rPr>
                              <w:t>P-F</w:t>
                            </w:r>
                          </w:p>
                        </w:tc>
                        <w:tc>
                          <w:tcPr>
                            <w:tcW w:w="1170" w:type="dxa"/>
                            <w:tcBorders>
                              <w:top w:val="single" w:sz="4" w:space="0" w:color="231F20"/>
                              <w:left w:val="single" w:sz="4" w:space="0" w:color="231F20"/>
                              <w:bottom w:val="single" w:sz="4" w:space="0" w:color="231F20"/>
                            </w:tcBorders>
                          </w:tcPr>
                          <w:p w14:paraId="09B6C5BB" w14:textId="77777777" w:rsidR="001619E5" w:rsidRDefault="001619E5">
                            <w:pPr>
                              <w:pStyle w:val="TableParagraph"/>
                              <w:spacing w:before="36"/>
                              <w:ind w:left="234" w:right="195"/>
                              <w:jc w:val="center"/>
                              <w:rPr>
                                <w:sz w:val="18"/>
                              </w:rPr>
                            </w:pPr>
                            <w:r>
                              <w:rPr>
                                <w:color w:val="231F20"/>
                                <w:sz w:val="18"/>
                              </w:rPr>
                              <w:t>G-E</w:t>
                            </w:r>
                          </w:p>
                        </w:tc>
                      </w:tr>
                      <w:tr w:rsidR="001619E5" w14:paraId="3D32EE1E" w14:textId="77777777">
                        <w:trPr>
                          <w:trHeight w:val="284"/>
                        </w:trPr>
                        <w:tc>
                          <w:tcPr>
                            <w:tcW w:w="2160" w:type="dxa"/>
                            <w:tcBorders>
                              <w:top w:val="single" w:sz="4" w:space="0" w:color="231F20"/>
                              <w:bottom w:val="single" w:sz="4" w:space="0" w:color="231F20"/>
                            </w:tcBorders>
                            <w:shd w:val="clear" w:color="auto" w:fill="E6E7E8"/>
                          </w:tcPr>
                          <w:p w14:paraId="0F2731A1" w14:textId="77777777" w:rsidR="001619E5" w:rsidRDefault="001619E5">
                            <w:pPr>
                              <w:pStyle w:val="TableParagraph"/>
                              <w:spacing w:before="36"/>
                              <w:ind w:left="79"/>
                              <w:rPr>
                                <w:sz w:val="18"/>
                              </w:rPr>
                            </w:pPr>
                            <w:r>
                              <w:rPr>
                                <w:color w:val="231F20"/>
                                <w:sz w:val="18"/>
                              </w:rPr>
                              <w:t>hemp sesbania</w:t>
                            </w:r>
                          </w:p>
                        </w:tc>
                        <w:tc>
                          <w:tcPr>
                            <w:tcW w:w="1170" w:type="dxa"/>
                            <w:tcBorders>
                              <w:top w:val="single" w:sz="4" w:space="0" w:color="231F20"/>
                              <w:bottom w:val="single" w:sz="4" w:space="0" w:color="231F20"/>
                              <w:right w:val="single" w:sz="4" w:space="0" w:color="231F20"/>
                            </w:tcBorders>
                            <w:shd w:val="clear" w:color="auto" w:fill="E6E7E8"/>
                          </w:tcPr>
                          <w:p w14:paraId="6DA7B3D8" w14:textId="77777777" w:rsidR="001619E5" w:rsidRDefault="001619E5">
                            <w:pPr>
                              <w:pStyle w:val="TableParagraph"/>
                              <w:spacing w:before="36"/>
                              <w:ind w:left="2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55AB54D0" w14:textId="77777777" w:rsidR="001619E5" w:rsidRDefault="001619E5">
                            <w:pPr>
                              <w:pStyle w:val="TableParagraph"/>
                              <w:spacing w:before="36"/>
                              <w:ind w:left="3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28E18668"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shd w:val="clear" w:color="auto" w:fill="E6E7E8"/>
                          </w:tcPr>
                          <w:p w14:paraId="6EEE0B43" w14:textId="77777777" w:rsidR="001619E5" w:rsidRDefault="001619E5">
                            <w:pPr>
                              <w:pStyle w:val="TableParagraph"/>
                              <w:spacing w:before="36"/>
                              <w:ind w:left="46"/>
                              <w:jc w:val="center"/>
                              <w:rPr>
                                <w:sz w:val="18"/>
                              </w:rPr>
                            </w:pPr>
                            <w:r>
                              <w:rPr>
                                <w:color w:val="231F20"/>
                                <w:sz w:val="18"/>
                              </w:rPr>
                              <w:t>P</w:t>
                            </w:r>
                          </w:p>
                        </w:tc>
                      </w:tr>
                      <w:tr w:rsidR="001619E5" w14:paraId="27827F95" w14:textId="77777777">
                        <w:trPr>
                          <w:trHeight w:val="284"/>
                        </w:trPr>
                        <w:tc>
                          <w:tcPr>
                            <w:tcW w:w="2160" w:type="dxa"/>
                            <w:tcBorders>
                              <w:top w:val="single" w:sz="4" w:space="0" w:color="231F20"/>
                              <w:bottom w:val="single" w:sz="4" w:space="0" w:color="231F20"/>
                            </w:tcBorders>
                          </w:tcPr>
                          <w:p w14:paraId="65E5DA93" w14:textId="77777777" w:rsidR="001619E5" w:rsidRDefault="001619E5">
                            <w:pPr>
                              <w:pStyle w:val="TableParagraph"/>
                              <w:spacing w:before="36"/>
                              <w:ind w:left="79"/>
                              <w:rPr>
                                <w:sz w:val="18"/>
                              </w:rPr>
                            </w:pPr>
                            <w:r>
                              <w:rPr>
                                <w:color w:val="231F20"/>
                                <w:sz w:val="18"/>
                              </w:rPr>
                              <w:t>jimsonweed</w:t>
                            </w:r>
                          </w:p>
                        </w:tc>
                        <w:tc>
                          <w:tcPr>
                            <w:tcW w:w="1170" w:type="dxa"/>
                            <w:tcBorders>
                              <w:top w:val="single" w:sz="4" w:space="0" w:color="231F20"/>
                              <w:bottom w:val="single" w:sz="4" w:space="0" w:color="231F20"/>
                              <w:right w:val="single" w:sz="4" w:space="0" w:color="231F20"/>
                            </w:tcBorders>
                          </w:tcPr>
                          <w:p w14:paraId="3DFF25E6"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right w:val="single" w:sz="4" w:space="0" w:color="231F20"/>
                            </w:tcBorders>
                          </w:tcPr>
                          <w:p w14:paraId="005DC2FF" w14:textId="77777777" w:rsidR="001619E5" w:rsidRDefault="001619E5">
                            <w:pPr>
                              <w:pStyle w:val="TableParagraph"/>
                              <w:spacing w:before="36"/>
                              <w:ind w:left="88" w:right="59"/>
                              <w:jc w:val="center"/>
                              <w:rPr>
                                <w:sz w:val="18"/>
                              </w:rPr>
                            </w:pPr>
                            <w:r>
                              <w:rPr>
                                <w:color w:val="231F20"/>
                                <w:sz w:val="18"/>
                              </w:rPr>
                              <w:t>F-G</w:t>
                            </w:r>
                          </w:p>
                        </w:tc>
                        <w:tc>
                          <w:tcPr>
                            <w:tcW w:w="1170" w:type="dxa"/>
                            <w:tcBorders>
                              <w:top w:val="single" w:sz="4" w:space="0" w:color="231F20"/>
                              <w:left w:val="single" w:sz="4" w:space="0" w:color="231F20"/>
                              <w:bottom w:val="single" w:sz="4" w:space="0" w:color="231F20"/>
                              <w:right w:val="single" w:sz="4" w:space="0" w:color="231F20"/>
                            </w:tcBorders>
                          </w:tcPr>
                          <w:p w14:paraId="280E6D55"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tcPr>
                          <w:p w14:paraId="4C850E4D" w14:textId="77777777" w:rsidR="001619E5" w:rsidRDefault="001619E5">
                            <w:pPr>
                              <w:pStyle w:val="TableParagraph"/>
                              <w:rPr>
                                <w:sz w:val="16"/>
                              </w:rPr>
                            </w:pPr>
                          </w:p>
                        </w:tc>
                      </w:tr>
                      <w:tr w:rsidR="001619E5" w14:paraId="18D7B975" w14:textId="77777777">
                        <w:trPr>
                          <w:trHeight w:val="298"/>
                        </w:trPr>
                        <w:tc>
                          <w:tcPr>
                            <w:tcW w:w="2160" w:type="dxa"/>
                            <w:tcBorders>
                              <w:top w:val="single" w:sz="4" w:space="0" w:color="231F20"/>
                              <w:bottom w:val="single" w:sz="4" w:space="0" w:color="231F20"/>
                            </w:tcBorders>
                            <w:shd w:val="clear" w:color="auto" w:fill="E6E7E8"/>
                          </w:tcPr>
                          <w:p w14:paraId="54654846" w14:textId="77777777" w:rsidR="001619E5" w:rsidRDefault="001619E5">
                            <w:pPr>
                              <w:pStyle w:val="TableParagraph"/>
                              <w:spacing w:before="43"/>
                              <w:ind w:left="79"/>
                              <w:rPr>
                                <w:sz w:val="18"/>
                              </w:rPr>
                            </w:pPr>
                            <w:r>
                              <w:rPr>
                                <w:color w:val="231F20"/>
                                <w:sz w:val="18"/>
                              </w:rPr>
                              <w:t>lambsquarters</w:t>
                            </w:r>
                          </w:p>
                        </w:tc>
                        <w:tc>
                          <w:tcPr>
                            <w:tcW w:w="1170" w:type="dxa"/>
                            <w:tcBorders>
                              <w:top w:val="single" w:sz="4" w:space="0" w:color="231F20"/>
                              <w:bottom w:val="single" w:sz="4" w:space="0" w:color="231F20"/>
                              <w:right w:val="single" w:sz="4" w:space="0" w:color="231F20"/>
                            </w:tcBorders>
                            <w:shd w:val="clear" w:color="auto" w:fill="E6E7E8"/>
                          </w:tcPr>
                          <w:p w14:paraId="4C929AC4" w14:textId="77777777" w:rsidR="001619E5" w:rsidRDefault="001619E5">
                            <w:pPr>
                              <w:pStyle w:val="TableParagraph"/>
                              <w:spacing w:before="43"/>
                              <w:ind w:left="214" w:right="195"/>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2F483C47" w14:textId="77777777" w:rsidR="001619E5" w:rsidRDefault="001619E5">
                            <w:pPr>
                              <w:pStyle w:val="TableParagraph"/>
                              <w:spacing w:before="43"/>
                              <w:ind w:left="29"/>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013D38ED" w14:textId="77777777" w:rsidR="001619E5" w:rsidRDefault="001619E5">
                            <w:pPr>
                              <w:pStyle w:val="TableParagraph"/>
                              <w:rPr>
                                <w:sz w:val="16"/>
                              </w:rPr>
                            </w:pPr>
                          </w:p>
                        </w:tc>
                        <w:tc>
                          <w:tcPr>
                            <w:tcW w:w="1170" w:type="dxa"/>
                            <w:tcBorders>
                              <w:top w:val="single" w:sz="4" w:space="0" w:color="231F20"/>
                              <w:left w:val="single" w:sz="4" w:space="0" w:color="231F20"/>
                              <w:bottom w:val="single" w:sz="4" w:space="0" w:color="231F20"/>
                            </w:tcBorders>
                            <w:shd w:val="clear" w:color="auto" w:fill="E6E7E8"/>
                          </w:tcPr>
                          <w:p w14:paraId="24BD9A5D" w14:textId="77777777" w:rsidR="001619E5" w:rsidRDefault="001619E5">
                            <w:pPr>
                              <w:pStyle w:val="TableParagraph"/>
                              <w:spacing w:before="43"/>
                              <w:ind w:left="234" w:right="195"/>
                              <w:jc w:val="center"/>
                              <w:rPr>
                                <w:sz w:val="18"/>
                              </w:rPr>
                            </w:pPr>
                            <w:r>
                              <w:rPr>
                                <w:color w:val="231F20"/>
                                <w:sz w:val="18"/>
                              </w:rPr>
                              <w:t>P-F</w:t>
                            </w:r>
                          </w:p>
                        </w:tc>
                      </w:tr>
                      <w:tr w:rsidR="001619E5" w14:paraId="6B80BCFA" w14:textId="77777777">
                        <w:trPr>
                          <w:trHeight w:val="782"/>
                        </w:trPr>
                        <w:tc>
                          <w:tcPr>
                            <w:tcW w:w="2160" w:type="dxa"/>
                            <w:tcBorders>
                              <w:top w:val="single" w:sz="4" w:space="0" w:color="231F20"/>
                            </w:tcBorders>
                          </w:tcPr>
                          <w:p w14:paraId="26F26A0D" w14:textId="77777777" w:rsidR="001619E5" w:rsidRDefault="001619E5">
                            <w:pPr>
                              <w:pStyle w:val="TableParagraph"/>
                              <w:spacing w:before="31" w:line="249" w:lineRule="auto"/>
                              <w:ind w:left="349" w:right="801" w:hanging="270"/>
                              <w:rPr>
                                <w:sz w:val="18"/>
                              </w:rPr>
                            </w:pPr>
                            <w:r>
                              <w:rPr>
                                <w:color w:val="231F20"/>
                                <w:sz w:val="18"/>
                              </w:rPr>
                              <w:t xml:space="preserve">morningglories </w:t>
                            </w:r>
                            <w:r>
                              <w:rPr>
                                <w:i/>
                                <w:color w:val="231F20"/>
                                <w:sz w:val="18"/>
                              </w:rPr>
                              <w:t xml:space="preserve">Ipomoea </w:t>
                            </w:r>
                            <w:r>
                              <w:rPr>
                                <w:color w:val="231F20"/>
                                <w:w w:val="95"/>
                                <w:sz w:val="18"/>
                              </w:rPr>
                              <w:t>smallflower</w:t>
                            </w:r>
                          </w:p>
                        </w:tc>
                        <w:tc>
                          <w:tcPr>
                            <w:tcW w:w="1170" w:type="dxa"/>
                            <w:tcBorders>
                              <w:top w:val="single" w:sz="4" w:space="0" w:color="231F20"/>
                              <w:right w:val="single" w:sz="4" w:space="0" w:color="231F20"/>
                            </w:tcBorders>
                          </w:tcPr>
                          <w:p w14:paraId="3CDB3AD2" w14:textId="77777777" w:rsidR="001619E5" w:rsidRDefault="001619E5">
                            <w:pPr>
                              <w:pStyle w:val="TableParagraph"/>
                              <w:spacing w:before="5"/>
                              <w:rPr>
                                <w:sz w:val="21"/>
                              </w:rPr>
                            </w:pPr>
                          </w:p>
                          <w:p w14:paraId="416C4E10" w14:textId="77777777" w:rsidR="001619E5" w:rsidRDefault="001619E5">
                            <w:pPr>
                              <w:pStyle w:val="TableParagraph"/>
                              <w:spacing w:line="249" w:lineRule="auto"/>
                              <w:ind w:left="528" w:right="499"/>
                              <w:jc w:val="center"/>
                              <w:rPr>
                                <w:sz w:val="18"/>
                              </w:rPr>
                            </w:pPr>
                            <w:r>
                              <w:rPr>
                                <w:color w:val="231F20"/>
                                <w:sz w:val="18"/>
                              </w:rPr>
                              <w:t>P P</w:t>
                            </w:r>
                          </w:p>
                        </w:tc>
                        <w:tc>
                          <w:tcPr>
                            <w:tcW w:w="1170" w:type="dxa"/>
                            <w:tcBorders>
                              <w:top w:val="single" w:sz="4" w:space="0" w:color="231F20"/>
                              <w:left w:val="single" w:sz="4" w:space="0" w:color="231F20"/>
                              <w:right w:val="single" w:sz="4" w:space="0" w:color="231F20"/>
                            </w:tcBorders>
                          </w:tcPr>
                          <w:p w14:paraId="72FB8DC8" w14:textId="77777777" w:rsidR="001619E5" w:rsidRDefault="001619E5">
                            <w:pPr>
                              <w:pStyle w:val="TableParagraph"/>
                              <w:spacing w:before="6"/>
                              <w:rPr>
                                <w:sz w:val="21"/>
                              </w:rPr>
                            </w:pPr>
                          </w:p>
                          <w:p w14:paraId="377B26EB" w14:textId="77777777" w:rsidR="001619E5" w:rsidRDefault="001619E5">
                            <w:pPr>
                              <w:pStyle w:val="TableParagraph"/>
                              <w:spacing w:line="249" w:lineRule="auto"/>
                              <w:ind w:left="518" w:right="486"/>
                              <w:jc w:val="center"/>
                              <w:rPr>
                                <w:sz w:val="18"/>
                              </w:rPr>
                            </w:pPr>
                            <w:r>
                              <w:rPr>
                                <w:color w:val="231F20"/>
                                <w:position w:val="-5"/>
                                <w:sz w:val="18"/>
                              </w:rPr>
                              <w:t>F</w:t>
                            </w:r>
                            <w:r>
                              <w:rPr>
                                <w:color w:val="231F20"/>
                                <w:sz w:val="10"/>
                              </w:rPr>
                              <w:t xml:space="preserve">3 </w:t>
                            </w:r>
                            <w:r>
                              <w:rPr>
                                <w:color w:val="231F20"/>
                                <w:sz w:val="18"/>
                              </w:rPr>
                              <w:t>E</w:t>
                            </w:r>
                          </w:p>
                        </w:tc>
                        <w:tc>
                          <w:tcPr>
                            <w:tcW w:w="1170" w:type="dxa"/>
                            <w:tcBorders>
                              <w:top w:val="single" w:sz="4" w:space="0" w:color="231F20"/>
                              <w:left w:val="single" w:sz="4" w:space="0" w:color="231F20"/>
                              <w:right w:val="single" w:sz="4" w:space="0" w:color="231F20"/>
                            </w:tcBorders>
                          </w:tcPr>
                          <w:p w14:paraId="0A90E98E" w14:textId="77777777" w:rsidR="001619E5" w:rsidRDefault="001619E5">
                            <w:pPr>
                              <w:pStyle w:val="TableParagraph"/>
                              <w:rPr>
                                <w:sz w:val="20"/>
                              </w:rPr>
                            </w:pPr>
                          </w:p>
                          <w:p w14:paraId="745C9A70" w14:textId="77777777" w:rsidR="001619E5" w:rsidRDefault="001619E5">
                            <w:pPr>
                              <w:pStyle w:val="TableParagraph"/>
                              <w:spacing w:before="3"/>
                              <w:rPr>
                                <w:sz w:val="20"/>
                              </w:rPr>
                            </w:pPr>
                          </w:p>
                          <w:p w14:paraId="1F9DC130" w14:textId="77777777" w:rsidR="001619E5" w:rsidRDefault="001619E5">
                            <w:pPr>
                              <w:pStyle w:val="TableParagraph"/>
                              <w:ind w:left="89" w:right="59"/>
                              <w:jc w:val="center"/>
                              <w:rPr>
                                <w:sz w:val="18"/>
                              </w:rPr>
                            </w:pPr>
                            <w:r>
                              <w:rPr>
                                <w:color w:val="231F20"/>
                                <w:sz w:val="18"/>
                              </w:rPr>
                              <w:t>P-F</w:t>
                            </w:r>
                          </w:p>
                        </w:tc>
                        <w:tc>
                          <w:tcPr>
                            <w:tcW w:w="1170" w:type="dxa"/>
                            <w:tcBorders>
                              <w:top w:val="single" w:sz="4" w:space="0" w:color="231F20"/>
                              <w:left w:val="single" w:sz="4" w:space="0" w:color="231F20"/>
                            </w:tcBorders>
                          </w:tcPr>
                          <w:p w14:paraId="020903B7" w14:textId="77777777" w:rsidR="001619E5" w:rsidRDefault="001619E5">
                            <w:pPr>
                              <w:pStyle w:val="TableParagraph"/>
                              <w:spacing w:before="6"/>
                              <w:rPr>
                                <w:sz w:val="21"/>
                              </w:rPr>
                            </w:pPr>
                          </w:p>
                          <w:p w14:paraId="2EE03C94" w14:textId="77777777" w:rsidR="001619E5" w:rsidRDefault="001619E5">
                            <w:pPr>
                              <w:pStyle w:val="TableParagraph"/>
                              <w:spacing w:line="249" w:lineRule="auto"/>
                              <w:ind w:left="538" w:right="489"/>
                              <w:jc w:val="center"/>
                              <w:rPr>
                                <w:sz w:val="18"/>
                              </w:rPr>
                            </w:pPr>
                            <w:r>
                              <w:rPr>
                                <w:color w:val="231F20"/>
                                <w:sz w:val="18"/>
                              </w:rPr>
                              <w:t>P P</w:t>
                            </w:r>
                          </w:p>
                        </w:tc>
                      </w:tr>
                    </w:tbl>
                    <w:p w14:paraId="44DEB10A" w14:textId="77777777" w:rsidR="001619E5" w:rsidRDefault="001619E5" w:rsidP="005320AF">
                      <w:pPr>
                        <w:pStyle w:val="BodyText"/>
                      </w:pPr>
                    </w:p>
                  </w:txbxContent>
                </v:textbox>
                <w10:wrap anchorx="page" anchory="page"/>
              </v:shape>
            </w:pict>
          </mc:Fallback>
        </mc:AlternateContent>
      </w:r>
    </w:p>
    <w:tbl>
      <w:tblPr>
        <w:tblW w:w="0" w:type="auto"/>
        <w:tblInd w:w="759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160"/>
        <w:gridCol w:w="1170"/>
        <w:gridCol w:w="1170"/>
        <w:gridCol w:w="1170"/>
        <w:gridCol w:w="1259"/>
      </w:tblGrid>
      <w:tr w:rsidR="005320AF" w14:paraId="2124FF38" w14:textId="77777777" w:rsidTr="005320AF">
        <w:trPr>
          <w:trHeight w:val="463"/>
        </w:trPr>
        <w:tc>
          <w:tcPr>
            <w:tcW w:w="2160" w:type="dxa"/>
            <w:vMerge w:val="restart"/>
            <w:tcBorders>
              <w:bottom w:val="nil"/>
              <w:right w:val="nil"/>
            </w:tcBorders>
          </w:tcPr>
          <w:p w14:paraId="018CCD00" w14:textId="77777777" w:rsidR="005320AF" w:rsidRDefault="005320AF" w:rsidP="005320AF">
            <w:pPr>
              <w:pStyle w:val="TableParagraph"/>
              <w:rPr>
                <w:sz w:val="20"/>
              </w:rPr>
            </w:pPr>
          </w:p>
          <w:p w14:paraId="11A117F3" w14:textId="77777777" w:rsidR="005320AF" w:rsidRDefault="005320AF" w:rsidP="005320AF">
            <w:pPr>
              <w:pStyle w:val="TableParagraph"/>
              <w:rPr>
                <w:sz w:val="20"/>
              </w:rPr>
            </w:pPr>
          </w:p>
          <w:p w14:paraId="6C20796D" w14:textId="77777777" w:rsidR="005320AF" w:rsidRDefault="005320AF" w:rsidP="005320AF">
            <w:pPr>
              <w:pStyle w:val="TableParagraph"/>
              <w:spacing w:before="6"/>
              <w:rPr>
                <w:sz w:val="19"/>
              </w:rPr>
            </w:pPr>
          </w:p>
          <w:p w14:paraId="34DF4020" w14:textId="77777777" w:rsidR="005320AF" w:rsidRDefault="005320AF" w:rsidP="005320AF">
            <w:pPr>
              <w:pStyle w:val="TableParagraph"/>
              <w:rPr>
                <w:b/>
                <w:sz w:val="18"/>
              </w:rPr>
            </w:pPr>
            <w:r>
              <w:rPr>
                <w:b/>
                <w:color w:val="231F20"/>
                <w:sz w:val="18"/>
              </w:rPr>
              <w:t>WEED SPECIES</w:t>
            </w:r>
          </w:p>
        </w:tc>
        <w:tc>
          <w:tcPr>
            <w:tcW w:w="4769" w:type="dxa"/>
            <w:gridSpan w:val="4"/>
            <w:tcBorders>
              <w:top w:val="nil"/>
              <w:left w:val="nil"/>
              <w:bottom w:val="nil"/>
              <w:right w:val="single" w:sz="12" w:space="0" w:color="000000"/>
            </w:tcBorders>
            <w:shd w:val="clear" w:color="auto" w:fill="231F20"/>
          </w:tcPr>
          <w:p w14:paraId="73ABCEAF" w14:textId="77777777" w:rsidR="005320AF" w:rsidRDefault="005320AF" w:rsidP="005320AF">
            <w:pPr>
              <w:pStyle w:val="TableParagraph"/>
              <w:spacing w:before="30" w:line="223" w:lineRule="auto"/>
              <w:rPr>
                <w:b/>
                <w:sz w:val="18"/>
              </w:rPr>
            </w:pPr>
            <w:r>
              <w:rPr>
                <w:b/>
                <w:color w:val="FFFFFF"/>
                <w:sz w:val="18"/>
              </w:rPr>
              <w:t>Residual Control by POST Applied Herbicides (Assuming soil contact and activation)</w:t>
            </w:r>
          </w:p>
        </w:tc>
      </w:tr>
      <w:tr w:rsidR="005320AF" w14:paraId="6FA8C7A6" w14:textId="77777777" w:rsidTr="005320AF">
        <w:trPr>
          <w:trHeight w:val="463"/>
        </w:trPr>
        <w:tc>
          <w:tcPr>
            <w:tcW w:w="2160" w:type="dxa"/>
            <w:vMerge/>
            <w:tcBorders>
              <w:top w:val="nil"/>
              <w:bottom w:val="nil"/>
              <w:right w:val="nil"/>
            </w:tcBorders>
          </w:tcPr>
          <w:p w14:paraId="235FD3B3" w14:textId="77777777" w:rsidR="005320AF" w:rsidRDefault="005320AF" w:rsidP="005320AF">
            <w:pPr>
              <w:rPr>
                <w:sz w:val="2"/>
                <w:szCs w:val="2"/>
              </w:rPr>
            </w:pPr>
          </w:p>
        </w:tc>
        <w:tc>
          <w:tcPr>
            <w:tcW w:w="1170" w:type="dxa"/>
            <w:tcBorders>
              <w:top w:val="nil"/>
              <w:bottom w:val="nil"/>
              <w:right w:val="single" w:sz="4" w:space="0" w:color="231F20"/>
            </w:tcBorders>
          </w:tcPr>
          <w:p w14:paraId="2E493107" w14:textId="77777777" w:rsidR="005320AF" w:rsidRDefault="005320AF" w:rsidP="005320AF">
            <w:pPr>
              <w:pStyle w:val="TableParagraph"/>
              <w:spacing w:before="40" w:line="223" w:lineRule="auto"/>
              <w:ind w:right="195"/>
              <w:rPr>
                <w:b/>
                <w:sz w:val="18"/>
              </w:rPr>
            </w:pPr>
            <w:r>
              <w:rPr>
                <w:b/>
                <w:color w:val="231F20"/>
                <w:sz w:val="18"/>
              </w:rPr>
              <w:t>Dual Magnum</w:t>
            </w:r>
          </w:p>
        </w:tc>
        <w:tc>
          <w:tcPr>
            <w:tcW w:w="1170" w:type="dxa"/>
            <w:tcBorders>
              <w:top w:val="nil"/>
              <w:left w:val="single" w:sz="4" w:space="0" w:color="231F20"/>
              <w:bottom w:val="nil"/>
              <w:right w:val="single" w:sz="4" w:space="0" w:color="231F20"/>
            </w:tcBorders>
          </w:tcPr>
          <w:p w14:paraId="48EA9975" w14:textId="77777777" w:rsidR="005320AF" w:rsidRDefault="005320AF" w:rsidP="005320AF">
            <w:pPr>
              <w:pStyle w:val="TableParagraph"/>
              <w:spacing w:before="2"/>
              <w:rPr>
                <w:sz w:val="19"/>
              </w:rPr>
            </w:pPr>
          </w:p>
          <w:p w14:paraId="6B0DF505" w14:textId="77777777" w:rsidR="005320AF" w:rsidRDefault="005320AF" w:rsidP="005320AF">
            <w:pPr>
              <w:pStyle w:val="TableParagraph"/>
              <w:ind w:right="59"/>
              <w:jc w:val="center"/>
              <w:rPr>
                <w:b/>
                <w:sz w:val="18"/>
              </w:rPr>
            </w:pPr>
            <w:r>
              <w:rPr>
                <w:b/>
                <w:color w:val="231F20"/>
                <w:sz w:val="18"/>
              </w:rPr>
              <w:t>Staple</w:t>
            </w:r>
          </w:p>
        </w:tc>
        <w:tc>
          <w:tcPr>
            <w:tcW w:w="1170" w:type="dxa"/>
            <w:tcBorders>
              <w:top w:val="nil"/>
              <w:left w:val="single" w:sz="4" w:space="0" w:color="231F20"/>
              <w:bottom w:val="nil"/>
              <w:right w:val="single" w:sz="4" w:space="0" w:color="231F20"/>
            </w:tcBorders>
          </w:tcPr>
          <w:p w14:paraId="117DA0A7" w14:textId="77777777" w:rsidR="005320AF" w:rsidRDefault="005320AF" w:rsidP="005320AF">
            <w:pPr>
              <w:pStyle w:val="TableParagraph"/>
              <w:spacing w:before="2"/>
              <w:rPr>
                <w:sz w:val="19"/>
              </w:rPr>
            </w:pPr>
          </w:p>
          <w:p w14:paraId="1B88E66F" w14:textId="77777777" w:rsidR="005320AF" w:rsidRDefault="005320AF" w:rsidP="005320AF">
            <w:pPr>
              <w:pStyle w:val="TableParagraph"/>
              <w:ind w:right="59"/>
              <w:jc w:val="center"/>
              <w:rPr>
                <w:b/>
                <w:sz w:val="18"/>
              </w:rPr>
            </w:pPr>
            <w:r>
              <w:rPr>
                <w:b/>
                <w:color w:val="231F20"/>
                <w:sz w:val="18"/>
              </w:rPr>
              <w:t>Envoke</w:t>
            </w:r>
          </w:p>
        </w:tc>
        <w:tc>
          <w:tcPr>
            <w:tcW w:w="1259" w:type="dxa"/>
            <w:tcBorders>
              <w:top w:val="nil"/>
              <w:left w:val="single" w:sz="4" w:space="0" w:color="231F20"/>
              <w:bottom w:val="nil"/>
            </w:tcBorders>
          </w:tcPr>
          <w:p w14:paraId="6DFCF9E7" w14:textId="77777777" w:rsidR="005320AF" w:rsidRDefault="005320AF" w:rsidP="005320AF">
            <w:pPr>
              <w:pStyle w:val="TableParagraph"/>
              <w:spacing w:before="2"/>
              <w:rPr>
                <w:sz w:val="19"/>
              </w:rPr>
            </w:pPr>
          </w:p>
          <w:p w14:paraId="1D0BFAFF" w14:textId="77777777" w:rsidR="005320AF" w:rsidRDefault="005320AF" w:rsidP="005320AF">
            <w:pPr>
              <w:pStyle w:val="TableParagraph"/>
              <w:ind w:right="239"/>
              <w:jc w:val="center"/>
              <w:rPr>
                <w:b/>
                <w:sz w:val="18"/>
              </w:rPr>
            </w:pPr>
            <w:r>
              <w:rPr>
                <w:b/>
                <w:color w:val="231F20"/>
                <w:sz w:val="18"/>
              </w:rPr>
              <w:t>Warrant</w:t>
            </w:r>
          </w:p>
        </w:tc>
      </w:tr>
      <w:tr w:rsidR="005320AF" w14:paraId="55305BCE" w14:textId="77777777" w:rsidTr="005320AF">
        <w:trPr>
          <w:trHeight w:val="291"/>
        </w:trPr>
        <w:tc>
          <w:tcPr>
            <w:tcW w:w="6929" w:type="dxa"/>
            <w:gridSpan w:val="5"/>
            <w:tcBorders>
              <w:top w:val="nil"/>
              <w:left w:val="single" w:sz="12" w:space="0" w:color="000000"/>
              <w:bottom w:val="nil"/>
              <w:right w:val="single" w:sz="12" w:space="0" w:color="000000"/>
            </w:tcBorders>
            <w:shd w:val="clear" w:color="auto" w:fill="231F20"/>
          </w:tcPr>
          <w:p w14:paraId="3900224B" w14:textId="77777777" w:rsidR="005320AF" w:rsidRDefault="005320AF" w:rsidP="005320AF">
            <w:pPr>
              <w:pStyle w:val="TableParagraph"/>
              <w:spacing w:before="39"/>
              <w:rPr>
                <w:rFonts w:ascii="TimesNewRomanPS-BoldItalicMT"/>
                <w:b/>
                <w:i/>
                <w:sz w:val="18"/>
              </w:rPr>
            </w:pPr>
            <w:r>
              <w:rPr>
                <w:b/>
                <w:color w:val="FFFFFF"/>
                <w:sz w:val="18"/>
              </w:rPr>
              <w:t xml:space="preserve">ANNUAL BROADLEAVES </w:t>
            </w:r>
            <w:r>
              <w:rPr>
                <w:rFonts w:ascii="TimesNewRomanPS-BoldItalicMT"/>
                <w:b/>
                <w:i/>
                <w:color w:val="FFFFFF"/>
                <w:sz w:val="18"/>
              </w:rPr>
              <w:t>(continued)</w:t>
            </w:r>
          </w:p>
        </w:tc>
      </w:tr>
      <w:tr w:rsidR="005320AF" w14:paraId="16DBA767" w14:textId="77777777" w:rsidTr="005320AF">
        <w:trPr>
          <w:trHeight w:val="303"/>
        </w:trPr>
        <w:tc>
          <w:tcPr>
            <w:tcW w:w="2160" w:type="dxa"/>
            <w:tcBorders>
              <w:top w:val="nil"/>
              <w:bottom w:val="single" w:sz="4" w:space="0" w:color="231F20"/>
            </w:tcBorders>
            <w:shd w:val="clear" w:color="auto" w:fill="E6E7E8"/>
          </w:tcPr>
          <w:p w14:paraId="3B3ECF65" w14:textId="77777777" w:rsidR="005320AF" w:rsidRDefault="005320AF" w:rsidP="005320AF">
            <w:pPr>
              <w:pStyle w:val="TableParagraph"/>
              <w:spacing w:before="46"/>
              <w:rPr>
                <w:sz w:val="18"/>
              </w:rPr>
            </w:pPr>
            <w:r>
              <w:rPr>
                <w:color w:val="231F20"/>
                <w:sz w:val="18"/>
              </w:rPr>
              <w:t>Palmer amaranth</w:t>
            </w:r>
          </w:p>
        </w:tc>
        <w:tc>
          <w:tcPr>
            <w:tcW w:w="1170" w:type="dxa"/>
            <w:tcBorders>
              <w:top w:val="nil"/>
              <w:bottom w:val="single" w:sz="4" w:space="0" w:color="231F20"/>
              <w:right w:val="single" w:sz="4" w:space="0" w:color="231F20"/>
            </w:tcBorders>
            <w:shd w:val="clear" w:color="auto" w:fill="E6E7E8"/>
          </w:tcPr>
          <w:p w14:paraId="73A71C32" w14:textId="77777777" w:rsidR="005320AF" w:rsidRDefault="005320AF" w:rsidP="005320AF">
            <w:pPr>
              <w:pStyle w:val="TableParagraph"/>
              <w:spacing w:before="46"/>
              <w:jc w:val="center"/>
              <w:rPr>
                <w:sz w:val="18"/>
              </w:rPr>
            </w:pPr>
            <w:r>
              <w:rPr>
                <w:color w:val="231F20"/>
                <w:sz w:val="18"/>
              </w:rPr>
              <w:t>G</w:t>
            </w:r>
          </w:p>
        </w:tc>
        <w:tc>
          <w:tcPr>
            <w:tcW w:w="1170" w:type="dxa"/>
            <w:tcBorders>
              <w:top w:val="nil"/>
              <w:left w:val="single" w:sz="4" w:space="0" w:color="231F20"/>
              <w:bottom w:val="single" w:sz="4" w:space="0" w:color="231F20"/>
              <w:right w:val="single" w:sz="4" w:space="0" w:color="231F20"/>
            </w:tcBorders>
            <w:shd w:val="clear" w:color="auto" w:fill="E6E7E8"/>
          </w:tcPr>
          <w:p w14:paraId="6CF1A771" w14:textId="77777777" w:rsidR="005320AF" w:rsidRDefault="005320AF" w:rsidP="005320AF">
            <w:pPr>
              <w:pStyle w:val="TableParagraph"/>
              <w:spacing w:before="46"/>
              <w:ind w:right="59"/>
              <w:jc w:val="center"/>
              <w:rPr>
                <w:sz w:val="10"/>
              </w:rPr>
            </w:pPr>
            <w:r>
              <w:rPr>
                <w:color w:val="231F20"/>
                <w:sz w:val="18"/>
              </w:rPr>
              <w:t>G-E</w:t>
            </w:r>
            <w:r>
              <w:rPr>
                <w:color w:val="231F20"/>
                <w:position w:val="6"/>
                <w:sz w:val="10"/>
              </w:rPr>
              <w:t>3</w:t>
            </w:r>
          </w:p>
        </w:tc>
        <w:tc>
          <w:tcPr>
            <w:tcW w:w="1170" w:type="dxa"/>
            <w:tcBorders>
              <w:top w:val="nil"/>
              <w:left w:val="single" w:sz="4" w:space="0" w:color="231F20"/>
              <w:bottom w:val="single" w:sz="4" w:space="0" w:color="231F20"/>
              <w:right w:val="single" w:sz="4" w:space="0" w:color="231F20"/>
            </w:tcBorders>
            <w:shd w:val="clear" w:color="auto" w:fill="E6E7E8"/>
          </w:tcPr>
          <w:p w14:paraId="0DB18EDE" w14:textId="77777777" w:rsidR="005320AF" w:rsidRDefault="005320AF" w:rsidP="005320AF">
            <w:pPr>
              <w:pStyle w:val="TableParagraph"/>
              <w:spacing w:before="46"/>
              <w:ind w:right="59"/>
              <w:jc w:val="center"/>
              <w:rPr>
                <w:sz w:val="18"/>
              </w:rPr>
            </w:pPr>
            <w:r>
              <w:rPr>
                <w:color w:val="231F20"/>
                <w:sz w:val="18"/>
              </w:rPr>
              <w:t>P-F</w:t>
            </w:r>
          </w:p>
        </w:tc>
        <w:tc>
          <w:tcPr>
            <w:tcW w:w="1259" w:type="dxa"/>
            <w:tcBorders>
              <w:top w:val="nil"/>
              <w:left w:val="single" w:sz="4" w:space="0" w:color="231F20"/>
              <w:bottom w:val="single" w:sz="4" w:space="0" w:color="231F20"/>
            </w:tcBorders>
            <w:shd w:val="clear" w:color="auto" w:fill="E6E7E8"/>
          </w:tcPr>
          <w:p w14:paraId="6FC29504" w14:textId="77777777" w:rsidR="005320AF" w:rsidRDefault="005320AF" w:rsidP="005320AF">
            <w:pPr>
              <w:pStyle w:val="TableParagraph"/>
              <w:spacing w:before="46"/>
              <w:jc w:val="center"/>
              <w:rPr>
                <w:sz w:val="18"/>
              </w:rPr>
            </w:pPr>
            <w:r>
              <w:rPr>
                <w:color w:val="231F20"/>
                <w:sz w:val="18"/>
              </w:rPr>
              <w:t>G</w:t>
            </w:r>
          </w:p>
        </w:tc>
      </w:tr>
      <w:tr w:rsidR="005320AF" w14:paraId="493060D8" w14:textId="77777777" w:rsidTr="005320AF">
        <w:trPr>
          <w:trHeight w:val="303"/>
        </w:trPr>
        <w:tc>
          <w:tcPr>
            <w:tcW w:w="2160" w:type="dxa"/>
            <w:tcBorders>
              <w:top w:val="single" w:sz="4" w:space="0" w:color="231F20"/>
              <w:bottom w:val="single" w:sz="4" w:space="0" w:color="231F20"/>
            </w:tcBorders>
          </w:tcPr>
          <w:p w14:paraId="03B1D218" w14:textId="77777777" w:rsidR="005320AF" w:rsidRDefault="005320AF" w:rsidP="005320AF">
            <w:pPr>
              <w:pStyle w:val="TableParagraph"/>
              <w:spacing w:before="46"/>
              <w:rPr>
                <w:sz w:val="18"/>
              </w:rPr>
            </w:pPr>
            <w:r>
              <w:rPr>
                <w:color w:val="231F20"/>
                <w:sz w:val="18"/>
              </w:rPr>
              <w:t>pigweed: redroot or smooth</w:t>
            </w:r>
          </w:p>
        </w:tc>
        <w:tc>
          <w:tcPr>
            <w:tcW w:w="1170" w:type="dxa"/>
            <w:tcBorders>
              <w:top w:val="single" w:sz="4" w:space="0" w:color="231F20"/>
              <w:bottom w:val="single" w:sz="4" w:space="0" w:color="231F20"/>
              <w:right w:val="single" w:sz="4" w:space="0" w:color="231F20"/>
            </w:tcBorders>
          </w:tcPr>
          <w:p w14:paraId="57D5949F" w14:textId="77777777" w:rsidR="005320AF" w:rsidRDefault="005320AF" w:rsidP="005320AF">
            <w:pPr>
              <w:pStyle w:val="TableParagraph"/>
              <w:spacing w:before="46"/>
              <w:ind w:right="195"/>
              <w:jc w:val="center"/>
              <w:rPr>
                <w:sz w:val="18"/>
              </w:rPr>
            </w:pPr>
            <w:r>
              <w:rPr>
                <w:color w:val="231F20"/>
                <w:sz w:val="18"/>
              </w:rPr>
              <w:t>G-E</w:t>
            </w:r>
          </w:p>
        </w:tc>
        <w:tc>
          <w:tcPr>
            <w:tcW w:w="1170" w:type="dxa"/>
            <w:tcBorders>
              <w:top w:val="single" w:sz="4" w:space="0" w:color="231F20"/>
              <w:left w:val="single" w:sz="4" w:space="0" w:color="231F20"/>
              <w:bottom w:val="single" w:sz="4" w:space="0" w:color="231F20"/>
              <w:right w:val="single" w:sz="4" w:space="0" w:color="231F20"/>
            </w:tcBorders>
          </w:tcPr>
          <w:p w14:paraId="37B3708D" w14:textId="77777777" w:rsidR="005320AF" w:rsidRDefault="005320AF" w:rsidP="005320AF">
            <w:pPr>
              <w:pStyle w:val="TableParagraph"/>
              <w:spacing w:before="46"/>
              <w:ind w:right="59"/>
              <w:jc w:val="center"/>
              <w:rPr>
                <w:sz w:val="18"/>
              </w:rPr>
            </w:pPr>
            <w:r>
              <w:rPr>
                <w:color w:val="231F20"/>
                <w:sz w:val="18"/>
              </w:rPr>
              <w:t>G-E</w:t>
            </w:r>
          </w:p>
        </w:tc>
        <w:tc>
          <w:tcPr>
            <w:tcW w:w="1170" w:type="dxa"/>
            <w:tcBorders>
              <w:top w:val="single" w:sz="4" w:space="0" w:color="231F20"/>
              <w:left w:val="single" w:sz="4" w:space="0" w:color="231F20"/>
              <w:bottom w:val="single" w:sz="4" w:space="0" w:color="231F20"/>
              <w:right w:val="single" w:sz="4" w:space="0" w:color="231F20"/>
            </w:tcBorders>
          </w:tcPr>
          <w:p w14:paraId="79F1B46D" w14:textId="77777777" w:rsidR="005320AF" w:rsidRDefault="005320AF" w:rsidP="005320AF">
            <w:pPr>
              <w:pStyle w:val="TableParagraph"/>
              <w:spacing w:before="46"/>
              <w:jc w:val="center"/>
              <w:rPr>
                <w:sz w:val="18"/>
              </w:rPr>
            </w:pPr>
            <w:r>
              <w:rPr>
                <w:color w:val="231F20"/>
                <w:sz w:val="18"/>
              </w:rPr>
              <w:t>F</w:t>
            </w:r>
          </w:p>
        </w:tc>
        <w:tc>
          <w:tcPr>
            <w:tcW w:w="1259" w:type="dxa"/>
            <w:tcBorders>
              <w:top w:val="single" w:sz="4" w:space="0" w:color="231F20"/>
              <w:left w:val="single" w:sz="4" w:space="0" w:color="231F20"/>
              <w:bottom w:val="single" w:sz="4" w:space="0" w:color="231F20"/>
            </w:tcBorders>
          </w:tcPr>
          <w:p w14:paraId="48A3A652" w14:textId="77777777" w:rsidR="005320AF" w:rsidRDefault="005320AF" w:rsidP="005320AF">
            <w:pPr>
              <w:pStyle w:val="TableParagraph"/>
              <w:spacing w:before="46"/>
              <w:ind w:right="239"/>
              <w:jc w:val="center"/>
              <w:rPr>
                <w:sz w:val="18"/>
              </w:rPr>
            </w:pPr>
            <w:r>
              <w:rPr>
                <w:color w:val="231F20"/>
                <w:sz w:val="18"/>
              </w:rPr>
              <w:t>G-E</w:t>
            </w:r>
          </w:p>
        </w:tc>
      </w:tr>
      <w:tr w:rsidR="005320AF" w14:paraId="5060AE3D" w14:textId="77777777" w:rsidTr="005320AF">
        <w:trPr>
          <w:trHeight w:val="303"/>
        </w:trPr>
        <w:tc>
          <w:tcPr>
            <w:tcW w:w="2160" w:type="dxa"/>
            <w:tcBorders>
              <w:top w:val="single" w:sz="4" w:space="0" w:color="231F20"/>
              <w:bottom w:val="single" w:sz="4" w:space="0" w:color="231F20"/>
            </w:tcBorders>
            <w:shd w:val="clear" w:color="auto" w:fill="E6E7E8"/>
          </w:tcPr>
          <w:p w14:paraId="60001C21" w14:textId="77777777" w:rsidR="005320AF" w:rsidRDefault="005320AF" w:rsidP="005320AF">
            <w:pPr>
              <w:pStyle w:val="TableParagraph"/>
              <w:spacing w:before="46"/>
              <w:rPr>
                <w:sz w:val="18"/>
              </w:rPr>
            </w:pPr>
            <w:r>
              <w:rPr>
                <w:color w:val="231F20"/>
                <w:sz w:val="18"/>
              </w:rPr>
              <w:t>prickly sida</w:t>
            </w:r>
          </w:p>
        </w:tc>
        <w:tc>
          <w:tcPr>
            <w:tcW w:w="1170" w:type="dxa"/>
            <w:tcBorders>
              <w:top w:val="single" w:sz="4" w:space="0" w:color="231F20"/>
              <w:bottom w:val="single" w:sz="4" w:space="0" w:color="231F20"/>
              <w:right w:val="single" w:sz="4" w:space="0" w:color="231F20"/>
            </w:tcBorders>
            <w:shd w:val="clear" w:color="auto" w:fill="E6E7E8"/>
          </w:tcPr>
          <w:p w14:paraId="7F43F9C6" w14:textId="77777777" w:rsidR="005320AF" w:rsidRDefault="005320AF" w:rsidP="005320AF">
            <w:pPr>
              <w:pStyle w:val="TableParagraph"/>
              <w:spacing w:before="46"/>
              <w:ind w:right="195"/>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DD20E53" w14:textId="77777777" w:rsidR="005320AF" w:rsidRDefault="005320AF" w:rsidP="005320AF">
            <w:pPr>
              <w:pStyle w:val="TableParagraph"/>
              <w:spacing w:before="46"/>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2E7C677C" w14:textId="77777777" w:rsidR="005320AF" w:rsidRDefault="005320AF" w:rsidP="005320AF">
            <w:pPr>
              <w:pStyle w:val="TableParagraph"/>
              <w:rPr>
                <w:sz w:val="16"/>
              </w:rPr>
            </w:pPr>
          </w:p>
        </w:tc>
        <w:tc>
          <w:tcPr>
            <w:tcW w:w="1259" w:type="dxa"/>
            <w:tcBorders>
              <w:top w:val="single" w:sz="4" w:space="0" w:color="231F20"/>
              <w:left w:val="single" w:sz="4" w:space="0" w:color="231F20"/>
              <w:bottom w:val="single" w:sz="4" w:space="0" w:color="231F20"/>
            </w:tcBorders>
            <w:shd w:val="clear" w:color="auto" w:fill="E6E7E8"/>
          </w:tcPr>
          <w:p w14:paraId="759AD816" w14:textId="77777777" w:rsidR="005320AF" w:rsidRDefault="005320AF" w:rsidP="005320AF">
            <w:pPr>
              <w:pStyle w:val="TableParagraph"/>
              <w:spacing w:before="46"/>
              <w:ind w:right="239"/>
              <w:jc w:val="center"/>
              <w:rPr>
                <w:sz w:val="18"/>
              </w:rPr>
            </w:pPr>
            <w:r>
              <w:rPr>
                <w:color w:val="231F20"/>
                <w:sz w:val="18"/>
              </w:rPr>
              <w:t>P-F</w:t>
            </w:r>
          </w:p>
        </w:tc>
      </w:tr>
      <w:tr w:rsidR="005320AF" w14:paraId="1CB569C3" w14:textId="77777777" w:rsidTr="005320AF">
        <w:trPr>
          <w:trHeight w:val="303"/>
        </w:trPr>
        <w:tc>
          <w:tcPr>
            <w:tcW w:w="2160" w:type="dxa"/>
            <w:tcBorders>
              <w:top w:val="single" w:sz="4" w:space="0" w:color="231F20"/>
              <w:bottom w:val="single" w:sz="4" w:space="0" w:color="231F20"/>
            </w:tcBorders>
          </w:tcPr>
          <w:p w14:paraId="280949E1" w14:textId="77777777" w:rsidR="005320AF" w:rsidRDefault="005320AF" w:rsidP="005320AF">
            <w:pPr>
              <w:pStyle w:val="TableParagraph"/>
              <w:spacing w:before="46"/>
              <w:rPr>
                <w:sz w:val="18"/>
              </w:rPr>
            </w:pPr>
            <w:r>
              <w:rPr>
                <w:color w:val="231F20"/>
                <w:sz w:val="18"/>
              </w:rPr>
              <w:t>purslane</w:t>
            </w:r>
          </w:p>
        </w:tc>
        <w:tc>
          <w:tcPr>
            <w:tcW w:w="1170" w:type="dxa"/>
            <w:tcBorders>
              <w:top w:val="single" w:sz="4" w:space="0" w:color="231F20"/>
              <w:bottom w:val="single" w:sz="4" w:space="0" w:color="231F20"/>
              <w:right w:val="single" w:sz="4" w:space="0" w:color="231F20"/>
            </w:tcBorders>
          </w:tcPr>
          <w:p w14:paraId="07640FEA" w14:textId="77777777" w:rsidR="005320AF" w:rsidRDefault="005320AF" w:rsidP="005320AF">
            <w:pPr>
              <w:pStyle w:val="TableParagraph"/>
              <w:spacing w:before="46"/>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tcPr>
          <w:p w14:paraId="24C328F3" w14:textId="77777777" w:rsidR="005320AF" w:rsidRDefault="005320AF" w:rsidP="005320AF">
            <w:pPr>
              <w:pStyle w:val="TableParagraph"/>
              <w:spacing w:before="46"/>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tcPr>
          <w:p w14:paraId="6E06BACE" w14:textId="77777777" w:rsidR="005320AF" w:rsidRDefault="005320AF" w:rsidP="005320AF">
            <w:pPr>
              <w:pStyle w:val="TableParagraph"/>
              <w:rPr>
                <w:sz w:val="16"/>
              </w:rPr>
            </w:pPr>
          </w:p>
        </w:tc>
        <w:tc>
          <w:tcPr>
            <w:tcW w:w="1259" w:type="dxa"/>
            <w:tcBorders>
              <w:top w:val="single" w:sz="4" w:space="0" w:color="231F20"/>
              <w:left w:val="single" w:sz="4" w:space="0" w:color="231F20"/>
              <w:bottom w:val="single" w:sz="4" w:space="0" w:color="231F20"/>
            </w:tcBorders>
          </w:tcPr>
          <w:p w14:paraId="13396A73" w14:textId="77777777" w:rsidR="005320AF" w:rsidRDefault="005320AF" w:rsidP="005320AF">
            <w:pPr>
              <w:pStyle w:val="TableParagraph"/>
              <w:spacing w:before="46"/>
              <w:jc w:val="center"/>
              <w:rPr>
                <w:sz w:val="18"/>
              </w:rPr>
            </w:pPr>
            <w:r>
              <w:rPr>
                <w:color w:val="231F20"/>
                <w:sz w:val="18"/>
              </w:rPr>
              <w:t>G</w:t>
            </w:r>
          </w:p>
        </w:tc>
      </w:tr>
      <w:tr w:rsidR="005320AF" w14:paraId="77862859" w14:textId="77777777" w:rsidTr="005320AF">
        <w:trPr>
          <w:trHeight w:val="303"/>
        </w:trPr>
        <w:tc>
          <w:tcPr>
            <w:tcW w:w="2160" w:type="dxa"/>
            <w:tcBorders>
              <w:top w:val="single" w:sz="4" w:space="0" w:color="231F20"/>
              <w:bottom w:val="single" w:sz="4" w:space="0" w:color="231F20"/>
            </w:tcBorders>
            <w:shd w:val="clear" w:color="auto" w:fill="E6E7E8"/>
          </w:tcPr>
          <w:p w14:paraId="76A72937" w14:textId="77777777" w:rsidR="005320AF" w:rsidRDefault="005320AF" w:rsidP="005320AF">
            <w:pPr>
              <w:pStyle w:val="TableParagraph"/>
              <w:spacing w:before="46"/>
              <w:rPr>
                <w:sz w:val="18"/>
              </w:rPr>
            </w:pPr>
            <w:r>
              <w:rPr>
                <w:color w:val="231F20"/>
                <w:sz w:val="18"/>
              </w:rPr>
              <w:t>ragweed</w:t>
            </w:r>
          </w:p>
        </w:tc>
        <w:tc>
          <w:tcPr>
            <w:tcW w:w="1170" w:type="dxa"/>
            <w:tcBorders>
              <w:top w:val="single" w:sz="4" w:space="0" w:color="231F20"/>
              <w:bottom w:val="single" w:sz="4" w:space="0" w:color="231F20"/>
              <w:right w:val="single" w:sz="4" w:space="0" w:color="231F20"/>
            </w:tcBorders>
            <w:shd w:val="clear" w:color="auto" w:fill="E6E7E8"/>
          </w:tcPr>
          <w:p w14:paraId="05E518D9" w14:textId="77777777" w:rsidR="005320AF" w:rsidRDefault="005320AF" w:rsidP="005320AF">
            <w:pPr>
              <w:pStyle w:val="TableParagraph"/>
              <w:spacing w:before="46"/>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40F6E5AB" w14:textId="77777777" w:rsidR="005320AF" w:rsidRDefault="005320AF" w:rsidP="005320AF">
            <w:pPr>
              <w:pStyle w:val="TableParagraph"/>
              <w:spacing w:before="46"/>
              <w:ind w:right="59"/>
              <w:jc w:val="center"/>
              <w:rPr>
                <w:sz w:val="18"/>
              </w:rPr>
            </w:pPr>
            <w:r>
              <w:rPr>
                <w:color w:val="231F20"/>
                <w:sz w:val="18"/>
              </w:rPr>
              <w:t>N-P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5AD5AABC" w14:textId="77777777" w:rsidR="005320AF" w:rsidRDefault="005320AF" w:rsidP="005320AF">
            <w:pPr>
              <w:pStyle w:val="TableParagraph"/>
              <w:rPr>
                <w:sz w:val="16"/>
              </w:rPr>
            </w:pPr>
          </w:p>
        </w:tc>
        <w:tc>
          <w:tcPr>
            <w:tcW w:w="1259" w:type="dxa"/>
            <w:tcBorders>
              <w:top w:val="single" w:sz="4" w:space="0" w:color="231F20"/>
              <w:left w:val="single" w:sz="4" w:space="0" w:color="231F20"/>
              <w:bottom w:val="single" w:sz="4" w:space="0" w:color="231F20"/>
            </w:tcBorders>
            <w:shd w:val="clear" w:color="auto" w:fill="E6E7E8"/>
          </w:tcPr>
          <w:p w14:paraId="5203D16D" w14:textId="77777777" w:rsidR="005320AF" w:rsidRDefault="005320AF" w:rsidP="005320AF">
            <w:pPr>
              <w:pStyle w:val="TableParagraph"/>
              <w:spacing w:before="46"/>
              <w:jc w:val="center"/>
              <w:rPr>
                <w:sz w:val="18"/>
              </w:rPr>
            </w:pPr>
            <w:r>
              <w:rPr>
                <w:color w:val="231F20"/>
                <w:sz w:val="18"/>
              </w:rPr>
              <w:t>P</w:t>
            </w:r>
          </w:p>
        </w:tc>
      </w:tr>
      <w:tr w:rsidR="005320AF" w14:paraId="51074F63" w14:textId="77777777" w:rsidTr="005320AF">
        <w:trPr>
          <w:trHeight w:val="303"/>
        </w:trPr>
        <w:tc>
          <w:tcPr>
            <w:tcW w:w="2160" w:type="dxa"/>
            <w:tcBorders>
              <w:top w:val="single" w:sz="4" w:space="0" w:color="231F20"/>
              <w:bottom w:val="single" w:sz="4" w:space="0" w:color="231F20"/>
            </w:tcBorders>
          </w:tcPr>
          <w:p w14:paraId="70C6D1CB" w14:textId="77777777" w:rsidR="005320AF" w:rsidRDefault="005320AF" w:rsidP="005320AF">
            <w:pPr>
              <w:pStyle w:val="TableParagraph"/>
              <w:spacing w:before="46"/>
              <w:rPr>
                <w:sz w:val="18"/>
              </w:rPr>
            </w:pPr>
            <w:r>
              <w:rPr>
                <w:color w:val="231F20"/>
                <w:sz w:val="18"/>
              </w:rPr>
              <w:t>redweed</w:t>
            </w:r>
          </w:p>
        </w:tc>
        <w:tc>
          <w:tcPr>
            <w:tcW w:w="1170" w:type="dxa"/>
            <w:tcBorders>
              <w:top w:val="single" w:sz="4" w:space="0" w:color="231F20"/>
              <w:bottom w:val="single" w:sz="4" w:space="0" w:color="231F20"/>
              <w:right w:val="single" w:sz="4" w:space="0" w:color="231F20"/>
            </w:tcBorders>
          </w:tcPr>
          <w:p w14:paraId="166B5581" w14:textId="77777777" w:rsidR="005320AF" w:rsidRDefault="005320AF" w:rsidP="005320AF">
            <w:pPr>
              <w:pStyle w:val="TableParagraph"/>
              <w:rPr>
                <w:sz w:val="16"/>
              </w:rPr>
            </w:pPr>
          </w:p>
        </w:tc>
        <w:tc>
          <w:tcPr>
            <w:tcW w:w="1170" w:type="dxa"/>
            <w:tcBorders>
              <w:top w:val="single" w:sz="4" w:space="0" w:color="231F20"/>
              <w:left w:val="single" w:sz="4" w:space="0" w:color="231F20"/>
              <w:bottom w:val="single" w:sz="4" w:space="0" w:color="231F20"/>
              <w:right w:val="single" w:sz="4" w:space="0" w:color="231F20"/>
            </w:tcBorders>
          </w:tcPr>
          <w:p w14:paraId="2EBBF9F9" w14:textId="77777777" w:rsidR="005320AF" w:rsidRDefault="005320AF" w:rsidP="005320AF">
            <w:pPr>
              <w:pStyle w:val="TableParagraph"/>
              <w:spacing w:before="46"/>
              <w:ind w:right="59"/>
              <w:jc w:val="center"/>
              <w:rPr>
                <w:sz w:val="18"/>
              </w:rPr>
            </w:pPr>
            <w:r>
              <w:rPr>
                <w:color w:val="231F20"/>
                <w:sz w:val="18"/>
              </w:rPr>
              <w:t>G-E</w:t>
            </w:r>
          </w:p>
        </w:tc>
        <w:tc>
          <w:tcPr>
            <w:tcW w:w="1170" w:type="dxa"/>
            <w:tcBorders>
              <w:top w:val="single" w:sz="4" w:space="0" w:color="231F20"/>
              <w:left w:val="single" w:sz="4" w:space="0" w:color="231F20"/>
              <w:bottom w:val="single" w:sz="4" w:space="0" w:color="231F20"/>
              <w:right w:val="single" w:sz="4" w:space="0" w:color="231F20"/>
            </w:tcBorders>
          </w:tcPr>
          <w:p w14:paraId="7C71A390" w14:textId="77777777" w:rsidR="005320AF" w:rsidRDefault="005320AF" w:rsidP="005320AF">
            <w:pPr>
              <w:pStyle w:val="TableParagraph"/>
              <w:rPr>
                <w:sz w:val="16"/>
              </w:rPr>
            </w:pPr>
          </w:p>
        </w:tc>
        <w:tc>
          <w:tcPr>
            <w:tcW w:w="1259" w:type="dxa"/>
            <w:tcBorders>
              <w:top w:val="single" w:sz="4" w:space="0" w:color="231F20"/>
              <w:left w:val="single" w:sz="4" w:space="0" w:color="231F20"/>
              <w:bottom w:val="single" w:sz="4" w:space="0" w:color="231F20"/>
            </w:tcBorders>
          </w:tcPr>
          <w:p w14:paraId="2E9CD0E9" w14:textId="77777777" w:rsidR="005320AF" w:rsidRDefault="005320AF" w:rsidP="005320AF">
            <w:pPr>
              <w:pStyle w:val="TableParagraph"/>
              <w:rPr>
                <w:sz w:val="16"/>
              </w:rPr>
            </w:pPr>
          </w:p>
        </w:tc>
      </w:tr>
      <w:tr w:rsidR="005320AF" w14:paraId="7D615C06" w14:textId="77777777" w:rsidTr="005320AF">
        <w:trPr>
          <w:trHeight w:val="764"/>
        </w:trPr>
        <w:tc>
          <w:tcPr>
            <w:tcW w:w="2160" w:type="dxa"/>
            <w:tcBorders>
              <w:top w:val="single" w:sz="4" w:space="0" w:color="231F20"/>
              <w:bottom w:val="single" w:sz="4" w:space="0" w:color="231F20"/>
            </w:tcBorders>
            <w:shd w:val="clear" w:color="auto" w:fill="E6E7E8"/>
          </w:tcPr>
          <w:p w14:paraId="207D7384" w14:textId="77777777" w:rsidR="005320AF" w:rsidRDefault="005320AF" w:rsidP="005320AF">
            <w:pPr>
              <w:pStyle w:val="TableParagraph"/>
              <w:spacing w:before="32"/>
              <w:rPr>
                <w:sz w:val="18"/>
              </w:rPr>
            </w:pPr>
            <w:r>
              <w:rPr>
                <w:color w:val="231F20"/>
                <w:sz w:val="18"/>
              </w:rPr>
              <w:t>smartweed:</w:t>
            </w:r>
          </w:p>
          <w:p w14:paraId="07C54DAC" w14:textId="77777777" w:rsidR="005320AF" w:rsidRDefault="005320AF" w:rsidP="005320AF">
            <w:pPr>
              <w:pStyle w:val="TableParagraph"/>
              <w:spacing w:before="9" w:line="249" w:lineRule="auto"/>
              <w:ind w:right="801"/>
              <w:rPr>
                <w:sz w:val="18"/>
              </w:rPr>
            </w:pPr>
            <w:r>
              <w:rPr>
                <w:color w:val="231F20"/>
                <w:sz w:val="18"/>
              </w:rPr>
              <w:t>ladysthumb Pennsylvania</w:t>
            </w:r>
          </w:p>
        </w:tc>
        <w:tc>
          <w:tcPr>
            <w:tcW w:w="1170" w:type="dxa"/>
            <w:tcBorders>
              <w:top w:val="single" w:sz="4" w:space="0" w:color="231F20"/>
              <w:bottom w:val="single" w:sz="4" w:space="0" w:color="231F20"/>
              <w:right w:val="single" w:sz="4" w:space="0" w:color="231F20"/>
            </w:tcBorders>
            <w:shd w:val="clear" w:color="auto" w:fill="E6E7E8"/>
          </w:tcPr>
          <w:p w14:paraId="3741743C" w14:textId="77777777" w:rsidR="005320AF" w:rsidRDefault="005320AF" w:rsidP="005320AF">
            <w:pPr>
              <w:pStyle w:val="TableParagraph"/>
              <w:rPr>
                <w:sz w:val="16"/>
              </w:rPr>
            </w:pP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514F6D7" w14:textId="77777777" w:rsidR="005320AF" w:rsidRDefault="005320AF" w:rsidP="005320AF">
            <w:pPr>
              <w:pStyle w:val="TableParagraph"/>
              <w:spacing w:before="6"/>
              <w:rPr>
                <w:sz w:val="21"/>
              </w:rPr>
            </w:pPr>
          </w:p>
          <w:p w14:paraId="704E7629" w14:textId="77777777" w:rsidR="005320AF" w:rsidRDefault="005320AF" w:rsidP="005320AF">
            <w:pPr>
              <w:pStyle w:val="TableParagraph"/>
              <w:spacing w:line="249" w:lineRule="auto"/>
              <w:ind w:right="486"/>
              <w:jc w:val="center"/>
              <w:rPr>
                <w:sz w:val="18"/>
              </w:rPr>
            </w:pPr>
            <w:r>
              <w:rPr>
                <w:color w:val="231F20"/>
                <w:sz w:val="18"/>
              </w:rPr>
              <w:t>G 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0D17FDDB" w14:textId="77777777" w:rsidR="005320AF" w:rsidRDefault="005320AF" w:rsidP="005320AF">
            <w:pPr>
              <w:pStyle w:val="TableParagraph"/>
              <w:rPr>
                <w:sz w:val="16"/>
              </w:rPr>
            </w:pPr>
          </w:p>
        </w:tc>
        <w:tc>
          <w:tcPr>
            <w:tcW w:w="1259" w:type="dxa"/>
            <w:tcBorders>
              <w:top w:val="single" w:sz="4" w:space="0" w:color="231F20"/>
              <w:left w:val="single" w:sz="4" w:space="0" w:color="231F20"/>
              <w:bottom w:val="single" w:sz="4" w:space="0" w:color="231F20"/>
            </w:tcBorders>
            <w:shd w:val="clear" w:color="auto" w:fill="E6E7E8"/>
          </w:tcPr>
          <w:p w14:paraId="6C7270E1" w14:textId="77777777" w:rsidR="005320AF" w:rsidRDefault="005320AF" w:rsidP="005320AF">
            <w:pPr>
              <w:pStyle w:val="TableParagraph"/>
              <w:rPr>
                <w:sz w:val="16"/>
              </w:rPr>
            </w:pPr>
          </w:p>
        </w:tc>
      </w:tr>
      <w:tr w:rsidR="005320AF" w14:paraId="0C495160" w14:textId="77777777" w:rsidTr="005320AF">
        <w:trPr>
          <w:trHeight w:val="300"/>
        </w:trPr>
        <w:tc>
          <w:tcPr>
            <w:tcW w:w="2160" w:type="dxa"/>
            <w:tcBorders>
              <w:top w:val="single" w:sz="4" w:space="0" w:color="231F20"/>
              <w:bottom w:val="single" w:sz="4" w:space="0" w:color="231F20"/>
            </w:tcBorders>
          </w:tcPr>
          <w:p w14:paraId="1B144ECA" w14:textId="77777777" w:rsidR="005320AF" w:rsidRDefault="005320AF" w:rsidP="005320AF">
            <w:pPr>
              <w:pStyle w:val="TableParagraph"/>
              <w:spacing w:before="44"/>
              <w:rPr>
                <w:sz w:val="18"/>
              </w:rPr>
            </w:pPr>
            <w:r>
              <w:rPr>
                <w:color w:val="231F20"/>
                <w:sz w:val="18"/>
              </w:rPr>
              <w:t>sicklepod</w:t>
            </w:r>
          </w:p>
        </w:tc>
        <w:tc>
          <w:tcPr>
            <w:tcW w:w="1170" w:type="dxa"/>
            <w:tcBorders>
              <w:top w:val="single" w:sz="4" w:space="0" w:color="231F20"/>
              <w:bottom w:val="single" w:sz="4" w:space="0" w:color="231F20"/>
              <w:right w:val="single" w:sz="4" w:space="0" w:color="231F20"/>
            </w:tcBorders>
          </w:tcPr>
          <w:p w14:paraId="751F518E" w14:textId="77777777" w:rsidR="005320AF" w:rsidRDefault="005320AF" w:rsidP="005320AF">
            <w:pPr>
              <w:pStyle w:val="TableParagraph"/>
              <w:spacing w:before="44"/>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4D889AF0" w14:textId="77777777" w:rsidR="005320AF" w:rsidRDefault="005320AF" w:rsidP="005320AF">
            <w:pPr>
              <w:pStyle w:val="TableParagraph"/>
              <w:spacing w:before="44"/>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0CACC7D3" w14:textId="77777777" w:rsidR="005320AF" w:rsidRDefault="005320AF" w:rsidP="005320AF">
            <w:pPr>
              <w:pStyle w:val="TableParagraph"/>
              <w:spacing w:before="44"/>
              <w:ind w:right="59"/>
              <w:jc w:val="center"/>
              <w:rPr>
                <w:sz w:val="18"/>
              </w:rPr>
            </w:pPr>
            <w:r>
              <w:rPr>
                <w:color w:val="231F20"/>
                <w:sz w:val="18"/>
              </w:rPr>
              <w:t>P-F</w:t>
            </w:r>
          </w:p>
        </w:tc>
        <w:tc>
          <w:tcPr>
            <w:tcW w:w="1259" w:type="dxa"/>
            <w:tcBorders>
              <w:top w:val="single" w:sz="4" w:space="0" w:color="231F20"/>
              <w:left w:val="single" w:sz="4" w:space="0" w:color="231F20"/>
              <w:bottom w:val="single" w:sz="4" w:space="0" w:color="231F20"/>
            </w:tcBorders>
          </w:tcPr>
          <w:p w14:paraId="5B7AACF0" w14:textId="77777777" w:rsidR="005320AF" w:rsidRDefault="005320AF" w:rsidP="005320AF">
            <w:pPr>
              <w:pStyle w:val="TableParagraph"/>
              <w:spacing w:before="44"/>
              <w:jc w:val="center"/>
              <w:rPr>
                <w:sz w:val="18"/>
              </w:rPr>
            </w:pPr>
            <w:r>
              <w:rPr>
                <w:color w:val="231F20"/>
                <w:sz w:val="18"/>
              </w:rPr>
              <w:t>P</w:t>
            </w:r>
          </w:p>
        </w:tc>
      </w:tr>
      <w:tr w:rsidR="005320AF" w14:paraId="6C34172A" w14:textId="77777777" w:rsidTr="005320AF">
        <w:trPr>
          <w:trHeight w:val="300"/>
        </w:trPr>
        <w:tc>
          <w:tcPr>
            <w:tcW w:w="2160" w:type="dxa"/>
            <w:tcBorders>
              <w:top w:val="single" w:sz="4" w:space="0" w:color="231F20"/>
              <w:bottom w:val="single" w:sz="4" w:space="0" w:color="231F20"/>
            </w:tcBorders>
            <w:shd w:val="clear" w:color="auto" w:fill="E6E7E8"/>
          </w:tcPr>
          <w:p w14:paraId="73C38FB6" w14:textId="77777777" w:rsidR="005320AF" w:rsidRDefault="005320AF" w:rsidP="005320AF">
            <w:pPr>
              <w:pStyle w:val="TableParagraph"/>
              <w:spacing w:before="44"/>
              <w:rPr>
                <w:sz w:val="18"/>
              </w:rPr>
            </w:pPr>
            <w:r>
              <w:rPr>
                <w:color w:val="231F20"/>
                <w:sz w:val="18"/>
              </w:rPr>
              <w:t>spurge</w:t>
            </w:r>
          </w:p>
        </w:tc>
        <w:tc>
          <w:tcPr>
            <w:tcW w:w="1170" w:type="dxa"/>
            <w:tcBorders>
              <w:top w:val="single" w:sz="4" w:space="0" w:color="231F20"/>
              <w:bottom w:val="single" w:sz="4" w:space="0" w:color="231F20"/>
              <w:right w:val="single" w:sz="4" w:space="0" w:color="231F20"/>
            </w:tcBorders>
            <w:shd w:val="clear" w:color="auto" w:fill="E6E7E8"/>
          </w:tcPr>
          <w:p w14:paraId="306D3008" w14:textId="77777777" w:rsidR="005320AF" w:rsidRDefault="005320AF" w:rsidP="005320AF">
            <w:pPr>
              <w:pStyle w:val="TableParagraph"/>
              <w:spacing w:before="44"/>
              <w:ind w:right="195"/>
              <w:jc w:val="center"/>
              <w:rPr>
                <w:sz w:val="18"/>
              </w:rPr>
            </w:pPr>
            <w:r>
              <w:rPr>
                <w:color w:val="231F20"/>
                <w:sz w:val="18"/>
              </w:rPr>
              <w:t>P-F</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67D86092" w14:textId="77777777" w:rsidR="005320AF" w:rsidRDefault="005320AF" w:rsidP="005320AF">
            <w:pPr>
              <w:pStyle w:val="TableParagraph"/>
              <w:spacing w:before="44"/>
              <w:jc w:val="center"/>
              <w:rPr>
                <w:sz w:val="18"/>
              </w:rPr>
            </w:pPr>
            <w:r>
              <w:rPr>
                <w:color w:val="231F20"/>
                <w:sz w:val="18"/>
              </w:rPr>
              <w:t>G</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72FDADAF" w14:textId="77777777" w:rsidR="005320AF" w:rsidRDefault="005320AF" w:rsidP="005320AF">
            <w:pPr>
              <w:pStyle w:val="TableParagraph"/>
              <w:rPr>
                <w:sz w:val="16"/>
              </w:rPr>
            </w:pPr>
          </w:p>
        </w:tc>
        <w:tc>
          <w:tcPr>
            <w:tcW w:w="1259" w:type="dxa"/>
            <w:tcBorders>
              <w:top w:val="single" w:sz="4" w:space="0" w:color="231F20"/>
              <w:left w:val="single" w:sz="4" w:space="0" w:color="231F20"/>
              <w:bottom w:val="single" w:sz="4" w:space="0" w:color="231F20"/>
            </w:tcBorders>
            <w:shd w:val="clear" w:color="auto" w:fill="E6E7E8"/>
          </w:tcPr>
          <w:p w14:paraId="08FCFAF4" w14:textId="77777777" w:rsidR="005320AF" w:rsidRDefault="005320AF" w:rsidP="005320AF">
            <w:pPr>
              <w:pStyle w:val="TableParagraph"/>
              <w:spacing w:before="44"/>
              <w:ind w:right="239"/>
              <w:jc w:val="center"/>
              <w:rPr>
                <w:sz w:val="18"/>
              </w:rPr>
            </w:pPr>
            <w:r>
              <w:rPr>
                <w:color w:val="231F20"/>
                <w:sz w:val="18"/>
              </w:rPr>
              <w:t>P-F</w:t>
            </w:r>
          </w:p>
        </w:tc>
      </w:tr>
      <w:tr w:rsidR="005320AF" w14:paraId="2F9CF349" w14:textId="77777777" w:rsidTr="005320AF">
        <w:trPr>
          <w:trHeight w:val="300"/>
        </w:trPr>
        <w:tc>
          <w:tcPr>
            <w:tcW w:w="2160" w:type="dxa"/>
            <w:tcBorders>
              <w:top w:val="single" w:sz="4" w:space="0" w:color="231F20"/>
              <w:bottom w:val="single" w:sz="4" w:space="0" w:color="231F20"/>
            </w:tcBorders>
          </w:tcPr>
          <w:p w14:paraId="25698CC3" w14:textId="77777777" w:rsidR="005320AF" w:rsidRDefault="005320AF" w:rsidP="005320AF">
            <w:pPr>
              <w:pStyle w:val="TableParagraph"/>
              <w:spacing w:before="44"/>
              <w:rPr>
                <w:sz w:val="18"/>
              </w:rPr>
            </w:pPr>
            <w:r>
              <w:rPr>
                <w:color w:val="231F20"/>
                <w:sz w:val="18"/>
              </w:rPr>
              <w:t>tropic croton</w:t>
            </w:r>
          </w:p>
        </w:tc>
        <w:tc>
          <w:tcPr>
            <w:tcW w:w="1170" w:type="dxa"/>
            <w:tcBorders>
              <w:top w:val="single" w:sz="4" w:space="0" w:color="231F20"/>
              <w:bottom w:val="single" w:sz="4" w:space="0" w:color="231F20"/>
              <w:right w:val="single" w:sz="4" w:space="0" w:color="231F20"/>
            </w:tcBorders>
          </w:tcPr>
          <w:p w14:paraId="5D49DAE5" w14:textId="77777777" w:rsidR="005320AF" w:rsidRDefault="005320AF" w:rsidP="005320AF">
            <w:pPr>
              <w:pStyle w:val="TableParagraph"/>
              <w:spacing w:before="44"/>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755F7D06" w14:textId="77777777" w:rsidR="005320AF" w:rsidRDefault="005320AF" w:rsidP="005320AF">
            <w:pPr>
              <w:pStyle w:val="TableParagraph"/>
              <w:spacing w:before="44"/>
              <w:jc w:val="center"/>
              <w:rPr>
                <w:sz w:val="18"/>
              </w:rPr>
            </w:pPr>
            <w:r>
              <w:rPr>
                <w:color w:val="231F20"/>
                <w:sz w:val="18"/>
              </w:rPr>
              <w:t>F</w:t>
            </w:r>
          </w:p>
        </w:tc>
        <w:tc>
          <w:tcPr>
            <w:tcW w:w="1170" w:type="dxa"/>
            <w:tcBorders>
              <w:top w:val="single" w:sz="4" w:space="0" w:color="231F20"/>
              <w:left w:val="single" w:sz="4" w:space="0" w:color="231F20"/>
              <w:bottom w:val="single" w:sz="4" w:space="0" w:color="231F20"/>
              <w:right w:val="single" w:sz="4" w:space="0" w:color="231F20"/>
            </w:tcBorders>
          </w:tcPr>
          <w:p w14:paraId="6B4C365B" w14:textId="77777777" w:rsidR="005320AF" w:rsidRDefault="005320AF" w:rsidP="005320AF">
            <w:pPr>
              <w:pStyle w:val="TableParagraph"/>
              <w:rPr>
                <w:sz w:val="16"/>
              </w:rPr>
            </w:pPr>
          </w:p>
        </w:tc>
        <w:tc>
          <w:tcPr>
            <w:tcW w:w="1259" w:type="dxa"/>
            <w:tcBorders>
              <w:top w:val="single" w:sz="4" w:space="0" w:color="231F20"/>
              <w:left w:val="single" w:sz="4" w:space="0" w:color="231F20"/>
              <w:bottom w:val="single" w:sz="4" w:space="0" w:color="231F20"/>
            </w:tcBorders>
          </w:tcPr>
          <w:p w14:paraId="65CE1F8B" w14:textId="77777777" w:rsidR="005320AF" w:rsidRDefault="005320AF" w:rsidP="005320AF">
            <w:pPr>
              <w:pStyle w:val="TableParagraph"/>
              <w:spacing w:before="44"/>
              <w:jc w:val="center"/>
              <w:rPr>
                <w:sz w:val="18"/>
              </w:rPr>
            </w:pPr>
            <w:r>
              <w:rPr>
                <w:color w:val="231F20"/>
                <w:sz w:val="18"/>
              </w:rPr>
              <w:t>P</w:t>
            </w:r>
          </w:p>
        </w:tc>
      </w:tr>
      <w:tr w:rsidR="005320AF" w14:paraId="4005FDA9" w14:textId="77777777" w:rsidTr="005320AF">
        <w:trPr>
          <w:trHeight w:val="300"/>
        </w:trPr>
        <w:tc>
          <w:tcPr>
            <w:tcW w:w="2160" w:type="dxa"/>
            <w:tcBorders>
              <w:top w:val="single" w:sz="4" w:space="0" w:color="231F20"/>
              <w:bottom w:val="single" w:sz="4" w:space="0" w:color="231F20"/>
            </w:tcBorders>
            <w:shd w:val="clear" w:color="auto" w:fill="E6E7E8"/>
          </w:tcPr>
          <w:p w14:paraId="332DFE8D" w14:textId="77777777" w:rsidR="005320AF" w:rsidRDefault="005320AF" w:rsidP="005320AF">
            <w:pPr>
              <w:pStyle w:val="TableParagraph"/>
              <w:spacing w:before="44"/>
              <w:rPr>
                <w:sz w:val="18"/>
              </w:rPr>
            </w:pPr>
            <w:r>
              <w:rPr>
                <w:color w:val="231F20"/>
                <w:sz w:val="18"/>
              </w:rPr>
              <w:t>tropical spiderwort</w:t>
            </w:r>
          </w:p>
        </w:tc>
        <w:tc>
          <w:tcPr>
            <w:tcW w:w="1170" w:type="dxa"/>
            <w:tcBorders>
              <w:top w:val="single" w:sz="4" w:space="0" w:color="231F20"/>
              <w:bottom w:val="single" w:sz="4" w:space="0" w:color="231F20"/>
              <w:right w:val="single" w:sz="4" w:space="0" w:color="231F20"/>
            </w:tcBorders>
            <w:shd w:val="clear" w:color="auto" w:fill="E6E7E8"/>
          </w:tcPr>
          <w:p w14:paraId="068B488F" w14:textId="77777777" w:rsidR="005320AF" w:rsidRDefault="005320AF" w:rsidP="005320AF">
            <w:pPr>
              <w:pStyle w:val="TableParagraph"/>
              <w:spacing w:before="44"/>
              <w:jc w:val="center"/>
              <w:rPr>
                <w:sz w:val="18"/>
              </w:rPr>
            </w:pPr>
            <w:r>
              <w:rPr>
                <w:color w:val="231F20"/>
                <w:sz w:val="18"/>
              </w:rPr>
              <w:t>E</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286B478E" w14:textId="77777777" w:rsidR="005320AF" w:rsidRDefault="005320AF" w:rsidP="005320AF">
            <w:pPr>
              <w:pStyle w:val="TableParagraph"/>
              <w:spacing w:before="44"/>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shd w:val="clear" w:color="auto" w:fill="E6E7E8"/>
          </w:tcPr>
          <w:p w14:paraId="36A4CF81" w14:textId="77777777" w:rsidR="005320AF" w:rsidRDefault="005320AF" w:rsidP="005320AF">
            <w:pPr>
              <w:pStyle w:val="TableParagraph"/>
              <w:rPr>
                <w:sz w:val="16"/>
              </w:rPr>
            </w:pPr>
          </w:p>
        </w:tc>
        <w:tc>
          <w:tcPr>
            <w:tcW w:w="1259" w:type="dxa"/>
            <w:tcBorders>
              <w:top w:val="single" w:sz="4" w:space="0" w:color="231F20"/>
              <w:left w:val="single" w:sz="4" w:space="0" w:color="231F20"/>
              <w:bottom w:val="single" w:sz="4" w:space="0" w:color="231F20"/>
            </w:tcBorders>
            <w:shd w:val="clear" w:color="auto" w:fill="E6E7E8"/>
          </w:tcPr>
          <w:p w14:paraId="6BB95530" w14:textId="77777777" w:rsidR="005320AF" w:rsidRDefault="005320AF" w:rsidP="005320AF">
            <w:pPr>
              <w:pStyle w:val="TableParagraph"/>
              <w:spacing w:before="44"/>
              <w:jc w:val="center"/>
              <w:rPr>
                <w:sz w:val="18"/>
              </w:rPr>
            </w:pPr>
            <w:r>
              <w:rPr>
                <w:color w:val="231F20"/>
                <w:sz w:val="18"/>
              </w:rPr>
              <w:t>E</w:t>
            </w:r>
          </w:p>
        </w:tc>
      </w:tr>
      <w:tr w:rsidR="005320AF" w14:paraId="647831EB" w14:textId="77777777" w:rsidTr="005320AF">
        <w:trPr>
          <w:trHeight w:val="300"/>
        </w:trPr>
        <w:tc>
          <w:tcPr>
            <w:tcW w:w="2160" w:type="dxa"/>
            <w:tcBorders>
              <w:top w:val="single" w:sz="4" w:space="0" w:color="231F20"/>
              <w:bottom w:val="single" w:sz="4" w:space="0" w:color="231F20"/>
            </w:tcBorders>
          </w:tcPr>
          <w:p w14:paraId="40E11389" w14:textId="77777777" w:rsidR="005320AF" w:rsidRDefault="005320AF" w:rsidP="005320AF">
            <w:pPr>
              <w:pStyle w:val="TableParagraph"/>
              <w:spacing w:before="44"/>
              <w:rPr>
                <w:sz w:val="18"/>
              </w:rPr>
            </w:pPr>
            <w:r>
              <w:rPr>
                <w:color w:val="231F20"/>
                <w:sz w:val="18"/>
              </w:rPr>
              <w:t>volunteer peanuts</w:t>
            </w:r>
          </w:p>
        </w:tc>
        <w:tc>
          <w:tcPr>
            <w:tcW w:w="1170" w:type="dxa"/>
            <w:tcBorders>
              <w:top w:val="single" w:sz="4" w:space="0" w:color="231F20"/>
              <w:bottom w:val="single" w:sz="4" w:space="0" w:color="231F20"/>
              <w:right w:val="single" w:sz="4" w:space="0" w:color="231F20"/>
            </w:tcBorders>
          </w:tcPr>
          <w:p w14:paraId="15B75221" w14:textId="77777777" w:rsidR="005320AF" w:rsidRDefault="005320AF" w:rsidP="005320AF">
            <w:pPr>
              <w:pStyle w:val="TableParagraph"/>
              <w:spacing w:before="44"/>
              <w:jc w:val="center"/>
              <w:rPr>
                <w:sz w:val="18"/>
              </w:rPr>
            </w:pPr>
            <w:r>
              <w:rPr>
                <w:color w:val="231F20"/>
                <w:sz w:val="18"/>
              </w:rPr>
              <w:t>N</w:t>
            </w:r>
          </w:p>
        </w:tc>
        <w:tc>
          <w:tcPr>
            <w:tcW w:w="1170" w:type="dxa"/>
            <w:tcBorders>
              <w:top w:val="single" w:sz="4" w:space="0" w:color="231F20"/>
              <w:left w:val="single" w:sz="4" w:space="0" w:color="231F20"/>
              <w:bottom w:val="single" w:sz="4" w:space="0" w:color="231F20"/>
              <w:right w:val="single" w:sz="4" w:space="0" w:color="231F20"/>
            </w:tcBorders>
          </w:tcPr>
          <w:p w14:paraId="34D669EC" w14:textId="77777777" w:rsidR="005320AF" w:rsidRDefault="005320AF" w:rsidP="005320AF">
            <w:pPr>
              <w:pStyle w:val="TableParagraph"/>
              <w:spacing w:before="44"/>
              <w:jc w:val="center"/>
              <w:rPr>
                <w:sz w:val="18"/>
              </w:rPr>
            </w:pPr>
            <w:r>
              <w:rPr>
                <w:color w:val="231F20"/>
                <w:sz w:val="18"/>
              </w:rPr>
              <w:t>P</w:t>
            </w:r>
          </w:p>
        </w:tc>
        <w:tc>
          <w:tcPr>
            <w:tcW w:w="1170" w:type="dxa"/>
            <w:tcBorders>
              <w:top w:val="single" w:sz="4" w:space="0" w:color="231F20"/>
              <w:left w:val="single" w:sz="4" w:space="0" w:color="231F20"/>
              <w:bottom w:val="single" w:sz="4" w:space="0" w:color="231F20"/>
              <w:right w:val="single" w:sz="4" w:space="0" w:color="231F20"/>
            </w:tcBorders>
          </w:tcPr>
          <w:p w14:paraId="20AA437A" w14:textId="77777777" w:rsidR="005320AF" w:rsidRDefault="005320AF" w:rsidP="005320AF">
            <w:pPr>
              <w:pStyle w:val="TableParagraph"/>
              <w:spacing w:before="44"/>
              <w:jc w:val="center"/>
              <w:rPr>
                <w:sz w:val="18"/>
              </w:rPr>
            </w:pPr>
            <w:r>
              <w:rPr>
                <w:color w:val="231F20"/>
                <w:sz w:val="18"/>
              </w:rPr>
              <w:t>P</w:t>
            </w:r>
          </w:p>
        </w:tc>
        <w:tc>
          <w:tcPr>
            <w:tcW w:w="1259" w:type="dxa"/>
            <w:tcBorders>
              <w:top w:val="single" w:sz="4" w:space="0" w:color="231F20"/>
              <w:left w:val="single" w:sz="4" w:space="0" w:color="231F20"/>
              <w:bottom w:val="single" w:sz="4" w:space="0" w:color="231F20"/>
            </w:tcBorders>
          </w:tcPr>
          <w:p w14:paraId="3EEB5066" w14:textId="77777777" w:rsidR="005320AF" w:rsidRDefault="005320AF" w:rsidP="005320AF">
            <w:pPr>
              <w:pStyle w:val="TableParagraph"/>
              <w:spacing w:before="44"/>
              <w:jc w:val="center"/>
              <w:rPr>
                <w:sz w:val="18"/>
              </w:rPr>
            </w:pPr>
            <w:r>
              <w:rPr>
                <w:color w:val="231F20"/>
                <w:sz w:val="18"/>
              </w:rPr>
              <w:t>N</w:t>
            </w:r>
          </w:p>
        </w:tc>
      </w:tr>
      <w:tr w:rsidR="005320AF" w14:paraId="51D54EAD" w14:textId="77777777" w:rsidTr="005320AF">
        <w:trPr>
          <w:trHeight w:val="331"/>
        </w:trPr>
        <w:tc>
          <w:tcPr>
            <w:tcW w:w="2160" w:type="dxa"/>
            <w:tcBorders>
              <w:top w:val="single" w:sz="4" w:space="0" w:color="231F20"/>
            </w:tcBorders>
            <w:shd w:val="clear" w:color="auto" w:fill="E6E7E8"/>
          </w:tcPr>
          <w:p w14:paraId="721FEE8B" w14:textId="77777777" w:rsidR="005320AF" w:rsidRDefault="005320AF" w:rsidP="005320AF">
            <w:pPr>
              <w:pStyle w:val="TableParagraph"/>
              <w:spacing w:before="65"/>
              <w:rPr>
                <w:sz w:val="18"/>
              </w:rPr>
            </w:pPr>
            <w:r>
              <w:rPr>
                <w:color w:val="231F20"/>
                <w:sz w:val="18"/>
              </w:rPr>
              <w:t>wild poinsettia</w:t>
            </w:r>
          </w:p>
        </w:tc>
        <w:tc>
          <w:tcPr>
            <w:tcW w:w="1170" w:type="dxa"/>
            <w:tcBorders>
              <w:top w:val="single" w:sz="4" w:space="0" w:color="231F20"/>
              <w:right w:val="single" w:sz="4" w:space="0" w:color="231F20"/>
            </w:tcBorders>
            <w:shd w:val="clear" w:color="auto" w:fill="E6E7E8"/>
          </w:tcPr>
          <w:p w14:paraId="4E0F3318" w14:textId="77777777" w:rsidR="005320AF" w:rsidRDefault="005320AF" w:rsidP="005320AF">
            <w:pPr>
              <w:pStyle w:val="TableParagraph"/>
              <w:spacing w:before="65"/>
              <w:jc w:val="center"/>
              <w:rPr>
                <w:sz w:val="18"/>
              </w:rPr>
            </w:pPr>
            <w:r>
              <w:rPr>
                <w:color w:val="231F20"/>
                <w:sz w:val="18"/>
              </w:rPr>
              <w:t>P</w:t>
            </w:r>
          </w:p>
        </w:tc>
        <w:tc>
          <w:tcPr>
            <w:tcW w:w="1170" w:type="dxa"/>
            <w:tcBorders>
              <w:top w:val="single" w:sz="4" w:space="0" w:color="231F20"/>
              <w:left w:val="single" w:sz="4" w:space="0" w:color="231F20"/>
              <w:right w:val="single" w:sz="4" w:space="0" w:color="231F20"/>
            </w:tcBorders>
            <w:shd w:val="clear" w:color="auto" w:fill="E6E7E8"/>
          </w:tcPr>
          <w:p w14:paraId="38280F70" w14:textId="77777777" w:rsidR="005320AF" w:rsidRDefault="005320AF" w:rsidP="005320AF">
            <w:pPr>
              <w:pStyle w:val="TableParagraph"/>
              <w:spacing w:before="65"/>
              <w:jc w:val="center"/>
              <w:rPr>
                <w:sz w:val="18"/>
              </w:rPr>
            </w:pPr>
            <w:r>
              <w:rPr>
                <w:color w:val="231F20"/>
                <w:sz w:val="18"/>
              </w:rPr>
              <w:t>G</w:t>
            </w:r>
          </w:p>
        </w:tc>
        <w:tc>
          <w:tcPr>
            <w:tcW w:w="1170" w:type="dxa"/>
            <w:tcBorders>
              <w:top w:val="single" w:sz="4" w:space="0" w:color="231F20"/>
              <w:left w:val="single" w:sz="4" w:space="0" w:color="231F20"/>
              <w:right w:val="single" w:sz="4" w:space="0" w:color="231F20"/>
            </w:tcBorders>
            <w:shd w:val="clear" w:color="auto" w:fill="E6E7E8"/>
          </w:tcPr>
          <w:p w14:paraId="73E50EDB" w14:textId="77777777" w:rsidR="005320AF" w:rsidRDefault="005320AF" w:rsidP="005320AF">
            <w:pPr>
              <w:pStyle w:val="TableParagraph"/>
              <w:rPr>
                <w:sz w:val="16"/>
              </w:rPr>
            </w:pPr>
          </w:p>
        </w:tc>
        <w:tc>
          <w:tcPr>
            <w:tcW w:w="1259" w:type="dxa"/>
            <w:tcBorders>
              <w:top w:val="single" w:sz="4" w:space="0" w:color="231F20"/>
              <w:left w:val="single" w:sz="4" w:space="0" w:color="231F20"/>
            </w:tcBorders>
            <w:shd w:val="clear" w:color="auto" w:fill="E6E7E8"/>
          </w:tcPr>
          <w:p w14:paraId="3577D93A" w14:textId="77777777" w:rsidR="005320AF" w:rsidRDefault="005320AF" w:rsidP="005320AF">
            <w:pPr>
              <w:pStyle w:val="TableParagraph"/>
              <w:spacing w:before="65"/>
              <w:jc w:val="center"/>
              <w:rPr>
                <w:sz w:val="18"/>
              </w:rPr>
            </w:pPr>
            <w:r>
              <w:rPr>
                <w:color w:val="231F20"/>
                <w:sz w:val="18"/>
              </w:rPr>
              <w:t>P</w:t>
            </w:r>
          </w:p>
        </w:tc>
      </w:tr>
    </w:tbl>
    <w:p w14:paraId="7F381D0F" w14:textId="101C9A36" w:rsidR="005320AF" w:rsidRDefault="005320AF" w:rsidP="005320AF">
      <w:pPr>
        <w:pStyle w:val="BodyText"/>
        <w:spacing w:before="3"/>
        <w:ind w:left="0"/>
        <w:rPr>
          <w:sz w:val="26"/>
        </w:rPr>
      </w:pPr>
    </w:p>
    <w:p w14:paraId="7EA04AB1" w14:textId="77777777" w:rsidR="00995071" w:rsidRDefault="00995071" w:rsidP="00995071">
      <w:pPr>
        <w:pStyle w:val="BodyText"/>
        <w:spacing w:before="124"/>
        <w:ind w:left="11085"/>
      </w:pPr>
      <w:r>
        <w:rPr>
          <w:noProof/>
        </w:rPr>
        <mc:AlternateContent>
          <mc:Choice Requires="wps">
            <w:drawing>
              <wp:anchor distT="0" distB="0" distL="114300" distR="114300" simplePos="0" relativeHeight="251753472" behindDoc="0" locked="0" layoutInCell="1" allowOverlap="1" wp14:anchorId="525FE589" wp14:editId="141B45C1">
                <wp:simplePos x="0" y="0"/>
                <wp:positionH relativeFrom="page">
                  <wp:posOffset>5200649</wp:posOffset>
                </wp:positionH>
                <wp:positionV relativeFrom="paragraph">
                  <wp:posOffset>14605</wp:posOffset>
                </wp:positionV>
                <wp:extent cx="2143125" cy="1626235"/>
                <wp:effectExtent l="0" t="0" r="28575" b="12065"/>
                <wp:wrapNone/>
                <wp:docPr id="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62623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372A704" w14:textId="77777777" w:rsidR="001619E5" w:rsidRDefault="001619E5" w:rsidP="00995071">
                            <w:pPr>
                              <w:pStyle w:val="BodyText"/>
                              <w:spacing w:before="57"/>
                              <w:ind w:left="95"/>
                            </w:pPr>
                            <w:r>
                              <w:rPr>
                                <w:color w:val="231F20"/>
                              </w:rPr>
                              <w:t>Key:</w:t>
                            </w:r>
                          </w:p>
                          <w:p w14:paraId="0E449660" w14:textId="77777777" w:rsidR="001619E5" w:rsidRDefault="001619E5" w:rsidP="00995071">
                            <w:pPr>
                              <w:pStyle w:val="BodyText"/>
                              <w:spacing w:before="56" w:line="312" w:lineRule="auto"/>
                              <w:ind w:left="95" w:right="1527"/>
                              <w:rPr>
                                <w:color w:val="231F20"/>
                              </w:rPr>
                            </w:pPr>
                            <w:r>
                              <w:rPr>
                                <w:color w:val="231F20"/>
                              </w:rPr>
                              <w:t>E – 90% or better control</w:t>
                            </w:r>
                          </w:p>
                          <w:p w14:paraId="207E29FC" w14:textId="754FB7A1" w:rsidR="001619E5" w:rsidRDefault="001619E5" w:rsidP="00995071">
                            <w:pPr>
                              <w:pStyle w:val="BodyText"/>
                              <w:spacing w:before="56" w:line="312" w:lineRule="auto"/>
                              <w:ind w:left="95" w:right="1527"/>
                            </w:pPr>
                            <w:r>
                              <w:rPr>
                                <w:color w:val="231F20"/>
                              </w:rPr>
                              <w:t xml:space="preserve"> G – 80-90% control</w:t>
                            </w:r>
                          </w:p>
                          <w:p w14:paraId="392C199C" w14:textId="77777777" w:rsidR="001619E5" w:rsidRDefault="001619E5" w:rsidP="00995071">
                            <w:pPr>
                              <w:pStyle w:val="BodyText"/>
                              <w:spacing w:before="2" w:line="312" w:lineRule="auto"/>
                              <w:ind w:left="95" w:right="1916"/>
                              <w:jc w:val="both"/>
                              <w:rPr>
                                <w:color w:val="231F20"/>
                              </w:rPr>
                            </w:pPr>
                            <w:r>
                              <w:rPr>
                                <w:color w:val="231F20"/>
                              </w:rPr>
                              <w:t xml:space="preserve">F – 60-80% control </w:t>
                            </w:r>
                          </w:p>
                          <w:p w14:paraId="7105A5BE" w14:textId="77777777" w:rsidR="001619E5" w:rsidRDefault="001619E5" w:rsidP="00995071">
                            <w:pPr>
                              <w:pStyle w:val="BodyText"/>
                              <w:spacing w:before="2" w:line="312" w:lineRule="auto"/>
                              <w:ind w:left="95" w:right="1916"/>
                              <w:jc w:val="both"/>
                              <w:rPr>
                                <w:color w:val="231F20"/>
                              </w:rPr>
                            </w:pPr>
                            <w:r>
                              <w:rPr>
                                <w:color w:val="231F20"/>
                              </w:rPr>
                              <w:t xml:space="preserve">P – 30-60% control </w:t>
                            </w:r>
                          </w:p>
                          <w:p w14:paraId="231D60BF" w14:textId="6BDF4FCF" w:rsidR="001619E5" w:rsidRDefault="001619E5" w:rsidP="00995071">
                            <w:pPr>
                              <w:pStyle w:val="BodyText"/>
                              <w:spacing w:before="2" w:line="312" w:lineRule="auto"/>
                              <w:ind w:left="95" w:right="1916"/>
                              <w:jc w:val="both"/>
                            </w:pPr>
                            <w:r>
                              <w:rPr>
                                <w:color w:val="231F20"/>
                              </w:rPr>
                              <w:t>N – &lt; 30% control.</w:t>
                            </w:r>
                          </w:p>
                          <w:p w14:paraId="39153BB4" w14:textId="77777777" w:rsidR="001619E5" w:rsidRDefault="001619E5" w:rsidP="00995071">
                            <w:pPr>
                              <w:pStyle w:val="BodyText"/>
                              <w:spacing w:before="154" w:line="249" w:lineRule="auto"/>
                              <w:ind w:left="95" w:right="56"/>
                            </w:pPr>
                            <w:r>
                              <w:rPr>
                                <w:color w:val="231F20"/>
                              </w:rPr>
                              <w:t>Note: Ratings based on average to good soil and weather conditions for herbicide performance and on proper application rate, technique, and 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FE589" id="Text Box 14" o:spid="_x0000_s1033" type="#_x0000_t202" style="position:absolute;left:0;text-align:left;margin-left:409.5pt;margin-top:1.15pt;width:168.75pt;height:128.0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" filled="f" strokecolor="#231f20" strokeweight=".5pt">
                <v:textbox inset="0,0,0,0">
                  <w:txbxContent>
                    <w:p w14:paraId="4372A704" w14:textId="77777777" w:rsidR="001619E5" w:rsidRDefault="001619E5" w:rsidP="00995071">
                      <w:pPr>
                        <w:pStyle w:val="BodyText"/>
                        <w:spacing w:before="57"/>
                        <w:ind w:left="95"/>
                      </w:pPr>
                      <w:r>
                        <w:rPr>
                          <w:color w:val="231F20"/>
                        </w:rPr>
                        <w:t>Key:</w:t>
                      </w:r>
                    </w:p>
                    <w:p w14:paraId="0E449660" w14:textId="77777777" w:rsidR="001619E5" w:rsidRDefault="001619E5" w:rsidP="00995071">
                      <w:pPr>
                        <w:pStyle w:val="BodyText"/>
                        <w:spacing w:before="56" w:line="312" w:lineRule="auto"/>
                        <w:ind w:left="95" w:right="1527"/>
                        <w:rPr>
                          <w:color w:val="231F20"/>
                        </w:rPr>
                      </w:pPr>
                      <w:r>
                        <w:rPr>
                          <w:color w:val="231F20"/>
                        </w:rPr>
                        <w:t>E – 90% or better control</w:t>
                      </w:r>
                    </w:p>
                    <w:p w14:paraId="207E29FC" w14:textId="754FB7A1" w:rsidR="001619E5" w:rsidRDefault="001619E5" w:rsidP="00995071">
                      <w:pPr>
                        <w:pStyle w:val="BodyText"/>
                        <w:spacing w:before="56" w:line="312" w:lineRule="auto"/>
                        <w:ind w:left="95" w:right="1527"/>
                      </w:pPr>
                      <w:r>
                        <w:rPr>
                          <w:color w:val="231F20"/>
                        </w:rPr>
                        <w:t xml:space="preserve"> G – 80-90% control</w:t>
                      </w:r>
                    </w:p>
                    <w:p w14:paraId="392C199C" w14:textId="77777777" w:rsidR="001619E5" w:rsidRDefault="001619E5" w:rsidP="00995071">
                      <w:pPr>
                        <w:pStyle w:val="BodyText"/>
                        <w:spacing w:before="2" w:line="312" w:lineRule="auto"/>
                        <w:ind w:left="95" w:right="1916"/>
                        <w:jc w:val="both"/>
                        <w:rPr>
                          <w:color w:val="231F20"/>
                        </w:rPr>
                      </w:pPr>
                      <w:r>
                        <w:rPr>
                          <w:color w:val="231F20"/>
                        </w:rPr>
                        <w:t xml:space="preserve">F – 60-80% control </w:t>
                      </w:r>
                    </w:p>
                    <w:p w14:paraId="7105A5BE" w14:textId="77777777" w:rsidR="001619E5" w:rsidRDefault="001619E5" w:rsidP="00995071">
                      <w:pPr>
                        <w:pStyle w:val="BodyText"/>
                        <w:spacing w:before="2" w:line="312" w:lineRule="auto"/>
                        <w:ind w:left="95" w:right="1916"/>
                        <w:jc w:val="both"/>
                        <w:rPr>
                          <w:color w:val="231F20"/>
                        </w:rPr>
                      </w:pPr>
                      <w:r>
                        <w:rPr>
                          <w:color w:val="231F20"/>
                        </w:rPr>
                        <w:t xml:space="preserve">P – 30-60% control </w:t>
                      </w:r>
                    </w:p>
                    <w:p w14:paraId="231D60BF" w14:textId="6BDF4FCF" w:rsidR="001619E5" w:rsidRDefault="001619E5" w:rsidP="00995071">
                      <w:pPr>
                        <w:pStyle w:val="BodyText"/>
                        <w:spacing w:before="2" w:line="312" w:lineRule="auto"/>
                        <w:ind w:left="95" w:right="1916"/>
                        <w:jc w:val="both"/>
                      </w:pPr>
                      <w:r>
                        <w:rPr>
                          <w:color w:val="231F20"/>
                        </w:rPr>
                        <w:t>N – &lt; 30% control.</w:t>
                      </w:r>
                    </w:p>
                    <w:p w14:paraId="39153BB4" w14:textId="77777777" w:rsidR="001619E5" w:rsidRDefault="001619E5" w:rsidP="00995071">
                      <w:pPr>
                        <w:pStyle w:val="BodyText"/>
                        <w:spacing w:before="154" w:line="249" w:lineRule="auto"/>
                        <w:ind w:left="95" w:right="56"/>
                      </w:pPr>
                      <w:r>
                        <w:rPr>
                          <w:color w:val="231F20"/>
                        </w:rPr>
                        <w:t>Note: Ratings based on average to good soil and weather conditions for herbicide performance and on proper application rate, technique, and timing.</w:t>
                      </w:r>
                    </w:p>
                  </w:txbxContent>
                </v:textbox>
                <w10:wrap anchorx="page"/>
              </v:shape>
            </w:pict>
          </mc:Fallback>
        </mc:AlternateContent>
      </w:r>
      <w:r>
        <w:rPr>
          <w:color w:val="231F20"/>
          <w:position w:val="5"/>
          <w:sz w:val="9"/>
        </w:rPr>
        <w:t xml:space="preserve">1 </w:t>
      </w:r>
      <w:r>
        <w:rPr>
          <w:color w:val="231F20"/>
        </w:rPr>
        <w:t>Assumes irrigation or rainfall occurs within 48 hrs.</w:t>
      </w:r>
    </w:p>
    <w:p w14:paraId="665E747D" w14:textId="77777777" w:rsidR="00995071" w:rsidRDefault="00995071" w:rsidP="00995071">
      <w:pPr>
        <w:pStyle w:val="BodyText"/>
        <w:spacing w:before="98"/>
        <w:ind w:left="11085"/>
      </w:pPr>
      <w:r>
        <w:rPr>
          <w:color w:val="231F20"/>
          <w:position w:val="5"/>
          <w:sz w:val="9"/>
        </w:rPr>
        <w:t xml:space="preserve">2 </w:t>
      </w:r>
      <w:r>
        <w:rPr>
          <w:color w:val="231F20"/>
        </w:rPr>
        <w:t>Fair on pitted morningglory.</w:t>
      </w:r>
    </w:p>
    <w:p w14:paraId="50A7D9EB" w14:textId="77777777" w:rsidR="00995071" w:rsidRDefault="00995071" w:rsidP="00995071">
      <w:pPr>
        <w:pStyle w:val="BodyText"/>
        <w:spacing w:before="98" w:line="249" w:lineRule="auto"/>
        <w:ind w:left="11175" w:right="303" w:hanging="90"/>
      </w:pPr>
      <w:r>
        <w:rPr>
          <w:color w:val="231F20"/>
          <w:position w:val="5"/>
          <w:sz w:val="9"/>
        </w:rPr>
        <w:t xml:space="preserve">3 </w:t>
      </w:r>
      <w:r>
        <w:rPr>
          <w:color w:val="231F20"/>
        </w:rPr>
        <w:t>Staple does not control tall morningglory or ALS- resistant Palmer amaranth.</w:t>
      </w:r>
    </w:p>
    <w:p w14:paraId="0E192920" w14:textId="1AE33DB2" w:rsidR="005320AF" w:rsidRDefault="005320AF" w:rsidP="005320AF">
      <w:pPr>
        <w:spacing w:line="249" w:lineRule="auto"/>
        <w:sectPr w:rsidR="005320AF">
          <w:headerReference w:type="even" r:id="rId64"/>
          <w:headerReference w:type="default" r:id="rId65"/>
          <w:footerReference w:type="default" r:id="rId66"/>
          <w:pgSz w:w="15840" w:h="12240" w:orient="landscape"/>
          <w:pgMar w:top="880" w:right="560" w:bottom="280" w:left="600" w:header="677" w:footer="0" w:gutter="0"/>
          <w:cols w:space="720"/>
        </w:sectPr>
      </w:pPr>
    </w:p>
    <w:p w14:paraId="764B62AD" w14:textId="77777777" w:rsidR="005320AF" w:rsidRDefault="005320AF" w:rsidP="005320AF">
      <w:pPr>
        <w:pStyle w:val="BodyText"/>
        <w:ind w:left="0"/>
        <w:rPr>
          <w:sz w:val="11"/>
        </w:rPr>
      </w:pPr>
      <w:r>
        <w:rPr>
          <w:noProof/>
        </w:rPr>
        <mc:AlternateContent>
          <mc:Choice Requires="wps">
            <w:drawing>
              <wp:anchor distT="0" distB="0" distL="114300" distR="114300" simplePos="0" relativeHeight="251734016" behindDoc="0" locked="0" layoutInCell="1" allowOverlap="1" wp14:anchorId="5252360A" wp14:editId="36EFF5D3">
                <wp:simplePos x="0" y="0"/>
                <wp:positionH relativeFrom="page">
                  <wp:posOffset>484505</wp:posOffset>
                </wp:positionH>
                <wp:positionV relativeFrom="page">
                  <wp:posOffset>6370955</wp:posOffset>
                </wp:positionV>
                <wp:extent cx="1257935" cy="940435"/>
                <wp:effectExtent l="8255" t="8255" r="10160" b="13335"/>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94043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3C7A9A8" w14:textId="77777777" w:rsidR="001619E5" w:rsidRDefault="001619E5" w:rsidP="005320AF">
                            <w:pPr>
                              <w:pStyle w:val="BodyText"/>
                              <w:spacing w:before="76"/>
                              <w:ind w:left="110"/>
                            </w:pPr>
                            <w:r>
                              <w:rPr>
                                <w:color w:val="231F20"/>
                              </w:rPr>
                              <w:t>Key:</w:t>
                            </w:r>
                          </w:p>
                          <w:p w14:paraId="2DC47862" w14:textId="77777777" w:rsidR="001619E5" w:rsidRDefault="001619E5" w:rsidP="005320AF">
                            <w:pPr>
                              <w:pStyle w:val="BodyText"/>
                              <w:spacing w:before="76" w:line="288" w:lineRule="auto"/>
                              <w:ind w:left="110" w:right="219"/>
                            </w:pPr>
                            <w:r>
                              <w:rPr>
                                <w:color w:val="231F20"/>
                              </w:rPr>
                              <w:t>E – 90% or better control G – 80-90% control</w:t>
                            </w:r>
                          </w:p>
                          <w:p w14:paraId="654B2616" w14:textId="77777777" w:rsidR="001619E5" w:rsidRDefault="001619E5" w:rsidP="005320AF">
                            <w:pPr>
                              <w:pStyle w:val="BodyText"/>
                              <w:spacing w:line="288" w:lineRule="auto"/>
                              <w:ind w:left="110" w:right="608"/>
                              <w:jc w:val="both"/>
                            </w:pPr>
                            <w:r>
                              <w:rPr>
                                <w:color w:val="231F20"/>
                              </w:rPr>
                              <w:t>F – 60-80% control P – 30-60% control N – &lt; 30%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2360A" id="Text Box 13" o:spid="_x0000_s1034" type="#_x0000_t202" style="position:absolute;margin-left:38.15pt;margin-top:501.65pt;width:99.05pt;height:74.0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" filled="f" strokecolor="#231f20" strokeweight=".5pt">
                <v:textbox inset="0,0,0,0">
                  <w:txbxContent>
                    <w:p w14:paraId="53C7A9A8" w14:textId="77777777" w:rsidR="001619E5" w:rsidRDefault="001619E5" w:rsidP="005320AF">
                      <w:pPr>
                        <w:pStyle w:val="BodyText"/>
                        <w:spacing w:before="76"/>
                        <w:ind w:left="110"/>
                      </w:pPr>
                      <w:r>
                        <w:rPr>
                          <w:color w:val="231F20"/>
                        </w:rPr>
                        <w:t>Key:</w:t>
                      </w:r>
                    </w:p>
                    <w:p w14:paraId="2DC47862" w14:textId="77777777" w:rsidR="001619E5" w:rsidRDefault="001619E5" w:rsidP="005320AF">
                      <w:pPr>
                        <w:pStyle w:val="BodyText"/>
                        <w:spacing w:before="76" w:line="288" w:lineRule="auto"/>
                        <w:ind w:left="110" w:right="219"/>
                      </w:pPr>
                      <w:r>
                        <w:rPr>
                          <w:color w:val="231F20"/>
                        </w:rPr>
                        <w:t>E – 90% or better control G – 80-90% control</w:t>
                      </w:r>
                    </w:p>
                    <w:p w14:paraId="654B2616" w14:textId="77777777" w:rsidR="001619E5" w:rsidRDefault="001619E5" w:rsidP="005320AF">
                      <w:pPr>
                        <w:pStyle w:val="BodyText"/>
                        <w:spacing w:line="288" w:lineRule="auto"/>
                        <w:ind w:left="110" w:right="608"/>
                        <w:jc w:val="both"/>
                      </w:pPr>
                      <w:r>
                        <w:rPr>
                          <w:color w:val="231F20"/>
                        </w:rPr>
                        <w:t>F – 60-80% control P – 30-60% control N – &lt; 30% control.</w:t>
                      </w:r>
                    </w:p>
                  </w:txbxContent>
                </v:textbox>
                <w10:wrap anchorx="page" anchory="page"/>
              </v:shape>
            </w:pict>
          </mc:Fallback>
        </mc:AlternateContent>
      </w:r>
    </w:p>
    <w:tbl>
      <w:tblPr>
        <w:tblW w:w="0" w:type="auto"/>
        <w:tblInd w:w="15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880"/>
        <w:gridCol w:w="1237"/>
        <w:gridCol w:w="1237"/>
        <w:gridCol w:w="1237"/>
        <w:gridCol w:w="1237"/>
        <w:gridCol w:w="1237"/>
        <w:gridCol w:w="1237"/>
        <w:gridCol w:w="1237"/>
        <w:gridCol w:w="1237"/>
        <w:gridCol w:w="1237"/>
      </w:tblGrid>
      <w:tr w:rsidR="005320AF" w14:paraId="060C120F" w14:textId="77777777" w:rsidTr="005320AF">
        <w:trPr>
          <w:trHeight w:val="281"/>
        </w:trPr>
        <w:tc>
          <w:tcPr>
            <w:tcW w:w="2880" w:type="dxa"/>
            <w:vMerge w:val="restart"/>
            <w:tcBorders>
              <w:bottom w:val="nil"/>
              <w:right w:val="nil"/>
            </w:tcBorders>
          </w:tcPr>
          <w:p w14:paraId="45156D93" w14:textId="77777777" w:rsidR="005320AF" w:rsidRDefault="005320AF" w:rsidP="005320AF">
            <w:pPr>
              <w:pStyle w:val="TableParagraph"/>
              <w:rPr>
                <w:sz w:val="20"/>
              </w:rPr>
            </w:pPr>
          </w:p>
          <w:p w14:paraId="62197B70" w14:textId="77777777" w:rsidR="005320AF" w:rsidRDefault="005320AF" w:rsidP="005320AF">
            <w:pPr>
              <w:pStyle w:val="TableParagraph"/>
              <w:spacing w:before="8"/>
              <w:rPr>
                <w:sz w:val="23"/>
              </w:rPr>
            </w:pPr>
          </w:p>
          <w:p w14:paraId="06A16C21" w14:textId="77777777" w:rsidR="005320AF" w:rsidRDefault="005320AF" w:rsidP="005320AF">
            <w:pPr>
              <w:pStyle w:val="TableParagraph"/>
              <w:rPr>
                <w:b/>
                <w:sz w:val="18"/>
              </w:rPr>
            </w:pPr>
            <w:r>
              <w:rPr>
                <w:b/>
                <w:color w:val="231F20"/>
                <w:sz w:val="18"/>
              </w:rPr>
              <w:t>WEED SPECIES</w:t>
            </w:r>
          </w:p>
        </w:tc>
        <w:tc>
          <w:tcPr>
            <w:tcW w:w="11133" w:type="dxa"/>
            <w:gridSpan w:val="9"/>
            <w:tcBorders>
              <w:top w:val="nil"/>
              <w:left w:val="nil"/>
              <w:bottom w:val="nil"/>
              <w:right w:val="single" w:sz="12" w:space="0" w:color="000000"/>
            </w:tcBorders>
            <w:shd w:val="clear" w:color="auto" w:fill="231F20"/>
          </w:tcPr>
          <w:p w14:paraId="79BDEBCD" w14:textId="77777777" w:rsidR="005320AF" w:rsidRDefault="005320AF" w:rsidP="005320AF">
            <w:pPr>
              <w:pStyle w:val="TableParagraph"/>
              <w:spacing w:before="19"/>
              <w:ind w:right="4575"/>
              <w:jc w:val="center"/>
              <w:rPr>
                <w:b/>
                <w:sz w:val="18"/>
              </w:rPr>
            </w:pPr>
            <w:r>
              <w:rPr>
                <w:b/>
                <w:color w:val="FFFFFF"/>
                <w:sz w:val="18"/>
              </w:rPr>
              <w:t>POST OVER-THE-TOP</w:t>
            </w:r>
          </w:p>
        </w:tc>
      </w:tr>
      <w:tr w:rsidR="005320AF" w14:paraId="2C572682" w14:textId="77777777" w:rsidTr="005320AF">
        <w:trPr>
          <w:trHeight w:val="473"/>
        </w:trPr>
        <w:tc>
          <w:tcPr>
            <w:tcW w:w="2880" w:type="dxa"/>
            <w:vMerge/>
            <w:tcBorders>
              <w:top w:val="nil"/>
              <w:bottom w:val="nil"/>
              <w:right w:val="nil"/>
            </w:tcBorders>
          </w:tcPr>
          <w:p w14:paraId="181D8339" w14:textId="77777777" w:rsidR="005320AF" w:rsidRDefault="005320AF" w:rsidP="005320AF">
            <w:pPr>
              <w:rPr>
                <w:sz w:val="2"/>
                <w:szCs w:val="2"/>
              </w:rPr>
            </w:pPr>
          </w:p>
        </w:tc>
        <w:tc>
          <w:tcPr>
            <w:tcW w:w="1237" w:type="dxa"/>
            <w:tcBorders>
              <w:top w:val="nil"/>
              <w:bottom w:val="nil"/>
              <w:right w:val="single" w:sz="4" w:space="0" w:color="231F20"/>
            </w:tcBorders>
          </w:tcPr>
          <w:p w14:paraId="3F3FD6E8" w14:textId="77777777" w:rsidR="005320AF" w:rsidRDefault="005320AF" w:rsidP="005320AF">
            <w:pPr>
              <w:pStyle w:val="TableParagraph"/>
              <w:spacing w:before="125"/>
              <w:ind w:right="314"/>
              <w:jc w:val="center"/>
              <w:rPr>
                <w:b/>
                <w:sz w:val="18"/>
              </w:rPr>
            </w:pPr>
            <w:r>
              <w:rPr>
                <w:b/>
                <w:color w:val="231F20"/>
                <w:sz w:val="18"/>
              </w:rPr>
              <w:t>Assure</w:t>
            </w:r>
          </w:p>
        </w:tc>
        <w:tc>
          <w:tcPr>
            <w:tcW w:w="1237" w:type="dxa"/>
            <w:tcBorders>
              <w:top w:val="nil"/>
              <w:left w:val="single" w:sz="4" w:space="0" w:color="231F20"/>
              <w:bottom w:val="nil"/>
              <w:right w:val="single" w:sz="4" w:space="0" w:color="231F20"/>
            </w:tcBorders>
          </w:tcPr>
          <w:p w14:paraId="0F245AC6" w14:textId="77777777" w:rsidR="005320AF" w:rsidRDefault="005320AF" w:rsidP="005320AF">
            <w:pPr>
              <w:pStyle w:val="TableParagraph"/>
              <w:spacing w:before="125"/>
              <w:ind w:right="253"/>
              <w:jc w:val="center"/>
              <w:rPr>
                <w:b/>
                <w:sz w:val="18"/>
              </w:rPr>
            </w:pPr>
            <w:r>
              <w:rPr>
                <w:b/>
                <w:color w:val="231F20"/>
                <w:sz w:val="18"/>
              </w:rPr>
              <w:t>Fusilade</w:t>
            </w:r>
          </w:p>
        </w:tc>
        <w:tc>
          <w:tcPr>
            <w:tcW w:w="1237" w:type="dxa"/>
            <w:tcBorders>
              <w:top w:val="nil"/>
              <w:left w:val="single" w:sz="4" w:space="0" w:color="231F20"/>
              <w:bottom w:val="nil"/>
              <w:right w:val="single" w:sz="4" w:space="0" w:color="231F20"/>
            </w:tcBorders>
          </w:tcPr>
          <w:p w14:paraId="00BB2544" w14:textId="77777777" w:rsidR="005320AF" w:rsidRDefault="005320AF" w:rsidP="005320AF">
            <w:pPr>
              <w:pStyle w:val="TableParagraph"/>
              <w:spacing w:before="125"/>
              <w:ind w:right="386"/>
              <w:jc w:val="right"/>
              <w:rPr>
                <w:b/>
                <w:sz w:val="18"/>
              </w:rPr>
            </w:pPr>
            <w:r>
              <w:rPr>
                <w:b/>
                <w:color w:val="231F20"/>
                <w:sz w:val="18"/>
              </w:rPr>
              <w:t>Poast</w:t>
            </w:r>
          </w:p>
        </w:tc>
        <w:tc>
          <w:tcPr>
            <w:tcW w:w="1237" w:type="dxa"/>
            <w:tcBorders>
              <w:top w:val="nil"/>
              <w:left w:val="single" w:sz="4" w:space="0" w:color="231F20"/>
              <w:bottom w:val="nil"/>
              <w:right w:val="single" w:sz="4" w:space="0" w:color="231F20"/>
            </w:tcBorders>
          </w:tcPr>
          <w:p w14:paraId="2691522F" w14:textId="77777777" w:rsidR="005320AF" w:rsidRDefault="005320AF" w:rsidP="005320AF">
            <w:pPr>
              <w:pStyle w:val="TableParagraph"/>
              <w:spacing w:before="40" w:line="223" w:lineRule="auto"/>
              <w:ind w:right="105"/>
              <w:rPr>
                <w:b/>
                <w:sz w:val="18"/>
              </w:rPr>
            </w:pPr>
            <w:r>
              <w:rPr>
                <w:b/>
                <w:color w:val="231F20"/>
                <w:sz w:val="18"/>
              </w:rPr>
              <w:t>Select/Select Max</w:t>
            </w:r>
          </w:p>
        </w:tc>
        <w:tc>
          <w:tcPr>
            <w:tcW w:w="1237" w:type="dxa"/>
            <w:tcBorders>
              <w:top w:val="nil"/>
              <w:left w:val="single" w:sz="4" w:space="0" w:color="231F20"/>
              <w:bottom w:val="nil"/>
              <w:right w:val="single" w:sz="4" w:space="0" w:color="231F20"/>
            </w:tcBorders>
          </w:tcPr>
          <w:p w14:paraId="300A9C8F" w14:textId="77777777" w:rsidR="005320AF" w:rsidRDefault="005320AF" w:rsidP="005320AF">
            <w:pPr>
              <w:pStyle w:val="TableParagraph"/>
              <w:spacing w:before="125"/>
              <w:ind w:right="245"/>
              <w:jc w:val="center"/>
              <w:rPr>
                <w:rFonts w:ascii="TimesNewRomanPS-BoldItalicMT"/>
                <w:b/>
                <w:i/>
                <w:sz w:val="18"/>
              </w:rPr>
            </w:pPr>
            <w:r>
              <w:rPr>
                <w:rFonts w:ascii="TimesNewRomanPS-BoldItalicMT"/>
                <w:b/>
                <w:i/>
                <w:color w:val="231F20"/>
                <w:sz w:val="18"/>
              </w:rPr>
              <w:t>MSMA</w:t>
            </w:r>
          </w:p>
        </w:tc>
        <w:tc>
          <w:tcPr>
            <w:tcW w:w="1237" w:type="dxa"/>
            <w:tcBorders>
              <w:top w:val="nil"/>
              <w:left w:val="single" w:sz="4" w:space="0" w:color="231F20"/>
              <w:bottom w:val="nil"/>
              <w:right w:val="single" w:sz="4" w:space="0" w:color="231F20"/>
            </w:tcBorders>
          </w:tcPr>
          <w:p w14:paraId="2224E3DE" w14:textId="77777777" w:rsidR="005320AF" w:rsidRDefault="005320AF" w:rsidP="005320AF">
            <w:pPr>
              <w:pStyle w:val="TableParagraph"/>
              <w:spacing w:before="125"/>
              <w:ind w:right="253"/>
              <w:jc w:val="center"/>
              <w:rPr>
                <w:b/>
                <w:sz w:val="18"/>
              </w:rPr>
            </w:pPr>
            <w:r>
              <w:rPr>
                <w:b/>
                <w:color w:val="231F20"/>
                <w:sz w:val="18"/>
              </w:rPr>
              <w:t>Cotoran</w:t>
            </w:r>
          </w:p>
        </w:tc>
        <w:tc>
          <w:tcPr>
            <w:tcW w:w="1237" w:type="dxa"/>
            <w:tcBorders>
              <w:top w:val="nil"/>
              <w:left w:val="single" w:sz="4" w:space="0" w:color="231F20"/>
              <w:bottom w:val="nil"/>
              <w:right w:val="single" w:sz="4" w:space="0" w:color="231F20"/>
            </w:tcBorders>
          </w:tcPr>
          <w:p w14:paraId="7C468988" w14:textId="77777777" w:rsidR="005320AF" w:rsidRDefault="005320AF" w:rsidP="005320AF">
            <w:pPr>
              <w:pStyle w:val="TableParagraph"/>
              <w:spacing w:before="154" w:line="223" w:lineRule="auto"/>
              <w:ind w:right="251"/>
              <w:rPr>
                <w:b/>
                <w:sz w:val="18"/>
              </w:rPr>
            </w:pPr>
            <w:r>
              <w:rPr>
                <w:b/>
                <w:color w:val="231F20"/>
                <w:sz w:val="18"/>
              </w:rPr>
              <w:t>Staple</w:t>
            </w:r>
          </w:p>
        </w:tc>
        <w:tc>
          <w:tcPr>
            <w:tcW w:w="1237" w:type="dxa"/>
            <w:tcBorders>
              <w:top w:val="nil"/>
              <w:left w:val="single" w:sz="4" w:space="0" w:color="231F20"/>
              <w:bottom w:val="nil"/>
              <w:right w:val="single" w:sz="4" w:space="0" w:color="231F20"/>
            </w:tcBorders>
          </w:tcPr>
          <w:p w14:paraId="391732B6" w14:textId="77777777" w:rsidR="005320AF" w:rsidRDefault="005320AF" w:rsidP="005320AF">
            <w:pPr>
              <w:pStyle w:val="TableParagraph"/>
              <w:spacing w:before="125"/>
              <w:ind w:right="253"/>
              <w:jc w:val="center"/>
              <w:rPr>
                <w:b/>
                <w:sz w:val="18"/>
              </w:rPr>
            </w:pPr>
            <w:r>
              <w:rPr>
                <w:b/>
                <w:color w:val="231F20"/>
                <w:sz w:val="18"/>
              </w:rPr>
              <w:t>Envoke</w:t>
            </w:r>
          </w:p>
        </w:tc>
        <w:tc>
          <w:tcPr>
            <w:tcW w:w="1237" w:type="dxa"/>
            <w:tcBorders>
              <w:top w:val="nil"/>
              <w:left w:val="single" w:sz="4" w:space="0" w:color="231F20"/>
              <w:bottom w:val="nil"/>
            </w:tcBorders>
          </w:tcPr>
          <w:p w14:paraId="4A013B92" w14:textId="77777777" w:rsidR="005320AF" w:rsidRDefault="005320AF" w:rsidP="005320AF">
            <w:pPr>
              <w:pStyle w:val="TableParagraph"/>
              <w:spacing w:before="41" w:line="223" w:lineRule="auto"/>
              <w:ind w:right="208"/>
              <w:rPr>
                <w:b/>
                <w:sz w:val="18"/>
              </w:rPr>
            </w:pPr>
            <w:r>
              <w:rPr>
                <w:b/>
                <w:color w:val="231F20"/>
                <w:sz w:val="18"/>
              </w:rPr>
              <w:t>Envoke + Staple</w:t>
            </w:r>
          </w:p>
        </w:tc>
      </w:tr>
      <w:tr w:rsidR="005320AF" w14:paraId="41ADEE74" w14:textId="77777777" w:rsidTr="005320AF">
        <w:trPr>
          <w:trHeight w:val="291"/>
        </w:trPr>
        <w:tc>
          <w:tcPr>
            <w:tcW w:w="14013" w:type="dxa"/>
            <w:gridSpan w:val="10"/>
            <w:tcBorders>
              <w:top w:val="nil"/>
              <w:left w:val="single" w:sz="12" w:space="0" w:color="000000"/>
              <w:bottom w:val="nil"/>
              <w:right w:val="single" w:sz="12" w:space="0" w:color="000000"/>
            </w:tcBorders>
            <w:shd w:val="clear" w:color="auto" w:fill="231F20"/>
          </w:tcPr>
          <w:p w14:paraId="266D143B" w14:textId="77777777" w:rsidR="005320AF" w:rsidRDefault="005320AF" w:rsidP="005320AF">
            <w:pPr>
              <w:pStyle w:val="TableParagraph"/>
              <w:spacing w:before="39"/>
              <w:ind w:right="5427"/>
              <w:jc w:val="center"/>
              <w:rPr>
                <w:b/>
                <w:sz w:val="18"/>
              </w:rPr>
            </w:pPr>
            <w:r>
              <w:rPr>
                <w:b/>
                <w:color w:val="FFFFFF"/>
                <w:sz w:val="18"/>
              </w:rPr>
              <w:t>PERENNIALS</w:t>
            </w:r>
          </w:p>
        </w:tc>
      </w:tr>
      <w:tr w:rsidR="005320AF" w14:paraId="3E781D85" w14:textId="77777777" w:rsidTr="005320AF">
        <w:trPr>
          <w:trHeight w:val="288"/>
        </w:trPr>
        <w:tc>
          <w:tcPr>
            <w:tcW w:w="2880" w:type="dxa"/>
            <w:tcBorders>
              <w:top w:val="nil"/>
              <w:bottom w:val="single" w:sz="4" w:space="0" w:color="231F20"/>
            </w:tcBorders>
            <w:shd w:val="clear" w:color="auto" w:fill="E6E7E8"/>
          </w:tcPr>
          <w:p w14:paraId="48A1BBDF" w14:textId="77777777" w:rsidR="005320AF" w:rsidRDefault="005320AF" w:rsidP="005320AF">
            <w:pPr>
              <w:pStyle w:val="TableParagraph"/>
              <w:spacing w:before="32"/>
              <w:rPr>
                <w:sz w:val="18"/>
              </w:rPr>
            </w:pPr>
            <w:r>
              <w:rPr>
                <w:color w:val="231F20"/>
                <w:sz w:val="18"/>
              </w:rPr>
              <w:t>bermudagrass</w:t>
            </w:r>
          </w:p>
        </w:tc>
        <w:tc>
          <w:tcPr>
            <w:tcW w:w="1237" w:type="dxa"/>
            <w:tcBorders>
              <w:top w:val="nil"/>
              <w:bottom w:val="single" w:sz="4" w:space="0" w:color="231F20"/>
              <w:right w:val="single" w:sz="4" w:space="0" w:color="231F20"/>
            </w:tcBorders>
            <w:shd w:val="clear" w:color="auto" w:fill="E6E7E8"/>
          </w:tcPr>
          <w:p w14:paraId="7FB12AC8" w14:textId="77777777" w:rsidR="005320AF" w:rsidRDefault="005320AF" w:rsidP="005320AF">
            <w:pPr>
              <w:pStyle w:val="TableParagraph"/>
              <w:spacing w:before="32"/>
              <w:jc w:val="center"/>
              <w:rPr>
                <w:sz w:val="18"/>
              </w:rPr>
            </w:pPr>
            <w:r>
              <w:rPr>
                <w:color w:val="231F20"/>
                <w:sz w:val="18"/>
              </w:rPr>
              <w:t>G</w:t>
            </w:r>
          </w:p>
        </w:tc>
        <w:tc>
          <w:tcPr>
            <w:tcW w:w="1237" w:type="dxa"/>
            <w:tcBorders>
              <w:top w:val="nil"/>
              <w:left w:val="single" w:sz="4" w:space="0" w:color="231F20"/>
              <w:bottom w:val="single" w:sz="4" w:space="0" w:color="231F20"/>
              <w:right w:val="single" w:sz="4" w:space="0" w:color="231F20"/>
            </w:tcBorders>
            <w:shd w:val="clear" w:color="auto" w:fill="E6E7E8"/>
          </w:tcPr>
          <w:p w14:paraId="4AC33384" w14:textId="77777777" w:rsidR="005320AF" w:rsidRDefault="005320AF" w:rsidP="005320AF">
            <w:pPr>
              <w:pStyle w:val="TableParagraph"/>
              <w:spacing w:before="32"/>
              <w:jc w:val="center"/>
              <w:rPr>
                <w:sz w:val="18"/>
              </w:rPr>
            </w:pPr>
            <w:r>
              <w:rPr>
                <w:color w:val="231F20"/>
                <w:sz w:val="18"/>
              </w:rPr>
              <w:t>G</w:t>
            </w:r>
          </w:p>
        </w:tc>
        <w:tc>
          <w:tcPr>
            <w:tcW w:w="1237" w:type="dxa"/>
            <w:tcBorders>
              <w:top w:val="nil"/>
              <w:left w:val="single" w:sz="4" w:space="0" w:color="231F20"/>
              <w:bottom w:val="single" w:sz="4" w:space="0" w:color="231F20"/>
              <w:right w:val="single" w:sz="4" w:space="0" w:color="231F20"/>
            </w:tcBorders>
            <w:shd w:val="clear" w:color="auto" w:fill="E6E7E8"/>
          </w:tcPr>
          <w:p w14:paraId="3D9C2858" w14:textId="77777777" w:rsidR="005320AF" w:rsidRDefault="005320AF" w:rsidP="005320AF">
            <w:pPr>
              <w:pStyle w:val="TableParagraph"/>
              <w:spacing w:before="32"/>
              <w:jc w:val="center"/>
              <w:rPr>
                <w:sz w:val="18"/>
              </w:rPr>
            </w:pPr>
            <w:r>
              <w:rPr>
                <w:color w:val="231F20"/>
                <w:sz w:val="18"/>
              </w:rPr>
              <w:t>F</w:t>
            </w:r>
          </w:p>
        </w:tc>
        <w:tc>
          <w:tcPr>
            <w:tcW w:w="1237" w:type="dxa"/>
            <w:tcBorders>
              <w:top w:val="nil"/>
              <w:left w:val="single" w:sz="4" w:space="0" w:color="231F20"/>
              <w:bottom w:val="single" w:sz="4" w:space="0" w:color="231F20"/>
              <w:right w:val="single" w:sz="4" w:space="0" w:color="231F20"/>
            </w:tcBorders>
            <w:shd w:val="clear" w:color="auto" w:fill="E6E7E8"/>
          </w:tcPr>
          <w:p w14:paraId="2AC48632" w14:textId="77777777" w:rsidR="005320AF" w:rsidRDefault="005320AF" w:rsidP="005320AF">
            <w:pPr>
              <w:pStyle w:val="TableParagraph"/>
              <w:spacing w:before="32"/>
              <w:jc w:val="center"/>
              <w:rPr>
                <w:sz w:val="18"/>
              </w:rPr>
            </w:pPr>
            <w:r>
              <w:rPr>
                <w:color w:val="231F20"/>
                <w:sz w:val="18"/>
              </w:rPr>
              <w:t>G</w:t>
            </w:r>
          </w:p>
        </w:tc>
        <w:tc>
          <w:tcPr>
            <w:tcW w:w="1237" w:type="dxa"/>
            <w:tcBorders>
              <w:top w:val="nil"/>
              <w:left w:val="single" w:sz="4" w:space="0" w:color="231F20"/>
              <w:bottom w:val="single" w:sz="4" w:space="0" w:color="231F20"/>
              <w:right w:val="single" w:sz="4" w:space="0" w:color="231F20"/>
            </w:tcBorders>
            <w:shd w:val="clear" w:color="auto" w:fill="E6E7E8"/>
          </w:tcPr>
          <w:p w14:paraId="505CF7EA" w14:textId="77777777" w:rsidR="005320AF" w:rsidRDefault="005320AF" w:rsidP="005320AF">
            <w:pPr>
              <w:pStyle w:val="TableParagraph"/>
              <w:spacing w:before="32"/>
              <w:jc w:val="center"/>
              <w:rPr>
                <w:sz w:val="18"/>
              </w:rPr>
            </w:pPr>
            <w:r>
              <w:rPr>
                <w:color w:val="231F20"/>
                <w:sz w:val="18"/>
              </w:rPr>
              <w:t>N</w:t>
            </w:r>
          </w:p>
        </w:tc>
        <w:tc>
          <w:tcPr>
            <w:tcW w:w="1237" w:type="dxa"/>
            <w:tcBorders>
              <w:top w:val="nil"/>
              <w:left w:val="single" w:sz="4" w:space="0" w:color="231F20"/>
              <w:bottom w:val="single" w:sz="4" w:space="0" w:color="231F20"/>
              <w:right w:val="single" w:sz="4" w:space="0" w:color="231F20"/>
            </w:tcBorders>
            <w:shd w:val="clear" w:color="auto" w:fill="E6E7E8"/>
          </w:tcPr>
          <w:p w14:paraId="199FBE5A" w14:textId="77777777" w:rsidR="005320AF" w:rsidRDefault="005320AF" w:rsidP="005320AF">
            <w:pPr>
              <w:pStyle w:val="TableParagraph"/>
              <w:spacing w:before="32"/>
              <w:jc w:val="center"/>
              <w:rPr>
                <w:sz w:val="18"/>
              </w:rPr>
            </w:pPr>
            <w:r>
              <w:rPr>
                <w:color w:val="231F20"/>
                <w:sz w:val="18"/>
              </w:rPr>
              <w:t>N</w:t>
            </w:r>
          </w:p>
        </w:tc>
        <w:tc>
          <w:tcPr>
            <w:tcW w:w="1237" w:type="dxa"/>
            <w:tcBorders>
              <w:top w:val="nil"/>
              <w:left w:val="single" w:sz="4" w:space="0" w:color="231F20"/>
              <w:bottom w:val="single" w:sz="4" w:space="0" w:color="231F20"/>
              <w:right w:val="single" w:sz="4" w:space="0" w:color="231F20"/>
            </w:tcBorders>
            <w:shd w:val="clear" w:color="auto" w:fill="E6E7E8"/>
          </w:tcPr>
          <w:p w14:paraId="20563D37" w14:textId="77777777" w:rsidR="005320AF" w:rsidRDefault="005320AF" w:rsidP="005320AF">
            <w:pPr>
              <w:pStyle w:val="TableParagraph"/>
              <w:spacing w:before="32"/>
              <w:jc w:val="center"/>
              <w:rPr>
                <w:sz w:val="18"/>
              </w:rPr>
            </w:pPr>
            <w:r>
              <w:rPr>
                <w:color w:val="231F20"/>
                <w:sz w:val="18"/>
              </w:rPr>
              <w:t>N</w:t>
            </w:r>
          </w:p>
        </w:tc>
        <w:tc>
          <w:tcPr>
            <w:tcW w:w="1237" w:type="dxa"/>
            <w:tcBorders>
              <w:top w:val="nil"/>
              <w:left w:val="single" w:sz="4" w:space="0" w:color="231F20"/>
              <w:bottom w:val="single" w:sz="4" w:space="0" w:color="231F20"/>
              <w:right w:val="single" w:sz="4" w:space="0" w:color="231F20"/>
            </w:tcBorders>
            <w:shd w:val="clear" w:color="auto" w:fill="E6E7E8"/>
          </w:tcPr>
          <w:p w14:paraId="27773B80" w14:textId="77777777" w:rsidR="005320AF" w:rsidRDefault="005320AF" w:rsidP="005320AF">
            <w:pPr>
              <w:pStyle w:val="TableParagraph"/>
              <w:spacing w:before="32"/>
              <w:jc w:val="center"/>
              <w:rPr>
                <w:sz w:val="18"/>
              </w:rPr>
            </w:pPr>
            <w:r>
              <w:rPr>
                <w:color w:val="231F20"/>
                <w:sz w:val="18"/>
              </w:rPr>
              <w:t>N</w:t>
            </w:r>
          </w:p>
        </w:tc>
        <w:tc>
          <w:tcPr>
            <w:tcW w:w="1237" w:type="dxa"/>
            <w:tcBorders>
              <w:top w:val="nil"/>
              <w:left w:val="single" w:sz="4" w:space="0" w:color="231F20"/>
              <w:bottom w:val="single" w:sz="4" w:space="0" w:color="231F20"/>
            </w:tcBorders>
            <w:shd w:val="clear" w:color="auto" w:fill="E6E7E8"/>
          </w:tcPr>
          <w:p w14:paraId="24327325" w14:textId="77777777" w:rsidR="005320AF" w:rsidRDefault="005320AF" w:rsidP="005320AF">
            <w:pPr>
              <w:pStyle w:val="TableParagraph"/>
              <w:spacing w:before="32"/>
              <w:jc w:val="center"/>
              <w:rPr>
                <w:sz w:val="18"/>
              </w:rPr>
            </w:pPr>
            <w:r>
              <w:rPr>
                <w:color w:val="231F20"/>
                <w:sz w:val="18"/>
              </w:rPr>
              <w:t>N</w:t>
            </w:r>
          </w:p>
        </w:tc>
      </w:tr>
      <w:tr w:rsidR="005320AF" w14:paraId="4F7CF1E8" w14:textId="77777777" w:rsidTr="005320AF">
        <w:trPr>
          <w:trHeight w:val="288"/>
        </w:trPr>
        <w:tc>
          <w:tcPr>
            <w:tcW w:w="2880" w:type="dxa"/>
            <w:tcBorders>
              <w:top w:val="single" w:sz="4" w:space="0" w:color="231F20"/>
              <w:bottom w:val="single" w:sz="4" w:space="0" w:color="231F20"/>
            </w:tcBorders>
          </w:tcPr>
          <w:p w14:paraId="2111514F" w14:textId="77777777" w:rsidR="005320AF" w:rsidRDefault="005320AF" w:rsidP="005320AF">
            <w:pPr>
              <w:pStyle w:val="TableParagraph"/>
              <w:spacing w:before="32"/>
              <w:rPr>
                <w:sz w:val="18"/>
              </w:rPr>
            </w:pPr>
            <w:r>
              <w:rPr>
                <w:color w:val="231F20"/>
                <w:sz w:val="18"/>
              </w:rPr>
              <w:t>johnsongrass (rhizome)</w:t>
            </w:r>
          </w:p>
        </w:tc>
        <w:tc>
          <w:tcPr>
            <w:tcW w:w="1237" w:type="dxa"/>
            <w:tcBorders>
              <w:top w:val="single" w:sz="4" w:space="0" w:color="231F20"/>
              <w:bottom w:val="single" w:sz="4" w:space="0" w:color="231F20"/>
              <w:right w:val="single" w:sz="4" w:space="0" w:color="231F20"/>
            </w:tcBorders>
          </w:tcPr>
          <w:p w14:paraId="3068FCF2" w14:textId="77777777" w:rsidR="005320AF" w:rsidRDefault="005320AF" w:rsidP="005320AF">
            <w:pPr>
              <w:pStyle w:val="TableParagraph"/>
              <w:spacing w:before="32"/>
              <w:jc w:val="center"/>
              <w:rPr>
                <w:sz w:val="18"/>
              </w:rPr>
            </w:pPr>
            <w:r>
              <w:rPr>
                <w:color w:val="231F20"/>
                <w:sz w:val="18"/>
              </w:rPr>
              <w:t>E</w:t>
            </w:r>
          </w:p>
        </w:tc>
        <w:tc>
          <w:tcPr>
            <w:tcW w:w="1237" w:type="dxa"/>
            <w:tcBorders>
              <w:top w:val="single" w:sz="4" w:space="0" w:color="231F20"/>
              <w:left w:val="single" w:sz="4" w:space="0" w:color="231F20"/>
              <w:bottom w:val="single" w:sz="4" w:space="0" w:color="231F20"/>
              <w:right w:val="single" w:sz="4" w:space="0" w:color="231F20"/>
            </w:tcBorders>
          </w:tcPr>
          <w:p w14:paraId="46BCA110" w14:textId="77777777" w:rsidR="005320AF" w:rsidRDefault="005320AF" w:rsidP="005320AF">
            <w:pPr>
              <w:pStyle w:val="TableParagraph"/>
              <w:spacing w:before="32"/>
              <w:ind w:right="253"/>
              <w:jc w:val="center"/>
              <w:rPr>
                <w:sz w:val="18"/>
              </w:rPr>
            </w:pPr>
            <w:r>
              <w:rPr>
                <w:color w:val="231F20"/>
                <w:sz w:val="18"/>
              </w:rPr>
              <w:t>G-E</w:t>
            </w:r>
          </w:p>
        </w:tc>
        <w:tc>
          <w:tcPr>
            <w:tcW w:w="1237" w:type="dxa"/>
            <w:tcBorders>
              <w:top w:val="single" w:sz="4" w:space="0" w:color="231F20"/>
              <w:left w:val="single" w:sz="4" w:space="0" w:color="231F20"/>
              <w:bottom w:val="single" w:sz="4" w:space="0" w:color="231F20"/>
              <w:right w:val="single" w:sz="4" w:space="0" w:color="231F20"/>
            </w:tcBorders>
          </w:tcPr>
          <w:p w14:paraId="4D7BB1C9" w14:textId="77777777" w:rsidR="005320AF" w:rsidRDefault="005320AF" w:rsidP="005320AF">
            <w:pPr>
              <w:pStyle w:val="TableParagraph"/>
              <w:spacing w:before="32"/>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1D605718" w14:textId="77777777" w:rsidR="005320AF" w:rsidRDefault="005320AF" w:rsidP="005320AF">
            <w:pPr>
              <w:pStyle w:val="TableParagraph"/>
              <w:spacing w:before="32"/>
              <w:ind w:right="253"/>
              <w:jc w:val="center"/>
              <w:rPr>
                <w:sz w:val="18"/>
              </w:rPr>
            </w:pPr>
            <w:r>
              <w:rPr>
                <w:color w:val="231F20"/>
                <w:sz w:val="18"/>
              </w:rPr>
              <w:t>G-E</w:t>
            </w:r>
          </w:p>
        </w:tc>
        <w:tc>
          <w:tcPr>
            <w:tcW w:w="1237" w:type="dxa"/>
            <w:tcBorders>
              <w:top w:val="single" w:sz="4" w:space="0" w:color="231F20"/>
              <w:left w:val="single" w:sz="4" w:space="0" w:color="231F20"/>
              <w:bottom w:val="single" w:sz="4" w:space="0" w:color="231F20"/>
              <w:right w:val="single" w:sz="4" w:space="0" w:color="231F20"/>
            </w:tcBorders>
          </w:tcPr>
          <w:p w14:paraId="13F9FCDA" w14:textId="77777777" w:rsidR="005320AF" w:rsidRDefault="005320AF" w:rsidP="005320AF">
            <w:pPr>
              <w:pStyle w:val="TableParagraph"/>
              <w:spacing w:before="32"/>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tcPr>
          <w:p w14:paraId="7865F575"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7A868788" w14:textId="77777777" w:rsidR="005320AF" w:rsidRDefault="005320AF" w:rsidP="005320AF">
            <w:pPr>
              <w:pStyle w:val="TableParagraph"/>
              <w:spacing w:before="32"/>
              <w:ind w:right="251"/>
              <w:jc w:val="center"/>
              <w:rPr>
                <w:sz w:val="18"/>
              </w:rPr>
            </w:pPr>
            <w:r>
              <w:rPr>
                <w:color w:val="231F20"/>
                <w:sz w:val="18"/>
              </w:rPr>
              <w:t>N-P</w:t>
            </w:r>
          </w:p>
        </w:tc>
        <w:tc>
          <w:tcPr>
            <w:tcW w:w="1237" w:type="dxa"/>
            <w:tcBorders>
              <w:top w:val="single" w:sz="4" w:space="0" w:color="231F20"/>
              <w:left w:val="single" w:sz="4" w:space="0" w:color="231F20"/>
              <w:bottom w:val="single" w:sz="4" w:space="0" w:color="231F20"/>
              <w:right w:val="single" w:sz="4" w:space="0" w:color="231F20"/>
            </w:tcBorders>
          </w:tcPr>
          <w:p w14:paraId="160A5A54" w14:textId="77777777" w:rsidR="005320AF" w:rsidRDefault="005320AF" w:rsidP="005320AF">
            <w:pPr>
              <w:pStyle w:val="TableParagraph"/>
              <w:spacing w:before="32"/>
              <w:jc w:val="center"/>
              <w:rPr>
                <w:sz w:val="18"/>
              </w:rPr>
            </w:pPr>
            <w:r>
              <w:rPr>
                <w:color w:val="231F20"/>
                <w:sz w:val="18"/>
              </w:rPr>
              <w:t>P</w:t>
            </w:r>
          </w:p>
        </w:tc>
        <w:tc>
          <w:tcPr>
            <w:tcW w:w="1237" w:type="dxa"/>
            <w:tcBorders>
              <w:top w:val="single" w:sz="4" w:space="0" w:color="231F20"/>
              <w:left w:val="single" w:sz="4" w:space="0" w:color="231F20"/>
              <w:bottom w:val="single" w:sz="4" w:space="0" w:color="231F20"/>
            </w:tcBorders>
          </w:tcPr>
          <w:p w14:paraId="26380DFA" w14:textId="77777777" w:rsidR="005320AF" w:rsidRDefault="005320AF" w:rsidP="005320AF">
            <w:pPr>
              <w:pStyle w:val="TableParagraph"/>
              <w:spacing w:before="32"/>
              <w:ind w:right="294"/>
              <w:jc w:val="center"/>
              <w:rPr>
                <w:sz w:val="18"/>
              </w:rPr>
            </w:pPr>
            <w:r>
              <w:rPr>
                <w:color w:val="231F20"/>
                <w:sz w:val="18"/>
              </w:rPr>
              <w:t>N-P</w:t>
            </w:r>
          </w:p>
        </w:tc>
      </w:tr>
      <w:tr w:rsidR="005320AF" w14:paraId="3DE68D72" w14:textId="77777777" w:rsidTr="005320AF">
        <w:trPr>
          <w:trHeight w:val="288"/>
        </w:trPr>
        <w:tc>
          <w:tcPr>
            <w:tcW w:w="2880" w:type="dxa"/>
            <w:tcBorders>
              <w:top w:val="single" w:sz="4" w:space="0" w:color="231F20"/>
              <w:bottom w:val="single" w:sz="4" w:space="0" w:color="231F20"/>
            </w:tcBorders>
            <w:shd w:val="clear" w:color="auto" w:fill="E6E7E8"/>
          </w:tcPr>
          <w:p w14:paraId="07593311" w14:textId="77777777" w:rsidR="005320AF" w:rsidRDefault="005320AF" w:rsidP="005320AF">
            <w:pPr>
              <w:pStyle w:val="TableParagraph"/>
              <w:spacing w:before="32"/>
              <w:rPr>
                <w:sz w:val="18"/>
              </w:rPr>
            </w:pPr>
            <w:r>
              <w:rPr>
                <w:color w:val="231F20"/>
                <w:sz w:val="18"/>
              </w:rPr>
              <w:t>purple nutsedge</w:t>
            </w:r>
          </w:p>
        </w:tc>
        <w:tc>
          <w:tcPr>
            <w:tcW w:w="1237" w:type="dxa"/>
            <w:tcBorders>
              <w:top w:val="single" w:sz="4" w:space="0" w:color="231F20"/>
              <w:bottom w:val="single" w:sz="4" w:space="0" w:color="231F20"/>
              <w:right w:val="single" w:sz="4" w:space="0" w:color="231F20"/>
            </w:tcBorders>
            <w:shd w:val="clear" w:color="auto" w:fill="E6E7E8"/>
          </w:tcPr>
          <w:p w14:paraId="0408C83B"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FF6239F"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0C180B4"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1A73291F"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4EFD58CA" w14:textId="77777777" w:rsidR="005320AF" w:rsidRDefault="005320AF" w:rsidP="005320AF">
            <w:pPr>
              <w:pStyle w:val="TableParagraph"/>
              <w:spacing w:before="32"/>
              <w:ind w:right="250"/>
              <w:jc w:val="center"/>
              <w:rPr>
                <w:sz w:val="18"/>
              </w:rPr>
            </w:pPr>
            <w:r>
              <w:rPr>
                <w:color w:val="231F20"/>
                <w:sz w:val="18"/>
              </w:rPr>
              <w:t>N-P</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68440A25"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15461DFD" w14:textId="77777777" w:rsidR="005320AF" w:rsidRDefault="005320AF" w:rsidP="005320AF">
            <w:pPr>
              <w:pStyle w:val="TableParagraph"/>
              <w:spacing w:before="32"/>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3DF91FA5" w14:textId="77777777" w:rsidR="005320AF" w:rsidRDefault="005320AF" w:rsidP="005320AF">
            <w:pPr>
              <w:pStyle w:val="TableParagraph"/>
              <w:spacing w:before="32"/>
              <w:ind w:right="253"/>
              <w:jc w:val="center"/>
              <w:rPr>
                <w:sz w:val="18"/>
              </w:rPr>
            </w:pPr>
            <w:r>
              <w:rPr>
                <w:color w:val="231F20"/>
                <w:sz w:val="18"/>
              </w:rPr>
              <w:t>F-G</w:t>
            </w:r>
          </w:p>
        </w:tc>
        <w:tc>
          <w:tcPr>
            <w:tcW w:w="1237" w:type="dxa"/>
            <w:tcBorders>
              <w:top w:val="single" w:sz="4" w:space="0" w:color="231F20"/>
              <w:left w:val="single" w:sz="4" w:space="0" w:color="231F20"/>
              <w:bottom w:val="single" w:sz="4" w:space="0" w:color="231F20"/>
            </w:tcBorders>
            <w:shd w:val="clear" w:color="auto" w:fill="E6E7E8"/>
          </w:tcPr>
          <w:p w14:paraId="193FC147" w14:textId="77777777" w:rsidR="005320AF" w:rsidRDefault="005320AF" w:rsidP="005320AF">
            <w:pPr>
              <w:pStyle w:val="TableParagraph"/>
              <w:spacing w:before="32"/>
              <w:ind w:right="301"/>
              <w:jc w:val="center"/>
              <w:rPr>
                <w:sz w:val="18"/>
              </w:rPr>
            </w:pPr>
            <w:r>
              <w:rPr>
                <w:color w:val="231F20"/>
                <w:sz w:val="18"/>
              </w:rPr>
              <w:t>F-G</w:t>
            </w:r>
          </w:p>
        </w:tc>
      </w:tr>
      <w:tr w:rsidR="005320AF" w14:paraId="664599D1" w14:textId="77777777" w:rsidTr="005320AF">
        <w:trPr>
          <w:trHeight w:val="288"/>
        </w:trPr>
        <w:tc>
          <w:tcPr>
            <w:tcW w:w="2880" w:type="dxa"/>
            <w:tcBorders>
              <w:top w:val="single" w:sz="4" w:space="0" w:color="231F20"/>
              <w:bottom w:val="nil"/>
            </w:tcBorders>
          </w:tcPr>
          <w:p w14:paraId="50CD2149" w14:textId="77777777" w:rsidR="005320AF" w:rsidRDefault="005320AF" w:rsidP="005320AF">
            <w:pPr>
              <w:pStyle w:val="TableParagraph"/>
              <w:spacing w:before="32"/>
              <w:rPr>
                <w:sz w:val="18"/>
              </w:rPr>
            </w:pPr>
            <w:r>
              <w:rPr>
                <w:color w:val="231F20"/>
                <w:sz w:val="18"/>
              </w:rPr>
              <w:t>yellow nutsedge</w:t>
            </w:r>
          </w:p>
        </w:tc>
        <w:tc>
          <w:tcPr>
            <w:tcW w:w="1237" w:type="dxa"/>
            <w:tcBorders>
              <w:top w:val="single" w:sz="4" w:space="0" w:color="231F20"/>
              <w:bottom w:val="nil"/>
              <w:right w:val="single" w:sz="4" w:space="0" w:color="231F20"/>
            </w:tcBorders>
          </w:tcPr>
          <w:p w14:paraId="6882C34F"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nil"/>
              <w:right w:val="single" w:sz="4" w:space="0" w:color="231F20"/>
            </w:tcBorders>
          </w:tcPr>
          <w:p w14:paraId="7B8BAD13"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nil"/>
              <w:right w:val="single" w:sz="4" w:space="0" w:color="231F20"/>
            </w:tcBorders>
          </w:tcPr>
          <w:p w14:paraId="387BAA03"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nil"/>
              <w:right w:val="single" w:sz="4" w:space="0" w:color="231F20"/>
            </w:tcBorders>
          </w:tcPr>
          <w:p w14:paraId="7B361585"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nil"/>
              <w:right w:val="single" w:sz="4" w:space="0" w:color="231F20"/>
            </w:tcBorders>
          </w:tcPr>
          <w:p w14:paraId="64E486C0" w14:textId="77777777" w:rsidR="005320AF" w:rsidRDefault="005320AF" w:rsidP="005320AF">
            <w:pPr>
              <w:pStyle w:val="TableParagraph"/>
              <w:spacing w:before="32"/>
              <w:jc w:val="center"/>
              <w:rPr>
                <w:sz w:val="18"/>
              </w:rPr>
            </w:pPr>
            <w:r>
              <w:rPr>
                <w:color w:val="231F20"/>
                <w:sz w:val="18"/>
              </w:rPr>
              <w:t>P</w:t>
            </w:r>
          </w:p>
        </w:tc>
        <w:tc>
          <w:tcPr>
            <w:tcW w:w="1237" w:type="dxa"/>
            <w:tcBorders>
              <w:top w:val="single" w:sz="4" w:space="0" w:color="231F20"/>
              <w:left w:val="single" w:sz="4" w:space="0" w:color="231F20"/>
              <w:bottom w:val="nil"/>
              <w:right w:val="single" w:sz="4" w:space="0" w:color="231F20"/>
            </w:tcBorders>
          </w:tcPr>
          <w:p w14:paraId="2E126245"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nil"/>
              <w:right w:val="single" w:sz="4" w:space="0" w:color="231F20"/>
            </w:tcBorders>
          </w:tcPr>
          <w:p w14:paraId="1250C7D6" w14:textId="77777777" w:rsidR="005320AF" w:rsidRDefault="005320AF" w:rsidP="005320AF">
            <w:pPr>
              <w:pStyle w:val="TableParagraph"/>
              <w:spacing w:before="32"/>
              <w:ind w:right="253"/>
              <w:jc w:val="center"/>
              <w:rPr>
                <w:sz w:val="18"/>
              </w:rPr>
            </w:pPr>
            <w:r>
              <w:rPr>
                <w:color w:val="231F20"/>
                <w:sz w:val="18"/>
              </w:rPr>
              <w:t>P-F</w:t>
            </w:r>
          </w:p>
        </w:tc>
        <w:tc>
          <w:tcPr>
            <w:tcW w:w="1237" w:type="dxa"/>
            <w:tcBorders>
              <w:top w:val="single" w:sz="4" w:space="0" w:color="231F20"/>
              <w:left w:val="single" w:sz="4" w:space="0" w:color="231F20"/>
              <w:bottom w:val="nil"/>
              <w:right w:val="single" w:sz="4" w:space="0" w:color="231F20"/>
            </w:tcBorders>
          </w:tcPr>
          <w:p w14:paraId="400F1D41" w14:textId="77777777" w:rsidR="005320AF" w:rsidRDefault="005320AF" w:rsidP="005320AF">
            <w:pPr>
              <w:pStyle w:val="TableParagraph"/>
              <w:spacing w:before="32"/>
              <w:jc w:val="center"/>
              <w:rPr>
                <w:sz w:val="18"/>
              </w:rPr>
            </w:pPr>
            <w:r>
              <w:rPr>
                <w:color w:val="231F20"/>
                <w:sz w:val="18"/>
              </w:rPr>
              <w:t>G</w:t>
            </w:r>
          </w:p>
        </w:tc>
        <w:tc>
          <w:tcPr>
            <w:tcW w:w="1237" w:type="dxa"/>
            <w:tcBorders>
              <w:top w:val="single" w:sz="4" w:space="0" w:color="231F20"/>
              <w:left w:val="single" w:sz="4" w:space="0" w:color="231F20"/>
              <w:bottom w:val="nil"/>
            </w:tcBorders>
          </w:tcPr>
          <w:p w14:paraId="1EE22F84" w14:textId="77777777" w:rsidR="005320AF" w:rsidRDefault="005320AF" w:rsidP="005320AF">
            <w:pPr>
              <w:pStyle w:val="TableParagraph"/>
              <w:spacing w:before="32"/>
              <w:jc w:val="center"/>
              <w:rPr>
                <w:sz w:val="18"/>
              </w:rPr>
            </w:pPr>
            <w:r>
              <w:rPr>
                <w:color w:val="231F20"/>
                <w:sz w:val="18"/>
              </w:rPr>
              <w:t>G</w:t>
            </w:r>
          </w:p>
        </w:tc>
      </w:tr>
      <w:tr w:rsidR="005320AF" w14:paraId="6079769F" w14:textId="77777777" w:rsidTr="005320AF">
        <w:trPr>
          <w:trHeight w:val="291"/>
        </w:trPr>
        <w:tc>
          <w:tcPr>
            <w:tcW w:w="14013" w:type="dxa"/>
            <w:gridSpan w:val="10"/>
            <w:tcBorders>
              <w:top w:val="nil"/>
              <w:left w:val="single" w:sz="12" w:space="0" w:color="000000"/>
              <w:bottom w:val="nil"/>
              <w:right w:val="single" w:sz="12" w:space="0" w:color="000000"/>
            </w:tcBorders>
            <w:shd w:val="clear" w:color="auto" w:fill="231F20"/>
          </w:tcPr>
          <w:p w14:paraId="172ACFFA" w14:textId="77777777" w:rsidR="005320AF" w:rsidRDefault="005320AF" w:rsidP="005320AF">
            <w:pPr>
              <w:pStyle w:val="TableParagraph"/>
              <w:spacing w:before="39"/>
              <w:ind w:right="5427"/>
              <w:jc w:val="center"/>
              <w:rPr>
                <w:b/>
                <w:sz w:val="18"/>
              </w:rPr>
            </w:pPr>
            <w:r>
              <w:rPr>
                <w:b/>
                <w:color w:val="FFFFFF"/>
                <w:sz w:val="18"/>
              </w:rPr>
              <w:t>ANNUAL GRASSES</w:t>
            </w:r>
          </w:p>
        </w:tc>
      </w:tr>
      <w:tr w:rsidR="005320AF" w14:paraId="207F1093" w14:textId="77777777" w:rsidTr="005320AF">
        <w:trPr>
          <w:trHeight w:val="285"/>
        </w:trPr>
        <w:tc>
          <w:tcPr>
            <w:tcW w:w="2880" w:type="dxa"/>
            <w:tcBorders>
              <w:top w:val="nil"/>
              <w:bottom w:val="single" w:sz="4" w:space="0" w:color="231F20"/>
            </w:tcBorders>
            <w:shd w:val="clear" w:color="auto" w:fill="E6E7E8"/>
          </w:tcPr>
          <w:p w14:paraId="2EC89292" w14:textId="77777777" w:rsidR="005320AF" w:rsidRDefault="005320AF" w:rsidP="005320AF">
            <w:pPr>
              <w:pStyle w:val="TableParagraph"/>
              <w:spacing w:before="32"/>
              <w:rPr>
                <w:sz w:val="18"/>
              </w:rPr>
            </w:pPr>
            <w:r>
              <w:rPr>
                <w:color w:val="231F20"/>
                <w:sz w:val="18"/>
              </w:rPr>
              <w:t>broadleaf signalgrass</w:t>
            </w:r>
          </w:p>
        </w:tc>
        <w:tc>
          <w:tcPr>
            <w:tcW w:w="1237" w:type="dxa"/>
            <w:tcBorders>
              <w:top w:val="nil"/>
              <w:bottom w:val="single" w:sz="4" w:space="0" w:color="231F20"/>
              <w:right w:val="single" w:sz="4" w:space="0" w:color="231F20"/>
            </w:tcBorders>
            <w:shd w:val="clear" w:color="auto" w:fill="E6E7E8"/>
          </w:tcPr>
          <w:p w14:paraId="5FABB897" w14:textId="77777777" w:rsidR="005320AF" w:rsidRDefault="005320AF" w:rsidP="005320AF">
            <w:pPr>
              <w:pStyle w:val="TableParagraph"/>
              <w:spacing w:before="32"/>
              <w:jc w:val="center"/>
              <w:rPr>
                <w:sz w:val="18"/>
              </w:rPr>
            </w:pPr>
            <w:r>
              <w:rPr>
                <w:color w:val="231F20"/>
                <w:sz w:val="18"/>
              </w:rPr>
              <w:t>G</w:t>
            </w:r>
          </w:p>
        </w:tc>
        <w:tc>
          <w:tcPr>
            <w:tcW w:w="1237" w:type="dxa"/>
            <w:tcBorders>
              <w:top w:val="nil"/>
              <w:left w:val="single" w:sz="4" w:space="0" w:color="231F20"/>
              <w:bottom w:val="single" w:sz="4" w:space="0" w:color="231F20"/>
              <w:right w:val="single" w:sz="4" w:space="0" w:color="231F20"/>
            </w:tcBorders>
            <w:shd w:val="clear" w:color="auto" w:fill="E6E7E8"/>
          </w:tcPr>
          <w:p w14:paraId="59D5529E" w14:textId="77777777" w:rsidR="005320AF" w:rsidRDefault="005320AF" w:rsidP="005320AF">
            <w:pPr>
              <w:pStyle w:val="TableParagraph"/>
              <w:spacing w:before="32"/>
              <w:ind w:right="253"/>
              <w:jc w:val="center"/>
              <w:rPr>
                <w:sz w:val="18"/>
              </w:rPr>
            </w:pPr>
            <w:r>
              <w:rPr>
                <w:color w:val="231F20"/>
                <w:sz w:val="18"/>
              </w:rPr>
              <w:t>G-E</w:t>
            </w:r>
          </w:p>
        </w:tc>
        <w:tc>
          <w:tcPr>
            <w:tcW w:w="1237" w:type="dxa"/>
            <w:tcBorders>
              <w:top w:val="nil"/>
              <w:left w:val="single" w:sz="4" w:space="0" w:color="231F20"/>
              <w:bottom w:val="single" w:sz="4" w:space="0" w:color="231F20"/>
              <w:right w:val="single" w:sz="4" w:space="0" w:color="231F20"/>
            </w:tcBorders>
            <w:shd w:val="clear" w:color="auto" w:fill="E6E7E8"/>
          </w:tcPr>
          <w:p w14:paraId="67CF6877" w14:textId="77777777" w:rsidR="005320AF" w:rsidRDefault="005320AF" w:rsidP="005320AF">
            <w:pPr>
              <w:pStyle w:val="TableParagraph"/>
              <w:spacing w:before="32"/>
              <w:jc w:val="center"/>
              <w:rPr>
                <w:sz w:val="18"/>
              </w:rPr>
            </w:pPr>
            <w:r>
              <w:rPr>
                <w:color w:val="231F20"/>
                <w:sz w:val="18"/>
              </w:rPr>
              <w:t>E</w:t>
            </w:r>
          </w:p>
        </w:tc>
        <w:tc>
          <w:tcPr>
            <w:tcW w:w="1237" w:type="dxa"/>
            <w:tcBorders>
              <w:top w:val="nil"/>
              <w:left w:val="single" w:sz="4" w:space="0" w:color="231F20"/>
              <w:bottom w:val="single" w:sz="4" w:space="0" w:color="231F20"/>
              <w:right w:val="single" w:sz="4" w:space="0" w:color="231F20"/>
            </w:tcBorders>
            <w:shd w:val="clear" w:color="auto" w:fill="E6E7E8"/>
          </w:tcPr>
          <w:p w14:paraId="1AE77ABE" w14:textId="77777777" w:rsidR="005320AF" w:rsidRDefault="005320AF" w:rsidP="005320AF">
            <w:pPr>
              <w:pStyle w:val="TableParagraph"/>
              <w:spacing w:before="32"/>
              <w:jc w:val="center"/>
              <w:rPr>
                <w:sz w:val="18"/>
              </w:rPr>
            </w:pPr>
            <w:r>
              <w:rPr>
                <w:color w:val="231F20"/>
                <w:sz w:val="18"/>
              </w:rPr>
              <w:t>E</w:t>
            </w:r>
          </w:p>
        </w:tc>
        <w:tc>
          <w:tcPr>
            <w:tcW w:w="1237" w:type="dxa"/>
            <w:tcBorders>
              <w:top w:val="nil"/>
              <w:left w:val="single" w:sz="4" w:space="0" w:color="231F20"/>
              <w:bottom w:val="single" w:sz="4" w:space="0" w:color="231F20"/>
              <w:right w:val="single" w:sz="4" w:space="0" w:color="231F20"/>
            </w:tcBorders>
            <w:shd w:val="clear" w:color="auto" w:fill="E6E7E8"/>
          </w:tcPr>
          <w:p w14:paraId="3D5C98E0" w14:textId="77777777" w:rsidR="005320AF" w:rsidRDefault="005320AF" w:rsidP="005320AF">
            <w:pPr>
              <w:pStyle w:val="TableParagraph"/>
              <w:spacing w:before="32"/>
              <w:jc w:val="center"/>
              <w:rPr>
                <w:sz w:val="18"/>
              </w:rPr>
            </w:pPr>
            <w:r>
              <w:rPr>
                <w:color w:val="231F20"/>
                <w:sz w:val="18"/>
              </w:rPr>
              <w:t>P</w:t>
            </w:r>
          </w:p>
        </w:tc>
        <w:tc>
          <w:tcPr>
            <w:tcW w:w="1237" w:type="dxa"/>
            <w:tcBorders>
              <w:top w:val="nil"/>
              <w:left w:val="single" w:sz="4" w:space="0" w:color="231F20"/>
              <w:bottom w:val="single" w:sz="4" w:space="0" w:color="231F20"/>
              <w:right w:val="single" w:sz="4" w:space="0" w:color="231F20"/>
            </w:tcBorders>
            <w:shd w:val="clear" w:color="auto" w:fill="E6E7E8"/>
          </w:tcPr>
          <w:p w14:paraId="246198A7" w14:textId="77777777" w:rsidR="005320AF" w:rsidRDefault="005320AF" w:rsidP="005320AF">
            <w:pPr>
              <w:pStyle w:val="TableParagraph"/>
              <w:spacing w:before="32"/>
              <w:jc w:val="center"/>
              <w:rPr>
                <w:sz w:val="18"/>
              </w:rPr>
            </w:pPr>
            <w:r>
              <w:rPr>
                <w:color w:val="231F20"/>
                <w:sz w:val="18"/>
              </w:rPr>
              <w:t>P</w:t>
            </w:r>
          </w:p>
        </w:tc>
        <w:tc>
          <w:tcPr>
            <w:tcW w:w="1237" w:type="dxa"/>
            <w:tcBorders>
              <w:top w:val="nil"/>
              <w:left w:val="single" w:sz="4" w:space="0" w:color="231F20"/>
              <w:bottom w:val="single" w:sz="4" w:space="0" w:color="231F20"/>
              <w:right w:val="single" w:sz="4" w:space="0" w:color="231F20"/>
            </w:tcBorders>
            <w:shd w:val="clear" w:color="auto" w:fill="E6E7E8"/>
          </w:tcPr>
          <w:p w14:paraId="4F29F8E3" w14:textId="77777777" w:rsidR="005320AF" w:rsidRDefault="005320AF" w:rsidP="005320AF">
            <w:pPr>
              <w:pStyle w:val="TableParagraph"/>
              <w:spacing w:before="32"/>
              <w:jc w:val="center"/>
              <w:rPr>
                <w:sz w:val="18"/>
              </w:rPr>
            </w:pPr>
            <w:r>
              <w:rPr>
                <w:color w:val="231F20"/>
                <w:sz w:val="18"/>
              </w:rPr>
              <w:t>N</w:t>
            </w:r>
          </w:p>
        </w:tc>
        <w:tc>
          <w:tcPr>
            <w:tcW w:w="1237" w:type="dxa"/>
            <w:tcBorders>
              <w:top w:val="nil"/>
              <w:left w:val="single" w:sz="4" w:space="0" w:color="231F20"/>
              <w:bottom w:val="single" w:sz="4" w:space="0" w:color="231F20"/>
              <w:right w:val="single" w:sz="4" w:space="0" w:color="231F20"/>
            </w:tcBorders>
            <w:shd w:val="clear" w:color="auto" w:fill="E6E7E8"/>
          </w:tcPr>
          <w:p w14:paraId="183DFB7A" w14:textId="77777777" w:rsidR="005320AF" w:rsidRDefault="005320AF" w:rsidP="005320AF">
            <w:pPr>
              <w:pStyle w:val="TableParagraph"/>
              <w:spacing w:before="32"/>
              <w:jc w:val="center"/>
              <w:rPr>
                <w:sz w:val="18"/>
              </w:rPr>
            </w:pPr>
            <w:r>
              <w:rPr>
                <w:color w:val="231F20"/>
                <w:sz w:val="18"/>
              </w:rPr>
              <w:t>N</w:t>
            </w:r>
          </w:p>
        </w:tc>
        <w:tc>
          <w:tcPr>
            <w:tcW w:w="1237" w:type="dxa"/>
            <w:tcBorders>
              <w:top w:val="nil"/>
              <w:left w:val="single" w:sz="4" w:space="0" w:color="231F20"/>
              <w:bottom w:val="single" w:sz="4" w:space="0" w:color="231F20"/>
            </w:tcBorders>
            <w:shd w:val="clear" w:color="auto" w:fill="E6E7E8"/>
          </w:tcPr>
          <w:p w14:paraId="1CE53716" w14:textId="77777777" w:rsidR="005320AF" w:rsidRDefault="005320AF" w:rsidP="005320AF">
            <w:pPr>
              <w:pStyle w:val="TableParagraph"/>
              <w:spacing w:before="32"/>
              <w:jc w:val="center"/>
              <w:rPr>
                <w:sz w:val="18"/>
              </w:rPr>
            </w:pPr>
            <w:r>
              <w:rPr>
                <w:color w:val="231F20"/>
                <w:sz w:val="18"/>
              </w:rPr>
              <w:t>N</w:t>
            </w:r>
          </w:p>
        </w:tc>
      </w:tr>
      <w:tr w:rsidR="005320AF" w14:paraId="2986E34A" w14:textId="77777777" w:rsidTr="005320AF">
        <w:trPr>
          <w:trHeight w:val="285"/>
        </w:trPr>
        <w:tc>
          <w:tcPr>
            <w:tcW w:w="2880" w:type="dxa"/>
            <w:tcBorders>
              <w:top w:val="single" w:sz="4" w:space="0" w:color="231F20"/>
              <w:bottom w:val="single" w:sz="4" w:space="0" w:color="231F20"/>
            </w:tcBorders>
          </w:tcPr>
          <w:p w14:paraId="45AB991D" w14:textId="77777777" w:rsidR="005320AF" w:rsidRDefault="005320AF" w:rsidP="005320AF">
            <w:pPr>
              <w:pStyle w:val="TableParagraph"/>
              <w:spacing w:before="32"/>
              <w:rPr>
                <w:sz w:val="18"/>
              </w:rPr>
            </w:pPr>
            <w:r>
              <w:rPr>
                <w:color w:val="231F20"/>
                <w:sz w:val="18"/>
              </w:rPr>
              <w:t>crabgrass</w:t>
            </w:r>
          </w:p>
        </w:tc>
        <w:tc>
          <w:tcPr>
            <w:tcW w:w="1237" w:type="dxa"/>
            <w:tcBorders>
              <w:top w:val="single" w:sz="4" w:space="0" w:color="231F20"/>
              <w:bottom w:val="single" w:sz="4" w:space="0" w:color="231F20"/>
              <w:right w:val="single" w:sz="4" w:space="0" w:color="231F20"/>
            </w:tcBorders>
          </w:tcPr>
          <w:p w14:paraId="631DD2D6" w14:textId="77777777" w:rsidR="005320AF" w:rsidRDefault="005320AF" w:rsidP="005320AF">
            <w:pPr>
              <w:pStyle w:val="TableParagraph"/>
              <w:spacing w:before="32"/>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0A2E4BC3" w14:textId="77777777" w:rsidR="005320AF" w:rsidRDefault="005320AF" w:rsidP="005320AF">
            <w:pPr>
              <w:pStyle w:val="TableParagraph"/>
              <w:spacing w:before="32"/>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2D1D4086" w14:textId="77777777" w:rsidR="005320AF" w:rsidRDefault="005320AF" w:rsidP="005320AF">
            <w:pPr>
              <w:pStyle w:val="TableParagraph"/>
              <w:spacing w:before="32"/>
              <w:ind w:right="449"/>
              <w:jc w:val="right"/>
              <w:rPr>
                <w:sz w:val="18"/>
              </w:rPr>
            </w:pPr>
            <w:r>
              <w:rPr>
                <w:color w:val="231F20"/>
                <w:sz w:val="18"/>
              </w:rPr>
              <w:t>G-E</w:t>
            </w:r>
          </w:p>
        </w:tc>
        <w:tc>
          <w:tcPr>
            <w:tcW w:w="1237" w:type="dxa"/>
            <w:tcBorders>
              <w:top w:val="single" w:sz="4" w:space="0" w:color="231F20"/>
              <w:left w:val="single" w:sz="4" w:space="0" w:color="231F20"/>
              <w:bottom w:val="single" w:sz="4" w:space="0" w:color="231F20"/>
              <w:right w:val="single" w:sz="4" w:space="0" w:color="231F20"/>
            </w:tcBorders>
          </w:tcPr>
          <w:p w14:paraId="56410F7F" w14:textId="77777777" w:rsidR="005320AF" w:rsidRDefault="005320AF" w:rsidP="005320AF">
            <w:pPr>
              <w:pStyle w:val="TableParagraph"/>
              <w:spacing w:before="32"/>
              <w:ind w:right="253"/>
              <w:jc w:val="center"/>
              <w:rPr>
                <w:sz w:val="18"/>
              </w:rPr>
            </w:pPr>
            <w:r>
              <w:rPr>
                <w:color w:val="231F20"/>
                <w:sz w:val="18"/>
              </w:rPr>
              <w:t>G-E</w:t>
            </w:r>
          </w:p>
        </w:tc>
        <w:tc>
          <w:tcPr>
            <w:tcW w:w="1237" w:type="dxa"/>
            <w:tcBorders>
              <w:top w:val="single" w:sz="4" w:space="0" w:color="231F20"/>
              <w:left w:val="single" w:sz="4" w:space="0" w:color="231F20"/>
              <w:bottom w:val="single" w:sz="4" w:space="0" w:color="231F20"/>
              <w:right w:val="single" w:sz="4" w:space="0" w:color="231F20"/>
            </w:tcBorders>
          </w:tcPr>
          <w:p w14:paraId="18FC6B88" w14:textId="77777777" w:rsidR="005320AF" w:rsidRDefault="005320AF" w:rsidP="005320AF">
            <w:pPr>
              <w:pStyle w:val="TableParagraph"/>
              <w:spacing w:before="32"/>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tcPr>
          <w:p w14:paraId="26B60591" w14:textId="77777777" w:rsidR="005320AF" w:rsidRDefault="005320AF" w:rsidP="005320AF">
            <w:pPr>
              <w:pStyle w:val="TableParagraph"/>
              <w:spacing w:before="32"/>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tcPr>
          <w:p w14:paraId="30005841"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18468185" w14:textId="77777777" w:rsidR="005320AF" w:rsidRDefault="005320AF" w:rsidP="005320AF">
            <w:pPr>
              <w:pStyle w:val="TableParagraph"/>
              <w:spacing w:before="32"/>
              <w:jc w:val="center"/>
              <w:rPr>
                <w:sz w:val="18"/>
              </w:rPr>
            </w:pPr>
            <w:r>
              <w:rPr>
                <w:color w:val="231F20"/>
                <w:sz w:val="18"/>
              </w:rPr>
              <w:t>P</w:t>
            </w:r>
          </w:p>
        </w:tc>
        <w:tc>
          <w:tcPr>
            <w:tcW w:w="1237" w:type="dxa"/>
            <w:tcBorders>
              <w:top w:val="single" w:sz="4" w:space="0" w:color="231F20"/>
              <w:left w:val="single" w:sz="4" w:space="0" w:color="231F20"/>
              <w:bottom w:val="single" w:sz="4" w:space="0" w:color="231F20"/>
            </w:tcBorders>
          </w:tcPr>
          <w:p w14:paraId="63E37EDD" w14:textId="77777777" w:rsidR="005320AF" w:rsidRDefault="005320AF" w:rsidP="005320AF">
            <w:pPr>
              <w:pStyle w:val="TableParagraph"/>
              <w:spacing w:before="32"/>
              <w:jc w:val="center"/>
              <w:rPr>
                <w:sz w:val="18"/>
              </w:rPr>
            </w:pPr>
            <w:r>
              <w:rPr>
                <w:color w:val="231F20"/>
                <w:sz w:val="18"/>
              </w:rPr>
              <w:t>P</w:t>
            </w:r>
          </w:p>
        </w:tc>
      </w:tr>
      <w:tr w:rsidR="005320AF" w14:paraId="37ED31B6" w14:textId="77777777" w:rsidTr="005320AF">
        <w:trPr>
          <w:trHeight w:val="285"/>
        </w:trPr>
        <w:tc>
          <w:tcPr>
            <w:tcW w:w="2880" w:type="dxa"/>
            <w:tcBorders>
              <w:top w:val="single" w:sz="4" w:space="0" w:color="231F20"/>
              <w:bottom w:val="single" w:sz="4" w:space="0" w:color="231F20"/>
            </w:tcBorders>
            <w:shd w:val="clear" w:color="auto" w:fill="E6E7E8"/>
          </w:tcPr>
          <w:p w14:paraId="36CA6327" w14:textId="77777777" w:rsidR="005320AF" w:rsidRDefault="005320AF" w:rsidP="005320AF">
            <w:pPr>
              <w:pStyle w:val="TableParagraph"/>
              <w:spacing w:before="32"/>
              <w:rPr>
                <w:sz w:val="18"/>
              </w:rPr>
            </w:pPr>
            <w:r>
              <w:rPr>
                <w:color w:val="231F20"/>
                <w:sz w:val="18"/>
              </w:rPr>
              <w:t>crowfootgrass</w:t>
            </w:r>
          </w:p>
        </w:tc>
        <w:tc>
          <w:tcPr>
            <w:tcW w:w="1237" w:type="dxa"/>
            <w:tcBorders>
              <w:top w:val="single" w:sz="4" w:space="0" w:color="231F20"/>
              <w:bottom w:val="single" w:sz="4" w:space="0" w:color="231F20"/>
              <w:right w:val="single" w:sz="4" w:space="0" w:color="231F20"/>
            </w:tcBorders>
            <w:shd w:val="clear" w:color="auto" w:fill="E6E7E8"/>
          </w:tcPr>
          <w:p w14:paraId="0D4A9DC5" w14:textId="77777777" w:rsidR="005320AF" w:rsidRDefault="005320AF" w:rsidP="005320AF">
            <w:pPr>
              <w:pStyle w:val="TableParagraph"/>
              <w:spacing w:before="32"/>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29356CD" w14:textId="77777777" w:rsidR="005320AF" w:rsidRDefault="005320AF" w:rsidP="005320AF">
            <w:pPr>
              <w:pStyle w:val="TableParagraph"/>
              <w:spacing w:before="32"/>
              <w:jc w:val="center"/>
              <w:rPr>
                <w:sz w:val="18"/>
              </w:rPr>
            </w:pPr>
            <w:r>
              <w:rPr>
                <w:color w:val="231F20"/>
                <w:sz w:val="18"/>
              </w:rPr>
              <w:t>F</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6975ADD8" w14:textId="77777777" w:rsidR="005320AF" w:rsidRDefault="005320AF" w:rsidP="005320AF">
            <w:pPr>
              <w:pStyle w:val="TableParagraph"/>
              <w:spacing w:before="32"/>
              <w:ind w:right="453"/>
              <w:jc w:val="right"/>
              <w:rPr>
                <w:sz w:val="18"/>
              </w:rPr>
            </w:pPr>
            <w:r>
              <w:rPr>
                <w:color w:val="231F20"/>
                <w:sz w:val="18"/>
              </w:rPr>
              <w:t>F-G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629B1A3A" w14:textId="77777777" w:rsidR="005320AF" w:rsidRDefault="005320AF" w:rsidP="005320AF">
            <w:pPr>
              <w:pStyle w:val="TableParagraph"/>
              <w:spacing w:before="32"/>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349FCFB" w14:textId="77777777" w:rsidR="005320AF" w:rsidRDefault="005320AF" w:rsidP="005320AF">
            <w:pPr>
              <w:pStyle w:val="TableParagraph"/>
              <w:spacing w:before="32"/>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87B282F" w14:textId="77777777" w:rsidR="005320AF" w:rsidRDefault="005320AF" w:rsidP="005320AF">
            <w:pPr>
              <w:pStyle w:val="TableParagraph"/>
              <w:spacing w:before="32"/>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27C18EC8"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478F644D"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tcBorders>
            <w:shd w:val="clear" w:color="auto" w:fill="E6E7E8"/>
          </w:tcPr>
          <w:p w14:paraId="6307A90D" w14:textId="77777777" w:rsidR="005320AF" w:rsidRDefault="005320AF" w:rsidP="005320AF">
            <w:pPr>
              <w:pStyle w:val="TableParagraph"/>
              <w:spacing w:before="32"/>
              <w:jc w:val="center"/>
              <w:rPr>
                <w:sz w:val="18"/>
              </w:rPr>
            </w:pPr>
            <w:r>
              <w:rPr>
                <w:color w:val="231F20"/>
                <w:sz w:val="18"/>
              </w:rPr>
              <w:t>N</w:t>
            </w:r>
          </w:p>
        </w:tc>
      </w:tr>
      <w:tr w:rsidR="005320AF" w14:paraId="6C32CFDF" w14:textId="77777777" w:rsidTr="005320AF">
        <w:trPr>
          <w:trHeight w:val="285"/>
        </w:trPr>
        <w:tc>
          <w:tcPr>
            <w:tcW w:w="2880" w:type="dxa"/>
            <w:tcBorders>
              <w:top w:val="single" w:sz="4" w:space="0" w:color="231F20"/>
              <w:bottom w:val="single" w:sz="4" w:space="0" w:color="231F20"/>
            </w:tcBorders>
          </w:tcPr>
          <w:p w14:paraId="2198F2BA" w14:textId="77777777" w:rsidR="005320AF" w:rsidRDefault="005320AF" w:rsidP="005320AF">
            <w:pPr>
              <w:pStyle w:val="TableParagraph"/>
              <w:spacing w:before="32"/>
              <w:rPr>
                <w:sz w:val="18"/>
              </w:rPr>
            </w:pPr>
            <w:r>
              <w:rPr>
                <w:color w:val="231F20"/>
                <w:sz w:val="18"/>
              </w:rPr>
              <w:t>fall panicum</w:t>
            </w:r>
          </w:p>
        </w:tc>
        <w:tc>
          <w:tcPr>
            <w:tcW w:w="1237" w:type="dxa"/>
            <w:tcBorders>
              <w:top w:val="single" w:sz="4" w:space="0" w:color="231F20"/>
              <w:bottom w:val="single" w:sz="4" w:space="0" w:color="231F20"/>
              <w:right w:val="single" w:sz="4" w:space="0" w:color="231F20"/>
            </w:tcBorders>
          </w:tcPr>
          <w:p w14:paraId="03A49AB9" w14:textId="77777777" w:rsidR="005320AF" w:rsidRDefault="005320AF" w:rsidP="005320AF">
            <w:pPr>
              <w:pStyle w:val="TableParagraph"/>
              <w:spacing w:before="32"/>
              <w:ind w:right="314"/>
              <w:jc w:val="center"/>
              <w:rPr>
                <w:sz w:val="18"/>
              </w:rPr>
            </w:pPr>
            <w:r>
              <w:rPr>
                <w:color w:val="231F20"/>
                <w:sz w:val="18"/>
              </w:rPr>
              <w:t>G-E</w:t>
            </w:r>
          </w:p>
        </w:tc>
        <w:tc>
          <w:tcPr>
            <w:tcW w:w="1237" w:type="dxa"/>
            <w:tcBorders>
              <w:top w:val="single" w:sz="4" w:space="0" w:color="231F20"/>
              <w:left w:val="single" w:sz="4" w:space="0" w:color="231F20"/>
              <w:bottom w:val="single" w:sz="4" w:space="0" w:color="231F20"/>
              <w:right w:val="single" w:sz="4" w:space="0" w:color="231F20"/>
            </w:tcBorders>
          </w:tcPr>
          <w:p w14:paraId="5CD053D1" w14:textId="77777777" w:rsidR="005320AF" w:rsidRDefault="005320AF" w:rsidP="005320AF">
            <w:pPr>
              <w:pStyle w:val="TableParagraph"/>
              <w:spacing w:before="32"/>
              <w:ind w:right="253"/>
              <w:jc w:val="center"/>
              <w:rPr>
                <w:sz w:val="18"/>
              </w:rPr>
            </w:pPr>
            <w:r>
              <w:rPr>
                <w:color w:val="231F20"/>
                <w:sz w:val="18"/>
              </w:rPr>
              <w:t>G-E</w:t>
            </w:r>
          </w:p>
        </w:tc>
        <w:tc>
          <w:tcPr>
            <w:tcW w:w="1237" w:type="dxa"/>
            <w:tcBorders>
              <w:top w:val="single" w:sz="4" w:space="0" w:color="231F20"/>
              <w:left w:val="single" w:sz="4" w:space="0" w:color="231F20"/>
              <w:bottom w:val="single" w:sz="4" w:space="0" w:color="231F20"/>
              <w:right w:val="single" w:sz="4" w:space="0" w:color="231F20"/>
            </w:tcBorders>
          </w:tcPr>
          <w:p w14:paraId="3F2C6400" w14:textId="77777777" w:rsidR="005320AF" w:rsidRDefault="005320AF" w:rsidP="005320AF">
            <w:pPr>
              <w:pStyle w:val="TableParagraph"/>
              <w:spacing w:before="32"/>
              <w:jc w:val="center"/>
              <w:rPr>
                <w:sz w:val="18"/>
              </w:rPr>
            </w:pPr>
            <w:r>
              <w:rPr>
                <w:color w:val="231F20"/>
                <w:sz w:val="18"/>
              </w:rPr>
              <w:t>E</w:t>
            </w:r>
          </w:p>
        </w:tc>
        <w:tc>
          <w:tcPr>
            <w:tcW w:w="1237" w:type="dxa"/>
            <w:tcBorders>
              <w:top w:val="single" w:sz="4" w:space="0" w:color="231F20"/>
              <w:left w:val="single" w:sz="4" w:space="0" w:color="231F20"/>
              <w:bottom w:val="single" w:sz="4" w:space="0" w:color="231F20"/>
              <w:right w:val="single" w:sz="4" w:space="0" w:color="231F20"/>
            </w:tcBorders>
          </w:tcPr>
          <w:p w14:paraId="25051D22" w14:textId="77777777" w:rsidR="005320AF" w:rsidRDefault="005320AF" w:rsidP="005320AF">
            <w:pPr>
              <w:pStyle w:val="TableParagraph"/>
              <w:spacing w:before="32"/>
              <w:jc w:val="center"/>
              <w:rPr>
                <w:sz w:val="18"/>
              </w:rPr>
            </w:pPr>
            <w:r>
              <w:rPr>
                <w:color w:val="231F20"/>
                <w:sz w:val="18"/>
              </w:rPr>
              <w:t>E</w:t>
            </w:r>
          </w:p>
        </w:tc>
        <w:tc>
          <w:tcPr>
            <w:tcW w:w="1237" w:type="dxa"/>
            <w:tcBorders>
              <w:top w:val="single" w:sz="4" w:space="0" w:color="231F20"/>
              <w:left w:val="single" w:sz="4" w:space="0" w:color="231F20"/>
              <w:bottom w:val="single" w:sz="4" w:space="0" w:color="231F20"/>
              <w:right w:val="single" w:sz="4" w:space="0" w:color="231F20"/>
            </w:tcBorders>
          </w:tcPr>
          <w:p w14:paraId="503B5F9E" w14:textId="77777777" w:rsidR="005320AF" w:rsidRDefault="005320AF" w:rsidP="005320AF">
            <w:pPr>
              <w:pStyle w:val="TableParagraph"/>
              <w:spacing w:before="32"/>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tcPr>
          <w:p w14:paraId="10D00811" w14:textId="77777777" w:rsidR="005320AF" w:rsidRDefault="005320AF" w:rsidP="005320AF">
            <w:pPr>
              <w:pStyle w:val="TableParagraph"/>
              <w:spacing w:before="32"/>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tcPr>
          <w:p w14:paraId="17D23B96"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7744A0F0" w14:textId="77777777" w:rsidR="005320AF" w:rsidRDefault="005320AF" w:rsidP="005320AF">
            <w:pPr>
              <w:pStyle w:val="TableParagraph"/>
              <w:spacing w:before="32"/>
              <w:ind w:right="253"/>
              <w:jc w:val="center"/>
              <w:rPr>
                <w:sz w:val="18"/>
              </w:rPr>
            </w:pPr>
            <w:r>
              <w:rPr>
                <w:color w:val="231F20"/>
                <w:sz w:val="18"/>
              </w:rPr>
              <w:t>N-P</w:t>
            </w:r>
          </w:p>
        </w:tc>
        <w:tc>
          <w:tcPr>
            <w:tcW w:w="1237" w:type="dxa"/>
            <w:tcBorders>
              <w:top w:val="single" w:sz="4" w:space="0" w:color="231F20"/>
              <w:left w:val="single" w:sz="4" w:space="0" w:color="231F20"/>
              <w:bottom w:val="single" w:sz="4" w:space="0" w:color="231F20"/>
            </w:tcBorders>
          </w:tcPr>
          <w:p w14:paraId="1EDF00EA" w14:textId="77777777" w:rsidR="005320AF" w:rsidRDefault="005320AF" w:rsidP="005320AF">
            <w:pPr>
              <w:pStyle w:val="TableParagraph"/>
              <w:spacing w:before="32"/>
              <w:jc w:val="center"/>
              <w:rPr>
                <w:sz w:val="18"/>
              </w:rPr>
            </w:pPr>
            <w:r>
              <w:rPr>
                <w:color w:val="231F20"/>
                <w:sz w:val="18"/>
              </w:rPr>
              <w:t>P</w:t>
            </w:r>
          </w:p>
        </w:tc>
      </w:tr>
      <w:tr w:rsidR="005320AF" w14:paraId="44F9743F" w14:textId="77777777" w:rsidTr="005320AF">
        <w:trPr>
          <w:trHeight w:val="285"/>
        </w:trPr>
        <w:tc>
          <w:tcPr>
            <w:tcW w:w="2880" w:type="dxa"/>
            <w:tcBorders>
              <w:top w:val="single" w:sz="4" w:space="0" w:color="231F20"/>
              <w:bottom w:val="single" w:sz="4" w:space="0" w:color="231F20"/>
            </w:tcBorders>
            <w:shd w:val="clear" w:color="auto" w:fill="E6E7E8"/>
          </w:tcPr>
          <w:p w14:paraId="745D870F" w14:textId="77777777" w:rsidR="005320AF" w:rsidRDefault="005320AF" w:rsidP="005320AF">
            <w:pPr>
              <w:pStyle w:val="TableParagraph"/>
              <w:spacing w:before="31"/>
              <w:rPr>
                <w:sz w:val="18"/>
              </w:rPr>
            </w:pPr>
            <w:r>
              <w:rPr>
                <w:color w:val="231F20"/>
                <w:sz w:val="18"/>
              </w:rPr>
              <w:t>foxtails</w:t>
            </w:r>
          </w:p>
        </w:tc>
        <w:tc>
          <w:tcPr>
            <w:tcW w:w="1237" w:type="dxa"/>
            <w:tcBorders>
              <w:top w:val="single" w:sz="4" w:space="0" w:color="231F20"/>
              <w:bottom w:val="single" w:sz="4" w:space="0" w:color="231F20"/>
              <w:right w:val="single" w:sz="4" w:space="0" w:color="231F20"/>
            </w:tcBorders>
            <w:shd w:val="clear" w:color="auto" w:fill="E6E7E8"/>
          </w:tcPr>
          <w:p w14:paraId="43133DC4" w14:textId="77777777" w:rsidR="005320AF" w:rsidRDefault="005320AF" w:rsidP="005320AF">
            <w:pPr>
              <w:pStyle w:val="TableParagraph"/>
              <w:spacing w:before="31"/>
              <w:jc w:val="center"/>
              <w:rPr>
                <w:sz w:val="18"/>
              </w:rPr>
            </w:pPr>
            <w:r>
              <w:rPr>
                <w:color w:val="231F20"/>
                <w:sz w:val="18"/>
              </w:rPr>
              <w:t>E</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43550A8" w14:textId="77777777" w:rsidR="005320AF" w:rsidRDefault="005320AF" w:rsidP="005320AF">
            <w:pPr>
              <w:pStyle w:val="TableParagraph"/>
              <w:spacing w:before="31"/>
              <w:jc w:val="center"/>
              <w:rPr>
                <w:sz w:val="18"/>
              </w:rPr>
            </w:pPr>
            <w:r>
              <w:rPr>
                <w:color w:val="231F20"/>
                <w:sz w:val="18"/>
              </w:rPr>
              <w:t>E</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1C642FAD" w14:textId="77777777" w:rsidR="005320AF" w:rsidRDefault="005320AF" w:rsidP="005320AF">
            <w:pPr>
              <w:pStyle w:val="TableParagraph"/>
              <w:spacing w:before="31"/>
              <w:jc w:val="center"/>
              <w:rPr>
                <w:sz w:val="18"/>
              </w:rPr>
            </w:pPr>
            <w:r>
              <w:rPr>
                <w:color w:val="231F20"/>
                <w:sz w:val="18"/>
              </w:rPr>
              <w:t>E</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4A85AFE0" w14:textId="77777777" w:rsidR="005320AF" w:rsidRDefault="005320AF" w:rsidP="005320AF">
            <w:pPr>
              <w:pStyle w:val="TableParagraph"/>
              <w:spacing w:before="31"/>
              <w:jc w:val="center"/>
              <w:rPr>
                <w:sz w:val="18"/>
              </w:rPr>
            </w:pPr>
            <w:r>
              <w:rPr>
                <w:color w:val="231F20"/>
                <w:sz w:val="18"/>
              </w:rPr>
              <w:t>E</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5B90EC7"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27789913"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8952AE5" w14:textId="77777777" w:rsidR="005320AF" w:rsidRDefault="005320AF" w:rsidP="005320AF">
            <w:pPr>
              <w:pStyle w:val="TableParagraph"/>
              <w:spacing w:before="31"/>
              <w:ind w:right="253"/>
              <w:jc w:val="center"/>
              <w:rPr>
                <w:sz w:val="18"/>
              </w:rPr>
            </w:pPr>
            <w:r>
              <w:rPr>
                <w:color w:val="231F20"/>
                <w:sz w:val="18"/>
              </w:rPr>
              <w:t>N-P</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6D9B677C" w14:textId="77777777" w:rsidR="005320AF" w:rsidRDefault="005320AF" w:rsidP="005320AF">
            <w:pPr>
              <w:pStyle w:val="TableParagraph"/>
              <w:spacing w:before="31"/>
              <w:ind w:right="253"/>
              <w:jc w:val="center"/>
              <w:rPr>
                <w:sz w:val="18"/>
              </w:rPr>
            </w:pPr>
            <w:r>
              <w:rPr>
                <w:color w:val="231F20"/>
                <w:sz w:val="18"/>
              </w:rPr>
              <w:t>N-P</w:t>
            </w:r>
          </w:p>
        </w:tc>
        <w:tc>
          <w:tcPr>
            <w:tcW w:w="1237" w:type="dxa"/>
            <w:tcBorders>
              <w:top w:val="single" w:sz="4" w:space="0" w:color="231F20"/>
              <w:left w:val="single" w:sz="4" w:space="0" w:color="231F20"/>
              <w:bottom w:val="single" w:sz="4" w:space="0" w:color="231F20"/>
            </w:tcBorders>
            <w:shd w:val="clear" w:color="auto" w:fill="E6E7E8"/>
          </w:tcPr>
          <w:p w14:paraId="7DDDE725" w14:textId="77777777" w:rsidR="005320AF" w:rsidRDefault="005320AF" w:rsidP="005320AF">
            <w:pPr>
              <w:pStyle w:val="TableParagraph"/>
              <w:spacing w:before="31"/>
              <w:ind w:right="297"/>
              <w:jc w:val="center"/>
              <w:rPr>
                <w:sz w:val="18"/>
              </w:rPr>
            </w:pPr>
            <w:r>
              <w:rPr>
                <w:color w:val="231F20"/>
                <w:sz w:val="18"/>
              </w:rPr>
              <w:t>N-P</w:t>
            </w:r>
          </w:p>
        </w:tc>
      </w:tr>
      <w:tr w:rsidR="005320AF" w14:paraId="3969C5CA" w14:textId="77777777" w:rsidTr="005320AF">
        <w:trPr>
          <w:trHeight w:val="285"/>
        </w:trPr>
        <w:tc>
          <w:tcPr>
            <w:tcW w:w="2880" w:type="dxa"/>
            <w:tcBorders>
              <w:top w:val="single" w:sz="4" w:space="0" w:color="231F20"/>
              <w:bottom w:val="single" w:sz="4" w:space="0" w:color="231F20"/>
            </w:tcBorders>
          </w:tcPr>
          <w:p w14:paraId="30ED6DD4" w14:textId="77777777" w:rsidR="005320AF" w:rsidRDefault="005320AF" w:rsidP="005320AF">
            <w:pPr>
              <w:pStyle w:val="TableParagraph"/>
              <w:spacing w:before="31"/>
              <w:rPr>
                <w:sz w:val="18"/>
              </w:rPr>
            </w:pPr>
            <w:r>
              <w:rPr>
                <w:color w:val="231F20"/>
                <w:sz w:val="18"/>
              </w:rPr>
              <w:t>goosegrass</w:t>
            </w:r>
          </w:p>
        </w:tc>
        <w:tc>
          <w:tcPr>
            <w:tcW w:w="1237" w:type="dxa"/>
            <w:tcBorders>
              <w:top w:val="single" w:sz="4" w:space="0" w:color="231F20"/>
              <w:bottom w:val="single" w:sz="4" w:space="0" w:color="231F20"/>
              <w:right w:val="single" w:sz="4" w:space="0" w:color="231F20"/>
            </w:tcBorders>
          </w:tcPr>
          <w:p w14:paraId="1F9B28CC"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1E78D83A"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1D0BF2CD" w14:textId="77777777" w:rsidR="005320AF" w:rsidRDefault="005320AF" w:rsidP="005320AF">
            <w:pPr>
              <w:pStyle w:val="TableParagraph"/>
              <w:spacing w:before="31"/>
              <w:ind w:right="450"/>
              <w:jc w:val="right"/>
              <w:rPr>
                <w:sz w:val="18"/>
              </w:rPr>
            </w:pPr>
            <w:r>
              <w:rPr>
                <w:color w:val="231F20"/>
                <w:sz w:val="18"/>
              </w:rPr>
              <w:t>G-E</w:t>
            </w:r>
          </w:p>
        </w:tc>
        <w:tc>
          <w:tcPr>
            <w:tcW w:w="1237" w:type="dxa"/>
            <w:tcBorders>
              <w:top w:val="single" w:sz="4" w:space="0" w:color="231F20"/>
              <w:left w:val="single" w:sz="4" w:space="0" w:color="231F20"/>
              <w:bottom w:val="single" w:sz="4" w:space="0" w:color="231F20"/>
              <w:right w:val="single" w:sz="4" w:space="0" w:color="231F20"/>
            </w:tcBorders>
          </w:tcPr>
          <w:p w14:paraId="6E6E721E" w14:textId="77777777" w:rsidR="005320AF" w:rsidRDefault="005320AF" w:rsidP="005320AF">
            <w:pPr>
              <w:pStyle w:val="TableParagraph"/>
              <w:spacing w:before="31"/>
              <w:ind w:right="253"/>
              <w:jc w:val="center"/>
              <w:rPr>
                <w:sz w:val="18"/>
              </w:rPr>
            </w:pPr>
            <w:r>
              <w:rPr>
                <w:color w:val="231F20"/>
                <w:sz w:val="18"/>
              </w:rPr>
              <w:t>G-E</w:t>
            </w:r>
          </w:p>
        </w:tc>
        <w:tc>
          <w:tcPr>
            <w:tcW w:w="1237" w:type="dxa"/>
            <w:tcBorders>
              <w:top w:val="single" w:sz="4" w:space="0" w:color="231F20"/>
              <w:left w:val="single" w:sz="4" w:space="0" w:color="231F20"/>
              <w:bottom w:val="single" w:sz="4" w:space="0" w:color="231F20"/>
              <w:right w:val="single" w:sz="4" w:space="0" w:color="231F20"/>
            </w:tcBorders>
          </w:tcPr>
          <w:p w14:paraId="1E1CEC53" w14:textId="77777777" w:rsidR="005320AF" w:rsidRDefault="005320AF" w:rsidP="005320AF">
            <w:pPr>
              <w:pStyle w:val="TableParagraph"/>
              <w:spacing w:before="31"/>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tcPr>
          <w:p w14:paraId="56A2F6B4" w14:textId="77777777" w:rsidR="005320AF" w:rsidRDefault="005320AF" w:rsidP="005320AF">
            <w:pPr>
              <w:pStyle w:val="TableParagraph"/>
              <w:spacing w:before="31"/>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tcPr>
          <w:p w14:paraId="44DF4D54" w14:textId="77777777" w:rsidR="005320AF" w:rsidRDefault="005320AF" w:rsidP="005320AF">
            <w:pPr>
              <w:pStyle w:val="TableParagraph"/>
              <w:spacing w:before="31"/>
              <w:ind w:right="253"/>
              <w:jc w:val="center"/>
              <w:rPr>
                <w:sz w:val="18"/>
              </w:rPr>
            </w:pPr>
            <w:r>
              <w:rPr>
                <w:color w:val="231F20"/>
                <w:sz w:val="18"/>
              </w:rPr>
              <w:t>N-P</w:t>
            </w:r>
          </w:p>
        </w:tc>
        <w:tc>
          <w:tcPr>
            <w:tcW w:w="1237" w:type="dxa"/>
            <w:tcBorders>
              <w:top w:val="single" w:sz="4" w:space="0" w:color="231F20"/>
              <w:left w:val="single" w:sz="4" w:space="0" w:color="231F20"/>
              <w:bottom w:val="single" w:sz="4" w:space="0" w:color="231F20"/>
              <w:right w:val="single" w:sz="4" w:space="0" w:color="231F20"/>
            </w:tcBorders>
          </w:tcPr>
          <w:p w14:paraId="45A6659C" w14:textId="77777777" w:rsidR="005320AF" w:rsidRDefault="005320AF" w:rsidP="005320AF">
            <w:pPr>
              <w:pStyle w:val="TableParagraph"/>
              <w:spacing w:before="31"/>
              <w:ind w:right="253"/>
              <w:jc w:val="center"/>
              <w:rPr>
                <w:sz w:val="18"/>
              </w:rPr>
            </w:pPr>
            <w:r>
              <w:rPr>
                <w:color w:val="231F20"/>
                <w:sz w:val="18"/>
              </w:rPr>
              <w:t>N-P</w:t>
            </w:r>
          </w:p>
        </w:tc>
        <w:tc>
          <w:tcPr>
            <w:tcW w:w="1237" w:type="dxa"/>
            <w:tcBorders>
              <w:top w:val="single" w:sz="4" w:space="0" w:color="231F20"/>
              <w:left w:val="single" w:sz="4" w:space="0" w:color="231F20"/>
              <w:bottom w:val="single" w:sz="4" w:space="0" w:color="231F20"/>
            </w:tcBorders>
          </w:tcPr>
          <w:p w14:paraId="1B94E033" w14:textId="77777777" w:rsidR="005320AF" w:rsidRDefault="005320AF" w:rsidP="005320AF">
            <w:pPr>
              <w:pStyle w:val="TableParagraph"/>
              <w:spacing w:before="31"/>
              <w:ind w:right="298"/>
              <w:jc w:val="center"/>
              <w:rPr>
                <w:sz w:val="18"/>
              </w:rPr>
            </w:pPr>
            <w:r>
              <w:rPr>
                <w:color w:val="231F20"/>
                <w:sz w:val="18"/>
              </w:rPr>
              <w:t>N-P</w:t>
            </w:r>
          </w:p>
        </w:tc>
      </w:tr>
      <w:tr w:rsidR="005320AF" w14:paraId="199D1D64" w14:textId="77777777" w:rsidTr="005320AF">
        <w:trPr>
          <w:trHeight w:val="285"/>
        </w:trPr>
        <w:tc>
          <w:tcPr>
            <w:tcW w:w="2880" w:type="dxa"/>
            <w:tcBorders>
              <w:top w:val="single" w:sz="4" w:space="0" w:color="231F20"/>
              <w:bottom w:val="single" w:sz="4" w:space="0" w:color="231F20"/>
            </w:tcBorders>
            <w:shd w:val="clear" w:color="auto" w:fill="E6E7E8"/>
          </w:tcPr>
          <w:p w14:paraId="29D5B83E" w14:textId="77777777" w:rsidR="005320AF" w:rsidRDefault="005320AF" w:rsidP="005320AF">
            <w:pPr>
              <w:pStyle w:val="TableParagraph"/>
              <w:spacing w:before="31"/>
              <w:rPr>
                <w:sz w:val="18"/>
              </w:rPr>
            </w:pPr>
            <w:r>
              <w:rPr>
                <w:color w:val="231F20"/>
                <w:sz w:val="18"/>
              </w:rPr>
              <w:t>johnsongrass (seedling)</w:t>
            </w:r>
          </w:p>
        </w:tc>
        <w:tc>
          <w:tcPr>
            <w:tcW w:w="1237" w:type="dxa"/>
            <w:tcBorders>
              <w:top w:val="single" w:sz="4" w:space="0" w:color="231F20"/>
              <w:bottom w:val="single" w:sz="4" w:space="0" w:color="231F20"/>
              <w:right w:val="single" w:sz="4" w:space="0" w:color="231F20"/>
            </w:tcBorders>
            <w:shd w:val="clear" w:color="auto" w:fill="E6E7E8"/>
          </w:tcPr>
          <w:p w14:paraId="0709DE8B" w14:textId="77777777" w:rsidR="005320AF" w:rsidRDefault="005320AF" w:rsidP="005320AF">
            <w:pPr>
              <w:pStyle w:val="TableParagraph"/>
              <w:spacing w:before="31"/>
              <w:jc w:val="center"/>
              <w:rPr>
                <w:sz w:val="18"/>
              </w:rPr>
            </w:pPr>
            <w:r>
              <w:rPr>
                <w:color w:val="231F20"/>
                <w:sz w:val="18"/>
              </w:rPr>
              <w:t>E</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20AB40EE" w14:textId="77777777" w:rsidR="005320AF" w:rsidRDefault="005320AF" w:rsidP="005320AF">
            <w:pPr>
              <w:pStyle w:val="TableParagraph"/>
              <w:spacing w:before="31"/>
              <w:ind w:right="253"/>
              <w:jc w:val="center"/>
              <w:rPr>
                <w:sz w:val="18"/>
              </w:rPr>
            </w:pPr>
            <w:r>
              <w:rPr>
                <w:color w:val="231F20"/>
                <w:sz w:val="18"/>
              </w:rPr>
              <w:t>G-E</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64E6BA68" w14:textId="77777777" w:rsidR="005320AF" w:rsidRDefault="005320AF" w:rsidP="005320AF">
            <w:pPr>
              <w:pStyle w:val="TableParagraph"/>
              <w:spacing w:before="31"/>
              <w:ind w:right="450"/>
              <w:jc w:val="right"/>
              <w:rPr>
                <w:sz w:val="18"/>
              </w:rPr>
            </w:pPr>
            <w:r>
              <w:rPr>
                <w:color w:val="231F20"/>
                <w:sz w:val="18"/>
              </w:rPr>
              <w:t>G-E</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28A20B8" w14:textId="77777777" w:rsidR="005320AF" w:rsidRDefault="005320AF" w:rsidP="005320AF">
            <w:pPr>
              <w:pStyle w:val="TableParagraph"/>
              <w:spacing w:before="31"/>
              <w:jc w:val="center"/>
              <w:rPr>
                <w:sz w:val="18"/>
              </w:rPr>
            </w:pPr>
            <w:r>
              <w:rPr>
                <w:color w:val="231F20"/>
                <w:sz w:val="18"/>
              </w:rPr>
              <w:t>E</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815ECC4" w14:textId="77777777" w:rsidR="005320AF" w:rsidRDefault="005320AF" w:rsidP="005320AF">
            <w:pPr>
              <w:pStyle w:val="TableParagraph"/>
              <w:spacing w:before="31"/>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4C28DE57" w14:textId="77777777" w:rsidR="005320AF" w:rsidRDefault="005320AF" w:rsidP="005320AF">
            <w:pPr>
              <w:pStyle w:val="TableParagraph"/>
              <w:spacing w:before="31"/>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6E696D9" w14:textId="77777777" w:rsidR="005320AF" w:rsidRDefault="005320AF" w:rsidP="005320AF">
            <w:pPr>
              <w:pStyle w:val="TableParagraph"/>
              <w:spacing w:before="31"/>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6735D8EC" w14:textId="77777777" w:rsidR="005320AF" w:rsidRDefault="005320AF" w:rsidP="005320AF">
            <w:pPr>
              <w:pStyle w:val="TableParagraph"/>
              <w:spacing w:before="31"/>
              <w:jc w:val="center"/>
              <w:rPr>
                <w:sz w:val="18"/>
              </w:rPr>
            </w:pPr>
            <w:r>
              <w:rPr>
                <w:color w:val="231F20"/>
                <w:sz w:val="18"/>
              </w:rPr>
              <w:t>P</w:t>
            </w:r>
          </w:p>
        </w:tc>
        <w:tc>
          <w:tcPr>
            <w:tcW w:w="1237" w:type="dxa"/>
            <w:tcBorders>
              <w:top w:val="single" w:sz="4" w:space="0" w:color="231F20"/>
              <w:left w:val="single" w:sz="4" w:space="0" w:color="231F20"/>
              <w:bottom w:val="single" w:sz="4" w:space="0" w:color="231F20"/>
            </w:tcBorders>
            <w:shd w:val="clear" w:color="auto" w:fill="E6E7E8"/>
          </w:tcPr>
          <w:p w14:paraId="17CFCAA0" w14:textId="77777777" w:rsidR="005320AF" w:rsidRDefault="005320AF" w:rsidP="005320AF">
            <w:pPr>
              <w:pStyle w:val="TableParagraph"/>
              <w:spacing w:before="31"/>
              <w:ind w:right="306"/>
              <w:jc w:val="center"/>
              <w:rPr>
                <w:sz w:val="18"/>
              </w:rPr>
            </w:pPr>
            <w:r>
              <w:rPr>
                <w:color w:val="231F20"/>
                <w:sz w:val="18"/>
              </w:rPr>
              <w:t>P-F</w:t>
            </w:r>
          </w:p>
        </w:tc>
      </w:tr>
      <w:tr w:rsidR="005320AF" w14:paraId="79C61523" w14:textId="77777777" w:rsidTr="005320AF">
        <w:trPr>
          <w:trHeight w:val="285"/>
        </w:trPr>
        <w:tc>
          <w:tcPr>
            <w:tcW w:w="2880" w:type="dxa"/>
            <w:tcBorders>
              <w:top w:val="single" w:sz="4" w:space="0" w:color="231F20"/>
              <w:bottom w:val="single" w:sz="4" w:space="0" w:color="231F20"/>
            </w:tcBorders>
          </w:tcPr>
          <w:p w14:paraId="3B7D40D2" w14:textId="77777777" w:rsidR="005320AF" w:rsidRDefault="005320AF" w:rsidP="005320AF">
            <w:pPr>
              <w:pStyle w:val="TableParagraph"/>
              <w:spacing w:before="31"/>
              <w:rPr>
                <w:sz w:val="18"/>
              </w:rPr>
            </w:pPr>
            <w:r>
              <w:rPr>
                <w:color w:val="231F20"/>
                <w:sz w:val="18"/>
              </w:rPr>
              <w:t>sandbur</w:t>
            </w:r>
          </w:p>
        </w:tc>
        <w:tc>
          <w:tcPr>
            <w:tcW w:w="1237" w:type="dxa"/>
            <w:tcBorders>
              <w:top w:val="single" w:sz="4" w:space="0" w:color="231F20"/>
              <w:bottom w:val="single" w:sz="4" w:space="0" w:color="231F20"/>
              <w:right w:val="single" w:sz="4" w:space="0" w:color="231F20"/>
            </w:tcBorders>
          </w:tcPr>
          <w:p w14:paraId="4F2C9AAB"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right w:val="single" w:sz="4" w:space="0" w:color="231F20"/>
            </w:tcBorders>
          </w:tcPr>
          <w:p w14:paraId="7D367EEA"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2EAFCD52"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29649570"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12C5AA94" w14:textId="77777777" w:rsidR="005320AF" w:rsidRDefault="005320AF" w:rsidP="005320AF">
            <w:pPr>
              <w:pStyle w:val="TableParagraph"/>
              <w:spacing w:before="31"/>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tcPr>
          <w:p w14:paraId="442DAEC8" w14:textId="77777777" w:rsidR="005320AF" w:rsidRDefault="005320AF" w:rsidP="005320AF">
            <w:pPr>
              <w:pStyle w:val="TableParagraph"/>
              <w:spacing w:before="31"/>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tcPr>
          <w:p w14:paraId="2796FF48" w14:textId="77777777" w:rsidR="005320AF" w:rsidRDefault="005320AF" w:rsidP="005320AF">
            <w:pPr>
              <w:pStyle w:val="TableParagraph"/>
              <w:spacing w:before="31"/>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tcPr>
          <w:p w14:paraId="66CC31B7"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tcBorders>
          </w:tcPr>
          <w:p w14:paraId="429C1B0A" w14:textId="77777777" w:rsidR="005320AF" w:rsidRDefault="005320AF" w:rsidP="005320AF">
            <w:pPr>
              <w:pStyle w:val="TableParagraph"/>
              <w:rPr>
                <w:sz w:val="16"/>
              </w:rPr>
            </w:pPr>
          </w:p>
        </w:tc>
      </w:tr>
      <w:tr w:rsidR="005320AF" w14:paraId="234CAE48" w14:textId="77777777" w:rsidTr="005320AF">
        <w:trPr>
          <w:trHeight w:val="290"/>
        </w:trPr>
        <w:tc>
          <w:tcPr>
            <w:tcW w:w="2880" w:type="dxa"/>
            <w:tcBorders>
              <w:top w:val="single" w:sz="4" w:space="0" w:color="231F20"/>
              <w:bottom w:val="nil"/>
            </w:tcBorders>
            <w:shd w:val="clear" w:color="auto" w:fill="E6E7E8"/>
          </w:tcPr>
          <w:p w14:paraId="3F25DCFF" w14:textId="77777777" w:rsidR="005320AF" w:rsidRDefault="005320AF" w:rsidP="005320AF">
            <w:pPr>
              <w:pStyle w:val="TableParagraph"/>
              <w:spacing w:before="31"/>
              <w:rPr>
                <w:sz w:val="18"/>
              </w:rPr>
            </w:pPr>
            <w:r>
              <w:rPr>
                <w:color w:val="231F20"/>
                <w:sz w:val="18"/>
              </w:rPr>
              <w:t>Texas panicum</w:t>
            </w:r>
          </w:p>
        </w:tc>
        <w:tc>
          <w:tcPr>
            <w:tcW w:w="1237" w:type="dxa"/>
            <w:tcBorders>
              <w:top w:val="single" w:sz="4" w:space="0" w:color="231F20"/>
              <w:bottom w:val="nil"/>
              <w:right w:val="single" w:sz="4" w:space="0" w:color="231F20"/>
            </w:tcBorders>
            <w:shd w:val="clear" w:color="auto" w:fill="E6E7E8"/>
          </w:tcPr>
          <w:p w14:paraId="2A9BF117"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nil"/>
              <w:right w:val="single" w:sz="4" w:space="0" w:color="231F20"/>
            </w:tcBorders>
            <w:shd w:val="clear" w:color="auto" w:fill="E6E7E8"/>
          </w:tcPr>
          <w:p w14:paraId="3B7CB9A6"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nil"/>
              <w:right w:val="single" w:sz="4" w:space="0" w:color="231F20"/>
            </w:tcBorders>
            <w:shd w:val="clear" w:color="auto" w:fill="E6E7E8"/>
          </w:tcPr>
          <w:p w14:paraId="3AEAFB48" w14:textId="77777777" w:rsidR="005320AF" w:rsidRDefault="005320AF" w:rsidP="005320AF">
            <w:pPr>
              <w:pStyle w:val="TableParagraph"/>
              <w:spacing w:before="31"/>
              <w:jc w:val="center"/>
              <w:rPr>
                <w:sz w:val="18"/>
              </w:rPr>
            </w:pPr>
            <w:r>
              <w:rPr>
                <w:color w:val="231F20"/>
                <w:sz w:val="18"/>
              </w:rPr>
              <w:t>E</w:t>
            </w:r>
          </w:p>
        </w:tc>
        <w:tc>
          <w:tcPr>
            <w:tcW w:w="1237" w:type="dxa"/>
            <w:tcBorders>
              <w:top w:val="single" w:sz="4" w:space="0" w:color="231F20"/>
              <w:left w:val="single" w:sz="4" w:space="0" w:color="231F20"/>
              <w:bottom w:val="nil"/>
              <w:right w:val="single" w:sz="4" w:space="0" w:color="231F20"/>
            </w:tcBorders>
            <w:shd w:val="clear" w:color="auto" w:fill="E6E7E8"/>
          </w:tcPr>
          <w:p w14:paraId="63B6DB29" w14:textId="77777777" w:rsidR="005320AF" w:rsidRDefault="005320AF" w:rsidP="005320AF">
            <w:pPr>
              <w:pStyle w:val="TableParagraph"/>
              <w:spacing w:before="31"/>
              <w:jc w:val="center"/>
              <w:rPr>
                <w:sz w:val="18"/>
              </w:rPr>
            </w:pPr>
            <w:r>
              <w:rPr>
                <w:color w:val="231F20"/>
                <w:sz w:val="18"/>
              </w:rPr>
              <w:t>E</w:t>
            </w:r>
          </w:p>
        </w:tc>
        <w:tc>
          <w:tcPr>
            <w:tcW w:w="1237" w:type="dxa"/>
            <w:tcBorders>
              <w:top w:val="single" w:sz="4" w:space="0" w:color="231F20"/>
              <w:left w:val="single" w:sz="4" w:space="0" w:color="231F20"/>
              <w:bottom w:val="nil"/>
              <w:right w:val="single" w:sz="4" w:space="0" w:color="231F20"/>
            </w:tcBorders>
            <w:shd w:val="clear" w:color="auto" w:fill="E6E7E8"/>
          </w:tcPr>
          <w:p w14:paraId="7902A435" w14:textId="77777777" w:rsidR="005320AF" w:rsidRDefault="005320AF" w:rsidP="005320AF">
            <w:pPr>
              <w:pStyle w:val="TableParagraph"/>
              <w:spacing w:before="31"/>
              <w:ind w:right="253"/>
              <w:jc w:val="center"/>
              <w:rPr>
                <w:sz w:val="18"/>
              </w:rPr>
            </w:pPr>
            <w:r>
              <w:rPr>
                <w:color w:val="231F20"/>
                <w:sz w:val="18"/>
              </w:rPr>
              <w:t>N-P</w:t>
            </w:r>
          </w:p>
        </w:tc>
        <w:tc>
          <w:tcPr>
            <w:tcW w:w="1237" w:type="dxa"/>
            <w:tcBorders>
              <w:top w:val="single" w:sz="4" w:space="0" w:color="231F20"/>
              <w:left w:val="single" w:sz="4" w:space="0" w:color="231F20"/>
              <w:bottom w:val="nil"/>
              <w:right w:val="single" w:sz="4" w:space="0" w:color="231F20"/>
            </w:tcBorders>
            <w:shd w:val="clear" w:color="auto" w:fill="E6E7E8"/>
          </w:tcPr>
          <w:p w14:paraId="7562902B"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nil"/>
              <w:right w:val="single" w:sz="4" w:space="0" w:color="231F20"/>
            </w:tcBorders>
            <w:shd w:val="clear" w:color="auto" w:fill="E6E7E8"/>
          </w:tcPr>
          <w:p w14:paraId="6141B8D5"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nil"/>
              <w:right w:val="single" w:sz="4" w:space="0" w:color="231F20"/>
            </w:tcBorders>
            <w:shd w:val="clear" w:color="auto" w:fill="E6E7E8"/>
          </w:tcPr>
          <w:p w14:paraId="315C9CEB" w14:textId="77777777" w:rsidR="005320AF" w:rsidRDefault="005320AF" w:rsidP="005320AF">
            <w:pPr>
              <w:pStyle w:val="TableParagraph"/>
              <w:spacing w:before="31"/>
              <w:ind w:right="253"/>
              <w:jc w:val="center"/>
              <w:rPr>
                <w:sz w:val="18"/>
              </w:rPr>
            </w:pPr>
            <w:r>
              <w:rPr>
                <w:color w:val="231F20"/>
                <w:sz w:val="18"/>
              </w:rPr>
              <w:t>N-P</w:t>
            </w:r>
          </w:p>
        </w:tc>
        <w:tc>
          <w:tcPr>
            <w:tcW w:w="1237" w:type="dxa"/>
            <w:tcBorders>
              <w:top w:val="single" w:sz="4" w:space="0" w:color="231F20"/>
              <w:left w:val="single" w:sz="4" w:space="0" w:color="231F20"/>
              <w:bottom w:val="nil"/>
            </w:tcBorders>
            <w:shd w:val="clear" w:color="auto" w:fill="E6E7E8"/>
          </w:tcPr>
          <w:p w14:paraId="48FCBF88" w14:textId="77777777" w:rsidR="005320AF" w:rsidRDefault="005320AF" w:rsidP="005320AF">
            <w:pPr>
              <w:pStyle w:val="TableParagraph"/>
              <w:spacing w:before="31"/>
              <w:jc w:val="center"/>
              <w:rPr>
                <w:sz w:val="18"/>
              </w:rPr>
            </w:pPr>
            <w:r>
              <w:rPr>
                <w:color w:val="231F20"/>
                <w:sz w:val="18"/>
              </w:rPr>
              <w:t>P</w:t>
            </w:r>
          </w:p>
        </w:tc>
      </w:tr>
      <w:tr w:rsidR="005320AF" w14:paraId="18AED3F1" w14:textId="77777777" w:rsidTr="005320AF">
        <w:trPr>
          <w:trHeight w:val="286"/>
        </w:trPr>
        <w:tc>
          <w:tcPr>
            <w:tcW w:w="14013" w:type="dxa"/>
            <w:gridSpan w:val="10"/>
            <w:tcBorders>
              <w:top w:val="nil"/>
              <w:left w:val="single" w:sz="12" w:space="0" w:color="000000"/>
              <w:bottom w:val="nil"/>
              <w:right w:val="single" w:sz="12" w:space="0" w:color="000000"/>
            </w:tcBorders>
            <w:shd w:val="clear" w:color="auto" w:fill="231F20"/>
          </w:tcPr>
          <w:p w14:paraId="4FC6CCE2" w14:textId="77777777" w:rsidR="005320AF" w:rsidRDefault="005320AF" w:rsidP="005320AF">
            <w:pPr>
              <w:pStyle w:val="TableParagraph"/>
              <w:spacing w:before="33"/>
              <w:ind w:right="5427"/>
              <w:jc w:val="center"/>
              <w:rPr>
                <w:b/>
                <w:sz w:val="18"/>
              </w:rPr>
            </w:pPr>
            <w:r>
              <w:rPr>
                <w:b/>
                <w:color w:val="FFFFFF"/>
                <w:sz w:val="18"/>
              </w:rPr>
              <w:t>ANNUAL BROADLEAVES</w:t>
            </w:r>
          </w:p>
        </w:tc>
      </w:tr>
      <w:tr w:rsidR="005320AF" w14:paraId="00CD4830" w14:textId="77777777" w:rsidTr="005320AF">
        <w:trPr>
          <w:trHeight w:val="291"/>
        </w:trPr>
        <w:tc>
          <w:tcPr>
            <w:tcW w:w="2880" w:type="dxa"/>
            <w:tcBorders>
              <w:top w:val="nil"/>
              <w:bottom w:val="single" w:sz="4" w:space="0" w:color="231F20"/>
            </w:tcBorders>
            <w:shd w:val="clear" w:color="auto" w:fill="E6E7E8"/>
          </w:tcPr>
          <w:p w14:paraId="0605963A" w14:textId="77777777" w:rsidR="005320AF" w:rsidRDefault="005320AF" w:rsidP="005320AF">
            <w:pPr>
              <w:pStyle w:val="TableParagraph"/>
              <w:spacing w:before="31"/>
              <w:rPr>
                <w:sz w:val="18"/>
              </w:rPr>
            </w:pPr>
            <w:r>
              <w:rPr>
                <w:color w:val="231F20"/>
                <w:sz w:val="18"/>
              </w:rPr>
              <w:t>bristly starbur</w:t>
            </w:r>
          </w:p>
        </w:tc>
        <w:tc>
          <w:tcPr>
            <w:tcW w:w="1237" w:type="dxa"/>
            <w:tcBorders>
              <w:top w:val="nil"/>
              <w:bottom w:val="single" w:sz="4" w:space="0" w:color="231F20"/>
              <w:right w:val="single" w:sz="4" w:space="0" w:color="231F20"/>
            </w:tcBorders>
            <w:shd w:val="clear" w:color="auto" w:fill="E6E7E8"/>
          </w:tcPr>
          <w:p w14:paraId="1F60E219" w14:textId="77777777" w:rsidR="005320AF" w:rsidRDefault="005320AF" w:rsidP="005320AF">
            <w:pPr>
              <w:pStyle w:val="TableParagraph"/>
              <w:spacing w:before="31"/>
              <w:jc w:val="center"/>
              <w:rPr>
                <w:sz w:val="18"/>
              </w:rPr>
            </w:pPr>
            <w:r>
              <w:rPr>
                <w:color w:val="231F20"/>
                <w:sz w:val="18"/>
              </w:rPr>
              <w:t>N</w:t>
            </w:r>
          </w:p>
        </w:tc>
        <w:tc>
          <w:tcPr>
            <w:tcW w:w="1237" w:type="dxa"/>
            <w:tcBorders>
              <w:top w:val="nil"/>
              <w:left w:val="single" w:sz="4" w:space="0" w:color="231F20"/>
              <w:bottom w:val="single" w:sz="4" w:space="0" w:color="231F20"/>
              <w:right w:val="single" w:sz="4" w:space="0" w:color="231F20"/>
            </w:tcBorders>
            <w:shd w:val="clear" w:color="auto" w:fill="E6E7E8"/>
          </w:tcPr>
          <w:p w14:paraId="62CEA74E" w14:textId="77777777" w:rsidR="005320AF" w:rsidRDefault="005320AF" w:rsidP="005320AF">
            <w:pPr>
              <w:pStyle w:val="TableParagraph"/>
              <w:spacing w:before="31"/>
              <w:ind w:right="253"/>
              <w:jc w:val="center"/>
              <w:rPr>
                <w:sz w:val="18"/>
              </w:rPr>
            </w:pPr>
            <w:r>
              <w:rPr>
                <w:color w:val="231F20"/>
                <w:sz w:val="18"/>
              </w:rPr>
              <w:t>F-G</w:t>
            </w:r>
          </w:p>
        </w:tc>
        <w:tc>
          <w:tcPr>
            <w:tcW w:w="1237" w:type="dxa"/>
            <w:tcBorders>
              <w:top w:val="nil"/>
              <w:left w:val="single" w:sz="4" w:space="0" w:color="231F20"/>
              <w:bottom w:val="single" w:sz="4" w:space="0" w:color="231F20"/>
              <w:right w:val="single" w:sz="4" w:space="0" w:color="231F20"/>
            </w:tcBorders>
            <w:shd w:val="clear" w:color="auto" w:fill="E6E7E8"/>
          </w:tcPr>
          <w:p w14:paraId="2CF54D74" w14:textId="77777777" w:rsidR="005320AF" w:rsidRDefault="005320AF" w:rsidP="005320AF">
            <w:pPr>
              <w:pStyle w:val="TableParagraph"/>
              <w:spacing w:before="31"/>
              <w:jc w:val="center"/>
              <w:rPr>
                <w:sz w:val="18"/>
              </w:rPr>
            </w:pPr>
            <w:r>
              <w:rPr>
                <w:color w:val="231F20"/>
                <w:sz w:val="18"/>
              </w:rPr>
              <w:t>N</w:t>
            </w:r>
          </w:p>
        </w:tc>
        <w:tc>
          <w:tcPr>
            <w:tcW w:w="1237" w:type="dxa"/>
            <w:tcBorders>
              <w:top w:val="nil"/>
              <w:left w:val="single" w:sz="4" w:space="0" w:color="231F20"/>
              <w:bottom w:val="single" w:sz="4" w:space="0" w:color="231F20"/>
              <w:right w:val="single" w:sz="4" w:space="0" w:color="231F20"/>
            </w:tcBorders>
            <w:shd w:val="clear" w:color="auto" w:fill="E6E7E8"/>
          </w:tcPr>
          <w:p w14:paraId="59A9271E" w14:textId="77777777" w:rsidR="005320AF" w:rsidRDefault="005320AF" w:rsidP="005320AF">
            <w:pPr>
              <w:pStyle w:val="TableParagraph"/>
              <w:spacing w:before="31"/>
              <w:jc w:val="center"/>
              <w:rPr>
                <w:sz w:val="18"/>
              </w:rPr>
            </w:pPr>
            <w:r>
              <w:rPr>
                <w:color w:val="231F20"/>
                <w:sz w:val="18"/>
              </w:rPr>
              <w:t>N</w:t>
            </w:r>
          </w:p>
        </w:tc>
        <w:tc>
          <w:tcPr>
            <w:tcW w:w="1237" w:type="dxa"/>
            <w:tcBorders>
              <w:top w:val="nil"/>
              <w:left w:val="single" w:sz="4" w:space="0" w:color="231F20"/>
              <w:bottom w:val="single" w:sz="4" w:space="0" w:color="231F20"/>
              <w:right w:val="single" w:sz="4" w:space="0" w:color="231F20"/>
            </w:tcBorders>
            <w:shd w:val="clear" w:color="auto" w:fill="E6E7E8"/>
          </w:tcPr>
          <w:p w14:paraId="494E8AC8" w14:textId="77777777" w:rsidR="005320AF" w:rsidRDefault="005320AF" w:rsidP="005320AF">
            <w:pPr>
              <w:pStyle w:val="TableParagraph"/>
              <w:spacing w:before="31"/>
              <w:jc w:val="center"/>
              <w:rPr>
                <w:sz w:val="18"/>
              </w:rPr>
            </w:pPr>
            <w:r>
              <w:rPr>
                <w:color w:val="231F20"/>
                <w:sz w:val="18"/>
              </w:rPr>
              <w:t>P</w:t>
            </w:r>
          </w:p>
        </w:tc>
        <w:tc>
          <w:tcPr>
            <w:tcW w:w="1237" w:type="dxa"/>
            <w:tcBorders>
              <w:top w:val="nil"/>
              <w:left w:val="single" w:sz="4" w:space="0" w:color="231F20"/>
              <w:bottom w:val="single" w:sz="4" w:space="0" w:color="231F20"/>
              <w:right w:val="single" w:sz="4" w:space="0" w:color="231F20"/>
            </w:tcBorders>
            <w:shd w:val="clear" w:color="auto" w:fill="E6E7E8"/>
          </w:tcPr>
          <w:p w14:paraId="652EEF2C" w14:textId="77777777" w:rsidR="005320AF" w:rsidRDefault="005320AF" w:rsidP="005320AF">
            <w:pPr>
              <w:pStyle w:val="TableParagraph"/>
              <w:spacing w:before="31"/>
              <w:jc w:val="center"/>
              <w:rPr>
                <w:sz w:val="18"/>
              </w:rPr>
            </w:pPr>
            <w:r>
              <w:rPr>
                <w:color w:val="231F20"/>
                <w:sz w:val="18"/>
              </w:rPr>
              <w:t>G</w:t>
            </w:r>
          </w:p>
        </w:tc>
        <w:tc>
          <w:tcPr>
            <w:tcW w:w="1237" w:type="dxa"/>
            <w:tcBorders>
              <w:top w:val="nil"/>
              <w:left w:val="single" w:sz="4" w:space="0" w:color="231F20"/>
              <w:bottom w:val="single" w:sz="4" w:space="0" w:color="231F20"/>
              <w:right w:val="single" w:sz="4" w:space="0" w:color="231F20"/>
            </w:tcBorders>
            <w:shd w:val="clear" w:color="auto" w:fill="E6E7E8"/>
          </w:tcPr>
          <w:p w14:paraId="549A66FD" w14:textId="77777777" w:rsidR="005320AF" w:rsidRDefault="005320AF" w:rsidP="005320AF">
            <w:pPr>
              <w:pStyle w:val="TableParagraph"/>
              <w:spacing w:before="31"/>
              <w:jc w:val="center"/>
              <w:rPr>
                <w:sz w:val="18"/>
              </w:rPr>
            </w:pPr>
            <w:r>
              <w:rPr>
                <w:color w:val="231F20"/>
                <w:sz w:val="18"/>
              </w:rPr>
              <w:t>G</w:t>
            </w:r>
          </w:p>
        </w:tc>
        <w:tc>
          <w:tcPr>
            <w:tcW w:w="1237" w:type="dxa"/>
            <w:tcBorders>
              <w:top w:val="nil"/>
              <w:left w:val="single" w:sz="4" w:space="0" w:color="231F20"/>
              <w:bottom w:val="single" w:sz="4" w:space="0" w:color="231F20"/>
              <w:right w:val="single" w:sz="4" w:space="0" w:color="231F20"/>
            </w:tcBorders>
            <w:shd w:val="clear" w:color="auto" w:fill="E6E7E8"/>
          </w:tcPr>
          <w:p w14:paraId="426DE95A" w14:textId="77777777" w:rsidR="005320AF" w:rsidRDefault="005320AF" w:rsidP="005320AF">
            <w:pPr>
              <w:pStyle w:val="TableParagraph"/>
              <w:spacing w:before="31"/>
              <w:ind w:right="253"/>
              <w:jc w:val="center"/>
              <w:rPr>
                <w:sz w:val="18"/>
              </w:rPr>
            </w:pPr>
            <w:r>
              <w:rPr>
                <w:color w:val="231F20"/>
                <w:sz w:val="18"/>
              </w:rPr>
              <w:t>G-E</w:t>
            </w:r>
          </w:p>
        </w:tc>
        <w:tc>
          <w:tcPr>
            <w:tcW w:w="1237" w:type="dxa"/>
            <w:tcBorders>
              <w:top w:val="nil"/>
              <w:left w:val="single" w:sz="4" w:space="0" w:color="231F20"/>
              <w:bottom w:val="single" w:sz="4" w:space="0" w:color="231F20"/>
            </w:tcBorders>
            <w:shd w:val="clear" w:color="auto" w:fill="E6E7E8"/>
          </w:tcPr>
          <w:p w14:paraId="0D9DFBB0" w14:textId="77777777" w:rsidR="005320AF" w:rsidRDefault="005320AF" w:rsidP="005320AF">
            <w:pPr>
              <w:pStyle w:val="TableParagraph"/>
              <w:spacing w:before="31"/>
              <w:ind w:right="307"/>
              <w:jc w:val="center"/>
              <w:rPr>
                <w:sz w:val="18"/>
              </w:rPr>
            </w:pPr>
            <w:r>
              <w:rPr>
                <w:color w:val="231F20"/>
                <w:sz w:val="18"/>
              </w:rPr>
              <w:t>G-E</w:t>
            </w:r>
          </w:p>
        </w:tc>
      </w:tr>
      <w:tr w:rsidR="005320AF" w14:paraId="61A9C177" w14:textId="77777777" w:rsidTr="005320AF">
        <w:trPr>
          <w:trHeight w:val="291"/>
        </w:trPr>
        <w:tc>
          <w:tcPr>
            <w:tcW w:w="2880" w:type="dxa"/>
            <w:tcBorders>
              <w:top w:val="single" w:sz="4" w:space="0" w:color="231F20"/>
              <w:bottom w:val="single" w:sz="4" w:space="0" w:color="231F20"/>
            </w:tcBorders>
          </w:tcPr>
          <w:p w14:paraId="5E570438" w14:textId="77777777" w:rsidR="005320AF" w:rsidRDefault="005320AF" w:rsidP="005320AF">
            <w:pPr>
              <w:pStyle w:val="TableParagraph"/>
              <w:spacing w:before="31"/>
              <w:rPr>
                <w:sz w:val="18"/>
              </w:rPr>
            </w:pPr>
            <w:r>
              <w:rPr>
                <w:color w:val="231F20"/>
                <w:sz w:val="18"/>
              </w:rPr>
              <w:t>burgherkin</w:t>
            </w:r>
          </w:p>
        </w:tc>
        <w:tc>
          <w:tcPr>
            <w:tcW w:w="1237" w:type="dxa"/>
            <w:tcBorders>
              <w:top w:val="single" w:sz="4" w:space="0" w:color="231F20"/>
              <w:bottom w:val="single" w:sz="4" w:space="0" w:color="231F20"/>
              <w:right w:val="single" w:sz="4" w:space="0" w:color="231F20"/>
            </w:tcBorders>
          </w:tcPr>
          <w:p w14:paraId="4B49CDAF"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696482BF"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4FF8C0DD"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150BB235"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7CC05F83" w14:textId="77777777" w:rsidR="005320AF" w:rsidRDefault="005320AF" w:rsidP="005320AF">
            <w:pPr>
              <w:pStyle w:val="TableParagraph"/>
              <w:spacing w:before="31"/>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tcPr>
          <w:p w14:paraId="7B1D10A2" w14:textId="77777777" w:rsidR="005320AF" w:rsidRDefault="005320AF" w:rsidP="005320AF">
            <w:pPr>
              <w:pStyle w:val="TableParagraph"/>
              <w:spacing w:before="31"/>
              <w:ind w:right="253"/>
              <w:jc w:val="center"/>
              <w:rPr>
                <w:sz w:val="18"/>
              </w:rPr>
            </w:pPr>
            <w:r>
              <w:rPr>
                <w:color w:val="231F20"/>
                <w:sz w:val="18"/>
              </w:rPr>
              <w:t>F-G</w:t>
            </w:r>
          </w:p>
        </w:tc>
        <w:tc>
          <w:tcPr>
            <w:tcW w:w="1237" w:type="dxa"/>
            <w:tcBorders>
              <w:top w:val="single" w:sz="4" w:space="0" w:color="231F20"/>
              <w:left w:val="single" w:sz="4" w:space="0" w:color="231F20"/>
              <w:bottom w:val="single" w:sz="4" w:space="0" w:color="231F20"/>
              <w:right w:val="single" w:sz="4" w:space="0" w:color="231F20"/>
            </w:tcBorders>
          </w:tcPr>
          <w:p w14:paraId="2514145C"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0E5DCA7E"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tcBorders>
          </w:tcPr>
          <w:p w14:paraId="3F2DF8AC" w14:textId="77777777" w:rsidR="005320AF" w:rsidRDefault="005320AF" w:rsidP="005320AF">
            <w:pPr>
              <w:pStyle w:val="TableParagraph"/>
              <w:rPr>
                <w:sz w:val="16"/>
              </w:rPr>
            </w:pPr>
          </w:p>
        </w:tc>
      </w:tr>
      <w:tr w:rsidR="005320AF" w14:paraId="05BF1AF3" w14:textId="77777777" w:rsidTr="005320AF">
        <w:trPr>
          <w:trHeight w:val="291"/>
        </w:trPr>
        <w:tc>
          <w:tcPr>
            <w:tcW w:w="2880" w:type="dxa"/>
            <w:tcBorders>
              <w:top w:val="single" w:sz="4" w:space="0" w:color="231F20"/>
              <w:bottom w:val="single" w:sz="4" w:space="0" w:color="231F20"/>
            </w:tcBorders>
            <w:shd w:val="clear" w:color="auto" w:fill="E6E7E8"/>
          </w:tcPr>
          <w:p w14:paraId="486FCA0C" w14:textId="77777777" w:rsidR="005320AF" w:rsidRDefault="005320AF" w:rsidP="005320AF">
            <w:pPr>
              <w:pStyle w:val="TableParagraph"/>
              <w:spacing w:before="31"/>
              <w:rPr>
                <w:sz w:val="18"/>
              </w:rPr>
            </w:pPr>
            <w:r>
              <w:rPr>
                <w:color w:val="231F20"/>
                <w:sz w:val="18"/>
              </w:rPr>
              <w:t>citronmelon</w:t>
            </w:r>
          </w:p>
        </w:tc>
        <w:tc>
          <w:tcPr>
            <w:tcW w:w="1237" w:type="dxa"/>
            <w:tcBorders>
              <w:top w:val="single" w:sz="4" w:space="0" w:color="231F20"/>
              <w:bottom w:val="single" w:sz="4" w:space="0" w:color="231F20"/>
              <w:right w:val="single" w:sz="4" w:space="0" w:color="231F20"/>
            </w:tcBorders>
            <w:shd w:val="clear" w:color="auto" w:fill="E6E7E8"/>
          </w:tcPr>
          <w:p w14:paraId="03A703B5"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3945E5F6"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4993D27A"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46FE706E"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2A2C0B32" w14:textId="77777777" w:rsidR="005320AF" w:rsidRDefault="005320AF" w:rsidP="005320AF">
            <w:pPr>
              <w:pStyle w:val="TableParagraph"/>
              <w:spacing w:before="31"/>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6B651D4"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4B6E3BF5" w14:textId="77777777" w:rsidR="005320AF" w:rsidRDefault="005320AF" w:rsidP="005320AF">
            <w:pPr>
              <w:pStyle w:val="TableParagraph"/>
              <w:spacing w:before="31"/>
              <w:ind w:right="253"/>
              <w:jc w:val="center"/>
              <w:rPr>
                <w:sz w:val="18"/>
              </w:rPr>
            </w:pPr>
            <w:r>
              <w:rPr>
                <w:color w:val="231F20"/>
                <w:sz w:val="18"/>
              </w:rPr>
              <w:t>G-E</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EFF0F47" w14:textId="77777777" w:rsidR="005320AF" w:rsidRDefault="005320AF" w:rsidP="005320AF">
            <w:pPr>
              <w:pStyle w:val="TableParagraph"/>
              <w:spacing w:before="31"/>
              <w:ind w:right="253"/>
              <w:jc w:val="center"/>
              <w:rPr>
                <w:sz w:val="18"/>
              </w:rPr>
            </w:pPr>
            <w:r>
              <w:rPr>
                <w:color w:val="231F20"/>
                <w:sz w:val="18"/>
              </w:rPr>
              <w:t>G-E</w:t>
            </w:r>
          </w:p>
        </w:tc>
        <w:tc>
          <w:tcPr>
            <w:tcW w:w="1237" w:type="dxa"/>
            <w:tcBorders>
              <w:top w:val="single" w:sz="4" w:space="0" w:color="231F20"/>
              <w:left w:val="single" w:sz="4" w:space="0" w:color="231F20"/>
              <w:bottom w:val="single" w:sz="4" w:space="0" w:color="231F20"/>
            </w:tcBorders>
            <w:shd w:val="clear" w:color="auto" w:fill="E6E7E8"/>
          </w:tcPr>
          <w:p w14:paraId="79F9F87F" w14:textId="77777777" w:rsidR="005320AF" w:rsidRDefault="005320AF" w:rsidP="005320AF">
            <w:pPr>
              <w:pStyle w:val="TableParagraph"/>
              <w:spacing w:before="31"/>
              <w:ind w:right="308"/>
              <w:jc w:val="center"/>
              <w:rPr>
                <w:sz w:val="18"/>
              </w:rPr>
            </w:pPr>
            <w:r>
              <w:rPr>
                <w:color w:val="231F20"/>
                <w:sz w:val="18"/>
              </w:rPr>
              <w:t>G-E</w:t>
            </w:r>
          </w:p>
        </w:tc>
      </w:tr>
      <w:tr w:rsidR="005320AF" w14:paraId="05F9FBDA" w14:textId="77777777" w:rsidTr="005320AF">
        <w:trPr>
          <w:trHeight w:val="291"/>
        </w:trPr>
        <w:tc>
          <w:tcPr>
            <w:tcW w:w="2880" w:type="dxa"/>
            <w:tcBorders>
              <w:top w:val="single" w:sz="4" w:space="0" w:color="231F20"/>
              <w:bottom w:val="single" w:sz="4" w:space="0" w:color="231F20"/>
            </w:tcBorders>
          </w:tcPr>
          <w:p w14:paraId="0F7984AB" w14:textId="77777777" w:rsidR="005320AF" w:rsidRDefault="005320AF" w:rsidP="005320AF">
            <w:pPr>
              <w:pStyle w:val="TableParagraph"/>
              <w:spacing w:before="31"/>
              <w:rPr>
                <w:sz w:val="18"/>
              </w:rPr>
            </w:pPr>
            <w:r>
              <w:rPr>
                <w:color w:val="231F20"/>
                <w:sz w:val="18"/>
              </w:rPr>
              <w:t>cocklebur</w:t>
            </w:r>
          </w:p>
        </w:tc>
        <w:tc>
          <w:tcPr>
            <w:tcW w:w="1237" w:type="dxa"/>
            <w:tcBorders>
              <w:top w:val="single" w:sz="4" w:space="0" w:color="231F20"/>
              <w:bottom w:val="single" w:sz="4" w:space="0" w:color="231F20"/>
              <w:right w:val="single" w:sz="4" w:space="0" w:color="231F20"/>
            </w:tcBorders>
          </w:tcPr>
          <w:p w14:paraId="43E343ED"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00B1B098"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3BD0745C"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470CCFA7"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518723FE" w14:textId="77777777" w:rsidR="005320AF" w:rsidRDefault="005320AF" w:rsidP="005320AF">
            <w:pPr>
              <w:pStyle w:val="TableParagraph"/>
              <w:spacing w:before="31"/>
              <w:jc w:val="center"/>
              <w:rPr>
                <w:sz w:val="18"/>
              </w:rPr>
            </w:pPr>
            <w:r>
              <w:rPr>
                <w:color w:val="231F20"/>
                <w:sz w:val="18"/>
              </w:rPr>
              <w:t>E</w:t>
            </w:r>
          </w:p>
        </w:tc>
        <w:tc>
          <w:tcPr>
            <w:tcW w:w="1237" w:type="dxa"/>
            <w:tcBorders>
              <w:top w:val="single" w:sz="4" w:space="0" w:color="231F20"/>
              <w:left w:val="single" w:sz="4" w:space="0" w:color="231F20"/>
              <w:bottom w:val="single" w:sz="4" w:space="0" w:color="231F20"/>
              <w:right w:val="single" w:sz="4" w:space="0" w:color="231F20"/>
            </w:tcBorders>
          </w:tcPr>
          <w:p w14:paraId="487C9772" w14:textId="77777777" w:rsidR="005320AF" w:rsidRDefault="005320AF" w:rsidP="005320AF">
            <w:pPr>
              <w:pStyle w:val="TableParagraph"/>
              <w:spacing w:before="31"/>
              <w:ind w:right="253"/>
              <w:jc w:val="center"/>
              <w:rPr>
                <w:sz w:val="18"/>
              </w:rPr>
            </w:pPr>
            <w:r>
              <w:rPr>
                <w:color w:val="231F20"/>
                <w:sz w:val="18"/>
              </w:rPr>
              <w:t>F-G</w:t>
            </w:r>
          </w:p>
        </w:tc>
        <w:tc>
          <w:tcPr>
            <w:tcW w:w="1237" w:type="dxa"/>
            <w:tcBorders>
              <w:top w:val="single" w:sz="4" w:space="0" w:color="231F20"/>
              <w:left w:val="single" w:sz="4" w:space="0" w:color="231F20"/>
              <w:bottom w:val="single" w:sz="4" w:space="0" w:color="231F20"/>
              <w:right w:val="single" w:sz="4" w:space="0" w:color="231F20"/>
            </w:tcBorders>
          </w:tcPr>
          <w:p w14:paraId="6ECAD7E3"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76C919BF" w14:textId="77777777" w:rsidR="005320AF" w:rsidRDefault="005320AF" w:rsidP="005320AF">
            <w:pPr>
              <w:pStyle w:val="TableParagraph"/>
              <w:spacing w:before="31"/>
              <w:ind w:right="253"/>
              <w:jc w:val="center"/>
              <w:rPr>
                <w:sz w:val="18"/>
              </w:rPr>
            </w:pPr>
            <w:r>
              <w:rPr>
                <w:color w:val="231F20"/>
                <w:sz w:val="18"/>
              </w:rPr>
              <w:t>G-E</w:t>
            </w:r>
          </w:p>
        </w:tc>
        <w:tc>
          <w:tcPr>
            <w:tcW w:w="1237" w:type="dxa"/>
            <w:tcBorders>
              <w:top w:val="single" w:sz="4" w:space="0" w:color="231F20"/>
              <w:left w:val="single" w:sz="4" w:space="0" w:color="231F20"/>
              <w:bottom w:val="single" w:sz="4" w:space="0" w:color="231F20"/>
            </w:tcBorders>
          </w:tcPr>
          <w:p w14:paraId="1BED9F03" w14:textId="77777777" w:rsidR="005320AF" w:rsidRDefault="005320AF" w:rsidP="005320AF">
            <w:pPr>
              <w:pStyle w:val="TableParagraph"/>
              <w:spacing w:before="31"/>
              <w:jc w:val="center"/>
              <w:rPr>
                <w:sz w:val="18"/>
              </w:rPr>
            </w:pPr>
            <w:r>
              <w:rPr>
                <w:color w:val="231F20"/>
                <w:sz w:val="18"/>
              </w:rPr>
              <w:t>E</w:t>
            </w:r>
          </w:p>
        </w:tc>
      </w:tr>
      <w:tr w:rsidR="005320AF" w14:paraId="034C4D50" w14:textId="77777777" w:rsidTr="005320AF">
        <w:trPr>
          <w:trHeight w:val="291"/>
        </w:trPr>
        <w:tc>
          <w:tcPr>
            <w:tcW w:w="2880" w:type="dxa"/>
            <w:tcBorders>
              <w:top w:val="single" w:sz="4" w:space="0" w:color="231F20"/>
              <w:bottom w:val="single" w:sz="4" w:space="0" w:color="231F20"/>
            </w:tcBorders>
            <w:shd w:val="clear" w:color="auto" w:fill="E6E7E8"/>
          </w:tcPr>
          <w:p w14:paraId="623F91CA" w14:textId="77777777" w:rsidR="005320AF" w:rsidRDefault="005320AF" w:rsidP="005320AF">
            <w:pPr>
              <w:pStyle w:val="TableParagraph"/>
              <w:spacing w:before="31"/>
              <w:rPr>
                <w:sz w:val="18"/>
              </w:rPr>
            </w:pPr>
            <w:r>
              <w:rPr>
                <w:color w:val="231F20"/>
                <w:sz w:val="18"/>
              </w:rPr>
              <w:t>coffee senna</w:t>
            </w:r>
          </w:p>
        </w:tc>
        <w:tc>
          <w:tcPr>
            <w:tcW w:w="1237" w:type="dxa"/>
            <w:tcBorders>
              <w:top w:val="single" w:sz="4" w:space="0" w:color="231F20"/>
              <w:bottom w:val="single" w:sz="4" w:space="0" w:color="231F20"/>
              <w:right w:val="single" w:sz="4" w:space="0" w:color="231F20"/>
            </w:tcBorders>
            <w:shd w:val="clear" w:color="auto" w:fill="E6E7E8"/>
          </w:tcPr>
          <w:p w14:paraId="3BC8EA0B"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25C784E9"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2429B1C"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045716B"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31CCD3F" w14:textId="77777777" w:rsidR="005320AF" w:rsidRDefault="005320AF" w:rsidP="005320AF">
            <w:pPr>
              <w:pStyle w:val="TableParagraph"/>
              <w:spacing w:before="31"/>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2FAA649" w14:textId="77777777" w:rsidR="005320AF" w:rsidRDefault="005320AF" w:rsidP="005320AF">
            <w:pPr>
              <w:pStyle w:val="TableParagraph"/>
              <w:spacing w:before="31"/>
              <w:ind w:right="253"/>
              <w:jc w:val="center"/>
              <w:rPr>
                <w:sz w:val="18"/>
              </w:rPr>
            </w:pPr>
            <w:r>
              <w:rPr>
                <w:color w:val="231F20"/>
                <w:sz w:val="18"/>
              </w:rPr>
              <w:t>F-G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64C9E971"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310D7113"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tcBorders>
            <w:shd w:val="clear" w:color="auto" w:fill="E6E7E8"/>
          </w:tcPr>
          <w:p w14:paraId="6BB7BFF7" w14:textId="77777777" w:rsidR="005320AF" w:rsidRDefault="005320AF" w:rsidP="005320AF">
            <w:pPr>
              <w:pStyle w:val="TableParagraph"/>
              <w:rPr>
                <w:sz w:val="16"/>
              </w:rPr>
            </w:pPr>
          </w:p>
        </w:tc>
      </w:tr>
      <w:tr w:rsidR="005320AF" w14:paraId="206F2AFD" w14:textId="77777777" w:rsidTr="005320AF">
        <w:trPr>
          <w:trHeight w:val="291"/>
        </w:trPr>
        <w:tc>
          <w:tcPr>
            <w:tcW w:w="2880" w:type="dxa"/>
            <w:tcBorders>
              <w:top w:val="single" w:sz="4" w:space="0" w:color="231F20"/>
              <w:bottom w:val="single" w:sz="4" w:space="0" w:color="231F20"/>
            </w:tcBorders>
          </w:tcPr>
          <w:p w14:paraId="213E9CCD" w14:textId="77777777" w:rsidR="005320AF" w:rsidRDefault="005320AF" w:rsidP="005320AF">
            <w:pPr>
              <w:pStyle w:val="TableParagraph"/>
              <w:spacing w:before="31"/>
              <w:rPr>
                <w:sz w:val="18"/>
              </w:rPr>
            </w:pPr>
            <w:r>
              <w:rPr>
                <w:color w:val="231F20"/>
                <w:sz w:val="18"/>
              </w:rPr>
              <w:t>cowpea</w:t>
            </w:r>
          </w:p>
        </w:tc>
        <w:tc>
          <w:tcPr>
            <w:tcW w:w="1237" w:type="dxa"/>
            <w:tcBorders>
              <w:top w:val="single" w:sz="4" w:space="0" w:color="231F20"/>
              <w:bottom w:val="single" w:sz="4" w:space="0" w:color="231F20"/>
              <w:right w:val="single" w:sz="4" w:space="0" w:color="231F20"/>
            </w:tcBorders>
          </w:tcPr>
          <w:p w14:paraId="7A123ACA"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286651D1"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785D9145"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389AF5CF"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2BD4D5D9" w14:textId="77777777" w:rsidR="005320AF" w:rsidRDefault="005320AF" w:rsidP="005320AF">
            <w:pPr>
              <w:pStyle w:val="TableParagraph"/>
              <w:spacing w:before="31"/>
              <w:jc w:val="center"/>
              <w:rPr>
                <w:sz w:val="18"/>
              </w:rPr>
            </w:pPr>
            <w:r>
              <w:rPr>
                <w:color w:val="231F20"/>
                <w:sz w:val="18"/>
              </w:rPr>
              <w:t>F</w:t>
            </w:r>
          </w:p>
        </w:tc>
        <w:tc>
          <w:tcPr>
            <w:tcW w:w="1237" w:type="dxa"/>
            <w:tcBorders>
              <w:top w:val="single" w:sz="4" w:space="0" w:color="231F20"/>
              <w:left w:val="single" w:sz="4" w:space="0" w:color="231F20"/>
              <w:bottom w:val="single" w:sz="4" w:space="0" w:color="231F20"/>
              <w:right w:val="single" w:sz="4" w:space="0" w:color="231F20"/>
            </w:tcBorders>
          </w:tcPr>
          <w:p w14:paraId="1F1CC2E5" w14:textId="77777777" w:rsidR="005320AF" w:rsidRDefault="005320AF" w:rsidP="005320AF">
            <w:pPr>
              <w:pStyle w:val="TableParagraph"/>
              <w:spacing w:before="31"/>
              <w:ind w:right="253"/>
              <w:jc w:val="center"/>
              <w:rPr>
                <w:sz w:val="18"/>
              </w:rPr>
            </w:pPr>
            <w:r>
              <w:rPr>
                <w:color w:val="231F20"/>
                <w:sz w:val="18"/>
              </w:rPr>
              <w:t>F-G</w:t>
            </w:r>
          </w:p>
        </w:tc>
        <w:tc>
          <w:tcPr>
            <w:tcW w:w="1237" w:type="dxa"/>
            <w:tcBorders>
              <w:top w:val="single" w:sz="4" w:space="0" w:color="231F20"/>
              <w:left w:val="single" w:sz="4" w:space="0" w:color="231F20"/>
              <w:bottom w:val="single" w:sz="4" w:space="0" w:color="231F20"/>
              <w:right w:val="single" w:sz="4" w:space="0" w:color="231F20"/>
            </w:tcBorders>
          </w:tcPr>
          <w:p w14:paraId="2D6D9599"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6010D038"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single" w:sz="4" w:space="0" w:color="231F20"/>
            </w:tcBorders>
          </w:tcPr>
          <w:p w14:paraId="0010D2AF" w14:textId="77777777" w:rsidR="005320AF" w:rsidRDefault="005320AF" w:rsidP="005320AF">
            <w:pPr>
              <w:pStyle w:val="TableParagraph"/>
              <w:spacing w:before="31"/>
              <w:ind w:right="309"/>
              <w:jc w:val="center"/>
              <w:rPr>
                <w:sz w:val="18"/>
              </w:rPr>
            </w:pPr>
            <w:r>
              <w:rPr>
                <w:color w:val="231F20"/>
                <w:sz w:val="18"/>
              </w:rPr>
              <w:t>G-E</w:t>
            </w:r>
          </w:p>
        </w:tc>
      </w:tr>
      <w:tr w:rsidR="005320AF" w14:paraId="0C7439E1" w14:textId="77777777" w:rsidTr="005320AF">
        <w:trPr>
          <w:trHeight w:val="291"/>
        </w:trPr>
        <w:tc>
          <w:tcPr>
            <w:tcW w:w="2880" w:type="dxa"/>
            <w:tcBorders>
              <w:top w:val="single" w:sz="4" w:space="0" w:color="231F20"/>
              <w:bottom w:val="single" w:sz="4" w:space="0" w:color="231F20"/>
            </w:tcBorders>
            <w:shd w:val="clear" w:color="auto" w:fill="E6E7E8"/>
          </w:tcPr>
          <w:p w14:paraId="63D0F437" w14:textId="77777777" w:rsidR="005320AF" w:rsidRDefault="005320AF" w:rsidP="005320AF">
            <w:pPr>
              <w:pStyle w:val="TableParagraph"/>
              <w:spacing w:before="31"/>
              <w:rPr>
                <w:sz w:val="18"/>
              </w:rPr>
            </w:pPr>
            <w:r>
              <w:rPr>
                <w:color w:val="231F20"/>
                <w:sz w:val="18"/>
              </w:rPr>
              <w:t>crotalaria</w:t>
            </w:r>
          </w:p>
        </w:tc>
        <w:tc>
          <w:tcPr>
            <w:tcW w:w="1237" w:type="dxa"/>
            <w:tcBorders>
              <w:top w:val="single" w:sz="4" w:space="0" w:color="231F20"/>
              <w:bottom w:val="single" w:sz="4" w:space="0" w:color="231F20"/>
              <w:right w:val="single" w:sz="4" w:space="0" w:color="231F20"/>
            </w:tcBorders>
            <w:shd w:val="clear" w:color="auto" w:fill="E6E7E8"/>
          </w:tcPr>
          <w:p w14:paraId="6235D452"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461F2EAC"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354E5101"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18866902"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7773CCD" w14:textId="77777777" w:rsidR="005320AF" w:rsidRDefault="005320AF" w:rsidP="005320AF">
            <w:pPr>
              <w:pStyle w:val="TableParagraph"/>
              <w:spacing w:before="31"/>
              <w:jc w:val="center"/>
              <w:rPr>
                <w:sz w:val="18"/>
              </w:rPr>
            </w:pPr>
            <w:r>
              <w:rPr>
                <w:color w:val="231F20"/>
                <w:sz w:val="18"/>
              </w:rPr>
              <w:t>F</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346484D3"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F487257"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6957255B"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tcBorders>
            <w:shd w:val="clear" w:color="auto" w:fill="E6E7E8"/>
          </w:tcPr>
          <w:p w14:paraId="4F410546" w14:textId="77777777" w:rsidR="005320AF" w:rsidRDefault="005320AF" w:rsidP="005320AF">
            <w:pPr>
              <w:pStyle w:val="TableParagraph"/>
              <w:rPr>
                <w:sz w:val="16"/>
              </w:rPr>
            </w:pPr>
          </w:p>
        </w:tc>
      </w:tr>
      <w:tr w:rsidR="005320AF" w14:paraId="312B86CE" w14:textId="77777777" w:rsidTr="005320AF">
        <w:trPr>
          <w:trHeight w:val="291"/>
        </w:trPr>
        <w:tc>
          <w:tcPr>
            <w:tcW w:w="2880" w:type="dxa"/>
            <w:tcBorders>
              <w:top w:val="single" w:sz="4" w:space="0" w:color="231F20"/>
              <w:bottom w:val="single" w:sz="4" w:space="0" w:color="231F20"/>
            </w:tcBorders>
          </w:tcPr>
          <w:p w14:paraId="61DD3258" w14:textId="77777777" w:rsidR="005320AF" w:rsidRDefault="005320AF" w:rsidP="005320AF">
            <w:pPr>
              <w:pStyle w:val="TableParagraph"/>
              <w:spacing w:before="31"/>
              <w:rPr>
                <w:sz w:val="18"/>
              </w:rPr>
            </w:pPr>
            <w:r>
              <w:rPr>
                <w:color w:val="231F20"/>
                <w:sz w:val="18"/>
              </w:rPr>
              <w:t>eclipta</w:t>
            </w:r>
          </w:p>
        </w:tc>
        <w:tc>
          <w:tcPr>
            <w:tcW w:w="1237" w:type="dxa"/>
            <w:tcBorders>
              <w:top w:val="single" w:sz="4" w:space="0" w:color="231F20"/>
              <w:bottom w:val="single" w:sz="4" w:space="0" w:color="231F20"/>
              <w:right w:val="single" w:sz="4" w:space="0" w:color="231F20"/>
            </w:tcBorders>
          </w:tcPr>
          <w:p w14:paraId="7DE1505A"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47D48C99"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4022A5D2"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0C4033C5" w14:textId="77777777" w:rsidR="005320AF" w:rsidRDefault="005320AF" w:rsidP="005320AF">
            <w:pPr>
              <w:pStyle w:val="TableParagraph"/>
              <w:spacing w:before="31"/>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160ED52D"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right w:val="single" w:sz="4" w:space="0" w:color="231F20"/>
            </w:tcBorders>
          </w:tcPr>
          <w:p w14:paraId="5214D332"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right w:val="single" w:sz="4" w:space="0" w:color="231F20"/>
            </w:tcBorders>
          </w:tcPr>
          <w:p w14:paraId="03F719AE" w14:textId="77777777" w:rsidR="005320AF" w:rsidRDefault="005320AF" w:rsidP="005320AF">
            <w:pPr>
              <w:pStyle w:val="TableParagraph"/>
              <w:spacing w:before="31"/>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39A0ECFF" w14:textId="77777777" w:rsidR="005320AF" w:rsidRDefault="005320AF" w:rsidP="005320AF">
            <w:pPr>
              <w:pStyle w:val="TableParagraph"/>
              <w:spacing w:before="31"/>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tcBorders>
          </w:tcPr>
          <w:p w14:paraId="6DB0C2BC" w14:textId="77777777" w:rsidR="005320AF" w:rsidRDefault="005320AF" w:rsidP="005320AF">
            <w:pPr>
              <w:pStyle w:val="TableParagraph"/>
              <w:rPr>
                <w:sz w:val="16"/>
              </w:rPr>
            </w:pPr>
          </w:p>
        </w:tc>
      </w:tr>
      <w:tr w:rsidR="005320AF" w14:paraId="69C25525" w14:textId="77777777" w:rsidTr="005320AF">
        <w:trPr>
          <w:trHeight w:val="291"/>
        </w:trPr>
        <w:tc>
          <w:tcPr>
            <w:tcW w:w="2880" w:type="dxa"/>
            <w:tcBorders>
              <w:top w:val="single" w:sz="4" w:space="0" w:color="231F20"/>
              <w:bottom w:val="single" w:sz="4" w:space="0" w:color="231F20"/>
            </w:tcBorders>
            <w:shd w:val="clear" w:color="auto" w:fill="E6E7E8"/>
          </w:tcPr>
          <w:p w14:paraId="6DDF64E0" w14:textId="77777777" w:rsidR="005320AF" w:rsidRDefault="005320AF" w:rsidP="005320AF">
            <w:pPr>
              <w:pStyle w:val="TableParagraph"/>
              <w:spacing w:before="32"/>
              <w:rPr>
                <w:sz w:val="18"/>
              </w:rPr>
            </w:pPr>
            <w:r>
              <w:rPr>
                <w:color w:val="231F20"/>
                <w:sz w:val="18"/>
              </w:rPr>
              <w:t>Florida beggarweed</w:t>
            </w:r>
          </w:p>
        </w:tc>
        <w:tc>
          <w:tcPr>
            <w:tcW w:w="1237" w:type="dxa"/>
            <w:tcBorders>
              <w:top w:val="single" w:sz="4" w:space="0" w:color="231F20"/>
              <w:bottom w:val="single" w:sz="4" w:space="0" w:color="231F20"/>
              <w:right w:val="single" w:sz="4" w:space="0" w:color="231F20"/>
            </w:tcBorders>
            <w:shd w:val="clear" w:color="auto" w:fill="E6E7E8"/>
          </w:tcPr>
          <w:p w14:paraId="2E2DCFA0"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2E82F67B"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1369FDA"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79F5FDC"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182D69E5" w14:textId="77777777" w:rsidR="005320AF" w:rsidRDefault="005320AF" w:rsidP="005320AF">
            <w:pPr>
              <w:pStyle w:val="TableParagraph"/>
              <w:spacing w:before="32"/>
              <w:jc w:val="center"/>
              <w:rPr>
                <w:sz w:val="18"/>
              </w:rPr>
            </w:pPr>
            <w:r>
              <w:rPr>
                <w:color w:val="231F20"/>
                <w:sz w:val="18"/>
              </w:rPr>
              <w:t>E</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21442A0B" w14:textId="77777777" w:rsidR="005320AF" w:rsidRDefault="005320AF" w:rsidP="005320AF">
            <w:pPr>
              <w:pStyle w:val="TableParagraph"/>
              <w:spacing w:before="32"/>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4F0DB625" w14:textId="77777777" w:rsidR="005320AF" w:rsidRDefault="005320AF" w:rsidP="005320AF">
            <w:pPr>
              <w:pStyle w:val="TableParagraph"/>
              <w:spacing w:before="32"/>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C119496" w14:textId="77777777" w:rsidR="005320AF" w:rsidRDefault="005320AF" w:rsidP="005320AF">
            <w:pPr>
              <w:pStyle w:val="TableParagraph"/>
              <w:spacing w:before="32"/>
              <w:ind w:right="253"/>
              <w:jc w:val="center"/>
              <w:rPr>
                <w:sz w:val="18"/>
              </w:rPr>
            </w:pPr>
            <w:r>
              <w:rPr>
                <w:color w:val="231F20"/>
                <w:sz w:val="18"/>
              </w:rPr>
              <w:t>G-E</w:t>
            </w:r>
          </w:p>
        </w:tc>
        <w:tc>
          <w:tcPr>
            <w:tcW w:w="1237" w:type="dxa"/>
            <w:tcBorders>
              <w:top w:val="single" w:sz="4" w:space="0" w:color="231F20"/>
              <w:left w:val="single" w:sz="4" w:space="0" w:color="231F20"/>
              <w:bottom w:val="single" w:sz="4" w:space="0" w:color="231F20"/>
            </w:tcBorders>
            <w:shd w:val="clear" w:color="auto" w:fill="E6E7E8"/>
          </w:tcPr>
          <w:p w14:paraId="297E34F5" w14:textId="77777777" w:rsidR="005320AF" w:rsidRDefault="005320AF" w:rsidP="005320AF">
            <w:pPr>
              <w:pStyle w:val="TableParagraph"/>
              <w:spacing w:before="32"/>
              <w:ind w:right="311"/>
              <w:jc w:val="center"/>
              <w:rPr>
                <w:sz w:val="18"/>
              </w:rPr>
            </w:pPr>
            <w:r>
              <w:rPr>
                <w:color w:val="231F20"/>
                <w:sz w:val="18"/>
              </w:rPr>
              <w:t>G-E</w:t>
            </w:r>
          </w:p>
        </w:tc>
      </w:tr>
      <w:tr w:rsidR="005320AF" w14:paraId="6F557191" w14:textId="77777777" w:rsidTr="005320AF">
        <w:trPr>
          <w:trHeight w:val="291"/>
        </w:trPr>
        <w:tc>
          <w:tcPr>
            <w:tcW w:w="2880" w:type="dxa"/>
            <w:tcBorders>
              <w:top w:val="single" w:sz="4" w:space="0" w:color="231F20"/>
              <w:bottom w:val="single" w:sz="4" w:space="0" w:color="231F20"/>
            </w:tcBorders>
          </w:tcPr>
          <w:p w14:paraId="5F496AD8" w14:textId="77777777" w:rsidR="005320AF" w:rsidRDefault="005320AF" w:rsidP="005320AF">
            <w:pPr>
              <w:pStyle w:val="TableParagraph"/>
              <w:spacing w:before="32"/>
              <w:rPr>
                <w:sz w:val="18"/>
              </w:rPr>
            </w:pPr>
            <w:r>
              <w:rPr>
                <w:color w:val="231F20"/>
                <w:sz w:val="18"/>
              </w:rPr>
              <w:t>Florida pusley</w:t>
            </w:r>
          </w:p>
        </w:tc>
        <w:tc>
          <w:tcPr>
            <w:tcW w:w="1237" w:type="dxa"/>
            <w:tcBorders>
              <w:top w:val="single" w:sz="4" w:space="0" w:color="231F20"/>
              <w:bottom w:val="single" w:sz="4" w:space="0" w:color="231F20"/>
              <w:right w:val="single" w:sz="4" w:space="0" w:color="231F20"/>
            </w:tcBorders>
          </w:tcPr>
          <w:p w14:paraId="1E94CAB8"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4D31BE0C"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0854BDF6"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3608338D"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73AE7000" w14:textId="77777777" w:rsidR="005320AF" w:rsidRDefault="005320AF" w:rsidP="005320AF">
            <w:pPr>
              <w:pStyle w:val="TableParagraph"/>
              <w:spacing w:before="32"/>
              <w:ind w:right="253"/>
              <w:jc w:val="center"/>
              <w:rPr>
                <w:sz w:val="18"/>
              </w:rPr>
            </w:pPr>
            <w:r>
              <w:rPr>
                <w:color w:val="231F20"/>
                <w:sz w:val="18"/>
              </w:rPr>
              <w:t>N-P</w:t>
            </w:r>
          </w:p>
        </w:tc>
        <w:tc>
          <w:tcPr>
            <w:tcW w:w="1237" w:type="dxa"/>
            <w:tcBorders>
              <w:top w:val="single" w:sz="4" w:space="0" w:color="231F20"/>
              <w:left w:val="single" w:sz="4" w:space="0" w:color="231F20"/>
              <w:bottom w:val="single" w:sz="4" w:space="0" w:color="231F20"/>
              <w:right w:val="single" w:sz="4" w:space="0" w:color="231F20"/>
            </w:tcBorders>
          </w:tcPr>
          <w:p w14:paraId="060BB0A8" w14:textId="77777777" w:rsidR="005320AF" w:rsidRDefault="005320AF" w:rsidP="005320AF">
            <w:pPr>
              <w:pStyle w:val="TableParagraph"/>
              <w:spacing w:before="32"/>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tcPr>
          <w:p w14:paraId="0984CBDD" w14:textId="77777777" w:rsidR="005320AF" w:rsidRDefault="005320AF" w:rsidP="005320AF">
            <w:pPr>
              <w:pStyle w:val="TableParagraph"/>
              <w:spacing w:before="32"/>
              <w:ind w:right="253"/>
              <w:jc w:val="center"/>
              <w:rPr>
                <w:sz w:val="18"/>
              </w:rPr>
            </w:pPr>
            <w:r>
              <w:rPr>
                <w:color w:val="231F20"/>
                <w:sz w:val="18"/>
              </w:rPr>
              <w:t>N-F</w:t>
            </w:r>
          </w:p>
        </w:tc>
        <w:tc>
          <w:tcPr>
            <w:tcW w:w="1237" w:type="dxa"/>
            <w:tcBorders>
              <w:top w:val="single" w:sz="4" w:space="0" w:color="231F20"/>
              <w:left w:val="single" w:sz="4" w:space="0" w:color="231F20"/>
              <w:bottom w:val="single" w:sz="4" w:space="0" w:color="231F20"/>
              <w:right w:val="single" w:sz="4" w:space="0" w:color="231F20"/>
            </w:tcBorders>
          </w:tcPr>
          <w:p w14:paraId="468DA4EB" w14:textId="77777777" w:rsidR="005320AF" w:rsidRDefault="005320AF" w:rsidP="005320AF">
            <w:pPr>
              <w:pStyle w:val="TableParagraph"/>
              <w:spacing w:before="32"/>
              <w:jc w:val="center"/>
              <w:rPr>
                <w:sz w:val="18"/>
              </w:rPr>
            </w:pPr>
            <w:r>
              <w:rPr>
                <w:color w:val="231F20"/>
                <w:sz w:val="18"/>
              </w:rPr>
              <w:t>P</w:t>
            </w:r>
          </w:p>
        </w:tc>
        <w:tc>
          <w:tcPr>
            <w:tcW w:w="1237" w:type="dxa"/>
            <w:tcBorders>
              <w:top w:val="single" w:sz="4" w:space="0" w:color="231F20"/>
              <w:left w:val="single" w:sz="4" w:space="0" w:color="231F20"/>
              <w:bottom w:val="single" w:sz="4" w:space="0" w:color="231F20"/>
            </w:tcBorders>
          </w:tcPr>
          <w:p w14:paraId="42FC97B9" w14:textId="77777777" w:rsidR="005320AF" w:rsidRDefault="005320AF" w:rsidP="005320AF">
            <w:pPr>
              <w:pStyle w:val="TableParagraph"/>
              <w:spacing w:before="32"/>
              <w:jc w:val="center"/>
              <w:rPr>
                <w:sz w:val="18"/>
              </w:rPr>
            </w:pPr>
            <w:r>
              <w:rPr>
                <w:color w:val="231F20"/>
                <w:sz w:val="18"/>
              </w:rPr>
              <w:t>P</w:t>
            </w:r>
          </w:p>
        </w:tc>
      </w:tr>
      <w:tr w:rsidR="005320AF" w14:paraId="24CBDF49" w14:textId="77777777" w:rsidTr="005320AF">
        <w:trPr>
          <w:trHeight w:val="339"/>
        </w:trPr>
        <w:tc>
          <w:tcPr>
            <w:tcW w:w="2880" w:type="dxa"/>
            <w:tcBorders>
              <w:top w:val="single" w:sz="4" w:space="0" w:color="231F20"/>
            </w:tcBorders>
            <w:shd w:val="clear" w:color="auto" w:fill="E6E7E8"/>
          </w:tcPr>
          <w:p w14:paraId="3BF2ADF4" w14:textId="77777777" w:rsidR="005320AF" w:rsidRDefault="005320AF" w:rsidP="005320AF">
            <w:pPr>
              <w:pStyle w:val="TableParagraph"/>
              <w:spacing w:before="32"/>
              <w:rPr>
                <w:sz w:val="18"/>
              </w:rPr>
            </w:pPr>
            <w:r>
              <w:rPr>
                <w:color w:val="231F20"/>
                <w:sz w:val="18"/>
              </w:rPr>
              <w:t>hemp sesbania</w:t>
            </w:r>
          </w:p>
        </w:tc>
        <w:tc>
          <w:tcPr>
            <w:tcW w:w="1237" w:type="dxa"/>
            <w:tcBorders>
              <w:top w:val="single" w:sz="4" w:space="0" w:color="231F20"/>
              <w:right w:val="single" w:sz="4" w:space="0" w:color="231F20"/>
            </w:tcBorders>
            <w:shd w:val="clear" w:color="auto" w:fill="E6E7E8"/>
          </w:tcPr>
          <w:p w14:paraId="6808413B"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right w:val="single" w:sz="4" w:space="0" w:color="231F20"/>
            </w:tcBorders>
            <w:shd w:val="clear" w:color="auto" w:fill="E6E7E8"/>
          </w:tcPr>
          <w:p w14:paraId="1FBB5B3D"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right w:val="single" w:sz="4" w:space="0" w:color="231F20"/>
            </w:tcBorders>
            <w:shd w:val="clear" w:color="auto" w:fill="E6E7E8"/>
          </w:tcPr>
          <w:p w14:paraId="71A7EEBA"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right w:val="single" w:sz="4" w:space="0" w:color="231F20"/>
            </w:tcBorders>
            <w:shd w:val="clear" w:color="auto" w:fill="E6E7E8"/>
          </w:tcPr>
          <w:p w14:paraId="527E3EEB" w14:textId="77777777" w:rsidR="005320AF" w:rsidRDefault="005320AF" w:rsidP="005320AF">
            <w:pPr>
              <w:pStyle w:val="TableParagraph"/>
              <w:spacing w:before="32"/>
              <w:jc w:val="center"/>
              <w:rPr>
                <w:sz w:val="18"/>
              </w:rPr>
            </w:pPr>
            <w:r>
              <w:rPr>
                <w:color w:val="231F20"/>
                <w:sz w:val="18"/>
              </w:rPr>
              <w:t>N</w:t>
            </w:r>
          </w:p>
        </w:tc>
        <w:tc>
          <w:tcPr>
            <w:tcW w:w="1237" w:type="dxa"/>
            <w:tcBorders>
              <w:top w:val="single" w:sz="4" w:space="0" w:color="231F20"/>
              <w:left w:val="single" w:sz="4" w:space="0" w:color="231F20"/>
              <w:right w:val="single" w:sz="4" w:space="0" w:color="231F20"/>
            </w:tcBorders>
            <w:shd w:val="clear" w:color="auto" w:fill="E6E7E8"/>
          </w:tcPr>
          <w:p w14:paraId="5040A632" w14:textId="77777777" w:rsidR="005320AF" w:rsidRDefault="005320AF" w:rsidP="005320AF">
            <w:pPr>
              <w:pStyle w:val="TableParagraph"/>
              <w:rPr>
                <w:sz w:val="16"/>
              </w:rPr>
            </w:pPr>
          </w:p>
        </w:tc>
        <w:tc>
          <w:tcPr>
            <w:tcW w:w="1237" w:type="dxa"/>
            <w:tcBorders>
              <w:top w:val="single" w:sz="4" w:space="0" w:color="231F20"/>
              <w:left w:val="single" w:sz="4" w:space="0" w:color="231F20"/>
              <w:right w:val="single" w:sz="4" w:space="0" w:color="231F20"/>
            </w:tcBorders>
            <w:shd w:val="clear" w:color="auto" w:fill="E6E7E8"/>
          </w:tcPr>
          <w:p w14:paraId="5B34AA6C" w14:textId="77777777" w:rsidR="005320AF" w:rsidRDefault="005320AF" w:rsidP="005320AF">
            <w:pPr>
              <w:pStyle w:val="TableParagraph"/>
              <w:rPr>
                <w:sz w:val="16"/>
              </w:rPr>
            </w:pPr>
          </w:p>
        </w:tc>
        <w:tc>
          <w:tcPr>
            <w:tcW w:w="1237" w:type="dxa"/>
            <w:tcBorders>
              <w:top w:val="single" w:sz="4" w:space="0" w:color="231F20"/>
              <w:left w:val="single" w:sz="4" w:space="0" w:color="231F20"/>
              <w:right w:val="single" w:sz="4" w:space="0" w:color="231F20"/>
            </w:tcBorders>
            <w:shd w:val="clear" w:color="auto" w:fill="E6E7E8"/>
          </w:tcPr>
          <w:p w14:paraId="0E7ADE69" w14:textId="77777777" w:rsidR="005320AF" w:rsidRDefault="005320AF" w:rsidP="005320AF">
            <w:pPr>
              <w:pStyle w:val="TableParagraph"/>
              <w:spacing w:before="32"/>
              <w:ind w:right="253"/>
              <w:jc w:val="center"/>
              <w:rPr>
                <w:sz w:val="18"/>
              </w:rPr>
            </w:pPr>
            <w:r>
              <w:rPr>
                <w:color w:val="231F20"/>
                <w:sz w:val="18"/>
              </w:rPr>
              <w:t>G-E</w:t>
            </w:r>
          </w:p>
        </w:tc>
        <w:tc>
          <w:tcPr>
            <w:tcW w:w="1237" w:type="dxa"/>
            <w:tcBorders>
              <w:top w:val="single" w:sz="4" w:space="0" w:color="231F20"/>
              <w:left w:val="single" w:sz="4" w:space="0" w:color="231F20"/>
              <w:right w:val="single" w:sz="4" w:space="0" w:color="231F20"/>
            </w:tcBorders>
            <w:shd w:val="clear" w:color="auto" w:fill="E6E7E8"/>
          </w:tcPr>
          <w:p w14:paraId="1AB30836" w14:textId="77777777" w:rsidR="005320AF" w:rsidRDefault="005320AF" w:rsidP="005320AF">
            <w:pPr>
              <w:pStyle w:val="TableParagraph"/>
              <w:rPr>
                <w:sz w:val="16"/>
              </w:rPr>
            </w:pPr>
          </w:p>
        </w:tc>
        <w:tc>
          <w:tcPr>
            <w:tcW w:w="1237" w:type="dxa"/>
            <w:tcBorders>
              <w:top w:val="single" w:sz="4" w:space="0" w:color="231F20"/>
              <w:left w:val="single" w:sz="4" w:space="0" w:color="231F20"/>
            </w:tcBorders>
            <w:shd w:val="clear" w:color="auto" w:fill="E6E7E8"/>
          </w:tcPr>
          <w:p w14:paraId="614EBD95" w14:textId="77777777" w:rsidR="005320AF" w:rsidRDefault="005320AF" w:rsidP="005320AF">
            <w:pPr>
              <w:pStyle w:val="TableParagraph"/>
              <w:rPr>
                <w:sz w:val="16"/>
              </w:rPr>
            </w:pPr>
          </w:p>
        </w:tc>
      </w:tr>
    </w:tbl>
    <w:p w14:paraId="3C41CB69" w14:textId="77777777" w:rsidR="005320AF" w:rsidRDefault="005320AF" w:rsidP="005320AF">
      <w:pPr>
        <w:pStyle w:val="BodyText"/>
        <w:spacing w:before="1"/>
        <w:ind w:left="0"/>
        <w:rPr>
          <w:sz w:val="7"/>
        </w:rPr>
      </w:pPr>
      <w:r>
        <w:rPr>
          <w:noProof/>
        </w:rPr>
        <mc:AlternateContent>
          <mc:Choice Requires="wps">
            <w:drawing>
              <wp:anchor distT="0" distB="0" distL="0" distR="0" simplePos="0" relativeHeight="251741184" behindDoc="1" locked="0" layoutInCell="1" allowOverlap="1" wp14:anchorId="2EB6717A" wp14:editId="282C1649">
                <wp:simplePos x="0" y="0"/>
                <wp:positionH relativeFrom="page">
                  <wp:posOffset>1741805</wp:posOffset>
                </wp:positionH>
                <wp:positionV relativeFrom="paragraph">
                  <wp:posOffset>103488</wp:posOffset>
                </wp:positionV>
                <wp:extent cx="1313815" cy="940435"/>
                <wp:effectExtent l="0" t="0" r="19685" b="12065"/>
                <wp:wrapTopAndBottom/>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94043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2DEE0D2" w14:textId="77777777" w:rsidR="001619E5" w:rsidRDefault="001619E5" w:rsidP="005320AF">
                            <w:pPr>
                              <w:pStyle w:val="BodyText"/>
                              <w:spacing w:before="126" w:line="261" w:lineRule="auto"/>
                              <w:ind w:left="110" w:right="214"/>
                            </w:pPr>
                            <w:r>
                              <w:rPr>
                                <w:color w:val="231F20"/>
                              </w:rPr>
                              <w:t>Note: Ratings based on average to good soil and weather conditions for herbicide performance and on proper application rate, technique, and 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6717A" id="Text Box 12" o:spid="_x0000_s1035" type="#_x0000_t202" style="position:absolute;margin-left:137.15pt;margin-top:8.15pt;width:103.45pt;height:74.0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" filled="f" strokecolor="#231f20" strokeweight=".5pt">
                <v:textbox inset="0,0,0,0">
                  <w:txbxContent>
                    <w:p w14:paraId="32DEE0D2" w14:textId="77777777" w:rsidR="001619E5" w:rsidRDefault="001619E5" w:rsidP="005320AF">
                      <w:pPr>
                        <w:pStyle w:val="BodyText"/>
                        <w:spacing w:before="126" w:line="261" w:lineRule="auto"/>
                        <w:ind w:left="110" w:right="214"/>
                      </w:pPr>
                      <w:r>
                        <w:rPr>
                          <w:color w:val="231F20"/>
                        </w:rPr>
                        <w:t>Note: Ratings based on average to good soil and weather conditions for herbicide performance and on proper application rate, technique, and timing.</w:t>
                      </w:r>
                    </w:p>
                  </w:txbxContent>
                </v:textbox>
                <w10:wrap type="topAndBottom" anchorx="page"/>
              </v:shape>
            </w:pict>
          </mc:Fallback>
        </mc:AlternateContent>
      </w:r>
    </w:p>
    <w:p w14:paraId="43255775" w14:textId="77777777" w:rsidR="005320AF" w:rsidRDefault="005320AF" w:rsidP="005320AF">
      <w:pPr>
        <w:rPr>
          <w:sz w:val="7"/>
        </w:rPr>
        <w:sectPr w:rsidR="005320AF">
          <w:headerReference w:type="even" r:id="rId67"/>
          <w:headerReference w:type="default" r:id="rId68"/>
          <w:footerReference w:type="even" r:id="rId69"/>
          <w:pgSz w:w="15840" w:h="12240" w:orient="landscape"/>
          <w:pgMar w:top="880" w:right="560" w:bottom="280" w:left="600" w:header="677" w:footer="0" w:gutter="0"/>
          <w:cols w:space="720"/>
        </w:sectPr>
      </w:pPr>
    </w:p>
    <w:p w14:paraId="0A98F4F4" w14:textId="77777777" w:rsidR="005320AF" w:rsidRDefault="005320AF" w:rsidP="005320AF">
      <w:pPr>
        <w:pStyle w:val="BodyText"/>
        <w:ind w:left="0"/>
        <w:rPr>
          <w:sz w:val="11"/>
        </w:rPr>
      </w:pPr>
      <w:r>
        <w:rPr>
          <w:noProof/>
        </w:rPr>
        <mc:AlternateContent>
          <mc:Choice Requires="wps">
            <w:drawing>
              <wp:anchor distT="0" distB="0" distL="114300" distR="114300" simplePos="0" relativeHeight="251735040" behindDoc="0" locked="0" layoutInCell="1" allowOverlap="1" wp14:anchorId="3E5FB481" wp14:editId="789C855D">
                <wp:simplePos x="0" y="0"/>
                <wp:positionH relativeFrom="page">
                  <wp:posOffset>705485</wp:posOffset>
                </wp:positionH>
                <wp:positionV relativeFrom="page">
                  <wp:posOffset>5701665</wp:posOffset>
                </wp:positionV>
                <wp:extent cx="1257935" cy="940435"/>
                <wp:effectExtent l="10160" t="5715" r="8255" b="6350"/>
                <wp:wrapNone/>
                <wp:docPr id="2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94043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6B33BD5" w14:textId="77777777" w:rsidR="001619E5" w:rsidRDefault="001619E5" w:rsidP="005320AF">
                            <w:pPr>
                              <w:pStyle w:val="BodyText"/>
                              <w:spacing w:before="76"/>
                              <w:ind w:left="110"/>
                            </w:pPr>
                            <w:r>
                              <w:rPr>
                                <w:color w:val="231F20"/>
                              </w:rPr>
                              <w:t>Key:</w:t>
                            </w:r>
                          </w:p>
                          <w:p w14:paraId="450B1AD1" w14:textId="77777777" w:rsidR="001619E5" w:rsidRDefault="001619E5" w:rsidP="005320AF">
                            <w:pPr>
                              <w:pStyle w:val="BodyText"/>
                              <w:spacing w:before="76" w:line="288" w:lineRule="auto"/>
                              <w:ind w:left="110" w:right="219"/>
                            </w:pPr>
                            <w:r>
                              <w:rPr>
                                <w:color w:val="231F20"/>
                              </w:rPr>
                              <w:t>E – 90% or better control G – 80-90% control</w:t>
                            </w:r>
                          </w:p>
                          <w:p w14:paraId="5610A5DB" w14:textId="77777777" w:rsidR="001619E5" w:rsidRDefault="001619E5" w:rsidP="005320AF">
                            <w:pPr>
                              <w:pStyle w:val="BodyText"/>
                              <w:spacing w:line="288" w:lineRule="auto"/>
                              <w:ind w:left="110" w:right="608"/>
                              <w:jc w:val="both"/>
                            </w:pPr>
                            <w:r>
                              <w:rPr>
                                <w:color w:val="231F20"/>
                              </w:rPr>
                              <w:t>F – 60-80% control P – 30-60% control N – &lt; 30%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FB481" id="Text Box 11" o:spid="_x0000_s1036" type="#_x0000_t202" style="position:absolute;margin-left:55.55pt;margin-top:448.95pt;width:99.05pt;height:74.0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" filled="f" strokecolor="#231f20" strokeweight=".5pt">
                <v:textbox inset="0,0,0,0">
                  <w:txbxContent>
                    <w:p w14:paraId="26B33BD5" w14:textId="77777777" w:rsidR="001619E5" w:rsidRDefault="001619E5" w:rsidP="005320AF">
                      <w:pPr>
                        <w:pStyle w:val="BodyText"/>
                        <w:spacing w:before="76"/>
                        <w:ind w:left="110"/>
                      </w:pPr>
                      <w:r>
                        <w:rPr>
                          <w:color w:val="231F20"/>
                        </w:rPr>
                        <w:t>Key:</w:t>
                      </w:r>
                    </w:p>
                    <w:p w14:paraId="450B1AD1" w14:textId="77777777" w:rsidR="001619E5" w:rsidRDefault="001619E5" w:rsidP="005320AF">
                      <w:pPr>
                        <w:pStyle w:val="BodyText"/>
                        <w:spacing w:before="76" w:line="288" w:lineRule="auto"/>
                        <w:ind w:left="110" w:right="219"/>
                      </w:pPr>
                      <w:r>
                        <w:rPr>
                          <w:color w:val="231F20"/>
                        </w:rPr>
                        <w:t>E – 90% or better control G – 80-90% control</w:t>
                      </w:r>
                    </w:p>
                    <w:p w14:paraId="5610A5DB" w14:textId="77777777" w:rsidR="001619E5" w:rsidRDefault="001619E5" w:rsidP="005320AF">
                      <w:pPr>
                        <w:pStyle w:val="BodyText"/>
                        <w:spacing w:line="288" w:lineRule="auto"/>
                        <w:ind w:left="110" w:right="608"/>
                        <w:jc w:val="both"/>
                      </w:pPr>
                      <w:r>
                        <w:rPr>
                          <w:color w:val="231F20"/>
                        </w:rPr>
                        <w:t>F – 60-80% control P – 30-60% control N – &lt; 30% control.</w:t>
                      </w:r>
                    </w:p>
                  </w:txbxContent>
                </v:textbox>
                <w10:wrap anchorx="page" anchory="page"/>
              </v:shape>
            </w:pict>
          </mc:Fallback>
        </mc:AlternateContent>
      </w:r>
    </w:p>
    <w:tbl>
      <w:tblPr>
        <w:tblW w:w="0" w:type="auto"/>
        <w:tblInd w:w="51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880"/>
        <w:gridCol w:w="1237"/>
        <w:gridCol w:w="1237"/>
        <w:gridCol w:w="1237"/>
        <w:gridCol w:w="1237"/>
        <w:gridCol w:w="1237"/>
        <w:gridCol w:w="1237"/>
        <w:gridCol w:w="1237"/>
        <w:gridCol w:w="1237"/>
        <w:gridCol w:w="1237"/>
      </w:tblGrid>
      <w:tr w:rsidR="005320AF" w14:paraId="641DD9F3" w14:textId="77777777" w:rsidTr="005320AF">
        <w:trPr>
          <w:trHeight w:val="271"/>
        </w:trPr>
        <w:tc>
          <w:tcPr>
            <w:tcW w:w="2880" w:type="dxa"/>
            <w:vMerge w:val="restart"/>
            <w:tcBorders>
              <w:bottom w:val="nil"/>
              <w:right w:val="nil"/>
            </w:tcBorders>
          </w:tcPr>
          <w:p w14:paraId="28F9F920" w14:textId="77777777" w:rsidR="005320AF" w:rsidRDefault="005320AF" w:rsidP="005320AF">
            <w:pPr>
              <w:pStyle w:val="TableParagraph"/>
              <w:rPr>
                <w:sz w:val="20"/>
              </w:rPr>
            </w:pPr>
          </w:p>
          <w:p w14:paraId="18D71B37" w14:textId="77777777" w:rsidR="005320AF" w:rsidRDefault="005320AF" w:rsidP="005320AF">
            <w:pPr>
              <w:pStyle w:val="TableParagraph"/>
              <w:spacing w:before="6"/>
              <w:rPr>
                <w:sz w:val="28"/>
              </w:rPr>
            </w:pPr>
          </w:p>
          <w:p w14:paraId="0F3BD79D" w14:textId="77777777" w:rsidR="005320AF" w:rsidRDefault="005320AF" w:rsidP="005320AF">
            <w:pPr>
              <w:pStyle w:val="TableParagraph"/>
              <w:spacing w:before="1"/>
              <w:rPr>
                <w:b/>
                <w:sz w:val="18"/>
              </w:rPr>
            </w:pPr>
            <w:r>
              <w:rPr>
                <w:b/>
                <w:color w:val="231F20"/>
                <w:sz w:val="18"/>
              </w:rPr>
              <w:t>WEED SPECIES</w:t>
            </w:r>
          </w:p>
        </w:tc>
        <w:tc>
          <w:tcPr>
            <w:tcW w:w="11133" w:type="dxa"/>
            <w:gridSpan w:val="9"/>
            <w:tcBorders>
              <w:top w:val="nil"/>
              <w:left w:val="nil"/>
              <w:bottom w:val="nil"/>
              <w:right w:val="single" w:sz="12" w:space="0" w:color="000000"/>
            </w:tcBorders>
            <w:shd w:val="clear" w:color="auto" w:fill="231F20"/>
          </w:tcPr>
          <w:p w14:paraId="05CB5238" w14:textId="77777777" w:rsidR="005320AF" w:rsidRDefault="005320AF" w:rsidP="005320AF">
            <w:pPr>
              <w:pStyle w:val="TableParagraph"/>
              <w:spacing w:before="19"/>
              <w:ind w:right="4575"/>
              <w:jc w:val="center"/>
              <w:rPr>
                <w:b/>
                <w:sz w:val="18"/>
              </w:rPr>
            </w:pPr>
            <w:r>
              <w:rPr>
                <w:b/>
                <w:color w:val="FFFFFF"/>
                <w:sz w:val="18"/>
              </w:rPr>
              <w:t>POST OVER-THE-TOP</w:t>
            </w:r>
          </w:p>
        </w:tc>
      </w:tr>
      <w:tr w:rsidR="005320AF" w14:paraId="3301551D" w14:textId="77777777" w:rsidTr="005320AF">
        <w:trPr>
          <w:trHeight w:val="530"/>
        </w:trPr>
        <w:tc>
          <w:tcPr>
            <w:tcW w:w="2880" w:type="dxa"/>
            <w:vMerge/>
            <w:tcBorders>
              <w:top w:val="nil"/>
              <w:bottom w:val="nil"/>
              <w:right w:val="nil"/>
            </w:tcBorders>
          </w:tcPr>
          <w:p w14:paraId="683F348A" w14:textId="77777777" w:rsidR="005320AF" w:rsidRDefault="005320AF" w:rsidP="005320AF">
            <w:pPr>
              <w:rPr>
                <w:sz w:val="2"/>
                <w:szCs w:val="2"/>
              </w:rPr>
            </w:pPr>
          </w:p>
        </w:tc>
        <w:tc>
          <w:tcPr>
            <w:tcW w:w="1237" w:type="dxa"/>
            <w:tcBorders>
              <w:top w:val="nil"/>
              <w:bottom w:val="nil"/>
              <w:right w:val="single" w:sz="4" w:space="0" w:color="231F20"/>
            </w:tcBorders>
          </w:tcPr>
          <w:p w14:paraId="5BCF763C" w14:textId="77777777" w:rsidR="005320AF" w:rsidRDefault="005320AF" w:rsidP="005320AF">
            <w:pPr>
              <w:pStyle w:val="TableParagraph"/>
              <w:spacing w:before="153"/>
              <w:ind w:right="314"/>
              <w:jc w:val="center"/>
              <w:rPr>
                <w:b/>
                <w:sz w:val="18"/>
              </w:rPr>
            </w:pPr>
            <w:r>
              <w:rPr>
                <w:b/>
                <w:color w:val="231F20"/>
                <w:sz w:val="18"/>
              </w:rPr>
              <w:t>Assure</w:t>
            </w:r>
          </w:p>
        </w:tc>
        <w:tc>
          <w:tcPr>
            <w:tcW w:w="1237" w:type="dxa"/>
            <w:tcBorders>
              <w:top w:val="nil"/>
              <w:left w:val="single" w:sz="4" w:space="0" w:color="231F20"/>
              <w:bottom w:val="nil"/>
              <w:right w:val="single" w:sz="4" w:space="0" w:color="231F20"/>
            </w:tcBorders>
          </w:tcPr>
          <w:p w14:paraId="40F7CF69" w14:textId="77777777" w:rsidR="005320AF" w:rsidRDefault="005320AF" w:rsidP="005320AF">
            <w:pPr>
              <w:pStyle w:val="TableParagraph"/>
              <w:spacing w:before="153"/>
              <w:ind w:right="253"/>
              <w:jc w:val="center"/>
              <w:rPr>
                <w:b/>
                <w:sz w:val="18"/>
              </w:rPr>
            </w:pPr>
            <w:r>
              <w:rPr>
                <w:b/>
                <w:color w:val="231F20"/>
                <w:sz w:val="18"/>
              </w:rPr>
              <w:t>Fusilade</w:t>
            </w:r>
          </w:p>
        </w:tc>
        <w:tc>
          <w:tcPr>
            <w:tcW w:w="1237" w:type="dxa"/>
            <w:tcBorders>
              <w:top w:val="nil"/>
              <w:left w:val="single" w:sz="4" w:space="0" w:color="231F20"/>
              <w:bottom w:val="nil"/>
              <w:right w:val="single" w:sz="4" w:space="0" w:color="231F20"/>
            </w:tcBorders>
          </w:tcPr>
          <w:p w14:paraId="7DDCD365" w14:textId="77777777" w:rsidR="005320AF" w:rsidRDefault="005320AF" w:rsidP="005320AF">
            <w:pPr>
              <w:pStyle w:val="TableParagraph"/>
              <w:spacing w:before="153"/>
              <w:ind w:right="253"/>
              <w:jc w:val="center"/>
              <w:rPr>
                <w:b/>
                <w:sz w:val="18"/>
              </w:rPr>
            </w:pPr>
            <w:r>
              <w:rPr>
                <w:b/>
                <w:color w:val="231F20"/>
                <w:sz w:val="18"/>
              </w:rPr>
              <w:t>Poast</w:t>
            </w:r>
          </w:p>
        </w:tc>
        <w:tc>
          <w:tcPr>
            <w:tcW w:w="1237" w:type="dxa"/>
            <w:tcBorders>
              <w:top w:val="nil"/>
              <w:left w:val="single" w:sz="4" w:space="0" w:color="231F20"/>
              <w:bottom w:val="nil"/>
              <w:right w:val="single" w:sz="4" w:space="0" w:color="231F20"/>
            </w:tcBorders>
          </w:tcPr>
          <w:p w14:paraId="1BA6CB3F" w14:textId="77777777" w:rsidR="005320AF" w:rsidRDefault="005320AF" w:rsidP="005320AF">
            <w:pPr>
              <w:pStyle w:val="TableParagraph"/>
              <w:spacing w:before="68" w:line="223" w:lineRule="auto"/>
              <w:ind w:right="105"/>
              <w:rPr>
                <w:b/>
                <w:sz w:val="18"/>
              </w:rPr>
            </w:pPr>
            <w:r>
              <w:rPr>
                <w:b/>
                <w:color w:val="231F20"/>
                <w:sz w:val="18"/>
              </w:rPr>
              <w:t>Select/Select Max</w:t>
            </w:r>
          </w:p>
        </w:tc>
        <w:tc>
          <w:tcPr>
            <w:tcW w:w="1237" w:type="dxa"/>
            <w:tcBorders>
              <w:top w:val="nil"/>
              <w:left w:val="single" w:sz="4" w:space="0" w:color="231F20"/>
              <w:bottom w:val="nil"/>
              <w:right w:val="single" w:sz="4" w:space="0" w:color="231F20"/>
            </w:tcBorders>
          </w:tcPr>
          <w:p w14:paraId="68CFE59C" w14:textId="77777777" w:rsidR="005320AF" w:rsidRDefault="005320AF" w:rsidP="005320AF">
            <w:pPr>
              <w:pStyle w:val="TableParagraph"/>
              <w:spacing w:before="153"/>
              <w:ind w:right="245"/>
              <w:jc w:val="center"/>
              <w:rPr>
                <w:rFonts w:ascii="TimesNewRomanPS-BoldItalicMT"/>
                <w:b/>
                <w:i/>
                <w:sz w:val="18"/>
              </w:rPr>
            </w:pPr>
            <w:r>
              <w:rPr>
                <w:rFonts w:ascii="TimesNewRomanPS-BoldItalicMT"/>
                <w:b/>
                <w:i/>
                <w:color w:val="231F20"/>
                <w:sz w:val="18"/>
              </w:rPr>
              <w:t>MSMA</w:t>
            </w:r>
          </w:p>
        </w:tc>
        <w:tc>
          <w:tcPr>
            <w:tcW w:w="1237" w:type="dxa"/>
            <w:tcBorders>
              <w:top w:val="nil"/>
              <w:left w:val="single" w:sz="4" w:space="0" w:color="231F20"/>
              <w:bottom w:val="nil"/>
              <w:right w:val="single" w:sz="4" w:space="0" w:color="231F20"/>
            </w:tcBorders>
          </w:tcPr>
          <w:p w14:paraId="0AA87495" w14:textId="77777777" w:rsidR="005320AF" w:rsidRDefault="005320AF" w:rsidP="005320AF">
            <w:pPr>
              <w:pStyle w:val="TableParagraph"/>
              <w:spacing w:before="153"/>
              <w:ind w:right="253"/>
              <w:jc w:val="center"/>
              <w:rPr>
                <w:b/>
                <w:sz w:val="18"/>
              </w:rPr>
            </w:pPr>
            <w:r>
              <w:rPr>
                <w:b/>
                <w:color w:val="231F20"/>
                <w:sz w:val="18"/>
              </w:rPr>
              <w:t>Cotoran</w:t>
            </w:r>
          </w:p>
        </w:tc>
        <w:tc>
          <w:tcPr>
            <w:tcW w:w="1237" w:type="dxa"/>
            <w:tcBorders>
              <w:top w:val="nil"/>
              <w:left w:val="single" w:sz="4" w:space="0" w:color="231F20"/>
              <w:bottom w:val="nil"/>
              <w:right w:val="single" w:sz="4" w:space="0" w:color="231F20"/>
            </w:tcBorders>
          </w:tcPr>
          <w:p w14:paraId="7B8D229C" w14:textId="77777777" w:rsidR="005320AF" w:rsidRDefault="005320AF" w:rsidP="005320AF">
            <w:pPr>
              <w:pStyle w:val="TableParagraph"/>
              <w:spacing w:before="154" w:line="223" w:lineRule="auto"/>
              <w:ind w:right="251"/>
              <w:rPr>
                <w:b/>
                <w:sz w:val="18"/>
              </w:rPr>
            </w:pPr>
            <w:r>
              <w:rPr>
                <w:b/>
                <w:color w:val="231F20"/>
                <w:sz w:val="18"/>
              </w:rPr>
              <w:t>Staple</w:t>
            </w:r>
          </w:p>
        </w:tc>
        <w:tc>
          <w:tcPr>
            <w:tcW w:w="1237" w:type="dxa"/>
            <w:tcBorders>
              <w:top w:val="nil"/>
              <w:left w:val="single" w:sz="4" w:space="0" w:color="231F20"/>
              <w:bottom w:val="nil"/>
              <w:right w:val="single" w:sz="4" w:space="0" w:color="231F20"/>
            </w:tcBorders>
          </w:tcPr>
          <w:p w14:paraId="7075BA7F" w14:textId="77777777" w:rsidR="005320AF" w:rsidRDefault="005320AF" w:rsidP="005320AF">
            <w:pPr>
              <w:pStyle w:val="TableParagraph"/>
              <w:spacing w:before="153"/>
              <w:ind w:right="253"/>
              <w:jc w:val="center"/>
              <w:rPr>
                <w:b/>
                <w:sz w:val="18"/>
              </w:rPr>
            </w:pPr>
            <w:r>
              <w:rPr>
                <w:b/>
                <w:color w:val="231F20"/>
                <w:sz w:val="18"/>
              </w:rPr>
              <w:t>Envoke</w:t>
            </w:r>
          </w:p>
        </w:tc>
        <w:tc>
          <w:tcPr>
            <w:tcW w:w="1237" w:type="dxa"/>
            <w:tcBorders>
              <w:top w:val="nil"/>
              <w:left w:val="single" w:sz="4" w:space="0" w:color="231F20"/>
              <w:bottom w:val="nil"/>
            </w:tcBorders>
          </w:tcPr>
          <w:p w14:paraId="6F8095D7" w14:textId="77777777" w:rsidR="005320AF" w:rsidRDefault="005320AF" w:rsidP="005320AF">
            <w:pPr>
              <w:pStyle w:val="TableParagraph"/>
              <w:spacing w:before="69" w:line="223" w:lineRule="auto"/>
              <w:ind w:right="208"/>
              <w:rPr>
                <w:b/>
                <w:sz w:val="18"/>
              </w:rPr>
            </w:pPr>
            <w:r>
              <w:rPr>
                <w:b/>
                <w:color w:val="231F20"/>
                <w:sz w:val="18"/>
              </w:rPr>
              <w:t>Envoke + Staple</w:t>
            </w:r>
          </w:p>
        </w:tc>
      </w:tr>
      <w:tr w:rsidR="005320AF" w14:paraId="6E5FB4E4" w14:textId="77777777" w:rsidTr="005320AF">
        <w:trPr>
          <w:trHeight w:val="291"/>
        </w:trPr>
        <w:tc>
          <w:tcPr>
            <w:tcW w:w="14013" w:type="dxa"/>
            <w:gridSpan w:val="10"/>
            <w:tcBorders>
              <w:top w:val="nil"/>
              <w:left w:val="single" w:sz="12" w:space="0" w:color="000000"/>
              <w:bottom w:val="nil"/>
              <w:right w:val="single" w:sz="12" w:space="0" w:color="000000"/>
            </w:tcBorders>
            <w:shd w:val="clear" w:color="auto" w:fill="231F20"/>
          </w:tcPr>
          <w:p w14:paraId="552B04B0" w14:textId="77777777" w:rsidR="005320AF" w:rsidRDefault="005320AF" w:rsidP="005320AF">
            <w:pPr>
              <w:pStyle w:val="TableParagraph"/>
              <w:spacing w:before="39"/>
              <w:ind w:right="5427"/>
              <w:jc w:val="center"/>
              <w:rPr>
                <w:rFonts w:ascii="TimesNewRomanPS-BoldItalicMT"/>
                <w:b/>
                <w:i/>
                <w:sz w:val="18"/>
              </w:rPr>
            </w:pPr>
            <w:r>
              <w:rPr>
                <w:b/>
                <w:color w:val="FFFFFF"/>
                <w:sz w:val="18"/>
              </w:rPr>
              <w:t xml:space="preserve">ANNUAL BROADLEAVES </w:t>
            </w:r>
            <w:r>
              <w:rPr>
                <w:rFonts w:ascii="TimesNewRomanPS-BoldItalicMT"/>
                <w:b/>
                <w:i/>
                <w:color w:val="FFFFFF"/>
                <w:sz w:val="18"/>
              </w:rPr>
              <w:t>(continued)</w:t>
            </w:r>
          </w:p>
        </w:tc>
      </w:tr>
      <w:tr w:rsidR="005320AF" w14:paraId="4ACAFFBA" w14:textId="77777777" w:rsidTr="005320AF">
        <w:trPr>
          <w:trHeight w:val="307"/>
        </w:trPr>
        <w:tc>
          <w:tcPr>
            <w:tcW w:w="2880" w:type="dxa"/>
            <w:tcBorders>
              <w:top w:val="nil"/>
              <w:bottom w:val="single" w:sz="4" w:space="0" w:color="231F20"/>
            </w:tcBorders>
            <w:shd w:val="clear" w:color="auto" w:fill="E6E7E8"/>
          </w:tcPr>
          <w:p w14:paraId="68AB90AD" w14:textId="77777777" w:rsidR="005320AF" w:rsidRDefault="005320AF" w:rsidP="005320AF">
            <w:pPr>
              <w:pStyle w:val="TableParagraph"/>
              <w:spacing w:before="48"/>
              <w:rPr>
                <w:sz w:val="18"/>
              </w:rPr>
            </w:pPr>
            <w:r>
              <w:rPr>
                <w:color w:val="231F20"/>
                <w:sz w:val="18"/>
              </w:rPr>
              <w:t>jimsonweed</w:t>
            </w:r>
          </w:p>
        </w:tc>
        <w:tc>
          <w:tcPr>
            <w:tcW w:w="1237" w:type="dxa"/>
            <w:tcBorders>
              <w:top w:val="nil"/>
              <w:bottom w:val="single" w:sz="4" w:space="0" w:color="231F20"/>
              <w:right w:val="single" w:sz="4" w:space="0" w:color="231F20"/>
            </w:tcBorders>
            <w:shd w:val="clear" w:color="auto" w:fill="E6E7E8"/>
          </w:tcPr>
          <w:p w14:paraId="18DA34D0" w14:textId="77777777" w:rsidR="005320AF" w:rsidRDefault="005320AF" w:rsidP="005320AF">
            <w:pPr>
              <w:pStyle w:val="TableParagraph"/>
              <w:spacing w:before="48"/>
              <w:jc w:val="center"/>
              <w:rPr>
                <w:sz w:val="18"/>
              </w:rPr>
            </w:pPr>
            <w:r>
              <w:rPr>
                <w:color w:val="231F20"/>
                <w:sz w:val="18"/>
              </w:rPr>
              <w:t>N</w:t>
            </w:r>
          </w:p>
        </w:tc>
        <w:tc>
          <w:tcPr>
            <w:tcW w:w="1237" w:type="dxa"/>
            <w:tcBorders>
              <w:top w:val="nil"/>
              <w:left w:val="single" w:sz="4" w:space="0" w:color="231F20"/>
              <w:bottom w:val="single" w:sz="4" w:space="0" w:color="231F20"/>
              <w:right w:val="single" w:sz="4" w:space="0" w:color="231F20"/>
            </w:tcBorders>
            <w:shd w:val="clear" w:color="auto" w:fill="E6E7E8"/>
          </w:tcPr>
          <w:p w14:paraId="0628BBA0" w14:textId="77777777" w:rsidR="005320AF" w:rsidRDefault="005320AF" w:rsidP="005320AF">
            <w:pPr>
              <w:pStyle w:val="TableParagraph"/>
              <w:spacing w:before="48"/>
              <w:jc w:val="center"/>
              <w:rPr>
                <w:sz w:val="18"/>
              </w:rPr>
            </w:pPr>
            <w:r>
              <w:rPr>
                <w:color w:val="231F20"/>
                <w:sz w:val="18"/>
              </w:rPr>
              <w:t>N</w:t>
            </w:r>
          </w:p>
        </w:tc>
        <w:tc>
          <w:tcPr>
            <w:tcW w:w="1237" w:type="dxa"/>
            <w:tcBorders>
              <w:top w:val="nil"/>
              <w:left w:val="single" w:sz="4" w:space="0" w:color="231F20"/>
              <w:bottom w:val="single" w:sz="4" w:space="0" w:color="231F20"/>
              <w:right w:val="single" w:sz="4" w:space="0" w:color="231F20"/>
            </w:tcBorders>
            <w:shd w:val="clear" w:color="auto" w:fill="E6E7E8"/>
          </w:tcPr>
          <w:p w14:paraId="63B2951B" w14:textId="77777777" w:rsidR="005320AF" w:rsidRDefault="005320AF" w:rsidP="005320AF">
            <w:pPr>
              <w:pStyle w:val="TableParagraph"/>
              <w:spacing w:before="48"/>
              <w:jc w:val="center"/>
              <w:rPr>
                <w:sz w:val="18"/>
              </w:rPr>
            </w:pPr>
            <w:r>
              <w:rPr>
                <w:color w:val="231F20"/>
                <w:sz w:val="18"/>
              </w:rPr>
              <w:t>N</w:t>
            </w:r>
          </w:p>
        </w:tc>
        <w:tc>
          <w:tcPr>
            <w:tcW w:w="1237" w:type="dxa"/>
            <w:tcBorders>
              <w:top w:val="nil"/>
              <w:left w:val="single" w:sz="4" w:space="0" w:color="231F20"/>
              <w:bottom w:val="single" w:sz="4" w:space="0" w:color="231F20"/>
              <w:right w:val="single" w:sz="4" w:space="0" w:color="231F20"/>
            </w:tcBorders>
            <w:shd w:val="clear" w:color="auto" w:fill="E6E7E8"/>
          </w:tcPr>
          <w:p w14:paraId="550F1E8C" w14:textId="77777777" w:rsidR="005320AF" w:rsidRDefault="005320AF" w:rsidP="005320AF">
            <w:pPr>
              <w:pStyle w:val="TableParagraph"/>
              <w:spacing w:before="48"/>
              <w:jc w:val="center"/>
              <w:rPr>
                <w:sz w:val="18"/>
              </w:rPr>
            </w:pPr>
            <w:r>
              <w:rPr>
                <w:color w:val="231F20"/>
                <w:sz w:val="18"/>
              </w:rPr>
              <w:t>N</w:t>
            </w:r>
          </w:p>
        </w:tc>
        <w:tc>
          <w:tcPr>
            <w:tcW w:w="1237" w:type="dxa"/>
            <w:tcBorders>
              <w:top w:val="nil"/>
              <w:left w:val="single" w:sz="4" w:space="0" w:color="231F20"/>
              <w:bottom w:val="single" w:sz="4" w:space="0" w:color="231F20"/>
              <w:right w:val="single" w:sz="4" w:space="0" w:color="231F20"/>
            </w:tcBorders>
            <w:shd w:val="clear" w:color="auto" w:fill="E6E7E8"/>
          </w:tcPr>
          <w:p w14:paraId="4013D6B9" w14:textId="77777777" w:rsidR="005320AF" w:rsidRDefault="005320AF" w:rsidP="005320AF">
            <w:pPr>
              <w:pStyle w:val="TableParagraph"/>
              <w:spacing w:before="48"/>
              <w:jc w:val="center"/>
              <w:rPr>
                <w:sz w:val="18"/>
              </w:rPr>
            </w:pPr>
            <w:r>
              <w:rPr>
                <w:color w:val="231F20"/>
                <w:sz w:val="18"/>
              </w:rPr>
              <w:t>P</w:t>
            </w:r>
          </w:p>
        </w:tc>
        <w:tc>
          <w:tcPr>
            <w:tcW w:w="1237" w:type="dxa"/>
            <w:tcBorders>
              <w:top w:val="nil"/>
              <w:left w:val="single" w:sz="4" w:space="0" w:color="231F20"/>
              <w:bottom w:val="single" w:sz="4" w:space="0" w:color="231F20"/>
              <w:right w:val="single" w:sz="4" w:space="0" w:color="231F20"/>
            </w:tcBorders>
            <w:shd w:val="clear" w:color="auto" w:fill="E6E7E8"/>
          </w:tcPr>
          <w:p w14:paraId="54214655" w14:textId="77777777" w:rsidR="005320AF" w:rsidRDefault="005320AF" w:rsidP="005320AF">
            <w:pPr>
              <w:pStyle w:val="TableParagraph"/>
              <w:spacing w:before="48"/>
              <w:jc w:val="center"/>
              <w:rPr>
                <w:sz w:val="18"/>
              </w:rPr>
            </w:pPr>
            <w:r>
              <w:rPr>
                <w:color w:val="231F20"/>
                <w:sz w:val="18"/>
              </w:rPr>
              <w:t>G</w:t>
            </w:r>
          </w:p>
        </w:tc>
        <w:tc>
          <w:tcPr>
            <w:tcW w:w="1237" w:type="dxa"/>
            <w:tcBorders>
              <w:top w:val="nil"/>
              <w:left w:val="single" w:sz="4" w:space="0" w:color="231F20"/>
              <w:bottom w:val="single" w:sz="4" w:space="0" w:color="231F20"/>
              <w:right w:val="single" w:sz="4" w:space="0" w:color="231F20"/>
            </w:tcBorders>
            <w:shd w:val="clear" w:color="auto" w:fill="E6E7E8"/>
          </w:tcPr>
          <w:p w14:paraId="1B93FD87" w14:textId="77777777" w:rsidR="005320AF" w:rsidRDefault="005320AF" w:rsidP="005320AF">
            <w:pPr>
              <w:pStyle w:val="TableParagraph"/>
              <w:spacing w:before="48"/>
              <w:ind w:right="543"/>
              <w:jc w:val="right"/>
              <w:rPr>
                <w:sz w:val="18"/>
              </w:rPr>
            </w:pPr>
            <w:r>
              <w:rPr>
                <w:color w:val="231F20"/>
                <w:sz w:val="18"/>
              </w:rPr>
              <w:t>E</w:t>
            </w:r>
          </w:p>
        </w:tc>
        <w:tc>
          <w:tcPr>
            <w:tcW w:w="1237" w:type="dxa"/>
            <w:tcBorders>
              <w:top w:val="nil"/>
              <w:left w:val="single" w:sz="4" w:space="0" w:color="231F20"/>
              <w:bottom w:val="single" w:sz="4" w:space="0" w:color="231F20"/>
              <w:right w:val="single" w:sz="4" w:space="0" w:color="231F20"/>
            </w:tcBorders>
            <w:shd w:val="clear" w:color="auto" w:fill="E6E7E8"/>
          </w:tcPr>
          <w:p w14:paraId="1771E4EF" w14:textId="77777777" w:rsidR="005320AF" w:rsidRDefault="005320AF" w:rsidP="005320AF">
            <w:pPr>
              <w:pStyle w:val="TableParagraph"/>
              <w:spacing w:before="48"/>
              <w:jc w:val="center"/>
              <w:rPr>
                <w:sz w:val="18"/>
              </w:rPr>
            </w:pPr>
            <w:r>
              <w:rPr>
                <w:color w:val="231F20"/>
                <w:sz w:val="18"/>
              </w:rPr>
              <w:t>N</w:t>
            </w:r>
          </w:p>
        </w:tc>
        <w:tc>
          <w:tcPr>
            <w:tcW w:w="1237" w:type="dxa"/>
            <w:tcBorders>
              <w:top w:val="nil"/>
              <w:left w:val="single" w:sz="4" w:space="0" w:color="231F20"/>
              <w:bottom w:val="single" w:sz="4" w:space="0" w:color="231F20"/>
            </w:tcBorders>
            <w:shd w:val="clear" w:color="auto" w:fill="E6E7E8"/>
          </w:tcPr>
          <w:p w14:paraId="076863D8" w14:textId="77777777" w:rsidR="005320AF" w:rsidRDefault="005320AF" w:rsidP="005320AF">
            <w:pPr>
              <w:pStyle w:val="TableParagraph"/>
              <w:rPr>
                <w:sz w:val="16"/>
              </w:rPr>
            </w:pPr>
          </w:p>
        </w:tc>
      </w:tr>
      <w:tr w:rsidR="005320AF" w14:paraId="04C71C87" w14:textId="77777777" w:rsidTr="005320AF">
        <w:trPr>
          <w:trHeight w:val="307"/>
        </w:trPr>
        <w:tc>
          <w:tcPr>
            <w:tcW w:w="2880" w:type="dxa"/>
            <w:tcBorders>
              <w:top w:val="single" w:sz="4" w:space="0" w:color="231F20"/>
              <w:bottom w:val="single" w:sz="4" w:space="0" w:color="231F20"/>
            </w:tcBorders>
          </w:tcPr>
          <w:p w14:paraId="68C16D7E" w14:textId="77777777" w:rsidR="005320AF" w:rsidRDefault="005320AF" w:rsidP="005320AF">
            <w:pPr>
              <w:pStyle w:val="TableParagraph"/>
              <w:spacing w:before="49"/>
              <w:rPr>
                <w:sz w:val="18"/>
              </w:rPr>
            </w:pPr>
            <w:r>
              <w:rPr>
                <w:color w:val="231F20"/>
                <w:sz w:val="18"/>
              </w:rPr>
              <w:t>lambsquarters</w:t>
            </w:r>
          </w:p>
        </w:tc>
        <w:tc>
          <w:tcPr>
            <w:tcW w:w="1237" w:type="dxa"/>
            <w:tcBorders>
              <w:top w:val="single" w:sz="4" w:space="0" w:color="231F20"/>
              <w:bottom w:val="single" w:sz="4" w:space="0" w:color="231F20"/>
              <w:right w:val="single" w:sz="4" w:space="0" w:color="231F20"/>
            </w:tcBorders>
          </w:tcPr>
          <w:p w14:paraId="5F925C54" w14:textId="77777777" w:rsidR="005320AF" w:rsidRDefault="005320AF" w:rsidP="005320AF">
            <w:pPr>
              <w:pStyle w:val="TableParagraph"/>
              <w:spacing w:before="49"/>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0CECEF64" w14:textId="77777777" w:rsidR="005320AF" w:rsidRDefault="005320AF" w:rsidP="005320AF">
            <w:pPr>
              <w:pStyle w:val="TableParagraph"/>
              <w:spacing w:before="49"/>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78A87FE1" w14:textId="77777777" w:rsidR="005320AF" w:rsidRDefault="005320AF" w:rsidP="005320AF">
            <w:pPr>
              <w:pStyle w:val="TableParagraph"/>
              <w:spacing w:before="49"/>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733ECF8C" w14:textId="77777777" w:rsidR="005320AF" w:rsidRDefault="005320AF" w:rsidP="005320AF">
            <w:pPr>
              <w:pStyle w:val="TableParagraph"/>
              <w:spacing w:before="49"/>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4BAD34F4" w14:textId="77777777" w:rsidR="005320AF" w:rsidRDefault="005320AF" w:rsidP="005320AF">
            <w:pPr>
              <w:pStyle w:val="TableParagraph"/>
              <w:spacing w:before="49"/>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tcPr>
          <w:p w14:paraId="4ED561A9" w14:textId="77777777" w:rsidR="005320AF" w:rsidRDefault="005320AF" w:rsidP="005320AF">
            <w:pPr>
              <w:pStyle w:val="TableParagraph"/>
              <w:spacing w:before="49"/>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6B10753F" w14:textId="77777777" w:rsidR="005320AF" w:rsidRDefault="005320AF" w:rsidP="005320AF">
            <w:pPr>
              <w:pStyle w:val="TableParagraph"/>
              <w:spacing w:before="49"/>
              <w:ind w:right="533"/>
              <w:jc w:val="right"/>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716EDE75" w14:textId="77777777" w:rsidR="005320AF" w:rsidRDefault="005320AF" w:rsidP="005320AF">
            <w:pPr>
              <w:pStyle w:val="TableParagraph"/>
              <w:spacing w:before="49"/>
              <w:jc w:val="center"/>
              <w:rPr>
                <w:sz w:val="18"/>
              </w:rPr>
            </w:pPr>
            <w:r>
              <w:rPr>
                <w:color w:val="231F20"/>
                <w:sz w:val="18"/>
              </w:rPr>
              <w:t>G</w:t>
            </w:r>
          </w:p>
        </w:tc>
        <w:tc>
          <w:tcPr>
            <w:tcW w:w="1237" w:type="dxa"/>
            <w:tcBorders>
              <w:top w:val="single" w:sz="4" w:space="0" w:color="231F20"/>
              <w:left w:val="single" w:sz="4" w:space="0" w:color="231F20"/>
              <w:bottom w:val="single" w:sz="4" w:space="0" w:color="231F20"/>
            </w:tcBorders>
          </w:tcPr>
          <w:p w14:paraId="45590FFC" w14:textId="77777777" w:rsidR="005320AF" w:rsidRDefault="005320AF" w:rsidP="005320AF">
            <w:pPr>
              <w:pStyle w:val="TableParagraph"/>
              <w:rPr>
                <w:sz w:val="16"/>
              </w:rPr>
            </w:pPr>
          </w:p>
        </w:tc>
      </w:tr>
      <w:tr w:rsidR="005320AF" w14:paraId="369CA9E8" w14:textId="77777777" w:rsidTr="005320AF">
        <w:trPr>
          <w:trHeight w:val="307"/>
        </w:trPr>
        <w:tc>
          <w:tcPr>
            <w:tcW w:w="2880" w:type="dxa"/>
            <w:tcBorders>
              <w:top w:val="single" w:sz="4" w:space="0" w:color="231F20"/>
              <w:bottom w:val="single" w:sz="4" w:space="0" w:color="231F20"/>
            </w:tcBorders>
            <w:shd w:val="clear" w:color="auto" w:fill="E6E7E8"/>
          </w:tcPr>
          <w:p w14:paraId="659E22AF" w14:textId="77777777" w:rsidR="005320AF" w:rsidRDefault="005320AF" w:rsidP="005320AF">
            <w:pPr>
              <w:pStyle w:val="TableParagraph"/>
              <w:spacing w:before="49"/>
              <w:rPr>
                <w:sz w:val="18"/>
              </w:rPr>
            </w:pPr>
            <w:r>
              <w:rPr>
                <w:i/>
                <w:color w:val="231F20"/>
                <w:sz w:val="18"/>
              </w:rPr>
              <w:t xml:space="preserve">Ipomoea </w:t>
            </w:r>
            <w:r>
              <w:rPr>
                <w:color w:val="231F20"/>
                <w:sz w:val="18"/>
              </w:rPr>
              <w:t>morningglories</w:t>
            </w:r>
          </w:p>
        </w:tc>
        <w:tc>
          <w:tcPr>
            <w:tcW w:w="1237" w:type="dxa"/>
            <w:tcBorders>
              <w:top w:val="single" w:sz="4" w:space="0" w:color="231F20"/>
              <w:bottom w:val="single" w:sz="4" w:space="0" w:color="231F20"/>
              <w:right w:val="single" w:sz="4" w:space="0" w:color="231F20"/>
            </w:tcBorders>
            <w:shd w:val="clear" w:color="auto" w:fill="E6E7E8"/>
          </w:tcPr>
          <w:p w14:paraId="7EA583E3" w14:textId="77777777" w:rsidR="005320AF" w:rsidRDefault="005320AF" w:rsidP="005320AF">
            <w:pPr>
              <w:pStyle w:val="TableParagraph"/>
              <w:spacing w:before="49"/>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2EC1A662" w14:textId="77777777" w:rsidR="005320AF" w:rsidRDefault="005320AF" w:rsidP="005320AF">
            <w:pPr>
              <w:pStyle w:val="TableParagraph"/>
              <w:spacing w:before="49"/>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618CE73" w14:textId="77777777" w:rsidR="005320AF" w:rsidRDefault="005320AF" w:rsidP="005320AF">
            <w:pPr>
              <w:pStyle w:val="TableParagraph"/>
              <w:spacing w:before="49"/>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10B4EB3F" w14:textId="77777777" w:rsidR="005320AF" w:rsidRDefault="005320AF" w:rsidP="005320AF">
            <w:pPr>
              <w:pStyle w:val="TableParagraph"/>
              <w:spacing w:before="49"/>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7B17EB8" w14:textId="77777777" w:rsidR="005320AF" w:rsidRDefault="005320AF" w:rsidP="005320AF">
            <w:pPr>
              <w:pStyle w:val="TableParagraph"/>
              <w:spacing w:before="49"/>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3F57207A" w14:textId="77777777" w:rsidR="005320AF" w:rsidRDefault="005320AF" w:rsidP="005320AF">
            <w:pPr>
              <w:pStyle w:val="TableParagraph"/>
              <w:spacing w:before="49"/>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C85B4AD" w14:textId="77777777" w:rsidR="005320AF" w:rsidRDefault="005320AF" w:rsidP="005320AF">
            <w:pPr>
              <w:pStyle w:val="TableParagraph"/>
              <w:spacing w:before="48"/>
              <w:ind w:right="507"/>
              <w:jc w:val="right"/>
              <w:rPr>
                <w:sz w:val="10"/>
              </w:rPr>
            </w:pPr>
            <w:r>
              <w:rPr>
                <w:color w:val="231F20"/>
                <w:position w:val="-5"/>
                <w:sz w:val="18"/>
              </w:rPr>
              <w:t>G</w:t>
            </w:r>
            <w:r>
              <w:rPr>
                <w:color w:val="231F20"/>
                <w:sz w:val="10"/>
              </w:rPr>
              <w:t>1</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07107D9" w14:textId="77777777" w:rsidR="005320AF" w:rsidRDefault="005320AF" w:rsidP="005320AF">
            <w:pPr>
              <w:pStyle w:val="TableParagraph"/>
              <w:spacing w:before="48"/>
              <w:jc w:val="center"/>
              <w:rPr>
                <w:sz w:val="18"/>
              </w:rPr>
            </w:pPr>
            <w:r>
              <w:rPr>
                <w:color w:val="231F20"/>
                <w:sz w:val="18"/>
              </w:rPr>
              <w:t>G</w:t>
            </w:r>
          </w:p>
        </w:tc>
        <w:tc>
          <w:tcPr>
            <w:tcW w:w="1237" w:type="dxa"/>
            <w:tcBorders>
              <w:top w:val="single" w:sz="4" w:space="0" w:color="231F20"/>
              <w:left w:val="single" w:sz="4" w:space="0" w:color="231F20"/>
              <w:bottom w:val="single" w:sz="4" w:space="0" w:color="231F20"/>
            </w:tcBorders>
            <w:shd w:val="clear" w:color="auto" w:fill="E6E7E8"/>
          </w:tcPr>
          <w:p w14:paraId="0B46CFC0" w14:textId="77777777" w:rsidR="005320AF" w:rsidRDefault="005320AF" w:rsidP="005320AF">
            <w:pPr>
              <w:pStyle w:val="TableParagraph"/>
              <w:spacing w:before="48"/>
              <w:ind w:right="299"/>
              <w:jc w:val="center"/>
              <w:rPr>
                <w:sz w:val="18"/>
              </w:rPr>
            </w:pPr>
            <w:r>
              <w:rPr>
                <w:color w:val="231F20"/>
                <w:sz w:val="18"/>
              </w:rPr>
              <w:t>G-E</w:t>
            </w:r>
          </w:p>
        </w:tc>
      </w:tr>
      <w:tr w:rsidR="005320AF" w14:paraId="61883E60" w14:textId="77777777" w:rsidTr="005320AF">
        <w:trPr>
          <w:trHeight w:val="307"/>
        </w:trPr>
        <w:tc>
          <w:tcPr>
            <w:tcW w:w="2880" w:type="dxa"/>
            <w:tcBorders>
              <w:top w:val="single" w:sz="4" w:space="0" w:color="231F20"/>
              <w:bottom w:val="single" w:sz="4" w:space="0" w:color="231F20"/>
            </w:tcBorders>
          </w:tcPr>
          <w:p w14:paraId="332EEE41" w14:textId="77777777" w:rsidR="005320AF" w:rsidRDefault="005320AF" w:rsidP="005320AF">
            <w:pPr>
              <w:pStyle w:val="TableParagraph"/>
              <w:spacing w:before="48"/>
              <w:rPr>
                <w:sz w:val="18"/>
              </w:rPr>
            </w:pPr>
            <w:r>
              <w:rPr>
                <w:color w:val="231F20"/>
                <w:sz w:val="18"/>
              </w:rPr>
              <w:t>Smallflower morningglory</w:t>
            </w:r>
          </w:p>
        </w:tc>
        <w:tc>
          <w:tcPr>
            <w:tcW w:w="1237" w:type="dxa"/>
            <w:tcBorders>
              <w:top w:val="single" w:sz="4" w:space="0" w:color="231F20"/>
              <w:bottom w:val="single" w:sz="4" w:space="0" w:color="231F20"/>
              <w:right w:val="single" w:sz="4" w:space="0" w:color="231F20"/>
            </w:tcBorders>
          </w:tcPr>
          <w:p w14:paraId="2A7701FD"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3294209A"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77B377AD"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3B032FD8"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044F3F06" w14:textId="77777777" w:rsidR="005320AF" w:rsidRDefault="005320AF" w:rsidP="005320AF">
            <w:pPr>
              <w:pStyle w:val="TableParagraph"/>
              <w:spacing w:before="48"/>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tcPr>
          <w:p w14:paraId="6F317C94" w14:textId="77777777" w:rsidR="005320AF" w:rsidRDefault="005320AF" w:rsidP="005320AF">
            <w:pPr>
              <w:pStyle w:val="TableParagraph"/>
              <w:spacing w:before="48"/>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58852AD5" w14:textId="77777777" w:rsidR="005320AF" w:rsidRDefault="005320AF" w:rsidP="005320AF">
            <w:pPr>
              <w:pStyle w:val="TableParagraph"/>
              <w:spacing w:before="48"/>
              <w:ind w:right="543"/>
              <w:jc w:val="right"/>
              <w:rPr>
                <w:sz w:val="18"/>
              </w:rPr>
            </w:pPr>
            <w:r>
              <w:rPr>
                <w:color w:val="231F20"/>
                <w:sz w:val="18"/>
              </w:rPr>
              <w:t>E</w:t>
            </w:r>
          </w:p>
        </w:tc>
        <w:tc>
          <w:tcPr>
            <w:tcW w:w="1237" w:type="dxa"/>
            <w:tcBorders>
              <w:top w:val="single" w:sz="4" w:space="0" w:color="231F20"/>
              <w:left w:val="single" w:sz="4" w:space="0" w:color="231F20"/>
              <w:bottom w:val="single" w:sz="4" w:space="0" w:color="231F20"/>
              <w:right w:val="single" w:sz="4" w:space="0" w:color="231F20"/>
            </w:tcBorders>
          </w:tcPr>
          <w:p w14:paraId="07C90AF8"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tcBorders>
          </w:tcPr>
          <w:p w14:paraId="46B67A8D" w14:textId="77777777" w:rsidR="005320AF" w:rsidRDefault="005320AF" w:rsidP="005320AF">
            <w:pPr>
              <w:pStyle w:val="TableParagraph"/>
              <w:spacing w:before="48"/>
              <w:jc w:val="center"/>
              <w:rPr>
                <w:sz w:val="18"/>
              </w:rPr>
            </w:pPr>
            <w:r>
              <w:rPr>
                <w:color w:val="231F20"/>
                <w:sz w:val="18"/>
              </w:rPr>
              <w:t>E</w:t>
            </w:r>
          </w:p>
        </w:tc>
      </w:tr>
      <w:tr w:rsidR="005320AF" w14:paraId="79395EB9" w14:textId="77777777" w:rsidTr="005320AF">
        <w:trPr>
          <w:trHeight w:val="307"/>
        </w:trPr>
        <w:tc>
          <w:tcPr>
            <w:tcW w:w="2880" w:type="dxa"/>
            <w:tcBorders>
              <w:top w:val="single" w:sz="4" w:space="0" w:color="231F20"/>
              <w:bottom w:val="single" w:sz="4" w:space="0" w:color="231F20"/>
            </w:tcBorders>
            <w:shd w:val="clear" w:color="auto" w:fill="E6E7E8"/>
          </w:tcPr>
          <w:p w14:paraId="42CDC9D5" w14:textId="77777777" w:rsidR="005320AF" w:rsidRDefault="005320AF" w:rsidP="005320AF">
            <w:pPr>
              <w:pStyle w:val="TableParagraph"/>
              <w:spacing w:before="48"/>
              <w:rPr>
                <w:sz w:val="18"/>
              </w:rPr>
            </w:pPr>
            <w:r>
              <w:rPr>
                <w:color w:val="231F20"/>
                <w:sz w:val="18"/>
              </w:rPr>
              <w:t>Palmer amaranth</w:t>
            </w:r>
          </w:p>
        </w:tc>
        <w:tc>
          <w:tcPr>
            <w:tcW w:w="1237" w:type="dxa"/>
            <w:tcBorders>
              <w:top w:val="single" w:sz="4" w:space="0" w:color="231F20"/>
              <w:bottom w:val="single" w:sz="4" w:space="0" w:color="231F20"/>
              <w:right w:val="single" w:sz="4" w:space="0" w:color="231F20"/>
            </w:tcBorders>
            <w:shd w:val="clear" w:color="auto" w:fill="E6E7E8"/>
          </w:tcPr>
          <w:p w14:paraId="6BC4CBDD"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7CDD52B"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2E77C470"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43B7D33B"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E2F5067" w14:textId="77777777" w:rsidR="005320AF" w:rsidRDefault="005320AF" w:rsidP="005320AF">
            <w:pPr>
              <w:pStyle w:val="TableParagraph"/>
              <w:spacing w:before="48"/>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82C74AD" w14:textId="77777777" w:rsidR="005320AF" w:rsidRDefault="005320AF" w:rsidP="005320AF">
            <w:pPr>
              <w:pStyle w:val="TableParagraph"/>
              <w:spacing w:before="48"/>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C851B63" w14:textId="77777777" w:rsidR="005320AF" w:rsidRDefault="005320AF" w:rsidP="005320AF">
            <w:pPr>
              <w:pStyle w:val="TableParagraph"/>
              <w:spacing w:before="48"/>
              <w:ind w:right="549"/>
              <w:jc w:val="right"/>
              <w:rPr>
                <w:sz w:val="18"/>
              </w:rPr>
            </w:pPr>
            <w:r>
              <w:rPr>
                <w:color w:val="231F20"/>
                <w:sz w:val="18"/>
              </w:rPr>
              <w:t>F</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9789F9F" w14:textId="77777777" w:rsidR="005320AF" w:rsidRDefault="005320AF" w:rsidP="005320AF">
            <w:pPr>
              <w:pStyle w:val="TableParagraph"/>
              <w:spacing w:before="48"/>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tcBorders>
            <w:shd w:val="clear" w:color="auto" w:fill="E6E7E8"/>
          </w:tcPr>
          <w:p w14:paraId="23907DDD" w14:textId="77777777" w:rsidR="005320AF" w:rsidRDefault="005320AF" w:rsidP="005320AF">
            <w:pPr>
              <w:pStyle w:val="TableParagraph"/>
              <w:spacing w:before="48"/>
              <w:jc w:val="center"/>
              <w:rPr>
                <w:sz w:val="18"/>
              </w:rPr>
            </w:pPr>
            <w:r>
              <w:rPr>
                <w:color w:val="231F20"/>
                <w:sz w:val="18"/>
              </w:rPr>
              <w:t>F</w:t>
            </w:r>
          </w:p>
        </w:tc>
      </w:tr>
      <w:tr w:rsidR="005320AF" w14:paraId="252EABC7" w14:textId="77777777" w:rsidTr="005320AF">
        <w:trPr>
          <w:trHeight w:val="307"/>
        </w:trPr>
        <w:tc>
          <w:tcPr>
            <w:tcW w:w="2880" w:type="dxa"/>
            <w:tcBorders>
              <w:top w:val="single" w:sz="4" w:space="0" w:color="231F20"/>
              <w:bottom w:val="single" w:sz="4" w:space="0" w:color="231F20"/>
            </w:tcBorders>
          </w:tcPr>
          <w:p w14:paraId="28F3DE70" w14:textId="77777777" w:rsidR="005320AF" w:rsidRDefault="005320AF" w:rsidP="005320AF">
            <w:pPr>
              <w:pStyle w:val="TableParagraph"/>
              <w:spacing w:before="48"/>
              <w:rPr>
                <w:sz w:val="18"/>
              </w:rPr>
            </w:pPr>
            <w:r>
              <w:rPr>
                <w:color w:val="231F20"/>
                <w:sz w:val="18"/>
              </w:rPr>
              <w:t>Palmer amaranth (ALS resistant)</w:t>
            </w:r>
          </w:p>
        </w:tc>
        <w:tc>
          <w:tcPr>
            <w:tcW w:w="1237" w:type="dxa"/>
            <w:tcBorders>
              <w:top w:val="single" w:sz="4" w:space="0" w:color="231F20"/>
              <w:bottom w:val="single" w:sz="4" w:space="0" w:color="231F20"/>
              <w:right w:val="single" w:sz="4" w:space="0" w:color="231F20"/>
            </w:tcBorders>
          </w:tcPr>
          <w:p w14:paraId="2EA932A6"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2C08DA7B"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6AB261CB"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585EA307"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41A12E2B"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5F74ED4E"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23C0A054" w14:textId="77777777" w:rsidR="005320AF" w:rsidRDefault="005320AF" w:rsidP="005320AF">
            <w:pPr>
              <w:pStyle w:val="TableParagraph"/>
              <w:spacing w:before="48"/>
              <w:ind w:right="534"/>
              <w:jc w:val="right"/>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2FD38BEF"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tcBorders>
          </w:tcPr>
          <w:p w14:paraId="61AC2C5C" w14:textId="77777777" w:rsidR="005320AF" w:rsidRDefault="005320AF" w:rsidP="005320AF">
            <w:pPr>
              <w:pStyle w:val="TableParagraph"/>
              <w:rPr>
                <w:sz w:val="16"/>
              </w:rPr>
            </w:pPr>
          </w:p>
        </w:tc>
      </w:tr>
      <w:tr w:rsidR="005320AF" w14:paraId="6E356D04" w14:textId="77777777" w:rsidTr="005320AF">
        <w:trPr>
          <w:trHeight w:val="307"/>
        </w:trPr>
        <w:tc>
          <w:tcPr>
            <w:tcW w:w="2880" w:type="dxa"/>
            <w:tcBorders>
              <w:top w:val="single" w:sz="4" w:space="0" w:color="231F20"/>
              <w:bottom w:val="single" w:sz="4" w:space="0" w:color="231F20"/>
            </w:tcBorders>
            <w:shd w:val="clear" w:color="auto" w:fill="E6E7E8"/>
          </w:tcPr>
          <w:p w14:paraId="0A80A96B" w14:textId="77777777" w:rsidR="005320AF" w:rsidRDefault="005320AF" w:rsidP="005320AF">
            <w:pPr>
              <w:pStyle w:val="TableParagraph"/>
              <w:spacing w:before="48"/>
              <w:rPr>
                <w:sz w:val="18"/>
              </w:rPr>
            </w:pPr>
            <w:r>
              <w:rPr>
                <w:color w:val="231F20"/>
                <w:sz w:val="18"/>
              </w:rPr>
              <w:t>pigweed: smooth and redroot</w:t>
            </w:r>
          </w:p>
        </w:tc>
        <w:tc>
          <w:tcPr>
            <w:tcW w:w="1237" w:type="dxa"/>
            <w:tcBorders>
              <w:top w:val="single" w:sz="4" w:space="0" w:color="231F20"/>
              <w:bottom w:val="single" w:sz="4" w:space="0" w:color="231F20"/>
              <w:right w:val="single" w:sz="4" w:space="0" w:color="231F20"/>
            </w:tcBorders>
            <w:shd w:val="clear" w:color="auto" w:fill="E6E7E8"/>
          </w:tcPr>
          <w:p w14:paraId="04F02339"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B8401C6"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6244C804"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3BA3F69"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1B1F5F96" w14:textId="77777777" w:rsidR="005320AF" w:rsidRDefault="005320AF" w:rsidP="005320AF">
            <w:pPr>
              <w:pStyle w:val="TableParagraph"/>
              <w:spacing w:before="48"/>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1DA2B910" w14:textId="77777777" w:rsidR="005320AF" w:rsidRDefault="005320AF" w:rsidP="005320AF">
            <w:pPr>
              <w:pStyle w:val="TableParagraph"/>
              <w:spacing w:before="48"/>
              <w:jc w:val="center"/>
              <w:rPr>
                <w:sz w:val="18"/>
              </w:rPr>
            </w:pPr>
            <w:r>
              <w:rPr>
                <w:color w:val="231F20"/>
                <w:sz w:val="18"/>
              </w:rPr>
              <w:t>F</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6A25DCD" w14:textId="77777777" w:rsidR="005320AF" w:rsidRDefault="005320AF" w:rsidP="005320AF">
            <w:pPr>
              <w:pStyle w:val="TableParagraph"/>
              <w:spacing w:before="48"/>
              <w:ind w:right="534"/>
              <w:jc w:val="right"/>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1DF543C9" w14:textId="77777777" w:rsidR="005320AF" w:rsidRDefault="005320AF" w:rsidP="005320AF">
            <w:pPr>
              <w:pStyle w:val="TableParagraph"/>
              <w:spacing w:before="48"/>
              <w:ind w:right="253"/>
              <w:jc w:val="center"/>
              <w:rPr>
                <w:sz w:val="18"/>
              </w:rPr>
            </w:pPr>
            <w:r>
              <w:rPr>
                <w:color w:val="231F20"/>
                <w:sz w:val="18"/>
              </w:rPr>
              <w:t>F-G</w:t>
            </w:r>
          </w:p>
        </w:tc>
        <w:tc>
          <w:tcPr>
            <w:tcW w:w="1237" w:type="dxa"/>
            <w:tcBorders>
              <w:top w:val="single" w:sz="4" w:space="0" w:color="231F20"/>
              <w:left w:val="single" w:sz="4" w:space="0" w:color="231F20"/>
              <w:bottom w:val="single" w:sz="4" w:space="0" w:color="231F20"/>
            </w:tcBorders>
            <w:shd w:val="clear" w:color="auto" w:fill="E6E7E8"/>
          </w:tcPr>
          <w:p w14:paraId="65364657" w14:textId="77777777" w:rsidR="005320AF" w:rsidRDefault="005320AF" w:rsidP="005320AF">
            <w:pPr>
              <w:pStyle w:val="TableParagraph"/>
              <w:spacing w:before="48"/>
              <w:jc w:val="center"/>
              <w:rPr>
                <w:sz w:val="18"/>
              </w:rPr>
            </w:pPr>
            <w:r>
              <w:rPr>
                <w:color w:val="231F20"/>
                <w:sz w:val="18"/>
              </w:rPr>
              <w:t>G</w:t>
            </w:r>
          </w:p>
        </w:tc>
      </w:tr>
      <w:tr w:rsidR="005320AF" w14:paraId="674143E6" w14:textId="77777777" w:rsidTr="005320AF">
        <w:trPr>
          <w:trHeight w:val="307"/>
        </w:trPr>
        <w:tc>
          <w:tcPr>
            <w:tcW w:w="2880" w:type="dxa"/>
            <w:tcBorders>
              <w:top w:val="single" w:sz="4" w:space="0" w:color="231F20"/>
              <w:bottom w:val="single" w:sz="4" w:space="0" w:color="231F20"/>
            </w:tcBorders>
          </w:tcPr>
          <w:p w14:paraId="12A4247F" w14:textId="77777777" w:rsidR="005320AF" w:rsidRDefault="005320AF" w:rsidP="005320AF">
            <w:pPr>
              <w:pStyle w:val="TableParagraph"/>
              <w:spacing w:before="48"/>
              <w:rPr>
                <w:sz w:val="18"/>
              </w:rPr>
            </w:pPr>
            <w:r>
              <w:rPr>
                <w:color w:val="231F20"/>
                <w:sz w:val="18"/>
              </w:rPr>
              <w:t>prickly sida</w:t>
            </w:r>
          </w:p>
        </w:tc>
        <w:tc>
          <w:tcPr>
            <w:tcW w:w="1237" w:type="dxa"/>
            <w:tcBorders>
              <w:top w:val="single" w:sz="4" w:space="0" w:color="231F20"/>
              <w:bottom w:val="single" w:sz="4" w:space="0" w:color="231F20"/>
              <w:right w:val="single" w:sz="4" w:space="0" w:color="231F20"/>
            </w:tcBorders>
          </w:tcPr>
          <w:p w14:paraId="3E18E14C"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5B87ED2F"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08A31658"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739CE184"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648483F4" w14:textId="77777777" w:rsidR="005320AF" w:rsidRDefault="005320AF" w:rsidP="005320AF">
            <w:pPr>
              <w:pStyle w:val="TableParagraph"/>
              <w:spacing w:before="48"/>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tcPr>
          <w:p w14:paraId="4AC72359" w14:textId="77777777" w:rsidR="005320AF" w:rsidRDefault="005320AF" w:rsidP="005320AF">
            <w:pPr>
              <w:pStyle w:val="TableParagraph"/>
              <w:spacing w:before="48"/>
              <w:ind w:right="253"/>
              <w:jc w:val="center"/>
              <w:rPr>
                <w:sz w:val="18"/>
              </w:rPr>
            </w:pPr>
            <w:r>
              <w:rPr>
                <w:color w:val="231F20"/>
                <w:sz w:val="18"/>
              </w:rPr>
              <w:t>F-G</w:t>
            </w:r>
          </w:p>
        </w:tc>
        <w:tc>
          <w:tcPr>
            <w:tcW w:w="1237" w:type="dxa"/>
            <w:tcBorders>
              <w:top w:val="single" w:sz="4" w:space="0" w:color="231F20"/>
              <w:left w:val="single" w:sz="4" w:space="0" w:color="231F20"/>
              <w:bottom w:val="single" w:sz="4" w:space="0" w:color="231F20"/>
              <w:right w:val="single" w:sz="4" w:space="0" w:color="231F20"/>
            </w:tcBorders>
          </w:tcPr>
          <w:p w14:paraId="54A3E2E6" w14:textId="77777777" w:rsidR="005320AF" w:rsidRDefault="005320AF" w:rsidP="005320AF">
            <w:pPr>
              <w:pStyle w:val="TableParagraph"/>
              <w:spacing w:before="48"/>
              <w:ind w:right="549"/>
              <w:jc w:val="right"/>
              <w:rPr>
                <w:sz w:val="18"/>
              </w:rPr>
            </w:pPr>
            <w:r>
              <w:rPr>
                <w:color w:val="231F20"/>
                <w:sz w:val="18"/>
              </w:rPr>
              <w:t>F</w:t>
            </w:r>
          </w:p>
        </w:tc>
        <w:tc>
          <w:tcPr>
            <w:tcW w:w="1237" w:type="dxa"/>
            <w:tcBorders>
              <w:top w:val="single" w:sz="4" w:space="0" w:color="231F20"/>
              <w:left w:val="single" w:sz="4" w:space="0" w:color="231F20"/>
              <w:bottom w:val="single" w:sz="4" w:space="0" w:color="231F20"/>
              <w:right w:val="single" w:sz="4" w:space="0" w:color="231F20"/>
            </w:tcBorders>
          </w:tcPr>
          <w:p w14:paraId="2E447C07"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tcBorders>
          </w:tcPr>
          <w:p w14:paraId="1456F6A8" w14:textId="77777777" w:rsidR="005320AF" w:rsidRDefault="005320AF" w:rsidP="005320AF">
            <w:pPr>
              <w:pStyle w:val="TableParagraph"/>
              <w:spacing w:before="48"/>
              <w:jc w:val="center"/>
              <w:rPr>
                <w:sz w:val="18"/>
              </w:rPr>
            </w:pPr>
            <w:r>
              <w:rPr>
                <w:color w:val="231F20"/>
                <w:sz w:val="18"/>
              </w:rPr>
              <w:t>F</w:t>
            </w:r>
          </w:p>
        </w:tc>
      </w:tr>
      <w:tr w:rsidR="005320AF" w14:paraId="10594110" w14:textId="77777777" w:rsidTr="005320AF">
        <w:trPr>
          <w:trHeight w:val="307"/>
        </w:trPr>
        <w:tc>
          <w:tcPr>
            <w:tcW w:w="2880" w:type="dxa"/>
            <w:tcBorders>
              <w:top w:val="single" w:sz="4" w:space="0" w:color="231F20"/>
              <w:bottom w:val="single" w:sz="4" w:space="0" w:color="231F20"/>
            </w:tcBorders>
            <w:shd w:val="clear" w:color="auto" w:fill="E6E7E8"/>
          </w:tcPr>
          <w:p w14:paraId="4DD6C996" w14:textId="77777777" w:rsidR="005320AF" w:rsidRDefault="005320AF" w:rsidP="005320AF">
            <w:pPr>
              <w:pStyle w:val="TableParagraph"/>
              <w:spacing w:before="48"/>
              <w:rPr>
                <w:sz w:val="18"/>
              </w:rPr>
            </w:pPr>
            <w:r>
              <w:rPr>
                <w:color w:val="231F20"/>
                <w:sz w:val="18"/>
              </w:rPr>
              <w:t>purslane</w:t>
            </w:r>
          </w:p>
        </w:tc>
        <w:tc>
          <w:tcPr>
            <w:tcW w:w="1237" w:type="dxa"/>
            <w:tcBorders>
              <w:top w:val="single" w:sz="4" w:space="0" w:color="231F20"/>
              <w:bottom w:val="single" w:sz="4" w:space="0" w:color="231F20"/>
              <w:right w:val="single" w:sz="4" w:space="0" w:color="231F20"/>
            </w:tcBorders>
            <w:shd w:val="clear" w:color="auto" w:fill="E6E7E8"/>
          </w:tcPr>
          <w:p w14:paraId="44006312"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DE592BD"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4B3B3766"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39C91C9F"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35BCE0F" w14:textId="77777777" w:rsidR="005320AF" w:rsidRDefault="005320AF" w:rsidP="005320AF">
            <w:pPr>
              <w:pStyle w:val="TableParagraph"/>
              <w:spacing w:before="48"/>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23FD0E89" w14:textId="77777777" w:rsidR="005320AF" w:rsidRDefault="005320AF" w:rsidP="005320AF">
            <w:pPr>
              <w:pStyle w:val="TableParagraph"/>
              <w:spacing w:before="48"/>
              <w:ind w:right="253"/>
              <w:jc w:val="center"/>
              <w:rPr>
                <w:sz w:val="18"/>
              </w:rPr>
            </w:pPr>
            <w:r>
              <w:rPr>
                <w:color w:val="231F20"/>
                <w:sz w:val="18"/>
              </w:rPr>
              <w:t>F-G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3E2365A0" w14:textId="77777777" w:rsidR="005320AF" w:rsidRDefault="005320AF" w:rsidP="005320AF">
            <w:pPr>
              <w:pStyle w:val="TableParagraph"/>
              <w:spacing w:before="48"/>
              <w:ind w:right="550"/>
              <w:jc w:val="right"/>
              <w:rPr>
                <w:sz w:val="18"/>
              </w:rPr>
            </w:pPr>
            <w:r>
              <w:rPr>
                <w:color w:val="231F20"/>
                <w:sz w:val="18"/>
              </w:rPr>
              <w:t>F</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6EFE8C61"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tcBorders>
            <w:shd w:val="clear" w:color="auto" w:fill="E6E7E8"/>
          </w:tcPr>
          <w:p w14:paraId="365C5C9A" w14:textId="77777777" w:rsidR="005320AF" w:rsidRDefault="005320AF" w:rsidP="005320AF">
            <w:pPr>
              <w:pStyle w:val="TableParagraph"/>
              <w:rPr>
                <w:sz w:val="16"/>
              </w:rPr>
            </w:pPr>
          </w:p>
        </w:tc>
      </w:tr>
      <w:tr w:rsidR="005320AF" w14:paraId="3696D5C7" w14:textId="77777777" w:rsidTr="005320AF">
        <w:trPr>
          <w:trHeight w:val="307"/>
        </w:trPr>
        <w:tc>
          <w:tcPr>
            <w:tcW w:w="2880" w:type="dxa"/>
            <w:tcBorders>
              <w:top w:val="single" w:sz="4" w:space="0" w:color="231F20"/>
              <w:bottom w:val="single" w:sz="4" w:space="0" w:color="231F20"/>
            </w:tcBorders>
          </w:tcPr>
          <w:p w14:paraId="4B21B05E" w14:textId="77777777" w:rsidR="005320AF" w:rsidRDefault="005320AF" w:rsidP="005320AF">
            <w:pPr>
              <w:pStyle w:val="TableParagraph"/>
              <w:spacing w:before="48"/>
              <w:rPr>
                <w:sz w:val="18"/>
              </w:rPr>
            </w:pPr>
            <w:r>
              <w:rPr>
                <w:color w:val="231F20"/>
                <w:sz w:val="18"/>
              </w:rPr>
              <w:t>ragweed</w:t>
            </w:r>
          </w:p>
        </w:tc>
        <w:tc>
          <w:tcPr>
            <w:tcW w:w="1237" w:type="dxa"/>
            <w:tcBorders>
              <w:top w:val="single" w:sz="4" w:space="0" w:color="231F20"/>
              <w:bottom w:val="single" w:sz="4" w:space="0" w:color="231F20"/>
              <w:right w:val="single" w:sz="4" w:space="0" w:color="231F20"/>
            </w:tcBorders>
          </w:tcPr>
          <w:p w14:paraId="6677F0C5"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225CA19D"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56B0DB07"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59CF70F6"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062D69E8" w14:textId="77777777" w:rsidR="005320AF" w:rsidRDefault="005320AF" w:rsidP="005320AF">
            <w:pPr>
              <w:pStyle w:val="TableParagraph"/>
              <w:spacing w:before="48"/>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tcPr>
          <w:p w14:paraId="1744A946" w14:textId="77777777" w:rsidR="005320AF" w:rsidRDefault="005320AF" w:rsidP="005320AF">
            <w:pPr>
              <w:pStyle w:val="TableParagraph"/>
              <w:spacing w:before="48"/>
              <w:jc w:val="center"/>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tcPr>
          <w:p w14:paraId="401E9A8D" w14:textId="77777777" w:rsidR="005320AF" w:rsidRDefault="005320AF" w:rsidP="005320AF">
            <w:pPr>
              <w:pStyle w:val="TableParagraph"/>
              <w:spacing w:before="48"/>
              <w:ind w:right="547"/>
              <w:jc w:val="right"/>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tcPr>
          <w:p w14:paraId="711BEEEF" w14:textId="77777777" w:rsidR="005320AF" w:rsidRDefault="005320AF" w:rsidP="005320AF">
            <w:pPr>
              <w:pStyle w:val="TableParagraph"/>
              <w:spacing w:before="48"/>
              <w:jc w:val="center"/>
              <w:rPr>
                <w:sz w:val="18"/>
              </w:rPr>
            </w:pPr>
            <w:r>
              <w:rPr>
                <w:color w:val="231F20"/>
                <w:sz w:val="18"/>
              </w:rPr>
              <w:t>G</w:t>
            </w:r>
          </w:p>
        </w:tc>
        <w:tc>
          <w:tcPr>
            <w:tcW w:w="1237" w:type="dxa"/>
            <w:tcBorders>
              <w:top w:val="single" w:sz="4" w:space="0" w:color="231F20"/>
              <w:left w:val="single" w:sz="4" w:space="0" w:color="231F20"/>
              <w:bottom w:val="single" w:sz="4" w:space="0" w:color="231F20"/>
            </w:tcBorders>
          </w:tcPr>
          <w:p w14:paraId="57AA2D40" w14:textId="77777777" w:rsidR="005320AF" w:rsidRDefault="005320AF" w:rsidP="005320AF">
            <w:pPr>
              <w:pStyle w:val="TableParagraph"/>
              <w:rPr>
                <w:sz w:val="16"/>
              </w:rPr>
            </w:pPr>
          </w:p>
        </w:tc>
      </w:tr>
      <w:tr w:rsidR="005320AF" w14:paraId="7347B289" w14:textId="77777777" w:rsidTr="005320AF">
        <w:trPr>
          <w:trHeight w:val="307"/>
        </w:trPr>
        <w:tc>
          <w:tcPr>
            <w:tcW w:w="2880" w:type="dxa"/>
            <w:tcBorders>
              <w:top w:val="single" w:sz="4" w:space="0" w:color="231F20"/>
              <w:bottom w:val="single" w:sz="4" w:space="0" w:color="231F20"/>
            </w:tcBorders>
            <w:shd w:val="clear" w:color="auto" w:fill="E6E7E8"/>
          </w:tcPr>
          <w:p w14:paraId="539411DA" w14:textId="77777777" w:rsidR="005320AF" w:rsidRDefault="005320AF" w:rsidP="005320AF">
            <w:pPr>
              <w:pStyle w:val="TableParagraph"/>
              <w:spacing w:before="48"/>
              <w:rPr>
                <w:sz w:val="18"/>
              </w:rPr>
            </w:pPr>
            <w:r>
              <w:rPr>
                <w:color w:val="231F20"/>
                <w:sz w:val="18"/>
              </w:rPr>
              <w:t>redweed</w:t>
            </w:r>
          </w:p>
        </w:tc>
        <w:tc>
          <w:tcPr>
            <w:tcW w:w="1237" w:type="dxa"/>
            <w:tcBorders>
              <w:top w:val="single" w:sz="4" w:space="0" w:color="231F20"/>
              <w:bottom w:val="single" w:sz="4" w:space="0" w:color="231F20"/>
              <w:right w:val="single" w:sz="4" w:space="0" w:color="231F20"/>
            </w:tcBorders>
            <w:shd w:val="clear" w:color="auto" w:fill="E6E7E8"/>
          </w:tcPr>
          <w:p w14:paraId="727DBAE0"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C7705AE"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D21CA09"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450B5B3"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7578C96"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4B93A5F" w14:textId="77777777" w:rsidR="005320AF" w:rsidRDefault="005320AF" w:rsidP="005320AF">
            <w:pPr>
              <w:pStyle w:val="TableParagraph"/>
              <w:spacing w:before="48"/>
              <w:ind w:right="253"/>
              <w:jc w:val="center"/>
              <w:rPr>
                <w:sz w:val="18"/>
              </w:rPr>
            </w:pPr>
            <w:r>
              <w:rPr>
                <w:color w:val="231F20"/>
                <w:sz w:val="18"/>
              </w:rPr>
              <w:t>F-G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61012D38" w14:textId="77777777" w:rsidR="005320AF" w:rsidRDefault="005320AF" w:rsidP="005320AF">
            <w:pPr>
              <w:pStyle w:val="TableParagraph"/>
              <w:spacing w:before="48"/>
              <w:ind w:right="535"/>
              <w:jc w:val="right"/>
              <w:rPr>
                <w:sz w:val="18"/>
              </w:rPr>
            </w:pPr>
            <w:r>
              <w:rPr>
                <w:color w:val="231F20"/>
                <w:sz w:val="18"/>
              </w:rPr>
              <w:t>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530ADF7"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tcBorders>
            <w:shd w:val="clear" w:color="auto" w:fill="E6E7E8"/>
          </w:tcPr>
          <w:p w14:paraId="378E906F" w14:textId="77777777" w:rsidR="005320AF" w:rsidRDefault="005320AF" w:rsidP="005320AF">
            <w:pPr>
              <w:pStyle w:val="TableParagraph"/>
              <w:rPr>
                <w:sz w:val="16"/>
              </w:rPr>
            </w:pPr>
          </w:p>
        </w:tc>
      </w:tr>
      <w:tr w:rsidR="005320AF" w14:paraId="0FBA1ACF" w14:textId="77777777" w:rsidTr="005320AF">
        <w:trPr>
          <w:trHeight w:val="307"/>
        </w:trPr>
        <w:tc>
          <w:tcPr>
            <w:tcW w:w="2880" w:type="dxa"/>
            <w:tcBorders>
              <w:top w:val="single" w:sz="4" w:space="0" w:color="231F20"/>
              <w:bottom w:val="single" w:sz="4" w:space="0" w:color="231F20"/>
            </w:tcBorders>
          </w:tcPr>
          <w:p w14:paraId="20992529" w14:textId="77777777" w:rsidR="005320AF" w:rsidRDefault="005320AF" w:rsidP="005320AF">
            <w:pPr>
              <w:pStyle w:val="TableParagraph"/>
              <w:spacing w:before="48"/>
              <w:rPr>
                <w:sz w:val="18"/>
              </w:rPr>
            </w:pPr>
            <w:r>
              <w:rPr>
                <w:color w:val="231F20"/>
                <w:sz w:val="18"/>
              </w:rPr>
              <w:t>sicklepod</w:t>
            </w:r>
          </w:p>
        </w:tc>
        <w:tc>
          <w:tcPr>
            <w:tcW w:w="1237" w:type="dxa"/>
            <w:tcBorders>
              <w:top w:val="single" w:sz="4" w:space="0" w:color="231F20"/>
              <w:bottom w:val="single" w:sz="4" w:space="0" w:color="231F20"/>
              <w:right w:val="single" w:sz="4" w:space="0" w:color="231F20"/>
            </w:tcBorders>
          </w:tcPr>
          <w:p w14:paraId="2E33653F"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04BFE314"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50772ACA"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06B16DE3" w14:textId="77777777" w:rsidR="005320AF" w:rsidRDefault="005320AF" w:rsidP="005320AF">
            <w:pPr>
              <w:pStyle w:val="TableParagraph"/>
              <w:spacing w:before="4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5FD16385" w14:textId="77777777" w:rsidR="005320AF" w:rsidRDefault="005320AF" w:rsidP="005320AF">
            <w:pPr>
              <w:pStyle w:val="TableParagraph"/>
              <w:spacing w:before="48"/>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tcPr>
          <w:p w14:paraId="7EE3DF25" w14:textId="77777777" w:rsidR="005320AF" w:rsidRDefault="005320AF" w:rsidP="005320AF">
            <w:pPr>
              <w:pStyle w:val="TableParagraph"/>
              <w:spacing w:before="48"/>
              <w:ind w:right="253"/>
              <w:jc w:val="center"/>
              <w:rPr>
                <w:sz w:val="18"/>
              </w:rPr>
            </w:pPr>
            <w:r>
              <w:rPr>
                <w:color w:val="231F20"/>
                <w:sz w:val="18"/>
              </w:rPr>
              <w:t>F-G</w:t>
            </w:r>
          </w:p>
        </w:tc>
        <w:tc>
          <w:tcPr>
            <w:tcW w:w="1237" w:type="dxa"/>
            <w:tcBorders>
              <w:top w:val="single" w:sz="4" w:space="0" w:color="231F20"/>
              <w:left w:val="single" w:sz="4" w:space="0" w:color="231F20"/>
              <w:bottom w:val="single" w:sz="4" w:space="0" w:color="231F20"/>
              <w:right w:val="single" w:sz="4" w:space="0" w:color="231F20"/>
            </w:tcBorders>
          </w:tcPr>
          <w:p w14:paraId="06F49BFC" w14:textId="77777777" w:rsidR="005320AF" w:rsidRDefault="005320AF" w:rsidP="005320AF">
            <w:pPr>
              <w:pStyle w:val="TableParagraph"/>
              <w:spacing w:before="48"/>
              <w:ind w:right="471"/>
              <w:jc w:val="right"/>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tcPr>
          <w:p w14:paraId="7110CAAA" w14:textId="77777777" w:rsidR="005320AF" w:rsidRDefault="005320AF" w:rsidP="005320AF">
            <w:pPr>
              <w:pStyle w:val="TableParagraph"/>
              <w:spacing w:before="48"/>
              <w:jc w:val="center"/>
              <w:rPr>
                <w:sz w:val="18"/>
              </w:rPr>
            </w:pPr>
            <w:r>
              <w:rPr>
                <w:color w:val="231F20"/>
                <w:sz w:val="18"/>
              </w:rPr>
              <w:t>E</w:t>
            </w:r>
          </w:p>
        </w:tc>
        <w:tc>
          <w:tcPr>
            <w:tcW w:w="1237" w:type="dxa"/>
            <w:tcBorders>
              <w:top w:val="single" w:sz="4" w:space="0" w:color="231F20"/>
              <w:left w:val="single" w:sz="4" w:space="0" w:color="231F20"/>
              <w:bottom w:val="single" w:sz="4" w:space="0" w:color="231F20"/>
            </w:tcBorders>
          </w:tcPr>
          <w:p w14:paraId="2C3BDDD6" w14:textId="77777777" w:rsidR="005320AF" w:rsidRDefault="005320AF" w:rsidP="005320AF">
            <w:pPr>
              <w:pStyle w:val="TableParagraph"/>
              <w:spacing w:before="48"/>
              <w:jc w:val="center"/>
              <w:rPr>
                <w:sz w:val="18"/>
              </w:rPr>
            </w:pPr>
            <w:r>
              <w:rPr>
                <w:color w:val="231F20"/>
                <w:sz w:val="18"/>
              </w:rPr>
              <w:t>E</w:t>
            </w:r>
          </w:p>
        </w:tc>
      </w:tr>
      <w:tr w:rsidR="005320AF" w14:paraId="3A883235" w14:textId="77777777" w:rsidTr="005320AF">
        <w:trPr>
          <w:trHeight w:val="753"/>
        </w:trPr>
        <w:tc>
          <w:tcPr>
            <w:tcW w:w="2880" w:type="dxa"/>
            <w:tcBorders>
              <w:top w:val="single" w:sz="4" w:space="0" w:color="231F20"/>
              <w:bottom w:val="single" w:sz="4" w:space="0" w:color="231F20"/>
            </w:tcBorders>
            <w:shd w:val="clear" w:color="auto" w:fill="E6E7E8"/>
          </w:tcPr>
          <w:p w14:paraId="71A33649" w14:textId="77777777" w:rsidR="005320AF" w:rsidRDefault="005320AF" w:rsidP="005320AF">
            <w:pPr>
              <w:pStyle w:val="TableParagraph"/>
              <w:spacing w:before="53"/>
              <w:rPr>
                <w:sz w:val="18"/>
              </w:rPr>
            </w:pPr>
            <w:r>
              <w:rPr>
                <w:color w:val="231F20"/>
                <w:sz w:val="18"/>
              </w:rPr>
              <w:t>smartweed:</w:t>
            </w:r>
          </w:p>
          <w:p w14:paraId="1D668C7A" w14:textId="77777777" w:rsidR="005320AF" w:rsidRDefault="005320AF" w:rsidP="005320AF">
            <w:pPr>
              <w:pStyle w:val="TableParagraph"/>
              <w:spacing w:before="9" w:line="249" w:lineRule="auto"/>
              <w:ind w:right="1513"/>
              <w:rPr>
                <w:sz w:val="18"/>
              </w:rPr>
            </w:pPr>
            <w:r>
              <w:rPr>
                <w:color w:val="231F20"/>
                <w:sz w:val="18"/>
              </w:rPr>
              <w:t>ladysthumb Pennsylvania</w:t>
            </w:r>
          </w:p>
        </w:tc>
        <w:tc>
          <w:tcPr>
            <w:tcW w:w="1237" w:type="dxa"/>
            <w:tcBorders>
              <w:top w:val="single" w:sz="4" w:space="0" w:color="231F20"/>
              <w:bottom w:val="single" w:sz="4" w:space="0" w:color="231F20"/>
              <w:right w:val="single" w:sz="4" w:space="0" w:color="231F20"/>
            </w:tcBorders>
            <w:shd w:val="clear" w:color="auto" w:fill="E6E7E8"/>
          </w:tcPr>
          <w:p w14:paraId="0227E4D6" w14:textId="77777777" w:rsidR="005320AF" w:rsidRDefault="005320AF" w:rsidP="005320AF">
            <w:pPr>
              <w:pStyle w:val="TableParagraph"/>
              <w:spacing w:before="4"/>
              <w:rPr>
                <w:sz w:val="23"/>
              </w:rPr>
            </w:pPr>
          </w:p>
          <w:p w14:paraId="4F82A847" w14:textId="77777777" w:rsidR="005320AF" w:rsidRDefault="005320AF" w:rsidP="005320AF">
            <w:pPr>
              <w:pStyle w:val="TableParagraph"/>
              <w:spacing w:line="249" w:lineRule="auto"/>
              <w:ind w:right="534"/>
              <w:jc w:val="center"/>
              <w:rPr>
                <w:sz w:val="18"/>
              </w:rPr>
            </w:pPr>
            <w:r>
              <w:rPr>
                <w:color w:val="231F20"/>
                <w:sz w:val="18"/>
              </w:rPr>
              <w:t>N 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627E9106" w14:textId="77777777" w:rsidR="005320AF" w:rsidRDefault="005320AF" w:rsidP="005320AF">
            <w:pPr>
              <w:pStyle w:val="TableParagraph"/>
              <w:spacing w:before="4"/>
              <w:rPr>
                <w:sz w:val="23"/>
              </w:rPr>
            </w:pPr>
          </w:p>
          <w:p w14:paraId="2C8E6CDF" w14:textId="77777777" w:rsidR="005320AF" w:rsidRDefault="005320AF" w:rsidP="005320AF">
            <w:pPr>
              <w:pStyle w:val="TableParagraph"/>
              <w:spacing w:line="249" w:lineRule="auto"/>
              <w:ind w:right="532"/>
              <w:jc w:val="center"/>
              <w:rPr>
                <w:sz w:val="18"/>
              </w:rPr>
            </w:pPr>
            <w:r>
              <w:rPr>
                <w:color w:val="231F20"/>
                <w:sz w:val="18"/>
              </w:rPr>
              <w:t>N 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6EF36ABF" w14:textId="77777777" w:rsidR="005320AF" w:rsidRDefault="005320AF" w:rsidP="005320AF">
            <w:pPr>
              <w:pStyle w:val="TableParagraph"/>
              <w:spacing w:before="4"/>
              <w:rPr>
                <w:sz w:val="23"/>
              </w:rPr>
            </w:pPr>
          </w:p>
          <w:p w14:paraId="0B530306" w14:textId="77777777" w:rsidR="005320AF" w:rsidRDefault="005320AF" w:rsidP="005320AF">
            <w:pPr>
              <w:pStyle w:val="TableParagraph"/>
              <w:spacing w:line="249" w:lineRule="auto"/>
              <w:ind w:right="532"/>
              <w:jc w:val="center"/>
              <w:rPr>
                <w:sz w:val="18"/>
              </w:rPr>
            </w:pPr>
            <w:r>
              <w:rPr>
                <w:color w:val="231F20"/>
                <w:sz w:val="18"/>
              </w:rPr>
              <w:t>N 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AA7A45F" w14:textId="77777777" w:rsidR="005320AF" w:rsidRDefault="005320AF" w:rsidP="005320AF">
            <w:pPr>
              <w:pStyle w:val="TableParagraph"/>
              <w:spacing w:before="4"/>
              <w:rPr>
                <w:sz w:val="23"/>
              </w:rPr>
            </w:pPr>
          </w:p>
          <w:p w14:paraId="5C5983E9" w14:textId="77777777" w:rsidR="005320AF" w:rsidRDefault="005320AF" w:rsidP="005320AF">
            <w:pPr>
              <w:pStyle w:val="TableParagraph"/>
              <w:spacing w:line="249" w:lineRule="auto"/>
              <w:ind w:right="534"/>
              <w:jc w:val="center"/>
              <w:rPr>
                <w:sz w:val="18"/>
              </w:rPr>
            </w:pPr>
            <w:r>
              <w:rPr>
                <w:color w:val="231F20"/>
                <w:sz w:val="18"/>
              </w:rPr>
              <w:t>N 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12672B5" w14:textId="77777777" w:rsidR="005320AF" w:rsidRDefault="005320AF" w:rsidP="005320AF">
            <w:pPr>
              <w:pStyle w:val="TableParagraph"/>
              <w:spacing w:before="4"/>
              <w:rPr>
                <w:sz w:val="23"/>
              </w:rPr>
            </w:pPr>
          </w:p>
          <w:p w14:paraId="6B0B8DA0" w14:textId="77777777" w:rsidR="005320AF" w:rsidRDefault="005320AF" w:rsidP="005320AF">
            <w:pPr>
              <w:pStyle w:val="TableParagraph"/>
              <w:ind w:right="253"/>
              <w:jc w:val="center"/>
              <w:rPr>
                <w:sz w:val="18"/>
              </w:rPr>
            </w:pPr>
            <w:r>
              <w:rPr>
                <w:color w:val="231F20"/>
                <w:sz w:val="18"/>
              </w:rPr>
              <w:t>N-P</w:t>
            </w:r>
          </w:p>
          <w:p w14:paraId="35452757" w14:textId="77777777" w:rsidR="005320AF" w:rsidRDefault="005320AF" w:rsidP="005320AF">
            <w:pPr>
              <w:pStyle w:val="TableParagraph"/>
              <w:spacing w:before="9"/>
              <w:ind w:right="253"/>
              <w:jc w:val="center"/>
              <w:rPr>
                <w:sz w:val="18"/>
              </w:rPr>
            </w:pPr>
            <w:r>
              <w:rPr>
                <w:color w:val="231F20"/>
                <w:sz w:val="18"/>
              </w:rPr>
              <w:t>N-P</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390303F5" w14:textId="77777777" w:rsidR="005320AF" w:rsidRDefault="005320AF" w:rsidP="005320AF">
            <w:pPr>
              <w:pStyle w:val="TableParagraph"/>
              <w:spacing w:before="4"/>
              <w:rPr>
                <w:sz w:val="23"/>
              </w:rPr>
            </w:pPr>
          </w:p>
          <w:p w14:paraId="43BB8F31" w14:textId="77777777" w:rsidR="005320AF" w:rsidRDefault="005320AF" w:rsidP="005320AF">
            <w:pPr>
              <w:pStyle w:val="TableParagraph"/>
              <w:ind w:right="253"/>
              <w:jc w:val="center"/>
              <w:rPr>
                <w:sz w:val="18"/>
              </w:rPr>
            </w:pPr>
            <w:r>
              <w:rPr>
                <w:color w:val="231F20"/>
                <w:sz w:val="18"/>
              </w:rPr>
              <w:t>F-G</w:t>
            </w:r>
          </w:p>
          <w:p w14:paraId="0D7125B1" w14:textId="77777777" w:rsidR="005320AF" w:rsidRDefault="005320AF" w:rsidP="005320AF">
            <w:pPr>
              <w:pStyle w:val="TableParagraph"/>
              <w:spacing w:before="9"/>
              <w:ind w:right="253"/>
              <w:jc w:val="center"/>
              <w:rPr>
                <w:sz w:val="18"/>
              </w:rPr>
            </w:pPr>
            <w:r>
              <w:rPr>
                <w:color w:val="231F20"/>
                <w:sz w:val="18"/>
              </w:rPr>
              <w:t>F-G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48BFB770" w14:textId="77777777" w:rsidR="005320AF" w:rsidRDefault="005320AF" w:rsidP="005320AF">
            <w:pPr>
              <w:pStyle w:val="TableParagraph"/>
              <w:spacing w:before="4"/>
              <w:rPr>
                <w:sz w:val="23"/>
              </w:rPr>
            </w:pPr>
          </w:p>
          <w:p w14:paraId="7DED301B" w14:textId="77777777" w:rsidR="005320AF" w:rsidRDefault="005320AF" w:rsidP="005320AF">
            <w:pPr>
              <w:pStyle w:val="TableParagraph"/>
              <w:spacing w:line="249" w:lineRule="auto"/>
              <w:ind w:right="534"/>
              <w:jc w:val="center"/>
              <w:rPr>
                <w:sz w:val="18"/>
              </w:rPr>
            </w:pPr>
            <w:r>
              <w:rPr>
                <w:color w:val="231F20"/>
                <w:sz w:val="18"/>
              </w:rPr>
              <w:t>G 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F5B75A5" w14:textId="77777777" w:rsidR="005320AF" w:rsidRDefault="005320AF" w:rsidP="005320AF">
            <w:pPr>
              <w:pStyle w:val="TableParagraph"/>
              <w:spacing w:before="4"/>
              <w:rPr>
                <w:sz w:val="23"/>
              </w:rPr>
            </w:pPr>
          </w:p>
          <w:p w14:paraId="42BCFBE8" w14:textId="77777777" w:rsidR="005320AF" w:rsidRDefault="005320AF" w:rsidP="005320AF">
            <w:pPr>
              <w:pStyle w:val="TableParagraph"/>
              <w:spacing w:line="249" w:lineRule="auto"/>
              <w:ind w:right="534"/>
              <w:jc w:val="center"/>
              <w:rPr>
                <w:sz w:val="18"/>
              </w:rPr>
            </w:pPr>
            <w:r>
              <w:rPr>
                <w:color w:val="231F20"/>
                <w:sz w:val="18"/>
              </w:rPr>
              <w:t>G G</w:t>
            </w:r>
          </w:p>
        </w:tc>
        <w:tc>
          <w:tcPr>
            <w:tcW w:w="1237" w:type="dxa"/>
            <w:tcBorders>
              <w:top w:val="single" w:sz="4" w:space="0" w:color="231F20"/>
              <w:left w:val="single" w:sz="4" w:space="0" w:color="231F20"/>
              <w:bottom w:val="single" w:sz="4" w:space="0" w:color="231F20"/>
            </w:tcBorders>
            <w:shd w:val="clear" w:color="auto" w:fill="E6E7E8"/>
          </w:tcPr>
          <w:p w14:paraId="6718B943" w14:textId="77777777" w:rsidR="005320AF" w:rsidRDefault="005320AF" w:rsidP="005320AF">
            <w:pPr>
              <w:pStyle w:val="TableParagraph"/>
              <w:rPr>
                <w:sz w:val="16"/>
              </w:rPr>
            </w:pPr>
          </w:p>
        </w:tc>
      </w:tr>
      <w:tr w:rsidR="005320AF" w14:paraId="0C8198F8" w14:textId="77777777" w:rsidTr="005320AF">
        <w:trPr>
          <w:trHeight w:val="325"/>
        </w:trPr>
        <w:tc>
          <w:tcPr>
            <w:tcW w:w="2880" w:type="dxa"/>
            <w:tcBorders>
              <w:top w:val="single" w:sz="4" w:space="0" w:color="231F20"/>
              <w:bottom w:val="single" w:sz="4" w:space="0" w:color="231F20"/>
            </w:tcBorders>
          </w:tcPr>
          <w:p w14:paraId="15FAE031" w14:textId="77777777" w:rsidR="005320AF" w:rsidRDefault="005320AF" w:rsidP="005320AF">
            <w:pPr>
              <w:pStyle w:val="TableParagraph"/>
              <w:spacing w:before="58"/>
              <w:rPr>
                <w:sz w:val="18"/>
              </w:rPr>
            </w:pPr>
            <w:r>
              <w:rPr>
                <w:color w:val="231F20"/>
                <w:sz w:val="18"/>
              </w:rPr>
              <w:t>spider flower</w:t>
            </w:r>
          </w:p>
        </w:tc>
        <w:tc>
          <w:tcPr>
            <w:tcW w:w="1237" w:type="dxa"/>
            <w:tcBorders>
              <w:top w:val="single" w:sz="4" w:space="0" w:color="231F20"/>
              <w:bottom w:val="single" w:sz="4" w:space="0" w:color="231F20"/>
              <w:right w:val="single" w:sz="4" w:space="0" w:color="231F20"/>
            </w:tcBorders>
          </w:tcPr>
          <w:p w14:paraId="54776F79" w14:textId="77777777" w:rsidR="005320AF" w:rsidRDefault="005320AF" w:rsidP="005320AF">
            <w:pPr>
              <w:pStyle w:val="TableParagraph"/>
              <w:spacing w:before="5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04FC4D3A" w14:textId="77777777" w:rsidR="005320AF" w:rsidRDefault="005320AF" w:rsidP="005320AF">
            <w:pPr>
              <w:pStyle w:val="TableParagraph"/>
              <w:spacing w:before="5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5E2B5C7F" w14:textId="77777777" w:rsidR="005320AF" w:rsidRDefault="005320AF" w:rsidP="005320AF">
            <w:pPr>
              <w:pStyle w:val="TableParagraph"/>
              <w:spacing w:before="5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40885758" w14:textId="77777777" w:rsidR="005320AF" w:rsidRDefault="005320AF" w:rsidP="005320AF">
            <w:pPr>
              <w:pStyle w:val="TableParagraph"/>
              <w:spacing w:before="5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498B9153"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right w:val="single" w:sz="4" w:space="0" w:color="231F20"/>
            </w:tcBorders>
          </w:tcPr>
          <w:p w14:paraId="0A530C80" w14:textId="77777777" w:rsidR="005320AF" w:rsidRDefault="005320AF" w:rsidP="005320AF">
            <w:pPr>
              <w:pStyle w:val="TableParagraph"/>
              <w:spacing w:before="58"/>
              <w:jc w:val="center"/>
              <w:rPr>
                <w:sz w:val="18"/>
              </w:rPr>
            </w:pPr>
            <w:r>
              <w:rPr>
                <w:color w:val="231F20"/>
                <w:sz w:val="18"/>
              </w:rPr>
              <w:t>F</w:t>
            </w:r>
          </w:p>
        </w:tc>
        <w:tc>
          <w:tcPr>
            <w:tcW w:w="1237" w:type="dxa"/>
            <w:tcBorders>
              <w:top w:val="single" w:sz="4" w:space="0" w:color="231F20"/>
              <w:left w:val="single" w:sz="4" w:space="0" w:color="231F20"/>
              <w:bottom w:val="single" w:sz="4" w:space="0" w:color="231F20"/>
              <w:right w:val="single" w:sz="4" w:space="0" w:color="231F20"/>
            </w:tcBorders>
          </w:tcPr>
          <w:p w14:paraId="2F133AD5"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right w:val="single" w:sz="4" w:space="0" w:color="231F20"/>
            </w:tcBorders>
          </w:tcPr>
          <w:p w14:paraId="0FC4B6ED"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tcBorders>
          </w:tcPr>
          <w:p w14:paraId="08AA68C2" w14:textId="77777777" w:rsidR="005320AF" w:rsidRDefault="005320AF" w:rsidP="005320AF">
            <w:pPr>
              <w:pStyle w:val="TableParagraph"/>
              <w:rPr>
                <w:sz w:val="16"/>
              </w:rPr>
            </w:pPr>
          </w:p>
        </w:tc>
      </w:tr>
      <w:tr w:rsidR="005320AF" w14:paraId="11C38521" w14:textId="77777777" w:rsidTr="005320AF">
        <w:trPr>
          <w:trHeight w:val="325"/>
        </w:trPr>
        <w:tc>
          <w:tcPr>
            <w:tcW w:w="2880" w:type="dxa"/>
            <w:tcBorders>
              <w:top w:val="single" w:sz="4" w:space="0" w:color="231F20"/>
              <w:bottom w:val="single" w:sz="4" w:space="0" w:color="231F20"/>
            </w:tcBorders>
            <w:shd w:val="clear" w:color="auto" w:fill="E6E7E8"/>
          </w:tcPr>
          <w:p w14:paraId="62D6284D" w14:textId="77777777" w:rsidR="005320AF" w:rsidRDefault="005320AF" w:rsidP="005320AF">
            <w:pPr>
              <w:pStyle w:val="TableParagraph"/>
              <w:spacing w:before="58"/>
              <w:rPr>
                <w:sz w:val="18"/>
              </w:rPr>
            </w:pPr>
            <w:r>
              <w:rPr>
                <w:color w:val="231F20"/>
                <w:sz w:val="18"/>
              </w:rPr>
              <w:t>spurge</w:t>
            </w:r>
          </w:p>
        </w:tc>
        <w:tc>
          <w:tcPr>
            <w:tcW w:w="1237" w:type="dxa"/>
            <w:tcBorders>
              <w:top w:val="single" w:sz="4" w:space="0" w:color="231F20"/>
              <w:bottom w:val="single" w:sz="4" w:space="0" w:color="231F20"/>
              <w:right w:val="single" w:sz="4" w:space="0" w:color="231F20"/>
            </w:tcBorders>
            <w:shd w:val="clear" w:color="auto" w:fill="E6E7E8"/>
          </w:tcPr>
          <w:p w14:paraId="4CD4F361" w14:textId="77777777" w:rsidR="005320AF" w:rsidRDefault="005320AF" w:rsidP="005320AF">
            <w:pPr>
              <w:pStyle w:val="TableParagraph"/>
              <w:spacing w:before="5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2089AF2D" w14:textId="77777777" w:rsidR="005320AF" w:rsidRDefault="005320AF" w:rsidP="005320AF">
            <w:pPr>
              <w:pStyle w:val="TableParagraph"/>
              <w:spacing w:before="5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D120A24" w14:textId="77777777" w:rsidR="005320AF" w:rsidRDefault="005320AF" w:rsidP="005320AF">
            <w:pPr>
              <w:pStyle w:val="TableParagraph"/>
              <w:spacing w:before="5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181BFB25" w14:textId="77777777" w:rsidR="005320AF" w:rsidRDefault="005320AF" w:rsidP="005320AF">
            <w:pPr>
              <w:pStyle w:val="TableParagraph"/>
              <w:spacing w:before="5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47E7BC8" w14:textId="77777777" w:rsidR="005320AF" w:rsidRDefault="005320AF" w:rsidP="005320AF">
            <w:pPr>
              <w:pStyle w:val="TableParagraph"/>
              <w:spacing w:before="58"/>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35F6A1F" w14:textId="77777777" w:rsidR="005320AF" w:rsidRDefault="005320AF" w:rsidP="005320AF">
            <w:pPr>
              <w:pStyle w:val="TableParagraph"/>
              <w:spacing w:before="58"/>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7E76DF28" w14:textId="77777777" w:rsidR="005320AF" w:rsidRDefault="005320AF" w:rsidP="005320AF">
            <w:pPr>
              <w:pStyle w:val="TableParagraph"/>
              <w:spacing w:before="58"/>
              <w:ind w:right="456"/>
              <w:jc w:val="right"/>
              <w:rPr>
                <w:sz w:val="18"/>
              </w:rPr>
            </w:pPr>
            <w:r>
              <w:rPr>
                <w:color w:val="231F20"/>
                <w:sz w:val="18"/>
              </w:rPr>
              <w:t>F-G</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315BEEB4" w14:textId="77777777" w:rsidR="005320AF" w:rsidRDefault="005320AF" w:rsidP="005320AF">
            <w:pPr>
              <w:pStyle w:val="TableParagraph"/>
              <w:rPr>
                <w:sz w:val="16"/>
              </w:rPr>
            </w:pPr>
          </w:p>
        </w:tc>
        <w:tc>
          <w:tcPr>
            <w:tcW w:w="1237" w:type="dxa"/>
            <w:tcBorders>
              <w:top w:val="single" w:sz="4" w:space="0" w:color="231F20"/>
              <w:left w:val="single" w:sz="4" w:space="0" w:color="231F20"/>
              <w:bottom w:val="single" w:sz="4" w:space="0" w:color="231F20"/>
            </w:tcBorders>
            <w:shd w:val="clear" w:color="auto" w:fill="E6E7E8"/>
          </w:tcPr>
          <w:p w14:paraId="2EE13BE5" w14:textId="77777777" w:rsidR="005320AF" w:rsidRDefault="005320AF" w:rsidP="005320AF">
            <w:pPr>
              <w:pStyle w:val="TableParagraph"/>
              <w:rPr>
                <w:sz w:val="16"/>
              </w:rPr>
            </w:pPr>
          </w:p>
        </w:tc>
      </w:tr>
      <w:tr w:rsidR="005320AF" w14:paraId="6FA4CEFD" w14:textId="77777777" w:rsidTr="005320AF">
        <w:trPr>
          <w:trHeight w:val="325"/>
        </w:trPr>
        <w:tc>
          <w:tcPr>
            <w:tcW w:w="2880" w:type="dxa"/>
            <w:tcBorders>
              <w:top w:val="single" w:sz="4" w:space="0" w:color="231F20"/>
              <w:bottom w:val="single" w:sz="4" w:space="0" w:color="231F20"/>
            </w:tcBorders>
          </w:tcPr>
          <w:p w14:paraId="14D6FAAA" w14:textId="77777777" w:rsidR="005320AF" w:rsidRDefault="005320AF" w:rsidP="005320AF">
            <w:pPr>
              <w:pStyle w:val="TableParagraph"/>
              <w:spacing w:before="57"/>
              <w:rPr>
                <w:sz w:val="18"/>
              </w:rPr>
            </w:pPr>
            <w:r>
              <w:rPr>
                <w:color w:val="231F20"/>
                <w:sz w:val="18"/>
              </w:rPr>
              <w:t>tropic croton</w:t>
            </w:r>
          </w:p>
        </w:tc>
        <w:tc>
          <w:tcPr>
            <w:tcW w:w="1237" w:type="dxa"/>
            <w:tcBorders>
              <w:top w:val="single" w:sz="4" w:space="0" w:color="231F20"/>
              <w:bottom w:val="single" w:sz="4" w:space="0" w:color="231F20"/>
              <w:right w:val="single" w:sz="4" w:space="0" w:color="231F20"/>
            </w:tcBorders>
          </w:tcPr>
          <w:p w14:paraId="165AFDAA" w14:textId="77777777" w:rsidR="005320AF" w:rsidRDefault="005320AF" w:rsidP="005320AF">
            <w:pPr>
              <w:pStyle w:val="TableParagraph"/>
              <w:spacing w:before="57"/>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3BC2152F" w14:textId="77777777" w:rsidR="005320AF" w:rsidRDefault="005320AF" w:rsidP="005320AF">
            <w:pPr>
              <w:pStyle w:val="TableParagraph"/>
              <w:spacing w:before="57"/>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1FB38F48" w14:textId="77777777" w:rsidR="005320AF" w:rsidRDefault="005320AF" w:rsidP="005320AF">
            <w:pPr>
              <w:pStyle w:val="TableParagraph"/>
              <w:spacing w:before="57"/>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468C8384" w14:textId="77777777" w:rsidR="005320AF" w:rsidRDefault="005320AF" w:rsidP="005320AF">
            <w:pPr>
              <w:pStyle w:val="TableParagraph"/>
              <w:spacing w:before="57"/>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179E27F0" w14:textId="77777777" w:rsidR="005320AF" w:rsidRDefault="005320AF" w:rsidP="005320AF">
            <w:pPr>
              <w:pStyle w:val="TableParagraph"/>
              <w:spacing w:before="57"/>
              <w:jc w:val="center"/>
              <w:rPr>
                <w:sz w:val="18"/>
              </w:rPr>
            </w:pPr>
            <w:r>
              <w:rPr>
                <w:color w:val="231F20"/>
                <w:sz w:val="18"/>
              </w:rPr>
              <w:t>F</w:t>
            </w:r>
          </w:p>
        </w:tc>
        <w:tc>
          <w:tcPr>
            <w:tcW w:w="1237" w:type="dxa"/>
            <w:tcBorders>
              <w:top w:val="single" w:sz="4" w:space="0" w:color="231F20"/>
              <w:left w:val="single" w:sz="4" w:space="0" w:color="231F20"/>
              <w:bottom w:val="single" w:sz="4" w:space="0" w:color="231F20"/>
              <w:right w:val="single" w:sz="4" w:space="0" w:color="231F20"/>
            </w:tcBorders>
          </w:tcPr>
          <w:p w14:paraId="296ED285" w14:textId="77777777" w:rsidR="005320AF" w:rsidRDefault="005320AF" w:rsidP="005320AF">
            <w:pPr>
              <w:pStyle w:val="TableParagraph"/>
              <w:spacing w:before="57"/>
              <w:ind w:right="253"/>
              <w:jc w:val="center"/>
              <w:rPr>
                <w:sz w:val="18"/>
              </w:rPr>
            </w:pPr>
            <w:r>
              <w:rPr>
                <w:color w:val="231F20"/>
                <w:sz w:val="18"/>
              </w:rPr>
              <w:t>F-G</w:t>
            </w:r>
          </w:p>
        </w:tc>
        <w:tc>
          <w:tcPr>
            <w:tcW w:w="1237" w:type="dxa"/>
            <w:tcBorders>
              <w:top w:val="single" w:sz="4" w:space="0" w:color="231F20"/>
              <w:left w:val="single" w:sz="4" w:space="0" w:color="231F20"/>
              <w:bottom w:val="single" w:sz="4" w:space="0" w:color="231F20"/>
              <w:right w:val="single" w:sz="4" w:space="0" w:color="231F20"/>
            </w:tcBorders>
          </w:tcPr>
          <w:p w14:paraId="1B8EF1DD" w14:textId="77777777" w:rsidR="005320AF" w:rsidRDefault="005320AF" w:rsidP="005320AF">
            <w:pPr>
              <w:pStyle w:val="TableParagraph"/>
              <w:spacing w:before="57"/>
              <w:ind w:right="548"/>
              <w:jc w:val="right"/>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tcPr>
          <w:p w14:paraId="55E171F1" w14:textId="77777777" w:rsidR="005320AF" w:rsidRDefault="005320AF" w:rsidP="005320AF">
            <w:pPr>
              <w:pStyle w:val="TableParagraph"/>
              <w:spacing w:before="57"/>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tcBorders>
          </w:tcPr>
          <w:p w14:paraId="44DD0F67" w14:textId="77777777" w:rsidR="005320AF" w:rsidRDefault="005320AF" w:rsidP="005320AF">
            <w:pPr>
              <w:pStyle w:val="TableParagraph"/>
              <w:spacing w:before="57"/>
              <w:ind w:right="306"/>
              <w:jc w:val="center"/>
              <w:rPr>
                <w:sz w:val="18"/>
              </w:rPr>
            </w:pPr>
            <w:r>
              <w:rPr>
                <w:color w:val="231F20"/>
                <w:sz w:val="18"/>
              </w:rPr>
              <w:t>P-F</w:t>
            </w:r>
          </w:p>
        </w:tc>
      </w:tr>
      <w:tr w:rsidR="005320AF" w14:paraId="72C2B835" w14:textId="77777777" w:rsidTr="005320AF">
        <w:trPr>
          <w:trHeight w:val="325"/>
        </w:trPr>
        <w:tc>
          <w:tcPr>
            <w:tcW w:w="2880" w:type="dxa"/>
            <w:tcBorders>
              <w:top w:val="single" w:sz="4" w:space="0" w:color="231F20"/>
              <w:bottom w:val="single" w:sz="4" w:space="0" w:color="231F20"/>
            </w:tcBorders>
            <w:shd w:val="clear" w:color="auto" w:fill="E6E7E8"/>
          </w:tcPr>
          <w:p w14:paraId="20A5A152" w14:textId="77777777" w:rsidR="005320AF" w:rsidRDefault="005320AF" w:rsidP="005320AF">
            <w:pPr>
              <w:pStyle w:val="TableParagraph"/>
              <w:spacing w:before="57"/>
              <w:rPr>
                <w:sz w:val="18"/>
              </w:rPr>
            </w:pPr>
            <w:r>
              <w:rPr>
                <w:color w:val="231F20"/>
                <w:sz w:val="18"/>
              </w:rPr>
              <w:t>tropical spiderwort</w:t>
            </w:r>
          </w:p>
        </w:tc>
        <w:tc>
          <w:tcPr>
            <w:tcW w:w="1237" w:type="dxa"/>
            <w:tcBorders>
              <w:top w:val="single" w:sz="4" w:space="0" w:color="231F20"/>
              <w:bottom w:val="single" w:sz="4" w:space="0" w:color="231F20"/>
              <w:right w:val="single" w:sz="4" w:space="0" w:color="231F20"/>
            </w:tcBorders>
            <w:shd w:val="clear" w:color="auto" w:fill="E6E7E8"/>
          </w:tcPr>
          <w:p w14:paraId="0D2A7F5D" w14:textId="77777777" w:rsidR="005320AF" w:rsidRDefault="005320AF" w:rsidP="005320AF">
            <w:pPr>
              <w:pStyle w:val="TableParagraph"/>
              <w:spacing w:before="57"/>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3264CB95" w14:textId="77777777" w:rsidR="005320AF" w:rsidRDefault="005320AF" w:rsidP="005320AF">
            <w:pPr>
              <w:pStyle w:val="TableParagraph"/>
              <w:spacing w:before="57"/>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FE2E0D4" w14:textId="77777777" w:rsidR="005320AF" w:rsidRDefault="005320AF" w:rsidP="005320AF">
            <w:pPr>
              <w:pStyle w:val="TableParagraph"/>
              <w:spacing w:before="57"/>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1DD80CB8" w14:textId="77777777" w:rsidR="005320AF" w:rsidRDefault="005320AF" w:rsidP="005320AF">
            <w:pPr>
              <w:pStyle w:val="TableParagraph"/>
              <w:spacing w:before="57"/>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46CB14F" w14:textId="77777777" w:rsidR="005320AF" w:rsidRDefault="005320AF" w:rsidP="005320AF">
            <w:pPr>
              <w:pStyle w:val="TableParagraph"/>
              <w:spacing w:before="57"/>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8DADB98" w14:textId="77777777" w:rsidR="005320AF" w:rsidRDefault="005320AF" w:rsidP="005320AF">
            <w:pPr>
              <w:pStyle w:val="TableParagraph"/>
              <w:spacing w:before="57"/>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5F274363" w14:textId="77777777" w:rsidR="005320AF" w:rsidRDefault="005320AF" w:rsidP="005320AF">
            <w:pPr>
              <w:pStyle w:val="TableParagraph"/>
              <w:spacing w:before="57"/>
              <w:ind w:right="549"/>
              <w:jc w:val="right"/>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shd w:val="clear" w:color="auto" w:fill="E6E7E8"/>
          </w:tcPr>
          <w:p w14:paraId="00511FC2" w14:textId="77777777" w:rsidR="005320AF" w:rsidRDefault="005320AF" w:rsidP="005320AF">
            <w:pPr>
              <w:pStyle w:val="TableParagraph"/>
              <w:spacing w:before="57"/>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tcBorders>
            <w:shd w:val="clear" w:color="auto" w:fill="E6E7E8"/>
          </w:tcPr>
          <w:p w14:paraId="433C1371" w14:textId="77777777" w:rsidR="005320AF" w:rsidRDefault="005320AF" w:rsidP="005320AF">
            <w:pPr>
              <w:pStyle w:val="TableParagraph"/>
              <w:spacing w:before="57"/>
              <w:jc w:val="center"/>
              <w:rPr>
                <w:sz w:val="18"/>
              </w:rPr>
            </w:pPr>
            <w:r>
              <w:rPr>
                <w:color w:val="231F20"/>
                <w:sz w:val="18"/>
              </w:rPr>
              <w:t>F</w:t>
            </w:r>
          </w:p>
        </w:tc>
      </w:tr>
      <w:tr w:rsidR="005320AF" w14:paraId="4BBE1B33" w14:textId="77777777" w:rsidTr="005320AF">
        <w:trPr>
          <w:trHeight w:val="325"/>
        </w:trPr>
        <w:tc>
          <w:tcPr>
            <w:tcW w:w="2880" w:type="dxa"/>
            <w:tcBorders>
              <w:top w:val="single" w:sz="4" w:space="0" w:color="231F20"/>
              <w:bottom w:val="single" w:sz="4" w:space="0" w:color="231F20"/>
            </w:tcBorders>
          </w:tcPr>
          <w:p w14:paraId="3321AF88" w14:textId="77777777" w:rsidR="005320AF" w:rsidRDefault="005320AF" w:rsidP="005320AF">
            <w:pPr>
              <w:pStyle w:val="TableParagraph"/>
              <w:spacing w:before="57"/>
              <w:rPr>
                <w:sz w:val="18"/>
              </w:rPr>
            </w:pPr>
            <w:r>
              <w:rPr>
                <w:color w:val="231F20"/>
                <w:sz w:val="18"/>
              </w:rPr>
              <w:t>volunteer peanuts</w:t>
            </w:r>
          </w:p>
        </w:tc>
        <w:tc>
          <w:tcPr>
            <w:tcW w:w="1237" w:type="dxa"/>
            <w:tcBorders>
              <w:top w:val="single" w:sz="4" w:space="0" w:color="231F20"/>
              <w:bottom w:val="single" w:sz="4" w:space="0" w:color="231F20"/>
              <w:right w:val="single" w:sz="4" w:space="0" w:color="231F20"/>
            </w:tcBorders>
          </w:tcPr>
          <w:p w14:paraId="2E57CC00" w14:textId="77777777" w:rsidR="005320AF" w:rsidRDefault="005320AF" w:rsidP="005320AF">
            <w:pPr>
              <w:pStyle w:val="TableParagraph"/>
              <w:spacing w:before="57"/>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7939DC6F" w14:textId="77777777" w:rsidR="005320AF" w:rsidRDefault="005320AF" w:rsidP="005320AF">
            <w:pPr>
              <w:pStyle w:val="TableParagraph"/>
              <w:spacing w:before="57"/>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3BCA969F" w14:textId="77777777" w:rsidR="005320AF" w:rsidRDefault="005320AF" w:rsidP="005320AF">
            <w:pPr>
              <w:pStyle w:val="TableParagraph"/>
              <w:spacing w:before="57"/>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660114D2" w14:textId="77777777" w:rsidR="005320AF" w:rsidRDefault="005320AF" w:rsidP="005320AF">
            <w:pPr>
              <w:pStyle w:val="TableParagraph"/>
              <w:spacing w:before="57"/>
              <w:jc w:val="center"/>
              <w:rPr>
                <w:sz w:val="18"/>
              </w:rPr>
            </w:pPr>
            <w:r>
              <w:rPr>
                <w:color w:val="231F20"/>
                <w:sz w:val="18"/>
              </w:rPr>
              <w:t>N</w:t>
            </w:r>
          </w:p>
        </w:tc>
        <w:tc>
          <w:tcPr>
            <w:tcW w:w="1237" w:type="dxa"/>
            <w:tcBorders>
              <w:top w:val="single" w:sz="4" w:space="0" w:color="231F20"/>
              <w:left w:val="single" w:sz="4" w:space="0" w:color="231F20"/>
              <w:bottom w:val="single" w:sz="4" w:space="0" w:color="231F20"/>
              <w:right w:val="single" w:sz="4" w:space="0" w:color="231F20"/>
            </w:tcBorders>
          </w:tcPr>
          <w:p w14:paraId="5288ABEE" w14:textId="77777777" w:rsidR="005320AF" w:rsidRDefault="005320AF" w:rsidP="005320AF">
            <w:pPr>
              <w:pStyle w:val="TableParagraph"/>
              <w:spacing w:before="57"/>
              <w:jc w:val="center"/>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tcPr>
          <w:p w14:paraId="6038BC06" w14:textId="77777777" w:rsidR="005320AF" w:rsidRDefault="005320AF" w:rsidP="005320AF">
            <w:pPr>
              <w:pStyle w:val="TableParagraph"/>
              <w:spacing w:before="57"/>
              <w:jc w:val="center"/>
              <w:rPr>
                <w:sz w:val="18"/>
              </w:rPr>
            </w:pPr>
            <w:r>
              <w:rPr>
                <w:color w:val="231F20"/>
                <w:sz w:val="18"/>
              </w:rPr>
              <w:t>F</w:t>
            </w:r>
          </w:p>
        </w:tc>
        <w:tc>
          <w:tcPr>
            <w:tcW w:w="1237" w:type="dxa"/>
            <w:tcBorders>
              <w:top w:val="single" w:sz="4" w:space="0" w:color="231F20"/>
              <w:left w:val="single" w:sz="4" w:space="0" w:color="231F20"/>
              <w:bottom w:val="single" w:sz="4" w:space="0" w:color="231F20"/>
              <w:right w:val="single" w:sz="4" w:space="0" w:color="231F20"/>
            </w:tcBorders>
          </w:tcPr>
          <w:p w14:paraId="7B9227F7" w14:textId="77777777" w:rsidR="005320AF" w:rsidRDefault="005320AF" w:rsidP="005320AF">
            <w:pPr>
              <w:pStyle w:val="TableParagraph"/>
              <w:spacing w:before="57"/>
              <w:ind w:right="549"/>
              <w:jc w:val="right"/>
              <w:rPr>
                <w:sz w:val="18"/>
              </w:rPr>
            </w:pPr>
            <w:r>
              <w:rPr>
                <w:color w:val="231F20"/>
                <w:sz w:val="18"/>
              </w:rPr>
              <w:t>P</w:t>
            </w:r>
          </w:p>
        </w:tc>
        <w:tc>
          <w:tcPr>
            <w:tcW w:w="1237" w:type="dxa"/>
            <w:tcBorders>
              <w:top w:val="single" w:sz="4" w:space="0" w:color="231F20"/>
              <w:left w:val="single" w:sz="4" w:space="0" w:color="231F20"/>
              <w:bottom w:val="single" w:sz="4" w:space="0" w:color="231F20"/>
              <w:right w:val="single" w:sz="4" w:space="0" w:color="231F20"/>
            </w:tcBorders>
          </w:tcPr>
          <w:p w14:paraId="31141D40" w14:textId="77777777" w:rsidR="005320AF" w:rsidRDefault="005320AF" w:rsidP="005320AF">
            <w:pPr>
              <w:pStyle w:val="TableParagraph"/>
              <w:spacing w:before="57"/>
              <w:ind w:right="253"/>
              <w:jc w:val="center"/>
              <w:rPr>
                <w:sz w:val="18"/>
              </w:rPr>
            </w:pPr>
            <w:r>
              <w:rPr>
                <w:color w:val="231F20"/>
                <w:sz w:val="18"/>
              </w:rPr>
              <w:t>P-F</w:t>
            </w:r>
          </w:p>
        </w:tc>
        <w:tc>
          <w:tcPr>
            <w:tcW w:w="1237" w:type="dxa"/>
            <w:tcBorders>
              <w:top w:val="single" w:sz="4" w:space="0" w:color="231F20"/>
              <w:left w:val="single" w:sz="4" w:space="0" w:color="231F20"/>
              <w:bottom w:val="single" w:sz="4" w:space="0" w:color="231F20"/>
            </w:tcBorders>
          </w:tcPr>
          <w:p w14:paraId="6BB2F717" w14:textId="77777777" w:rsidR="005320AF" w:rsidRDefault="005320AF" w:rsidP="005320AF">
            <w:pPr>
              <w:pStyle w:val="TableParagraph"/>
              <w:rPr>
                <w:sz w:val="16"/>
              </w:rPr>
            </w:pPr>
          </w:p>
        </w:tc>
      </w:tr>
      <w:tr w:rsidR="005320AF" w14:paraId="0D58623A" w14:textId="77777777" w:rsidTr="005320AF">
        <w:trPr>
          <w:trHeight w:val="373"/>
        </w:trPr>
        <w:tc>
          <w:tcPr>
            <w:tcW w:w="2880" w:type="dxa"/>
            <w:tcBorders>
              <w:top w:val="single" w:sz="4" w:space="0" w:color="231F20"/>
            </w:tcBorders>
            <w:shd w:val="clear" w:color="auto" w:fill="E6E7E8"/>
          </w:tcPr>
          <w:p w14:paraId="57265874" w14:textId="77777777" w:rsidR="005320AF" w:rsidRDefault="005320AF" w:rsidP="005320AF">
            <w:pPr>
              <w:pStyle w:val="TableParagraph"/>
              <w:spacing w:before="86"/>
              <w:rPr>
                <w:sz w:val="18"/>
              </w:rPr>
            </w:pPr>
            <w:r>
              <w:rPr>
                <w:color w:val="231F20"/>
                <w:sz w:val="18"/>
              </w:rPr>
              <w:t>wild poinsettia</w:t>
            </w:r>
          </w:p>
        </w:tc>
        <w:tc>
          <w:tcPr>
            <w:tcW w:w="1237" w:type="dxa"/>
            <w:tcBorders>
              <w:top w:val="single" w:sz="4" w:space="0" w:color="231F20"/>
              <w:right w:val="single" w:sz="4" w:space="0" w:color="231F20"/>
            </w:tcBorders>
            <w:shd w:val="clear" w:color="auto" w:fill="E6E7E8"/>
          </w:tcPr>
          <w:p w14:paraId="751C4DAD" w14:textId="77777777" w:rsidR="005320AF" w:rsidRDefault="005320AF" w:rsidP="005320AF">
            <w:pPr>
              <w:pStyle w:val="TableParagraph"/>
              <w:spacing w:before="86"/>
              <w:jc w:val="center"/>
              <w:rPr>
                <w:sz w:val="18"/>
              </w:rPr>
            </w:pPr>
            <w:r>
              <w:rPr>
                <w:color w:val="231F20"/>
                <w:sz w:val="18"/>
              </w:rPr>
              <w:t>N</w:t>
            </w:r>
          </w:p>
        </w:tc>
        <w:tc>
          <w:tcPr>
            <w:tcW w:w="1237" w:type="dxa"/>
            <w:tcBorders>
              <w:top w:val="single" w:sz="4" w:space="0" w:color="231F20"/>
              <w:left w:val="single" w:sz="4" w:space="0" w:color="231F20"/>
              <w:right w:val="single" w:sz="4" w:space="0" w:color="231F20"/>
            </w:tcBorders>
            <w:shd w:val="clear" w:color="auto" w:fill="E6E7E8"/>
          </w:tcPr>
          <w:p w14:paraId="59DCE97F" w14:textId="77777777" w:rsidR="005320AF" w:rsidRDefault="005320AF" w:rsidP="005320AF">
            <w:pPr>
              <w:pStyle w:val="TableParagraph"/>
              <w:spacing w:before="86"/>
              <w:jc w:val="center"/>
              <w:rPr>
                <w:sz w:val="18"/>
              </w:rPr>
            </w:pPr>
            <w:r>
              <w:rPr>
                <w:color w:val="231F20"/>
                <w:sz w:val="18"/>
              </w:rPr>
              <w:t>N</w:t>
            </w:r>
          </w:p>
        </w:tc>
        <w:tc>
          <w:tcPr>
            <w:tcW w:w="1237" w:type="dxa"/>
            <w:tcBorders>
              <w:top w:val="single" w:sz="4" w:space="0" w:color="231F20"/>
              <w:left w:val="single" w:sz="4" w:space="0" w:color="231F20"/>
              <w:right w:val="single" w:sz="4" w:space="0" w:color="231F20"/>
            </w:tcBorders>
            <w:shd w:val="clear" w:color="auto" w:fill="E6E7E8"/>
          </w:tcPr>
          <w:p w14:paraId="0AF68C86" w14:textId="77777777" w:rsidR="005320AF" w:rsidRDefault="005320AF" w:rsidP="005320AF">
            <w:pPr>
              <w:pStyle w:val="TableParagraph"/>
              <w:spacing w:before="86"/>
              <w:jc w:val="center"/>
              <w:rPr>
                <w:sz w:val="18"/>
              </w:rPr>
            </w:pPr>
            <w:r>
              <w:rPr>
                <w:color w:val="231F20"/>
                <w:sz w:val="18"/>
              </w:rPr>
              <w:t>N</w:t>
            </w:r>
          </w:p>
        </w:tc>
        <w:tc>
          <w:tcPr>
            <w:tcW w:w="1237" w:type="dxa"/>
            <w:tcBorders>
              <w:top w:val="single" w:sz="4" w:space="0" w:color="231F20"/>
              <w:left w:val="single" w:sz="4" w:space="0" w:color="231F20"/>
              <w:right w:val="single" w:sz="4" w:space="0" w:color="231F20"/>
            </w:tcBorders>
            <w:shd w:val="clear" w:color="auto" w:fill="E6E7E8"/>
          </w:tcPr>
          <w:p w14:paraId="2F79ACEC" w14:textId="77777777" w:rsidR="005320AF" w:rsidRDefault="005320AF" w:rsidP="005320AF">
            <w:pPr>
              <w:pStyle w:val="TableParagraph"/>
              <w:spacing w:before="86"/>
              <w:jc w:val="center"/>
              <w:rPr>
                <w:sz w:val="18"/>
              </w:rPr>
            </w:pPr>
            <w:r>
              <w:rPr>
                <w:color w:val="231F20"/>
                <w:sz w:val="18"/>
              </w:rPr>
              <w:t>N</w:t>
            </w:r>
          </w:p>
        </w:tc>
        <w:tc>
          <w:tcPr>
            <w:tcW w:w="1237" w:type="dxa"/>
            <w:tcBorders>
              <w:top w:val="single" w:sz="4" w:space="0" w:color="231F20"/>
              <w:left w:val="single" w:sz="4" w:space="0" w:color="231F20"/>
              <w:right w:val="single" w:sz="4" w:space="0" w:color="231F20"/>
            </w:tcBorders>
            <w:shd w:val="clear" w:color="auto" w:fill="E6E7E8"/>
          </w:tcPr>
          <w:p w14:paraId="69EBB512" w14:textId="77777777" w:rsidR="005320AF" w:rsidRDefault="005320AF" w:rsidP="005320AF">
            <w:pPr>
              <w:pStyle w:val="TableParagraph"/>
              <w:spacing w:before="86"/>
              <w:jc w:val="center"/>
              <w:rPr>
                <w:sz w:val="18"/>
              </w:rPr>
            </w:pPr>
            <w:r>
              <w:rPr>
                <w:color w:val="231F20"/>
                <w:sz w:val="18"/>
              </w:rPr>
              <w:t>P</w:t>
            </w:r>
          </w:p>
        </w:tc>
        <w:tc>
          <w:tcPr>
            <w:tcW w:w="1237" w:type="dxa"/>
            <w:tcBorders>
              <w:top w:val="single" w:sz="4" w:space="0" w:color="231F20"/>
              <w:left w:val="single" w:sz="4" w:space="0" w:color="231F20"/>
              <w:right w:val="single" w:sz="4" w:space="0" w:color="231F20"/>
            </w:tcBorders>
            <w:shd w:val="clear" w:color="auto" w:fill="E6E7E8"/>
          </w:tcPr>
          <w:p w14:paraId="128E5D7E" w14:textId="77777777" w:rsidR="005320AF" w:rsidRDefault="005320AF" w:rsidP="005320AF">
            <w:pPr>
              <w:pStyle w:val="TableParagraph"/>
              <w:spacing w:before="86"/>
              <w:jc w:val="center"/>
              <w:rPr>
                <w:sz w:val="18"/>
              </w:rPr>
            </w:pPr>
            <w:r>
              <w:rPr>
                <w:color w:val="231F20"/>
                <w:sz w:val="18"/>
              </w:rPr>
              <w:t>F</w:t>
            </w:r>
          </w:p>
        </w:tc>
        <w:tc>
          <w:tcPr>
            <w:tcW w:w="1237" w:type="dxa"/>
            <w:tcBorders>
              <w:top w:val="single" w:sz="4" w:space="0" w:color="231F20"/>
              <w:left w:val="single" w:sz="4" w:space="0" w:color="231F20"/>
              <w:right w:val="single" w:sz="4" w:space="0" w:color="231F20"/>
            </w:tcBorders>
            <w:shd w:val="clear" w:color="auto" w:fill="E6E7E8"/>
          </w:tcPr>
          <w:p w14:paraId="7AA5581A" w14:textId="77777777" w:rsidR="005320AF" w:rsidRDefault="005320AF" w:rsidP="005320AF">
            <w:pPr>
              <w:pStyle w:val="TableParagraph"/>
              <w:spacing w:before="86"/>
              <w:ind w:right="552"/>
              <w:jc w:val="right"/>
              <w:rPr>
                <w:sz w:val="18"/>
              </w:rPr>
            </w:pPr>
            <w:r>
              <w:rPr>
                <w:color w:val="231F20"/>
                <w:sz w:val="18"/>
              </w:rPr>
              <w:t>F</w:t>
            </w:r>
          </w:p>
        </w:tc>
        <w:tc>
          <w:tcPr>
            <w:tcW w:w="1237" w:type="dxa"/>
            <w:tcBorders>
              <w:top w:val="single" w:sz="4" w:space="0" w:color="231F20"/>
              <w:left w:val="single" w:sz="4" w:space="0" w:color="231F20"/>
              <w:right w:val="single" w:sz="4" w:space="0" w:color="231F20"/>
            </w:tcBorders>
            <w:shd w:val="clear" w:color="auto" w:fill="E6E7E8"/>
          </w:tcPr>
          <w:p w14:paraId="3431D987" w14:textId="77777777" w:rsidR="005320AF" w:rsidRDefault="005320AF" w:rsidP="005320AF">
            <w:pPr>
              <w:pStyle w:val="TableParagraph"/>
              <w:spacing w:before="86"/>
              <w:jc w:val="center"/>
              <w:rPr>
                <w:sz w:val="18"/>
              </w:rPr>
            </w:pPr>
            <w:r>
              <w:rPr>
                <w:color w:val="231F20"/>
                <w:sz w:val="18"/>
              </w:rPr>
              <w:t>G</w:t>
            </w:r>
          </w:p>
        </w:tc>
        <w:tc>
          <w:tcPr>
            <w:tcW w:w="1237" w:type="dxa"/>
            <w:tcBorders>
              <w:top w:val="single" w:sz="4" w:space="0" w:color="231F20"/>
              <w:left w:val="single" w:sz="4" w:space="0" w:color="231F20"/>
            </w:tcBorders>
            <w:shd w:val="clear" w:color="auto" w:fill="E6E7E8"/>
          </w:tcPr>
          <w:p w14:paraId="7772E216" w14:textId="77777777" w:rsidR="005320AF" w:rsidRDefault="005320AF" w:rsidP="005320AF">
            <w:pPr>
              <w:pStyle w:val="TableParagraph"/>
              <w:rPr>
                <w:sz w:val="16"/>
              </w:rPr>
            </w:pPr>
          </w:p>
        </w:tc>
      </w:tr>
    </w:tbl>
    <w:p w14:paraId="12BD04D8" w14:textId="77777777" w:rsidR="005320AF" w:rsidRDefault="005320AF" w:rsidP="005320AF">
      <w:pPr>
        <w:pStyle w:val="BodyText"/>
        <w:spacing w:before="10"/>
        <w:ind w:left="0"/>
        <w:rPr>
          <w:sz w:val="10"/>
        </w:rPr>
      </w:pPr>
      <w:r>
        <w:rPr>
          <w:noProof/>
        </w:rPr>
        <mc:AlternateContent>
          <mc:Choice Requires="wps">
            <w:drawing>
              <wp:anchor distT="0" distB="0" distL="0" distR="0" simplePos="0" relativeHeight="251742208" behindDoc="1" locked="0" layoutInCell="1" allowOverlap="1" wp14:anchorId="27B52C16" wp14:editId="6C68FFA9">
                <wp:simplePos x="0" y="0"/>
                <wp:positionH relativeFrom="page">
                  <wp:posOffset>1962785</wp:posOffset>
                </wp:positionH>
                <wp:positionV relativeFrom="paragraph">
                  <wp:posOffset>130192</wp:posOffset>
                </wp:positionV>
                <wp:extent cx="2038985" cy="940435"/>
                <wp:effectExtent l="0" t="0" r="18415" b="12065"/>
                <wp:wrapTopAndBottom/>
                <wp:docPr id="2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94043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C4ACBF5" w14:textId="77777777" w:rsidR="001619E5" w:rsidRDefault="001619E5" w:rsidP="005320AF">
                            <w:pPr>
                              <w:pStyle w:val="BodyText"/>
                              <w:spacing w:before="126"/>
                              <w:ind w:left="110"/>
                            </w:pPr>
                            <w:r>
                              <w:rPr>
                                <w:color w:val="231F20"/>
                                <w:position w:val="5"/>
                                <w:sz w:val="9"/>
                              </w:rPr>
                              <w:t xml:space="preserve">1 </w:t>
                            </w:r>
                            <w:r>
                              <w:rPr>
                                <w:color w:val="231F20"/>
                              </w:rPr>
                              <w:t>Staple does not control tall morningglory.</w:t>
                            </w:r>
                          </w:p>
                          <w:p w14:paraId="1C7F4654" w14:textId="77777777" w:rsidR="001619E5" w:rsidRDefault="001619E5" w:rsidP="005320AF">
                            <w:pPr>
                              <w:pStyle w:val="BodyText"/>
                              <w:spacing w:before="9"/>
                              <w:rPr>
                                <w:sz w:val="18"/>
                              </w:rPr>
                            </w:pPr>
                          </w:p>
                          <w:p w14:paraId="59B9D390" w14:textId="77777777" w:rsidR="001619E5" w:rsidRDefault="001619E5" w:rsidP="005320AF">
                            <w:pPr>
                              <w:pStyle w:val="BodyText"/>
                              <w:spacing w:line="261" w:lineRule="auto"/>
                              <w:ind w:left="110" w:right="280"/>
                            </w:pPr>
                            <w:r>
                              <w:rPr>
                                <w:color w:val="231F20"/>
                              </w:rPr>
                              <w:t xml:space="preserve">Note: Ratings based on average to good soil and weather conditions for herbicide performance and on proper application </w:t>
                            </w:r>
                            <w:r>
                              <w:rPr>
                                <w:color w:val="231F20"/>
                                <w:spacing w:val="-4"/>
                              </w:rPr>
                              <w:t xml:space="preserve">rate, </w:t>
                            </w:r>
                            <w:r>
                              <w:rPr>
                                <w:color w:val="231F20"/>
                              </w:rPr>
                              <w:t>technique, and 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52C16" id="Text Box 10" o:spid="_x0000_s1037" type="#_x0000_t202" style="position:absolute;margin-left:154.55pt;margin-top:10.25pt;width:160.55pt;height:74.0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" filled="f" strokecolor="#231f20" strokeweight=".5pt">
                <v:textbox inset="0,0,0,0">
                  <w:txbxContent>
                    <w:p w14:paraId="3C4ACBF5" w14:textId="77777777" w:rsidR="001619E5" w:rsidRDefault="001619E5" w:rsidP="005320AF">
                      <w:pPr>
                        <w:pStyle w:val="BodyText"/>
                        <w:spacing w:before="126"/>
                        <w:ind w:left="110"/>
                      </w:pPr>
                      <w:r>
                        <w:rPr>
                          <w:color w:val="231F20"/>
                          <w:position w:val="5"/>
                          <w:sz w:val="9"/>
                        </w:rPr>
                        <w:t xml:space="preserve">1 </w:t>
                      </w:r>
                      <w:r>
                        <w:rPr>
                          <w:color w:val="231F20"/>
                        </w:rPr>
                        <w:t>Staple does not control tall morningglory.</w:t>
                      </w:r>
                    </w:p>
                    <w:p w14:paraId="1C7F4654" w14:textId="77777777" w:rsidR="001619E5" w:rsidRDefault="001619E5" w:rsidP="005320AF">
                      <w:pPr>
                        <w:pStyle w:val="BodyText"/>
                        <w:spacing w:before="9"/>
                        <w:rPr>
                          <w:sz w:val="18"/>
                        </w:rPr>
                      </w:pPr>
                    </w:p>
                    <w:p w14:paraId="59B9D390" w14:textId="77777777" w:rsidR="001619E5" w:rsidRDefault="001619E5" w:rsidP="005320AF">
                      <w:pPr>
                        <w:pStyle w:val="BodyText"/>
                        <w:spacing w:line="261" w:lineRule="auto"/>
                        <w:ind w:left="110" w:right="280"/>
                      </w:pPr>
                      <w:r>
                        <w:rPr>
                          <w:color w:val="231F20"/>
                        </w:rPr>
                        <w:t xml:space="preserve">Note: Ratings based on average to good soil and weather conditions for herbicide performance and on proper application </w:t>
                      </w:r>
                      <w:r>
                        <w:rPr>
                          <w:color w:val="231F20"/>
                          <w:spacing w:val="-4"/>
                        </w:rPr>
                        <w:t xml:space="preserve">rate, </w:t>
                      </w:r>
                      <w:r>
                        <w:rPr>
                          <w:color w:val="231F20"/>
                        </w:rPr>
                        <w:t>technique, and timing.</w:t>
                      </w:r>
                    </w:p>
                  </w:txbxContent>
                </v:textbox>
                <w10:wrap type="topAndBottom" anchorx="page"/>
              </v:shape>
            </w:pict>
          </mc:Fallback>
        </mc:AlternateContent>
      </w:r>
    </w:p>
    <w:p w14:paraId="786F87AA" w14:textId="77777777" w:rsidR="005320AF" w:rsidRDefault="005320AF" w:rsidP="005320AF">
      <w:pPr>
        <w:rPr>
          <w:sz w:val="10"/>
        </w:rPr>
        <w:sectPr w:rsidR="005320AF">
          <w:headerReference w:type="even" r:id="rId70"/>
          <w:headerReference w:type="default" r:id="rId71"/>
          <w:footerReference w:type="default" r:id="rId72"/>
          <w:pgSz w:w="15840" w:h="12240" w:orient="landscape"/>
          <w:pgMar w:top="880" w:right="560" w:bottom="280" w:left="600" w:header="677" w:footer="0" w:gutter="0"/>
          <w:cols w:space="720"/>
        </w:sectPr>
      </w:pPr>
    </w:p>
    <w:p w14:paraId="69B4839C" w14:textId="77777777" w:rsidR="005320AF" w:rsidRDefault="005320AF" w:rsidP="005320AF">
      <w:pPr>
        <w:pStyle w:val="BodyText"/>
        <w:ind w:left="0"/>
        <w:rPr>
          <w:sz w:val="11"/>
        </w:rPr>
      </w:pPr>
    </w:p>
    <w:tbl>
      <w:tblPr>
        <w:tblW w:w="0" w:type="auto"/>
        <w:tblInd w:w="15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622"/>
        <w:gridCol w:w="1423"/>
        <w:gridCol w:w="1423"/>
        <w:gridCol w:w="1423"/>
        <w:gridCol w:w="1423"/>
        <w:gridCol w:w="1423"/>
        <w:gridCol w:w="1423"/>
        <w:gridCol w:w="1423"/>
        <w:gridCol w:w="1423"/>
      </w:tblGrid>
      <w:tr w:rsidR="005320AF" w14:paraId="673AA465" w14:textId="77777777" w:rsidTr="005320AF">
        <w:trPr>
          <w:trHeight w:val="271"/>
        </w:trPr>
        <w:tc>
          <w:tcPr>
            <w:tcW w:w="2622" w:type="dxa"/>
            <w:vMerge w:val="restart"/>
            <w:tcBorders>
              <w:bottom w:val="nil"/>
              <w:right w:val="nil"/>
            </w:tcBorders>
          </w:tcPr>
          <w:p w14:paraId="4D29E571" w14:textId="77777777" w:rsidR="005320AF" w:rsidRDefault="005320AF" w:rsidP="005320AF">
            <w:pPr>
              <w:pStyle w:val="TableParagraph"/>
              <w:rPr>
                <w:sz w:val="20"/>
              </w:rPr>
            </w:pPr>
          </w:p>
          <w:p w14:paraId="5B53FDDC" w14:textId="77777777" w:rsidR="005320AF" w:rsidRDefault="005320AF" w:rsidP="005320AF">
            <w:pPr>
              <w:pStyle w:val="TableParagraph"/>
              <w:rPr>
                <w:sz w:val="20"/>
              </w:rPr>
            </w:pPr>
          </w:p>
          <w:p w14:paraId="403ECAA5" w14:textId="77777777" w:rsidR="005320AF" w:rsidRDefault="005320AF" w:rsidP="005320AF">
            <w:pPr>
              <w:pStyle w:val="TableParagraph"/>
              <w:spacing w:before="2"/>
              <w:rPr>
                <w:sz w:val="20"/>
              </w:rPr>
            </w:pPr>
          </w:p>
          <w:p w14:paraId="43F10118" w14:textId="77777777" w:rsidR="005320AF" w:rsidRDefault="005320AF" w:rsidP="005320AF">
            <w:pPr>
              <w:pStyle w:val="TableParagraph"/>
              <w:spacing w:before="1"/>
              <w:rPr>
                <w:b/>
                <w:sz w:val="18"/>
              </w:rPr>
            </w:pPr>
            <w:r>
              <w:rPr>
                <w:b/>
                <w:color w:val="231F20"/>
                <w:sz w:val="18"/>
              </w:rPr>
              <w:t>WEED SPECIES</w:t>
            </w:r>
          </w:p>
        </w:tc>
        <w:tc>
          <w:tcPr>
            <w:tcW w:w="11384" w:type="dxa"/>
            <w:gridSpan w:val="8"/>
            <w:tcBorders>
              <w:top w:val="nil"/>
              <w:left w:val="nil"/>
              <w:bottom w:val="nil"/>
              <w:right w:val="single" w:sz="12" w:space="0" w:color="000000"/>
            </w:tcBorders>
            <w:shd w:val="clear" w:color="auto" w:fill="231F20"/>
          </w:tcPr>
          <w:p w14:paraId="0FC3D7CE" w14:textId="77777777" w:rsidR="005320AF" w:rsidRDefault="005320AF" w:rsidP="005320AF">
            <w:pPr>
              <w:pStyle w:val="TableParagraph"/>
              <w:spacing w:before="19"/>
              <w:ind w:right="4697"/>
              <w:jc w:val="center"/>
              <w:rPr>
                <w:b/>
                <w:sz w:val="18"/>
              </w:rPr>
            </w:pPr>
            <w:r>
              <w:rPr>
                <w:b/>
                <w:color w:val="FFFFFF"/>
                <w:sz w:val="18"/>
              </w:rPr>
              <w:t>POST OVER-THE-TOP</w:t>
            </w:r>
          </w:p>
        </w:tc>
      </w:tr>
      <w:tr w:rsidR="005320AF" w14:paraId="5ECA94BE" w14:textId="77777777" w:rsidTr="005320AF">
        <w:trPr>
          <w:trHeight w:val="663"/>
        </w:trPr>
        <w:tc>
          <w:tcPr>
            <w:tcW w:w="2622" w:type="dxa"/>
            <w:vMerge/>
            <w:tcBorders>
              <w:top w:val="nil"/>
              <w:bottom w:val="nil"/>
              <w:right w:val="nil"/>
            </w:tcBorders>
          </w:tcPr>
          <w:p w14:paraId="4FC19720" w14:textId="77777777" w:rsidR="005320AF" w:rsidRDefault="005320AF" w:rsidP="005320AF">
            <w:pPr>
              <w:rPr>
                <w:sz w:val="2"/>
                <w:szCs w:val="2"/>
              </w:rPr>
            </w:pPr>
          </w:p>
        </w:tc>
        <w:tc>
          <w:tcPr>
            <w:tcW w:w="1423" w:type="dxa"/>
            <w:tcBorders>
              <w:top w:val="nil"/>
              <w:bottom w:val="nil"/>
              <w:right w:val="single" w:sz="4" w:space="0" w:color="231F20"/>
            </w:tcBorders>
          </w:tcPr>
          <w:p w14:paraId="50CF77B2" w14:textId="77777777" w:rsidR="005320AF" w:rsidRDefault="005320AF" w:rsidP="005320AF">
            <w:pPr>
              <w:pStyle w:val="TableParagraph"/>
              <w:spacing w:before="6"/>
              <w:rPr>
                <w:sz w:val="19"/>
              </w:rPr>
            </w:pPr>
          </w:p>
          <w:p w14:paraId="422FD609" w14:textId="77777777" w:rsidR="005320AF" w:rsidRDefault="005320AF" w:rsidP="005320AF">
            <w:pPr>
              <w:pStyle w:val="TableParagraph"/>
              <w:ind w:right="263"/>
              <w:jc w:val="center"/>
              <w:rPr>
                <w:b/>
                <w:sz w:val="10"/>
              </w:rPr>
            </w:pPr>
            <w:r>
              <w:rPr>
                <w:b/>
                <w:color w:val="231F20"/>
                <w:sz w:val="18"/>
              </w:rPr>
              <w:t>Liberty</w:t>
            </w:r>
            <w:r>
              <w:rPr>
                <w:b/>
                <w:color w:val="231F20"/>
                <w:position w:val="6"/>
                <w:sz w:val="10"/>
              </w:rPr>
              <w:t>2</w:t>
            </w:r>
          </w:p>
        </w:tc>
        <w:tc>
          <w:tcPr>
            <w:tcW w:w="1423" w:type="dxa"/>
            <w:tcBorders>
              <w:top w:val="nil"/>
              <w:left w:val="single" w:sz="4" w:space="0" w:color="231F20"/>
              <w:bottom w:val="nil"/>
              <w:right w:val="single" w:sz="4" w:space="0" w:color="231F20"/>
            </w:tcBorders>
          </w:tcPr>
          <w:p w14:paraId="4032E01A" w14:textId="77777777" w:rsidR="005320AF" w:rsidRDefault="005320AF" w:rsidP="005320AF">
            <w:pPr>
              <w:pStyle w:val="TableParagraph"/>
              <w:spacing w:before="29" w:line="202" w:lineRule="exact"/>
              <w:ind w:right="54"/>
              <w:jc w:val="center"/>
              <w:rPr>
                <w:b/>
                <w:sz w:val="10"/>
              </w:rPr>
            </w:pPr>
            <w:r>
              <w:rPr>
                <w:b/>
                <w:color w:val="231F20"/>
                <w:sz w:val="18"/>
              </w:rPr>
              <w:t>Liberty</w:t>
            </w:r>
            <w:r>
              <w:rPr>
                <w:b/>
                <w:color w:val="231F20"/>
                <w:position w:val="6"/>
                <w:sz w:val="10"/>
              </w:rPr>
              <w:t>2</w:t>
            </w:r>
          </w:p>
          <w:p w14:paraId="7ACC0E33" w14:textId="77777777" w:rsidR="005320AF" w:rsidRDefault="005320AF" w:rsidP="005320AF">
            <w:pPr>
              <w:pStyle w:val="TableParagraph"/>
              <w:spacing w:line="196" w:lineRule="exact"/>
              <w:jc w:val="center"/>
              <w:rPr>
                <w:b/>
                <w:sz w:val="18"/>
              </w:rPr>
            </w:pPr>
            <w:r>
              <w:rPr>
                <w:b/>
                <w:color w:val="231F20"/>
                <w:sz w:val="18"/>
              </w:rPr>
              <w:t>+</w:t>
            </w:r>
          </w:p>
          <w:p w14:paraId="0149A2AF" w14:textId="77777777" w:rsidR="005320AF" w:rsidRDefault="005320AF" w:rsidP="005320AF">
            <w:pPr>
              <w:pStyle w:val="TableParagraph"/>
              <w:spacing w:line="202" w:lineRule="exact"/>
              <w:ind w:right="54"/>
              <w:jc w:val="center"/>
              <w:rPr>
                <w:b/>
                <w:sz w:val="18"/>
              </w:rPr>
            </w:pPr>
            <w:r>
              <w:rPr>
                <w:b/>
                <w:color w:val="231F20"/>
                <w:sz w:val="18"/>
              </w:rPr>
              <w:t>Enlist One</w:t>
            </w:r>
          </w:p>
        </w:tc>
        <w:tc>
          <w:tcPr>
            <w:tcW w:w="1423" w:type="dxa"/>
            <w:tcBorders>
              <w:top w:val="nil"/>
              <w:left w:val="single" w:sz="4" w:space="0" w:color="231F20"/>
              <w:bottom w:val="nil"/>
              <w:right w:val="single" w:sz="4" w:space="0" w:color="231F20"/>
            </w:tcBorders>
          </w:tcPr>
          <w:p w14:paraId="00F2B346" w14:textId="77777777" w:rsidR="005320AF" w:rsidRDefault="005320AF" w:rsidP="005320AF">
            <w:pPr>
              <w:pStyle w:val="TableParagraph"/>
              <w:spacing w:before="29" w:line="202" w:lineRule="exact"/>
              <w:ind w:right="54"/>
              <w:jc w:val="center"/>
              <w:rPr>
                <w:b/>
                <w:sz w:val="10"/>
              </w:rPr>
            </w:pPr>
            <w:r>
              <w:rPr>
                <w:b/>
                <w:color w:val="231F20"/>
                <w:sz w:val="18"/>
              </w:rPr>
              <w:t>Liberty</w:t>
            </w:r>
            <w:r>
              <w:rPr>
                <w:b/>
                <w:color w:val="231F20"/>
                <w:position w:val="6"/>
                <w:sz w:val="10"/>
              </w:rPr>
              <w:t>2</w:t>
            </w:r>
          </w:p>
          <w:p w14:paraId="79D43189" w14:textId="77777777" w:rsidR="005320AF" w:rsidRDefault="005320AF" w:rsidP="005320AF">
            <w:pPr>
              <w:pStyle w:val="TableParagraph"/>
              <w:spacing w:line="196" w:lineRule="exact"/>
              <w:jc w:val="center"/>
              <w:rPr>
                <w:b/>
                <w:sz w:val="18"/>
              </w:rPr>
            </w:pPr>
            <w:r>
              <w:rPr>
                <w:b/>
                <w:color w:val="231F20"/>
                <w:sz w:val="18"/>
              </w:rPr>
              <w:t>+</w:t>
            </w:r>
          </w:p>
          <w:p w14:paraId="5C7D4772" w14:textId="77777777" w:rsidR="005320AF" w:rsidRDefault="005320AF" w:rsidP="005320AF">
            <w:pPr>
              <w:pStyle w:val="TableParagraph"/>
              <w:spacing w:line="202" w:lineRule="exact"/>
              <w:ind w:right="12"/>
              <w:jc w:val="center"/>
              <w:rPr>
                <w:b/>
                <w:sz w:val="18"/>
              </w:rPr>
            </w:pPr>
            <w:r>
              <w:rPr>
                <w:b/>
                <w:color w:val="231F20"/>
                <w:sz w:val="18"/>
              </w:rPr>
              <w:t>Staple</w:t>
            </w:r>
          </w:p>
        </w:tc>
        <w:tc>
          <w:tcPr>
            <w:tcW w:w="1423" w:type="dxa"/>
            <w:tcBorders>
              <w:top w:val="nil"/>
              <w:left w:val="single" w:sz="4" w:space="0" w:color="231F20"/>
              <w:bottom w:val="nil"/>
              <w:right w:val="single" w:sz="4" w:space="0" w:color="231F20"/>
            </w:tcBorders>
          </w:tcPr>
          <w:p w14:paraId="4D2AB682" w14:textId="77777777" w:rsidR="005320AF" w:rsidRDefault="005320AF" w:rsidP="005320AF">
            <w:pPr>
              <w:pStyle w:val="TableParagraph"/>
              <w:spacing w:before="6"/>
              <w:rPr>
                <w:sz w:val="19"/>
              </w:rPr>
            </w:pPr>
          </w:p>
          <w:p w14:paraId="7AA867C0" w14:textId="77777777" w:rsidR="005320AF" w:rsidRDefault="005320AF" w:rsidP="005320AF">
            <w:pPr>
              <w:pStyle w:val="TableParagraph"/>
              <w:ind w:right="54"/>
              <w:jc w:val="center"/>
              <w:rPr>
                <w:rFonts w:ascii="TimesNewRomanPS-BoldItalicMT"/>
                <w:b/>
                <w:i/>
                <w:sz w:val="18"/>
              </w:rPr>
            </w:pPr>
            <w:r>
              <w:rPr>
                <w:rFonts w:ascii="TimesNewRomanPS-BoldItalicMT"/>
                <w:b/>
                <w:i/>
                <w:color w:val="231F20"/>
                <w:sz w:val="18"/>
              </w:rPr>
              <w:t>glyphosate</w:t>
            </w:r>
          </w:p>
        </w:tc>
        <w:tc>
          <w:tcPr>
            <w:tcW w:w="1423" w:type="dxa"/>
            <w:tcBorders>
              <w:top w:val="nil"/>
              <w:left w:val="single" w:sz="4" w:space="0" w:color="231F20"/>
              <w:bottom w:val="nil"/>
              <w:right w:val="single" w:sz="4" w:space="0" w:color="231F20"/>
            </w:tcBorders>
          </w:tcPr>
          <w:p w14:paraId="29A11861" w14:textId="77777777" w:rsidR="005320AF" w:rsidRDefault="005320AF" w:rsidP="005320AF">
            <w:pPr>
              <w:pStyle w:val="TableParagraph"/>
              <w:spacing w:before="29" w:line="202" w:lineRule="exact"/>
              <w:ind w:right="54"/>
              <w:jc w:val="center"/>
              <w:rPr>
                <w:rFonts w:ascii="TimesNewRomanPS-BoldItalicMT"/>
                <w:b/>
                <w:i/>
                <w:sz w:val="18"/>
              </w:rPr>
            </w:pPr>
            <w:r>
              <w:rPr>
                <w:rFonts w:ascii="TimesNewRomanPS-BoldItalicMT"/>
                <w:b/>
                <w:i/>
                <w:color w:val="231F20"/>
                <w:sz w:val="18"/>
              </w:rPr>
              <w:t>glyphosate</w:t>
            </w:r>
          </w:p>
          <w:p w14:paraId="2430FCCF" w14:textId="77777777" w:rsidR="005320AF" w:rsidRDefault="005320AF" w:rsidP="005320AF">
            <w:pPr>
              <w:pStyle w:val="TableParagraph"/>
              <w:spacing w:line="196" w:lineRule="exact"/>
              <w:jc w:val="center"/>
              <w:rPr>
                <w:b/>
                <w:sz w:val="18"/>
              </w:rPr>
            </w:pPr>
            <w:r>
              <w:rPr>
                <w:b/>
                <w:color w:val="231F20"/>
                <w:sz w:val="18"/>
              </w:rPr>
              <w:t>+</w:t>
            </w:r>
          </w:p>
          <w:p w14:paraId="065F5430" w14:textId="77777777" w:rsidR="005320AF" w:rsidRDefault="005320AF" w:rsidP="005320AF">
            <w:pPr>
              <w:pStyle w:val="TableParagraph"/>
              <w:spacing w:line="202" w:lineRule="exact"/>
              <w:ind w:right="54"/>
              <w:jc w:val="center"/>
              <w:rPr>
                <w:rFonts w:ascii="TimesNewRomanPS-BoldItalicMT"/>
                <w:b/>
                <w:i/>
                <w:sz w:val="18"/>
              </w:rPr>
            </w:pPr>
            <w:r>
              <w:rPr>
                <w:rFonts w:ascii="TimesNewRomanPS-BoldItalicMT"/>
                <w:b/>
                <w:i/>
                <w:color w:val="231F20"/>
                <w:sz w:val="18"/>
              </w:rPr>
              <w:t>2</w:t>
            </w:r>
            <w:r>
              <w:rPr>
                <w:b/>
                <w:color w:val="231F20"/>
                <w:sz w:val="18"/>
              </w:rPr>
              <w:t>,</w:t>
            </w:r>
            <w:r>
              <w:rPr>
                <w:rFonts w:ascii="TimesNewRomanPS-BoldItalicMT"/>
                <w:b/>
                <w:i/>
                <w:color w:val="231F20"/>
                <w:sz w:val="18"/>
              </w:rPr>
              <w:t>4</w:t>
            </w:r>
            <w:r>
              <w:rPr>
                <w:b/>
                <w:color w:val="231F20"/>
                <w:sz w:val="18"/>
              </w:rPr>
              <w:t>-</w:t>
            </w:r>
            <w:r>
              <w:rPr>
                <w:rFonts w:ascii="TimesNewRomanPS-BoldItalicMT"/>
                <w:b/>
                <w:i/>
                <w:color w:val="231F20"/>
                <w:sz w:val="18"/>
              </w:rPr>
              <w:t>D choline</w:t>
            </w:r>
          </w:p>
        </w:tc>
        <w:tc>
          <w:tcPr>
            <w:tcW w:w="1423" w:type="dxa"/>
            <w:tcBorders>
              <w:top w:val="nil"/>
              <w:left w:val="single" w:sz="4" w:space="0" w:color="231F20"/>
              <w:bottom w:val="nil"/>
              <w:right w:val="single" w:sz="4" w:space="0" w:color="231F20"/>
            </w:tcBorders>
          </w:tcPr>
          <w:p w14:paraId="122D77C1" w14:textId="77777777" w:rsidR="005320AF" w:rsidRDefault="005320AF" w:rsidP="005320AF">
            <w:pPr>
              <w:pStyle w:val="TableParagraph"/>
              <w:spacing w:before="37" w:line="228" w:lineRule="auto"/>
              <w:ind w:right="218"/>
              <w:jc w:val="both"/>
              <w:rPr>
                <w:b/>
                <w:sz w:val="18"/>
              </w:rPr>
            </w:pPr>
            <w:r>
              <w:rPr>
                <w:rFonts w:ascii="TimesNewRomanPS-BoldItalicMT"/>
                <w:b/>
                <w:i/>
                <w:color w:val="231F20"/>
                <w:sz w:val="18"/>
              </w:rPr>
              <w:t xml:space="preserve">glyphosate </w:t>
            </w:r>
            <w:r>
              <w:rPr>
                <w:b/>
                <w:color w:val="231F20"/>
                <w:sz w:val="18"/>
              </w:rPr>
              <w:t>+ Engenia or XtendiMax</w:t>
            </w:r>
          </w:p>
        </w:tc>
        <w:tc>
          <w:tcPr>
            <w:tcW w:w="1423" w:type="dxa"/>
            <w:tcBorders>
              <w:top w:val="nil"/>
              <w:left w:val="single" w:sz="4" w:space="0" w:color="231F20"/>
              <w:bottom w:val="nil"/>
              <w:right w:val="single" w:sz="4" w:space="0" w:color="231F20"/>
            </w:tcBorders>
          </w:tcPr>
          <w:p w14:paraId="7557D112" w14:textId="77777777" w:rsidR="005320AF" w:rsidRDefault="005320AF" w:rsidP="005320AF">
            <w:pPr>
              <w:pStyle w:val="TableParagraph"/>
              <w:spacing w:before="29" w:line="202" w:lineRule="exact"/>
              <w:ind w:right="54"/>
              <w:jc w:val="center"/>
              <w:rPr>
                <w:rFonts w:ascii="TimesNewRomanPS-BoldItalicMT"/>
                <w:b/>
                <w:i/>
                <w:sz w:val="18"/>
              </w:rPr>
            </w:pPr>
            <w:r>
              <w:rPr>
                <w:rFonts w:ascii="TimesNewRomanPS-BoldItalicMT"/>
                <w:b/>
                <w:i/>
                <w:color w:val="231F20"/>
                <w:sz w:val="18"/>
              </w:rPr>
              <w:t>glyphosate</w:t>
            </w:r>
          </w:p>
          <w:p w14:paraId="44FC94F4" w14:textId="77777777" w:rsidR="005320AF" w:rsidRDefault="005320AF" w:rsidP="005320AF">
            <w:pPr>
              <w:pStyle w:val="TableParagraph"/>
              <w:spacing w:line="196" w:lineRule="exact"/>
              <w:jc w:val="center"/>
              <w:rPr>
                <w:b/>
                <w:sz w:val="18"/>
              </w:rPr>
            </w:pPr>
            <w:r>
              <w:rPr>
                <w:b/>
                <w:color w:val="231F20"/>
                <w:sz w:val="18"/>
              </w:rPr>
              <w:t>+</w:t>
            </w:r>
          </w:p>
          <w:p w14:paraId="28EB2065" w14:textId="77777777" w:rsidR="005320AF" w:rsidRDefault="005320AF" w:rsidP="005320AF">
            <w:pPr>
              <w:pStyle w:val="TableParagraph"/>
              <w:spacing w:line="202" w:lineRule="exact"/>
              <w:ind w:right="54"/>
              <w:jc w:val="center"/>
              <w:rPr>
                <w:b/>
                <w:sz w:val="18"/>
              </w:rPr>
            </w:pPr>
            <w:r>
              <w:rPr>
                <w:b/>
                <w:color w:val="231F20"/>
                <w:sz w:val="18"/>
              </w:rPr>
              <w:t>Staple</w:t>
            </w:r>
          </w:p>
        </w:tc>
        <w:tc>
          <w:tcPr>
            <w:tcW w:w="1423" w:type="dxa"/>
            <w:tcBorders>
              <w:top w:val="nil"/>
              <w:left w:val="single" w:sz="4" w:space="0" w:color="231F20"/>
              <w:bottom w:val="nil"/>
            </w:tcBorders>
          </w:tcPr>
          <w:p w14:paraId="5F468EAB" w14:textId="77777777" w:rsidR="005320AF" w:rsidRDefault="005320AF" w:rsidP="005320AF">
            <w:pPr>
              <w:pStyle w:val="TableParagraph"/>
              <w:spacing w:before="29" w:line="202" w:lineRule="exact"/>
              <w:ind w:right="263"/>
              <w:jc w:val="center"/>
              <w:rPr>
                <w:rFonts w:ascii="TimesNewRomanPS-BoldItalicMT"/>
                <w:b/>
                <w:i/>
                <w:sz w:val="18"/>
              </w:rPr>
            </w:pPr>
            <w:r>
              <w:rPr>
                <w:rFonts w:ascii="TimesNewRomanPS-BoldItalicMT"/>
                <w:b/>
                <w:i/>
                <w:color w:val="231F20"/>
                <w:sz w:val="18"/>
              </w:rPr>
              <w:t>glyphosate</w:t>
            </w:r>
          </w:p>
          <w:p w14:paraId="30DC1701" w14:textId="77777777" w:rsidR="005320AF" w:rsidRDefault="005320AF" w:rsidP="005320AF">
            <w:pPr>
              <w:pStyle w:val="TableParagraph"/>
              <w:spacing w:line="196" w:lineRule="exact"/>
              <w:jc w:val="center"/>
              <w:rPr>
                <w:b/>
                <w:sz w:val="18"/>
              </w:rPr>
            </w:pPr>
            <w:r>
              <w:rPr>
                <w:b/>
                <w:color w:val="231F20"/>
                <w:sz w:val="18"/>
              </w:rPr>
              <w:t>+</w:t>
            </w:r>
          </w:p>
          <w:p w14:paraId="066B55E3" w14:textId="77777777" w:rsidR="005320AF" w:rsidRDefault="005320AF" w:rsidP="005320AF">
            <w:pPr>
              <w:pStyle w:val="TableParagraph"/>
              <w:spacing w:line="202" w:lineRule="exact"/>
              <w:ind w:right="263"/>
              <w:jc w:val="center"/>
              <w:rPr>
                <w:b/>
                <w:sz w:val="18"/>
              </w:rPr>
            </w:pPr>
            <w:r>
              <w:rPr>
                <w:b/>
                <w:color w:val="231F20"/>
                <w:sz w:val="18"/>
              </w:rPr>
              <w:t>Envoke</w:t>
            </w:r>
          </w:p>
        </w:tc>
      </w:tr>
      <w:tr w:rsidR="005320AF" w14:paraId="07386539" w14:textId="77777777" w:rsidTr="005320AF">
        <w:trPr>
          <w:trHeight w:val="291"/>
        </w:trPr>
        <w:tc>
          <w:tcPr>
            <w:tcW w:w="14006" w:type="dxa"/>
            <w:gridSpan w:val="9"/>
            <w:tcBorders>
              <w:top w:val="nil"/>
              <w:left w:val="single" w:sz="12" w:space="0" w:color="000000"/>
              <w:bottom w:val="nil"/>
              <w:right w:val="single" w:sz="12" w:space="0" w:color="000000"/>
            </w:tcBorders>
            <w:shd w:val="clear" w:color="auto" w:fill="231F20"/>
          </w:tcPr>
          <w:p w14:paraId="1CB92E78" w14:textId="77777777" w:rsidR="005320AF" w:rsidRDefault="005320AF" w:rsidP="005320AF">
            <w:pPr>
              <w:pStyle w:val="TableParagraph"/>
              <w:spacing w:before="39"/>
              <w:ind w:right="5873"/>
              <w:jc w:val="center"/>
              <w:rPr>
                <w:b/>
                <w:sz w:val="18"/>
              </w:rPr>
            </w:pPr>
            <w:r>
              <w:rPr>
                <w:b/>
                <w:color w:val="FFFFFF"/>
                <w:sz w:val="18"/>
              </w:rPr>
              <w:t>PERENNIALS</w:t>
            </w:r>
          </w:p>
        </w:tc>
      </w:tr>
      <w:tr w:rsidR="005320AF" w14:paraId="0D3DFF88" w14:textId="77777777" w:rsidTr="005320AF">
        <w:trPr>
          <w:trHeight w:val="290"/>
        </w:trPr>
        <w:tc>
          <w:tcPr>
            <w:tcW w:w="2622" w:type="dxa"/>
            <w:tcBorders>
              <w:top w:val="nil"/>
              <w:bottom w:val="single" w:sz="4" w:space="0" w:color="231F20"/>
            </w:tcBorders>
          </w:tcPr>
          <w:p w14:paraId="198FF4F4" w14:textId="77777777" w:rsidR="005320AF" w:rsidRDefault="005320AF" w:rsidP="005320AF">
            <w:pPr>
              <w:pStyle w:val="TableParagraph"/>
              <w:spacing w:before="31"/>
              <w:rPr>
                <w:sz w:val="18"/>
              </w:rPr>
            </w:pPr>
            <w:r>
              <w:rPr>
                <w:color w:val="231F20"/>
                <w:sz w:val="18"/>
              </w:rPr>
              <w:t>bermudagrass</w:t>
            </w:r>
          </w:p>
        </w:tc>
        <w:tc>
          <w:tcPr>
            <w:tcW w:w="1423" w:type="dxa"/>
            <w:tcBorders>
              <w:top w:val="nil"/>
              <w:bottom w:val="single" w:sz="4" w:space="0" w:color="231F20"/>
              <w:right w:val="single" w:sz="4" w:space="0" w:color="231F20"/>
            </w:tcBorders>
          </w:tcPr>
          <w:p w14:paraId="42B505CA" w14:textId="77777777" w:rsidR="005320AF" w:rsidRDefault="005320AF" w:rsidP="005320AF">
            <w:pPr>
              <w:pStyle w:val="TableParagraph"/>
              <w:spacing w:before="31"/>
              <w:jc w:val="center"/>
              <w:rPr>
                <w:sz w:val="18"/>
              </w:rPr>
            </w:pPr>
            <w:r>
              <w:rPr>
                <w:color w:val="231F20"/>
                <w:sz w:val="18"/>
              </w:rPr>
              <w:t>N</w:t>
            </w:r>
          </w:p>
        </w:tc>
        <w:tc>
          <w:tcPr>
            <w:tcW w:w="1423" w:type="dxa"/>
            <w:tcBorders>
              <w:top w:val="nil"/>
              <w:left w:val="single" w:sz="4" w:space="0" w:color="231F20"/>
              <w:bottom w:val="single" w:sz="4" w:space="0" w:color="231F20"/>
              <w:right w:val="single" w:sz="4" w:space="0" w:color="231F20"/>
            </w:tcBorders>
          </w:tcPr>
          <w:p w14:paraId="35ABE55C" w14:textId="77777777" w:rsidR="005320AF" w:rsidRDefault="005320AF" w:rsidP="005320AF">
            <w:pPr>
              <w:pStyle w:val="TableParagraph"/>
              <w:spacing w:before="31"/>
              <w:jc w:val="center"/>
              <w:rPr>
                <w:sz w:val="18"/>
              </w:rPr>
            </w:pPr>
            <w:r>
              <w:rPr>
                <w:color w:val="231F20"/>
                <w:sz w:val="18"/>
              </w:rPr>
              <w:t>N</w:t>
            </w:r>
          </w:p>
        </w:tc>
        <w:tc>
          <w:tcPr>
            <w:tcW w:w="1423" w:type="dxa"/>
            <w:tcBorders>
              <w:top w:val="nil"/>
              <w:left w:val="single" w:sz="4" w:space="0" w:color="231F20"/>
              <w:bottom w:val="single" w:sz="4" w:space="0" w:color="231F20"/>
              <w:right w:val="single" w:sz="4" w:space="0" w:color="231F20"/>
            </w:tcBorders>
          </w:tcPr>
          <w:p w14:paraId="1E8ABF22" w14:textId="77777777" w:rsidR="005320AF" w:rsidRDefault="005320AF" w:rsidP="005320AF">
            <w:pPr>
              <w:pStyle w:val="TableParagraph"/>
              <w:spacing w:before="31"/>
              <w:jc w:val="center"/>
              <w:rPr>
                <w:sz w:val="18"/>
              </w:rPr>
            </w:pPr>
            <w:r>
              <w:rPr>
                <w:color w:val="231F20"/>
                <w:sz w:val="18"/>
              </w:rPr>
              <w:t>N</w:t>
            </w:r>
          </w:p>
        </w:tc>
        <w:tc>
          <w:tcPr>
            <w:tcW w:w="1423" w:type="dxa"/>
            <w:tcBorders>
              <w:top w:val="nil"/>
              <w:left w:val="single" w:sz="4" w:space="0" w:color="231F20"/>
              <w:bottom w:val="single" w:sz="4" w:space="0" w:color="231F20"/>
              <w:right w:val="single" w:sz="4" w:space="0" w:color="231F20"/>
            </w:tcBorders>
          </w:tcPr>
          <w:p w14:paraId="4BD3447B" w14:textId="77777777" w:rsidR="005320AF" w:rsidRDefault="005320AF" w:rsidP="005320AF">
            <w:pPr>
              <w:pStyle w:val="TableParagraph"/>
              <w:spacing w:before="31"/>
              <w:jc w:val="center"/>
              <w:rPr>
                <w:sz w:val="18"/>
              </w:rPr>
            </w:pPr>
            <w:r>
              <w:rPr>
                <w:color w:val="231F20"/>
                <w:sz w:val="18"/>
              </w:rPr>
              <w:t>F</w:t>
            </w:r>
          </w:p>
        </w:tc>
        <w:tc>
          <w:tcPr>
            <w:tcW w:w="1423" w:type="dxa"/>
            <w:tcBorders>
              <w:top w:val="nil"/>
              <w:left w:val="single" w:sz="4" w:space="0" w:color="231F20"/>
              <w:bottom w:val="single" w:sz="4" w:space="0" w:color="231F20"/>
              <w:right w:val="single" w:sz="4" w:space="0" w:color="231F20"/>
            </w:tcBorders>
          </w:tcPr>
          <w:p w14:paraId="02F70751" w14:textId="77777777" w:rsidR="005320AF" w:rsidRDefault="005320AF" w:rsidP="005320AF">
            <w:pPr>
              <w:pStyle w:val="TableParagraph"/>
              <w:spacing w:before="32"/>
              <w:ind w:right="54"/>
              <w:jc w:val="center"/>
              <w:rPr>
                <w:sz w:val="10"/>
              </w:rPr>
            </w:pPr>
            <w:r>
              <w:rPr>
                <w:color w:val="231F20"/>
                <w:position w:val="-5"/>
                <w:sz w:val="18"/>
              </w:rPr>
              <w:t>F</w:t>
            </w:r>
            <w:r>
              <w:rPr>
                <w:color w:val="231F20"/>
                <w:sz w:val="10"/>
              </w:rPr>
              <w:t>3</w:t>
            </w:r>
          </w:p>
        </w:tc>
        <w:tc>
          <w:tcPr>
            <w:tcW w:w="1423" w:type="dxa"/>
            <w:tcBorders>
              <w:top w:val="nil"/>
              <w:left w:val="single" w:sz="4" w:space="0" w:color="231F20"/>
              <w:bottom w:val="single" w:sz="4" w:space="0" w:color="231F20"/>
              <w:right w:val="single" w:sz="4" w:space="0" w:color="231F20"/>
            </w:tcBorders>
          </w:tcPr>
          <w:p w14:paraId="59E05FBA" w14:textId="77777777" w:rsidR="005320AF" w:rsidRDefault="005320AF" w:rsidP="005320AF">
            <w:pPr>
              <w:pStyle w:val="TableParagraph"/>
              <w:spacing w:before="32"/>
              <w:ind w:right="54"/>
              <w:jc w:val="center"/>
              <w:rPr>
                <w:sz w:val="10"/>
              </w:rPr>
            </w:pPr>
            <w:r>
              <w:rPr>
                <w:color w:val="231F20"/>
                <w:position w:val="-5"/>
                <w:sz w:val="18"/>
              </w:rPr>
              <w:t>F</w:t>
            </w:r>
            <w:r>
              <w:rPr>
                <w:color w:val="231F20"/>
                <w:sz w:val="10"/>
              </w:rPr>
              <w:t>3</w:t>
            </w:r>
          </w:p>
        </w:tc>
        <w:tc>
          <w:tcPr>
            <w:tcW w:w="1423" w:type="dxa"/>
            <w:tcBorders>
              <w:top w:val="nil"/>
              <w:left w:val="single" w:sz="4" w:space="0" w:color="231F20"/>
              <w:bottom w:val="single" w:sz="4" w:space="0" w:color="231F20"/>
              <w:right w:val="single" w:sz="4" w:space="0" w:color="231F20"/>
            </w:tcBorders>
          </w:tcPr>
          <w:p w14:paraId="0FC55059" w14:textId="77777777" w:rsidR="005320AF" w:rsidRDefault="005320AF" w:rsidP="005320AF">
            <w:pPr>
              <w:pStyle w:val="TableParagraph"/>
              <w:spacing w:before="31"/>
              <w:jc w:val="center"/>
              <w:rPr>
                <w:sz w:val="18"/>
              </w:rPr>
            </w:pPr>
            <w:r>
              <w:rPr>
                <w:color w:val="231F20"/>
                <w:sz w:val="18"/>
              </w:rPr>
              <w:t>F</w:t>
            </w:r>
          </w:p>
        </w:tc>
        <w:tc>
          <w:tcPr>
            <w:tcW w:w="1423" w:type="dxa"/>
            <w:tcBorders>
              <w:top w:val="nil"/>
              <w:left w:val="single" w:sz="4" w:space="0" w:color="231F20"/>
              <w:bottom w:val="single" w:sz="4" w:space="0" w:color="231F20"/>
            </w:tcBorders>
          </w:tcPr>
          <w:p w14:paraId="1FA80E6C" w14:textId="77777777" w:rsidR="005320AF" w:rsidRDefault="005320AF" w:rsidP="005320AF">
            <w:pPr>
              <w:pStyle w:val="TableParagraph"/>
              <w:spacing w:before="31"/>
              <w:jc w:val="center"/>
              <w:rPr>
                <w:sz w:val="18"/>
              </w:rPr>
            </w:pPr>
            <w:r>
              <w:rPr>
                <w:color w:val="231F20"/>
                <w:sz w:val="18"/>
              </w:rPr>
              <w:t>F</w:t>
            </w:r>
          </w:p>
        </w:tc>
      </w:tr>
      <w:tr w:rsidR="005320AF" w14:paraId="5373B30B" w14:textId="77777777" w:rsidTr="005320AF">
        <w:trPr>
          <w:trHeight w:val="290"/>
        </w:trPr>
        <w:tc>
          <w:tcPr>
            <w:tcW w:w="2622" w:type="dxa"/>
            <w:tcBorders>
              <w:top w:val="single" w:sz="4" w:space="0" w:color="231F20"/>
              <w:bottom w:val="single" w:sz="4" w:space="0" w:color="231F20"/>
            </w:tcBorders>
            <w:shd w:val="clear" w:color="auto" w:fill="E6E7E8"/>
          </w:tcPr>
          <w:p w14:paraId="1E80C406" w14:textId="77777777" w:rsidR="005320AF" w:rsidRDefault="005320AF" w:rsidP="005320AF">
            <w:pPr>
              <w:pStyle w:val="TableParagraph"/>
              <w:spacing w:before="31"/>
              <w:rPr>
                <w:sz w:val="18"/>
              </w:rPr>
            </w:pPr>
            <w:r>
              <w:rPr>
                <w:color w:val="231F20"/>
                <w:sz w:val="18"/>
              </w:rPr>
              <w:t>johnsongrass (rhizome)</w:t>
            </w:r>
          </w:p>
        </w:tc>
        <w:tc>
          <w:tcPr>
            <w:tcW w:w="1423" w:type="dxa"/>
            <w:tcBorders>
              <w:top w:val="single" w:sz="4" w:space="0" w:color="231F20"/>
              <w:bottom w:val="single" w:sz="4" w:space="0" w:color="231F20"/>
              <w:right w:val="single" w:sz="4" w:space="0" w:color="231F20"/>
            </w:tcBorders>
            <w:shd w:val="clear" w:color="auto" w:fill="E6E7E8"/>
          </w:tcPr>
          <w:p w14:paraId="4CECD5D2" w14:textId="77777777" w:rsidR="005320AF" w:rsidRDefault="005320AF" w:rsidP="005320AF">
            <w:pPr>
              <w:pStyle w:val="TableParagraph"/>
              <w:spacing w:before="32"/>
              <w:ind w:right="263"/>
              <w:jc w:val="center"/>
              <w:rPr>
                <w:sz w:val="10"/>
              </w:rPr>
            </w:pPr>
            <w:r>
              <w:rPr>
                <w:color w:val="231F20"/>
                <w:position w:val="-5"/>
                <w:sz w:val="18"/>
              </w:rPr>
              <w:t>F</w:t>
            </w:r>
            <w:r>
              <w:rPr>
                <w:color w:val="231F20"/>
                <w:sz w:val="10"/>
              </w:rPr>
              <w:t>4</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34D3C99C" w14:textId="77777777" w:rsidR="005320AF" w:rsidRDefault="005320AF" w:rsidP="005320AF">
            <w:pPr>
              <w:pStyle w:val="TableParagraph"/>
              <w:rPr>
                <w:sz w:val="16"/>
              </w:rPr>
            </w:pP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3BEA23DD" w14:textId="77777777" w:rsidR="005320AF" w:rsidRDefault="005320AF" w:rsidP="005320AF">
            <w:pPr>
              <w:pStyle w:val="TableParagraph"/>
              <w:spacing w:before="32"/>
              <w:ind w:right="54"/>
              <w:jc w:val="center"/>
              <w:rPr>
                <w:sz w:val="10"/>
              </w:rPr>
            </w:pPr>
            <w:r>
              <w:rPr>
                <w:color w:val="231F20"/>
                <w:position w:val="-5"/>
                <w:sz w:val="18"/>
              </w:rPr>
              <w:t>F</w:t>
            </w:r>
            <w:r>
              <w:rPr>
                <w:color w:val="231F20"/>
                <w:sz w:val="10"/>
              </w:rPr>
              <w:t>4</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206EA5FC" w14:textId="77777777" w:rsidR="005320AF" w:rsidRDefault="005320AF" w:rsidP="005320AF">
            <w:pPr>
              <w:pStyle w:val="TableParagraph"/>
              <w:spacing w:before="31"/>
              <w:ind w:right="54"/>
              <w:jc w:val="center"/>
              <w:rPr>
                <w:sz w:val="18"/>
              </w:rPr>
            </w:pPr>
            <w:r>
              <w:rPr>
                <w:color w:val="231F20"/>
                <w:sz w:val="18"/>
              </w:rPr>
              <w:t>G-E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4FE28013" w14:textId="77777777" w:rsidR="005320AF" w:rsidRDefault="005320AF" w:rsidP="005320AF">
            <w:pPr>
              <w:pStyle w:val="TableParagraph"/>
              <w:spacing w:before="31"/>
              <w:ind w:right="54"/>
              <w:jc w:val="center"/>
              <w:rPr>
                <w:sz w:val="18"/>
              </w:rPr>
            </w:pPr>
            <w:r>
              <w:rPr>
                <w:color w:val="231F20"/>
                <w:sz w:val="18"/>
              </w:rPr>
              <w:t>G-E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3F583657" w14:textId="77777777" w:rsidR="005320AF" w:rsidRDefault="005320AF" w:rsidP="005320AF">
            <w:pPr>
              <w:pStyle w:val="TableParagraph"/>
              <w:spacing w:before="31"/>
              <w:ind w:right="54"/>
              <w:jc w:val="center"/>
              <w:rPr>
                <w:sz w:val="18"/>
              </w:rPr>
            </w:pPr>
            <w:r>
              <w:rPr>
                <w:color w:val="231F20"/>
                <w:sz w:val="18"/>
              </w:rPr>
              <w:t>G-E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36296E7D" w14:textId="77777777" w:rsidR="005320AF" w:rsidRDefault="005320AF" w:rsidP="005320AF">
            <w:pPr>
              <w:pStyle w:val="TableParagraph"/>
              <w:spacing w:before="31"/>
              <w:ind w:right="53"/>
              <w:jc w:val="center"/>
              <w:rPr>
                <w:sz w:val="18"/>
              </w:rPr>
            </w:pPr>
            <w:r>
              <w:rPr>
                <w:color w:val="231F20"/>
                <w:sz w:val="18"/>
              </w:rPr>
              <w:t>G-E</w:t>
            </w:r>
          </w:p>
        </w:tc>
        <w:tc>
          <w:tcPr>
            <w:tcW w:w="1423" w:type="dxa"/>
            <w:tcBorders>
              <w:top w:val="single" w:sz="4" w:space="0" w:color="231F20"/>
              <w:left w:val="single" w:sz="4" w:space="0" w:color="231F20"/>
              <w:bottom w:val="single" w:sz="4" w:space="0" w:color="231F20"/>
            </w:tcBorders>
            <w:shd w:val="clear" w:color="auto" w:fill="E6E7E8"/>
          </w:tcPr>
          <w:p w14:paraId="6E8084CE" w14:textId="77777777" w:rsidR="005320AF" w:rsidRDefault="005320AF" w:rsidP="005320AF">
            <w:pPr>
              <w:pStyle w:val="TableParagraph"/>
              <w:spacing w:before="31"/>
              <w:ind w:right="262"/>
              <w:jc w:val="center"/>
              <w:rPr>
                <w:sz w:val="18"/>
              </w:rPr>
            </w:pPr>
            <w:r>
              <w:rPr>
                <w:color w:val="231F20"/>
                <w:sz w:val="18"/>
              </w:rPr>
              <w:t>G-E</w:t>
            </w:r>
          </w:p>
        </w:tc>
      </w:tr>
      <w:tr w:rsidR="005320AF" w14:paraId="19C1E251" w14:textId="77777777" w:rsidTr="005320AF">
        <w:trPr>
          <w:trHeight w:val="290"/>
        </w:trPr>
        <w:tc>
          <w:tcPr>
            <w:tcW w:w="2622" w:type="dxa"/>
            <w:tcBorders>
              <w:top w:val="single" w:sz="4" w:space="0" w:color="231F20"/>
              <w:bottom w:val="single" w:sz="4" w:space="0" w:color="231F20"/>
            </w:tcBorders>
          </w:tcPr>
          <w:p w14:paraId="18A88F88" w14:textId="77777777" w:rsidR="005320AF" w:rsidRDefault="005320AF" w:rsidP="005320AF">
            <w:pPr>
              <w:pStyle w:val="TableParagraph"/>
              <w:spacing w:before="31"/>
              <w:rPr>
                <w:sz w:val="18"/>
              </w:rPr>
            </w:pPr>
            <w:r>
              <w:rPr>
                <w:color w:val="231F20"/>
                <w:sz w:val="18"/>
              </w:rPr>
              <w:t>purple nutsedge</w:t>
            </w:r>
          </w:p>
        </w:tc>
        <w:tc>
          <w:tcPr>
            <w:tcW w:w="1423" w:type="dxa"/>
            <w:tcBorders>
              <w:top w:val="single" w:sz="4" w:space="0" w:color="231F20"/>
              <w:bottom w:val="single" w:sz="4" w:space="0" w:color="231F20"/>
              <w:right w:val="single" w:sz="4" w:space="0" w:color="231F20"/>
            </w:tcBorders>
          </w:tcPr>
          <w:p w14:paraId="1597026A" w14:textId="77777777" w:rsidR="005320AF" w:rsidRDefault="005320AF" w:rsidP="005320AF">
            <w:pPr>
              <w:pStyle w:val="TableParagraph"/>
              <w:spacing w:before="31"/>
              <w:jc w:val="center"/>
              <w:rPr>
                <w:sz w:val="18"/>
              </w:rPr>
            </w:pPr>
            <w:r>
              <w:rPr>
                <w:color w:val="231F20"/>
                <w:sz w:val="18"/>
              </w:rPr>
              <w:t>P</w:t>
            </w:r>
          </w:p>
        </w:tc>
        <w:tc>
          <w:tcPr>
            <w:tcW w:w="1423" w:type="dxa"/>
            <w:tcBorders>
              <w:top w:val="single" w:sz="4" w:space="0" w:color="231F20"/>
              <w:left w:val="single" w:sz="4" w:space="0" w:color="231F20"/>
              <w:bottom w:val="single" w:sz="4" w:space="0" w:color="231F20"/>
              <w:right w:val="single" w:sz="4" w:space="0" w:color="231F20"/>
            </w:tcBorders>
          </w:tcPr>
          <w:p w14:paraId="5D446436" w14:textId="77777777" w:rsidR="005320AF" w:rsidRDefault="005320AF" w:rsidP="005320AF">
            <w:pPr>
              <w:pStyle w:val="TableParagraph"/>
              <w:spacing w:before="31"/>
              <w:jc w:val="center"/>
              <w:rPr>
                <w:sz w:val="18"/>
              </w:rPr>
            </w:pPr>
            <w:r>
              <w:rPr>
                <w:color w:val="231F20"/>
                <w:sz w:val="18"/>
              </w:rPr>
              <w:t>P</w:t>
            </w:r>
          </w:p>
        </w:tc>
        <w:tc>
          <w:tcPr>
            <w:tcW w:w="1423" w:type="dxa"/>
            <w:tcBorders>
              <w:top w:val="single" w:sz="4" w:space="0" w:color="231F20"/>
              <w:left w:val="single" w:sz="4" w:space="0" w:color="231F20"/>
              <w:bottom w:val="single" w:sz="4" w:space="0" w:color="231F20"/>
              <w:right w:val="single" w:sz="4" w:space="0" w:color="231F20"/>
            </w:tcBorders>
          </w:tcPr>
          <w:p w14:paraId="23C5654E" w14:textId="77777777" w:rsidR="005320AF" w:rsidRDefault="005320AF" w:rsidP="005320AF">
            <w:pPr>
              <w:pStyle w:val="TableParagraph"/>
              <w:spacing w:before="31"/>
              <w:ind w:right="54"/>
              <w:jc w:val="center"/>
              <w:rPr>
                <w:sz w:val="18"/>
              </w:rPr>
            </w:pPr>
            <w:r>
              <w:rPr>
                <w:color w:val="231F20"/>
                <w:sz w:val="18"/>
              </w:rPr>
              <w:t>P-F</w:t>
            </w:r>
          </w:p>
        </w:tc>
        <w:tc>
          <w:tcPr>
            <w:tcW w:w="1423" w:type="dxa"/>
            <w:tcBorders>
              <w:top w:val="single" w:sz="4" w:space="0" w:color="231F20"/>
              <w:left w:val="single" w:sz="4" w:space="0" w:color="231F20"/>
              <w:bottom w:val="single" w:sz="4" w:space="0" w:color="231F20"/>
              <w:right w:val="single" w:sz="4" w:space="0" w:color="231F20"/>
            </w:tcBorders>
          </w:tcPr>
          <w:p w14:paraId="66CC1436" w14:textId="77777777" w:rsidR="005320AF" w:rsidRDefault="005320AF" w:rsidP="005320AF">
            <w:pPr>
              <w:pStyle w:val="TableParagraph"/>
              <w:spacing w:before="31"/>
              <w:ind w:right="54"/>
              <w:jc w:val="center"/>
              <w:rPr>
                <w:sz w:val="18"/>
              </w:rPr>
            </w:pPr>
            <w:r>
              <w:rPr>
                <w:color w:val="231F20"/>
                <w:sz w:val="18"/>
              </w:rPr>
              <w:t>F-G</w:t>
            </w:r>
            <w:r w:rsidRPr="006F0B8D">
              <w:rPr>
                <w:color w:val="231F20"/>
                <w:sz w:val="18"/>
                <w:vertAlign w:val="superscript"/>
              </w:rPr>
              <w:t>3</w:t>
            </w:r>
          </w:p>
        </w:tc>
        <w:tc>
          <w:tcPr>
            <w:tcW w:w="1423" w:type="dxa"/>
            <w:tcBorders>
              <w:top w:val="single" w:sz="4" w:space="0" w:color="231F20"/>
              <w:left w:val="single" w:sz="4" w:space="0" w:color="231F20"/>
              <w:bottom w:val="single" w:sz="4" w:space="0" w:color="231F20"/>
              <w:right w:val="single" w:sz="4" w:space="0" w:color="231F20"/>
            </w:tcBorders>
          </w:tcPr>
          <w:p w14:paraId="3E304245" w14:textId="77777777" w:rsidR="005320AF" w:rsidRDefault="005320AF" w:rsidP="005320AF">
            <w:pPr>
              <w:pStyle w:val="TableParagraph"/>
              <w:spacing w:before="31"/>
              <w:ind w:right="54"/>
              <w:jc w:val="center"/>
              <w:rPr>
                <w:sz w:val="10"/>
              </w:rPr>
            </w:pPr>
            <w:r>
              <w:rPr>
                <w:color w:val="231F20"/>
                <w:sz w:val="18"/>
              </w:rPr>
              <w:t>F-G</w:t>
            </w:r>
            <w:r>
              <w:rPr>
                <w:color w:val="231F20"/>
                <w:position w:val="6"/>
                <w:sz w:val="10"/>
              </w:rPr>
              <w:t>3</w:t>
            </w:r>
          </w:p>
        </w:tc>
        <w:tc>
          <w:tcPr>
            <w:tcW w:w="1423" w:type="dxa"/>
            <w:tcBorders>
              <w:top w:val="single" w:sz="4" w:space="0" w:color="231F20"/>
              <w:left w:val="single" w:sz="4" w:space="0" w:color="231F20"/>
              <w:bottom w:val="single" w:sz="4" w:space="0" w:color="231F20"/>
              <w:right w:val="single" w:sz="4" w:space="0" w:color="231F20"/>
            </w:tcBorders>
          </w:tcPr>
          <w:p w14:paraId="5C6B250F" w14:textId="77777777" w:rsidR="005320AF" w:rsidRDefault="005320AF" w:rsidP="005320AF">
            <w:pPr>
              <w:pStyle w:val="TableParagraph"/>
              <w:spacing w:before="31"/>
              <w:ind w:right="54"/>
              <w:jc w:val="center"/>
              <w:rPr>
                <w:sz w:val="10"/>
              </w:rPr>
            </w:pPr>
            <w:r>
              <w:rPr>
                <w:color w:val="231F20"/>
                <w:sz w:val="18"/>
              </w:rPr>
              <w:t>F-G</w:t>
            </w:r>
            <w:r>
              <w:rPr>
                <w:color w:val="231F20"/>
                <w:position w:val="6"/>
                <w:sz w:val="10"/>
              </w:rPr>
              <w:t>3</w:t>
            </w:r>
          </w:p>
        </w:tc>
        <w:tc>
          <w:tcPr>
            <w:tcW w:w="1423" w:type="dxa"/>
            <w:tcBorders>
              <w:top w:val="single" w:sz="4" w:space="0" w:color="231F20"/>
              <w:left w:val="single" w:sz="4" w:space="0" w:color="231F20"/>
              <w:bottom w:val="single" w:sz="4" w:space="0" w:color="231F20"/>
              <w:right w:val="single" w:sz="4" w:space="0" w:color="231F20"/>
            </w:tcBorders>
          </w:tcPr>
          <w:p w14:paraId="1579A20B" w14:textId="77777777" w:rsidR="005320AF" w:rsidRDefault="005320AF" w:rsidP="005320AF">
            <w:pPr>
              <w:pStyle w:val="TableParagraph"/>
              <w:spacing w:before="31"/>
              <w:ind w:right="53"/>
              <w:jc w:val="center"/>
              <w:rPr>
                <w:sz w:val="18"/>
              </w:rPr>
            </w:pPr>
            <w:r>
              <w:rPr>
                <w:color w:val="231F20"/>
                <w:sz w:val="18"/>
              </w:rPr>
              <w:t>F-G</w:t>
            </w:r>
          </w:p>
        </w:tc>
        <w:tc>
          <w:tcPr>
            <w:tcW w:w="1423" w:type="dxa"/>
            <w:tcBorders>
              <w:top w:val="single" w:sz="4" w:space="0" w:color="231F20"/>
              <w:left w:val="single" w:sz="4" w:space="0" w:color="231F20"/>
              <w:bottom w:val="single" w:sz="4" w:space="0" w:color="231F20"/>
            </w:tcBorders>
          </w:tcPr>
          <w:p w14:paraId="764A418E" w14:textId="77777777" w:rsidR="005320AF" w:rsidRDefault="005320AF" w:rsidP="005320AF">
            <w:pPr>
              <w:pStyle w:val="TableParagraph"/>
              <w:spacing w:before="31"/>
              <w:jc w:val="center"/>
              <w:rPr>
                <w:sz w:val="18"/>
              </w:rPr>
            </w:pPr>
            <w:r>
              <w:rPr>
                <w:color w:val="231F20"/>
                <w:sz w:val="18"/>
              </w:rPr>
              <w:t>G</w:t>
            </w:r>
          </w:p>
        </w:tc>
      </w:tr>
      <w:tr w:rsidR="005320AF" w14:paraId="715EFF6F" w14:textId="77777777" w:rsidTr="005320AF">
        <w:trPr>
          <w:trHeight w:val="295"/>
        </w:trPr>
        <w:tc>
          <w:tcPr>
            <w:tcW w:w="2622" w:type="dxa"/>
            <w:tcBorders>
              <w:top w:val="single" w:sz="4" w:space="0" w:color="231F20"/>
              <w:bottom w:val="nil"/>
            </w:tcBorders>
            <w:shd w:val="clear" w:color="auto" w:fill="E6E7E8"/>
          </w:tcPr>
          <w:p w14:paraId="3E140F79" w14:textId="77777777" w:rsidR="005320AF" w:rsidRDefault="005320AF" w:rsidP="005320AF">
            <w:pPr>
              <w:pStyle w:val="TableParagraph"/>
              <w:spacing w:before="31"/>
              <w:rPr>
                <w:sz w:val="18"/>
              </w:rPr>
            </w:pPr>
            <w:r>
              <w:rPr>
                <w:color w:val="231F20"/>
                <w:sz w:val="18"/>
              </w:rPr>
              <w:t>yellow nutsedge</w:t>
            </w:r>
          </w:p>
        </w:tc>
        <w:tc>
          <w:tcPr>
            <w:tcW w:w="1423" w:type="dxa"/>
            <w:tcBorders>
              <w:top w:val="single" w:sz="4" w:space="0" w:color="231F20"/>
              <w:bottom w:val="nil"/>
              <w:right w:val="single" w:sz="4" w:space="0" w:color="231F20"/>
            </w:tcBorders>
            <w:shd w:val="clear" w:color="auto" w:fill="E6E7E8"/>
          </w:tcPr>
          <w:p w14:paraId="22A26AD4" w14:textId="77777777" w:rsidR="005320AF" w:rsidRDefault="005320AF" w:rsidP="005320AF">
            <w:pPr>
              <w:pStyle w:val="TableParagraph"/>
              <w:spacing w:before="31"/>
              <w:jc w:val="center"/>
              <w:rPr>
                <w:sz w:val="18"/>
              </w:rPr>
            </w:pPr>
            <w:r>
              <w:rPr>
                <w:color w:val="231F20"/>
                <w:sz w:val="18"/>
              </w:rPr>
              <w:t>P</w:t>
            </w:r>
          </w:p>
        </w:tc>
        <w:tc>
          <w:tcPr>
            <w:tcW w:w="1423" w:type="dxa"/>
            <w:tcBorders>
              <w:top w:val="single" w:sz="4" w:space="0" w:color="231F20"/>
              <w:left w:val="single" w:sz="4" w:space="0" w:color="231F20"/>
              <w:bottom w:val="nil"/>
              <w:right w:val="single" w:sz="4" w:space="0" w:color="231F20"/>
            </w:tcBorders>
            <w:shd w:val="clear" w:color="auto" w:fill="E6E7E8"/>
          </w:tcPr>
          <w:p w14:paraId="4BE900A3" w14:textId="77777777" w:rsidR="005320AF" w:rsidRDefault="005320AF" w:rsidP="005320AF">
            <w:pPr>
              <w:pStyle w:val="TableParagraph"/>
              <w:spacing w:before="31"/>
              <w:jc w:val="center"/>
              <w:rPr>
                <w:sz w:val="18"/>
              </w:rPr>
            </w:pPr>
            <w:r>
              <w:rPr>
                <w:color w:val="231F20"/>
                <w:sz w:val="18"/>
              </w:rPr>
              <w:t>P</w:t>
            </w:r>
          </w:p>
        </w:tc>
        <w:tc>
          <w:tcPr>
            <w:tcW w:w="1423" w:type="dxa"/>
            <w:tcBorders>
              <w:top w:val="single" w:sz="4" w:space="0" w:color="231F20"/>
              <w:left w:val="single" w:sz="4" w:space="0" w:color="231F20"/>
              <w:bottom w:val="nil"/>
              <w:right w:val="single" w:sz="4" w:space="0" w:color="231F20"/>
            </w:tcBorders>
            <w:shd w:val="clear" w:color="auto" w:fill="E6E7E8"/>
          </w:tcPr>
          <w:p w14:paraId="44CA3AD7" w14:textId="77777777" w:rsidR="005320AF" w:rsidRDefault="005320AF" w:rsidP="005320AF">
            <w:pPr>
              <w:pStyle w:val="TableParagraph"/>
              <w:spacing w:before="31"/>
              <w:ind w:right="54"/>
              <w:jc w:val="center"/>
              <w:rPr>
                <w:sz w:val="18"/>
              </w:rPr>
            </w:pPr>
            <w:r>
              <w:rPr>
                <w:color w:val="231F20"/>
                <w:sz w:val="18"/>
              </w:rPr>
              <w:t>P-F</w:t>
            </w:r>
          </w:p>
        </w:tc>
        <w:tc>
          <w:tcPr>
            <w:tcW w:w="1423" w:type="dxa"/>
            <w:tcBorders>
              <w:top w:val="single" w:sz="4" w:space="0" w:color="231F20"/>
              <w:left w:val="single" w:sz="4" w:space="0" w:color="231F20"/>
              <w:bottom w:val="nil"/>
              <w:right w:val="single" w:sz="4" w:space="0" w:color="231F20"/>
            </w:tcBorders>
            <w:shd w:val="clear" w:color="auto" w:fill="E6E7E8"/>
          </w:tcPr>
          <w:p w14:paraId="1D402AD7" w14:textId="77777777" w:rsidR="005320AF" w:rsidRDefault="005320AF" w:rsidP="005320AF">
            <w:pPr>
              <w:pStyle w:val="TableParagraph"/>
              <w:spacing w:before="31"/>
              <w:jc w:val="center"/>
              <w:rPr>
                <w:sz w:val="18"/>
              </w:rPr>
            </w:pPr>
            <w:r>
              <w:rPr>
                <w:color w:val="231F20"/>
                <w:sz w:val="18"/>
              </w:rPr>
              <w:t>F</w:t>
            </w:r>
            <w:r w:rsidRPr="006F0B8D">
              <w:rPr>
                <w:color w:val="231F20"/>
                <w:sz w:val="18"/>
                <w:vertAlign w:val="superscript"/>
              </w:rPr>
              <w:t>3</w:t>
            </w:r>
          </w:p>
        </w:tc>
        <w:tc>
          <w:tcPr>
            <w:tcW w:w="1423" w:type="dxa"/>
            <w:tcBorders>
              <w:top w:val="single" w:sz="4" w:space="0" w:color="231F20"/>
              <w:left w:val="single" w:sz="4" w:space="0" w:color="231F20"/>
              <w:bottom w:val="nil"/>
              <w:right w:val="single" w:sz="4" w:space="0" w:color="231F20"/>
            </w:tcBorders>
            <w:shd w:val="clear" w:color="auto" w:fill="E6E7E8"/>
          </w:tcPr>
          <w:p w14:paraId="41B840B0" w14:textId="77777777" w:rsidR="005320AF" w:rsidRDefault="005320AF" w:rsidP="005320AF">
            <w:pPr>
              <w:pStyle w:val="TableParagraph"/>
              <w:spacing w:before="31"/>
              <w:ind w:right="54"/>
              <w:jc w:val="center"/>
              <w:rPr>
                <w:sz w:val="10"/>
              </w:rPr>
            </w:pPr>
            <w:r>
              <w:rPr>
                <w:color w:val="231F20"/>
                <w:sz w:val="18"/>
              </w:rPr>
              <w:t>P-F</w:t>
            </w:r>
            <w:r>
              <w:rPr>
                <w:color w:val="231F20"/>
                <w:position w:val="6"/>
                <w:sz w:val="10"/>
              </w:rPr>
              <w:t>3</w:t>
            </w:r>
          </w:p>
        </w:tc>
        <w:tc>
          <w:tcPr>
            <w:tcW w:w="1423" w:type="dxa"/>
            <w:tcBorders>
              <w:top w:val="single" w:sz="4" w:space="0" w:color="231F20"/>
              <w:left w:val="single" w:sz="4" w:space="0" w:color="231F20"/>
              <w:bottom w:val="nil"/>
              <w:right w:val="single" w:sz="4" w:space="0" w:color="231F20"/>
            </w:tcBorders>
            <w:shd w:val="clear" w:color="auto" w:fill="E6E7E8"/>
          </w:tcPr>
          <w:p w14:paraId="54967DD2" w14:textId="77777777" w:rsidR="005320AF" w:rsidRDefault="005320AF" w:rsidP="005320AF">
            <w:pPr>
              <w:pStyle w:val="TableParagraph"/>
              <w:spacing w:before="31"/>
              <w:ind w:right="54"/>
              <w:jc w:val="center"/>
              <w:rPr>
                <w:sz w:val="10"/>
              </w:rPr>
            </w:pPr>
            <w:r>
              <w:rPr>
                <w:color w:val="231F20"/>
                <w:sz w:val="18"/>
              </w:rPr>
              <w:t>P-F</w:t>
            </w:r>
            <w:r>
              <w:rPr>
                <w:color w:val="231F20"/>
                <w:position w:val="6"/>
                <w:sz w:val="10"/>
              </w:rPr>
              <w:t>3</w:t>
            </w:r>
          </w:p>
        </w:tc>
        <w:tc>
          <w:tcPr>
            <w:tcW w:w="1423" w:type="dxa"/>
            <w:tcBorders>
              <w:top w:val="single" w:sz="4" w:space="0" w:color="231F20"/>
              <w:left w:val="single" w:sz="4" w:space="0" w:color="231F20"/>
              <w:bottom w:val="nil"/>
              <w:right w:val="single" w:sz="4" w:space="0" w:color="231F20"/>
            </w:tcBorders>
            <w:shd w:val="clear" w:color="auto" w:fill="E6E7E8"/>
          </w:tcPr>
          <w:p w14:paraId="2C65D1FC" w14:textId="77777777" w:rsidR="005320AF" w:rsidRDefault="005320AF" w:rsidP="005320AF">
            <w:pPr>
              <w:pStyle w:val="TableParagraph"/>
              <w:spacing w:before="31"/>
              <w:ind w:right="53"/>
              <w:jc w:val="center"/>
              <w:rPr>
                <w:sz w:val="18"/>
              </w:rPr>
            </w:pPr>
            <w:r>
              <w:rPr>
                <w:color w:val="231F20"/>
                <w:sz w:val="18"/>
              </w:rPr>
              <w:t>F-G</w:t>
            </w:r>
          </w:p>
        </w:tc>
        <w:tc>
          <w:tcPr>
            <w:tcW w:w="1423" w:type="dxa"/>
            <w:tcBorders>
              <w:top w:val="single" w:sz="4" w:space="0" w:color="231F20"/>
              <w:left w:val="single" w:sz="4" w:space="0" w:color="231F20"/>
              <w:bottom w:val="nil"/>
            </w:tcBorders>
            <w:shd w:val="clear" w:color="auto" w:fill="E6E7E8"/>
          </w:tcPr>
          <w:p w14:paraId="59356B37" w14:textId="77777777" w:rsidR="005320AF" w:rsidRDefault="005320AF" w:rsidP="005320AF">
            <w:pPr>
              <w:pStyle w:val="TableParagraph"/>
              <w:spacing w:before="31"/>
              <w:ind w:right="262"/>
              <w:jc w:val="center"/>
              <w:rPr>
                <w:sz w:val="18"/>
              </w:rPr>
            </w:pPr>
            <w:r>
              <w:rPr>
                <w:color w:val="231F20"/>
                <w:sz w:val="18"/>
              </w:rPr>
              <w:t>G-E</w:t>
            </w:r>
          </w:p>
        </w:tc>
      </w:tr>
      <w:tr w:rsidR="005320AF" w14:paraId="3FECF342" w14:textId="77777777" w:rsidTr="005320AF">
        <w:trPr>
          <w:trHeight w:val="286"/>
        </w:trPr>
        <w:tc>
          <w:tcPr>
            <w:tcW w:w="14006" w:type="dxa"/>
            <w:gridSpan w:val="9"/>
            <w:tcBorders>
              <w:top w:val="nil"/>
              <w:left w:val="single" w:sz="12" w:space="0" w:color="000000"/>
              <w:bottom w:val="nil"/>
              <w:right w:val="single" w:sz="12" w:space="0" w:color="000000"/>
            </w:tcBorders>
            <w:shd w:val="clear" w:color="auto" w:fill="231F20"/>
          </w:tcPr>
          <w:p w14:paraId="647A3916" w14:textId="77777777" w:rsidR="005320AF" w:rsidRDefault="005320AF" w:rsidP="005320AF">
            <w:pPr>
              <w:pStyle w:val="TableParagraph"/>
              <w:spacing w:before="34"/>
              <w:ind w:right="5871"/>
              <w:jc w:val="center"/>
              <w:rPr>
                <w:b/>
                <w:sz w:val="18"/>
              </w:rPr>
            </w:pPr>
            <w:r>
              <w:rPr>
                <w:b/>
                <w:color w:val="FFFFFF"/>
                <w:sz w:val="18"/>
              </w:rPr>
              <w:t>ANNUAL GRASSES</w:t>
            </w:r>
          </w:p>
        </w:tc>
      </w:tr>
      <w:tr w:rsidR="005320AF" w14:paraId="135DAD4B" w14:textId="77777777" w:rsidTr="005320AF">
        <w:trPr>
          <w:trHeight w:val="281"/>
        </w:trPr>
        <w:tc>
          <w:tcPr>
            <w:tcW w:w="2622" w:type="dxa"/>
            <w:tcBorders>
              <w:top w:val="nil"/>
              <w:bottom w:val="single" w:sz="4" w:space="0" w:color="231F20"/>
            </w:tcBorders>
            <w:shd w:val="clear" w:color="auto" w:fill="E6E7E8"/>
          </w:tcPr>
          <w:p w14:paraId="003D04E5" w14:textId="77777777" w:rsidR="005320AF" w:rsidRDefault="005320AF" w:rsidP="005320AF">
            <w:pPr>
              <w:pStyle w:val="TableParagraph"/>
              <w:spacing w:before="31"/>
              <w:rPr>
                <w:sz w:val="18"/>
              </w:rPr>
            </w:pPr>
            <w:r>
              <w:rPr>
                <w:color w:val="231F20"/>
                <w:sz w:val="18"/>
              </w:rPr>
              <w:t>broadleaf signalgrass</w:t>
            </w:r>
          </w:p>
        </w:tc>
        <w:tc>
          <w:tcPr>
            <w:tcW w:w="1423" w:type="dxa"/>
            <w:tcBorders>
              <w:top w:val="nil"/>
              <w:bottom w:val="single" w:sz="4" w:space="0" w:color="231F20"/>
              <w:right w:val="single" w:sz="4" w:space="0" w:color="231F20"/>
            </w:tcBorders>
            <w:shd w:val="clear" w:color="auto" w:fill="E6E7E8"/>
          </w:tcPr>
          <w:p w14:paraId="3FF17778" w14:textId="77777777" w:rsidR="005320AF" w:rsidRDefault="005320AF" w:rsidP="005320AF">
            <w:pPr>
              <w:pStyle w:val="TableParagraph"/>
              <w:spacing w:before="31"/>
              <w:jc w:val="center"/>
              <w:rPr>
                <w:sz w:val="18"/>
              </w:rPr>
            </w:pPr>
            <w:r>
              <w:rPr>
                <w:color w:val="231F20"/>
                <w:sz w:val="18"/>
              </w:rPr>
              <w:t>G</w:t>
            </w:r>
          </w:p>
        </w:tc>
        <w:tc>
          <w:tcPr>
            <w:tcW w:w="1423" w:type="dxa"/>
            <w:tcBorders>
              <w:top w:val="nil"/>
              <w:left w:val="single" w:sz="4" w:space="0" w:color="231F20"/>
              <w:bottom w:val="single" w:sz="4" w:space="0" w:color="231F20"/>
              <w:right w:val="single" w:sz="4" w:space="0" w:color="231F20"/>
            </w:tcBorders>
            <w:shd w:val="clear" w:color="auto" w:fill="E6E7E8"/>
          </w:tcPr>
          <w:p w14:paraId="2D810BDD" w14:textId="77777777" w:rsidR="005320AF" w:rsidRDefault="005320AF" w:rsidP="005320AF">
            <w:pPr>
              <w:pStyle w:val="TableParagraph"/>
              <w:spacing w:before="31"/>
              <w:jc w:val="center"/>
              <w:rPr>
                <w:sz w:val="18"/>
              </w:rPr>
            </w:pPr>
            <w:r>
              <w:rPr>
                <w:color w:val="231F20"/>
                <w:sz w:val="18"/>
              </w:rPr>
              <w:t>G</w:t>
            </w:r>
          </w:p>
        </w:tc>
        <w:tc>
          <w:tcPr>
            <w:tcW w:w="1423" w:type="dxa"/>
            <w:tcBorders>
              <w:top w:val="nil"/>
              <w:left w:val="single" w:sz="4" w:space="0" w:color="231F20"/>
              <w:bottom w:val="single" w:sz="4" w:space="0" w:color="231F20"/>
              <w:right w:val="single" w:sz="4" w:space="0" w:color="231F20"/>
            </w:tcBorders>
            <w:shd w:val="clear" w:color="auto" w:fill="E6E7E8"/>
          </w:tcPr>
          <w:p w14:paraId="4AB0FA45" w14:textId="77777777" w:rsidR="005320AF" w:rsidRDefault="005320AF" w:rsidP="005320AF">
            <w:pPr>
              <w:pStyle w:val="TableParagraph"/>
              <w:spacing w:before="31"/>
              <w:jc w:val="center"/>
              <w:rPr>
                <w:sz w:val="18"/>
              </w:rPr>
            </w:pPr>
            <w:r>
              <w:rPr>
                <w:color w:val="231F20"/>
                <w:sz w:val="18"/>
              </w:rPr>
              <w:t>G</w:t>
            </w:r>
          </w:p>
        </w:tc>
        <w:tc>
          <w:tcPr>
            <w:tcW w:w="1423" w:type="dxa"/>
            <w:tcBorders>
              <w:top w:val="nil"/>
              <w:left w:val="single" w:sz="4" w:space="0" w:color="231F20"/>
              <w:bottom w:val="single" w:sz="4" w:space="0" w:color="231F20"/>
              <w:right w:val="single" w:sz="4" w:space="0" w:color="231F20"/>
            </w:tcBorders>
            <w:shd w:val="clear" w:color="auto" w:fill="E6E7E8"/>
          </w:tcPr>
          <w:p w14:paraId="027E12DF" w14:textId="77777777" w:rsidR="005320AF" w:rsidRDefault="005320AF" w:rsidP="005320AF">
            <w:pPr>
              <w:pStyle w:val="TableParagraph"/>
              <w:spacing w:before="31"/>
              <w:jc w:val="center"/>
              <w:rPr>
                <w:sz w:val="18"/>
              </w:rPr>
            </w:pPr>
            <w:r>
              <w:rPr>
                <w:color w:val="231F20"/>
                <w:sz w:val="18"/>
              </w:rPr>
              <w:t>E</w:t>
            </w:r>
          </w:p>
        </w:tc>
        <w:tc>
          <w:tcPr>
            <w:tcW w:w="1423" w:type="dxa"/>
            <w:tcBorders>
              <w:top w:val="nil"/>
              <w:left w:val="single" w:sz="4" w:space="0" w:color="231F20"/>
              <w:bottom w:val="single" w:sz="4" w:space="0" w:color="231F20"/>
              <w:right w:val="single" w:sz="4" w:space="0" w:color="231F20"/>
            </w:tcBorders>
            <w:shd w:val="clear" w:color="auto" w:fill="E6E7E8"/>
          </w:tcPr>
          <w:p w14:paraId="39A69468" w14:textId="77777777" w:rsidR="005320AF" w:rsidRDefault="005320AF" w:rsidP="005320AF">
            <w:pPr>
              <w:pStyle w:val="TableParagraph"/>
              <w:spacing w:before="31"/>
              <w:jc w:val="center"/>
              <w:rPr>
                <w:sz w:val="18"/>
              </w:rPr>
            </w:pPr>
            <w:r>
              <w:rPr>
                <w:color w:val="231F20"/>
                <w:sz w:val="18"/>
              </w:rPr>
              <w:t>E</w:t>
            </w:r>
          </w:p>
        </w:tc>
        <w:tc>
          <w:tcPr>
            <w:tcW w:w="1423" w:type="dxa"/>
            <w:tcBorders>
              <w:top w:val="nil"/>
              <w:left w:val="single" w:sz="4" w:space="0" w:color="231F20"/>
              <w:bottom w:val="single" w:sz="4" w:space="0" w:color="231F20"/>
              <w:right w:val="single" w:sz="4" w:space="0" w:color="231F20"/>
            </w:tcBorders>
            <w:shd w:val="clear" w:color="auto" w:fill="E6E7E8"/>
          </w:tcPr>
          <w:p w14:paraId="469837BE" w14:textId="77777777" w:rsidR="005320AF" w:rsidRDefault="005320AF" w:rsidP="005320AF">
            <w:pPr>
              <w:pStyle w:val="TableParagraph"/>
              <w:spacing w:before="31"/>
              <w:jc w:val="center"/>
              <w:rPr>
                <w:sz w:val="18"/>
              </w:rPr>
            </w:pPr>
            <w:r>
              <w:rPr>
                <w:color w:val="231F20"/>
                <w:sz w:val="18"/>
              </w:rPr>
              <w:t>G-E</w:t>
            </w:r>
            <w:r w:rsidRPr="009C5B38">
              <w:rPr>
                <w:color w:val="231F20"/>
                <w:sz w:val="18"/>
                <w:vertAlign w:val="superscript"/>
              </w:rPr>
              <w:t>6</w:t>
            </w:r>
          </w:p>
        </w:tc>
        <w:tc>
          <w:tcPr>
            <w:tcW w:w="1423" w:type="dxa"/>
            <w:tcBorders>
              <w:top w:val="nil"/>
              <w:left w:val="single" w:sz="4" w:space="0" w:color="231F20"/>
              <w:bottom w:val="single" w:sz="4" w:space="0" w:color="231F20"/>
              <w:right w:val="single" w:sz="4" w:space="0" w:color="231F20"/>
            </w:tcBorders>
            <w:shd w:val="clear" w:color="auto" w:fill="E6E7E8"/>
          </w:tcPr>
          <w:p w14:paraId="589F5C53" w14:textId="77777777" w:rsidR="005320AF" w:rsidRDefault="005320AF" w:rsidP="005320AF">
            <w:pPr>
              <w:pStyle w:val="TableParagraph"/>
              <w:spacing w:before="31"/>
              <w:jc w:val="center"/>
              <w:rPr>
                <w:sz w:val="18"/>
              </w:rPr>
            </w:pPr>
            <w:r>
              <w:rPr>
                <w:color w:val="231F20"/>
                <w:sz w:val="18"/>
              </w:rPr>
              <w:t>E</w:t>
            </w:r>
          </w:p>
        </w:tc>
        <w:tc>
          <w:tcPr>
            <w:tcW w:w="1423" w:type="dxa"/>
            <w:tcBorders>
              <w:top w:val="nil"/>
              <w:left w:val="single" w:sz="4" w:space="0" w:color="231F20"/>
              <w:bottom w:val="single" w:sz="4" w:space="0" w:color="231F20"/>
            </w:tcBorders>
            <w:shd w:val="clear" w:color="auto" w:fill="E6E7E8"/>
          </w:tcPr>
          <w:p w14:paraId="74A5AFFF" w14:textId="77777777" w:rsidR="005320AF" w:rsidRDefault="005320AF" w:rsidP="005320AF">
            <w:pPr>
              <w:pStyle w:val="TableParagraph"/>
              <w:spacing w:before="31"/>
              <w:jc w:val="center"/>
              <w:rPr>
                <w:sz w:val="18"/>
              </w:rPr>
            </w:pPr>
            <w:r>
              <w:rPr>
                <w:color w:val="231F20"/>
                <w:sz w:val="18"/>
              </w:rPr>
              <w:t>E</w:t>
            </w:r>
          </w:p>
        </w:tc>
      </w:tr>
      <w:tr w:rsidR="005320AF" w14:paraId="48BDEAA8" w14:textId="77777777" w:rsidTr="005320AF">
        <w:trPr>
          <w:trHeight w:val="281"/>
        </w:trPr>
        <w:tc>
          <w:tcPr>
            <w:tcW w:w="2622" w:type="dxa"/>
            <w:tcBorders>
              <w:top w:val="single" w:sz="4" w:space="0" w:color="231F20"/>
              <w:bottom w:val="single" w:sz="4" w:space="0" w:color="231F20"/>
            </w:tcBorders>
          </w:tcPr>
          <w:p w14:paraId="0BCDE034" w14:textId="77777777" w:rsidR="005320AF" w:rsidRDefault="005320AF" w:rsidP="005320AF">
            <w:pPr>
              <w:pStyle w:val="TableParagraph"/>
              <w:spacing w:before="32"/>
              <w:rPr>
                <w:sz w:val="18"/>
              </w:rPr>
            </w:pPr>
            <w:r>
              <w:rPr>
                <w:color w:val="231F20"/>
                <w:sz w:val="18"/>
              </w:rPr>
              <w:t>crabgrass</w:t>
            </w:r>
          </w:p>
        </w:tc>
        <w:tc>
          <w:tcPr>
            <w:tcW w:w="1423" w:type="dxa"/>
            <w:tcBorders>
              <w:top w:val="single" w:sz="4" w:space="0" w:color="231F20"/>
              <w:bottom w:val="single" w:sz="4" w:space="0" w:color="231F20"/>
              <w:right w:val="single" w:sz="4" w:space="0" w:color="231F20"/>
            </w:tcBorders>
          </w:tcPr>
          <w:p w14:paraId="741EE914"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tcPr>
          <w:p w14:paraId="60E09B53"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tcPr>
          <w:p w14:paraId="23B3B11F"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tcPr>
          <w:p w14:paraId="3F9EB04D"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45DE6319"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7F8C89D9" w14:textId="77777777" w:rsidR="005320AF" w:rsidRDefault="005320AF" w:rsidP="005320AF">
            <w:pPr>
              <w:pStyle w:val="TableParagraph"/>
              <w:spacing w:before="32"/>
              <w:jc w:val="center"/>
              <w:rPr>
                <w:sz w:val="18"/>
              </w:rPr>
            </w:pPr>
            <w:r>
              <w:rPr>
                <w:color w:val="231F20"/>
                <w:sz w:val="18"/>
              </w:rPr>
              <w:t>G-E</w:t>
            </w:r>
            <w:r w:rsidRPr="009C5B38">
              <w:rPr>
                <w:color w:val="231F20"/>
                <w:sz w:val="18"/>
                <w:vertAlign w:val="superscript"/>
              </w:rPr>
              <w:t>6</w:t>
            </w:r>
          </w:p>
        </w:tc>
        <w:tc>
          <w:tcPr>
            <w:tcW w:w="1423" w:type="dxa"/>
            <w:tcBorders>
              <w:top w:val="single" w:sz="4" w:space="0" w:color="231F20"/>
              <w:left w:val="single" w:sz="4" w:space="0" w:color="231F20"/>
              <w:bottom w:val="single" w:sz="4" w:space="0" w:color="231F20"/>
              <w:right w:val="single" w:sz="4" w:space="0" w:color="231F20"/>
            </w:tcBorders>
          </w:tcPr>
          <w:p w14:paraId="4D914CE2"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tcBorders>
          </w:tcPr>
          <w:p w14:paraId="5A3F481A" w14:textId="77777777" w:rsidR="005320AF" w:rsidRDefault="005320AF" w:rsidP="005320AF">
            <w:pPr>
              <w:pStyle w:val="TableParagraph"/>
              <w:spacing w:before="32"/>
              <w:jc w:val="center"/>
              <w:rPr>
                <w:sz w:val="18"/>
              </w:rPr>
            </w:pPr>
            <w:r>
              <w:rPr>
                <w:color w:val="231F20"/>
                <w:sz w:val="18"/>
              </w:rPr>
              <w:t>E</w:t>
            </w:r>
          </w:p>
        </w:tc>
      </w:tr>
      <w:tr w:rsidR="005320AF" w14:paraId="6213CF4B" w14:textId="77777777" w:rsidTr="005320AF">
        <w:trPr>
          <w:trHeight w:val="281"/>
        </w:trPr>
        <w:tc>
          <w:tcPr>
            <w:tcW w:w="2622" w:type="dxa"/>
            <w:tcBorders>
              <w:top w:val="single" w:sz="4" w:space="0" w:color="231F20"/>
              <w:bottom w:val="single" w:sz="4" w:space="0" w:color="231F20"/>
            </w:tcBorders>
            <w:shd w:val="clear" w:color="auto" w:fill="E6E7E8"/>
          </w:tcPr>
          <w:p w14:paraId="38E0075F" w14:textId="77777777" w:rsidR="005320AF" w:rsidRDefault="005320AF" w:rsidP="005320AF">
            <w:pPr>
              <w:pStyle w:val="TableParagraph"/>
              <w:spacing w:before="32"/>
              <w:rPr>
                <w:sz w:val="18"/>
              </w:rPr>
            </w:pPr>
            <w:r>
              <w:rPr>
                <w:color w:val="231F20"/>
                <w:sz w:val="18"/>
              </w:rPr>
              <w:t>crowfootgrass</w:t>
            </w:r>
          </w:p>
        </w:tc>
        <w:tc>
          <w:tcPr>
            <w:tcW w:w="1423" w:type="dxa"/>
            <w:tcBorders>
              <w:top w:val="single" w:sz="4" w:space="0" w:color="231F20"/>
              <w:bottom w:val="single" w:sz="4" w:space="0" w:color="231F20"/>
              <w:right w:val="single" w:sz="4" w:space="0" w:color="231F20"/>
            </w:tcBorders>
            <w:shd w:val="clear" w:color="auto" w:fill="E6E7E8"/>
          </w:tcPr>
          <w:p w14:paraId="0587A746"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4028E127"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7B525BE6"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219C7261"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09DCB567"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7327F2CD" w14:textId="77777777" w:rsidR="005320AF" w:rsidRDefault="005320AF" w:rsidP="005320AF">
            <w:pPr>
              <w:pStyle w:val="TableParagraph"/>
              <w:spacing w:before="32"/>
              <w:jc w:val="center"/>
              <w:rPr>
                <w:sz w:val="18"/>
              </w:rPr>
            </w:pPr>
            <w:r>
              <w:rPr>
                <w:color w:val="231F20"/>
                <w:sz w:val="18"/>
              </w:rPr>
              <w:t>G-E</w:t>
            </w:r>
            <w:r w:rsidRPr="009C5B38">
              <w:rPr>
                <w:color w:val="231F20"/>
                <w:sz w:val="18"/>
                <w:vertAlign w:val="superscript"/>
              </w:rPr>
              <w:t>6</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5E9AA020"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tcBorders>
            <w:shd w:val="clear" w:color="auto" w:fill="E6E7E8"/>
          </w:tcPr>
          <w:p w14:paraId="6CFDDCFD" w14:textId="77777777" w:rsidR="005320AF" w:rsidRDefault="005320AF" w:rsidP="005320AF">
            <w:pPr>
              <w:pStyle w:val="TableParagraph"/>
              <w:spacing w:before="32"/>
              <w:jc w:val="center"/>
              <w:rPr>
                <w:sz w:val="18"/>
              </w:rPr>
            </w:pPr>
            <w:r>
              <w:rPr>
                <w:color w:val="231F20"/>
                <w:sz w:val="18"/>
              </w:rPr>
              <w:t>E</w:t>
            </w:r>
          </w:p>
        </w:tc>
      </w:tr>
      <w:tr w:rsidR="005320AF" w14:paraId="46416A10" w14:textId="77777777" w:rsidTr="005320AF">
        <w:trPr>
          <w:trHeight w:val="281"/>
        </w:trPr>
        <w:tc>
          <w:tcPr>
            <w:tcW w:w="2622" w:type="dxa"/>
            <w:tcBorders>
              <w:top w:val="single" w:sz="4" w:space="0" w:color="231F20"/>
              <w:bottom w:val="single" w:sz="4" w:space="0" w:color="231F20"/>
            </w:tcBorders>
          </w:tcPr>
          <w:p w14:paraId="2D0453FA" w14:textId="77777777" w:rsidR="005320AF" w:rsidRDefault="005320AF" w:rsidP="005320AF">
            <w:pPr>
              <w:pStyle w:val="TableParagraph"/>
              <w:spacing w:before="32"/>
              <w:rPr>
                <w:sz w:val="18"/>
              </w:rPr>
            </w:pPr>
            <w:r>
              <w:rPr>
                <w:color w:val="231F20"/>
                <w:sz w:val="18"/>
              </w:rPr>
              <w:t>fall panicum</w:t>
            </w:r>
          </w:p>
        </w:tc>
        <w:tc>
          <w:tcPr>
            <w:tcW w:w="1423" w:type="dxa"/>
            <w:tcBorders>
              <w:top w:val="single" w:sz="4" w:space="0" w:color="231F20"/>
              <w:bottom w:val="single" w:sz="4" w:space="0" w:color="231F20"/>
              <w:right w:val="single" w:sz="4" w:space="0" w:color="231F20"/>
            </w:tcBorders>
          </w:tcPr>
          <w:p w14:paraId="1A166E98"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tcPr>
          <w:p w14:paraId="699D8FB6"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tcPr>
          <w:p w14:paraId="5C9F38CB"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tcPr>
          <w:p w14:paraId="6352B15D"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766B3305"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099138C9" w14:textId="77777777" w:rsidR="005320AF" w:rsidRDefault="005320AF" w:rsidP="005320AF">
            <w:pPr>
              <w:pStyle w:val="TableParagraph"/>
              <w:spacing w:before="32"/>
              <w:jc w:val="center"/>
              <w:rPr>
                <w:sz w:val="18"/>
              </w:rPr>
            </w:pPr>
            <w:r>
              <w:rPr>
                <w:color w:val="231F20"/>
                <w:sz w:val="18"/>
              </w:rPr>
              <w:t>G-E</w:t>
            </w:r>
            <w:r w:rsidRPr="009C5B38">
              <w:rPr>
                <w:color w:val="231F20"/>
                <w:sz w:val="18"/>
                <w:vertAlign w:val="superscript"/>
              </w:rPr>
              <w:t>6</w:t>
            </w:r>
          </w:p>
        </w:tc>
        <w:tc>
          <w:tcPr>
            <w:tcW w:w="1423" w:type="dxa"/>
            <w:tcBorders>
              <w:top w:val="single" w:sz="4" w:space="0" w:color="231F20"/>
              <w:left w:val="single" w:sz="4" w:space="0" w:color="231F20"/>
              <w:bottom w:val="single" w:sz="4" w:space="0" w:color="231F20"/>
              <w:right w:val="single" w:sz="4" w:space="0" w:color="231F20"/>
            </w:tcBorders>
          </w:tcPr>
          <w:p w14:paraId="233C3523"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tcBorders>
          </w:tcPr>
          <w:p w14:paraId="57CF4971" w14:textId="77777777" w:rsidR="005320AF" w:rsidRDefault="005320AF" w:rsidP="005320AF">
            <w:pPr>
              <w:pStyle w:val="TableParagraph"/>
              <w:spacing w:before="32"/>
              <w:jc w:val="center"/>
              <w:rPr>
                <w:sz w:val="18"/>
              </w:rPr>
            </w:pPr>
            <w:r>
              <w:rPr>
                <w:color w:val="231F20"/>
                <w:sz w:val="18"/>
              </w:rPr>
              <w:t>E</w:t>
            </w:r>
          </w:p>
        </w:tc>
      </w:tr>
      <w:tr w:rsidR="005320AF" w14:paraId="418CA691" w14:textId="77777777" w:rsidTr="005320AF">
        <w:trPr>
          <w:trHeight w:val="281"/>
        </w:trPr>
        <w:tc>
          <w:tcPr>
            <w:tcW w:w="2622" w:type="dxa"/>
            <w:tcBorders>
              <w:top w:val="single" w:sz="4" w:space="0" w:color="231F20"/>
              <w:bottom w:val="single" w:sz="4" w:space="0" w:color="231F20"/>
            </w:tcBorders>
            <w:shd w:val="clear" w:color="auto" w:fill="E6E7E8"/>
          </w:tcPr>
          <w:p w14:paraId="568EC4DF" w14:textId="77777777" w:rsidR="005320AF" w:rsidRDefault="005320AF" w:rsidP="005320AF">
            <w:pPr>
              <w:pStyle w:val="TableParagraph"/>
              <w:spacing w:before="32"/>
              <w:rPr>
                <w:sz w:val="18"/>
              </w:rPr>
            </w:pPr>
            <w:r>
              <w:rPr>
                <w:color w:val="231F20"/>
                <w:sz w:val="18"/>
              </w:rPr>
              <w:t>foxtails</w:t>
            </w:r>
          </w:p>
        </w:tc>
        <w:tc>
          <w:tcPr>
            <w:tcW w:w="1423" w:type="dxa"/>
            <w:tcBorders>
              <w:top w:val="single" w:sz="4" w:space="0" w:color="231F20"/>
              <w:bottom w:val="single" w:sz="4" w:space="0" w:color="231F20"/>
              <w:right w:val="single" w:sz="4" w:space="0" w:color="231F20"/>
            </w:tcBorders>
            <w:shd w:val="clear" w:color="auto" w:fill="E6E7E8"/>
          </w:tcPr>
          <w:p w14:paraId="3E238FC7"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754FAD4A"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0CB7F496"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082EC5FC"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056DFD76"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67A15216" w14:textId="77777777" w:rsidR="005320AF" w:rsidRDefault="005320AF" w:rsidP="005320AF">
            <w:pPr>
              <w:pStyle w:val="TableParagraph"/>
              <w:spacing w:before="32"/>
              <w:jc w:val="center"/>
              <w:rPr>
                <w:sz w:val="18"/>
              </w:rPr>
            </w:pPr>
            <w:r>
              <w:rPr>
                <w:color w:val="231F20"/>
                <w:sz w:val="18"/>
              </w:rPr>
              <w:t>G-E</w:t>
            </w:r>
            <w:r w:rsidRPr="009C5B38">
              <w:rPr>
                <w:color w:val="231F20"/>
                <w:sz w:val="18"/>
                <w:vertAlign w:val="superscript"/>
              </w:rPr>
              <w:t>6</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32D6F501"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tcBorders>
            <w:shd w:val="clear" w:color="auto" w:fill="E6E7E8"/>
          </w:tcPr>
          <w:p w14:paraId="7B81E720" w14:textId="77777777" w:rsidR="005320AF" w:rsidRDefault="005320AF" w:rsidP="005320AF">
            <w:pPr>
              <w:pStyle w:val="TableParagraph"/>
              <w:spacing w:before="32"/>
              <w:jc w:val="center"/>
              <w:rPr>
                <w:sz w:val="18"/>
              </w:rPr>
            </w:pPr>
            <w:r>
              <w:rPr>
                <w:color w:val="231F20"/>
                <w:sz w:val="18"/>
              </w:rPr>
              <w:t>E</w:t>
            </w:r>
          </w:p>
        </w:tc>
      </w:tr>
      <w:tr w:rsidR="005320AF" w14:paraId="77F6AA68" w14:textId="77777777" w:rsidTr="005320AF">
        <w:trPr>
          <w:trHeight w:val="281"/>
        </w:trPr>
        <w:tc>
          <w:tcPr>
            <w:tcW w:w="2622" w:type="dxa"/>
            <w:tcBorders>
              <w:top w:val="single" w:sz="4" w:space="0" w:color="231F20"/>
              <w:bottom w:val="single" w:sz="4" w:space="0" w:color="231F20"/>
            </w:tcBorders>
          </w:tcPr>
          <w:p w14:paraId="4BDEF0E7" w14:textId="77777777" w:rsidR="005320AF" w:rsidRDefault="005320AF" w:rsidP="005320AF">
            <w:pPr>
              <w:pStyle w:val="TableParagraph"/>
              <w:spacing w:before="32"/>
              <w:rPr>
                <w:sz w:val="18"/>
              </w:rPr>
            </w:pPr>
            <w:r>
              <w:rPr>
                <w:color w:val="231F20"/>
                <w:sz w:val="18"/>
              </w:rPr>
              <w:t>goosegrass</w:t>
            </w:r>
          </w:p>
        </w:tc>
        <w:tc>
          <w:tcPr>
            <w:tcW w:w="1423" w:type="dxa"/>
            <w:tcBorders>
              <w:top w:val="single" w:sz="4" w:space="0" w:color="231F20"/>
              <w:bottom w:val="single" w:sz="4" w:space="0" w:color="231F20"/>
              <w:right w:val="single" w:sz="4" w:space="0" w:color="231F20"/>
            </w:tcBorders>
          </w:tcPr>
          <w:p w14:paraId="42CC9ACB" w14:textId="77777777" w:rsidR="005320AF" w:rsidRDefault="005320AF" w:rsidP="005320AF">
            <w:pPr>
              <w:pStyle w:val="TableParagraph"/>
              <w:spacing w:before="32"/>
              <w:jc w:val="center"/>
              <w:rPr>
                <w:sz w:val="18"/>
              </w:rPr>
            </w:pPr>
            <w:r>
              <w:rPr>
                <w:color w:val="231F20"/>
                <w:sz w:val="18"/>
              </w:rPr>
              <w:t>P</w:t>
            </w:r>
          </w:p>
        </w:tc>
        <w:tc>
          <w:tcPr>
            <w:tcW w:w="1423" w:type="dxa"/>
            <w:tcBorders>
              <w:top w:val="single" w:sz="4" w:space="0" w:color="231F20"/>
              <w:left w:val="single" w:sz="4" w:space="0" w:color="231F20"/>
              <w:bottom w:val="single" w:sz="4" w:space="0" w:color="231F20"/>
              <w:right w:val="single" w:sz="4" w:space="0" w:color="231F20"/>
            </w:tcBorders>
          </w:tcPr>
          <w:p w14:paraId="3E5B4586" w14:textId="77777777" w:rsidR="005320AF" w:rsidRDefault="005320AF" w:rsidP="005320AF">
            <w:pPr>
              <w:pStyle w:val="TableParagraph"/>
              <w:spacing w:before="32"/>
              <w:jc w:val="center"/>
              <w:rPr>
                <w:sz w:val="18"/>
              </w:rPr>
            </w:pPr>
            <w:r>
              <w:rPr>
                <w:color w:val="231F20"/>
                <w:sz w:val="18"/>
              </w:rPr>
              <w:t>P</w:t>
            </w:r>
          </w:p>
        </w:tc>
        <w:tc>
          <w:tcPr>
            <w:tcW w:w="1423" w:type="dxa"/>
            <w:tcBorders>
              <w:top w:val="single" w:sz="4" w:space="0" w:color="231F20"/>
              <w:left w:val="single" w:sz="4" w:space="0" w:color="231F20"/>
              <w:bottom w:val="single" w:sz="4" w:space="0" w:color="231F20"/>
              <w:right w:val="single" w:sz="4" w:space="0" w:color="231F20"/>
            </w:tcBorders>
          </w:tcPr>
          <w:p w14:paraId="4E86EF1C" w14:textId="77777777" w:rsidR="005320AF" w:rsidRDefault="005320AF" w:rsidP="005320AF">
            <w:pPr>
              <w:pStyle w:val="TableParagraph"/>
              <w:spacing w:before="32"/>
              <w:jc w:val="center"/>
              <w:rPr>
                <w:sz w:val="18"/>
              </w:rPr>
            </w:pPr>
            <w:r>
              <w:rPr>
                <w:color w:val="231F20"/>
                <w:sz w:val="18"/>
              </w:rPr>
              <w:t>P</w:t>
            </w:r>
          </w:p>
        </w:tc>
        <w:tc>
          <w:tcPr>
            <w:tcW w:w="1423" w:type="dxa"/>
            <w:tcBorders>
              <w:top w:val="single" w:sz="4" w:space="0" w:color="231F20"/>
              <w:left w:val="single" w:sz="4" w:space="0" w:color="231F20"/>
              <w:bottom w:val="single" w:sz="4" w:space="0" w:color="231F20"/>
              <w:right w:val="single" w:sz="4" w:space="0" w:color="231F20"/>
            </w:tcBorders>
          </w:tcPr>
          <w:p w14:paraId="298FDF50"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0F76C73F"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5AC684CA" w14:textId="77777777" w:rsidR="005320AF" w:rsidRDefault="005320AF" w:rsidP="005320AF">
            <w:pPr>
              <w:pStyle w:val="TableParagraph"/>
              <w:spacing w:before="32"/>
              <w:jc w:val="center"/>
              <w:rPr>
                <w:sz w:val="18"/>
              </w:rPr>
            </w:pPr>
            <w:r>
              <w:rPr>
                <w:color w:val="231F20"/>
                <w:sz w:val="18"/>
              </w:rPr>
              <w:t>G-E</w:t>
            </w:r>
            <w:r w:rsidRPr="009C5B38">
              <w:rPr>
                <w:color w:val="231F20"/>
                <w:sz w:val="18"/>
                <w:vertAlign w:val="superscript"/>
              </w:rPr>
              <w:t>6</w:t>
            </w:r>
          </w:p>
        </w:tc>
        <w:tc>
          <w:tcPr>
            <w:tcW w:w="1423" w:type="dxa"/>
            <w:tcBorders>
              <w:top w:val="single" w:sz="4" w:space="0" w:color="231F20"/>
              <w:left w:val="single" w:sz="4" w:space="0" w:color="231F20"/>
              <w:bottom w:val="single" w:sz="4" w:space="0" w:color="231F20"/>
              <w:right w:val="single" w:sz="4" w:space="0" w:color="231F20"/>
            </w:tcBorders>
          </w:tcPr>
          <w:p w14:paraId="0CE12F79"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tcBorders>
          </w:tcPr>
          <w:p w14:paraId="35E6F2A0" w14:textId="77777777" w:rsidR="005320AF" w:rsidRDefault="005320AF" w:rsidP="005320AF">
            <w:pPr>
              <w:pStyle w:val="TableParagraph"/>
              <w:spacing w:before="32"/>
              <w:jc w:val="center"/>
              <w:rPr>
                <w:sz w:val="18"/>
              </w:rPr>
            </w:pPr>
            <w:r>
              <w:rPr>
                <w:color w:val="231F20"/>
                <w:sz w:val="18"/>
              </w:rPr>
              <w:t>E</w:t>
            </w:r>
          </w:p>
        </w:tc>
      </w:tr>
      <w:tr w:rsidR="005320AF" w14:paraId="43D3D157" w14:textId="77777777" w:rsidTr="005320AF">
        <w:trPr>
          <w:trHeight w:val="281"/>
        </w:trPr>
        <w:tc>
          <w:tcPr>
            <w:tcW w:w="2622" w:type="dxa"/>
            <w:tcBorders>
              <w:top w:val="single" w:sz="4" w:space="0" w:color="231F20"/>
              <w:bottom w:val="single" w:sz="4" w:space="0" w:color="231F20"/>
            </w:tcBorders>
            <w:shd w:val="clear" w:color="auto" w:fill="E6E7E8"/>
          </w:tcPr>
          <w:p w14:paraId="4CF44028" w14:textId="77777777" w:rsidR="005320AF" w:rsidRDefault="005320AF" w:rsidP="005320AF">
            <w:pPr>
              <w:pStyle w:val="TableParagraph"/>
              <w:spacing w:before="32"/>
              <w:rPr>
                <w:sz w:val="18"/>
              </w:rPr>
            </w:pPr>
            <w:r>
              <w:rPr>
                <w:color w:val="231F20"/>
                <w:sz w:val="18"/>
              </w:rPr>
              <w:t>johnsongrass (seedling)</w:t>
            </w:r>
          </w:p>
        </w:tc>
        <w:tc>
          <w:tcPr>
            <w:tcW w:w="1423" w:type="dxa"/>
            <w:tcBorders>
              <w:top w:val="single" w:sz="4" w:space="0" w:color="231F20"/>
              <w:bottom w:val="single" w:sz="4" w:space="0" w:color="231F20"/>
              <w:right w:val="single" w:sz="4" w:space="0" w:color="231F20"/>
            </w:tcBorders>
            <w:shd w:val="clear" w:color="auto" w:fill="E6E7E8"/>
          </w:tcPr>
          <w:p w14:paraId="514E196B"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3C320460"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65DE9CEE"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2837504C"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6D10346C"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21B7F1A5" w14:textId="77777777" w:rsidR="005320AF" w:rsidRDefault="005320AF" w:rsidP="005320AF">
            <w:pPr>
              <w:pStyle w:val="TableParagraph"/>
              <w:spacing w:before="32"/>
              <w:jc w:val="center"/>
              <w:rPr>
                <w:sz w:val="18"/>
              </w:rPr>
            </w:pPr>
            <w:r>
              <w:rPr>
                <w:color w:val="231F20"/>
                <w:sz w:val="18"/>
              </w:rPr>
              <w:t>G-E</w:t>
            </w:r>
            <w:r w:rsidRPr="009C5B38">
              <w:rPr>
                <w:color w:val="231F20"/>
                <w:sz w:val="18"/>
                <w:vertAlign w:val="superscript"/>
              </w:rPr>
              <w:t>6</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28BE1BB0"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tcBorders>
            <w:shd w:val="clear" w:color="auto" w:fill="E6E7E8"/>
          </w:tcPr>
          <w:p w14:paraId="2038F320" w14:textId="77777777" w:rsidR="005320AF" w:rsidRDefault="005320AF" w:rsidP="005320AF">
            <w:pPr>
              <w:pStyle w:val="TableParagraph"/>
              <w:spacing w:before="32"/>
              <w:jc w:val="center"/>
              <w:rPr>
                <w:sz w:val="18"/>
              </w:rPr>
            </w:pPr>
            <w:r>
              <w:rPr>
                <w:color w:val="231F20"/>
                <w:sz w:val="18"/>
              </w:rPr>
              <w:t>E</w:t>
            </w:r>
          </w:p>
        </w:tc>
      </w:tr>
      <w:tr w:rsidR="005320AF" w14:paraId="6113404A" w14:textId="77777777" w:rsidTr="005320AF">
        <w:trPr>
          <w:trHeight w:val="281"/>
        </w:trPr>
        <w:tc>
          <w:tcPr>
            <w:tcW w:w="2622" w:type="dxa"/>
            <w:tcBorders>
              <w:top w:val="single" w:sz="4" w:space="0" w:color="231F20"/>
              <w:bottom w:val="single" w:sz="4" w:space="0" w:color="231F20"/>
            </w:tcBorders>
          </w:tcPr>
          <w:p w14:paraId="3012D1B8" w14:textId="77777777" w:rsidR="005320AF" w:rsidRDefault="005320AF" w:rsidP="005320AF">
            <w:pPr>
              <w:pStyle w:val="TableParagraph"/>
              <w:spacing w:before="32"/>
              <w:rPr>
                <w:sz w:val="18"/>
              </w:rPr>
            </w:pPr>
            <w:r>
              <w:rPr>
                <w:color w:val="231F20"/>
                <w:sz w:val="18"/>
              </w:rPr>
              <w:t>sandbur</w:t>
            </w:r>
          </w:p>
        </w:tc>
        <w:tc>
          <w:tcPr>
            <w:tcW w:w="1423" w:type="dxa"/>
            <w:tcBorders>
              <w:top w:val="single" w:sz="4" w:space="0" w:color="231F20"/>
              <w:bottom w:val="single" w:sz="4" w:space="0" w:color="231F20"/>
              <w:right w:val="single" w:sz="4" w:space="0" w:color="231F20"/>
            </w:tcBorders>
          </w:tcPr>
          <w:p w14:paraId="5D0454E3"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tcPr>
          <w:p w14:paraId="0A396887"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tcPr>
          <w:p w14:paraId="576BB146"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tcPr>
          <w:p w14:paraId="597CA70A"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1E2117F5"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76A0C600" w14:textId="77777777" w:rsidR="005320AF" w:rsidRDefault="005320AF" w:rsidP="005320AF">
            <w:pPr>
              <w:pStyle w:val="TableParagraph"/>
              <w:spacing w:before="32"/>
              <w:jc w:val="center"/>
              <w:rPr>
                <w:sz w:val="18"/>
              </w:rPr>
            </w:pPr>
            <w:r>
              <w:rPr>
                <w:color w:val="231F20"/>
                <w:sz w:val="18"/>
              </w:rPr>
              <w:t>G-E</w:t>
            </w:r>
            <w:r w:rsidRPr="009C5B38">
              <w:rPr>
                <w:color w:val="231F20"/>
                <w:sz w:val="18"/>
                <w:vertAlign w:val="superscript"/>
              </w:rPr>
              <w:t>6</w:t>
            </w:r>
          </w:p>
        </w:tc>
        <w:tc>
          <w:tcPr>
            <w:tcW w:w="1423" w:type="dxa"/>
            <w:tcBorders>
              <w:top w:val="single" w:sz="4" w:space="0" w:color="231F20"/>
              <w:left w:val="single" w:sz="4" w:space="0" w:color="231F20"/>
              <w:bottom w:val="single" w:sz="4" w:space="0" w:color="231F20"/>
              <w:right w:val="single" w:sz="4" w:space="0" w:color="231F20"/>
            </w:tcBorders>
          </w:tcPr>
          <w:p w14:paraId="10D8F074"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tcBorders>
          </w:tcPr>
          <w:p w14:paraId="6D8D4EC1" w14:textId="77777777" w:rsidR="005320AF" w:rsidRDefault="005320AF" w:rsidP="005320AF">
            <w:pPr>
              <w:pStyle w:val="TableParagraph"/>
              <w:spacing w:before="32"/>
              <w:jc w:val="center"/>
              <w:rPr>
                <w:sz w:val="18"/>
              </w:rPr>
            </w:pPr>
            <w:r>
              <w:rPr>
                <w:color w:val="231F20"/>
                <w:sz w:val="18"/>
              </w:rPr>
              <w:t>E</w:t>
            </w:r>
          </w:p>
        </w:tc>
      </w:tr>
      <w:tr w:rsidR="005320AF" w14:paraId="20CDB536" w14:textId="77777777" w:rsidTr="005320AF">
        <w:trPr>
          <w:trHeight w:val="286"/>
        </w:trPr>
        <w:tc>
          <w:tcPr>
            <w:tcW w:w="2622" w:type="dxa"/>
            <w:tcBorders>
              <w:top w:val="single" w:sz="4" w:space="0" w:color="231F20"/>
              <w:bottom w:val="nil"/>
            </w:tcBorders>
            <w:shd w:val="clear" w:color="auto" w:fill="E6E7E8"/>
          </w:tcPr>
          <w:p w14:paraId="3A965297" w14:textId="77777777" w:rsidR="005320AF" w:rsidRDefault="005320AF" w:rsidP="005320AF">
            <w:pPr>
              <w:pStyle w:val="TableParagraph"/>
              <w:spacing w:before="32"/>
              <w:rPr>
                <w:sz w:val="18"/>
              </w:rPr>
            </w:pPr>
            <w:r>
              <w:rPr>
                <w:color w:val="231F20"/>
                <w:sz w:val="18"/>
              </w:rPr>
              <w:t>Texas panicum</w:t>
            </w:r>
          </w:p>
        </w:tc>
        <w:tc>
          <w:tcPr>
            <w:tcW w:w="1423" w:type="dxa"/>
            <w:tcBorders>
              <w:top w:val="single" w:sz="4" w:space="0" w:color="231F20"/>
              <w:bottom w:val="nil"/>
              <w:right w:val="single" w:sz="4" w:space="0" w:color="231F20"/>
            </w:tcBorders>
            <w:shd w:val="clear" w:color="auto" w:fill="E6E7E8"/>
          </w:tcPr>
          <w:p w14:paraId="33EB406D"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nil"/>
              <w:right w:val="single" w:sz="4" w:space="0" w:color="231F20"/>
            </w:tcBorders>
            <w:shd w:val="clear" w:color="auto" w:fill="E6E7E8"/>
          </w:tcPr>
          <w:p w14:paraId="631359B5"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nil"/>
              <w:right w:val="single" w:sz="4" w:space="0" w:color="231F20"/>
            </w:tcBorders>
            <w:shd w:val="clear" w:color="auto" w:fill="E6E7E8"/>
          </w:tcPr>
          <w:p w14:paraId="786552DC"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nil"/>
              <w:right w:val="single" w:sz="4" w:space="0" w:color="231F20"/>
            </w:tcBorders>
            <w:shd w:val="clear" w:color="auto" w:fill="E6E7E8"/>
          </w:tcPr>
          <w:p w14:paraId="6228C784"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nil"/>
              <w:right w:val="single" w:sz="4" w:space="0" w:color="231F20"/>
            </w:tcBorders>
            <w:shd w:val="clear" w:color="auto" w:fill="E6E7E8"/>
          </w:tcPr>
          <w:p w14:paraId="517B0E0F"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nil"/>
              <w:right w:val="single" w:sz="4" w:space="0" w:color="231F20"/>
            </w:tcBorders>
            <w:shd w:val="clear" w:color="auto" w:fill="E6E7E8"/>
          </w:tcPr>
          <w:p w14:paraId="78D73FFE" w14:textId="77777777" w:rsidR="005320AF" w:rsidRDefault="005320AF" w:rsidP="005320AF">
            <w:pPr>
              <w:pStyle w:val="TableParagraph"/>
              <w:spacing w:before="32"/>
              <w:jc w:val="center"/>
              <w:rPr>
                <w:sz w:val="18"/>
              </w:rPr>
            </w:pPr>
            <w:r>
              <w:rPr>
                <w:color w:val="231F20"/>
                <w:sz w:val="18"/>
              </w:rPr>
              <w:t>G-E</w:t>
            </w:r>
            <w:r w:rsidRPr="009C5B38">
              <w:rPr>
                <w:color w:val="231F20"/>
                <w:sz w:val="18"/>
                <w:vertAlign w:val="superscript"/>
              </w:rPr>
              <w:t>6</w:t>
            </w:r>
          </w:p>
        </w:tc>
        <w:tc>
          <w:tcPr>
            <w:tcW w:w="1423" w:type="dxa"/>
            <w:tcBorders>
              <w:top w:val="single" w:sz="4" w:space="0" w:color="231F20"/>
              <w:left w:val="single" w:sz="4" w:space="0" w:color="231F20"/>
              <w:bottom w:val="nil"/>
              <w:right w:val="single" w:sz="4" w:space="0" w:color="231F20"/>
            </w:tcBorders>
            <w:shd w:val="clear" w:color="auto" w:fill="E6E7E8"/>
          </w:tcPr>
          <w:p w14:paraId="74BEFEB6"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nil"/>
            </w:tcBorders>
            <w:shd w:val="clear" w:color="auto" w:fill="E6E7E8"/>
          </w:tcPr>
          <w:p w14:paraId="5E3E8DAB" w14:textId="77777777" w:rsidR="005320AF" w:rsidRDefault="005320AF" w:rsidP="005320AF">
            <w:pPr>
              <w:pStyle w:val="TableParagraph"/>
              <w:spacing w:before="32"/>
              <w:jc w:val="center"/>
              <w:rPr>
                <w:sz w:val="18"/>
              </w:rPr>
            </w:pPr>
            <w:r>
              <w:rPr>
                <w:color w:val="231F20"/>
                <w:sz w:val="18"/>
              </w:rPr>
              <w:t>E</w:t>
            </w:r>
          </w:p>
        </w:tc>
      </w:tr>
      <w:tr w:rsidR="005320AF" w14:paraId="344016BE" w14:textId="77777777" w:rsidTr="005320AF">
        <w:trPr>
          <w:trHeight w:val="286"/>
        </w:trPr>
        <w:tc>
          <w:tcPr>
            <w:tcW w:w="14006" w:type="dxa"/>
            <w:gridSpan w:val="9"/>
            <w:tcBorders>
              <w:top w:val="nil"/>
              <w:left w:val="single" w:sz="12" w:space="0" w:color="000000"/>
              <w:bottom w:val="nil"/>
              <w:right w:val="single" w:sz="12" w:space="0" w:color="000000"/>
            </w:tcBorders>
            <w:shd w:val="clear" w:color="auto" w:fill="231F20"/>
          </w:tcPr>
          <w:p w14:paraId="0EAD952A" w14:textId="77777777" w:rsidR="005320AF" w:rsidRDefault="005320AF" w:rsidP="005320AF">
            <w:pPr>
              <w:pStyle w:val="TableParagraph"/>
              <w:spacing w:before="34"/>
              <w:ind w:right="5875"/>
              <w:jc w:val="center"/>
              <w:rPr>
                <w:b/>
                <w:sz w:val="18"/>
              </w:rPr>
            </w:pPr>
            <w:r>
              <w:rPr>
                <w:b/>
                <w:color w:val="FFFFFF"/>
                <w:sz w:val="18"/>
              </w:rPr>
              <w:t>ANNUAL BROADLEAVES</w:t>
            </w:r>
          </w:p>
        </w:tc>
      </w:tr>
      <w:tr w:rsidR="005320AF" w14:paraId="6E6C8CBA" w14:textId="77777777" w:rsidTr="005320AF">
        <w:trPr>
          <w:trHeight w:val="294"/>
        </w:trPr>
        <w:tc>
          <w:tcPr>
            <w:tcW w:w="2622" w:type="dxa"/>
            <w:tcBorders>
              <w:top w:val="nil"/>
              <w:bottom w:val="single" w:sz="4" w:space="0" w:color="231F20"/>
            </w:tcBorders>
            <w:shd w:val="clear" w:color="auto" w:fill="E6E7E8"/>
          </w:tcPr>
          <w:p w14:paraId="19B5507E" w14:textId="77777777" w:rsidR="005320AF" w:rsidRDefault="005320AF" w:rsidP="005320AF">
            <w:pPr>
              <w:pStyle w:val="TableParagraph"/>
              <w:spacing w:before="32"/>
              <w:rPr>
                <w:sz w:val="18"/>
              </w:rPr>
            </w:pPr>
            <w:r>
              <w:rPr>
                <w:color w:val="231F20"/>
                <w:sz w:val="18"/>
              </w:rPr>
              <w:t>bristly starbur</w:t>
            </w:r>
          </w:p>
        </w:tc>
        <w:tc>
          <w:tcPr>
            <w:tcW w:w="1423" w:type="dxa"/>
            <w:tcBorders>
              <w:top w:val="nil"/>
              <w:bottom w:val="single" w:sz="4" w:space="0" w:color="231F20"/>
              <w:right w:val="single" w:sz="4" w:space="0" w:color="231F20"/>
            </w:tcBorders>
            <w:shd w:val="clear" w:color="auto" w:fill="E6E7E8"/>
          </w:tcPr>
          <w:p w14:paraId="5BDDA09A" w14:textId="77777777" w:rsidR="005320AF" w:rsidRDefault="005320AF" w:rsidP="005320AF">
            <w:pPr>
              <w:pStyle w:val="TableParagraph"/>
              <w:spacing w:before="32"/>
              <w:jc w:val="center"/>
              <w:rPr>
                <w:sz w:val="18"/>
              </w:rPr>
            </w:pPr>
            <w:r>
              <w:rPr>
                <w:color w:val="231F20"/>
                <w:sz w:val="18"/>
              </w:rPr>
              <w:t>G</w:t>
            </w:r>
          </w:p>
        </w:tc>
        <w:tc>
          <w:tcPr>
            <w:tcW w:w="1423" w:type="dxa"/>
            <w:tcBorders>
              <w:top w:val="nil"/>
              <w:left w:val="single" w:sz="4" w:space="0" w:color="231F20"/>
              <w:bottom w:val="single" w:sz="4" w:space="0" w:color="231F20"/>
              <w:right w:val="single" w:sz="4" w:space="0" w:color="231F20"/>
            </w:tcBorders>
            <w:shd w:val="clear" w:color="auto" w:fill="E6E7E8"/>
          </w:tcPr>
          <w:p w14:paraId="606721F0" w14:textId="77777777" w:rsidR="005320AF" w:rsidRDefault="005320AF" w:rsidP="005320AF">
            <w:pPr>
              <w:pStyle w:val="TableParagraph"/>
              <w:spacing w:before="32"/>
              <w:ind w:right="54"/>
              <w:jc w:val="center"/>
              <w:rPr>
                <w:sz w:val="18"/>
              </w:rPr>
            </w:pPr>
            <w:r>
              <w:rPr>
                <w:color w:val="231F20"/>
                <w:sz w:val="18"/>
              </w:rPr>
              <w:t>G-E</w:t>
            </w:r>
          </w:p>
        </w:tc>
        <w:tc>
          <w:tcPr>
            <w:tcW w:w="1423" w:type="dxa"/>
            <w:tcBorders>
              <w:top w:val="nil"/>
              <w:left w:val="single" w:sz="4" w:space="0" w:color="231F20"/>
              <w:bottom w:val="single" w:sz="4" w:space="0" w:color="231F20"/>
              <w:right w:val="single" w:sz="4" w:space="0" w:color="231F20"/>
            </w:tcBorders>
            <w:shd w:val="clear" w:color="auto" w:fill="E6E7E8"/>
          </w:tcPr>
          <w:p w14:paraId="6F8DE6E6" w14:textId="77777777" w:rsidR="005320AF" w:rsidRDefault="005320AF" w:rsidP="005320AF">
            <w:pPr>
              <w:pStyle w:val="TableParagraph"/>
              <w:spacing w:before="32"/>
              <w:ind w:right="54"/>
              <w:jc w:val="center"/>
              <w:rPr>
                <w:sz w:val="18"/>
              </w:rPr>
            </w:pPr>
            <w:r>
              <w:rPr>
                <w:color w:val="231F20"/>
                <w:sz w:val="18"/>
              </w:rPr>
              <w:t>G-E</w:t>
            </w:r>
          </w:p>
        </w:tc>
        <w:tc>
          <w:tcPr>
            <w:tcW w:w="1423" w:type="dxa"/>
            <w:tcBorders>
              <w:top w:val="nil"/>
              <w:left w:val="single" w:sz="4" w:space="0" w:color="231F20"/>
              <w:bottom w:val="single" w:sz="4" w:space="0" w:color="231F20"/>
              <w:right w:val="single" w:sz="4" w:space="0" w:color="231F20"/>
            </w:tcBorders>
            <w:shd w:val="clear" w:color="auto" w:fill="E6E7E8"/>
          </w:tcPr>
          <w:p w14:paraId="31E00948" w14:textId="77777777" w:rsidR="005320AF" w:rsidRDefault="005320AF" w:rsidP="005320AF">
            <w:pPr>
              <w:pStyle w:val="TableParagraph"/>
              <w:spacing w:before="32"/>
              <w:jc w:val="center"/>
              <w:rPr>
                <w:sz w:val="18"/>
              </w:rPr>
            </w:pPr>
            <w:r>
              <w:rPr>
                <w:color w:val="231F20"/>
                <w:sz w:val="18"/>
              </w:rPr>
              <w:t>E</w:t>
            </w:r>
          </w:p>
        </w:tc>
        <w:tc>
          <w:tcPr>
            <w:tcW w:w="1423" w:type="dxa"/>
            <w:tcBorders>
              <w:top w:val="nil"/>
              <w:left w:val="single" w:sz="4" w:space="0" w:color="231F20"/>
              <w:bottom w:val="single" w:sz="4" w:space="0" w:color="231F20"/>
              <w:right w:val="single" w:sz="4" w:space="0" w:color="231F20"/>
            </w:tcBorders>
            <w:shd w:val="clear" w:color="auto" w:fill="E6E7E8"/>
          </w:tcPr>
          <w:p w14:paraId="7AD0CF37" w14:textId="77777777" w:rsidR="005320AF" w:rsidRDefault="005320AF" w:rsidP="005320AF">
            <w:pPr>
              <w:pStyle w:val="TableParagraph"/>
              <w:spacing w:before="32"/>
              <w:jc w:val="center"/>
              <w:rPr>
                <w:sz w:val="18"/>
              </w:rPr>
            </w:pPr>
            <w:r>
              <w:rPr>
                <w:color w:val="231F20"/>
                <w:sz w:val="18"/>
              </w:rPr>
              <w:t>E</w:t>
            </w:r>
          </w:p>
        </w:tc>
        <w:tc>
          <w:tcPr>
            <w:tcW w:w="1423" w:type="dxa"/>
            <w:tcBorders>
              <w:top w:val="nil"/>
              <w:left w:val="single" w:sz="4" w:space="0" w:color="231F20"/>
              <w:bottom w:val="single" w:sz="4" w:space="0" w:color="231F20"/>
              <w:right w:val="single" w:sz="4" w:space="0" w:color="231F20"/>
            </w:tcBorders>
            <w:shd w:val="clear" w:color="auto" w:fill="E6E7E8"/>
          </w:tcPr>
          <w:p w14:paraId="37AA7CCC" w14:textId="77777777" w:rsidR="005320AF" w:rsidRDefault="005320AF" w:rsidP="005320AF">
            <w:pPr>
              <w:pStyle w:val="TableParagraph"/>
              <w:spacing w:before="32"/>
              <w:jc w:val="center"/>
              <w:rPr>
                <w:sz w:val="18"/>
              </w:rPr>
            </w:pPr>
            <w:r>
              <w:rPr>
                <w:color w:val="231F20"/>
                <w:sz w:val="18"/>
              </w:rPr>
              <w:t>E</w:t>
            </w:r>
          </w:p>
        </w:tc>
        <w:tc>
          <w:tcPr>
            <w:tcW w:w="1423" w:type="dxa"/>
            <w:tcBorders>
              <w:top w:val="nil"/>
              <w:left w:val="single" w:sz="4" w:space="0" w:color="231F20"/>
              <w:bottom w:val="single" w:sz="4" w:space="0" w:color="231F20"/>
              <w:right w:val="single" w:sz="4" w:space="0" w:color="231F20"/>
            </w:tcBorders>
            <w:shd w:val="clear" w:color="auto" w:fill="E6E7E8"/>
          </w:tcPr>
          <w:p w14:paraId="228275DA" w14:textId="77777777" w:rsidR="005320AF" w:rsidRDefault="005320AF" w:rsidP="005320AF">
            <w:pPr>
              <w:pStyle w:val="TableParagraph"/>
              <w:spacing w:before="32"/>
              <w:jc w:val="center"/>
              <w:rPr>
                <w:sz w:val="18"/>
              </w:rPr>
            </w:pPr>
            <w:r>
              <w:rPr>
                <w:color w:val="231F20"/>
                <w:sz w:val="18"/>
              </w:rPr>
              <w:t>E</w:t>
            </w:r>
          </w:p>
        </w:tc>
        <w:tc>
          <w:tcPr>
            <w:tcW w:w="1423" w:type="dxa"/>
            <w:tcBorders>
              <w:top w:val="nil"/>
              <w:left w:val="single" w:sz="4" w:space="0" w:color="231F20"/>
              <w:bottom w:val="single" w:sz="4" w:space="0" w:color="231F20"/>
            </w:tcBorders>
            <w:shd w:val="clear" w:color="auto" w:fill="E6E7E8"/>
          </w:tcPr>
          <w:p w14:paraId="01EFFA93" w14:textId="77777777" w:rsidR="005320AF" w:rsidRDefault="005320AF" w:rsidP="005320AF">
            <w:pPr>
              <w:pStyle w:val="TableParagraph"/>
              <w:spacing w:before="32"/>
              <w:jc w:val="center"/>
              <w:rPr>
                <w:sz w:val="18"/>
              </w:rPr>
            </w:pPr>
            <w:r>
              <w:rPr>
                <w:color w:val="231F20"/>
                <w:sz w:val="18"/>
              </w:rPr>
              <w:t>E</w:t>
            </w:r>
          </w:p>
        </w:tc>
      </w:tr>
      <w:tr w:rsidR="005320AF" w14:paraId="773EB0BE" w14:textId="77777777" w:rsidTr="005320AF">
        <w:trPr>
          <w:trHeight w:val="294"/>
        </w:trPr>
        <w:tc>
          <w:tcPr>
            <w:tcW w:w="2622" w:type="dxa"/>
            <w:tcBorders>
              <w:top w:val="single" w:sz="4" w:space="0" w:color="231F20"/>
              <w:bottom w:val="single" w:sz="4" w:space="0" w:color="231F20"/>
            </w:tcBorders>
          </w:tcPr>
          <w:p w14:paraId="555FA5AC" w14:textId="77777777" w:rsidR="005320AF" w:rsidRDefault="005320AF" w:rsidP="005320AF">
            <w:pPr>
              <w:pStyle w:val="TableParagraph"/>
              <w:spacing w:before="32"/>
              <w:rPr>
                <w:sz w:val="18"/>
              </w:rPr>
            </w:pPr>
            <w:r>
              <w:rPr>
                <w:color w:val="231F20"/>
                <w:sz w:val="18"/>
              </w:rPr>
              <w:t>burgherkin</w:t>
            </w:r>
          </w:p>
        </w:tc>
        <w:tc>
          <w:tcPr>
            <w:tcW w:w="1423" w:type="dxa"/>
            <w:tcBorders>
              <w:top w:val="single" w:sz="4" w:space="0" w:color="231F20"/>
              <w:bottom w:val="single" w:sz="4" w:space="0" w:color="231F20"/>
              <w:right w:val="single" w:sz="4" w:space="0" w:color="231F20"/>
            </w:tcBorders>
          </w:tcPr>
          <w:p w14:paraId="516389D4" w14:textId="77777777" w:rsidR="005320AF" w:rsidRDefault="005320AF" w:rsidP="005320AF">
            <w:pPr>
              <w:pStyle w:val="TableParagraph"/>
              <w:rPr>
                <w:sz w:val="16"/>
              </w:rPr>
            </w:pPr>
          </w:p>
        </w:tc>
        <w:tc>
          <w:tcPr>
            <w:tcW w:w="1423" w:type="dxa"/>
            <w:tcBorders>
              <w:top w:val="single" w:sz="4" w:space="0" w:color="231F20"/>
              <w:left w:val="single" w:sz="4" w:space="0" w:color="231F20"/>
              <w:bottom w:val="single" w:sz="4" w:space="0" w:color="231F20"/>
              <w:right w:val="single" w:sz="4" w:space="0" w:color="231F20"/>
            </w:tcBorders>
          </w:tcPr>
          <w:p w14:paraId="72AB7BC1" w14:textId="77777777" w:rsidR="005320AF" w:rsidRDefault="005320AF" w:rsidP="005320AF">
            <w:pPr>
              <w:pStyle w:val="TableParagraph"/>
              <w:rPr>
                <w:sz w:val="16"/>
              </w:rPr>
            </w:pPr>
          </w:p>
        </w:tc>
        <w:tc>
          <w:tcPr>
            <w:tcW w:w="1423" w:type="dxa"/>
            <w:tcBorders>
              <w:top w:val="single" w:sz="4" w:space="0" w:color="231F20"/>
              <w:left w:val="single" w:sz="4" w:space="0" w:color="231F20"/>
              <w:bottom w:val="single" w:sz="4" w:space="0" w:color="231F20"/>
              <w:right w:val="single" w:sz="4" w:space="0" w:color="231F20"/>
            </w:tcBorders>
          </w:tcPr>
          <w:p w14:paraId="37B790FA" w14:textId="77777777" w:rsidR="005320AF" w:rsidRDefault="005320AF" w:rsidP="005320AF">
            <w:pPr>
              <w:pStyle w:val="TableParagraph"/>
              <w:rPr>
                <w:sz w:val="16"/>
              </w:rPr>
            </w:pPr>
          </w:p>
        </w:tc>
        <w:tc>
          <w:tcPr>
            <w:tcW w:w="1423" w:type="dxa"/>
            <w:tcBorders>
              <w:top w:val="single" w:sz="4" w:space="0" w:color="231F20"/>
              <w:left w:val="single" w:sz="4" w:space="0" w:color="231F20"/>
              <w:bottom w:val="single" w:sz="4" w:space="0" w:color="231F20"/>
              <w:right w:val="single" w:sz="4" w:space="0" w:color="231F20"/>
            </w:tcBorders>
          </w:tcPr>
          <w:p w14:paraId="18419606" w14:textId="77777777" w:rsidR="005320AF" w:rsidRDefault="005320AF" w:rsidP="005320AF">
            <w:pPr>
              <w:pStyle w:val="TableParagraph"/>
              <w:spacing w:before="32"/>
              <w:ind w:right="54"/>
              <w:jc w:val="center"/>
              <w:rPr>
                <w:sz w:val="18"/>
              </w:rPr>
            </w:pPr>
            <w:r>
              <w:rPr>
                <w:color w:val="231F20"/>
                <w:sz w:val="18"/>
              </w:rPr>
              <w:t>G-E</w:t>
            </w:r>
          </w:p>
        </w:tc>
        <w:tc>
          <w:tcPr>
            <w:tcW w:w="1423" w:type="dxa"/>
            <w:tcBorders>
              <w:top w:val="single" w:sz="4" w:space="0" w:color="231F20"/>
              <w:left w:val="single" w:sz="4" w:space="0" w:color="231F20"/>
              <w:bottom w:val="single" w:sz="4" w:space="0" w:color="231F20"/>
              <w:right w:val="single" w:sz="4" w:space="0" w:color="231F20"/>
            </w:tcBorders>
          </w:tcPr>
          <w:p w14:paraId="2725176F"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5500BA17"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17EFEA1C" w14:textId="77777777" w:rsidR="005320AF" w:rsidRDefault="005320AF" w:rsidP="005320AF">
            <w:pPr>
              <w:pStyle w:val="TableParagraph"/>
              <w:spacing w:before="32"/>
              <w:ind w:right="54"/>
              <w:jc w:val="center"/>
              <w:rPr>
                <w:sz w:val="18"/>
              </w:rPr>
            </w:pPr>
            <w:r>
              <w:rPr>
                <w:color w:val="231F20"/>
                <w:sz w:val="18"/>
              </w:rPr>
              <w:t>G-E</w:t>
            </w:r>
          </w:p>
        </w:tc>
        <w:tc>
          <w:tcPr>
            <w:tcW w:w="1423" w:type="dxa"/>
            <w:tcBorders>
              <w:top w:val="single" w:sz="4" w:space="0" w:color="231F20"/>
              <w:left w:val="single" w:sz="4" w:space="0" w:color="231F20"/>
              <w:bottom w:val="single" w:sz="4" w:space="0" w:color="231F20"/>
            </w:tcBorders>
          </w:tcPr>
          <w:p w14:paraId="69F50145" w14:textId="77777777" w:rsidR="005320AF" w:rsidRDefault="005320AF" w:rsidP="005320AF">
            <w:pPr>
              <w:pStyle w:val="TableParagraph"/>
              <w:spacing w:before="32"/>
              <w:ind w:right="263"/>
              <w:jc w:val="center"/>
              <w:rPr>
                <w:sz w:val="18"/>
              </w:rPr>
            </w:pPr>
            <w:r>
              <w:rPr>
                <w:color w:val="231F20"/>
                <w:sz w:val="18"/>
              </w:rPr>
              <w:t>G-E</w:t>
            </w:r>
          </w:p>
        </w:tc>
      </w:tr>
      <w:tr w:rsidR="005320AF" w14:paraId="0C6048A6" w14:textId="77777777" w:rsidTr="005320AF">
        <w:trPr>
          <w:trHeight w:val="294"/>
        </w:trPr>
        <w:tc>
          <w:tcPr>
            <w:tcW w:w="2622" w:type="dxa"/>
            <w:tcBorders>
              <w:top w:val="single" w:sz="4" w:space="0" w:color="231F20"/>
              <w:bottom w:val="single" w:sz="4" w:space="0" w:color="231F20"/>
            </w:tcBorders>
            <w:shd w:val="clear" w:color="auto" w:fill="E6E7E8"/>
          </w:tcPr>
          <w:p w14:paraId="3B0F72D1" w14:textId="77777777" w:rsidR="005320AF" w:rsidRDefault="005320AF" w:rsidP="005320AF">
            <w:pPr>
              <w:pStyle w:val="TableParagraph"/>
              <w:spacing w:before="32"/>
              <w:rPr>
                <w:sz w:val="18"/>
              </w:rPr>
            </w:pPr>
            <w:r>
              <w:rPr>
                <w:color w:val="231F20"/>
                <w:sz w:val="18"/>
              </w:rPr>
              <w:t>citronmelon</w:t>
            </w:r>
          </w:p>
        </w:tc>
        <w:tc>
          <w:tcPr>
            <w:tcW w:w="1423" w:type="dxa"/>
            <w:tcBorders>
              <w:top w:val="single" w:sz="4" w:space="0" w:color="231F20"/>
              <w:bottom w:val="single" w:sz="4" w:space="0" w:color="231F20"/>
              <w:right w:val="single" w:sz="4" w:space="0" w:color="231F20"/>
            </w:tcBorders>
            <w:shd w:val="clear" w:color="auto" w:fill="E6E7E8"/>
          </w:tcPr>
          <w:p w14:paraId="5AB49743"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5D1BCF49" w14:textId="77777777" w:rsidR="005320AF" w:rsidRDefault="005320AF" w:rsidP="005320AF">
            <w:pPr>
              <w:pStyle w:val="TableParagraph"/>
              <w:spacing w:before="32"/>
              <w:ind w:right="54"/>
              <w:jc w:val="center"/>
              <w:rPr>
                <w:sz w:val="18"/>
              </w:rPr>
            </w:pPr>
            <w:r>
              <w:rPr>
                <w:color w:val="231F20"/>
                <w:sz w:val="18"/>
              </w:rPr>
              <w:t>G-E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0EEC1D95" w14:textId="77777777" w:rsidR="005320AF" w:rsidRDefault="005320AF" w:rsidP="005320AF">
            <w:pPr>
              <w:pStyle w:val="TableParagraph"/>
              <w:spacing w:before="32"/>
              <w:ind w:right="54"/>
              <w:jc w:val="center"/>
              <w:rPr>
                <w:sz w:val="18"/>
              </w:rPr>
            </w:pPr>
            <w:r>
              <w:rPr>
                <w:color w:val="231F20"/>
                <w:sz w:val="18"/>
              </w:rPr>
              <w:t>G-E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13378C7D" w14:textId="77777777" w:rsidR="005320AF" w:rsidRDefault="005320AF" w:rsidP="005320AF">
            <w:pPr>
              <w:pStyle w:val="TableParagraph"/>
              <w:spacing w:before="32"/>
              <w:ind w:right="54"/>
              <w:jc w:val="center"/>
              <w:rPr>
                <w:sz w:val="18"/>
              </w:rPr>
            </w:pPr>
            <w:r>
              <w:rPr>
                <w:color w:val="231F20"/>
                <w:sz w:val="18"/>
              </w:rPr>
              <w:t>G-E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55154318"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2BBBC597"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5D97EB79"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tcBorders>
            <w:shd w:val="clear" w:color="auto" w:fill="E6E7E8"/>
          </w:tcPr>
          <w:p w14:paraId="283174F3" w14:textId="77777777" w:rsidR="005320AF" w:rsidRDefault="005320AF" w:rsidP="005320AF">
            <w:pPr>
              <w:pStyle w:val="TableParagraph"/>
              <w:spacing w:before="32"/>
              <w:jc w:val="center"/>
              <w:rPr>
                <w:sz w:val="18"/>
              </w:rPr>
            </w:pPr>
            <w:r>
              <w:rPr>
                <w:color w:val="231F20"/>
                <w:sz w:val="18"/>
              </w:rPr>
              <w:t>E</w:t>
            </w:r>
          </w:p>
        </w:tc>
      </w:tr>
      <w:tr w:rsidR="005320AF" w14:paraId="6694728F" w14:textId="77777777" w:rsidTr="005320AF">
        <w:trPr>
          <w:trHeight w:val="294"/>
        </w:trPr>
        <w:tc>
          <w:tcPr>
            <w:tcW w:w="2622" w:type="dxa"/>
            <w:tcBorders>
              <w:top w:val="single" w:sz="4" w:space="0" w:color="231F20"/>
              <w:bottom w:val="single" w:sz="4" w:space="0" w:color="231F20"/>
            </w:tcBorders>
          </w:tcPr>
          <w:p w14:paraId="64CFCEE3" w14:textId="77777777" w:rsidR="005320AF" w:rsidRDefault="005320AF" w:rsidP="005320AF">
            <w:pPr>
              <w:pStyle w:val="TableParagraph"/>
              <w:spacing w:before="32"/>
              <w:rPr>
                <w:sz w:val="18"/>
              </w:rPr>
            </w:pPr>
            <w:r>
              <w:rPr>
                <w:color w:val="231F20"/>
                <w:sz w:val="18"/>
              </w:rPr>
              <w:t>cocklebur</w:t>
            </w:r>
          </w:p>
        </w:tc>
        <w:tc>
          <w:tcPr>
            <w:tcW w:w="1423" w:type="dxa"/>
            <w:tcBorders>
              <w:top w:val="single" w:sz="4" w:space="0" w:color="231F20"/>
              <w:bottom w:val="single" w:sz="4" w:space="0" w:color="231F20"/>
              <w:right w:val="single" w:sz="4" w:space="0" w:color="231F20"/>
            </w:tcBorders>
          </w:tcPr>
          <w:p w14:paraId="1340B85A"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34ED1F06"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07CC0A37"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39B09C13"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4760524E"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5542462A"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6A8A8C33"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tcBorders>
          </w:tcPr>
          <w:p w14:paraId="603183A6" w14:textId="77777777" w:rsidR="005320AF" w:rsidRDefault="005320AF" w:rsidP="005320AF">
            <w:pPr>
              <w:pStyle w:val="TableParagraph"/>
              <w:spacing w:before="32"/>
              <w:jc w:val="center"/>
              <w:rPr>
                <w:sz w:val="18"/>
              </w:rPr>
            </w:pPr>
            <w:r>
              <w:rPr>
                <w:color w:val="231F20"/>
                <w:sz w:val="18"/>
              </w:rPr>
              <w:t>E</w:t>
            </w:r>
          </w:p>
        </w:tc>
      </w:tr>
      <w:tr w:rsidR="005320AF" w14:paraId="283812F5" w14:textId="77777777" w:rsidTr="005320AF">
        <w:trPr>
          <w:trHeight w:val="294"/>
        </w:trPr>
        <w:tc>
          <w:tcPr>
            <w:tcW w:w="2622" w:type="dxa"/>
            <w:tcBorders>
              <w:top w:val="single" w:sz="4" w:space="0" w:color="231F20"/>
              <w:bottom w:val="single" w:sz="4" w:space="0" w:color="231F20"/>
            </w:tcBorders>
            <w:shd w:val="clear" w:color="auto" w:fill="E6E7E8"/>
          </w:tcPr>
          <w:p w14:paraId="67FBD06F" w14:textId="77777777" w:rsidR="005320AF" w:rsidRDefault="005320AF" w:rsidP="005320AF">
            <w:pPr>
              <w:pStyle w:val="TableParagraph"/>
              <w:spacing w:before="32"/>
              <w:rPr>
                <w:sz w:val="18"/>
              </w:rPr>
            </w:pPr>
            <w:r>
              <w:rPr>
                <w:color w:val="231F20"/>
                <w:sz w:val="18"/>
              </w:rPr>
              <w:t>coffee senna</w:t>
            </w:r>
          </w:p>
        </w:tc>
        <w:tc>
          <w:tcPr>
            <w:tcW w:w="1423" w:type="dxa"/>
            <w:tcBorders>
              <w:top w:val="single" w:sz="4" w:space="0" w:color="231F20"/>
              <w:bottom w:val="single" w:sz="4" w:space="0" w:color="231F20"/>
              <w:right w:val="single" w:sz="4" w:space="0" w:color="231F20"/>
            </w:tcBorders>
            <w:shd w:val="clear" w:color="auto" w:fill="E6E7E8"/>
          </w:tcPr>
          <w:p w14:paraId="42780F29"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12EA73C2" w14:textId="77777777" w:rsidR="005320AF" w:rsidRDefault="005320AF" w:rsidP="005320AF">
            <w:pPr>
              <w:pStyle w:val="TableParagraph"/>
              <w:spacing w:before="32"/>
              <w:ind w:right="54"/>
              <w:jc w:val="center"/>
              <w:rPr>
                <w:sz w:val="18"/>
              </w:rPr>
            </w:pPr>
            <w:r>
              <w:rPr>
                <w:color w:val="231F20"/>
                <w:sz w:val="18"/>
              </w:rPr>
              <w:t>G-E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4767A77A" w14:textId="77777777" w:rsidR="005320AF" w:rsidRDefault="005320AF" w:rsidP="005320AF">
            <w:pPr>
              <w:pStyle w:val="TableParagraph"/>
              <w:spacing w:before="32"/>
              <w:ind w:right="54"/>
              <w:jc w:val="center"/>
              <w:rPr>
                <w:sz w:val="18"/>
              </w:rPr>
            </w:pPr>
            <w:r>
              <w:rPr>
                <w:color w:val="231F20"/>
                <w:sz w:val="18"/>
              </w:rPr>
              <w:t>G-E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6E90D087"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449CC9BF" w14:textId="77777777" w:rsidR="005320AF" w:rsidRDefault="005320AF" w:rsidP="005320AF">
            <w:pPr>
              <w:pStyle w:val="TableParagraph"/>
              <w:rPr>
                <w:sz w:val="16"/>
              </w:rPr>
            </w:pP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4DF48438" w14:textId="77777777" w:rsidR="005320AF" w:rsidRDefault="005320AF" w:rsidP="005320AF">
            <w:pPr>
              <w:pStyle w:val="TableParagraph"/>
              <w:rPr>
                <w:sz w:val="16"/>
              </w:rPr>
            </w:pP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38813E66"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tcBorders>
            <w:shd w:val="clear" w:color="auto" w:fill="E6E7E8"/>
          </w:tcPr>
          <w:p w14:paraId="514391AA" w14:textId="77777777" w:rsidR="005320AF" w:rsidRDefault="005320AF" w:rsidP="005320AF">
            <w:pPr>
              <w:pStyle w:val="TableParagraph"/>
              <w:spacing w:before="32"/>
              <w:jc w:val="center"/>
              <w:rPr>
                <w:sz w:val="18"/>
              </w:rPr>
            </w:pPr>
            <w:r>
              <w:rPr>
                <w:color w:val="231F20"/>
                <w:sz w:val="18"/>
              </w:rPr>
              <w:t>E</w:t>
            </w:r>
          </w:p>
        </w:tc>
      </w:tr>
      <w:tr w:rsidR="005320AF" w14:paraId="4228F318" w14:textId="77777777" w:rsidTr="005320AF">
        <w:trPr>
          <w:trHeight w:val="294"/>
        </w:trPr>
        <w:tc>
          <w:tcPr>
            <w:tcW w:w="2622" w:type="dxa"/>
            <w:tcBorders>
              <w:top w:val="single" w:sz="4" w:space="0" w:color="231F20"/>
              <w:bottom w:val="single" w:sz="4" w:space="0" w:color="231F20"/>
            </w:tcBorders>
          </w:tcPr>
          <w:p w14:paraId="0A3BFF93" w14:textId="77777777" w:rsidR="005320AF" w:rsidRDefault="005320AF" w:rsidP="005320AF">
            <w:pPr>
              <w:pStyle w:val="TableParagraph"/>
              <w:spacing w:before="32"/>
              <w:rPr>
                <w:sz w:val="18"/>
              </w:rPr>
            </w:pPr>
            <w:r>
              <w:rPr>
                <w:color w:val="231F20"/>
                <w:sz w:val="18"/>
              </w:rPr>
              <w:t>cowpea</w:t>
            </w:r>
          </w:p>
        </w:tc>
        <w:tc>
          <w:tcPr>
            <w:tcW w:w="1423" w:type="dxa"/>
            <w:tcBorders>
              <w:top w:val="single" w:sz="4" w:space="0" w:color="231F20"/>
              <w:bottom w:val="single" w:sz="4" w:space="0" w:color="231F20"/>
              <w:right w:val="single" w:sz="4" w:space="0" w:color="231F20"/>
            </w:tcBorders>
          </w:tcPr>
          <w:p w14:paraId="3AC85137"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tcPr>
          <w:p w14:paraId="31E08844"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0DD87804"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4480E6BA"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20204D08"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1237EF1F"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06DD291E"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tcBorders>
          </w:tcPr>
          <w:p w14:paraId="6D7F27DB" w14:textId="77777777" w:rsidR="005320AF" w:rsidRDefault="005320AF" w:rsidP="005320AF">
            <w:pPr>
              <w:pStyle w:val="TableParagraph"/>
              <w:spacing w:before="32"/>
              <w:jc w:val="center"/>
              <w:rPr>
                <w:sz w:val="18"/>
              </w:rPr>
            </w:pPr>
            <w:r>
              <w:rPr>
                <w:color w:val="231F20"/>
                <w:sz w:val="18"/>
              </w:rPr>
              <w:t>E</w:t>
            </w:r>
          </w:p>
        </w:tc>
      </w:tr>
      <w:tr w:rsidR="005320AF" w14:paraId="66FFCF0C" w14:textId="77777777" w:rsidTr="005320AF">
        <w:trPr>
          <w:trHeight w:val="294"/>
        </w:trPr>
        <w:tc>
          <w:tcPr>
            <w:tcW w:w="2622" w:type="dxa"/>
            <w:tcBorders>
              <w:top w:val="single" w:sz="4" w:space="0" w:color="231F20"/>
              <w:bottom w:val="single" w:sz="4" w:space="0" w:color="231F20"/>
            </w:tcBorders>
            <w:shd w:val="clear" w:color="auto" w:fill="E6E7E8"/>
          </w:tcPr>
          <w:p w14:paraId="3802C758" w14:textId="77777777" w:rsidR="005320AF" w:rsidRDefault="005320AF" w:rsidP="005320AF">
            <w:pPr>
              <w:pStyle w:val="TableParagraph"/>
              <w:spacing w:before="32"/>
              <w:rPr>
                <w:sz w:val="18"/>
              </w:rPr>
            </w:pPr>
            <w:r>
              <w:rPr>
                <w:color w:val="231F20"/>
                <w:sz w:val="18"/>
              </w:rPr>
              <w:t>crotalaria</w:t>
            </w:r>
          </w:p>
        </w:tc>
        <w:tc>
          <w:tcPr>
            <w:tcW w:w="1423" w:type="dxa"/>
            <w:tcBorders>
              <w:top w:val="single" w:sz="4" w:space="0" w:color="231F20"/>
              <w:bottom w:val="single" w:sz="4" w:space="0" w:color="231F20"/>
              <w:right w:val="single" w:sz="4" w:space="0" w:color="231F20"/>
            </w:tcBorders>
            <w:shd w:val="clear" w:color="auto" w:fill="E6E7E8"/>
          </w:tcPr>
          <w:p w14:paraId="5DA65CD3" w14:textId="77777777" w:rsidR="005320AF" w:rsidRDefault="005320AF" w:rsidP="005320AF">
            <w:pPr>
              <w:pStyle w:val="TableParagraph"/>
              <w:rPr>
                <w:sz w:val="16"/>
              </w:rPr>
            </w:pP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5243ED08"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12E938B5"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18312158"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2FD8D92E" w14:textId="77777777" w:rsidR="005320AF" w:rsidRDefault="005320AF" w:rsidP="005320AF">
            <w:pPr>
              <w:pStyle w:val="TableParagraph"/>
              <w:rPr>
                <w:sz w:val="16"/>
              </w:rPr>
            </w:pP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2D1073A2" w14:textId="77777777" w:rsidR="005320AF" w:rsidRDefault="005320AF" w:rsidP="005320AF">
            <w:pPr>
              <w:pStyle w:val="TableParagraph"/>
              <w:rPr>
                <w:sz w:val="16"/>
              </w:rPr>
            </w:pPr>
          </w:p>
        </w:tc>
        <w:tc>
          <w:tcPr>
            <w:tcW w:w="1423" w:type="dxa"/>
            <w:tcBorders>
              <w:top w:val="single" w:sz="4" w:space="0" w:color="231F20"/>
              <w:left w:val="single" w:sz="4" w:space="0" w:color="231F20"/>
              <w:bottom w:val="single" w:sz="4" w:space="0" w:color="231F20"/>
              <w:right w:val="single" w:sz="4" w:space="0" w:color="231F20"/>
            </w:tcBorders>
            <w:shd w:val="clear" w:color="auto" w:fill="E6E7E8"/>
          </w:tcPr>
          <w:p w14:paraId="6B30D0FC"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tcBorders>
            <w:shd w:val="clear" w:color="auto" w:fill="E6E7E8"/>
          </w:tcPr>
          <w:p w14:paraId="4ACE4A28" w14:textId="77777777" w:rsidR="005320AF" w:rsidRDefault="005320AF" w:rsidP="005320AF">
            <w:pPr>
              <w:pStyle w:val="TableParagraph"/>
              <w:spacing w:before="32"/>
              <w:jc w:val="center"/>
              <w:rPr>
                <w:sz w:val="18"/>
              </w:rPr>
            </w:pPr>
            <w:r>
              <w:rPr>
                <w:color w:val="231F20"/>
                <w:sz w:val="18"/>
              </w:rPr>
              <w:t>G</w:t>
            </w:r>
          </w:p>
        </w:tc>
      </w:tr>
      <w:tr w:rsidR="005320AF" w14:paraId="79428B6B" w14:textId="77777777" w:rsidTr="005320AF">
        <w:trPr>
          <w:trHeight w:val="294"/>
        </w:trPr>
        <w:tc>
          <w:tcPr>
            <w:tcW w:w="2622" w:type="dxa"/>
            <w:tcBorders>
              <w:top w:val="single" w:sz="4" w:space="0" w:color="231F20"/>
              <w:bottom w:val="single" w:sz="4" w:space="0" w:color="231F20"/>
            </w:tcBorders>
          </w:tcPr>
          <w:p w14:paraId="7EB6FC7C" w14:textId="77777777" w:rsidR="005320AF" w:rsidRDefault="005320AF" w:rsidP="005320AF">
            <w:pPr>
              <w:pStyle w:val="TableParagraph"/>
              <w:spacing w:before="32"/>
              <w:rPr>
                <w:sz w:val="18"/>
              </w:rPr>
            </w:pPr>
            <w:r>
              <w:rPr>
                <w:color w:val="231F20"/>
                <w:sz w:val="18"/>
              </w:rPr>
              <w:t>eclipta</w:t>
            </w:r>
          </w:p>
        </w:tc>
        <w:tc>
          <w:tcPr>
            <w:tcW w:w="1423" w:type="dxa"/>
            <w:tcBorders>
              <w:top w:val="single" w:sz="4" w:space="0" w:color="231F20"/>
              <w:bottom w:val="single" w:sz="4" w:space="0" w:color="231F20"/>
              <w:right w:val="single" w:sz="4" w:space="0" w:color="231F20"/>
            </w:tcBorders>
          </w:tcPr>
          <w:p w14:paraId="4D012E49"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bottom w:val="single" w:sz="4" w:space="0" w:color="231F20"/>
              <w:right w:val="single" w:sz="4" w:space="0" w:color="231F20"/>
            </w:tcBorders>
          </w:tcPr>
          <w:p w14:paraId="41598F7F"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23E2C0F9"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4D11CF06"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3F3FE65B"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11750E59"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right w:val="single" w:sz="4" w:space="0" w:color="231F20"/>
            </w:tcBorders>
          </w:tcPr>
          <w:p w14:paraId="52B42547"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bottom w:val="single" w:sz="4" w:space="0" w:color="231F20"/>
            </w:tcBorders>
          </w:tcPr>
          <w:p w14:paraId="6406F06E" w14:textId="77777777" w:rsidR="005320AF" w:rsidRDefault="005320AF" w:rsidP="005320AF">
            <w:pPr>
              <w:pStyle w:val="TableParagraph"/>
              <w:spacing w:before="32"/>
              <w:jc w:val="center"/>
              <w:rPr>
                <w:sz w:val="18"/>
              </w:rPr>
            </w:pPr>
            <w:r>
              <w:rPr>
                <w:color w:val="231F20"/>
                <w:sz w:val="18"/>
              </w:rPr>
              <w:t>E</w:t>
            </w:r>
          </w:p>
        </w:tc>
      </w:tr>
      <w:tr w:rsidR="005320AF" w14:paraId="4F0DBC2D" w14:textId="77777777" w:rsidTr="005320AF">
        <w:trPr>
          <w:trHeight w:val="284"/>
        </w:trPr>
        <w:tc>
          <w:tcPr>
            <w:tcW w:w="2622" w:type="dxa"/>
            <w:tcBorders>
              <w:top w:val="single" w:sz="4" w:space="0" w:color="231F20"/>
            </w:tcBorders>
            <w:shd w:val="clear" w:color="auto" w:fill="E6E7E8"/>
          </w:tcPr>
          <w:p w14:paraId="08EB7173" w14:textId="77777777" w:rsidR="005320AF" w:rsidRDefault="005320AF" w:rsidP="005320AF">
            <w:pPr>
              <w:pStyle w:val="TableParagraph"/>
              <w:spacing w:before="32"/>
              <w:rPr>
                <w:sz w:val="18"/>
              </w:rPr>
            </w:pPr>
            <w:r>
              <w:rPr>
                <w:color w:val="231F20"/>
                <w:sz w:val="18"/>
              </w:rPr>
              <w:t>Florida beggarweed</w:t>
            </w:r>
          </w:p>
        </w:tc>
        <w:tc>
          <w:tcPr>
            <w:tcW w:w="1423" w:type="dxa"/>
            <w:tcBorders>
              <w:top w:val="single" w:sz="4" w:space="0" w:color="231F20"/>
              <w:right w:val="single" w:sz="4" w:space="0" w:color="231F20"/>
            </w:tcBorders>
            <w:shd w:val="clear" w:color="auto" w:fill="E6E7E8"/>
          </w:tcPr>
          <w:p w14:paraId="4B6BF9B5"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right w:val="single" w:sz="4" w:space="0" w:color="231F20"/>
            </w:tcBorders>
            <w:shd w:val="clear" w:color="auto" w:fill="E6E7E8"/>
          </w:tcPr>
          <w:p w14:paraId="08575FB0" w14:textId="77777777" w:rsidR="005320AF" w:rsidRDefault="005320AF" w:rsidP="005320AF">
            <w:pPr>
              <w:pStyle w:val="TableParagraph"/>
              <w:spacing w:before="32"/>
              <w:jc w:val="center"/>
              <w:rPr>
                <w:sz w:val="18"/>
              </w:rPr>
            </w:pPr>
            <w:r>
              <w:rPr>
                <w:color w:val="231F20"/>
                <w:sz w:val="18"/>
              </w:rPr>
              <w:t>G</w:t>
            </w:r>
          </w:p>
        </w:tc>
        <w:tc>
          <w:tcPr>
            <w:tcW w:w="1423" w:type="dxa"/>
            <w:tcBorders>
              <w:top w:val="single" w:sz="4" w:space="0" w:color="231F20"/>
              <w:left w:val="single" w:sz="4" w:space="0" w:color="231F20"/>
              <w:right w:val="single" w:sz="4" w:space="0" w:color="231F20"/>
            </w:tcBorders>
            <w:shd w:val="clear" w:color="auto" w:fill="E6E7E8"/>
          </w:tcPr>
          <w:p w14:paraId="1AFE88A1" w14:textId="77777777" w:rsidR="005320AF" w:rsidRDefault="005320AF" w:rsidP="005320AF">
            <w:pPr>
              <w:pStyle w:val="TableParagraph"/>
              <w:spacing w:before="32"/>
              <w:ind w:right="54"/>
              <w:jc w:val="center"/>
              <w:rPr>
                <w:sz w:val="18"/>
              </w:rPr>
            </w:pPr>
            <w:r>
              <w:rPr>
                <w:color w:val="231F20"/>
                <w:sz w:val="18"/>
              </w:rPr>
              <w:t>G-E</w:t>
            </w:r>
          </w:p>
        </w:tc>
        <w:tc>
          <w:tcPr>
            <w:tcW w:w="1423" w:type="dxa"/>
            <w:tcBorders>
              <w:top w:val="single" w:sz="4" w:space="0" w:color="231F20"/>
              <w:left w:val="single" w:sz="4" w:space="0" w:color="231F20"/>
              <w:right w:val="single" w:sz="4" w:space="0" w:color="231F20"/>
            </w:tcBorders>
            <w:shd w:val="clear" w:color="auto" w:fill="E6E7E8"/>
          </w:tcPr>
          <w:p w14:paraId="31CC49FA"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right w:val="single" w:sz="4" w:space="0" w:color="231F20"/>
            </w:tcBorders>
            <w:shd w:val="clear" w:color="auto" w:fill="E6E7E8"/>
          </w:tcPr>
          <w:p w14:paraId="053ECC39"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right w:val="single" w:sz="4" w:space="0" w:color="231F20"/>
            </w:tcBorders>
            <w:shd w:val="clear" w:color="auto" w:fill="E6E7E8"/>
          </w:tcPr>
          <w:p w14:paraId="552D565C"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right w:val="single" w:sz="4" w:space="0" w:color="231F20"/>
            </w:tcBorders>
            <w:shd w:val="clear" w:color="auto" w:fill="E6E7E8"/>
          </w:tcPr>
          <w:p w14:paraId="4756F557" w14:textId="77777777" w:rsidR="005320AF" w:rsidRDefault="005320AF" w:rsidP="005320AF">
            <w:pPr>
              <w:pStyle w:val="TableParagraph"/>
              <w:spacing w:before="32"/>
              <w:jc w:val="center"/>
              <w:rPr>
                <w:sz w:val="18"/>
              </w:rPr>
            </w:pPr>
            <w:r>
              <w:rPr>
                <w:color w:val="231F20"/>
                <w:sz w:val="18"/>
              </w:rPr>
              <w:t>E</w:t>
            </w:r>
          </w:p>
        </w:tc>
        <w:tc>
          <w:tcPr>
            <w:tcW w:w="1423" w:type="dxa"/>
            <w:tcBorders>
              <w:top w:val="single" w:sz="4" w:space="0" w:color="231F20"/>
              <w:left w:val="single" w:sz="4" w:space="0" w:color="231F20"/>
            </w:tcBorders>
            <w:shd w:val="clear" w:color="auto" w:fill="E6E7E8"/>
          </w:tcPr>
          <w:p w14:paraId="6E0EF65A" w14:textId="77777777" w:rsidR="005320AF" w:rsidRDefault="005320AF" w:rsidP="005320AF">
            <w:pPr>
              <w:pStyle w:val="TableParagraph"/>
              <w:spacing w:before="32"/>
              <w:jc w:val="center"/>
              <w:rPr>
                <w:sz w:val="18"/>
              </w:rPr>
            </w:pPr>
            <w:r>
              <w:rPr>
                <w:color w:val="231F20"/>
                <w:sz w:val="18"/>
              </w:rPr>
              <w:t>E</w:t>
            </w:r>
          </w:p>
        </w:tc>
      </w:tr>
    </w:tbl>
    <w:p w14:paraId="5CF8F053" w14:textId="77777777" w:rsidR="005320AF" w:rsidRDefault="005320AF" w:rsidP="005320AF">
      <w:pPr>
        <w:pStyle w:val="BodyText"/>
        <w:spacing w:before="6"/>
        <w:ind w:left="0"/>
      </w:pPr>
    </w:p>
    <w:tbl>
      <w:tblPr>
        <w:tblW w:w="0" w:type="auto"/>
        <w:tblInd w:w="3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214"/>
        <w:gridCol w:w="215"/>
        <w:gridCol w:w="7198"/>
      </w:tblGrid>
      <w:tr w:rsidR="005320AF" w14:paraId="739DB58A" w14:textId="77777777" w:rsidTr="005320AF">
        <w:trPr>
          <w:trHeight w:val="217"/>
        </w:trPr>
        <w:tc>
          <w:tcPr>
            <w:tcW w:w="6214" w:type="dxa"/>
            <w:tcBorders>
              <w:bottom w:val="nil"/>
            </w:tcBorders>
          </w:tcPr>
          <w:p w14:paraId="55288228" w14:textId="77777777" w:rsidR="005320AF" w:rsidRDefault="005320AF" w:rsidP="005320AF">
            <w:pPr>
              <w:pStyle w:val="TableParagraph"/>
              <w:spacing w:line="181" w:lineRule="exact"/>
              <w:rPr>
                <w:sz w:val="16"/>
              </w:rPr>
            </w:pPr>
            <w:r>
              <w:rPr>
                <w:color w:val="231F20"/>
                <w:sz w:val="16"/>
              </w:rPr>
              <w:t>Key:</w:t>
            </w:r>
          </w:p>
        </w:tc>
        <w:tc>
          <w:tcPr>
            <w:tcW w:w="215" w:type="dxa"/>
            <w:vMerge w:val="restart"/>
            <w:tcBorders>
              <w:right w:val="nil"/>
            </w:tcBorders>
          </w:tcPr>
          <w:p w14:paraId="0E1628DA" w14:textId="77777777" w:rsidR="005320AF" w:rsidRDefault="005320AF" w:rsidP="005320AF">
            <w:pPr>
              <w:pStyle w:val="TableParagraph"/>
              <w:spacing w:before="2"/>
              <w:rPr>
                <w:sz w:val="11"/>
              </w:rPr>
            </w:pPr>
          </w:p>
          <w:p w14:paraId="0329F164" w14:textId="77777777" w:rsidR="005320AF" w:rsidRDefault="005320AF" w:rsidP="005320AF">
            <w:pPr>
              <w:pStyle w:val="TableParagraph"/>
              <w:rPr>
                <w:sz w:val="9"/>
              </w:rPr>
            </w:pPr>
            <w:r>
              <w:rPr>
                <w:color w:val="231F20"/>
                <w:w w:val="103"/>
                <w:sz w:val="9"/>
              </w:rPr>
              <w:t>1</w:t>
            </w:r>
          </w:p>
          <w:p w14:paraId="7B1E33A9" w14:textId="77777777" w:rsidR="005320AF" w:rsidRDefault="005320AF" w:rsidP="005320AF">
            <w:pPr>
              <w:pStyle w:val="TableParagraph"/>
              <w:rPr>
                <w:sz w:val="10"/>
              </w:rPr>
            </w:pPr>
          </w:p>
          <w:p w14:paraId="50B0CC4A" w14:textId="77777777" w:rsidR="005320AF" w:rsidRDefault="005320AF" w:rsidP="005320AF">
            <w:pPr>
              <w:pStyle w:val="TableParagraph"/>
              <w:spacing w:before="63"/>
              <w:rPr>
                <w:sz w:val="9"/>
              </w:rPr>
            </w:pPr>
            <w:r>
              <w:rPr>
                <w:color w:val="231F20"/>
                <w:w w:val="103"/>
                <w:sz w:val="9"/>
              </w:rPr>
              <w:t>2</w:t>
            </w:r>
          </w:p>
          <w:p w14:paraId="299A0109" w14:textId="77777777" w:rsidR="005320AF" w:rsidRDefault="005320AF" w:rsidP="005320AF">
            <w:pPr>
              <w:pStyle w:val="TableParagraph"/>
              <w:rPr>
                <w:sz w:val="10"/>
              </w:rPr>
            </w:pPr>
          </w:p>
          <w:p w14:paraId="14267B0F" w14:textId="77777777" w:rsidR="005320AF" w:rsidRDefault="005320AF" w:rsidP="005320AF">
            <w:pPr>
              <w:pStyle w:val="TableParagraph"/>
              <w:spacing w:before="64"/>
              <w:rPr>
                <w:sz w:val="9"/>
              </w:rPr>
            </w:pPr>
            <w:r>
              <w:rPr>
                <w:color w:val="231F20"/>
                <w:w w:val="103"/>
                <w:sz w:val="9"/>
              </w:rPr>
              <w:t>3</w:t>
            </w:r>
          </w:p>
          <w:p w14:paraId="234B9830" w14:textId="77777777" w:rsidR="005320AF" w:rsidRDefault="005320AF" w:rsidP="005320AF">
            <w:pPr>
              <w:pStyle w:val="TableParagraph"/>
              <w:rPr>
                <w:sz w:val="10"/>
              </w:rPr>
            </w:pPr>
          </w:p>
          <w:p w14:paraId="261A2395" w14:textId="77777777" w:rsidR="005320AF" w:rsidRDefault="005320AF" w:rsidP="005320AF">
            <w:pPr>
              <w:pStyle w:val="TableParagraph"/>
              <w:spacing w:before="63"/>
              <w:rPr>
                <w:sz w:val="9"/>
              </w:rPr>
            </w:pPr>
            <w:r>
              <w:rPr>
                <w:color w:val="231F20"/>
                <w:w w:val="103"/>
                <w:sz w:val="9"/>
              </w:rPr>
              <w:t>4</w:t>
            </w:r>
          </w:p>
          <w:p w14:paraId="53D3E32B" w14:textId="77777777" w:rsidR="005320AF" w:rsidRDefault="005320AF" w:rsidP="005320AF">
            <w:pPr>
              <w:pStyle w:val="TableParagraph"/>
              <w:rPr>
                <w:sz w:val="10"/>
              </w:rPr>
            </w:pPr>
          </w:p>
          <w:p w14:paraId="02BED2E0" w14:textId="77777777" w:rsidR="005320AF" w:rsidRDefault="005320AF" w:rsidP="005320AF">
            <w:pPr>
              <w:pStyle w:val="TableParagraph"/>
              <w:spacing w:before="64"/>
              <w:rPr>
                <w:color w:val="231F20"/>
                <w:w w:val="103"/>
                <w:sz w:val="9"/>
              </w:rPr>
            </w:pPr>
            <w:r>
              <w:rPr>
                <w:color w:val="231F20"/>
                <w:w w:val="103"/>
                <w:sz w:val="9"/>
              </w:rPr>
              <w:t>5</w:t>
            </w:r>
          </w:p>
          <w:p w14:paraId="6DAC7E37" w14:textId="77777777" w:rsidR="005320AF" w:rsidRPr="00980013" w:rsidRDefault="005320AF" w:rsidP="005320AF">
            <w:pPr>
              <w:pStyle w:val="TableParagraph"/>
              <w:spacing w:before="64"/>
              <w:rPr>
                <w:color w:val="231F20"/>
                <w:w w:val="103"/>
                <w:sz w:val="4"/>
                <w:szCs w:val="4"/>
              </w:rPr>
            </w:pPr>
          </w:p>
          <w:p w14:paraId="0D72EF95" w14:textId="77777777" w:rsidR="005320AF" w:rsidRDefault="005320AF" w:rsidP="005320AF">
            <w:pPr>
              <w:pStyle w:val="TableParagraph"/>
              <w:spacing w:before="64"/>
              <w:rPr>
                <w:sz w:val="9"/>
              </w:rPr>
            </w:pPr>
            <w:r>
              <w:rPr>
                <w:color w:val="231F20"/>
                <w:w w:val="103"/>
                <w:sz w:val="9"/>
              </w:rPr>
              <w:t>6</w:t>
            </w:r>
          </w:p>
        </w:tc>
        <w:tc>
          <w:tcPr>
            <w:tcW w:w="7198" w:type="dxa"/>
            <w:vMerge w:val="restart"/>
            <w:tcBorders>
              <w:left w:val="nil"/>
            </w:tcBorders>
          </w:tcPr>
          <w:p w14:paraId="0D5DEB64" w14:textId="77777777" w:rsidR="005320AF" w:rsidRDefault="005320AF" w:rsidP="005320AF">
            <w:pPr>
              <w:pStyle w:val="TableParagraph"/>
              <w:spacing w:before="116"/>
              <w:rPr>
                <w:sz w:val="16"/>
              </w:rPr>
            </w:pPr>
            <w:r>
              <w:rPr>
                <w:color w:val="231F20"/>
                <w:sz w:val="16"/>
              </w:rPr>
              <w:t>Staple does not control tall morningglory.</w:t>
            </w:r>
          </w:p>
          <w:p w14:paraId="671C2102" w14:textId="77777777" w:rsidR="005320AF" w:rsidRDefault="005320AF" w:rsidP="005320AF">
            <w:pPr>
              <w:pStyle w:val="TableParagraph"/>
              <w:spacing w:before="98" w:line="367" w:lineRule="auto"/>
              <w:ind w:right="1393"/>
              <w:rPr>
                <w:sz w:val="16"/>
              </w:rPr>
            </w:pPr>
            <w:r>
              <w:rPr>
                <w:i/>
                <w:color w:val="231F20"/>
                <w:sz w:val="16"/>
              </w:rPr>
              <w:t xml:space="preserve">Glufosinate </w:t>
            </w:r>
            <w:r>
              <w:rPr>
                <w:color w:val="231F20"/>
                <w:sz w:val="16"/>
              </w:rPr>
              <w:t xml:space="preserve">(Liberty, others) should be applied only to tolerant cotton.                      Good control with 2 applications including </w:t>
            </w:r>
            <w:r>
              <w:rPr>
                <w:i/>
                <w:color w:val="231F20"/>
                <w:sz w:val="16"/>
              </w:rPr>
              <w:t>glyphosate</w:t>
            </w:r>
            <w:r>
              <w:rPr>
                <w:color w:val="231F20"/>
                <w:sz w:val="16"/>
              </w:rPr>
              <w:t xml:space="preserve">. </w:t>
            </w:r>
          </w:p>
          <w:p w14:paraId="3D2B4715" w14:textId="77777777" w:rsidR="005320AF" w:rsidRDefault="005320AF" w:rsidP="005320AF">
            <w:pPr>
              <w:pStyle w:val="TableParagraph"/>
              <w:spacing w:before="1"/>
              <w:rPr>
                <w:sz w:val="16"/>
              </w:rPr>
            </w:pPr>
            <w:r>
              <w:rPr>
                <w:color w:val="231F20"/>
                <w:sz w:val="16"/>
              </w:rPr>
              <w:t>Johnsongrass control can be obtained with two applications of Liberty.</w:t>
            </w:r>
          </w:p>
          <w:p w14:paraId="4052C60C" w14:textId="77777777" w:rsidR="005320AF" w:rsidRDefault="005320AF" w:rsidP="005320AF">
            <w:pPr>
              <w:pStyle w:val="TableParagraph"/>
              <w:spacing w:before="98"/>
              <w:rPr>
                <w:color w:val="231F20"/>
                <w:sz w:val="16"/>
              </w:rPr>
            </w:pPr>
            <w:r>
              <w:rPr>
                <w:color w:val="231F20"/>
                <w:sz w:val="16"/>
              </w:rPr>
              <w:t>Sequential applications in a system with PRE herbicides and a layby should provide excellent control.</w:t>
            </w:r>
          </w:p>
          <w:p w14:paraId="428496E5" w14:textId="77777777" w:rsidR="005320AF" w:rsidRPr="009C5B38" w:rsidRDefault="005320AF" w:rsidP="005320AF">
            <w:pPr>
              <w:pStyle w:val="TableParagraph"/>
              <w:spacing w:before="98"/>
              <w:rPr>
                <w:color w:val="231F20"/>
                <w:sz w:val="16"/>
              </w:rPr>
            </w:pPr>
            <w:r>
              <w:rPr>
                <w:color w:val="231F20"/>
                <w:sz w:val="16"/>
              </w:rPr>
              <w:t>Grass must be less than 3 inches for excellent control.</w:t>
            </w:r>
          </w:p>
        </w:tc>
      </w:tr>
      <w:tr w:rsidR="005320AF" w14:paraId="19406EBF" w14:textId="77777777" w:rsidTr="005320AF">
        <w:trPr>
          <w:trHeight w:val="230"/>
        </w:trPr>
        <w:tc>
          <w:tcPr>
            <w:tcW w:w="6214" w:type="dxa"/>
            <w:tcBorders>
              <w:top w:val="nil"/>
              <w:bottom w:val="nil"/>
            </w:tcBorders>
          </w:tcPr>
          <w:p w14:paraId="044A73FC" w14:textId="77777777" w:rsidR="005320AF" w:rsidRDefault="005320AF" w:rsidP="005320AF">
            <w:pPr>
              <w:pStyle w:val="TableParagraph"/>
              <w:spacing w:before="29" w:line="180" w:lineRule="exact"/>
              <w:rPr>
                <w:sz w:val="16"/>
              </w:rPr>
            </w:pPr>
            <w:r>
              <w:rPr>
                <w:color w:val="231F20"/>
                <w:sz w:val="16"/>
              </w:rPr>
              <w:t>E – 90% or better control</w:t>
            </w:r>
          </w:p>
        </w:tc>
        <w:tc>
          <w:tcPr>
            <w:tcW w:w="215" w:type="dxa"/>
            <w:vMerge/>
            <w:tcBorders>
              <w:top w:val="nil"/>
              <w:right w:val="nil"/>
            </w:tcBorders>
          </w:tcPr>
          <w:p w14:paraId="37503FF9" w14:textId="77777777" w:rsidR="005320AF" w:rsidRDefault="005320AF" w:rsidP="005320AF">
            <w:pPr>
              <w:rPr>
                <w:sz w:val="2"/>
                <w:szCs w:val="2"/>
              </w:rPr>
            </w:pPr>
          </w:p>
        </w:tc>
        <w:tc>
          <w:tcPr>
            <w:tcW w:w="7198" w:type="dxa"/>
            <w:vMerge/>
            <w:tcBorders>
              <w:top w:val="nil"/>
              <w:left w:val="nil"/>
            </w:tcBorders>
          </w:tcPr>
          <w:p w14:paraId="1CB2FA7E" w14:textId="77777777" w:rsidR="005320AF" w:rsidRDefault="005320AF" w:rsidP="005320AF">
            <w:pPr>
              <w:rPr>
                <w:sz w:val="2"/>
                <w:szCs w:val="2"/>
              </w:rPr>
            </w:pPr>
          </w:p>
        </w:tc>
      </w:tr>
      <w:tr w:rsidR="005320AF" w14:paraId="46477AD9" w14:textId="77777777" w:rsidTr="005320AF">
        <w:trPr>
          <w:trHeight w:val="210"/>
        </w:trPr>
        <w:tc>
          <w:tcPr>
            <w:tcW w:w="6214" w:type="dxa"/>
            <w:tcBorders>
              <w:top w:val="nil"/>
              <w:bottom w:val="nil"/>
            </w:tcBorders>
          </w:tcPr>
          <w:p w14:paraId="57E546FD" w14:textId="77777777" w:rsidR="005320AF" w:rsidRDefault="005320AF" w:rsidP="005320AF">
            <w:pPr>
              <w:pStyle w:val="TableParagraph"/>
              <w:spacing w:before="9" w:line="180" w:lineRule="exact"/>
              <w:rPr>
                <w:sz w:val="16"/>
              </w:rPr>
            </w:pPr>
            <w:r>
              <w:rPr>
                <w:color w:val="231F20"/>
                <w:sz w:val="16"/>
              </w:rPr>
              <w:t>G – 80-90% control</w:t>
            </w:r>
          </w:p>
        </w:tc>
        <w:tc>
          <w:tcPr>
            <w:tcW w:w="215" w:type="dxa"/>
            <w:vMerge/>
            <w:tcBorders>
              <w:top w:val="nil"/>
              <w:right w:val="nil"/>
            </w:tcBorders>
          </w:tcPr>
          <w:p w14:paraId="11E13B31" w14:textId="77777777" w:rsidR="005320AF" w:rsidRDefault="005320AF" w:rsidP="005320AF">
            <w:pPr>
              <w:rPr>
                <w:sz w:val="2"/>
                <w:szCs w:val="2"/>
              </w:rPr>
            </w:pPr>
          </w:p>
        </w:tc>
        <w:tc>
          <w:tcPr>
            <w:tcW w:w="7198" w:type="dxa"/>
            <w:vMerge/>
            <w:tcBorders>
              <w:top w:val="nil"/>
              <w:left w:val="nil"/>
            </w:tcBorders>
          </w:tcPr>
          <w:p w14:paraId="08A89421" w14:textId="77777777" w:rsidR="005320AF" w:rsidRDefault="005320AF" w:rsidP="005320AF">
            <w:pPr>
              <w:rPr>
                <w:sz w:val="2"/>
                <w:szCs w:val="2"/>
              </w:rPr>
            </w:pPr>
          </w:p>
        </w:tc>
      </w:tr>
      <w:tr w:rsidR="005320AF" w14:paraId="50337775" w14:textId="77777777" w:rsidTr="005320AF">
        <w:trPr>
          <w:trHeight w:val="210"/>
        </w:trPr>
        <w:tc>
          <w:tcPr>
            <w:tcW w:w="6214" w:type="dxa"/>
            <w:tcBorders>
              <w:top w:val="nil"/>
              <w:bottom w:val="nil"/>
            </w:tcBorders>
          </w:tcPr>
          <w:p w14:paraId="3F40ADE6" w14:textId="77777777" w:rsidR="005320AF" w:rsidRDefault="005320AF" w:rsidP="005320AF">
            <w:pPr>
              <w:pStyle w:val="TableParagraph"/>
              <w:spacing w:before="9" w:line="180" w:lineRule="exact"/>
              <w:rPr>
                <w:sz w:val="16"/>
              </w:rPr>
            </w:pPr>
            <w:r>
              <w:rPr>
                <w:color w:val="231F20"/>
                <w:sz w:val="16"/>
              </w:rPr>
              <w:t>F – 60-80% control</w:t>
            </w:r>
          </w:p>
        </w:tc>
        <w:tc>
          <w:tcPr>
            <w:tcW w:w="215" w:type="dxa"/>
            <w:vMerge/>
            <w:tcBorders>
              <w:top w:val="nil"/>
              <w:right w:val="nil"/>
            </w:tcBorders>
          </w:tcPr>
          <w:p w14:paraId="2F5C2CF1" w14:textId="77777777" w:rsidR="005320AF" w:rsidRDefault="005320AF" w:rsidP="005320AF">
            <w:pPr>
              <w:rPr>
                <w:sz w:val="2"/>
                <w:szCs w:val="2"/>
              </w:rPr>
            </w:pPr>
          </w:p>
        </w:tc>
        <w:tc>
          <w:tcPr>
            <w:tcW w:w="7198" w:type="dxa"/>
            <w:vMerge/>
            <w:tcBorders>
              <w:top w:val="nil"/>
              <w:left w:val="nil"/>
            </w:tcBorders>
          </w:tcPr>
          <w:p w14:paraId="7E34F1F6" w14:textId="77777777" w:rsidR="005320AF" w:rsidRDefault="005320AF" w:rsidP="005320AF">
            <w:pPr>
              <w:rPr>
                <w:sz w:val="2"/>
                <w:szCs w:val="2"/>
              </w:rPr>
            </w:pPr>
          </w:p>
        </w:tc>
      </w:tr>
      <w:tr w:rsidR="005320AF" w14:paraId="0CCC1191" w14:textId="77777777" w:rsidTr="005320AF">
        <w:trPr>
          <w:trHeight w:val="210"/>
        </w:trPr>
        <w:tc>
          <w:tcPr>
            <w:tcW w:w="6214" w:type="dxa"/>
            <w:tcBorders>
              <w:top w:val="nil"/>
              <w:bottom w:val="nil"/>
            </w:tcBorders>
          </w:tcPr>
          <w:p w14:paraId="617A9E8A" w14:textId="77777777" w:rsidR="005320AF" w:rsidRDefault="005320AF" w:rsidP="005320AF">
            <w:pPr>
              <w:pStyle w:val="TableParagraph"/>
              <w:spacing w:before="9" w:line="180" w:lineRule="exact"/>
              <w:rPr>
                <w:sz w:val="16"/>
              </w:rPr>
            </w:pPr>
            <w:r>
              <w:rPr>
                <w:color w:val="231F20"/>
                <w:sz w:val="16"/>
              </w:rPr>
              <w:t>P – 30-60% control</w:t>
            </w:r>
          </w:p>
        </w:tc>
        <w:tc>
          <w:tcPr>
            <w:tcW w:w="215" w:type="dxa"/>
            <w:vMerge/>
            <w:tcBorders>
              <w:top w:val="nil"/>
              <w:right w:val="nil"/>
            </w:tcBorders>
          </w:tcPr>
          <w:p w14:paraId="38210892" w14:textId="77777777" w:rsidR="005320AF" w:rsidRDefault="005320AF" w:rsidP="005320AF">
            <w:pPr>
              <w:rPr>
                <w:sz w:val="2"/>
                <w:szCs w:val="2"/>
              </w:rPr>
            </w:pPr>
          </w:p>
        </w:tc>
        <w:tc>
          <w:tcPr>
            <w:tcW w:w="7198" w:type="dxa"/>
            <w:vMerge/>
            <w:tcBorders>
              <w:top w:val="nil"/>
              <w:left w:val="nil"/>
            </w:tcBorders>
          </w:tcPr>
          <w:p w14:paraId="6652AD37" w14:textId="77777777" w:rsidR="005320AF" w:rsidRDefault="005320AF" w:rsidP="005320AF">
            <w:pPr>
              <w:rPr>
                <w:sz w:val="2"/>
                <w:szCs w:val="2"/>
              </w:rPr>
            </w:pPr>
          </w:p>
        </w:tc>
      </w:tr>
      <w:tr w:rsidR="005320AF" w14:paraId="24880C79" w14:textId="77777777" w:rsidTr="005320AF">
        <w:trPr>
          <w:trHeight w:val="214"/>
        </w:trPr>
        <w:tc>
          <w:tcPr>
            <w:tcW w:w="6214" w:type="dxa"/>
            <w:tcBorders>
              <w:top w:val="nil"/>
              <w:bottom w:val="nil"/>
            </w:tcBorders>
          </w:tcPr>
          <w:p w14:paraId="0BCAA173" w14:textId="77777777" w:rsidR="005320AF" w:rsidRDefault="005320AF" w:rsidP="005320AF">
            <w:pPr>
              <w:pStyle w:val="TableParagraph"/>
              <w:spacing w:before="9"/>
              <w:rPr>
                <w:sz w:val="16"/>
              </w:rPr>
            </w:pPr>
            <w:r>
              <w:rPr>
                <w:color w:val="231F20"/>
                <w:sz w:val="16"/>
              </w:rPr>
              <w:t>N – &lt; 30% control.</w:t>
            </w:r>
          </w:p>
        </w:tc>
        <w:tc>
          <w:tcPr>
            <w:tcW w:w="215" w:type="dxa"/>
            <w:vMerge/>
            <w:tcBorders>
              <w:top w:val="nil"/>
              <w:right w:val="nil"/>
            </w:tcBorders>
          </w:tcPr>
          <w:p w14:paraId="77A06DF9" w14:textId="77777777" w:rsidR="005320AF" w:rsidRDefault="005320AF" w:rsidP="005320AF">
            <w:pPr>
              <w:rPr>
                <w:sz w:val="2"/>
                <w:szCs w:val="2"/>
              </w:rPr>
            </w:pPr>
          </w:p>
        </w:tc>
        <w:tc>
          <w:tcPr>
            <w:tcW w:w="7198" w:type="dxa"/>
            <w:vMerge/>
            <w:tcBorders>
              <w:top w:val="nil"/>
              <w:left w:val="nil"/>
            </w:tcBorders>
          </w:tcPr>
          <w:p w14:paraId="60A7E84F" w14:textId="77777777" w:rsidR="005320AF" w:rsidRDefault="005320AF" w:rsidP="005320AF">
            <w:pPr>
              <w:rPr>
                <w:sz w:val="2"/>
                <w:szCs w:val="2"/>
              </w:rPr>
            </w:pPr>
          </w:p>
        </w:tc>
      </w:tr>
      <w:tr w:rsidR="005320AF" w14:paraId="51B58584" w14:textId="77777777" w:rsidTr="005320AF">
        <w:trPr>
          <w:trHeight w:val="456"/>
        </w:trPr>
        <w:tc>
          <w:tcPr>
            <w:tcW w:w="6214" w:type="dxa"/>
            <w:tcBorders>
              <w:top w:val="nil"/>
            </w:tcBorders>
          </w:tcPr>
          <w:p w14:paraId="12533568" w14:textId="77777777" w:rsidR="005320AF" w:rsidRDefault="005320AF" w:rsidP="005320AF">
            <w:pPr>
              <w:pStyle w:val="TableParagraph"/>
              <w:spacing w:before="14" w:line="249" w:lineRule="auto"/>
              <w:ind w:right="867"/>
              <w:rPr>
                <w:sz w:val="16"/>
              </w:rPr>
            </w:pPr>
            <w:r>
              <w:rPr>
                <w:b/>
                <w:color w:val="231F20"/>
                <w:sz w:val="16"/>
              </w:rPr>
              <w:t>Note</w:t>
            </w:r>
            <w:r>
              <w:rPr>
                <w:color w:val="231F20"/>
                <w:sz w:val="16"/>
              </w:rPr>
              <w:t>: Ratings based on average to good soil and weather conditions for herbicide performance and on proper application rate, technique, and timing.</w:t>
            </w:r>
          </w:p>
        </w:tc>
        <w:tc>
          <w:tcPr>
            <w:tcW w:w="215" w:type="dxa"/>
            <w:vMerge/>
            <w:tcBorders>
              <w:top w:val="nil"/>
              <w:right w:val="nil"/>
            </w:tcBorders>
          </w:tcPr>
          <w:p w14:paraId="1D349A25" w14:textId="77777777" w:rsidR="005320AF" w:rsidRDefault="005320AF" w:rsidP="005320AF">
            <w:pPr>
              <w:rPr>
                <w:sz w:val="2"/>
                <w:szCs w:val="2"/>
              </w:rPr>
            </w:pPr>
          </w:p>
        </w:tc>
        <w:tc>
          <w:tcPr>
            <w:tcW w:w="7198" w:type="dxa"/>
            <w:vMerge/>
            <w:tcBorders>
              <w:top w:val="nil"/>
              <w:left w:val="nil"/>
            </w:tcBorders>
          </w:tcPr>
          <w:p w14:paraId="060A3C3C" w14:textId="77777777" w:rsidR="005320AF" w:rsidRDefault="005320AF" w:rsidP="005320AF">
            <w:pPr>
              <w:rPr>
                <w:sz w:val="2"/>
                <w:szCs w:val="2"/>
              </w:rPr>
            </w:pPr>
          </w:p>
        </w:tc>
      </w:tr>
    </w:tbl>
    <w:p w14:paraId="3BCFE9E0" w14:textId="77777777" w:rsidR="005320AF" w:rsidRDefault="005320AF" w:rsidP="005320AF">
      <w:pPr>
        <w:rPr>
          <w:sz w:val="2"/>
          <w:szCs w:val="2"/>
        </w:rPr>
        <w:sectPr w:rsidR="005320AF">
          <w:headerReference w:type="even" r:id="rId73"/>
          <w:headerReference w:type="default" r:id="rId74"/>
          <w:footerReference w:type="even" r:id="rId75"/>
          <w:pgSz w:w="15840" w:h="12240" w:orient="landscape"/>
          <w:pgMar w:top="880" w:right="560" w:bottom="280" w:left="600" w:header="677" w:footer="0" w:gutter="0"/>
          <w:cols w:space="720"/>
        </w:sectPr>
      </w:pPr>
    </w:p>
    <w:p w14:paraId="324C16CF" w14:textId="77777777" w:rsidR="005320AF" w:rsidRDefault="005320AF" w:rsidP="005320AF">
      <w:pPr>
        <w:pStyle w:val="BodyText"/>
        <w:ind w:left="0"/>
        <w:rPr>
          <w:sz w:val="11"/>
        </w:rPr>
      </w:pPr>
    </w:p>
    <w:tbl>
      <w:tblPr>
        <w:tblW w:w="0" w:type="auto"/>
        <w:tblInd w:w="51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3283"/>
        <w:gridCol w:w="1203"/>
        <w:gridCol w:w="1342"/>
        <w:gridCol w:w="1342"/>
        <w:gridCol w:w="1342"/>
        <w:gridCol w:w="1342"/>
        <w:gridCol w:w="1342"/>
        <w:gridCol w:w="1483"/>
        <w:gridCol w:w="1342"/>
      </w:tblGrid>
      <w:tr w:rsidR="005320AF" w14:paraId="72225B35" w14:textId="77777777" w:rsidTr="005320AF">
        <w:trPr>
          <w:trHeight w:val="271"/>
        </w:trPr>
        <w:tc>
          <w:tcPr>
            <w:tcW w:w="3283" w:type="dxa"/>
            <w:vMerge w:val="restart"/>
            <w:tcBorders>
              <w:bottom w:val="nil"/>
              <w:right w:val="nil"/>
            </w:tcBorders>
          </w:tcPr>
          <w:p w14:paraId="2C13D446" w14:textId="77777777" w:rsidR="005320AF" w:rsidRDefault="005320AF" w:rsidP="005320AF">
            <w:pPr>
              <w:pStyle w:val="TableParagraph"/>
              <w:rPr>
                <w:sz w:val="20"/>
              </w:rPr>
            </w:pPr>
          </w:p>
          <w:p w14:paraId="0FC34970" w14:textId="77777777" w:rsidR="005320AF" w:rsidRDefault="005320AF" w:rsidP="005320AF">
            <w:pPr>
              <w:pStyle w:val="TableParagraph"/>
              <w:rPr>
                <w:sz w:val="20"/>
              </w:rPr>
            </w:pPr>
          </w:p>
          <w:p w14:paraId="51E51684" w14:textId="77777777" w:rsidR="005320AF" w:rsidRDefault="005320AF" w:rsidP="005320AF">
            <w:pPr>
              <w:pStyle w:val="TableParagraph"/>
              <w:spacing w:before="2"/>
              <w:rPr>
                <w:sz w:val="20"/>
              </w:rPr>
            </w:pPr>
          </w:p>
          <w:p w14:paraId="5C9DB512" w14:textId="77777777" w:rsidR="005320AF" w:rsidRDefault="005320AF" w:rsidP="005320AF">
            <w:pPr>
              <w:pStyle w:val="TableParagraph"/>
              <w:spacing w:before="1"/>
              <w:rPr>
                <w:b/>
                <w:sz w:val="18"/>
              </w:rPr>
            </w:pPr>
            <w:r>
              <w:rPr>
                <w:b/>
                <w:color w:val="231F20"/>
                <w:sz w:val="18"/>
              </w:rPr>
              <w:t>WEED SPECIES</w:t>
            </w:r>
          </w:p>
        </w:tc>
        <w:tc>
          <w:tcPr>
            <w:tcW w:w="10738" w:type="dxa"/>
            <w:gridSpan w:val="8"/>
            <w:tcBorders>
              <w:top w:val="nil"/>
              <w:left w:val="nil"/>
              <w:bottom w:val="nil"/>
              <w:right w:val="single" w:sz="12" w:space="0" w:color="000000"/>
            </w:tcBorders>
            <w:shd w:val="clear" w:color="auto" w:fill="231F20"/>
          </w:tcPr>
          <w:p w14:paraId="29385BB1" w14:textId="77777777" w:rsidR="005320AF" w:rsidRDefault="005320AF" w:rsidP="005320AF">
            <w:pPr>
              <w:pStyle w:val="TableParagraph"/>
              <w:spacing w:before="19"/>
              <w:ind w:right="4380"/>
              <w:jc w:val="center"/>
              <w:rPr>
                <w:b/>
                <w:sz w:val="18"/>
              </w:rPr>
            </w:pPr>
            <w:r>
              <w:rPr>
                <w:b/>
                <w:color w:val="FFFFFF"/>
                <w:sz w:val="18"/>
              </w:rPr>
              <w:t>POST OVER-THE-TOP</w:t>
            </w:r>
          </w:p>
        </w:tc>
      </w:tr>
      <w:tr w:rsidR="005320AF" w14:paraId="509FC127" w14:textId="77777777" w:rsidTr="005320AF">
        <w:trPr>
          <w:trHeight w:val="663"/>
        </w:trPr>
        <w:tc>
          <w:tcPr>
            <w:tcW w:w="3283" w:type="dxa"/>
            <w:vMerge/>
            <w:tcBorders>
              <w:top w:val="nil"/>
              <w:bottom w:val="nil"/>
              <w:right w:val="nil"/>
            </w:tcBorders>
          </w:tcPr>
          <w:p w14:paraId="2B11EC27" w14:textId="77777777" w:rsidR="005320AF" w:rsidRDefault="005320AF" w:rsidP="005320AF">
            <w:pPr>
              <w:rPr>
                <w:sz w:val="2"/>
                <w:szCs w:val="2"/>
              </w:rPr>
            </w:pPr>
          </w:p>
        </w:tc>
        <w:tc>
          <w:tcPr>
            <w:tcW w:w="1203" w:type="dxa"/>
            <w:tcBorders>
              <w:top w:val="nil"/>
              <w:bottom w:val="nil"/>
              <w:right w:val="single" w:sz="4" w:space="0" w:color="231F20"/>
            </w:tcBorders>
          </w:tcPr>
          <w:p w14:paraId="699D5D39" w14:textId="77777777" w:rsidR="005320AF" w:rsidRDefault="005320AF" w:rsidP="005320AF">
            <w:pPr>
              <w:pStyle w:val="TableParagraph"/>
              <w:spacing w:before="6"/>
              <w:rPr>
                <w:sz w:val="19"/>
              </w:rPr>
            </w:pPr>
          </w:p>
          <w:p w14:paraId="550E315E" w14:textId="77777777" w:rsidR="005320AF" w:rsidRDefault="005320AF" w:rsidP="005320AF">
            <w:pPr>
              <w:pStyle w:val="TableParagraph"/>
              <w:ind w:right="247"/>
              <w:jc w:val="center"/>
              <w:rPr>
                <w:b/>
                <w:sz w:val="10"/>
              </w:rPr>
            </w:pPr>
            <w:r>
              <w:rPr>
                <w:b/>
                <w:color w:val="231F20"/>
                <w:sz w:val="18"/>
              </w:rPr>
              <w:t>Liberty</w:t>
            </w:r>
            <w:r>
              <w:rPr>
                <w:b/>
                <w:color w:val="231F20"/>
                <w:position w:val="6"/>
                <w:sz w:val="10"/>
              </w:rPr>
              <w:t>2</w:t>
            </w:r>
          </w:p>
        </w:tc>
        <w:tc>
          <w:tcPr>
            <w:tcW w:w="1342" w:type="dxa"/>
            <w:tcBorders>
              <w:top w:val="nil"/>
              <w:left w:val="single" w:sz="4" w:space="0" w:color="231F20"/>
              <w:bottom w:val="nil"/>
              <w:right w:val="single" w:sz="4" w:space="0" w:color="231F20"/>
            </w:tcBorders>
          </w:tcPr>
          <w:p w14:paraId="1C88BEF0" w14:textId="77777777" w:rsidR="005320AF" w:rsidRDefault="005320AF" w:rsidP="005320AF">
            <w:pPr>
              <w:pStyle w:val="TableParagraph"/>
              <w:spacing w:before="29" w:line="202" w:lineRule="exact"/>
              <w:ind w:right="120"/>
              <w:jc w:val="center"/>
              <w:rPr>
                <w:b/>
                <w:sz w:val="10"/>
              </w:rPr>
            </w:pPr>
            <w:r>
              <w:rPr>
                <w:b/>
                <w:color w:val="231F20"/>
                <w:sz w:val="18"/>
              </w:rPr>
              <w:t>Liberty</w:t>
            </w:r>
            <w:r>
              <w:rPr>
                <w:b/>
                <w:color w:val="231F20"/>
                <w:position w:val="6"/>
                <w:sz w:val="10"/>
              </w:rPr>
              <w:t>2</w:t>
            </w:r>
          </w:p>
          <w:p w14:paraId="4511C438" w14:textId="77777777" w:rsidR="005320AF" w:rsidRDefault="005320AF" w:rsidP="005320AF">
            <w:pPr>
              <w:pStyle w:val="TableParagraph"/>
              <w:spacing w:line="196" w:lineRule="exact"/>
              <w:jc w:val="center"/>
              <w:rPr>
                <w:b/>
                <w:sz w:val="18"/>
              </w:rPr>
            </w:pPr>
            <w:r>
              <w:rPr>
                <w:b/>
                <w:color w:val="231F20"/>
                <w:sz w:val="18"/>
              </w:rPr>
              <w:t>+</w:t>
            </w:r>
          </w:p>
          <w:p w14:paraId="55A179AD" w14:textId="77777777" w:rsidR="005320AF" w:rsidRDefault="005320AF" w:rsidP="005320AF">
            <w:pPr>
              <w:pStyle w:val="TableParagraph"/>
              <w:spacing w:line="202" w:lineRule="exact"/>
              <w:ind w:right="119"/>
              <w:jc w:val="center"/>
              <w:rPr>
                <w:b/>
                <w:sz w:val="18"/>
              </w:rPr>
            </w:pPr>
            <w:r>
              <w:rPr>
                <w:b/>
                <w:color w:val="231F20"/>
                <w:sz w:val="18"/>
              </w:rPr>
              <w:t>Enlist One</w:t>
            </w:r>
          </w:p>
        </w:tc>
        <w:tc>
          <w:tcPr>
            <w:tcW w:w="1342" w:type="dxa"/>
            <w:tcBorders>
              <w:top w:val="nil"/>
              <w:left w:val="single" w:sz="4" w:space="0" w:color="231F20"/>
              <w:bottom w:val="nil"/>
              <w:right w:val="single" w:sz="4" w:space="0" w:color="231F20"/>
            </w:tcBorders>
          </w:tcPr>
          <w:p w14:paraId="2EC5B9D1" w14:textId="77777777" w:rsidR="005320AF" w:rsidRDefault="005320AF" w:rsidP="005320AF">
            <w:pPr>
              <w:pStyle w:val="TableParagraph"/>
              <w:spacing w:before="29" w:line="202" w:lineRule="exact"/>
              <w:ind w:right="122"/>
              <w:jc w:val="center"/>
              <w:rPr>
                <w:b/>
                <w:sz w:val="10"/>
              </w:rPr>
            </w:pPr>
            <w:r>
              <w:rPr>
                <w:b/>
                <w:color w:val="231F20"/>
                <w:sz w:val="18"/>
              </w:rPr>
              <w:t>Liberty</w:t>
            </w:r>
            <w:r>
              <w:rPr>
                <w:b/>
                <w:color w:val="231F20"/>
                <w:position w:val="6"/>
                <w:sz w:val="10"/>
              </w:rPr>
              <w:t>2</w:t>
            </w:r>
          </w:p>
          <w:p w14:paraId="727643D7" w14:textId="77777777" w:rsidR="005320AF" w:rsidRDefault="005320AF" w:rsidP="005320AF">
            <w:pPr>
              <w:pStyle w:val="TableParagraph"/>
              <w:spacing w:line="196" w:lineRule="exact"/>
              <w:jc w:val="center"/>
              <w:rPr>
                <w:b/>
                <w:sz w:val="18"/>
              </w:rPr>
            </w:pPr>
            <w:r>
              <w:rPr>
                <w:b/>
                <w:color w:val="231F20"/>
                <w:sz w:val="18"/>
              </w:rPr>
              <w:t>+</w:t>
            </w:r>
          </w:p>
          <w:p w14:paraId="3E1582CC" w14:textId="77777777" w:rsidR="005320AF" w:rsidRDefault="005320AF" w:rsidP="005320AF">
            <w:pPr>
              <w:pStyle w:val="TableParagraph"/>
              <w:spacing w:line="202" w:lineRule="exact"/>
              <w:ind w:right="77"/>
              <w:jc w:val="center"/>
              <w:rPr>
                <w:b/>
                <w:sz w:val="18"/>
              </w:rPr>
            </w:pPr>
            <w:r>
              <w:rPr>
                <w:b/>
                <w:color w:val="231F20"/>
                <w:sz w:val="18"/>
              </w:rPr>
              <w:t>Staple</w:t>
            </w:r>
          </w:p>
        </w:tc>
        <w:tc>
          <w:tcPr>
            <w:tcW w:w="1342" w:type="dxa"/>
            <w:tcBorders>
              <w:top w:val="nil"/>
              <w:left w:val="single" w:sz="4" w:space="0" w:color="231F20"/>
              <w:bottom w:val="nil"/>
              <w:right w:val="single" w:sz="4" w:space="0" w:color="231F20"/>
            </w:tcBorders>
          </w:tcPr>
          <w:p w14:paraId="5A4790F8" w14:textId="77777777" w:rsidR="005320AF" w:rsidRDefault="005320AF" w:rsidP="005320AF">
            <w:pPr>
              <w:pStyle w:val="TableParagraph"/>
              <w:spacing w:before="6"/>
              <w:rPr>
                <w:sz w:val="19"/>
              </w:rPr>
            </w:pPr>
          </w:p>
          <w:p w14:paraId="0691512A" w14:textId="77777777" w:rsidR="005320AF" w:rsidRDefault="005320AF" w:rsidP="005320AF">
            <w:pPr>
              <w:pStyle w:val="TableParagraph"/>
              <w:ind w:right="124"/>
              <w:jc w:val="center"/>
              <w:rPr>
                <w:rFonts w:ascii="TimesNewRomanPS-BoldItalicMT"/>
                <w:b/>
                <w:i/>
                <w:sz w:val="18"/>
              </w:rPr>
            </w:pPr>
            <w:r>
              <w:rPr>
                <w:rFonts w:ascii="TimesNewRomanPS-BoldItalicMT"/>
                <w:b/>
                <w:i/>
                <w:color w:val="231F20"/>
                <w:sz w:val="18"/>
              </w:rPr>
              <w:t>glyphosate</w:t>
            </w:r>
          </w:p>
        </w:tc>
        <w:tc>
          <w:tcPr>
            <w:tcW w:w="1342" w:type="dxa"/>
            <w:tcBorders>
              <w:top w:val="nil"/>
              <w:left w:val="single" w:sz="4" w:space="0" w:color="231F20"/>
              <w:bottom w:val="nil"/>
              <w:right w:val="single" w:sz="4" w:space="0" w:color="231F20"/>
            </w:tcBorders>
          </w:tcPr>
          <w:p w14:paraId="0FE36E49" w14:textId="77777777" w:rsidR="005320AF" w:rsidRDefault="005320AF" w:rsidP="005320AF">
            <w:pPr>
              <w:pStyle w:val="TableParagraph"/>
              <w:spacing w:before="29" w:line="202" w:lineRule="exact"/>
              <w:ind w:right="126"/>
              <w:jc w:val="center"/>
              <w:rPr>
                <w:rFonts w:ascii="TimesNewRomanPS-BoldItalicMT"/>
                <w:b/>
                <w:i/>
                <w:sz w:val="18"/>
              </w:rPr>
            </w:pPr>
            <w:r>
              <w:rPr>
                <w:rFonts w:ascii="TimesNewRomanPS-BoldItalicMT"/>
                <w:b/>
                <w:i/>
                <w:color w:val="231F20"/>
                <w:sz w:val="18"/>
              </w:rPr>
              <w:t>glyphosate</w:t>
            </w:r>
          </w:p>
          <w:p w14:paraId="230A9893" w14:textId="77777777" w:rsidR="005320AF" w:rsidRDefault="005320AF" w:rsidP="005320AF">
            <w:pPr>
              <w:pStyle w:val="TableParagraph"/>
              <w:spacing w:line="196" w:lineRule="exact"/>
              <w:jc w:val="center"/>
              <w:rPr>
                <w:b/>
                <w:sz w:val="18"/>
              </w:rPr>
            </w:pPr>
            <w:r>
              <w:rPr>
                <w:b/>
                <w:color w:val="231F20"/>
                <w:sz w:val="18"/>
              </w:rPr>
              <w:t>+</w:t>
            </w:r>
          </w:p>
          <w:p w14:paraId="688BFFC3" w14:textId="77777777" w:rsidR="005320AF" w:rsidRDefault="005320AF" w:rsidP="005320AF">
            <w:pPr>
              <w:pStyle w:val="TableParagraph"/>
              <w:spacing w:line="202" w:lineRule="exact"/>
              <w:ind w:right="126"/>
              <w:jc w:val="center"/>
              <w:rPr>
                <w:rFonts w:ascii="TimesNewRomanPS-BoldItalicMT"/>
                <w:b/>
                <w:i/>
                <w:sz w:val="18"/>
              </w:rPr>
            </w:pPr>
            <w:r>
              <w:rPr>
                <w:rFonts w:ascii="TimesNewRomanPS-BoldItalicMT"/>
                <w:b/>
                <w:i/>
                <w:color w:val="231F20"/>
                <w:sz w:val="18"/>
              </w:rPr>
              <w:t>2</w:t>
            </w:r>
            <w:r>
              <w:rPr>
                <w:b/>
                <w:color w:val="231F20"/>
                <w:sz w:val="18"/>
              </w:rPr>
              <w:t>,</w:t>
            </w:r>
            <w:r>
              <w:rPr>
                <w:rFonts w:ascii="TimesNewRomanPS-BoldItalicMT"/>
                <w:b/>
                <w:i/>
                <w:color w:val="231F20"/>
                <w:sz w:val="18"/>
              </w:rPr>
              <w:t>4</w:t>
            </w:r>
            <w:r>
              <w:rPr>
                <w:b/>
                <w:color w:val="231F20"/>
                <w:sz w:val="18"/>
              </w:rPr>
              <w:t>-</w:t>
            </w:r>
            <w:r>
              <w:rPr>
                <w:rFonts w:ascii="TimesNewRomanPS-BoldItalicMT"/>
                <w:b/>
                <w:i/>
                <w:color w:val="231F20"/>
                <w:sz w:val="18"/>
              </w:rPr>
              <w:t>D choline</w:t>
            </w:r>
          </w:p>
        </w:tc>
        <w:tc>
          <w:tcPr>
            <w:tcW w:w="1342" w:type="dxa"/>
            <w:tcBorders>
              <w:top w:val="nil"/>
              <w:left w:val="single" w:sz="4" w:space="0" w:color="231F20"/>
              <w:bottom w:val="nil"/>
              <w:right w:val="single" w:sz="4" w:space="0" w:color="231F20"/>
            </w:tcBorders>
          </w:tcPr>
          <w:p w14:paraId="5DDFDD2A" w14:textId="77777777" w:rsidR="005320AF" w:rsidRDefault="005320AF" w:rsidP="005320AF">
            <w:pPr>
              <w:pStyle w:val="TableParagraph"/>
              <w:spacing w:before="37" w:line="228" w:lineRule="auto"/>
              <w:ind w:right="186"/>
              <w:jc w:val="both"/>
              <w:rPr>
                <w:b/>
                <w:sz w:val="18"/>
              </w:rPr>
            </w:pPr>
            <w:r>
              <w:rPr>
                <w:rFonts w:ascii="TimesNewRomanPS-BoldItalicMT"/>
                <w:b/>
                <w:i/>
                <w:color w:val="231F20"/>
                <w:sz w:val="18"/>
              </w:rPr>
              <w:t xml:space="preserve">glyphosate </w:t>
            </w:r>
            <w:r>
              <w:rPr>
                <w:b/>
                <w:color w:val="231F20"/>
                <w:sz w:val="18"/>
              </w:rPr>
              <w:t>+ Engenia or XtendiMax</w:t>
            </w:r>
          </w:p>
        </w:tc>
        <w:tc>
          <w:tcPr>
            <w:tcW w:w="1483" w:type="dxa"/>
            <w:tcBorders>
              <w:top w:val="nil"/>
              <w:left w:val="single" w:sz="4" w:space="0" w:color="231F20"/>
              <w:bottom w:val="nil"/>
              <w:right w:val="single" w:sz="4" w:space="0" w:color="231F20"/>
            </w:tcBorders>
          </w:tcPr>
          <w:p w14:paraId="703481BA" w14:textId="77777777" w:rsidR="005320AF" w:rsidRDefault="005320AF" w:rsidP="005320AF">
            <w:pPr>
              <w:pStyle w:val="TableParagraph"/>
              <w:spacing w:before="29" w:line="202" w:lineRule="exact"/>
              <w:ind w:right="94"/>
              <w:jc w:val="center"/>
              <w:rPr>
                <w:rFonts w:ascii="TimesNewRomanPS-BoldItalicMT"/>
                <w:b/>
                <w:i/>
                <w:sz w:val="18"/>
              </w:rPr>
            </w:pPr>
            <w:r>
              <w:rPr>
                <w:rFonts w:ascii="TimesNewRomanPS-BoldItalicMT"/>
                <w:b/>
                <w:i/>
                <w:color w:val="231F20"/>
                <w:sz w:val="18"/>
              </w:rPr>
              <w:t>glyphosate</w:t>
            </w:r>
          </w:p>
          <w:p w14:paraId="2961A4DF" w14:textId="77777777" w:rsidR="005320AF" w:rsidRDefault="005320AF" w:rsidP="005320AF">
            <w:pPr>
              <w:pStyle w:val="TableParagraph"/>
              <w:spacing w:line="196" w:lineRule="exact"/>
              <w:jc w:val="center"/>
              <w:rPr>
                <w:b/>
                <w:sz w:val="18"/>
              </w:rPr>
            </w:pPr>
            <w:r>
              <w:rPr>
                <w:b/>
                <w:color w:val="231F20"/>
                <w:sz w:val="18"/>
              </w:rPr>
              <w:t>+</w:t>
            </w:r>
          </w:p>
          <w:p w14:paraId="21FED2DC" w14:textId="77777777" w:rsidR="005320AF" w:rsidRDefault="005320AF" w:rsidP="005320AF">
            <w:pPr>
              <w:pStyle w:val="TableParagraph"/>
              <w:spacing w:line="202" w:lineRule="exact"/>
              <w:ind w:right="94"/>
              <w:jc w:val="center"/>
              <w:rPr>
                <w:b/>
                <w:sz w:val="18"/>
              </w:rPr>
            </w:pPr>
            <w:r>
              <w:rPr>
                <w:b/>
                <w:color w:val="231F20"/>
                <w:sz w:val="18"/>
              </w:rPr>
              <w:t>Staple</w:t>
            </w:r>
          </w:p>
        </w:tc>
        <w:tc>
          <w:tcPr>
            <w:tcW w:w="1342" w:type="dxa"/>
            <w:tcBorders>
              <w:top w:val="nil"/>
              <w:left w:val="single" w:sz="4" w:space="0" w:color="231F20"/>
              <w:bottom w:val="nil"/>
            </w:tcBorders>
          </w:tcPr>
          <w:p w14:paraId="47EBFF37" w14:textId="77777777" w:rsidR="005320AF" w:rsidRDefault="005320AF" w:rsidP="005320AF">
            <w:pPr>
              <w:pStyle w:val="TableParagraph"/>
              <w:spacing w:before="29" w:line="202" w:lineRule="exact"/>
              <w:ind w:right="234"/>
              <w:jc w:val="center"/>
              <w:rPr>
                <w:rFonts w:ascii="TimesNewRomanPS-BoldItalicMT"/>
                <w:b/>
                <w:i/>
                <w:sz w:val="18"/>
              </w:rPr>
            </w:pPr>
            <w:r>
              <w:rPr>
                <w:rFonts w:ascii="TimesNewRomanPS-BoldItalicMT"/>
                <w:b/>
                <w:i/>
                <w:color w:val="231F20"/>
                <w:sz w:val="18"/>
              </w:rPr>
              <w:t>glyphosate</w:t>
            </w:r>
          </w:p>
          <w:p w14:paraId="43AAAAC9" w14:textId="77777777" w:rsidR="005320AF" w:rsidRDefault="005320AF" w:rsidP="005320AF">
            <w:pPr>
              <w:pStyle w:val="TableParagraph"/>
              <w:spacing w:line="196" w:lineRule="exact"/>
              <w:jc w:val="center"/>
              <w:rPr>
                <w:b/>
                <w:sz w:val="18"/>
              </w:rPr>
            </w:pPr>
            <w:r>
              <w:rPr>
                <w:b/>
                <w:color w:val="231F20"/>
                <w:sz w:val="18"/>
              </w:rPr>
              <w:t>+</w:t>
            </w:r>
          </w:p>
          <w:p w14:paraId="0566B7A4" w14:textId="77777777" w:rsidR="005320AF" w:rsidRDefault="005320AF" w:rsidP="005320AF">
            <w:pPr>
              <w:pStyle w:val="TableParagraph"/>
              <w:spacing w:line="202" w:lineRule="exact"/>
              <w:ind w:right="234"/>
              <w:jc w:val="center"/>
              <w:rPr>
                <w:b/>
                <w:sz w:val="18"/>
              </w:rPr>
            </w:pPr>
            <w:r>
              <w:rPr>
                <w:b/>
                <w:color w:val="231F20"/>
                <w:sz w:val="18"/>
              </w:rPr>
              <w:t>Envoke</w:t>
            </w:r>
          </w:p>
        </w:tc>
      </w:tr>
      <w:tr w:rsidR="005320AF" w14:paraId="78AD492D" w14:textId="77777777" w:rsidTr="005320AF">
        <w:trPr>
          <w:trHeight w:val="291"/>
        </w:trPr>
        <w:tc>
          <w:tcPr>
            <w:tcW w:w="14021" w:type="dxa"/>
            <w:gridSpan w:val="9"/>
            <w:tcBorders>
              <w:top w:val="nil"/>
              <w:left w:val="single" w:sz="12" w:space="0" w:color="000000"/>
              <w:bottom w:val="nil"/>
              <w:right w:val="single" w:sz="12" w:space="0" w:color="000000"/>
            </w:tcBorders>
            <w:shd w:val="clear" w:color="auto" w:fill="231F20"/>
          </w:tcPr>
          <w:p w14:paraId="1BC1E650" w14:textId="77777777" w:rsidR="005320AF" w:rsidRDefault="005320AF" w:rsidP="005320AF">
            <w:pPr>
              <w:pStyle w:val="TableParagraph"/>
              <w:spacing w:before="39"/>
              <w:ind w:right="5435"/>
              <w:jc w:val="center"/>
              <w:rPr>
                <w:rFonts w:ascii="TimesNewRomanPS-BoldItalicMT"/>
                <w:b/>
                <w:i/>
                <w:sz w:val="18"/>
              </w:rPr>
            </w:pPr>
            <w:r>
              <w:rPr>
                <w:b/>
                <w:color w:val="FFFFFF"/>
                <w:sz w:val="18"/>
              </w:rPr>
              <w:t xml:space="preserve">ANNUAL BROADLEAVES </w:t>
            </w:r>
            <w:r>
              <w:rPr>
                <w:rFonts w:ascii="TimesNewRomanPS-BoldItalicMT"/>
                <w:b/>
                <w:i/>
                <w:color w:val="FFFFFF"/>
                <w:sz w:val="18"/>
              </w:rPr>
              <w:t>(continued)</w:t>
            </w:r>
          </w:p>
        </w:tc>
      </w:tr>
      <w:tr w:rsidR="005320AF" w14:paraId="1565D46D" w14:textId="77777777" w:rsidTr="005320AF">
        <w:trPr>
          <w:trHeight w:val="300"/>
        </w:trPr>
        <w:tc>
          <w:tcPr>
            <w:tcW w:w="3283" w:type="dxa"/>
            <w:tcBorders>
              <w:top w:val="nil"/>
              <w:bottom w:val="single" w:sz="4" w:space="0" w:color="231F20"/>
            </w:tcBorders>
            <w:shd w:val="clear" w:color="auto" w:fill="E6E7E8"/>
          </w:tcPr>
          <w:p w14:paraId="2ADD3371" w14:textId="77777777" w:rsidR="005320AF" w:rsidRDefault="005320AF" w:rsidP="005320AF">
            <w:pPr>
              <w:pStyle w:val="TableParagraph"/>
              <w:spacing w:before="31"/>
              <w:rPr>
                <w:sz w:val="18"/>
              </w:rPr>
            </w:pPr>
            <w:r>
              <w:rPr>
                <w:color w:val="231F20"/>
                <w:sz w:val="18"/>
              </w:rPr>
              <w:t>Florida pusley</w:t>
            </w:r>
          </w:p>
        </w:tc>
        <w:tc>
          <w:tcPr>
            <w:tcW w:w="1203" w:type="dxa"/>
            <w:tcBorders>
              <w:top w:val="nil"/>
              <w:bottom w:val="single" w:sz="4" w:space="0" w:color="231F20"/>
              <w:right w:val="single" w:sz="4" w:space="0" w:color="231F20"/>
            </w:tcBorders>
            <w:shd w:val="clear" w:color="auto" w:fill="E6E7E8"/>
          </w:tcPr>
          <w:p w14:paraId="030B45B4" w14:textId="77777777" w:rsidR="005320AF" w:rsidRDefault="005320AF" w:rsidP="005320AF">
            <w:pPr>
              <w:pStyle w:val="TableParagraph"/>
              <w:spacing w:before="31"/>
              <w:jc w:val="center"/>
              <w:rPr>
                <w:sz w:val="18"/>
              </w:rPr>
            </w:pPr>
            <w:r>
              <w:rPr>
                <w:color w:val="231F20"/>
                <w:sz w:val="18"/>
              </w:rPr>
              <w:t>F</w:t>
            </w:r>
          </w:p>
        </w:tc>
        <w:tc>
          <w:tcPr>
            <w:tcW w:w="1342" w:type="dxa"/>
            <w:tcBorders>
              <w:top w:val="nil"/>
              <w:left w:val="single" w:sz="4" w:space="0" w:color="231F20"/>
              <w:bottom w:val="single" w:sz="4" w:space="0" w:color="231F20"/>
              <w:right w:val="single" w:sz="4" w:space="0" w:color="231F20"/>
            </w:tcBorders>
            <w:shd w:val="clear" w:color="auto" w:fill="E6E7E8"/>
          </w:tcPr>
          <w:p w14:paraId="627DC116" w14:textId="77777777" w:rsidR="005320AF" w:rsidRDefault="005320AF" w:rsidP="005320AF">
            <w:pPr>
              <w:pStyle w:val="TableParagraph"/>
              <w:spacing w:before="31"/>
              <w:jc w:val="center"/>
              <w:rPr>
                <w:sz w:val="18"/>
              </w:rPr>
            </w:pPr>
            <w:r>
              <w:rPr>
                <w:color w:val="231F20"/>
                <w:sz w:val="18"/>
              </w:rPr>
              <w:t>G</w:t>
            </w:r>
          </w:p>
        </w:tc>
        <w:tc>
          <w:tcPr>
            <w:tcW w:w="1342" w:type="dxa"/>
            <w:tcBorders>
              <w:top w:val="nil"/>
              <w:left w:val="single" w:sz="4" w:space="0" w:color="231F20"/>
              <w:bottom w:val="single" w:sz="4" w:space="0" w:color="231F20"/>
              <w:right w:val="single" w:sz="4" w:space="0" w:color="231F20"/>
            </w:tcBorders>
            <w:shd w:val="clear" w:color="auto" w:fill="E6E7E8"/>
          </w:tcPr>
          <w:p w14:paraId="0D6559C4" w14:textId="77777777" w:rsidR="005320AF" w:rsidRDefault="005320AF" w:rsidP="005320AF">
            <w:pPr>
              <w:pStyle w:val="TableParagraph"/>
              <w:spacing w:before="31"/>
              <w:jc w:val="center"/>
              <w:rPr>
                <w:sz w:val="18"/>
              </w:rPr>
            </w:pPr>
            <w:r>
              <w:rPr>
                <w:color w:val="231F20"/>
                <w:sz w:val="18"/>
              </w:rPr>
              <w:t>F</w:t>
            </w:r>
          </w:p>
        </w:tc>
        <w:tc>
          <w:tcPr>
            <w:tcW w:w="1342" w:type="dxa"/>
            <w:tcBorders>
              <w:top w:val="nil"/>
              <w:left w:val="single" w:sz="4" w:space="0" w:color="231F20"/>
              <w:bottom w:val="single" w:sz="4" w:space="0" w:color="231F20"/>
              <w:right w:val="single" w:sz="4" w:space="0" w:color="231F20"/>
            </w:tcBorders>
            <w:shd w:val="clear" w:color="auto" w:fill="E6E7E8"/>
          </w:tcPr>
          <w:p w14:paraId="0431667C" w14:textId="77777777" w:rsidR="005320AF" w:rsidRDefault="005320AF" w:rsidP="005320AF">
            <w:pPr>
              <w:pStyle w:val="TableParagraph"/>
              <w:spacing w:before="31"/>
              <w:ind w:right="124"/>
              <w:jc w:val="center"/>
              <w:rPr>
                <w:sz w:val="18"/>
              </w:rPr>
            </w:pPr>
            <w:r>
              <w:rPr>
                <w:color w:val="231F20"/>
                <w:sz w:val="18"/>
              </w:rPr>
              <w:t>P-G</w:t>
            </w:r>
          </w:p>
        </w:tc>
        <w:tc>
          <w:tcPr>
            <w:tcW w:w="1342" w:type="dxa"/>
            <w:tcBorders>
              <w:top w:val="nil"/>
              <w:left w:val="single" w:sz="4" w:space="0" w:color="231F20"/>
              <w:bottom w:val="single" w:sz="4" w:space="0" w:color="231F20"/>
              <w:right w:val="single" w:sz="4" w:space="0" w:color="231F20"/>
            </w:tcBorders>
            <w:shd w:val="clear" w:color="auto" w:fill="E6E7E8"/>
          </w:tcPr>
          <w:p w14:paraId="763551F3" w14:textId="77777777" w:rsidR="005320AF" w:rsidRDefault="005320AF" w:rsidP="005320AF">
            <w:pPr>
              <w:pStyle w:val="TableParagraph"/>
              <w:spacing w:before="31"/>
              <w:rPr>
                <w:sz w:val="18"/>
              </w:rPr>
            </w:pPr>
            <w:r>
              <w:rPr>
                <w:color w:val="231F20"/>
                <w:sz w:val="18"/>
              </w:rPr>
              <w:t>G</w:t>
            </w:r>
          </w:p>
        </w:tc>
        <w:tc>
          <w:tcPr>
            <w:tcW w:w="1342" w:type="dxa"/>
            <w:tcBorders>
              <w:top w:val="nil"/>
              <w:left w:val="single" w:sz="4" w:space="0" w:color="231F20"/>
              <w:bottom w:val="single" w:sz="4" w:space="0" w:color="231F20"/>
              <w:right w:val="single" w:sz="4" w:space="0" w:color="231F20"/>
            </w:tcBorders>
            <w:shd w:val="clear" w:color="auto" w:fill="E6E7E8"/>
          </w:tcPr>
          <w:p w14:paraId="7695CC3D" w14:textId="77777777" w:rsidR="005320AF" w:rsidRDefault="005320AF" w:rsidP="005320AF">
            <w:pPr>
              <w:pStyle w:val="TableParagraph"/>
              <w:spacing w:before="31"/>
              <w:rPr>
                <w:sz w:val="18"/>
              </w:rPr>
            </w:pPr>
            <w:r>
              <w:rPr>
                <w:color w:val="231F20"/>
                <w:sz w:val="18"/>
              </w:rPr>
              <w:t>G</w:t>
            </w:r>
          </w:p>
        </w:tc>
        <w:tc>
          <w:tcPr>
            <w:tcW w:w="1483" w:type="dxa"/>
            <w:tcBorders>
              <w:top w:val="nil"/>
              <w:left w:val="single" w:sz="4" w:space="0" w:color="231F20"/>
              <w:bottom w:val="single" w:sz="4" w:space="0" w:color="231F20"/>
              <w:right w:val="single" w:sz="4" w:space="0" w:color="231F20"/>
            </w:tcBorders>
            <w:shd w:val="clear" w:color="auto" w:fill="E6E7E8"/>
          </w:tcPr>
          <w:p w14:paraId="6BC92ED4" w14:textId="77777777" w:rsidR="005320AF" w:rsidRDefault="005320AF" w:rsidP="005320AF">
            <w:pPr>
              <w:pStyle w:val="TableParagraph"/>
              <w:spacing w:before="31"/>
              <w:ind w:right="94"/>
              <w:jc w:val="center"/>
              <w:rPr>
                <w:sz w:val="18"/>
              </w:rPr>
            </w:pPr>
            <w:r>
              <w:rPr>
                <w:color w:val="231F20"/>
                <w:sz w:val="18"/>
              </w:rPr>
              <w:t>P-G</w:t>
            </w:r>
          </w:p>
        </w:tc>
        <w:tc>
          <w:tcPr>
            <w:tcW w:w="1342" w:type="dxa"/>
            <w:tcBorders>
              <w:top w:val="nil"/>
              <w:left w:val="single" w:sz="4" w:space="0" w:color="231F20"/>
              <w:bottom w:val="single" w:sz="4" w:space="0" w:color="231F20"/>
            </w:tcBorders>
            <w:shd w:val="clear" w:color="auto" w:fill="E6E7E8"/>
          </w:tcPr>
          <w:p w14:paraId="20165FCC" w14:textId="77777777" w:rsidR="005320AF" w:rsidRDefault="005320AF" w:rsidP="005320AF">
            <w:pPr>
              <w:pStyle w:val="TableParagraph"/>
              <w:spacing w:before="31"/>
              <w:ind w:right="234"/>
              <w:jc w:val="center"/>
              <w:rPr>
                <w:sz w:val="18"/>
              </w:rPr>
            </w:pPr>
            <w:r>
              <w:rPr>
                <w:color w:val="231F20"/>
                <w:sz w:val="18"/>
              </w:rPr>
              <w:t>P-G</w:t>
            </w:r>
          </w:p>
        </w:tc>
      </w:tr>
      <w:tr w:rsidR="005320AF" w14:paraId="0EFA9E9E" w14:textId="77777777" w:rsidTr="005320AF">
        <w:trPr>
          <w:trHeight w:val="300"/>
        </w:trPr>
        <w:tc>
          <w:tcPr>
            <w:tcW w:w="3283" w:type="dxa"/>
            <w:tcBorders>
              <w:top w:val="single" w:sz="4" w:space="0" w:color="231F20"/>
              <w:bottom w:val="single" w:sz="4" w:space="0" w:color="231F20"/>
            </w:tcBorders>
          </w:tcPr>
          <w:p w14:paraId="7E931FBA" w14:textId="77777777" w:rsidR="005320AF" w:rsidRDefault="005320AF" w:rsidP="005320AF">
            <w:pPr>
              <w:pStyle w:val="TableParagraph"/>
              <w:spacing w:before="32"/>
              <w:rPr>
                <w:sz w:val="18"/>
              </w:rPr>
            </w:pPr>
            <w:r>
              <w:rPr>
                <w:color w:val="231F20"/>
                <w:sz w:val="18"/>
              </w:rPr>
              <w:t>hemp sesbania</w:t>
            </w:r>
          </w:p>
        </w:tc>
        <w:tc>
          <w:tcPr>
            <w:tcW w:w="1203" w:type="dxa"/>
            <w:tcBorders>
              <w:top w:val="single" w:sz="4" w:space="0" w:color="231F20"/>
              <w:bottom w:val="single" w:sz="4" w:space="0" w:color="231F20"/>
              <w:right w:val="single" w:sz="4" w:space="0" w:color="231F20"/>
            </w:tcBorders>
          </w:tcPr>
          <w:p w14:paraId="6D35235F" w14:textId="77777777" w:rsidR="005320AF" w:rsidRDefault="005320AF" w:rsidP="005320AF">
            <w:pPr>
              <w:pStyle w:val="TableParagraph"/>
              <w:spacing w:before="32"/>
              <w:ind w:right="247"/>
              <w:jc w:val="center"/>
              <w:rPr>
                <w:sz w:val="18"/>
              </w:rPr>
            </w:pPr>
            <w:r>
              <w:rPr>
                <w:color w:val="231F20"/>
                <w:sz w:val="18"/>
              </w:rPr>
              <w:t>G-E</w:t>
            </w:r>
          </w:p>
        </w:tc>
        <w:tc>
          <w:tcPr>
            <w:tcW w:w="1342" w:type="dxa"/>
            <w:tcBorders>
              <w:top w:val="single" w:sz="4" w:space="0" w:color="231F20"/>
              <w:left w:val="single" w:sz="4" w:space="0" w:color="231F20"/>
              <w:bottom w:val="single" w:sz="4" w:space="0" w:color="231F20"/>
              <w:right w:val="single" w:sz="4" w:space="0" w:color="231F20"/>
            </w:tcBorders>
          </w:tcPr>
          <w:p w14:paraId="2A9AD6A5"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11293769" w14:textId="77777777" w:rsidR="005320AF" w:rsidRDefault="005320AF" w:rsidP="005320AF">
            <w:pPr>
              <w:pStyle w:val="TableParagraph"/>
              <w:rPr>
                <w:sz w:val="16"/>
              </w:rPr>
            </w:pPr>
          </w:p>
        </w:tc>
        <w:tc>
          <w:tcPr>
            <w:tcW w:w="1342" w:type="dxa"/>
            <w:tcBorders>
              <w:top w:val="single" w:sz="4" w:space="0" w:color="231F20"/>
              <w:left w:val="single" w:sz="4" w:space="0" w:color="231F20"/>
              <w:bottom w:val="single" w:sz="4" w:space="0" w:color="231F20"/>
              <w:right w:val="single" w:sz="4" w:space="0" w:color="231F20"/>
            </w:tcBorders>
          </w:tcPr>
          <w:p w14:paraId="753F64D9" w14:textId="77777777" w:rsidR="005320AF" w:rsidRDefault="005320AF" w:rsidP="005320AF">
            <w:pPr>
              <w:pStyle w:val="TableParagraph"/>
              <w:spacing w:before="32"/>
              <w:ind w:right="124"/>
              <w:jc w:val="center"/>
              <w:rPr>
                <w:sz w:val="18"/>
              </w:rPr>
            </w:pPr>
            <w:r>
              <w:rPr>
                <w:color w:val="231F20"/>
                <w:sz w:val="18"/>
              </w:rPr>
              <w:t>P-F</w:t>
            </w:r>
          </w:p>
        </w:tc>
        <w:tc>
          <w:tcPr>
            <w:tcW w:w="1342" w:type="dxa"/>
            <w:tcBorders>
              <w:top w:val="single" w:sz="4" w:space="0" w:color="231F20"/>
              <w:left w:val="single" w:sz="4" w:space="0" w:color="231F20"/>
              <w:bottom w:val="single" w:sz="4" w:space="0" w:color="231F20"/>
              <w:right w:val="single" w:sz="4" w:space="0" w:color="231F20"/>
            </w:tcBorders>
          </w:tcPr>
          <w:p w14:paraId="1C0CD165" w14:textId="77777777" w:rsidR="005320AF" w:rsidRDefault="005320AF" w:rsidP="005320AF">
            <w:pPr>
              <w:pStyle w:val="TableParagraph"/>
              <w:spacing w:before="32"/>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32C9CD35" w14:textId="77777777" w:rsidR="005320AF" w:rsidRDefault="005320AF" w:rsidP="005320AF">
            <w:pPr>
              <w:pStyle w:val="TableParagraph"/>
              <w:spacing w:before="32"/>
              <w:rPr>
                <w:sz w:val="18"/>
              </w:rPr>
            </w:pPr>
            <w:r>
              <w:rPr>
                <w:color w:val="231F20"/>
                <w:sz w:val="18"/>
              </w:rPr>
              <w:t>E</w:t>
            </w:r>
          </w:p>
        </w:tc>
        <w:tc>
          <w:tcPr>
            <w:tcW w:w="1483" w:type="dxa"/>
            <w:tcBorders>
              <w:top w:val="single" w:sz="4" w:space="0" w:color="231F20"/>
              <w:left w:val="single" w:sz="4" w:space="0" w:color="231F20"/>
              <w:bottom w:val="single" w:sz="4" w:space="0" w:color="231F20"/>
              <w:right w:val="single" w:sz="4" w:space="0" w:color="231F20"/>
            </w:tcBorders>
          </w:tcPr>
          <w:p w14:paraId="02D248F8" w14:textId="77777777" w:rsidR="005320AF" w:rsidRDefault="005320AF" w:rsidP="005320AF">
            <w:pPr>
              <w:pStyle w:val="TableParagraph"/>
              <w:spacing w:before="32"/>
              <w:ind w:right="94"/>
              <w:jc w:val="center"/>
              <w:rPr>
                <w:sz w:val="18"/>
              </w:rPr>
            </w:pPr>
            <w:r>
              <w:rPr>
                <w:color w:val="231F20"/>
                <w:sz w:val="18"/>
              </w:rPr>
              <w:t>G-E</w:t>
            </w:r>
          </w:p>
        </w:tc>
        <w:tc>
          <w:tcPr>
            <w:tcW w:w="1342" w:type="dxa"/>
            <w:tcBorders>
              <w:top w:val="single" w:sz="4" w:space="0" w:color="231F20"/>
              <w:left w:val="single" w:sz="4" w:space="0" w:color="231F20"/>
              <w:bottom w:val="single" w:sz="4" w:space="0" w:color="231F20"/>
            </w:tcBorders>
          </w:tcPr>
          <w:p w14:paraId="5845F5FC" w14:textId="77777777" w:rsidR="005320AF" w:rsidRDefault="005320AF" w:rsidP="005320AF">
            <w:pPr>
              <w:pStyle w:val="TableParagraph"/>
              <w:rPr>
                <w:sz w:val="16"/>
              </w:rPr>
            </w:pPr>
          </w:p>
        </w:tc>
      </w:tr>
      <w:tr w:rsidR="005320AF" w14:paraId="2BC15B49" w14:textId="77777777" w:rsidTr="005320AF">
        <w:trPr>
          <w:trHeight w:val="300"/>
        </w:trPr>
        <w:tc>
          <w:tcPr>
            <w:tcW w:w="3283" w:type="dxa"/>
            <w:tcBorders>
              <w:top w:val="single" w:sz="4" w:space="0" w:color="231F20"/>
              <w:bottom w:val="single" w:sz="4" w:space="0" w:color="231F20"/>
            </w:tcBorders>
            <w:shd w:val="clear" w:color="auto" w:fill="E6E7E8"/>
          </w:tcPr>
          <w:p w14:paraId="3FA3C441" w14:textId="77777777" w:rsidR="005320AF" w:rsidRDefault="005320AF" w:rsidP="005320AF">
            <w:pPr>
              <w:pStyle w:val="TableParagraph"/>
              <w:spacing w:before="32"/>
              <w:rPr>
                <w:sz w:val="18"/>
              </w:rPr>
            </w:pPr>
            <w:r>
              <w:rPr>
                <w:color w:val="231F20"/>
                <w:sz w:val="18"/>
              </w:rPr>
              <w:t>jimsonweed</w:t>
            </w:r>
          </w:p>
        </w:tc>
        <w:tc>
          <w:tcPr>
            <w:tcW w:w="1203" w:type="dxa"/>
            <w:tcBorders>
              <w:top w:val="single" w:sz="4" w:space="0" w:color="231F20"/>
              <w:bottom w:val="single" w:sz="4" w:space="0" w:color="231F20"/>
              <w:right w:val="single" w:sz="4" w:space="0" w:color="231F20"/>
            </w:tcBorders>
            <w:shd w:val="clear" w:color="auto" w:fill="E6E7E8"/>
          </w:tcPr>
          <w:p w14:paraId="08ACB594"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64BE9893"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7EF026E0"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5E1059A8"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344C6CA8" w14:textId="77777777" w:rsidR="005320AF" w:rsidRDefault="005320AF" w:rsidP="005320AF">
            <w:pPr>
              <w:pStyle w:val="TableParagraph"/>
              <w:spacing w:before="32"/>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72F12EB6" w14:textId="77777777" w:rsidR="005320AF" w:rsidRDefault="005320AF" w:rsidP="005320AF">
            <w:pPr>
              <w:pStyle w:val="TableParagraph"/>
              <w:spacing w:before="32"/>
              <w:rPr>
                <w:sz w:val="18"/>
              </w:rPr>
            </w:pPr>
            <w:r>
              <w:rPr>
                <w:color w:val="231F20"/>
                <w:sz w:val="18"/>
              </w:rPr>
              <w:t>E</w:t>
            </w:r>
          </w:p>
        </w:tc>
        <w:tc>
          <w:tcPr>
            <w:tcW w:w="1483" w:type="dxa"/>
            <w:tcBorders>
              <w:top w:val="single" w:sz="4" w:space="0" w:color="231F20"/>
              <w:left w:val="single" w:sz="4" w:space="0" w:color="231F20"/>
              <w:bottom w:val="single" w:sz="4" w:space="0" w:color="231F20"/>
              <w:right w:val="single" w:sz="4" w:space="0" w:color="231F20"/>
            </w:tcBorders>
            <w:shd w:val="clear" w:color="auto" w:fill="E6E7E8"/>
          </w:tcPr>
          <w:p w14:paraId="2999F979"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tcBorders>
            <w:shd w:val="clear" w:color="auto" w:fill="E6E7E8"/>
          </w:tcPr>
          <w:p w14:paraId="13046C74" w14:textId="77777777" w:rsidR="005320AF" w:rsidRDefault="005320AF" w:rsidP="005320AF">
            <w:pPr>
              <w:pStyle w:val="TableParagraph"/>
              <w:spacing w:before="32"/>
              <w:jc w:val="center"/>
              <w:rPr>
                <w:sz w:val="18"/>
              </w:rPr>
            </w:pPr>
            <w:r>
              <w:rPr>
                <w:color w:val="231F20"/>
                <w:sz w:val="18"/>
              </w:rPr>
              <w:t>E</w:t>
            </w:r>
          </w:p>
        </w:tc>
      </w:tr>
      <w:tr w:rsidR="005320AF" w14:paraId="732B5896" w14:textId="77777777" w:rsidTr="005320AF">
        <w:trPr>
          <w:trHeight w:val="300"/>
        </w:trPr>
        <w:tc>
          <w:tcPr>
            <w:tcW w:w="3283" w:type="dxa"/>
            <w:tcBorders>
              <w:top w:val="single" w:sz="4" w:space="0" w:color="231F20"/>
              <w:bottom w:val="single" w:sz="4" w:space="0" w:color="231F20"/>
            </w:tcBorders>
          </w:tcPr>
          <w:p w14:paraId="33D7BB63" w14:textId="77777777" w:rsidR="005320AF" w:rsidRDefault="005320AF" w:rsidP="005320AF">
            <w:pPr>
              <w:pStyle w:val="TableParagraph"/>
              <w:spacing w:before="32"/>
              <w:rPr>
                <w:sz w:val="18"/>
              </w:rPr>
            </w:pPr>
            <w:r>
              <w:rPr>
                <w:color w:val="231F20"/>
                <w:sz w:val="18"/>
              </w:rPr>
              <w:t>lambsquarters</w:t>
            </w:r>
          </w:p>
        </w:tc>
        <w:tc>
          <w:tcPr>
            <w:tcW w:w="1203" w:type="dxa"/>
            <w:tcBorders>
              <w:top w:val="single" w:sz="4" w:space="0" w:color="231F20"/>
              <w:bottom w:val="single" w:sz="4" w:space="0" w:color="231F20"/>
              <w:right w:val="single" w:sz="4" w:space="0" w:color="231F20"/>
            </w:tcBorders>
          </w:tcPr>
          <w:p w14:paraId="763CA3D2"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0F65ADD9"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4ACB095D"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6A332314" w14:textId="77777777" w:rsidR="005320AF" w:rsidRDefault="005320AF" w:rsidP="005320AF">
            <w:pPr>
              <w:pStyle w:val="TableParagraph"/>
              <w:spacing w:before="32"/>
              <w:jc w:val="center"/>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tcPr>
          <w:p w14:paraId="46D59E7E" w14:textId="77777777" w:rsidR="005320AF" w:rsidRDefault="005320AF" w:rsidP="005320AF">
            <w:pPr>
              <w:pStyle w:val="TableParagraph"/>
              <w:spacing w:before="32"/>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0C2E14A7" w14:textId="77777777" w:rsidR="005320AF" w:rsidRDefault="005320AF" w:rsidP="005320AF">
            <w:pPr>
              <w:pStyle w:val="TableParagraph"/>
              <w:spacing w:before="32"/>
              <w:rPr>
                <w:sz w:val="18"/>
              </w:rPr>
            </w:pPr>
            <w:r>
              <w:rPr>
                <w:color w:val="231F20"/>
                <w:sz w:val="18"/>
              </w:rPr>
              <w:t>E</w:t>
            </w:r>
          </w:p>
        </w:tc>
        <w:tc>
          <w:tcPr>
            <w:tcW w:w="1483" w:type="dxa"/>
            <w:tcBorders>
              <w:top w:val="single" w:sz="4" w:space="0" w:color="231F20"/>
              <w:left w:val="single" w:sz="4" w:space="0" w:color="231F20"/>
              <w:bottom w:val="single" w:sz="4" w:space="0" w:color="231F20"/>
              <w:right w:val="single" w:sz="4" w:space="0" w:color="231F20"/>
            </w:tcBorders>
          </w:tcPr>
          <w:p w14:paraId="5EDB0C14" w14:textId="77777777" w:rsidR="005320AF" w:rsidRDefault="005320AF" w:rsidP="005320AF">
            <w:pPr>
              <w:pStyle w:val="TableParagraph"/>
              <w:spacing w:before="32"/>
              <w:jc w:val="center"/>
              <w:rPr>
                <w:sz w:val="18"/>
              </w:rPr>
            </w:pPr>
            <w:r>
              <w:rPr>
                <w:color w:val="231F20"/>
                <w:sz w:val="18"/>
              </w:rPr>
              <w:t>G</w:t>
            </w:r>
          </w:p>
        </w:tc>
        <w:tc>
          <w:tcPr>
            <w:tcW w:w="1342" w:type="dxa"/>
            <w:tcBorders>
              <w:top w:val="single" w:sz="4" w:space="0" w:color="231F20"/>
              <w:left w:val="single" w:sz="4" w:space="0" w:color="231F20"/>
              <w:bottom w:val="single" w:sz="4" w:space="0" w:color="231F20"/>
            </w:tcBorders>
          </w:tcPr>
          <w:p w14:paraId="146B4B10" w14:textId="77777777" w:rsidR="005320AF" w:rsidRDefault="005320AF" w:rsidP="005320AF">
            <w:pPr>
              <w:pStyle w:val="TableParagraph"/>
              <w:spacing w:before="32"/>
              <w:jc w:val="center"/>
              <w:rPr>
                <w:sz w:val="18"/>
              </w:rPr>
            </w:pPr>
            <w:r>
              <w:rPr>
                <w:color w:val="231F20"/>
                <w:sz w:val="18"/>
              </w:rPr>
              <w:t>E</w:t>
            </w:r>
          </w:p>
        </w:tc>
      </w:tr>
      <w:tr w:rsidR="005320AF" w14:paraId="3A3CC2BD" w14:textId="77777777" w:rsidTr="005320AF">
        <w:trPr>
          <w:trHeight w:val="300"/>
        </w:trPr>
        <w:tc>
          <w:tcPr>
            <w:tcW w:w="3283" w:type="dxa"/>
            <w:tcBorders>
              <w:top w:val="single" w:sz="4" w:space="0" w:color="231F20"/>
              <w:bottom w:val="single" w:sz="4" w:space="0" w:color="231F20"/>
            </w:tcBorders>
            <w:shd w:val="clear" w:color="auto" w:fill="E6E7E8"/>
          </w:tcPr>
          <w:p w14:paraId="60F26009" w14:textId="77777777" w:rsidR="005320AF" w:rsidRDefault="005320AF" w:rsidP="005320AF">
            <w:pPr>
              <w:pStyle w:val="TableParagraph"/>
              <w:spacing w:before="32"/>
              <w:rPr>
                <w:sz w:val="18"/>
              </w:rPr>
            </w:pPr>
            <w:r>
              <w:rPr>
                <w:i/>
                <w:color w:val="231F20"/>
                <w:sz w:val="18"/>
              </w:rPr>
              <w:t xml:space="preserve">Ipomoea </w:t>
            </w:r>
            <w:r>
              <w:rPr>
                <w:color w:val="231F20"/>
                <w:sz w:val="18"/>
              </w:rPr>
              <w:t>morningglories</w:t>
            </w:r>
          </w:p>
        </w:tc>
        <w:tc>
          <w:tcPr>
            <w:tcW w:w="1203" w:type="dxa"/>
            <w:tcBorders>
              <w:top w:val="single" w:sz="4" w:space="0" w:color="231F20"/>
              <w:bottom w:val="single" w:sz="4" w:space="0" w:color="231F20"/>
              <w:right w:val="single" w:sz="4" w:space="0" w:color="231F20"/>
            </w:tcBorders>
            <w:shd w:val="clear" w:color="auto" w:fill="E6E7E8"/>
          </w:tcPr>
          <w:p w14:paraId="4D5B28B0"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3D34C599"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2C8D5A5F"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45D0B58B" w14:textId="77777777" w:rsidR="005320AF" w:rsidRDefault="005320AF" w:rsidP="005320AF">
            <w:pPr>
              <w:pStyle w:val="TableParagraph"/>
              <w:spacing w:before="32"/>
              <w:ind w:right="123"/>
              <w:jc w:val="center"/>
              <w:rPr>
                <w:sz w:val="18"/>
              </w:rPr>
            </w:pPr>
            <w:r>
              <w:rPr>
                <w:color w:val="231F20"/>
                <w:sz w:val="18"/>
              </w:rPr>
              <w:t>F-G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72D176D3" w14:textId="77777777" w:rsidR="005320AF" w:rsidRDefault="005320AF" w:rsidP="005320AF">
            <w:pPr>
              <w:pStyle w:val="TableParagraph"/>
              <w:spacing w:before="32"/>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68C87AFB" w14:textId="77777777" w:rsidR="005320AF" w:rsidRDefault="005320AF" w:rsidP="005320AF">
            <w:pPr>
              <w:pStyle w:val="TableParagraph"/>
              <w:spacing w:before="32"/>
              <w:rPr>
                <w:sz w:val="18"/>
              </w:rPr>
            </w:pPr>
            <w:r>
              <w:rPr>
                <w:color w:val="231F20"/>
                <w:sz w:val="18"/>
              </w:rPr>
              <w:t>E</w:t>
            </w:r>
          </w:p>
        </w:tc>
        <w:tc>
          <w:tcPr>
            <w:tcW w:w="1483" w:type="dxa"/>
            <w:tcBorders>
              <w:top w:val="single" w:sz="4" w:space="0" w:color="231F20"/>
              <w:left w:val="single" w:sz="4" w:space="0" w:color="231F20"/>
              <w:bottom w:val="single" w:sz="4" w:space="0" w:color="231F20"/>
              <w:right w:val="single" w:sz="4" w:space="0" w:color="231F20"/>
            </w:tcBorders>
            <w:shd w:val="clear" w:color="auto" w:fill="E6E7E8"/>
          </w:tcPr>
          <w:p w14:paraId="6E22D29C" w14:textId="77777777" w:rsidR="005320AF" w:rsidRDefault="005320AF" w:rsidP="005320AF">
            <w:pPr>
              <w:pStyle w:val="TableParagraph"/>
              <w:spacing w:before="32"/>
              <w:ind w:right="92"/>
              <w:jc w:val="center"/>
              <w:rPr>
                <w:sz w:val="18"/>
              </w:rPr>
            </w:pPr>
            <w:r>
              <w:rPr>
                <w:color w:val="231F20"/>
                <w:sz w:val="18"/>
              </w:rPr>
              <w:t>G-E</w:t>
            </w:r>
          </w:p>
        </w:tc>
        <w:tc>
          <w:tcPr>
            <w:tcW w:w="1342" w:type="dxa"/>
            <w:tcBorders>
              <w:top w:val="single" w:sz="4" w:space="0" w:color="231F20"/>
              <w:left w:val="single" w:sz="4" w:space="0" w:color="231F20"/>
              <w:bottom w:val="single" w:sz="4" w:space="0" w:color="231F20"/>
            </w:tcBorders>
            <w:shd w:val="clear" w:color="auto" w:fill="E6E7E8"/>
          </w:tcPr>
          <w:p w14:paraId="48F6AC4C" w14:textId="77777777" w:rsidR="005320AF" w:rsidRDefault="005320AF" w:rsidP="005320AF">
            <w:pPr>
              <w:pStyle w:val="TableParagraph"/>
              <w:spacing w:before="32"/>
              <w:jc w:val="center"/>
              <w:rPr>
                <w:sz w:val="18"/>
              </w:rPr>
            </w:pPr>
            <w:r>
              <w:rPr>
                <w:color w:val="231F20"/>
                <w:sz w:val="18"/>
              </w:rPr>
              <w:t>E</w:t>
            </w:r>
          </w:p>
        </w:tc>
      </w:tr>
      <w:tr w:rsidR="005320AF" w14:paraId="2AF6C7D9" w14:textId="77777777" w:rsidTr="005320AF">
        <w:trPr>
          <w:trHeight w:val="300"/>
        </w:trPr>
        <w:tc>
          <w:tcPr>
            <w:tcW w:w="3283" w:type="dxa"/>
            <w:tcBorders>
              <w:top w:val="single" w:sz="4" w:space="0" w:color="231F20"/>
              <w:bottom w:val="single" w:sz="4" w:space="0" w:color="231F20"/>
            </w:tcBorders>
          </w:tcPr>
          <w:p w14:paraId="4807B26A" w14:textId="77777777" w:rsidR="005320AF" w:rsidRDefault="005320AF" w:rsidP="005320AF">
            <w:pPr>
              <w:pStyle w:val="TableParagraph"/>
              <w:spacing w:before="32"/>
              <w:rPr>
                <w:sz w:val="18"/>
              </w:rPr>
            </w:pPr>
            <w:r>
              <w:rPr>
                <w:color w:val="231F20"/>
                <w:sz w:val="18"/>
              </w:rPr>
              <w:t>Smallflower morningglory</w:t>
            </w:r>
          </w:p>
        </w:tc>
        <w:tc>
          <w:tcPr>
            <w:tcW w:w="1203" w:type="dxa"/>
            <w:tcBorders>
              <w:top w:val="single" w:sz="4" w:space="0" w:color="231F20"/>
              <w:bottom w:val="single" w:sz="4" w:space="0" w:color="231F20"/>
              <w:right w:val="single" w:sz="4" w:space="0" w:color="231F20"/>
            </w:tcBorders>
          </w:tcPr>
          <w:p w14:paraId="6A54599B"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40FE8BFD"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004D4C58"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307680DF" w14:textId="77777777" w:rsidR="005320AF" w:rsidRDefault="005320AF" w:rsidP="005320AF">
            <w:pPr>
              <w:pStyle w:val="TableParagraph"/>
              <w:spacing w:before="32"/>
              <w:jc w:val="center"/>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tcPr>
          <w:p w14:paraId="4D3AA7A1" w14:textId="77777777" w:rsidR="005320AF" w:rsidRDefault="005320AF" w:rsidP="005320AF">
            <w:pPr>
              <w:pStyle w:val="TableParagraph"/>
              <w:spacing w:before="32"/>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5E3DB1B0" w14:textId="77777777" w:rsidR="005320AF" w:rsidRDefault="005320AF" w:rsidP="005320AF">
            <w:pPr>
              <w:pStyle w:val="TableParagraph"/>
              <w:spacing w:before="32"/>
              <w:rPr>
                <w:sz w:val="18"/>
              </w:rPr>
            </w:pPr>
            <w:r>
              <w:rPr>
                <w:color w:val="231F20"/>
                <w:sz w:val="18"/>
              </w:rPr>
              <w:t>E</w:t>
            </w:r>
          </w:p>
        </w:tc>
        <w:tc>
          <w:tcPr>
            <w:tcW w:w="1483" w:type="dxa"/>
            <w:tcBorders>
              <w:top w:val="single" w:sz="4" w:space="0" w:color="231F20"/>
              <w:left w:val="single" w:sz="4" w:space="0" w:color="231F20"/>
              <w:bottom w:val="single" w:sz="4" w:space="0" w:color="231F20"/>
              <w:right w:val="single" w:sz="4" w:space="0" w:color="231F20"/>
            </w:tcBorders>
          </w:tcPr>
          <w:p w14:paraId="7FD6A3D8"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tcBorders>
          </w:tcPr>
          <w:p w14:paraId="68589FC9" w14:textId="77777777" w:rsidR="005320AF" w:rsidRDefault="005320AF" w:rsidP="005320AF">
            <w:pPr>
              <w:pStyle w:val="TableParagraph"/>
              <w:spacing w:before="32"/>
              <w:jc w:val="center"/>
              <w:rPr>
                <w:sz w:val="18"/>
              </w:rPr>
            </w:pPr>
            <w:r>
              <w:rPr>
                <w:color w:val="231F20"/>
                <w:sz w:val="18"/>
              </w:rPr>
              <w:t>G</w:t>
            </w:r>
          </w:p>
        </w:tc>
      </w:tr>
      <w:tr w:rsidR="005320AF" w14:paraId="7EDFCD0D" w14:textId="77777777" w:rsidTr="005320AF">
        <w:trPr>
          <w:trHeight w:val="300"/>
        </w:trPr>
        <w:tc>
          <w:tcPr>
            <w:tcW w:w="3283" w:type="dxa"/>
            <w:tcBorders>
              <w:top w:val="single" w:sz="4" w:space="0" w:color="231F20"/>
              <w:bottom w:val="single" w:sz="4" w:space="0" w:color="231F20"/>
            </w:tcBorders>
            <w:shd w:val="clear" w:color="auto" w:fill="E6E7E8"/>
          </w:tcPr>
          <w:p w14:paraId="585DA3E7" w14:textId="77777777" w:rsidR="005320AF" w:rsidRDefault="005320AF" w:rsidP="005320AF">
            <w:pPr>
              <w:pStyle w:val="TableParagraph"/>
              <w:spacing w:before="32"/>
              <w:rPr>
                <w:sz w:val="18"/>
              </w:rPr>
            </w:pPr>
            <w:r>
              <w:rPr>
                <w:color w:val="231F20"/>
                <w:sz w:val="18"/>
              </w:rPr>
              <w:t>Palmer amaranth</w:t>
            </w:r>
          </w:p>
        </w:tc>
        <w:tc>
          <w:tcPr>
            <w:tcW w:w="1203" w:type="dxa"/>
            <w:tcBorders>
              <w:top w:val="single" w:sz="4" w:space="0" w:color="231F20"/>
              <w:bottom w:val="single" w:sz="4" w:space="0" w:color="231F20"/>
              <w:right w:val="single" w:sz="4" w:space="0" w:color="231F20"/>
            </w:tcBorders>
            <w:shd w:val="clear" w:color="auto" w:fill="E6E7E8"/>
          </w:tcPr>
          <w:p w14:paraId="1B65A71E" w14:textId="77777777" w:rsidR="005320AF" w:rsidRDefault="005320AF" w:rsidP="005320AF">
            <w:pPr>
              <w:pStyle w:val="TableParagraph"/>
              <w:spacing w:before="32"/>
              <w:ind w:right="246"/>
              <w:jc w:val="center"/>
              <w:rPr>
                <w:sz w:val="18"/>
              </w:rPr>
            </w:pPr>
            <w:r>
              <w:rPr>
                <w:color w:val="231F20"/>
                <w:sz w:val="18"/>
              </w:rPr>
              <w:t>F-G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25C8E757" w14:textId="77777777" w:rsidR="005320AF" w:rsidRDefault="005320AF" w:rsidP="005320AF">
            <w:pPr>
              <w:pStyle w:val="TableParagraph"/>
              <w:spacing w:before="32"/>
              <w:ind w:right="119"/>
              <w:jc w:val="center"/>
              <w:rPr>
                <w:sz w:val="18"/>
              </w:rPr>
            </w:pPr>
            <w:r>
              <w:rPr>
                <w:color w:val="231F20"/>
                <w:sz w:val="18"/>
              </w:rPr>
              <w:t>G-E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275FCC59" w14:textId="77777777" w:rsidR="005320AF" w:rsidRDefault="005320AF" w:rsidP="005320AF">
            <w:pPr>
              <w:pStyle w:val="TableParagraph"/>
              <w:spacing w:before="32"/>
              <w:jc w:val="center"/>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212F40B6"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2CD23972" w14:textId="77777777" w:rsidR="005320AF" w:rsidRDefault="005320AF" w:rsidP="005320AF">
            <w:pPr>
              <w:pStyle w:val="TableParagraph"/>
              <w:spacing w:before="32"/>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17F28E27" w14:textId="77777777" w:rsidR="005320AF" w:rsidRDefault="005320AF" w:rsidP="005320AF">
            <w:pPr>
              <w:pStyle w:val="TableParagraph"/>
              <w:spacing w:before="32"/>
              <w:rPr>
                <w:sz w:val="18"/>
              </w:rPr>
            </w:pPr>
            <w:r>
              <w:rPr>
                <w:color w:val="231F20"/>
                <w:sz w:val="18"/>
              </w:rPr>
              <w:t>E</w:t>
            </w:r>
          </w:p>
        </w:tc>
        <w:tc>
          <w:tcPr>
            <w:tcW w:w="1483" w:type="dxa"/>
            <w:tcBorders>
              <w:top w:val="single" w:sz="4" w:space="0" w:color="231F20"/>
              <w:left w:val="single" w:sz="4" w:space="0" w:color="231F20"/>
              <w:bottom w:val="single" w:sz="4" w:space="0" w:color="231F20"/>
              <w:right w:val="single" w:sz="4" w:space="0" w:color="231F20"/>
            </w:tcBorders>
            <w:shd w:val="clear" w:color="auto" w:fill="E6E7E8"/>
          </w:tcPr>
          <w:p w14:paraId="4F442970" w14:textId="77777777" w:rsidR="005320AF" w:rsidRDefault="005320AF" w:rsidP="005320AF">
            <w:pPr>
              <w:pStyle w:val="TableParagraph"/>
              <w:spacing w:before="32"/>
              <w:jc w:val="center"/>
              <w:rPr>
                <w:sz w:val="18"/>
              </w:rPr>
            </w:pPr>
            <w:r>
              <w:rPr>
                <w:color w:val="231F20"/>
                <w:sz w:val="18"/>
              </w:rPr>
              <w:t>E</w:t>
            </w:r>
          </w:p>
        </w:tc>
        <w:tc>
          <w:tcPr>
            <w:tcW w:w="1342" w:type="dxa"/>
            <w:tcBorders>
              <w:top w:val="single" w:sz="4" w:space="0" w:color="231F20"/>
              <w:left w:val="single" w:sz="4" w:space="0" w:color="231F20"/>
              <w:bottom w:val="single" w:sz="4" w:space="0" w:color="231F20"/>
            </w:tcBorders>
            <w:shd w:val="clear" w:color="auto" w:fill="E6E7E8"/>
          </w:tcPr>
          <w:p w14:paraId="04F67B2B" w14:textId="77777777" w:rsidR="005320AF" w:rsidRDefault="005320AF" w:rsidP="005320AF">
            <w:pPr>
              <w:pStyle w:val="TableParagraph"/>
              <w:spacing w:before="32"/>
              <w:jc w:val="center"/>
              <w:rPr>
                <w:sz w:val="18"/>
              </w:rPr>
            </w:pPr>
            <w:r>
              <w:rPr>
                <w:color w:val="231F20"/>
                <w:sz w:val="18"/>
              </w:rPr>
              <w:t>E</w:t>
            </w:r>
          </w:p>
        </w:tc>
      </w:tr>
      <w:tr w:rsidR="005320AF" w14:paraId="544D057F" w14:textId="77777777" w:rsidTr="005320AF">
        <w:trPr>
          <w:trHeight w:val="300"/>
        </w:trPr>
        <w:tc>
          <w:tcPr>
            <w:tcW w:w="3283" w:type="dxa"/>
            <w:tcBorders>
              <w:top w:val="single" w:sz="4" w:space="0" w:color="231F20"/>
              <w:bottom w:val="single" w:sz="4" w:space="0" w:color="231F20"/>
            </w:tcBorders>
          </w:tcPr>
          <w:p w14:paraId="6ACA60E9" w14:textId="77777777" w:rsidR="005320AF" w:rsidRDefault="005320AF" w:rsidP="005320AF">
            <w:pPr>
              <w:pStyle w:val="TableParagraph"/>
              <w:spacing w:before="32"/>
              <w:rPr>
                <w:sz w:val="18"/>
              </w:rPr>
            </w:pPr>
            <w:r>
              <w:rPr>
                <w:color w:val="231F20"/>
                <w:sz w:val="18"/>
              </w:rPr>
              <w:t>Palmer amaranth (</w:t>
            </w:r>
            <w:r>
              <w:rPr>
                <w:i/>
                <w:color w:val="231F20"/>
                <w:sz w:val="18"/>
              </w:rPr>
              <w:t>glyphosate</w:t>
            </w:r>
            <w:r>
              <w:rPr>
                <w:color w:val="231F20"/>
                <w:sz w:val="18"/>
              </w:rPr>
              <w:t>-resistant)</w:t>
            </w:r>
          </w:p>
        </w:tc>
        <w:tc>
          <w:tcPr>
            <w:tcW w:w="1203" w:type="dxa"/>
            <w:tcBorders>
              <w:top w:val="single" w:sz="4" w:space="0" w:color="231F20"/>
              <w:bottom w:val="single" w:sz="4" w:space="0" w:color="231F20"/>
              <w:right w:val="single" w:sz="4" w:space="0" w:color="231F20"/>
            </w:tcBorders>
          </w:tcPr>
          <w:p w14:paraId="70F4A7C7" w14:textId="77777777" w:rsidR="005320AF" w:rsidRDefault="005320AF" w:rsidP="005320AF">
            <w:pPr>
              <w:pStyle w:val="TableParagraph"/>
              <w:spacing w:before="32"/>
              <w:ind w:right="245"/>
              <w:jc w:val="center"/>
              <w:rPr>
                <w:sz w:val="18"/>
              </w:rPr>
            </w:pPr>
            <w:r>
              <w:rPr>
                <w:color w:val="231F20"/>
                <w:sz w:val="18"/>
              </w:rPr>
              <w:t>F-G</w:t>
            </w:r>
          </w:p>
        </w:tc>
        <w:tc>
          <w:tcPr>
            <w:tcW w:w="1342" w:type="dxa"/>
            <w:tcBorders>
              <w:top w:val="single" w:sz="4" w:space="0" w:color="231F20"/>
              <w:left w:val="single" w:sz="4" w:space="0" w:color="231F20"/>
              <w:bottom w:val="single" w:sz="4" w:space="0" w:color="231F20"/>
              <w:right w:val="single" w:sz="4" w:space="0" w:color="231F20"/>
            </w:tcBorders>
          </w:tcPr>
          <w:p w14:paraId="74D5751A" w14:textId="77777777" w:rsidR="005320AF" w:rsidRDefault="005320AF" w:rsidP="005320AF">
            <w:pPr>
              <w:pStyle w:val="TableParagraph"/>
              <w:spacing w:before="32"/>
              <w:ind w:right="118"/>
              <w:jc w:val="center"/>
              <w:rPr>
                <w:sz w:val="18"/>
              </w:rPr>
            </w:pPr>
            <w:r>
              <w:rPr>
                <w:color w:val="231F20"/>
                <w:sz w:val="18"/>
              </w:rPr>
              <w:t>G-E</w:t>
            </w:r>
          </w:p>
        </w:tc>
        <w:tc>
          <w:tcPr>
            <w:tcW w:w="1342" w:type="dxa"/>
            <w:tcBorders>
              <w:top w:val="single" w:sz="4" w:space="0" w:color="231F20"/>
              <w:left w:val="single" w:sz="4" w:space="0" w:color="231F20"/>
              <w:bottom w:val="single" w:sz="4" w:space="0" w:color="231F20"/>
              <w:right w:val="single" w:sz="4" w:space="0" w:color="231F20"/>
            </w:tcBorders>
          </w:tcPr>
          <w:p w14:paraId="3BFA515E" w14:textId="77777777" w:rsidR="005320AF" w:rsidRDefault="005320AF" w:rsidP="005320AF">
            <w:pPr>
              <w:pStyle w:val="TableParagraph"/>
              <w:spacing w:before="32"/>
              <w:jc w:val="center"/>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tcPr>
          <w:p w14:paraId="0D1064C9" w14:textId="77777777" w:rsidR="005320AF" w:rsidRDefault="005320AF" w:rsidP="005320AF">
            <w:pPr>
              <w:pStyle w:val="TableParagraph"/>
              <w:spacing w:before="32"/>
              <w:jc w:val="center"/>
              <w:rPr>
                <w:sz w:val="18"/>
              </w:rPr>
            </w:pPr>
            <w:r>
              <w:rPr>
                <w:color w:val="231F20"/>
                <w:sz w:val="18"/>
              </w:rPr>
              <w:t>N</w:t>
            </w:r>
          </w:p>
        </w:tc>
        <w:tc>
          <w:tcPr>
            <w:tcW w:w="1342" w:type="dxa"/>
            <w:tcBorders>
              <w:top w:val="single" w:sz="4" w:space="0" w:color="231F20"/>
              <w:left w:val="single" w:sz="4" w:space="0" w:color="231F20"/>
              <w:bottom w:val="single" w:sz="4" w:space="0" w:color="231F20"/>
              <w:right w:val="single" w:sz="4" w:space="0" w:color="231F20"/>
            </w:tcBorders>
          </w:tcPr>
          <w:p w14:paraId="48F71A22" w14:textId="77777777" w:rsidR="005320AF" w:rsidRDefault="005320AF" w:rsidP="005320AF">
            <w:pPr>
              <w:pStyle w:val="TableParagraph"/>
              <w:spacing w:before="32"/>
              <w:rPr>
                <w:sz w:val="10"/>
              </w:rPr>
            </w:pPr>
            <w:r>
              <w:rPr>
                <w:color w:val="231F20"/>
                <w:position w:val="-5"/>
                <w:sz w:val="18"/>
              </w:rPr>
              <w:t>G</w:t>
            </w:r>
            <w:r>
              <w:rPr>
                <w:color w:val="231F20"/>
                <w:sz w:val="10"/>
              </w:rPr>
              <w:t>5</w:t>
            </w:r>
          </w:p>
        </w:tc>
        <w:tc>
          <w:tcPr>
            <w:tcW w:w="1342" w:type="dxa"/>
            <w:tcBorders>
              <w:top w:val="single" w:sz="4" w:space="0" w:color="231F20"/>
              <w:left w:val="single" w:sz="4" w:space="0" w:color="231F20"/>
              <w:bottom w:val="single" w:sz="4" w:space="0" w:color="231F20"/>
              <w:right w:val="single" w:sz="4" w:space="0" w:color="231F20"/>
            </w:tcBorders>
          </w:tcPr>
          <w:p w14:paraId="4AB25D26" w14:textId="77777777" w:rsidR="005320AF" w:rsidRDefault="005320AF" w:rsidP="005320AF">
            <w:pPr>
              <w:pStyle w:val="TableParagraph"/>
              <w:spacing w:before="32"/>
              <w:rPr>
                <w:sz w:val="10"/>
              </w:rPr>
            </w:pPr>
            <w:r>
              <w:rPr>
                <w:color w:val="231F20"/>
                <w:position w:val="-5"/>
                <w:sz w:val="18"/>
              </w:rPr>
              <w:t>G</w:t>
            </w:r>
            <w:r>
              <w:rPr>
                <w:color w:val="231F20"/>
                <w:sz w:val="10"/>
              </w:rPr>
              <w:t>5</w:t>
            </w:r>
          </w:p>
        </w:tc>
        <w:tc>
          <w:tcPr>
            <w:tcW w:w="1483" w:type="dxa"/>
            <w:tcBorders>
              <w:top w:val="single" w:sz="4" w:space="0" w:color="231F20"/>
              <w:left w:val="single" w:sz="4" w:space="0" w:color="231F20"/>
              <w:bottom w:val="single" w:sz="4" w:space="0" w:color="231F20"/>
              <w:right w:val="single" w:sz="4" w:space="0" w:color="231F20"/>
            </w:tcBorders>
          </w:tcPr>
          <w:p w14:paraId="37AC49A1" w14:textId="77777777" w:rsidR="005320AF" w:rsidRDefault="005320AF" w:rsidP="005320AF">
            <w:pPr>
              <w:pStyle w:val="TableParagraph"/>
              <w:spacing w:before="31"/>
              <w:jc w:val="center"/>
              <w:rPr>
                <w:sz w:val="18"/>
              </w:rPr>
            </w:pPr>
            <w:r>
              <w:rPr>
                <w:color w:val="231F20"/>
                <w:sz w:val="18"/>
              </w:rPr>
              <w:t>F</w:t>
            </w:r>
          </w:p>
        </w:tc>
        <w:tc>
          <w:tcPr>
            <w:tcW w:w="1342" w:type="dxa"/>
            <w:tcBorders>
              <w:top w:val="single" w:sz="4" w:space="0" w:color="231F20"/>
              <w:left w:val="single" w:sz="4" w:space="0" w:color="231F20"/>
              <w:bottom w:val="single" w:sz="4" w:space="0" w:color="231F20"/>
            </w:tcBorders>
          </w:tcPr>
          <w:p w14:paraId="6791829F" w14:textId="77777777" w:rsidR="005320AF" w:rsidRDefault="005320AF" w:rsidP="005320AF">
            <w:pPr>
              <w:pStyle w:val="TableParagraph"/>
              <w:spacing w:before="31"/>
              <w:ind w:right="234"/>
              <w:jc w:val="center"/>
              <w:rPr>
                <w:sz w:val="18"/>
              </w:rPr>
            </w:pPr>
            <w:r>
              <w:rPr>
                <w:color w:val="231F20"/>
                <w:sz w:val="18"/>
              </w:rPr>
              <w:t>P-F</w:t>
            </w:r>
          </w:p>
        </w:tc>
      </w:tr>
      <w:tr w:rsidR="005320AF" w14:paraId="71118EE1" w14:textId="77777777" w:rsidTr="005320AF">
        <w:trPr>
          <w:trHeight w:val="493"/>
        </w:trPr>
        <w:tc>
          <w:tcPr>
            <w:tcW w:w="3283" w:type="dxa"/>
            <w:tcBorders>
              <w:top w:val="single" w:sz="4" w:space="0" w:color="231F20"/>
              <w:bottom w:val="single" w:sz="4" w:space="0" w:color="231F20"/>
            </w:tcBorders>
            <w:shd w:val="clear" w:color="auto" w:fill="E6E7E8"/>
          </w:tcPr>
          <w:p w14:paraId="29D8BD05" w14:textId="77777777" w:rsidR="005320AF" w:rsidRDefault="005320AF" w:rsidP="005320AF">
            <w:pPr>
              <w:pStyle w:val="TableParagraph"/>
              <w:spacing w:before="32"/>
              <w:rPr>
                <w:sz w:val="18"/>
              </w:rPr>
            </w:pPr>
            <w:r>
              <w:rPr>
                <w:color w:val="231F20"/>
                <w:sz w:val="18"/>
              </w:rPr>
              <w:t>Palmer amaranth</w:t>
            </w:r>
          </w:p>
          <w:p w14:paraId="7AD82129" w14:textId="77777777" w:rsidR="005320AF" w:rsidRDefault="005320AF" w:rsidP="005320AF">
            <w:pPr>
              <w:pStyle w:val="TableParagraph"/>
              <w:spacing w:before="9"/>
              <w:rPr>
                <w:sz w:val="18"/>
              </w:rPr>
            </w:pPr>
            <w:r>
              <w:rPr>
                <w:color w:val="231F20"/>
                <w:sz w:val="18"/>
              </w:rPr>
              <w:t>(</w:t>
            </w:r>
            <w:r>
              <w:rPr>
                <w:i/>
                <w:color w:val="231F20"/>
                <w:sz w:val="18"/>
              </w:rPr>
              <w:t xml:space="preserve">glyphosate- </w:t>
            </w:r>
            <w:r>
              <w:rPr>
                <w:color w:val="231F20"/>
                <w:sz w:val="18"/>
              </w:rPr>
              <w:t>and ALS-resistant)</w:t>
            </w:r>
          </w:p>
        </w:tc>
        <w:tc>
          <w:tcPr>
            <w:tcW w:w="1203" w:type="dxa"/>
            <w:tcBorders>
              <w:top w:val="single" w:sz="4" w:space="0" w:color="231F20"/>
              <w:bottom w:val="single" w:sz="4" w:space="0" w:color="231F20"/>
              <w:right w:val="single" w:sz="4" w:space="0" w:color="231F20"/>
            </w:tcBorders>
            <w:shd w:val="clear" w:color="auto" w:fill="E6E7E8"/>
          </w:tcPr>
          <w:p w14:paraId="507D1283" w14:textId="77777777" w:rsidR="005320AF" w:rsidRDefault="005320AF" w:rsidP="005320AF">
            <w:pPr>
              <w:pStyle w:val="TableParagraph"/>
              <w:spacing w:before="141"/>
              <w:ind w:right="247"/>
              <w:jc w:val="center"/>
              <w:rPr>
                <w:sz w:val="18"/>
              </w:rPr>
            </w:pPr>
            <w:r>
              <w:rPr>
                <w:color w:val="231F20"/>
                <w:sz w:val="18"/>
              </w:rPr>
              <w:t>F-G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693C05BA" w14:textId="77777777" w:rsidR="005320AF" w:rsidRDefault="005320AF" w:rsidP="005320AF">
            <w:pPr>
              <w:pStyle w:val="TableParagraph"/>
              <w:spacing w:before="141"/>
              <w:ind w:right="120"/>
              <w:jc w:val="center"/>
              <w:rPr>
                <w:sz w:val="18"/>
              </w:rPr>
            </w:pPr>
            <w:r>
              <w:rPr>
                <w:color w:val="231F20"/>
                <w:sz w:val="18"/>
              </w:rPr>
              <w:t>G-E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3EB49E1E" w14:textId="77777777" w:rsidR="005320AF" w:rsidRDefault="005320AF" w:rsidP="005320AF">
            <w:pPr>
              <w:pStyle w:val="TableParagraph"/>
              <w:spacing w:before="141"/>
              <w:jc w:val="center"/>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3222ADCE" w14:textId="77777777" w:rsidR="005320AF" w:rsidRDefault="005320AF" w:rsidP="005320AF">
            <w:pPr>
              <w:pStyle w:val="TableParagraph"/>
              <w:spacing w:before="141"/>
              <w:jc w:val="center"/>
              <w:rPr>
                <w:sz w:val="18"/>
              </w:rPr>
            </w:pPr>
            <w:r>
              <w:rPr>
                <w:color w:val="231F20"/>
                <w:sz w:val="18"/>
              </w:rPr>
              <w:t>N</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7772878E" w14:textId="77777777" w:rsidR="005320AF" w:rsidRDefault="005320AF" w:rsidP="005320AF">
            <w:pPr>
              <w:pStyle w:val="TableParagraph"/>
              <w:spacing w:before="141"/>
              <w:rPr>
                <w:sz w:val="10"/>
              </w:rPr>
            </w:pPr>
            <w:r>
              <w:rPr>
                <w:color w:val="231F20"/>
                <w:position w:val="-5"/>
                <w:sz w:val="18"/>
              </w:rPr>
              <w:t>G</w:t>
            </w:r>
            <w:r>
              <w:rPr>
                <w:color w:val="231F20"/>
                <w:sz w:val="10"/>
              </w:rPr>
              <w:t>5</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7FC75CFA" w14:textId="77777777" w:rsidR="005320AF" w:rsidRDefault="005320AF" w:rsidP="005320AF">
            <w:pPr>
              <w:pStyle w:val="TableParagraph"/>
              <w:spacing w:before="141"/>
              <w:rPr>
                <w:sz w:val="10"/>
              </w:rPr>
            </w:pPr>
            <w:r>
              <w:rPr>
                <w:color w:val="231F20"/>
                <w:position w:val="-5"/>
                <w:sz w:val="18"/>
              </w:rPr>
              <w:t>G</w:t>
            </w:r>
            <w:r>
              <w:rPr>
                <w:color w:val="231F20"/>
                <w:sz w:val="10"/>
              </w:rPr>
              <w:t>5</w:t>
            </w:r>
          </w:p>
        </w:tc>
        <w:tc>
          <w:tcPr>
            <w:tcW w:w="1483" w:type="dxa"/>
            <w:tcBorders>
              <w:top w:val="single" w:sz="4" w:space="0" w:color="231F20"/>
              <w:left w:val="single" w:sz="4" w:space="0" w:color="231F20"/>
              <w:bottom w:val="single" w:sz="4" w:space="0" w:color="231F20"/>
              <w:right w:val="single" w:sz="4" w:space="0" w:color="231F20"/>
            </w:tcBorders>
            <w:shd w:val="clear" w:color="auto" w:fill="E6E7E8"/>
          </w:tcPr>
          <w:p w14:paraId="1E46CF8B" w14:textId="77777777" w:rsidR="005320AF" w:rsidRDefault="005320AF" w:rsidP="005320AF">
            <w:pPr>
              <w:pStyle w:val="TableParagraph"/>
              <w:spacing w:before="141"/>
              <w:jc w:val="center"/>
              <w:rPr>
                <w:sz w:val="18"/>
              </w:rPr>
            </w:pPr>
            <w:r>
              <w:rPr>
                <w:color w:val="231F20"/>
                <w:sz w:val="18"/>
              </w:rPr>
              <w:t>N</w:t>
            </w:r>
          </w:p>
        </w:tc>
        <w:tc>
          <w:tcPr>
            <w:tcW w:w="1342" w:type="dxa"/>
            <w:tcBorders>
              <w:top w:val="single" w:sz="4" w:space="0" w:color="231F20"/>
              <w:left w:val="single" w:sz="4" w:space="0" w:color="231F20"/>
              <w:bottom w:val="single" w:sz="4" w:space="0" w:color="231F20"/>
            </w:tcBorders>
            <w:shd w:val="clear" w:color="auto" w:fill="E6E7E8"/>
          </w:tcPr>
          <w:p w14:paraId="1D94D08E" w14:textId="77777777" w:rsidR="005320AF" w:rsidRDefault="005320AF" w:rsidP="005320AF">
            <w:pPr>
              <w:pStyle w:val="TableParagraph"/>
              <w:spacing w:before="141"/>
              <w:jc w:val="center"/>
              <w:rPr>
                <w:sz w:val="18"/>
              </w:rPr>
            </w:pPr>
            <w:r>
              <w:rPr>
                <w:color w:val="231F20"/>
                <w:sz w:val="18"/>
              </w:rPr>
              <w:t>N</w:t>
            </w:r>
          </w:p>
        </w:tc>
      </w:tr>
      <w:tr w:rsidR="005320AF" w14:paraId="53ABEE29" w14:textId="77777777" w:rsidTr="005320AF">
        <w:trPr>
          <w:trHeight w:val="287"/>
        </w:trPr>
        <w:tc>
          <w:tcPr>
            <w:tcW w:w="3283" w:type="dxa"/>
            <w:tcBorders>
              <w:top w:val="single" w:sz="4" w:space="0" w:color="231F20"/>
              <w:bottom w:val="single" w:sz="4" w:space="0" w:color="231F20"/>
            </w:tcBorders>
          </w:tcPr>
          <w:p w14:paraId="49A34FE3" w14:textId="77777777" w:rsidR="005320AF" w:rsidRDefault="005320AF" w:rsidP="005320AF">
            <w:pPr>
              <w:pStyle w:val="TableParagraph"/>
              <w:spacing w:before="31"/>
              <w:rPr>
                <w:sz w:val="18"/>
              </w:rPr>
            </w:pPr>
            <w:r>
              <w:rPr>
                <w:color w:val="231F20"/>
                <w:sz w:val="18"/>
              </w:rPr>
              <w:t>pigweed: smooth and redroot</w:t>
            </w:r>
          </w:p>
        </w:tc>
        <w:tc>
          <w:tcPr>
            <w:tcW w:w="1203" w:type="dxa"/>
            <w:tcBorders>
              <w:top w:val="single" w:sz="4" w:space="0" w:color="231F20"/>
              <w:bottom w:val="single" w:sz="4" w:space="0" w:color="231F20"/>
              <w:right w:val="single" w:sz="4" w:space="0" w:color="231F20"/>
            </w:tcBorders>
          </w:tcPr>
          <w:p w14:paraId="193CA4F0" w14:textId="77777777" w:rsidR="005320AF" w:rsidRDefault="005320AF" w:rsidP="005320AF">
            <w:pPr>
              <w:pStyle w:val="TableParagraph"/>
              <w:spacing w:before="31"/>
              <w:jc w:val="center"/>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tcPr>
          <w:p w14:paraId="46904D20"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28EB9879" w14:textId="77777777" w:rsidR="005320AF" w:rsidRDefault="005320AF" w:rsidP="005320AF">
            <w:pPr>
              <w:pStyle w:val="TableParagraph"/>
              <w:spacing w:before="31"/>
              <w:ind w:right="122"/>
              <w:jc w:val="center"/>
              <w:rPr>
                <w:sz w:val="18"/>
              </w:rPr>
            </w:pPr>
            <w:r>
              <w:rPr>
                <w:color w:val="231F20"/>
                <w:sz w:val="18"/>
              </w:rPr>
              <w:t>G-E</w:t>
            </w:r>
          </w:p>
        </w:tc>
        <w:tc>
          <w:tcPr>
            <w:tcW w:w="1342" w:type="dxa"/>
            <w:tcBorders>
              <w:top w:val="single" w:sz="4" w:space="0" w:color="231F20"/>
              <w:left w:val="single" w:sz="4" w:space="0" w:color="231F20"/>
              <w:bottom w:val="single" w:sz="4" w:space="0" w:color="231F20"/>
              <w:right w:val="single" w:sz="4" w:space="0" w:color="231F20"/>
            </w:tcBorders>
          </w:tcPr>
          <w:p w14:paraId="7145173F"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0299BC0F" w14:textId="77777777" w:rsidR="005320AF" w:rsidRDefault="005320AF" w:rsidP="005320AF">
            <w:pPr>
              <w:pStyle w:val="TableParagraph"/>
              <w:spacing w:before="31"/>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5ED03BC7" w14:textId="77777777" w:rsidR="005320AF" w:rsidRDefault="005320AF" w:rsidP="005320AF">
            <w:pPr>
              <w:pStyle w:val="TableParagraph"/>
              <w:spacing w:before="31"/>
              <w:rPr>
                <w:sz w:val="18"/>
              </w:rPr>
            </w:pPr>
            <w:r>
              <w:rPr>
                <w:color w:val="231F20"/>
                <w:sz w:val="18"/>
              </w:rPr>
              <w:t>E</w:t>
            </w:r>
          </w:p>
        </w:tc>
        <w:tc>
          <w:tcPr>
            <w:tcW w:w="1483" w:type="dxa"/>
            <w:tcBorders>
              <w:top w:val="single" w:sz="4" w:space="0" w:color="231F20"/>
              <w:left w:val="single" w:sz="4" w:space="0" w:color="231F20"/>
              <w:bottom w:val="single" w:sz="4" w:space="0" w:color="231F20"/>
              <w:right w:val="single" w:sz="4" w:space="0" w:color="231F20"/>
            </w:tcBorders>
          </w:tcPr>
          <w:p w14:paraId="75922133"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tcBorders>
          </w:tcPr>
          <w:p w14:paraId="0210A58E" w14:textId="77777777" w:rsidR="005320AF" w:rsidRDefault="005320AF" w:rsidP="005320AF">
            <w:pPr>
              <w:pStyle w:val="TableParagraph"/>
              <w:spacing w:before="31"/>
              <w:jc w:val="center"/>
              <w:rPr>
                <w:sz w:val="18"/>
              </w:rPr>
            </w:pPr>
            <w:r>
              <w:rPr>
                <w:color w:val="231F20"/>
                <w:sz w:val="18"/>
              </w:rPr>
              <w:t>E</w:t>
            </w:r>
          </w:p>
        </w:tc>
      </w:tr>
      <w:tr w:rsidR="005320AF" w14:paraId="43D3410C" w14:textId="77777777" w:rsidTr="005320AF">
        <w:trPr>
          <w:trHeight w:val="287"/>
        </w:trPr>
        <w:tc>
          <w:tcPr>
            <w:tcW w:w="3283" w:type="dxa"/>
            <w:tcBorders>
              <w:top w:val="single" w:sz="4" w:space="0" w:color="231F20"/>
              <w:bottom w:val="single" w:sz="4" w:space="0" w:color="231F20"/>
            </w:tcBorders>
            <w:shd w:val="clear" w:color="auto" w:fill="E6E7E8"/>
          </w:tcPr>
          <w:p w14:paraId="05DC6FDF" w14:textId="77777777" w:rsidR="005320AF" w:rsidRDefault="005320AF" w:rsidP="005320AF">
            <w:pPr>
              <w:pStyle w:val="TableParagraph"/>
              <w:spacing w:before="31"/>
              <w:rPr>
                <w:sz w:val="18"/>
              </w:rPr>
            </w:pPr>
            <w:r>
              <w:rPr>
                <w:color w:val="231F20"/>
                <w:sz w:val="18"/>
              </w:rPr>
              <w:t>prickly sida</w:t>
            </w:r>
          </w:p>
        </w:tc>
        <w:tc>
          <w:tcPr>
            <w:tcW w:w="1203" w:type="dxa"/>
            <w:tcBorders>
              <w:top w:val="single" w:sz="4" w:space="0" w:color="231F20"/>
              <w:bottom w:val="single" w:sz="4" w:space="0" w:color="231F20"/>
              <w:right w:val="single" w:sz="4" w:space="0" w:color="231F20"/>
            </w:tcBorders>
            <w:shd w:val="clear" w:color="auto" w:fill="E6E7E8"/>
          </w:tcPr>
          <w:p w14:paraId="74BC6160" w14:textId="77777777" w:rsidR="005320AF" w:rsidRDefault="005320AF" w:rsidP="005320AF">
            <w:pPr>
              <w:pStyle w:val="TableParagraph"/>
              <w:spacing w:before="31"/>
              <w:ind w:right="247"/>
              <w:jc w:val="center"/>
              <w:rPr>
                <w:sz w:val="18"/>
              </w:rPr>
            </w:pPr>
            <w:r>
              <w:rPr>
                <w:color w:val="231F20"/>
                <w:sz w:val="18"/>
              </w:rPr>
              <w:t>F-G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79F095E2" w14:textId="77777777" w:rsidR="005320AF" w:rsidRDefault="005320AF" w:rsidP="005320AF">
            <w:pPr>
              <w:pStyle w:val="TableParagraph"/>
              <w:spacing w:before="31"/>
              <w:jc w:val="center"/>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1DB3029A" w14:textId="77777777" w:rsidR="005320AF" w:rsidRDefault="005320AF" w:rsidP="005320AF">
            <w:pPr>
              <w:pStyle w:val="TableParagraph"/>
              <w:spacing w:before="31"/>
              <w:ind w:right="122"/>
              <w:jc w:val="center"/>
              <w:rPr>
                <w:sz w:val="18"/>
              </w:rPr>
            </w:pPr>
            <w:r>
              <w:rPr>
                <w:color w:val="231F20"/>
                <w:sz w:val="18"/>
              </w:rPr>
              <w:t>F-G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77779F64" w14:textId="77777777" w:rsidR="005320AF" w:rsidRDefault="005320AF" w:rsidP="005320AF">
            <w:pPr>
              <w:pStyle w:val="TableParagraph"/>
              <w:spacing w:before="31"/>
              <w:ind w:right="124"/>
              <w:jc w:val="center"/>
              <w:rPr>
                <w:sz w:val="18"/>
              </w:rPr>
            </w:pPr>
            <w:r>
              <w:rPr>
                <w:color w:val="231F20"/>
                <w:sz w:val="18"/>
              </w:rPr>
              <w:t>F-G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432AAA2D" w14:textId="77777777" w:rsidR="005320AF" w:rsidRDefault="005320AF" w:rsidP="005320AF">
            <w:pPr>
              <w:pStyle w:val="TableParagraph"/>
              <w:spacing w:before="31"/>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56CF5B16" w14:textId="77777777" w:rsidR="005320AF" w:rsidRDefault="005320AF" w:rsidP="005320AF">
            <w:pPr>
              <w:pStyle w:val="TableParagraph"/>
              <w:spacing w:before="31"/>
              <w:rPr>
                <w:sz w:val="18"/>
              </w:rPr>
            </w:pPr>
            <w:r>
              <w:rPr>
                <w:color w:val="231F20"/>
                <w:sz w:val="18"/>
              </w:rPr>
              <w:t>G</w:t>
            </w:r>
          </w:p>
        </w:tc>
        <w:tc>
          <w:tcPr>
            <w:tcW w:w="1483" w:type="dxa"/>
            <w:tcBorders>
              <w:top w:val="single" w:sz="4" w:space="0" w:color="231F20"/>
              <w:left w:val="single" w:sz="4" w:space="0" w:color="231F20"/>
              <w:bottom w:val="single" w:sz="4" w:space="0" w:color="231F20"/>
              <w:right w:val="single" w:sz="4" w:space="0" w:color="231F20"/>
            </w:tcBorders>
            <w:shd w:val="clear" w:color="auto" w:fill="E6E7E8"/>
          </w:tcPr>
          <w:p w14:paraId="6BE6338E" w14:textId="77777777" w:rsidR="005320AF" w:rsidRDefault="005320AF" w:rsidP="005320AF">
            <w:pPr>
              <w:pStyle w:val="TableParagraph"/>
              <w:spacing w:before="31"/>
              <w:ind w:right="93"/>
              <w:jc w:val="center"/>
              <w:rPr>
                <w:sz w:val="18"/>
              </w:rPr>
            </w:pPr>
            <w:r>
              <w:rPr>
                <w:color w:val="231F20"/>
                <w:sz w:val="18"/>
              </w:rPr>
              <w:t>F-G</w:t>
            </w:r>
          </w:p>
        </w:tc>
        <w:tc>
          <w:tcPr>
            <w:tcW w:w="1342" w:type="dxa"/>
            <w:tcBorders>
              <w:top w:val="single" w:sz="4" w:space="0" w:color="231F20"/>
              <w:left w:val="single" w:sz="4" w:space="0" w:color="231F20"/>
              <w:bottom w:val="single" w:sz="4" w:space="0" w:color="231F20"/>
            </w:tcBorders>
            <w:shd w:val="clear" w:color="auto" w:fill="E6E7E8"/>
          </w:tcPr>
          <w:p w14:paraId="7954C33F" w14:textId="77777777" w:rsidR="005320AF" w:rsidRDefault="005320AF" w:rsidP="005320AF">
            <w:pPr>
              <w:pStyle w:val="TableParagraph"/>
              <w:spacing w:before="31"/>
              <w:jc w:val="center"/>
              <w:rPr>
                <w:sz w:val="18"/>
              </w:rPr>
            </w:pPr>
            <w:r>
              <w:rPr>
                <w:color w:val="231F20"/>
                <w:sz w:val="18"/>
              </w:rPr>
              <w:t>G</w:t>
            </w:r>
          </w:p>
        </w:tc>
      </w:tr>
      <w:tr w:rsidR="005320AF" w14:paraId="4A2F54FB" w14:textId="77777777" w:rsidTr="005320AF">
        <w:trPr>
          <w:trHeight w:val="287"/>
        </w:trPr>
        <w:tc>
          <w:tcPr>
            <w:tcW w:w="3283" w:type="dxa"/>
            <w:tcBorders>
              <w:top w:val="single" w:sz="4" w:space="0" w:color="231F20"/>
              <w:bottom w:val="single" w:sz="4" w:space="0" w:color="231F20"/>
            </w:tcBorders>
          </w:tcPr>
          <w:p w14:paraId="1A733843" w14:textId="77777777" w:rsidR="005320AF" w:rsidRDefault="005320AF" w:rsidP="005320AF">
            <w:pPr>
              <w:pStyle w:val="TableParagraph"/>
              <w:spacing w:before="31"/>
              <w:rPr>
                <w:sz w:val="18"/>
              </w:rPr>
            </w:pPr>
            <w:r>
              <w:rPr>
                <w:color w:val="231F20"/>
                <w:sz w:val="18"/>
              </w:rPr>
              <w:t>purslane</w:t>
            </w:r>
          </w:p>
        </w:tc>
        <w:tc>
          <w:tcPr>
            <w:tcW w:w="1203" w:type="dxa"/>
            <w:tcBorders>
              <w:top w:val="single" w:sz="4" w:space="0" w:color="231F20"/>
              <w:bottom w:val="single" w:sz="4" w:space="0" w:color="231F20"/>
              <w:right w:val="single" w:sz="4" w:space="0" w:color="231F20"/>
            </w:tcBorders>
          </w:tcPr>
          <w:p w14:paraId="51422014" w14:textId="77777777" w:rsidR="005320AF" w:rsidRDefault="005320AF" w:rsidP="005320AF">
            <w:pPr>
              <w:pStyle w:val="TableParagraph"/>
              <w:spacing w:before="31"/>
              <w:jc w:val="center"/>
              <w:rPr>
                <w:sz w:val="18"/>
              </w:rPr>
            </w:pPr>
            <w:r>
              <w:rPr>
                <w:color w:val="231F20"/>
                <w:sz w:val="18"/>
              </w:rPr>
              <w:t>F</w:t>
            </w:r>
          </w:p>
        </w:tc>
        <w:tc>
          <w:tcPr>
            <w:tcW w:w="1342" w:type="dxa"/>
            <w:tcBorders>
              <w:top w:val="single" w:sz="4" w:space="0" w:color="231F20"/>
              <w:left w:val="single" w:sz="4" w:space="0" w:color="231F20"/>
              <w:bottom w:val="single" w:sz="4" w:space="0" w:color="231F20"/>
              <w:right w:val="single" w:sz="4" w:space="0" w:color="231F20"/>
            </w:tcBorders>
          </w:tcPr>
          <w:p w14:paraId="70D592E1" w14:textId="77777777" w:rsidR="005320AF" w:rsidRDefault="005320AF" w:rsidP="005320AF">
            <w:pPr>
              <w:pStyle w:val="TableParagraph"/>
              <w:spacing w:before="31"/>
              <w:ind w:right="120"/>
              <w:jc w:val="center"/>
              <w:rPr>
                <w:sz w:val="18"/>
              </w:rPr>
            </w:pPr>
            <w:r>
              <w:rPr>
                <w:color w:val="231F20"/>
                <w:sz w:val="18"/>
              </w:rPr>
              <w:t>F-G</w:t>
            </w:r>
          </w:p>
        </w:tc>
        <w:tc>
          <w:tcPr>
            <w:tcW w:w="1342" w:type="dxa"/>
            <w:tcBorders>
              <w:top w:val="single" w:sz="4" w:space="0" w:color="231F20"/>
              <w:left w:val="single" w:sz="4" w:space="0" w:color="231F20"/>
              <w:bottom w:val="single" w:sz="4" w:space="0" w:color="231F20"/>
              <w:right w:val="single" w:sz="4" w:space="0" w:color="231F20"/>
            </w:tcBorders>
          </w:tcPr>
          <w:p w14:paraId="4C70A5FE" w14:textId="77777777" w:rsidR="005320AF" w:rsidRDefault="005320AF" w:rsidP="005320AF">
            <w:pPr>
              <w:pStyle w:val="TableParagraph"/>
              <w:spacing w:before="31"/>
              <w:ind w:right="122"/>
              <w:jc w:val="center"/>
              <w:rPr>
                <w:sz w:val="18"/>
              </w:rPr>
            </w:pPr>
            <w:r>
              <w:rPr>
                <w:color w:val="231F20"/>
                <w:sz w:val="18"/>
              </w:rPr>
              <w:t>F-G</w:t>
            </w:r>
          </w:p>
        </w:tc>
        <w:tc>
          <w:tcPr>
            <w:tcW w:w="1342" w:type="dxa"/>
            <w:tcBorders>
              <w:top w:val="single" w:sz="4" w:space="0" w:color="231F20"/>
              <w:left w:val="single" w:sz="4" w:space="0" w:color="231F20"/>
              <w:bottom w:val="single" w:sz="4" w:space="0" w:color="231F20"/>
              <w:right w:val="single" w:sz="4" w:space="0" w:color="231F20"/>
            </w:tcBorders>
          </w:tcPr>
          <w:p w14:paraId="189CDC9D" w14:textId="77777777" w:rsidR="005320AF" w:rsidRDefault="005320AF" w:rsidP="005320AF">
            <w:pPr>
              <w:pStyle w:val="TableParagraph"/>
              <w:spacing w:before="31"/>
              <w:ind w:right="124"/>
              <w:jc w:val="center"/>
              <w:rPr>
                <w:sz w:val="18"/>
              </w:rPr>
            </w:pPr>
            <w:r>
              <w:rPr>
                <w:color w:val="231F20"/>
                <w:sz w:val="18"/>
              </w:rPr>
              <w:t>F-G</w:t>
            </w:r>
          </w:p>
        </w:tc>
        <w:tc>
          <w:tcPr>
            <w:tcW w:w="1342" w:type="dxa"/>
            <w:tcBorders>
              <w:top w:val="single" w:sz="4" w:space="0" w:color="231F20"/>
              <w:left w:val="single" w:sz="4" w:space="0" w:color="231F20"/>
              <w:bottom w:val="single" w:sz="4" w:space="0" w:color="231F20"/>
              <w:right w:val="single" w:sz="4" w:space="0" w:color="231F20"/>
            </w:tcBorders>
          </w:tcPr>
          <w:p w14:paraId="54C8369F" w14:textId="77777777" w:rsidR="005320AF" w:rsidRDefault="005320AF" w:rsidP="005320AF">
            <w:pPr>
              <w:pStyle w:val="TableParagraph"/>
              <w:spacing w:before="31"/>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tcPr>
          <w:p w14:paraId="1FE44575" w14:textId="77777777" w:rsidR="005320AF" w:rsidRDefault="005320AF" w:rsidP="005320AF">
            <w:pPr>
              <w:pStyle w:val="TableParagraph"/>
              <w:spacing w:before="31"/>
              <w:rPr>
                <w:sz w:val="18"/>
              </w:rPr>
            </w:pPr>
            <w:r>
              <w:rPr>
                <w:color w:val="231F20"/>
                <w:sz w:val="18"/>
              </w:rPr>
              <w:t>G</w:t>
            </w:r>
          </w:p>
        </w:tc>
        <w:tc>
          <w:tcPr>
            <w:tcW w:w="1483" w:type="dxa"/>
            <w:tcBorders>
              <w:top w:val="single" w:sz="4" w:space="0" w:color="231F20"/>
              <w:left w:val="single" w:sz="4" w:space="0" w:color="231F20"/>
              <w:bottom w:val="single" w:sz="4" w:space="0" w:color="231F20"/>
              <w:right w:val="single" w:sz="4" w:space="0" w:color="231F20"/>
            </w:tcBorders>
          </w:tcPr>
          <w:p w14:paraId="13496F3A" w14:textId="77777777" w:rsidR="005320AF" w:rsidRDefault="005320AF" w:rsidP="005320AF">
            <w:pPr>
              <w:pStyle w:val="TableParagraph"/>
              <w:spacing w:before="31"/>
              <w:jc w:val="center"/>
              <w:rPr>
                <w:sz w:val="18"/>
              </w:rPr>
            </w:pPr>
            <w:r>
              <w:rPr>
                <w:color w:val="231F20"/>
                <w:sz w:val="18"/>
              </w:rPr>
              <w:t>G</w:t>
            </w:r>
          </w:p>
        </w:tc>
        <w:tc>
          <w:tcPr>
            <w:tcW w:w="1342" w:type="dxa"/>
            <w:tcBorders>
              <w:top w:val="single" w:sz="4" w:space="0" w:color="231F20"/>
              <w:left w:val="single" w:sz="4" w:space="0" w:color="231F20"/>
              <w:bottom w:val="single" w:sz="4" w:space="0" w:color="231F20"/>
            </w:tcBorders>
          </w:tcPr>
          <w:p w14:paraId="033CAFC2" w14:textId="77777777" w:rsidR="005320AF" w:rsidRDefault="005320AF" w:rsidP="005320AF">
            <w:pPr>
              <w:pStyle w:val="TableParagraph"/>
              <w:spacing w:before="31"/>
              <w:jc w:val="center"/>
              <w:rPr>
                <w:sz w:val="18"/>
              </w:rPr>
            </w:pPr>
            <w:r>
              <w:rPr>
                <w:color w:val="231F20"/>
                <w:sz w:val="18"/>
              </w:rPr>
              <w:t>G</w:t>
            </w:r>
          </w:p>
        </w:tc>
      </w:tr>
      <w:tr w:rsidR="005320AF" w14:paraId="13DC55BD" w14:textId="77777777" w:rsidTr="005320AF">
        <w:trPr>
          <w:trHeight w:val="287"/>
        </w:trPr>
        <w:tc>
          <w:tcPr>
            <w:tcW w:w="3283" w:type="dxa"/>
            <w:tcBorders>
              <w:top w:val="single" w:sz="4" w:space="0" w:color="231F20"/>
              <w:bottom w:val="single" w:sz="4" w:space="0" w:color="231F20"/>
            </w:tcBorders>
            <w:shd w:val="clear" w:color="auto" w:fill="E6E7E8"/>
          </w:tcPr>
          <w:p w14:paraId="14DC012C" w14:textId="77777777" w:rsidR="005320AF" w:rsidRDefault="005320AF" w:rsidP="005320AF">
            <w:pPr>
              <w:pStyle w:val="TableParagraph"/>
              <w:spacing w:before="31"/>
              <w:rPr>
                <w:sz w:val="18"/>
              </w:rPr>
            </w:pPr>
            <w:r>
              <w:rPr>
                <w:color w:val="231F20"/>
                <w:sz w:val="18"/>
              </w:rPr>
              <w:t>ragweed, common</w:t>
            </w:r>
          </w:p>
        </w:tc>
        <w:tc>
          <w:tcPr>
            <w:tcW w:w="1203" w:type="dxa"/>
            <w:tcBorders>
              <w:top w:val="single" w:sz="4" w:space="0" w:color="231F20"/>
              <w:bottom w:val="single" w:sz="4" w:space="0" w:color="231F20"/>
              <w:right w:val="single" w:sz="4" w:space="0" w:color="231F20"/>
            </w:tcBorders>
            <w:shd w:val="clear" w:color="auto" w:fill="E6E7E8"/>
          </w:tcPr>
          <w:p w14:paraId="5725B340"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5C5A75EA"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156A7FC8"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31B4D31B"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0113762C" w14:textId="77777777" w:rsidR="005320AF" w:rsidRDefault="005320AF" w:rsidP="005320AF">
            <w:pPr>
              <w:pStyle w:val="TableParagraph"/>
              <w:spacing w:before="31"/>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62A934C6" w14:textId="77777777" w:rsidR="005320AF" w:rsidRDefault="005320AF" w:rsidP="005320AF">
            <w:pPr>
              <w:pStyle w:val="TableParagraph"/>
              <w:spacing w:before="31"/>
              <w:rPr>
                <w:sz w:val="18"/>
              </w:rPr>
            </w:pPr>
            <w:r>
              <w:rPr>
                <w:color w:val="231F20"/>
                <w:sz w:val="18"/>
              </w:rPr>
              <w:t>E</w:t>
            </w:r>
          </w:p>
        </w:tc>
        <w:tc>
          <w:tcPr>
            <w:tcW w:w="1483" w:type="dxa"/>
            <w:tcBorders>
              <w:top w:val="single" w:sz="4" w:space="0" w:color="231F20"/>
              <w:left w:val="single" w:sz="4" w:space="0" w:color="231F20"/>
              <w:bottom w:val="single" w:sz="4" w:space="0" w:color="231F20"/>
              <w:right w:val="single" w:sz="4" w:space="0" w:color="231F20"/>
            </w:tcBorders>
            <w:shd w:val="clear" w:color="auto" w:fill="E6E7E8"/>
          </w:tcPr>
          <w:p w14:paraId="105A7204"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tcBorders>
            <w:shd w:val="clear" w:color="auto" w:fill="E6E7E8"/>
          </w:tcPr>
          <w:p w14:paraId="78D4B979" w14:textId="77777777" w:rsidR="005320AF" w:rsidRDefault="005320AF" w:rsidP="005320AF">
            <w:pPr>
              <w:pStyle w:val="TableParagraph"/>
              <w:spacing w:before="31"/>
              <w:jc w:val="center"/>
              <w:rPr>
                <w:sz w:val="18"/>
              </w:rPr>
            </w:pPr>
            <w:r>
              <w:rPr>
                <w:color w:val="231F20"/>
                <w:sz w:val="18"/>
              </w:rPr>
              <w:t>E</w:t>
            </w:r>
          </w:p>
        </w:tc>
      </w:tr>
      <w:tr w:rsidR="005320AF" w14:paraId="3D8DC46D" w14:textId="77777777" w:rsidTr="005320AF">
        <w:trPr>
          <w:trHeight w:val="287"/>
        </w:trPr>
        <w:tc>
          <w:tcPr>
            <w:tcW w:w="3283" w:type="dxa"/>
            <w:tcBorders>
              <w:top w:val="single" w:sz="4" w:space="0" w:color="231F20"/>
              <w:bottom w:val="single" w:sz="4" w:space="0" w:color="231F20"/>
            </w:tcBorders>
          </w:tcPr>
          <w:p w14:paraId="06D1F407" w14:textId="77777777" w:rsidR="005320AF" w:rsidRDefault="005320AF" w:rsidP="005320AF">
            <w:pPr>
              <w:pStyle w:val="TableParagraph"/>
              <w:spacing w:before="31"/>
              <w:rPr>
                <w:sz w:val="18"/>
              </w:rPr>
            </w:pPr>
            <w:r>
              <w:rPr>
                <w:color w:val="231F20"/>
                <w:sz w:val="18"/>
              </w:rPr>
              <w:t>redweed</w:t>
            </w:r>
          </w:p>
        </w:tc>
        <w:tc>
          <w:tcPr>
            <w:tcW w:w="1203" w:type="dxa"/>
            <w:tcBorders>
              <w:top w:val="single" w:sz="4" w:space="0" w:color="231F20"/>
              <w:bottom w:val="single" w:sz="4" w:space="0" w:color="231F20"/>
              <w:right w:val="single" w:sz="4" w:space="0" w:color="231F20"/>
            </w:tcBorders>
          </w:tcPr>
          <w:p w14:paraId="3F8B6525" w14:textId="77777777" w:rsidR="005320AF" w:rsidRDefault="005320AF" w:rsidP="005320AF">
            <w:pPr>
              <w:pStyle w:val="TableParagraph"/>
              <w:rPr>
                <w:sz w:val="16"/>
              </w:rPr>
            </w:pPr>
          </w:p>
        </w:tc>
        <w:tc>
          <w:tcPr>
            <w:tcW w:w="1342" w:type="dxa"/>
            <w:tcBorders>
              <w:top w:val="single" w:sz="4" w:space="0" w:color="231F20"/>
              <w:left w:val="single" w:sz="4" w:space="0" w:color="231F20"/>
              <w:bottom w:val="single" w:sz="4" w:space="0" w:color="231F20"/>
              <w:right w:val="single" w:sz="4" w:space="0" w:color="231F20"/>
            </w:tcBorders>
          </w:tcPr>
          <w:p w14:paraId="61B4038C" w14:textId="77777777" w:rsidR="005320AF" w:rsidRDefault="005320AF" w:rsidP="005320AF">
            <w:pPr>
              <w:pStyle w:val="TableParagraph"/>
              <w:rPr>
                <w:sz w:val="16"/>
              </w:rPr>
            </w:pPr>
          </w:p>
        </w:tc>
        <w:tc>
          <w:tcPr>
            <w:tcW w:w="1342" w:type="dxa"/>
            <w:tcBorders>
              <w:top w:val="single" w:sz="4" w:space="0" w:color="231F20"/>
              <w:left w:val="single" w:sz="4" w:space="0" w:color="231F20"/>
              <w:bottom w:val="single" w:sz="4" w:space="0" w:color="231F20"/>
              <w:right w:val="single" w:sz="4" w:space="0" w:color="231F20"/>
            </w:tcBorders>
          </w:tcPr>
          <w:p w14:paraId="51F8FA29" w14:textId="77777777" w:rsidR="005320AF" w:rsidRDefault="005320AF" w:rsidP="005320AF">
            <w:pPr>
              <w:pStyle w:val="TableParagraph"/>
              <w:rPr>
                <w:sz w:val="16"/>
              </w:rPr>
            </w:pPr>
          </w:p>
        </w:tc>
        <w:tc>
          <w:tcPr>
            <w:tcW w:w="1342" w:type="dxa"/>
            <w:tcBorders>
              <w:top w:val="single" w:sz="4" w:space="0" w:color="231F20"/>
              <w:left w:val="single" w:sz="4" w:space="0" w:color="231F20"/>
              <w:bottom w:val="single" w:sz="4" w:space="0" w:color="231F20"/>
              <w:right w:val="single" w:sz="4" w:space="0" w:color="231F20"/>
            </w:tcBorders>
          </w:tcPr>
          <w:p w14:paraId="57A1CABD"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tcPr>
          <w:p w14:paraId="74EB9850" w14:textId="77777777" w:rsidR="005320AF" w:rsidRDefault="005320AF" w:rsidP="005320AF">
            <w:pPr>
              <w:pStyle w:val="TableParagraph"/>
              <w:rPr>
                <w:sz w:val="16"/>
              </w:rPr>
            </w:pPr>
          </w:p>
        </w:tc>
        <w:tc>
          <w:tcPr>
            <w:tcW w:w="1342" w:type="dxa"/>
            <w:tcBorders>
              <w:top w:val="single" w:sz="4" w:space="0" w:color="231F20"/>
              <w:left w:val="single" w:sz="4" w:space="0" w:color="231F20"/>
              <w:bottom w:val="single" w:sz="4" w:space="0" w:color="231F20"/>
              <w:right w:val="single" w:sz="4" w:space="0" w:color="231F20"/>
            </w:tcBorders>
          </w:tcPr>
          <w:p w14:paraId="0D3F253C" w14:textId="77777777" w:rsidR="005320AF" w:rsidRDefault="005320AF" w:rsidP="005320AF">
            <w:pPr>
              <w:pStyle w:val="TableParagraph"/>
              <w:rPr>
                <w:sz w:val="16"/>
              </w:rPr>
            </w:pPr>
          </w:p>
        </w:tc>
        <w:tc>
          <w:tcPr>
            <w:tcW w:w="1483" w:type="dxa"/>
            <w:tcBorders>
              <w:top w:val="single" w:sz="4" w:space="0" w:color="231F20"/>
              <w:left w:val="single" w:sz="4" w:space="0" w:color="231F20"/>
              <w:bottom w:val="single" w:sz="4" w:space="0" w:color="231F20"/>
              <w:right w:val="single" w:sz="4" w:space="0" w:color="231F20"/>
            </w:tcBorders>
          </w:tcPr>
          <w:p w14:paraId="4A841F20"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tcBorders>
          </w:tcPr>
          <w:p w14:paraId="49AAEE88" w14:textId="77777777" w:rsidR="005320AF" w:rsidRDefault="005320AF" w:rsidP="005320AF">
            <w:pPr>
              <w:pStyle w:val="TableParagraph"/>
              <w:rPr>
                <w:sz w:val="16"/>
              </w:rPr>
            </w:pPr>
          </w:p>
        </w:tc>
      </w:tr>
      <w:tr w:rsidR="005320AF" w14:paraId="49F3941D" w14:textId="77777777" w:rsidTr="005320AF">
        <w:trPr>
          <w:trHeight w:val="274"/>
        </w:trPr>
        <w:tc>
          <w:tcPr>
            <w:tcW w:w="3283" w:type="dxa"/>
            <w:tcBorders>
              <w:top w:val="single" w:sz="4" w:space="0" w:color="231F20"/>
              <w:bottom w:val="single" w:sz="4" w:space="0" w:color="231F20"/>
            </w:tcBorders>
            <w:shd w:val="clear" w:color="auto" w:fill="E6E7E8"/>
          </w:tcPr>
          <w:p w14:paraId="02B56E75" w14:textId="77777777" w:rsidR="005320AF" w:rsidRDefault="005320AF" w:rsidP="005320AF">
            <w:pPr>
              <w:pStyle w:val="TableParagraph"/>
              <w:spacing w:before="31"/>
              <w:rPr>
                <w:sz w:val="18"/>
              </w:rPr>
            </w:pPr>
            <w:r>
              <w:rPr>
                <w:color w:val="231F20"/>
                <w:sz w:val="18"/>
              </w:rPr>
              <w:t>sicklepod</w:t>
            </w:r>
          </w:p>
        </w:tc>
        <w:tc>
          <w:tcPr>
            <w:tcW w:w="1203" w:type="dxa"/>
            <w:tcBorders>
              <w:top w:val="single" w:sz="4" w:space="0" w:color="231F20"/>
              <w:bottom w:val="single" w:sz="4" w:space="0" w:color="231F20"/>
              <w:right w:val="single" w:sz="4" w:space="0" w:color="231F20"/>
            </w:tcBorders>
            <w:shd w:val="clear" w:color="auto" w:fill="E6E7E8"/>
          </w:tcPr>
          <w:p w14:paraId="055B1E5A"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13A81DBF"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3389D197"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493A54B3"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5DD03A1E" w14:textId="77777777" w:rsidR="005320AF" w:rsidRDefault="005320AF" w:rsidP="005320AF">
            <w:pPr>
              <w:pStyle w:val="TableParagraph"/>
              <w:spacing w:before="31"/>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18528664" w14:textId="77777777" w:rsidR="005320AF" w:rsidRDefault="005320AF" w:rsidP="005320AF">
            <w:pPr>
              <w:pStyle w:val="TableParagraph"/>
              <w:spacing w:before="31"/>
              <w:rPr>
                <w:sz w:val="18"/>
              </w:rPr>
            </w:pPr>
            <w:r>
              <w:rPr>
                <w:color w:val="231F20"/>
                <w:sz w:val="18"/>
              </w:rPr>
              <w:t>E</w:t>
            </w:r>
          </w:p>
        </w:tc>
        <w:tc>
          <w:tcPr>
            <w:tcW w:w="1483" w:type="dxa"/>
            <w:tcBorders>
              <w:top w:val="single" w:sz="4" w:space="0" w:color="231F20"/>
              <w:left w:val="single" w:sz="4" w:space="0" w:color="231F20"/>
              <w:bottom w:val="single" w:sz="4" w:space="0" w:color="231F20"/>
              <w:right w:val="single" w:sz="4" w:space="0" w:color="231F20"/>
            </w:tcBorders>
            <w:shd w:val="clear" w:color="auto" w:fill="E6E7E8"/>
          </w:tcPr>
          <w:p w14:paraId="30FA569D"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tcBorders>
            <w:shd w:val="clear" w:color="auto" w:fill="E6E7E8"/>
          </w:tcPr>
          <w:p w14:paraId="0ED985ED" w14:textId="77777777" w:rsidR="005320AF" w:rsidRDefault="005320AF" w:rsidP="005320AF">
            <w:pPr>
              <w:pStyle w:val="TableParagraph"/>
              <w:spacing w:before="31"/>
              <w:jc w:val="center"/>
              <w:rPr>
                <w:sz w:val="18"/>
              </w:rPr>
            </w:pPr>
            <w:r>
              <w:rPr>
                <w:color w:val="231F20"/>
                <w:sz w:val="18"/>
              </w:rPr>
              <w:t>E</w:t>
            </w:r>
          </w:p>
        </w:tc>
      </w:tr>
      <w:tr w:rsidR="005320AF" w14:paraId="158E1B99" w14:textId="77777777" w:rsidTr="005320AF">
        <w:trPr>
          <w:trHeight w:val="510"/>
        </w:trPr>
        <w:tc>
          <w:tcPr>
            <w:tcW w:w="3283" w:type="dxa"/>
            <w:tcBorders>
              <w:top w:val="single" w:sz="4" w:space="0" w:color="231F20"/>
              <w:bottom w:val="single" w:sz="4" w:space="0" w:color="231F20"/>
            </w:tcBorders>
          </w:tcPr>
          <w:p w14:paraId="2085ED29" w14:textId="77777777" w:rsidR="005320AF" w:rsidRDefault="005320AF" w:rsidP="005320AF">
            <w:pPr>
              <w:pStyle w:val="TableParagraph"/>
              <w:spacing w:before="31"/>
              <w:rPr>
                <w:sz w:val="18"/>
              </w:rPr>
            </w:pPr>
            <w:r>
              <w:rPr>
                <w:color w:val="231F20"/>
                <w:sz w:val="18"/>
              </w:rPr>
              <w:t>smartweed: ladysthumb</w:t>
            </w:r>
          </w:p>
          <w:p w14:paraId="4CE80274" w14:textId="77777777" w:rsidR="005320AF" w:rsidRDefault="005320AF" w:rsidP="005320AF">
            <w:pPr>
              <w:pStyle w:val="TableParagraph"/>
              <w:spacing w:before="9"/>
              <w:rPr>
                <w:sz w:val="18"/>
              </w:rPr>
            </w:pPr>
            <w:r>
              <w:rPr>
                <w:color w:val="231F20"/>
                <w:sz w:val="18"/>
              </w:rPr>
              <w:t>Pennsylvania</w:t>
            </w:r>
          </w:p>
        </w:tc>
        <w:tc>
          <w:tcPr>
            <w:tcW w:w="1203" w:type="dxa"/>
            <w:tcBorders>
              <w:top w:val="single" w:sz="4" w:space="0" w:color="231F20"/>
              <w:bottom w:val="single" w:sz="4" w:space="0" w:color="231F20"/>
              <w:right w:val="single" w:sz="4" w:space="0" w:color="231F20"/>
            </w:tcBorders>
          </w:tcPr>
          <w:p w14:paraId="7BB2FDB2" w14:textId="77777777" w:rsidR="005320AF" w:rsidRDefault="005320AF" w:rsidP="005320AF">
            <w:pPr>
              <w:pStyle w:val="TableParagraph"/>
              <w:spacing w:before="31"/>
              <w:ind w:right="245"/>
              <w:jc w:val="center"/>
              <w:rPr>
                <w:sz w:val="18"/>
              </w:rPr>
            </w:pPr>
            <w:r>
              <w:rPr>
                <w:color w:val="231F20"/>
                <w:sz w:val="18"/>
              </w:rPr>
              <w:t>G-E</w:t>
            </w:r>
          </w:p>
          <w:p w14:paraId="1CBB828A" w14:textId="77777777" w:rsidR="005320AF" w:rsidRDefault="005320AF" w:rsidP="005320AF">
            <w:pPr>
              <w:pStyle w:val="TableParagraph"/>
              <w:spacing w:before="9"/>
              <w:ind w:right="245"/>
              <w:jc w:val="center"/>
              <w:rPr>
                <w:sz w:val="18"/>
              </w:rPr>
            </w:pPr>
            <w:r>
              <w:rPr>
                <w:color w:val="231F20"/>
                <w:sz w:val="18"/>
              </w:rPr>
              <w:t>G-E</w:t>
            </w:r>
          </w:p>
        </w:tc>
        <w:tc>
          <w:tcPr>
            <w:tcW w:w="1342" w:type="dxa"/>
            <w:tcBorders>
              <w:top w:val="single" w:sz="4" w:space="0" w:color="231F20"/>
              <w:left w:val="single" w:sz="4" w:space="0" w:color="231F20"/>
              <w:bottom w:val="single" w:sz="4" w:space="0" w:color="231F20"/>
              <w:right w:val="single" w:sz="4" w:space="0" w:color="231F20"/>
            </w:tcBorders>
          </w:tcPr>
          <w:p w14:paraId="608B98C2" w14:textId="77777777" w:rsidR="005320AF" w:rsidRDefault="005320AF" w:rsidP="005320AF">
            <w:pPr>
              <w:pStyle w:val="TableParagraph"/>
              <w:spacing w:before="31"/>
              <w:ind w:right="118"/>
              <w:jc w:val="center"/>
              <w:rPr>
                <w:sz w:val="18"/>
              </w:rPr>
            </w:pPr>
            <w:r>
              <w:rPr>
                <w:color w:val="231F20"/>
                <w:sz w:val="18"/>
              </w:rPr>
              <w:t>G-E</w:t>
            </w:r>
          </w:p>
          <w:p w14:paraId="66704642" w14:textId="77777777" w:rsidR="005320AF" w:rsidRDefault="005320AF" w:rsidP="005320AF">
            <w:pPr>
              <w:pStyle w:val="TableParagraph"/>
              <w:spacing w:before="9"/>
              <w:ind w:right="118"/>
              <w:jc w:val="center"/>
              <w:rPr>
                <w:sz w:val="18"/>
              </w:rPr>
            </w:pPr>
            <w:r>
              <w:rPr>
                <w:color w:val="231F20"/>
                <w:sz w:val="18"/>
              </w:rPr>
              <w:t>G-E</w:t>
            </w:r>
          </w:p>
        </w:tc>
        <w:tc>
          <w:tcPr>
            <w:tcW w:w="1342" w:type="dxa"/>
            <w:tcBorders>
              <w:top w:val="single" w:sz="4" w:space="0" w:color="231F20"/>
              <w:left w:val="single" w:sz="4" w:space="0" w:color="231F20"/>
              <w:bottom w:val="single" w:sz="4" w:space="0" w:color="231F20"/>
              <w:right w:val="single" w:sz="4" w:space="0" w:color="231F20"/>
            </w:tcBorders>
          </w:tcPr>
          <w:p w14:paraId="7C442E82" w14:textId="77777777" w:rsidR="005320AF" w:rsidRDefault="005320AF" w:rsidP="005320AF">
            <w:pPr>
              <w:pStyle w:val="TableParagraph"/>
              <w:spacing w:before="31"/>
              <w:ind w:right="120"/>
              <w:jc w:val="center"/>
              <w:rPr>
                <w:sz w:val="18"/>
              </w:rPr>
            </w:pPr>
            <w:r>
              <w:rPr>
                <w:color w:val="231F20"/>
                <w:sz w:val="18"/>
              </w:rPr>
              <w:t>G-E</w:t>
            </w:r>
          </w:p>
          <w:p w14:paraId="5EB93DF1" w14:textId="77777777" w:rsidR="005320AF" w:rsidRDefault="005320AF" w:rsidP="005320AF">
            <w:pPr>
              <w:pStyle w:val="TableParagraph"/>
              <w:spacing w:before="9"/>
              <w:ind w:right="120"/>
              <w:jc w:val="center"/>
              <w:rPr>
                <w:sz w:val="18"/>
              </w:rPr>
            </w:pPr>
            <w:r>
              <w:rPr>
                <w:color w:val="231F20"/>
                <w:sz w:val="18"/>
              </w:rPr>
              <w:t>G-E</w:t>
            </w:r>
          </w:p>
        </w:tc>
        <w:tc>
          <w:tcPr>
            <w:tcW w:w="1342" w:type="dxa"/>
            <w:tcBorders>
              <w:top w:val="single" w:sz="4" w:space="0" w:color="231F20"/>
              <w:left w:val="single" w:sz="4" w:space="0" w:color="231F20"/>
              <w:bottom w:val="single" w:sz="4" w:space="0" w:color="231F20"/>
              <w:right w:val="single" w:sz="4" w:space="0" w:color="231F20"/>
            </w:tcBorders>
          </w:tcPr>
          <w:p w14:paraId="038A2530" w14:textId="77777777" w:rsidR="005320AF" w:rsidRDefault="005320AF" w:rsidP="005320AF">
            <w:pPr>
              <w:pStyle w:val="TableParagraph"/>
              <w:spacing w:before="31" w:line="249" w:lineRule="auto"/>
              <w:ind w:right="585"/>
              <w:jc w:val="center"/>
              <w:rPr>
                <w:sz w:val="18"/>
              </w:rPr>
            </w:pPr>
            <w:r>
              <w:rPr>
                <w:color w:val="231F20"/>
                <w:sz w:val="18"/>
              </w:rPr>
              <w:t>G G</w:t>
            </w:r>
          </w:p>
        </w:tc>
        <w:tc>
          <w:tcPr>
            <w:tcW w:w="1342" w:type="dxa"/>
            <w:tcBorders>
              <w:top w:val="single" w:sz="4" w:space="0" w:color="231F20"/>
              <w:left w:val="single" w:sz="4" w:space="0" w:color="231F20"/>
              <w:bottom w:val="single" w:sz="4" w:space="0" w:color="231F20"/>
              <w:right w:val="single" w:sz="4" w:space="0" w:color="231F20"/>
            </w:tcBorders>
          </w:tcPr>
          <w:p w14:paraId="65C165B9" w14:textId="77777777" w:rsidR="005320AF" w:rsidRDefault="005320AF" w:rsidP="005320AF">
            <w:pPr>
              <w:pStyle w:val="TableParagraph"/>
              <w:spacing w:before="31" w:line="249" w:lineRule="auto"/>
              <w:ind w:right="586"/>
              <w:jc w:val="center"/>
              <w:rPr>
                <w:sz w:val="18"/>
              </w:rPr>
            </w:pPr>
            <w:r>
              <w:rPr>
                <w:color w:val="231F20"/>
                <w:sz w:val="18"/>
              </w:rPr>
              <w:t>G G</w:t>
            </w:r>
          </w:p>
        </w:tc>
        <w:tc>
          <w:tcPr>
            <w:tcW w:w="1342" w:type="dxa"/>
            <w:tcBorders>
              <w:top w:val="single" w:sz="4" w:space="0" w:color="231F20"/>
              <w:left w:val="single" w:sz="4" w:space="0" w:color="231F20"/>
              <w:bottom w:val="single" w:sz="4" w:space="0" w:color="231F20"/>
              <w:right w:val="single" w:sz="4" w:space="0" w:color="231F20"/>
            </w:tcBorders>
          </w:tcPr>
          <w:p w14:paraId="47684864" w14:textId="77777777" w:rsidR="005320AF" w:rsidRDefault="005320AF" w:rsidP="005320AF">
            <w:pPr>
              <w:pStyle w:val="TableParagraph"/>
              <w:spacing w:before="31" w:line="249" w:lineRule="auto"/>
              <w:ind w:right="586"/>
              <w:jc w:val="center"/>
              <w:rPr>
                <w:sz w:val="18"/>
              </w:rPr>
            </w:pPr>
            <w:r>
              <w:rPr>
                <w:color w:val="231F20"/>
                <w:sz w:val="18"/>
              </w:rPr>
              <w:t>E E</w:t>
            </w:r>
          </w:p>
        </w:tc>
        <w:tc>
          <w:tcPr>
            <w:tcW w:w="1483" w:type="dxa"/>
            <w:tcBorders>
              <w:top w:val="single" w:sz="4" w:space="0" w:color="231F20"/>
              <w:left w:val="single" w:sz="4" w:space="0" w:color="231F20"/>
              <w:bottom w:val="single" w:sz="4" w:space="0" w:color="231F20"/>
              <w:right w:val="single" w:sz="4" w:space="0" w:color="231F20"/>
            </w:tcBorders>
          </w:tcPr>
          <w:p w14:paraId="06AE0A89" w14:textId="77777777" w:rsidR="005320AF" w:rsidRDefault="005320AF" w:rsidP="005320AF">
            <w:pPr>
              <w:pStyle w:val="TableParagraph"/>
              <w:spacing w:before="31" w:line="249" w:lineRule="auto"/>
              <w:ind w:right="670"/>
              <w:jc w:val="center"/>
              <w:rPr>
                <w:sz w:val="18"/>
              </w:rPr>
            </w:pPr>
            <w:r>
              <w:rPr>
                <w:color w:val="231F20"/>
                <w:sz w:val="18"/>
              </w:rPr>
              <w:t>E E</w:t>
            </w:r>
          </w:p>
        </w:tc>
        <w:tc>
          <w:tcPr>
            <w:tcW w:w="1342" w:type="dxa"/>
            <w:tcBorders>
              <w:top w:val="single" w:sz="4" w:space="0" w:color="231F20"/>
              <w:left w:val="single" w:sz="4" w:space="0" w:color="231F20"/>
              <w:bottom w:val="single" w:sz="4" w:space="0" w:color="231F20"/>
            </w:tcBorders>
          </w:tcPr>
          <w:p w14:paraId="5DD6D3F4" w14:textId="77777777" w:rsidR="005320AF" w:rsidRDefault="005320AF" w:rsidP="005320AF">
            <w:pPr>
              <w:pStyle w:val="TableParagraph"/>
              <w:spacing w:before="31" w:line="249" w:lineRule="auto"/>
              <w:ind w:right="592"/>
              <w:jc w:val="center"/>
              <w:rPr>
                <w:sz w:val="18"/>
              </w:rPr>
            </w:pPr>
            <w:r>
              <w:rPr>
                <w:color w:val="231F20"/>
                <w:sz w:val="18"/>
              </w:rPr>
              <w:t>E E</w:t>
            </w:r>
          </w:p>
        </w:tc>
      </w:tr>
      <w:tr w:rsidR="005320AF" w14:paraId="08A1E6DC" w14:textId="77777777" w:rsidTr="005320AF">
        <w:trPr>
          <w:trHeight w:val="296"/>
        </w:trPr>
        <w:tc>
          <w:tcPr>
            <w:tcW w:w="3283" w:type="dxa"/>
            <w:tcBorders>
              <w:top w:val="single" w:sz="4" w:space="0" w:color="231F20"/>
              <w:bottom w:val="single" w:sz="4" w:space="0" w:color="231F20"/>
            </w:tcBorders>
            <w:shd w:val="clear" w:color="auto" w:fill="E6E7E8"/>
          </w:tcPr>
          <w:p w14:paraId="07C57BE6" w14:textId="77777777" w:rsidR="005320AF" w:rsidRDefault="005320AF" w:rsidP="005320AF">
            <w:pPr>
              <w:pStyle w:val="TableParagraph"/>
              <w:spacing w:before="31"/>
              <w:rPr>
                <w:sz w:val="18"/>
              </w:rPr>
            </w:pPr>
            <w:r>
              <w:rPr>
                <w:color w:val="231F20"/>
                <w:sz w:val="18"/>
              </w:rPr>
              <w:t>spider flower</w:t>
            </w:r>
          </w:p>
        </w:tc>
        <w:tc>
          <w:tcPr>
            <w:tcW w:w="1203" w:type="dxa"/>
            <w:tcBorders>
              <w:top w:val="single" w:sz="4" w:space="0" w:color="231F20"/>
              <w:bottom w:val="single" w:sz="4" w:space="0" w:color="231F20"/>
              <w:right w:val="single" w:sz="4" w:space="0" w:color="231F20"/>
            </w:tcBorders>
            <w:shd w:val="clear" w:color="auto" w:fill="E6E7E8"/>
          </w:tcPr>
          <w:p w14:paraId="3E2EECB0" w14:textId="77777777" w:rsidR="005320AF" w:rsidRDefault="005320AF" w:rsidP="005320AF">
            <w:pPr>
              <w:pStyle w:val="TableParagraph"/>
              <w:rPr>
                <w:sz w:val="16"/>
              </w:rPr>
            </w:pP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293AF661" w14:textId="77777777" w:rsidR="005320AF" w:rsidRDefault="005320AF" w:rsidP="005320AF">
            <w:pPr>
              <w:pStyle w:val="TableParagraph"/>
              <w:rPr>
                <w:sz w:val="16"/>
              </w:rPr>
            </w:pP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560AA3EE" w14:textId="77777777" w:rsidR="005320AF" w:rsidRDefault="005320AF" w:rsidP="005320AF">
            <w:pPr>
              <w:pStyle w:val="TableParagraph"/>
              <w:rPr>
                <w:sz w:val="16"/>
              </w:rPr>
            </w:pP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713FC03E" w14:textId="77777777" w:rsidR="005320AF" w:rsidRDefault="005320AF" w:rsidP="005320AF">
            <w:pPr>
              <w:pStyle w:val="TableParagraph"/>
              <w:rPr>
                <w:sz w:val="16"/>
              </w:rPr>
            </w:pP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35BF021C" w14:textId="77777777" w:rsidR="005320AF" w:rsidRDefault="005320AF" w:rsidP="005320AF">
            <w:pPr>
              <w:pStyle w:val="TableParagraph"/>
              <w:rPr>
                <w:sz w:val="16"/>
              </w:rPr>
            </w:pP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7BC0C21C" w14:textId="77777777" w:rsidR="005320AF" w:rsidRDefault="005320AF" w:rsidP="005320AF">
            <w:pPr>
              <w:pStyle w:val="TableParagraph"/>
              <w:rPr>
                <w:sz w:val="16"/>
              </w:rPr>
            </w:pPr>
          </w:p>
        </w:tc>
        <w:tc>
          <w:tcPr>
            <w:tcW w:w="1483" w:type="dxa"/>
            <w:tcBorders>
              <w:top w:val="single" w:sz="4" w:space="0" w:color="231F20"/>
              <w:left w:val="single" w:sz="4" w:space="0" w:color="231F20"/>
              <w:bottom w:val="single" w:sz="4" w:space="0" w:color="231F20"/>
              <w:right w:val="single" w:sz="4" w:space="0" w:color="231F20"/>
            </w:tcBorders>
            <w:shd w:val="clear" w:color="auto" w:fill="E6E7E8"/>
          </w:tcPr>
          <w:p w14:paraId="2CE3B97D" w14:textId="77777777" w:rsidR="005320AF" w:rsidRDefault="005320AF" w:rsidP="005320AF">
            <w:pPr>
              <w:pStyle w:val="TableParagraph"/>
              <w:rPr>
                <w:sz w:val="16"/>
              </w:rPr>
            </w:pPr>
          </w:p>
        </w:tc>
        <w:tc>
          <w:tcPr>
            <w:tcW w:w="1342" w:type="dxa"/>
            <w:tcBorders>
              <w:top w:val="single" w:sz="4" w:space="0" w:color="231F20"/>
              <w:left w:val="single" w:sz="4" w:space="0" w:color="231F20"/>
              <w:bottom w:val="single" w:sz="4" w:space="0" w:color="231F20"/>
            </w:tcBorders>
            <w:shd w:val="clear" w:color="auto" w:fill="E6E7E8"/>
          </w:tcPr>
          <w:p w14:paraId="374FBA11" w14:textId="77777777" w:rsidR="005320AF" w:rsidRDefault="005320AF" w:rsidP="005320AF">
            <w:pPr>
              <w:pStyle w:val="TableParagraph"/>
              <w:rPr>
                <w:sz w:val="16"/>
              </w:rPr>
            </w:pPr>
          </w:p>
        </w:tc>
      </w:tr>
      <w:tr w:rsidR="005320AF" w14:paraId="32EF3226" w14:textId="77777777" w:rsidTr="005320AF">
        <w:trPr>
          <w:trHeight w:val="296"/>
        </w:trPr>
        <w:tc>
          <w:tcPr>
            <w:tcW w:w="3283" w:type="dxa"/>
            <w:tcBorders>
              <w:top w:val="single" w:sz="4" w:space="0" w:color="231F20"/>
              <w:bottom w:val="single" w:sz="4" w:space="0" w:color="231F20"/>
            </w:tcBorders>
          </w:tcPr>
          <w:p w14:paraId="462240BE" w14:textId="77777777" w:rsidR="005320AF" w:rsidRDefault="005320AF" w:rsidP="005320AF">
            <w:pPr>
              <w:pStyle w:val="TableParagraph"/>
              <w:spacing w:before="31"/>
              <w:rPr>
                <w:sz w:val="18"/>
              </w:rPr>
            </w:pPr>
            <w:r>
              <w:rPr>
                <w:color w:val="231F20"/>
                <w:sz w:val="18"/>
              </w:rPr>
              <w:t>spurge</w:t>
            </w:r>
          </w:p>
        </w:tc>
        <w:tc>
          <w:tcPr>
            <w:tcW w:w="1203" w:type="dxa"/>
            <w:tcBorders>
              <w:top w:val="single" w:sz="4" w:space="0" w:color="231F20"/>
              <w:bottom w:val="single" w:sz="4" w:space="0" w:color="231F20"/>
              <w:right w:val="single" w:sz="4" w:space="0" w:color="231F20"/>
            </w:tcBorders>
          </w:tcPr>
          <w:p w14:paraId="2B1A830E" w14:textId="77777777" w:rsidR="005320AF" w:rsidRDefault="005320AF" w:rsidP="005320AF">
            <w:pPr>
              <w:pStyle w:val="TableParagraph"/>
              <w:spacing w:before="31"/>
              <w:ind w:right="245"/>
              <w:jc w:val="center"/>
              <w:rPr>
                <w:sz w:val="18"/>
              </w:rPr>
            </w:pPr>
            <w:r>
              <w:rPr>
                <w:color w:val="231F20"/>
                <w:sz w:val="18"/>
              </w:rPr>
              <w:t>F-G</w:t>
            </w:r>
          </w:p>
        </w:tc>
        <w:tc>
          <w:tcPr>
            <w:tcW w:w="1342" w:type="dxa"/>
            <w:tcBorders>
              <w:top w:val="single" w:sz="4" w:space="0" w:color="231F20"/>
              <w:left w:val="single" w:sz="4" w:space="0" w:color="231F20"/>
              <w:bottom w:val="single" w:sz="4" w:space="0" w:color="231F20"/>
              <w:right w:val="single" w:sz="4" w:space="0" w:color="231F20"/>
            </w:tcBorders>
          </w:tcPr>
          <w:p w14:paraId="3322753F" w14:textId="77777777" w:rsidR="005320AF" w:rsidRDefault="005320AF" w:rsidP="005320AF">
            <w:pPr>
              <w:pStyle w:val="TableParagraph"/>
              <w:rPr>
                <w:sz w:val="16"/>
              </w:rPr>
            </w:pPr>
          </w:p>
        </w:tc>
        <w:tc>
          <w:tcPr>
            <w:tcW w:w="1342" w:type="dxa"/>
            <w:tcBorders>
              <w:top w:val="single" w:sz="4" w:space="0" w:color="231F20"/>
              <w:left w:val="single" w:sz="4" w:space="0" w:color="231F20"/>
              <w:bottom w:val="single" w:sz="4" w:space="0" w:color="231F20"/>
              <w:right w:val="single" w:sz="4" w:space="0" w:color="231F20"/>
            </w:tcBorders>
          </w:tcPr>
          <w:p w14:paraId="4BF8BE77" w14:textId="77777777" w:rsidR="005320AF" w:rsidRDefault="005320AF" w:rsidP="005320AF">
            <w:pPr>
              <w:pStyle w:val="TableParagraph"/>
              <w:rPr>
                <w:sz w:val="16"/>
              </w:rPr>
            </w:pPr>
          </w:p>
        </w:tc>
        <w:tc>
          <w:tcPr>
            <w:tcW w:w="1342" w:type="dxa"/>
            <w:tcBorders>
              <w:top w:val="single" w:sz="4" w:space="0" w:color="231F20"/>
              <w:left w:val="single" w:sz="4" w:space="0" w:color="231F20"/>
              <w:bottom w:val="single" w:sz="4" w:space="0" w:color="231F20"/>
              <w:right w:val="single" w:sz="4" w:space="0" w:color="231F20"/>
            </w:tcBorders>
          </w:tcPr>
          <w:p w14:paraId="20AFA723" w14:textId="77777777" w:rsidR="005320AF" w:rsidRDefault="005320AF" w:rsidP="005320AF">
            <w:pPr>
              <w:pStyle w:val="TableParagraph"/>
              <w:spacing w:before="31"/>
              <w:jc w:val="center"/>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tcPr>
          <w:p w14:paraId="0DAB9D45" w14:textId="77777777" w:rsidR="005320AF" w:rsidRDefault="005320AF" w:rsidP="005320AF">
            <w:pPr>
              <w:pStyle w:val="TableParagraph"/>
              <w:spacing w:before="31"/>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tcPr>
          <w:p w14:paraId="0BBD1259" w14:textId="77777777" w:rsidR="005320AF" w:rsidRDefault="005320AF" w:rsidP="005320AF">
            <w:pPr>
              <w:pStyle w:val="TableParagraph"/>
              <w:rPr>
                <w:sz w:val="16"/>
              </w:rPr>
            </w:pPr>
          </w:p>
        </w:tc>
        <w:tc>
          <w:tcPr>
            <w:tcW w:w="1483" w:type="dxa"/>
            <w:tcBorders>
              <w:top w:val="single" w:sz="4" w:space="0" w:color="231F20"/>
              <w:left w:val="single" w:sz="4" w:space="0" w:color="231F20"/>
              <w:bottom w:val="single" w:sz="4" w:space="0" w:color="231F20"/>
              <w:right w:val="single" w:sz="4" w:space="0" w:color="231F20"/>
            </w:tcBorders>
          </w:tcPr>
          <w:p w14:paraId="6F758F3C" w14:textId="77777777" w:rsidR="005320AF" w:rsidRDefault="005320AF" w:rsidP="005320AF">
            <w:pPr>
              <w:pStyle w:val="TableParagraph"/>
              <w:spacing w:before="31"/>
              <w:jc w:val="center"/>
              <w:rPr>
                <w:sz w:val="18"/>
              </w:rPr>
            </w:pPr>
            <w:r>
              <w:rPr>
                <w:color w:val="231F20"/>
                <w:sz w:val="18"/>
              </w:rPr>
              <w:t>G</w:t>
            </w:r>
          </w:p>
        </w:tc>
        <w:tc>
          <w:tcPr>
            <w:tcW w:w="1342" w:type="dxa"/>
            <w:tcBorders>
              <w:top w:val="single" w:sz="4" w:space="0" w:color="231F20"/>
              <w:left w:val="single" w:sz="4" w:space="0" w:color="231F20"/>
              <w:bottom w:val="single" w:sz="4" w:space="0" w:color="231F20"/>
            </w:tcBorders>
          </w:tcPr>
          <w:p w14:paraId="0C04E5C3" w14:textId="77777777" w:rsidR="005320AF" w:rsidRDefault="005320AF" w:rsidP="005320AF">
            <w:pPr>
              <w:pStyle w:val="TableParagraph"/>
              <w:spacing w:before="31"/>
              <w:jc w:val="center"/>
              <w:rPr>
                <w:sz w:val="18"/>
              </w:rPr>
            </w:pPr>
            <w:r>
              <w:rPr>
                <w:color w:val="231F20"/>
                <w:sz w:val="18"/>
              </w:rPr>
              <w:t>G</w:t>
            </w:r>
          </w:p>
        </w:tc>
      </w:tr>
      <w:tr w:rsidR="005320AF" w14:paraId="1A67BBA4" w14:textId="77777777" w:rsidTr="005320AF">
        <w:trPr>
          <w:trHeight w:val="296"/>
        </w:trPr>
        <w:tc>
          <w:tcPr>
            <w:tcW w:w="3283" w:type="dxa"/>
            <w:tcBorders>
              <w:top w:val="single" w:sz="4" w:space="0" w:color="231F20"/>
              <w:bottom w:val="single" w:sz="4" w:space="0" w:color="231F20"/>
            </w:tcBorders>
            <w:shd w:val="clear" w:color="auto" w:fill="E6E7E8"/>
          </w:tcPr>
          <w:p w14:paraId="1D639A26" w14:textId="77777777" w:rsidR="005320AF" w:rsidRDefault="005320AF" w:rsidP="005320AF">
            <w:pPr>
              <w:pStyle w:val="TableParagraph"/>
              <w:spacing w:before="31"/>
              <w:rPr>
                <w:sz w:val="18"/>
              </w:rPr>
            </w:pPr>
            <w:r>
              <w:rPr>
                <w:color w:val="231F20"/>
                <w:sz w:val="18"/>
              </w:rPr>
              <w:t>tropic croton</w:t>
            </w:r>
          </w:p>
        </w:tc>
        <w:tc>
          <w:tcPr>
            <w:tcW w:w="1203" w:type="dxa"/>
            <w:tcBorders>
              <w:top w:val="single" w:sz="4" w:space="0" w:color="231F20"/>
              <w:bottom w:val="single" w:sz="4" w:space="0" w:color="231F20"/>
              <w:right w:val="single" w:sz="4" w:space="0" w:color="231F20"/>
            </w:tcBorders>
            <w:shd w:val="clear" w:color="auto" w:fill="E6E7E8"/>
          </w:tcPr>
          <w:p w14:paraId="111D5C14" w14:textId="77777777" w:rsidR="005320AF" w:rsidRDefault="005320AF" w:rsidP="005320AF">
            <w:pPr>
              <w:pStyle w:val="TableParagraph"/>
              <w:spacing w:before="31"/>
              <w:jc w:val="center"/>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2E622E8D"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07A0B569" w14:textId="77777777" w:rsidR="005320AF" w:rsidRDefault="005320AF" w:rsidP="005320AF">
            <w:pPr>
              <w:pStyle w:val="TableParagraph"/>
              <w:spacing w:before="31"/>
              <w:jc w:val="center"/>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3B5C3CFC"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5C9C6018" w14:textId="77777777" w:rsidR="005320AF" w:rsidRDefault="005320AF" w:rsidP="005320AF">
            <w:pPr>
              <w:pStyle w:val="TableParagraph"/>
              <w:spacing w:before="31"/>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761F5CAC" w14:textId="77777777" w:rsidR="005320AF" w:rsidRDefault="005320AF" w:rsidP="005320AF">
            <w:pPr>
              <w:pStyle w:val="TableParagraph"/>
              <w:spacing w:before="31"/>
              <w:rPr>
                <w:sz w:val="18"/>
              </w:rPr>
            </w:pPr>
            <w:r>
              <w:rPr>
                <w:color w:val="231F20"/>
                <w:sz w:val="18"/>
              </w:rPr>
              <w:t>E</w:t>
            </w:r>
          </w:p>
        </w:tc>
        <w:tc>
          <w:tcPr>
            <w:tcW w:w="1483" w:type="dxa"/>
            <w:tcBorders>
              <w:top w:val="single" w:sz="4" w:space="0" w:color="231F20"/>
              <w:left w:val="single" w:sz="4" w:space="0" w:color="231F20"/>
              <w:bottom w:val="single" w:sz="4" w:space="0" w:color="231F20"/>
              <w:right w:val="single" w:sz="4" w:space="0" w:color="231F20"/>
            </w:tcBorders>
            <w:shd w:val="clear" w:color="auto" w:fill="E6E7E8"/>
          </w:tcPr>
          <w:p w14:paraId="2C33182A"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tcBorders>
            <w:shd w:val="clear" w:color="auto" w:fill="E6E7E8"/>
          </w:tcPr>
          <w:p w14:paraId="3F32C977" w14:textId="77777777" w:rsidR="005320AF" w:rsidRDefault="005320AF" w:rsidP="005320AF">
            <w:pPr>
              <w:pStyle w:val="TableParagraph"/>
              <w:spacing w:before="31"/>
              <w:jc w:val="center"/>
              <w:rPr>
                <w:sz w:val="18"/>
              </w:rPr>
            </w:pPr>
            <w:r>
              <w:rPr>
                <w:color w:val="231F20"/>
                <w:sz w:val="18"/>
              </w:rPr>
              <w:t>E</w:t>
            </w:r>
          </w:p>
        </w:tc>
      </w:tr>
      <w:tr w:rsidR="005320AF" w14:paraId="55EA6449" w14:textId="77777777" w:rsidTr="005320AF">
        <w:trPr>
          <w:trHeight w:val="296"/>
        </w:trPr>
        <w:tc>
          <w:tcPr>
            <w:tcW w:w="3283" w:type="dxa"/>
            <w:tcBorders>
              <w:top w:val="single" w:sz="4" w:space="0" w:color="231F20"/>
              <w:bottom w:val="single" w:sz="4" w:space="0" w:color="231F20"/>
            </w:tcBorders>
          </w:tcPr>
          <w:p w14:paraId="18963B27" w14:textId="77777777" w:rsidR="005320AF" w:rsidRDefault="005320AF" w:rsidP="005320AF">
            <w:pPr>
              <w:pStyle w:val="TableParagraph"/>
              <w:spacing w:before="31"/>
              <w:rPr>
                <w:sz w:val="18"/>
              </w:rPr>
            </w:pPr>
            <w:r>
              <w:rPr>
                <w:color w:val="231F20"/>
                <w:sz w:val="18"/>
              </w:rPr>
              <w:t>tropical spiderwort</w:t>
            </w:r>
          </w:p>
        </w:tc>
        <w:tc>
          <w:tcPr>
            <w:tcW w:w="1203" w:type="dxa"/>
            <w:tcBorders>
              <w:top w:val="single" w:sz="4" w:space="0" w:color="231F20"/>
              <w:bottom w:val="single" w:sz="4" w:space="0" w:color="231F20"/>
              <w:right w:val="single" w:sz="4" w:space="0" w:color="231F20"/>
            </w:tcBorders>
          </w:tcPr>
          <w:p w14:paraId="5667FFF6" w14:textId="77777777" w:rsidR="005320AF" w:rsidRDefault="005320AF" w:rsidP="005320AF">
            <w:pPr>
              <w:pStyle w:val="TableParagraph"/>
              <w:spacing w:before="31"/>
              <w:ind w:right="244"/>
              <w:jc w:val="center"/>
              <w:rPr>
                <w:sz w:val="18"/>
              </w:rPr>
            </w:pPr>
            <w:r>
              <w:rPr>
                <w:color w:val="231F20"/>
                <w:sz w:val="18"/>
              </w:rPr>
              <w:t>P-F</w:t>
            </w:r>
          </w:p>
        </w:tc>
        <w:tc>
          <w:tcPr>
            <w:tcW w:w="1342" w:type="dxa"/>
            <w:tcBorders>
              <w:top w:val="single" w:sz="4" w:space="0" w:color="231F20"/>
              <w:left w:val="single" w:sz="4" w:space="0" w:color="231F20"/>
              <w:bottom w:val="single" w:sz="4" w:space="0" w:color="231F20"/>
              <w:right w:val="single" w:sz="4" w:space="0" w:color="231F20"/>
            </w:tcBorders>
          </w:tcPr>
          <w:p w14:paraId="6ED3746E" w14:textId="77777777" w:rsidR="005320AF" w:rsidRDefault="005320AF" w:rsidP="005320AF">
            <w:pPr>
              <w:pStyle w:val="TableParagraph"/>
              <w:spacing w:before="31"/>
              <w:ind w:right="117"/>
              <w:jc w:val="center"/>
              <w:rPr>
                <w:sz w:val="18"/>
              </w:rPr>
            </w:pPr>
            <w:r>
              <w:rPr>
                <w:color w:val="231F20"/>
                <w:sz w:val="18"/>
              </w:rPr>
              <w:t>G-E</w:t>
            </w:r>
          </w:p>
        </w:tc>
        <w:tc>
          <w:tcPr>
            <w:tcW w:w="1342" w:type="dxa"/>
            <w:tcBorders>
              <w:top w:val="single" w:sz="4" w:space="0" w:color="231F20"/>
              <w:left w:val="single" w:sz="4" w:space="0" w:color="231F20"/>
              <w:bottom w:val="single" w:sz="4" w:space="0" w:color="231F20"/>
              <w:right w:val="single" w:sz="4" w:space="0" w:color="231F20"/>
            </w:tcBorders>
          </w:tcPr>
          <w:p w14:paraId="412687A9" w14:textId="77777777" w:rsidR="005320AF" w:rsidRDefault="005320AF" w:rsidP="005320AF">
            <w:pPr>
              <w:pStyle w:val="TableParagraph"/>
              <w:spacing w:before="31"/>
              <w:jc w:val="center"/>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tcPr>
          <w:p w14:paraId="7E2F4737" w14:textId="77777777" w:rsidR="005320AF" w:rsidRDefault="005320AF" w:rsidP="005320AF">
            <w:pPr>
              <w:pStyle w:val="TableParagraph"/>
              <w:spacing w:before="31"/>
              <w:ind w:right="121"/>
              <w:jc w:val="center"/>
              <w:rPr>
                <w:sz w:val="18"/>
              </w:rPr>
            </w:pPr>
            <w:r>
              <w:rPr>
                <w:color w:val="231F20"/>
                <w:sz w:val="18"/>
              </w:rPr>
              <w:t>P-F</w:t>
            </w:r>
          </w:p>
        </w:tc>
        <w:tc>
          <w:tcPr>
            <w:tcW w:w="1342" w:type="dxa"/>
            <w:tcBorders>
              <w:top w:val="single" w:sz="4" w:space="0" w:color="231F20"/>
              <w:left w:val="single" w:sz="4" w:space="0" w:color="231F20"/>
              <w:bottom w:val="single" w:sz="4" w:space="0" w:color="231F20"/>
              <w:right w:val="single" w:sz="4" w:space="0" w:color="231F20"/>
            </w:tcBorders>
          </w:tcPr>
          <w:p w14:paraId="76CC0D9A" w14:textId="77777777" w:rsidR="005320AF" w:rsidRDefault="005320AF" w:rsidP="005320AF">
            <w:pPr>
              <w:pStyle w:val="TableParagraph"/>
              <w:spacing w:before="31"/>
              <w:rPr>
                <w:sz w:val="18"/>
              </w:rPr>
            </w:pPr>
            <w:r>
              <w:rPr>
                <w:color w:val="231F20"/>
                <w:sz w:val="18"/>
              </w:rPr>
              <w:t>G-E</w:t>
            </w:r>
          </w:p>
        </w:tc>
        <w:tc>
          <w:tcPr>
            <w:tcW w:w="1342" w:type="dxa"/>
            <w:tcBorders>
              <w:top w:val="single" w:sz="4" w:space="0" w:color="231F20"/>
              <w:left w:val="single" w:sz="4" w:space="0" w:color="231F20"/>
              <w:bottom w:val="single" w:sz="4" w:space="0" w:color="231F20"/>
              <w:right w:val="single" w:sz="4" w:space="0" w:color="231F20"/>
            </w:tcBorders>
          </w:tcPr>
          <w:p w14:paraId="0D32BA45" w14:textId="77777777" w:rsidR="005320AF" w:rsidRPr="004821CF" w:rsidRDefault="005320AF" w:rsidP="005320AF">
            <w:pPr>
              <w:pStyle w:val="TableParagraph"/>
              <w:jc w:val="center"/>
              <w:rPr>
                <w:sz w:val="18"/>
                <w:szCs w:val="18"/>
              </w:rPr>
            </w:pPr>
            <w:r w:rsidRPr="004821CF">
              <w:rPr>
                <w:sz w:val="18"/>
                <w:szCs w:val="18"/>
              </w:rPr>
              <w:t>F</w:t>
            </w:r>
          </w:p>
        </w:tc>
        <w:tc>
          <w:tcPr>
            <w:tcW w:w="1483" w:type="dxa"/>
            <w:tcBorders>
              <w:top w:val="single" w:sz="4" w:space="0" w:color="231F20"/>
              <w:left w:val="single" w:sz="4" w:space="0" w:color="231F20"/>
              <w:bottom w:val="single" w:sz="4" w:space="0" w:color="231F20"/>
              <w:right w:val="single" w:sz="4" w:space="0" w:color="231F20"/>
            </w:tcBorders>
          </w:tcPr>
          <w:p w14:paraId="6E209D24" w14:textId="77777777" w:rsidR="005320AF" w:rsidRDefault="005320AF" w:rsidP="005320AF">
            <w:pPr>
              <w:pStyle w:val="TableParagraph"/>
              <w:spacing w:before="31"/>
              <w:jc w:val="center"/>
              <w:rPr>
                <w:sz w:val="18"/>
              </w:rPr>
            </w:pPr>
            <w:r>
              <w:rPr>
                <w:color w:val="231F20"/>
                <w:sz w:val="18"/>
              </w:rPr>
              <w:t>G</w:t>
            </w:r>
          </w:p>
        </w:tc>
        <w:tc>
          <w:tcPr>
            <w:tcW w:w="1342" w:type="dxa"/>
            <w:tcBorders>
              <w:top w:val="single" w:sz="4" w:space="0" w:color="231F20"/>
              <w:left w:val="single" w:sz="4" w:space="0" w:color="231F20"/>
              <w:bottom w:val="single" w:sz="4" w:space="0" w:color="231F20"/>
            </w:tcBorders>
          </w:tcPr>
          <w:p w14:paraId="74395121" w14:textId="77777777" w:rsidR="005320AF" w:rsidRDefault="005320AF" w:rsidP="005320AF">
            <w:pPr>
              <w:pStyle w:val="TableParagraph"/>
              <w:spacing w:before="31"/>
              <w:ind w:right="231"/>
              <w:jc w:val="center"/>
              <w:rPr>
                <w:sz w:val="18"/>
              </w:rPr>
            </w:pPr>
            <w:r>
              <w:rPr>
                <w:color w:val="231F20"/>
                <w:sz w:val="18"/>
              </w:rPr>
              <w:t>P-G</w:t>
            </w:r>
          </w:p>
        </w:tc>
      </w:tr>
      <w:tr w:rsidR="005320AF" w14:paraId="23EADB71" w14:textId="77777777" w:rsidTr="005320AF">
        <w:trPr>
          <w:trHeight w:val="296"/>
        </w:trPr>
        <w:tc>
          <w:tcPr>
            <w:tcW w:w="3283" w:type="dxa"/>
            <w:tcBorders>
              <w:top w:val="single" w:sz="4" w:space="0" w:color="231F20"/>
              <w:bottom w:val="single" w:sz="4" w:space="0" w:color="231F20"/>
            </w:tcBorders>
            <w:shd w:val="clear" w:color="auto" w:fill="E6E7E8"/>
          </w:tcPr>
          <w:p w14:paraId="1C1623C2" w14:textId="77777777" w:rsidR="005320AF" w:rsidRDefault="005320AF" w:rsidP="005320AF">
            <w:pPr>
              <w:pStyle w:val="TableParagraph"/>
              <w:spacing w:before="31"/>
              <w:rPr>
                <w:sz w:val="18"/>
              </w:rPr>
            </w:pPr>
            <w:r>
              <w:rPr>
                <w:color w:val="231F20"/>
                <w:sz w:val="18"/>
              </w:rPr>
              <w:t>volunteer peanuts</w:t>
            </w:r>
          </w:p>
        </w:tc>
        <w:tc>
          <w:tcPr>
            <w:tcW w:w="1203" w:type="dxa"/>
            <w:tcBorders>
              <w:top w:val="single" w:sz="4" w:space="0" w:color="231F20"/>
              <w:bottom w:val="single" w:sz="4" w:space="0" w:color="231F20"/>
              <w:right w:val="single" w:sz="4" w:space="0" w:color="231F20"/>
            </w:tcBorders>
            <w:shd w:val="clear" w:color="auto" w:fill="E6E7E8"/>
          </w:tcPr>
          <w:p w14:paraId="186677C9" w14:textId="77777777" w:rsidR="005320AF" w:rsidRDefault="005320AF" w:rsidP="005320AF">
            <w:pPr>
              <w:pStyle w:val="TableParagraph"/>
              <w:spacing w:before="31"/>
              <w:ind w:right="244"/>
              <w:jc w:val="center"/>
              <w:rPr>
                <w:sz w:val="18"/>
              </w:rPr>
            </w:pPr>
            <w:r>
              <w:rPr>
                <w:color w:val="231F20"/>
                <w:sz w:val="18"/>
              </w:rPr>
              <w:t>G-E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2E0E173D" w14:textId="77777777" w:rsidR="005320AF" w:rsidRDefault="005320AF" w:rsidP="005320AF">
            <w:pPr>
              <w:pStyle w:val="TableParagraph"/>
              <w:spacing w:before="31"/>
              <w:jc w:val="center"/>
              <w:rPr>
                <w:sz w:val="18"/>
              </w:rPr>
            </w:pPr>
            <w:r>
              <w:rPr>
                <w:color w:val="231F20"/>
                <w:sz w:val="18"/>
              </w:rPr>
              <w:t>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6D9E41FE" w14:textId="77777777" w:rsidR="005320AF" w:rsidRDefault="005320AF" w:rsidP="005320AF">
            <w:pPr>
              <w:pStyle w:val="TableParagraph"/>
              <w:spacing w:before="31"/>
              <w:ind w:right="119"/>
              <w:jc w:val="center"/>
              <w:rPr>
                <w:sz w:val="18"/>
              </w:rPr>
            </w:pPr>
            <w:r>
              <w:rPr>
                <w:color w:val="231F20"/>
                <w:sz w:val="18"/>
              </w:rPr>
              <w:t>G-E</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6B56AE5F" w14:textId="77777777" w:rsidR="005320AF" w:rsidRDefault="005320AF" w:rsidP="005320AF">
            <w:pPr>
              <w:pStyle w:val="TableParagraph"/>
              <w:spacing w:before="31"/>
              <w:ind w:right="121"/>
              <w:jc w:val="center"/>
              <w:rPr>
                <w:sz w:val="18"/>
              </w:rPr>
            </w:pPr>
            <w:r>
              <w:rPr>
                <w:color w:val="231F20"/>
                <w:sz w:val="18"/>
              </w:rPr>
              <w:t>F-G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776C7183" w14:textId="77777777" w:rsidR="005320AF" w:rsidRDefault="005320AF" w:rsidP="005320AF">
            <w:pPr>
              <w:pStyle w:val="TableParagraph"/>
              <w:spacing w:before="31"/>
              <w:rPr>
                <w:sz w:val="18"/>
              </w:rPr>
            </w:pPr>
            <w:r>
              <w:rPr>
                <w:color w:val="231F20"/>
                <w:sz w:val="18"/>
              </w:rPr>
              <w:t>G</w:t>
            </w:r>
          </w:p>
        </w:tc>
        <w:tc>
          <w:tcPr>
            <w:tcW w:w="1342" w:type="dxa"/>
            <w:tcBorders>
              <w:top w:val="single" w:sz="4" w:space="0" w:color="231F20"/>
              <w:left w:val="single" w:sz="4" w:space="0" w:color="231F20"/>
              <w:bottom w:val="single" w:sz="4" w:space="0" w:color="231F20"/>
              <w:right w:val="single" w:sz="4" w:space="0" w:color="231F20"/>
            </w:tcBorders>
            <w:shd w:val="clear" w:color="auto" w:fill="E6E7E8"/>
          </w:tcPr>
          <w:p w14:paraId="164BAA4D" w14:textId="77777777" w:rsidR="005320AF" w:rsidRDefault="005320AF" w:rsidP="005320AF">
            <w:pPr>
              <w:pStyle w:val="TableParagraph"/>
              <w:spacing w:before="31"/>
              <w:rPr>
                <w:sz w:val="18"/>
              </w:rPr>
            </w:pPr>
            <w:r>
              <w:rPr>
                <w:color w:val="231F20"/>
                <w:sz w:val="18"/>
              </w:rPr>
              <w:t>E</w:t>
            </w:r>
          </w:p>
        </w:tc>
        <w:tc>
          <w:tcPr>
            <w:tcW w:w="1483" w:type="dxa"/>
            <w:tcBorders>
              <w:top w:val="single" w:sz="4" w:space="0" w:color="231F20"/>
              <w:left w:val="single" w:sz="4" w:space="0" w:color="231F20"/>
              <w:bottom w:val="single" w:sz="4" w:space="0" w:color="231F20"/>
              <w:right w:val="single" w:sz="4" w:space="0" w:color="231F20"/>
            </w:tcBorders>
            <w:shd w:val="clear" w:color="auto" w:fill="E6E7E8"/>
          </w:tcPr>
          <w:p w14:paraId="6FD0FB40" w14:textId="77777777" w:rsidR="005320AF" w:rsidRDefault="005320AF" w:rsidP="005320AF">
            <w:pPr>
              <w:pStyle w:val="TableParagraph"/>
              <w:spacing w:before="31"/>
              <w:ind w:right="91"/>
              <w:jc w:val="center"/>
              <w:rPr>
                <w:sz w:val="18"/>
              </w:rPr>
            </w:pPr>
            <w:r>
              <w:rPr>
                <w:color w:val="231F20"/>
                <w:sz w:val="18"/>
              </w:rPr>
              <w:t>F-G</w:t>
            </w:r>
          </w:p>
        </w:tc>
        <w:tc>
          <w:tcPr>
            <w:tcW w:w="1342" w:type="dxa"/>
            <w:tcBorders>
              <w:top w:val="single" w:sz="4" w:space="0" w:color="231F20"/>
              <w:left w:val="single" w:sz="4" w:space="0" w:color="231F20"/>
              <w:bottom w:val="single" w:sz="4" w:space="0" w:color="231F20"/>
            </w:tcBorders>
            <w:shd w:val="clear" w:color="auto" w:fill="E6E7E8"/>
          </w:tcPr>
          <w:p w14:paraId="3F43B7B1" w14:textId="77777777" w:rsidR="005320AF" w:rsidRDefault="005320AF" w:rsidP="005320AF">
            <w:pPr>
              <w:pStyle w:val="TableParagraph"/>
              <w:spacing w:before="31"/>
              <w:ind w:right="231"/>
              <w:jc w:val="center"/>
              <w:rPr>
                <w:sz w:val="18"/>
              </w:rPr>
            </w:pPr>
            <w:r>
              <w:rPr>
                <w:color w:val="231F20"/>
                <w:sz w:val="18"/>
              </w:rPr>
              <w:t>F-G</w:t>
            </w:r>
          </w:p>
        </w:tc>
      </w:tr>
      <w:tr w:rsidR="005320AF" w14:paraId="7C27BCA0" w14:textId="77777777" w:rsidTr="005320AF">
        <w:trPr>
          <w:trHeight w:val="286"/>
        </w:trPr>
        <w:tc>
          <w:tcPr>
            <w:tcW w:w="3283" w:type="dxa"/>
            <w:tcBorders>
              <w:top w:val="single" w:sz="4" w:space="0" w:color="231F20"/>
            </w:tcBorders>
          </w:tcPr>
          <w:p w14:paraId="03F1453D" w14:textId="77777777" w:rsidR="005320AF" w:rsidRDefault="005320AF" w:rsidP="005320AF">
            <w:pPr>
              <w:pStyle w:val="TableParagraph"/>
              <w:spacing w:before="31"/>
              <w:rPr>
                <w:sz w:val="18"/>
              </w:rPr>
            </w:pPr>
            <w:r>
              <w:rPr>
                <w:color w:val="231F20"/>
                <w:sz w:val="18"/>
              </w:rPr>
              <w:t>wild poinsettia</w:t>
            </w:r>
          </w:p>
        </w:tc>
        <w:tc>
          <w:tcPr>
            <w:tcW w:w="1203" w:type="dxa"/>
            <w:tcBorders>
              <w:top w:val="single" w:sz="4" w:space="0" w:color="231F20"/>
              <w:right w:val="single" w:sz="4" w:space="0" w:color="231F20"/>
            </w:tcBorders>
          </w:tcPr>
          <w:p w14:paraId="59F9D7B3" w14:textId="77777777" w:rsidR="005320AF" w:rsidRDefault="005320AF" w:rsidP="005320AF">
            <w:pPr>
              <w:pStyle w:val="TableParagraph"/>
              <w:spacing w:before="31"/>
              <w:jc w:val="center"/>
              <w:rPr>
                <w:sz w:val="18"/>
              </w:rPr>
            </w:pPr>
            <w:r>
              <w:rPr>
                <w:color w:val="231F20"/>
                <w:sz w:val="18"/>
              </w:rPr>
              <w:t>P</w:t>
            </w:r>
          </w:p>
        </w:tc>
        <w:tc>
          <w:tcPr>
            <w:tcW w:w="1342" w:type="dxa"/>
            <w:tcBorders>
              <w:top w:val="single" w:sz="4" w:space="0" w:color="231F20"/>
              <w:left w:val="single" w:sz="4" w:space="0" w:color="231F20"/>
              <w:right w:val="single" w:sz="4" w:space="0" w:color="231F20"/>
            </w:tcBorders>
          </w:tcPr>
          <w:p w14:paraId="60D4E41D" w14:textId="77777777" w:rsidR="005320AF" w:rsidRDefault="005320AF" w:rsidP="005320AF">
            <w:pPr>
              <w:pStyle w:val="TableParagraph"/>
              <w:spacing w:before="31"/>
              <w:jc w:val="center"/>
              <w:rPr>
                <w:sz w:val="18"/>
              </w:rPr>
            </w:pPr>
            <w:r>
              <w:rPr>
                <w:color w:val="231F20"/>
                <w:sz w:val="18"/>
              </w:rPr>
              <w:t>G</w:t>
            </w:r>
          </w:p>
        </w:tc>
        <w:tc>
          <w:tcPr>
            <w:tcW w:w="1342" w:type="dxa"/>
            <w:tcBorders>
              <w:top w:val="single" w:sz="4" w:space="0" w:color="231F20"/>
              <w:left w:val="single" w:sz="4" w:space="0" w:color="231F20"/>
              <w:right w:val="single" w:sz="4" w:space="0" w:color="231F20"/>
            </w:tcBorders>
          </w:tcPr>
          <w:p w14:paraId="62401090" w14:textId="77777777" w:rsidR="005320AF" w:rsidRDefault="005320AF" w:rsidP="005320AF">
            <w:pPr>
              <w:pStyle w:val="TableParagraph"/>
              <w:spacing w:before="31"/>
              <w:jc w:val="center"/>
              <w:rPr>
                <w:sz w:val="18"/>
              </w:rPr>
            </w:pPr>
            <w:r>
              <w:rPr>
                <w:color w:val="231F20"/>
                <w:sz w:val="18"/>
              </w:rPr>
              <w:t>F</w:t>
            </w:r>
          </w:p>
        </w:tc>
        <w:tc>
          <w:tcPr>
            <w:tcW w:w="1342" w:type="dxa"/>
            <w:tcBorders>
              <w:top w:val="single" w:sz="4" w:space="0" w:color="231F20"/>
              <w:left w:val="single" w:sz="4" w:space="0" w:color="231F20"/>
              <w:right w:val="single" w:sz="4" w:space="0" w:color="231F20"/>
            </w:tcBorders>
          </w:tcPr>
          <w:p w14:paraId="4EC850F5" w14:textId="77777777" w:rsidR="005320AF" w:rsidRDefault="005320AF" w:rsidP="005320AF">
            <w:pPr>
              <w:pStyle w:val="TableParagraph"/>
              <w:spacing w:before="31"/>
              <w:ind w:right="121"/>
              <w:jc w:val="center"/>
              <w:rPr>
                <w:sz w:val="18"/>
              </w:rPr>
            </w:pPr>
            <w:r>
              <w:rPr>
                <w:color w:val="231F20"/>
                <w:sz w:val="18"/>
              </w:rPr>
              <w:t>G-E</w:t>
            </w:r>
          </w:p>
        </w:tc>
        <w:tc>
          <w:tcPr>
            <w:tcW w:w="1342" w:type="dxa"/>
            <w:tcBorders>
              <w:top w:val="single" w:sz="4" w:space="0" w:color="231F20"/>
              <w:left w:val="single" w:sz="4" w:space="0" w:color="231F20"/>
              <w:right w:val="single" w:sz="4" w:space="0" w:color="231F20"/>
            </w:tcBorders>
          </w:tcPr>
          <w:p w14:paraId="75D6AF60" w14:textId="77777777" w:rsidR="005320AF" w:rsidRDefault="005320AF" w:rsidP="005320AF">
            <w:pPr>
              <w:pStyle w:val="TableParagraph"/>
              <w:rPr>
                <w:sz w:val="16"/>
              </w:rPr>
            </w:pPr>
          </w:p>
        </w:tc>
        <w:tc>
          <w:tcPr>
            <w:tcW w:w="1342" w:type="dxa"/>
            <w:tcBorders>
              <w:top w:val="single" w:sz="4" w:space="0" w:color="231F20"/>
              <w:left w:val="single" w:sz="4" w:space="0" w:color="231F20"/>
              <w:right w:val="single" w:sz="4" w:space="0" w:color="231F20"/>
            </w:tcBorders>
          </w:tcPr>
          <w:p w14:paraId="4812F70D" w14:textId="77777777" w:rsidR="005320AF" w:rsidRDefault="005320AF" w:rsidP="005320AF">
            <w:pPr>
              <w:pStyle w:val="TableParagraph"/>
              <w:rPr>
                <w:sz w:val="16"/>
              </w:rPr>
            </w:pPr>
          </w:p>
        </w:tc>
        <w:tc>
          <w:tcPr>
            <w:tcW w:w="1483" w:type="dxa"/>
            <w:tcBorders>
              <w:top w:val="single" w:sz="4" w:space="0" w:color="231F20"/>
              <w:left w:val="single" w:sz="4" w:space="0" w:color="231F20"/>
              <w:right w:val="single" w:sz="4" w:space="0" w:color="231F20"/>
            </w:tcBorders>
          </w:tcPr>
          <w:p w14:paraId="1A9C8D42" w14:textId="77777777" w:rsidR="005320AF" w:rsidRDefault="005320AF" w:rsidP="005320AF">
            <w:pPr>
              <w:pStyle w:val="TableParagraph"/>
              <w:spacing w:before="31"/>
              <w:ind w:right="90"/>
              <w:jc w:val="center"/>
              <w:rPr>
                <w:sz w:val="18"/>
              </w:rPr>
            </w:pPr>
            <w:r>
              <w:rPr>
                <w:color w:val="231F20"/>
                <w:sz w:val="18"/>
              </w:rPr>
              <w:t>G-E</w:t>
            </w:r>
          </w:p>
        </w:tc>
        <w:tc>
          <w:tcPr>
            <w:tcW w:w="1342" w:type="dxa"/>
            <w:tcBorders>
              <w:top w:val="single" w:sz="4" w:space="0" w:color="231F20"/>
              <w:left w:val="single" w:sz="4" w:space="0" w:color="231F20"/>
            </w:tcBorders>
          </w:tcPr>
          <w:p w14:paraId="02E3E729" w14:textId="77777777" w:rsidR="005320AF" w:rsidRDefault="005320AF" w:rsidP="005320AF">
            <w:pPr>
              <w:pStyle w:val="TableParagraph"/>
              <w:spacing w:before="31"/>
              <w:jc w:val="center"/>
              <w:rPr>
                <w:sz w:val="18"/>
              </w:rPr>
            </w:pPr>
            <w:r>
              <w:rPr>
                <w:color w:val="231F20"/>
                <w:sz w:val="18"/>
              </w:rPr>
              <w:t>E</w:t>
            </w:r>
          </w:p>
        </w:tc>
      </w:tr>
    </w:tbl>
    <w:p w14:paraId="1B7C30D4" w14:textId="77777777" w:rsidR="005320AF" w:rsidRDefault="005320AF" w:rsidP="005320AF">
      <w:pPr>
        <w:pStyle w:val="BodyText"/>
        <w:spacing w:before="3"/>
        <w:ind w:left="0"/>
        <w:rPr>
          <w:sz w:val="18"/>
        </w:rPr>
      </w:pPr>
    </w:p>
    <w:tbl>
      <w:tblPr>
        <w:tblW w:w="0" w:type="auto"/>
        <w:tblInd w:w="69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214"/>
        <w:gridCol w:w="215"/>
        <w:gridCol w:w="7198"/>
      </w:tblGrid>
      <w:tr w:rsidR="005320AF" w14:paraId="7C67FC04" w14:textId="77777777" w:rsidTr="005320AF">
        <w:trPr>
          <w:trHeight w:val="217"/>
        </w:trPr>
        <w:tc>
          <w:tcPr>
            <w:tcW w:w="6214" w:type="dxa"/>
            <w:tcBorders>
              <w:bottom w:val="nil"/>
            </w:tcBorders>
          </w:tcPr>
          <w:p w14:paraId="0669F263" w14:textId="77777777" w:rsidR="005320AF" w:rsidRDefault="005320AF" w:rsidP="005320AF">
            <w:pPr>
              <w:pStyle w:val="TableParagraph"/>
              <w:spacing w:line="181" w:lineRule="exact"/>
              <w:rPr>
                <w:sz w:val="16"/>
              </w:rPr>
            </w:pPr>
            <w:r>
              <w:rPr>
                <w:color w:val="231F20"/>
                <w:sz w:val="16"/>
              </w:rPr>
              <w:t>Key:</w:t>
            </w:r>
          </w:p>
        </w:tc>
        <w:tc>
          <w:tcPr>
            <w:tcW w:w="215" w:type="dxa"/>
            <w:vMerge w:val="restart"/>
            <w:tcBorders>
              <w:right w:val="nil"/>
            </w:tcBorders>
          </w:tcPr>
          <w:p w14:paraId="29846A60" w14:textId="77777777" w:rsidR="005320AF" w:rsidRDefault="005320AF" w:rsidP="005320AF">
            <w:pPr>
              <w:pStyle w:val="TableParagraph"/>
              <w:spacing w:before="2"/>
              <w:rPr>
                <w:sz w:val="11"/>
              </w:rPr>
            </w:pPr>
          </w:p>
          <w:p w14:paraId="57F1B75F" w14:textId="77777777" w:rsidR="005320AF" w:rsidRDefault="005320AF" w:rsidP="005320AF">
            <w:pPr>
              <w:pStyle w:val="TableParagraph"/>
              <w:rPr>
                <w:sz w:val="9"/>
              </w:rPr>
            </w:pPr>
            <w:r>
              <w:rPr>
                <w:color w:val="231F20"/>
                <w:w w:val="103"/>
                <w:sz w:val="9"/>
              </w:rPr>
              <w:t>1</w:t>
            </w:r>
          </w:p>
          <w:p w14:paraId="6F1490D3" w14:textId="77777777" w:rsidR="005320AF" w:rsidRDefault="005320AF" w:rsidP="005320AF">
            <w:pPr>
              <w:pStyle w:val="TableParagraph"/>
              <w:rPr>
                <w:sz w:val="10"/>
              </w:rPr>
            </w:pPr>
          </w:p>
          <w:p w14:paraId="0304DC47" w14:textId="77777777" w:rsidR="005320AF" w:rsidRDefault="005320AF" w:rsidP="005320AF">
            <w:pPr>
              <w:pStyle w:val="TableParagraph"/>
              <w:spacing w:before="63"/>
              <w:rPr>
                <w:sz w:val="9"/>
              </w:rPr>
            </w:pPr>
            <w:r>
              <w:rPr>
                <w:color w:val="231F20"/>
                <w:w w:val="103"/>
                <w:sz w:val="9"/>
              </w:rPr>
              <w:t>2</w:t>
            </w:r>
          </w:p>
          <w:p w14:paraId="6C833960" w14:textId="77777777" w:rsidR="005320AF" w:rsidRDefault="005320AF" w:rsidP="005320AF">
            <w:pPr>
              <w:pStyle w:val="TableParagraph"/>
              <w:rPr>
                <w:sz w:val="10"/>
              </w:rPr>
            </w:pPr>
          </w:p>
          <w:p w14:paraId="013D10D1" w14:textId="77777777" w:rsidR="005320AF" w:rsidRDefault="005320AF" w:rsidP="005320AF">
            <w:pPr>
              <w:pStyle w:val="TableParagraph"/>
              <w:spacing w:before="64"/>
              <w:rPr>
                <w:sz w:val="9"/>
              </w:rPr>
            </w:pPr>
            <w:r>
              <w:rPr>
                <w:color w:val="231F20"/>
                <w:w w:val="103"/>
                <w:sz w:val="9"/>
              </w:rPr>
              <w:t>3</w:t>
            </w:r>
          </w:p>
          <w:p w14:paraId="1EBACC90" w14:textId="77777777" w:rsidR="005320AF" w:rsidRDefault="005320AF" w:rsidP="005320AF">
            <w:pPr>
              <w:pStyle w:val="TableParagraph"/>
              <w:rPr>
                <w:sz w:val="10"/>
              </w:rPr>
            </w:pPr>
          </w:p>
          <w:p w14:paraId="7F467159" w14:textId="77777777" w:rsidR="005320AF" w:rsidRDefault="005320AF" w:rsidP="005320AF">
            <w:pPr>
              <w:pStyle w:val="TableParagraph"/>
              <w:spacing w:before="63"/>
              <w:rPr>
                <w:sz w:val="9"/>
              </w:rPr>
            </w:pPr>
            <w:r>
              <w:rPr>
                <w:color w:val="231F20"/>
                <w:w w:val="103"/>
                <w:sz w:val="9"/>
              </w:rPr>
              <w:t>4</w:t>
            </w:r>
          </w:p>
          <w:p w14:paraId="4C776226" w14:textId="77777777" w:rsidR="005320AF" w:rsidRDefault="005320AF" w:rsidP="005320AF">
            <w:pPr>
              <w:pStyle w:val="TableParagraph"/>
              <w:rPr>
                <w:sz w:val="10"/>
              </w:rPr>
            </w:pPr>
          </w:p>
          <w:p w14:paraId="1AFD22F3" w14:textId="77777777" w:rsidR="005320AF" w:rsidRDefault="005320AF" w:rsidP="005320AF">
            <w:pPr>
              <w:pStyle w:val="TableParagraph"/>
              <w:spacing w:before="64"/>
              <w:rPr>
                <w:sz w:val="9"/>
              </w:rPr>
            </w:pPr>
            <w:r>
              <w:rPr>
                <w:color w:val="231F20"/>
                <w:w w:val="103"/>
                <w:sz w:val="9"/>
              </w:rPr>
              <w:t>5</w:t>
            </w:r>
          </w:p>
        </w:tc>
        <w:tc>
          <w:tcPr>
            <w:tcW w:w="7198" w:type="dxa"/>
            <w:vMerge w:val="restart"/>
            <w:tcBorders>
              <w:left w:val="nil"/>
            </w:tcBorders>
          </w:tcPr>
          <w:p w14:paraId="7C328144" w14:textId="77777777" w:rsidR="005320AF" w:rsidRDefault="005320AF" w:rsidP="005320AF">
            <w:pPr>
              <w:pStyle w:val="TableParagraph"/>
              <w:spacing w:before="116"/>
              <w:rPr>
                <w:sz w:val="16"/>
              </w:rPr>
            </w:pPr>
            <w:r>
              <w:rPr>
                <w:color w:val="231F20"/>
                <w:sz w:val="16"/>
              </w:rPr>
              <w:t>Staple does not control tall morningglory.</w:t>
            </w:r>
          </w:p>
          <w:p w14:paraId="3896085D" w14:textId="77777777" w:rsidR="005320AF" w:rsidRDefault="005320AF" w:rsidP="005320AF">
            <w:pPr>
              <w:pStyle w:val="TableParagraph"/>
              <w:spacing w:before="98" w:line="367" w:lineRule="auto"/>
              <w:ind w:right="1393"/>
              <w:rPr>
                <w:sz w:val="16"/>
              </w:rPr>
            </w:pPr>
            <w:r>
              <w:rPr>
                <w:i/>
                <w:color w:val="231F20"/>
                <w:sz w:val="16"/>
              </w:rPr>
              <w:t xml:space="preserve">Glufosinate </w:t>
            </w:r>
            <w:r>
              <w:rPr>
                <w:color w:val="231F20"/>
                <w:sz w:val="16"/>
              </w:rPr>
              <w:t xml:space="preserve">(Liberty, others) should be applied only to tolerant cotton.                      Good control with 2 applications of </w:t>
            </w:r>
            <w:r>
              <w:rPr>
                <w:i/>
                <w:color w:val="231F20"/>
                <w:sz w:val="16"/>
              </w:rPr>
              <w:t>glyphosate</w:t>
            </w:r>
            <w:r>
              <w:rPr>
                <w:color w:val="231F20"/>
                <w:sz w:val="16"/>
              </w:rPr>
              <w:t xml:space="preserve">. </w:t>
            </w:r>
          </w:p>
          <w:p w14:paraId="6ECB9898" w14:textId="77777777" w:rsidR="005320AF" w:rsidRDefault="005320AF" w:rsidP="005320AF">
            <w:pPr>
              <w:pStyle w:val="TableParagraph"/>
              <w:spacing w:before="1"/>
              <w:rPr>
                <w:sz w:val="16"/>
              </w:rPr>
            </w:pPr>
            <w:r>
              <w:rPr>
                <w:color w:val="231F20"/>
                <w:sz w:val="16"/>
              </w:rPr>
              <w:t>Johnsongrass control can be obtained with two applications of Liberty.</w:t>
            </w:r>
          </w:p>
          <w:p w14:paraId="13AA03FF" w14:textId="77777777" w:rsidR="005320AF" w:rsidRDefault="005320AF" w:rsidP="005320AF">
            <w:pPr>
              <w:pStyle w:val="TableParagraph"/>
              <w:spacing w:before="98"/>
              <w:rPr>
                <w:sz w:val="16"/>
              </w:rPr>
            </w:pPr>
            <w:r>
              <w:rPr>
                <w:color w:val="231F20"/>
                <w:sz w:val="16"/>
              </w:rPr>
              <w:t>Sequential applications in a system with PRE herbicides and a layby should provide excellent control.</w:t>
            </w:r>
          </w:p>
        </w:tc>
      </w:tr>
      <w:tr w:rsidR="005320AF" w14:paraId="0DA38111" w14:textId="77777777" w:rsidTr="005320AF">
        <w:trPr>
          <w:trHeight w:val="230"/>
        </w:trPr>
        <w:tc>
          <w:tcPr>
            <w:tcW w:w="6214" w:type="dxa"/>
            <w:tcBorders>
              <w:top w:val="nil"/>
              <w:bottom w:val="nil"/>
            </w:tcBorders>
          </w:tcPr>
          <w:p w14:paraId="3C3C1000" w14:textId="77777777" w:rsidR="005320AF" w:rsidRDefault="005320AF" w:rsidP="005320AF">
            <w:pPr>
              <w:pStyle w:val="TableParagraph"/>
              <w:spacing w:before="29" w:line="180" w:lineRule="exact"/>
              <w:rPr>
                <w:sz w:val="16"/>
              </w:rPr>
            </w:pPr>
            <w:r>
              <w:rPr>
                <w:color w:val="231F20"/>
                <w:sz w:val="16"/>
              </w:rPr>
              <w:t>E – 90% or better control</w:t>
            </w:r>
          </w:p>
        </w:tc>
        <w:tc>
          <w:tcPr>
            <w:tcW w:w="215" w:type="dxa"/>
            <w:vMerge/>
            <w:tcBorders>
              <w:top w:val="nil"/>
              <w:right w:val="nil"/>
            </w:tcBorders>
          </w:tcPr>
          <w:p w14:paraId="673EB53A" w14:textId="77777777" w:rsidR="005320AF" w:rsidRDefault="005320AF" w:rsidP="005320AF">
            <w:pPr>
              <w:rPr>
                <w:sz w:val="2"/>
                <w:szCs w:val="2"/>
              </w:rPr>
            </w:pPr>
          </w:p>
        </w:tc>
        <w:tc>
          <w:tcPr>
            <w:tcW w:w="7198" w:type="dxa"/>
            <w:vMerge/>
            <w:tcBorders>
              <w:top w:val="nil"/>
              <w:left w:val="nil"/>
            </w:tcBorders>
          </w:tcPr>
          <w:p w14:paraId="6BBB5B1E" w14:textId="77777777" w:rsidR="005320AF" w:rsidRDefault="005320AF" w:rsidP="005320AF">
            <w:pPr>
              <w:rPr>
                <w:sz w:val="2"/>
                <w:szCs w:val="2"/>
              </w:rPr>
            </w:pPr>
          </w:p>
        </w:tc>
      </w:tr>
      <w:tr w:rsidR="005320AF" w14:paraId="5341B5EC" w14:textId="77777777" w:rsidTr="005320AF">
        <w:trPr>
          <w:trHeight w:val="210"/>
        </w:trPr>
        <w:tc>
          <w:tcPr>
            <w:tcW w:w="6214" w:type="dxa"/>
            <w:tcBorders>
              <w:top w:val="nil"/>
              <w:bottom w:val="nil"/>
            </w:tcBorders>
          </w:tcPr>
          <w:p w14:paraId="549B23B2" w14:textId="77777777" w:rsidR="005320AF" w:rsidRDefault="005320AF" w:rsidP="005320AF">
            <w:pPr>
              <w:pStyle w:val="TableParagraph"/>
              <w:spacing w:before="9" w:line="180" w:lineRule="exact"/>
              <w:rPr>
                <w:sz w:val="16"/>
              </w:rPr>
            </w:pPr>
            <w:r>
              <w:rPr>
                <w:color w:val="231F20"/>
                <w:sz w:val="16"/>
              </w:rPr>
              <w:t>G – 80-90% control</w:t>
            </w:r>
          </w:p>
        </w:tc>
        <w:tc>
          <w:tcPr>
            <w:tcW w:w="215" w:type="dxa"/>
            <w:vMerge/>
            <w:tcBorders>
              <w:top w:val="nil"/>
              <w:right w:val="nil"/>
            </w:tcBorders>
          </w:tcPr>
          <w:p w14:paraId="5EB5382E" w14:textId="77777777" w:rsidR="005320AF" w:rsidRDefault="005320AF" w:rsidP="005320AF">
            <w:pPr>
              <w:rPr>
                <w:sz w:val="2"/>
                <w:szCs w:val="2"/>
              </w:rPr>
            </w:pPr>
          </w:p>
        </w:tc>
        <w:tc>
          <w:tcPr>
            <w:tcW w:w="7198" w:type="dxa"/>
            <w:vMerge/>
            <w:tcBorders>
              <w:top w:val="nil"/>
              <w:left w:val="nil"/>
            </w:tcBorders>
          </w:tcPr>
          <w:p w14:paraId="693938B7" w14:textId="77777777" w:rsidR="005320AF" w:rsidRDefault="005320AF" w:rsidP="005320AF">
            <w:pPr>
              <w:rPr>
                <w:sz w:val="2"/>
                <w:szCs w:val="2"/>
              </w:rPr>
            </w:pPr>
          </w:p>
        </w:tc>
      </w:tr>
      <w:tr w:rsidR="005320AF" w14:paraId="4AC28EE0" w14:textId="77777777" w:rsidTr="005320AF">
        <w:trPr>
          <w:trHeight w:val="210"/>
        </w:trPr>
        <w:tc>
          <w:tcPr>
            <w:tcW w:w="6214" w:type="dxa"/>
            <w:tcBorders>
              <w:top w:val="nil"/>
              <w:bottom w:val="nil"/>
            </w:tcBorders>
          </w:tcPr>
          <w:p w14:paraId="1AECF8BA" w14:textId="77777777" w:rsidR="005320AF" w:rsidRDefault="005320AF" w:rsidP="005320AF">
            <w:pPr>
              <w:pStyle w:val="TableParagraph"/>
              <w:spacing w:before="9" w:line="180" w:lineRule="exact"/>
              <w:rPr>
                <w:sz w:val="16"/>
              </w:rPr>
            </w:pPr>
            <w:r>
              <w:rPr>
                <w:color w:val="231F20"/>
                <w:sz w:val="16"/>
              </w:rPr>
              <w:t>F – 60-80% control</w:t>
            </w:r>
          </w:p>
        </w:tc>
        <w:tc>
          <w:tcPr>
            <w:tcW w:w="215" w:type="dxa"/>
            <w:vMerge/>
            <w:tcBorders>
              <w:top w:val="nil"/>
              <w:right w:val="nil"/>
            </w:tcBorders>
          </w:tcPr>
          <w:p w14:paraId="100EB0D2" w14:textId="77777777" w:rsidR="005320AF" w:rsidRDefault="005320AF" w:rsidP="005320AF">
            <w:pPr>
              <w:rPr>
                <w:sz w:val="2"/>
                <w:szCs w:val="2"/>
              </w:rPr>
            </w:pPr>
          </w:p>
        </w:tc>
        <w:tc>
          <w:tcPr>
            <w:tcW w:w="7198" w:type="dxa"/>
            <w:vMerge/>
            <w:tcBorders>
              <w:top w:val="nil"/>
              <w:left w:val="nil"/>
            </w:tcBorders>
          </w:tcPr>
          <w:p w14:paraId="1EA21313" w14:textId="77777777" w:rsidR="005320AF" w:rsidRDefault="005320AF" w:rsidP="005320AF">
            <w:pPr>
              <w:rPr>
                <w:sz w:val="2"/>
                <w:szCs w:val="2"/>
              </w:rPr>
            </w:pPr>
          </w:p>
        </w:tc>
      </w:tr>
      <w:tr w:rsidR="005320AF" w14:paraId="1AB54850" w14:textId="77777777" w:rsidTr="005320AF">
        <w:trPr>
          <w:trHeight w:val="210"/>
        </w:trPr>
        <w:tc>
          <w:tcPr>
            <w:tcW w:w="6214" w:type="dxa"/>
            <w:tcBorders>
              <w:top w:val="nil"/>
              <w:bottom w:val="nil"/>
            </w:tcBorders>
          </w:tcPr>
          <w:p w14:paraId="24F01273" w14:textId="77777777" w:rsidR="005320AF" w:rsidRDefault="005320AF" w:rsidP="005320AF">
            <w:pPr>
              <w:pStyle w:val="TableParagraph"/>
              <w:spacing w:before="9" w:line="180" w:lineRule="exact"/>
              <w:rPr>
                <w:sz w:val="16"/>
              </w:rPr>
            </w:pPr>
            <w:r>
              <w:rPr>
                <w:color w:val="231F20"/>
                <w:sz w:val="16"/>
              </w:rPr>
              <w:t>P – 30-60% control</w:t>
            </w:r>
          </w:p>
        </w:tc>
        <w:tc>
          <w:tcPr>
            <w:tcW w:w="215" w:type="dxa"/>
            <w:vMerge/>
            <w:tcBorders>
              <w:top w:val="nil"/>
              <w:right w:val="nil"/>
            </w:tcBorders>
          </w:tcPr>
          <w:p w14:paraId="29008EE9" w14:textId="77777777" w:rsidR="005320AF" w:rsidRDefault="005320AF" w:rsidP="005320AF">
            <w:pPr>
              <w:rPr>
                <w:sz w:val="2"/>
                <w:szCs w:val="2"/>
              </w:rPr>
            </w:pPr>
          </w:p>
        </w:tc>
        <w:tc>
          <w:tcPr>
            <w:tcW w:w="7198" w:type="dxa"/>
            <w:vMerge/>
            <w:tcBorders>
              <w:top w:val="nil"/>
              <w:left w:val="nil"/>
            </w:tcBorders>
          </w:tcPr>
          <w:p w14:paraId="15773EEA" w14:textId="77777777" w:rsidR="005320AF" w:rsidRDefault="005320AF" w:rsidP="005320AF">
            <w:pPr>
              <w:rPr>
                <w:sz w:val="2"/>
                <w:szCs w:val="2"/>
              </w:rPr>
            </w:pPr>
          </w:p>
        </w:tc>
      </w:tr>
      <w:tr w:rsidR="005320AF" w14:paraId="4C959C3B" w14:textId="77777777" w:rsidTr="005320AF">
        <w:trPr>
          <w:trHeight w:val="214"/>
        </w:trPr>
        <w:tc>
          <w:tcPr>
            <w:tcW w:w="6214" w:type="dxa"/>
            <w:tcBorders>
              <w:top w:val="nil"/>
              <w:bottom w:val="nil"/>
            </w:tcBorders>
          </w:tcPr>
          <w:p w14:paraId="37A3EC78" w14:textId="77777777" w:rsidR="005320AF" w:rsidRDefault="005320AF" w:rsidP="005320AF">
            <w:pPr>
              <w:pStyle w:val="TableParagraph"/>
              <w:spacing w:before="9"/>
              <w:rPr>
                <w:sz w:val="16"/>
              </w:rPr>
            </w:pPr>
            <w:r>
              <w:rPr>
                <w:color w:val="231F20"/>
                <w:sz w:val="16"/>
              </w:rPr>
              <w:t>N – &lt; 30% control.</w:t>
            </w:r>
          </w:p>
        </w:tc>
        <w:tc>
          <w:tcPr>
            <w:tcW w:w="215" w:type="dxa"/>
            <w:vMerge/>
            <w:tcBorders>
              <w:top w:val="nil"/>
              <w:right w:val="nil"/>
            </w:tcBorders>
          </w:tcPr>
          <w:p w14:paraId="26B39568" w14:textId="77777777" w:rsidR="005320AF" w:rsidRDefault="005320AF" w:rsidP="005320AF">
            <w:pPr>
              <w:rPr>
                <w:sz w:val="2"/>
                <w:szCs w:val="2"/>
              </w:rPr>
            </w:pPr>
          </w:p>
        </w:tc>
        <w:tc>
          <w:tcPr>
            <w:tcW w:w="7198" w:type="dxa"/>
            <w:vMerge/>
            <w:tcBorders>
              <w:top w:val="nil"/>
              <w:left w:val="nil"/>
            </w:tcBorders>
          </w:tcPr>
          <w:p w14:paraId="52777A24" w14:textId="77777777" w:rsidR="005320AF" w:rsidRDefault="005320AF" w:rsidP="005320AF">
            <w:pPr>
              <w:rPr>
                <w:sz w:val="2"/>
                <w:szCs w:val="2"/>
              </w:rPr>
            </w:pPr>
          </w:p>
        </w:tc>
      </w:tr>
      <w:tr w:rsidR="005320AF" w14:paraId="577D3445" w14:textId="77777777" w:rsidTr="005320AF">
        <w:trPr>
          <w:trHeight w:val="456"/>
        </w:trPr>
        <w:tc>
          <w:tcPr>
            <w:tcW w:w="6214" w:type="dxa"/>
            <w:tcBorders>
              <w:top w:val="nil"/>
            </w:tcBorders>
          </w:tcPr>
          <w:p w14:paraId="22976584" w14:textId="77777777" w:rsidR="005320AF" w:rsidRDefault="005320AF" w:rsidP="005320AF">
            <w:pPr>
              <w:pStyle w:val="TableParagraph"/>
              <w:spacing w:before="14" w:line="249" w:lineRule="auto"/>
              <w:ind w:right="867"/>
              <w:rPr>
                <w:sz w:val="16"/>
              </w:rPr>
            </w:pPr>
            <w:r>
              <w:rPr>
                <w:b/>
                <w:color w:val="231F20"/>
                <w:sz w:val="16"/>
              </w:rPr>
              <w:t>Note</w:t>
            </w:r>
            <w:r>
              <w:rPr>
                <w:color w:val="231F20"/>
                <w:sz w:val="16"/>
              </w:rPr>
              <w:t>: Ratings based on average to good soil and weather conditions for herbicide performance and on proper application rate, technique, and timing.</w:t>
            </w:r>
          </w:p>
        </w:tc>
        <w:tc>
          <w:tcPr>
            <w:tcW w:w="215" w:type="dxa"/>
            <w:vMerge/>
            <w:tcBorders>
              <w:top w:val="nil"/>
              <w:right w:val="nil"/>
            </w:tcBorders>
          </w:tcPr>
          <w:p w14:paraId="251E49E1" w14:textId="77777777" w:rsidR="005320AF" w:rsidRDefault="005320AF" w:rsidP="005320AF">
            <w:pPr>
              <w:rPr>
                <w:sz w:val="2"/>
                <w:szCs w:val="2"/>
              </w:rPr>
            </w:pPr>
          </w:p>
        </w:tc>
        <w:tc>
          <w:tcPr>
            <w:tcW w:w="7198" w:type="dxa"/>
            <w:vMerge/>
            <w:tcBorders>
              <w:top w:val="nil"/>
              <w:left w:val="nil"/>
            </w:tcBorders>
          </w:tcPr>
          <w:p w14:paraId="1604F6D0" w14:textId="77777777" w:rsidR="005320AF" w:rsidRDefault="005320AF" w:rsidP="005320AF">
            <w:pPr>
              <w:rPr>
                <w:sz w:val="2"/>
                <w:szCs w:val="2"/>
              </w:rPr>
            </w:pPr>
          </w:p>
        </w:tc>
      </w:tr>
    </w:tbl>
    <w:p w14:paraId="794B296F" w14:textId="77777777" w:rsidR="005320AF" w:rsidRDefault="005320AF" w:rsidP="005320AF">
      <w:pPr>
        <w:rPr>
          <w:sz w:val="2"/>
          <w:szCs w:val="2"/>
        </w:rPr>
        <w:sectPr w:rsidR="005320AF">
          <w:headerReference w:type="even" r:id="rId76"/>
          <w:headerReference w:type="default" r:id="rId77"/>
          <w:footerReference w:type="default" r:id="rId78"/>
          <w:pgSz w:w="15840" w:h="12240" w:orient="landscape"/>
          <w:pgMar w:top="880" w:right="560" w:bottom="280" w:left="600" w:header="677" w:footer="0" w:gutter="0"/>
          <w:cols w:space="720"/>
        </w:sectPr>
      </w:pPr>
    </w:p>
    <w:p w14:paraId="53817684" w14:textId="77777777" w:rsidR="005320AF" w:rsidRDefault="005320AF" w:rsidP="005320AF">
      <w:pPr>
        <w:pStyle w:val="BodyText"/>
        <w:ind w:left="0"/>
        <w:rPr>
          <w:sz w:val="11"/>
        </w:rPr>
      </w:pPr>
    </w:p>
    <w:tbl>
      <w:tblPr>
        <w:tblW w:w="0" w:type="auto"/>
        <w:tblInd w:w="15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880"/>
        <w:gridCol w:w="1382"/>
        <w:gridCol w:w="1382"/>
        <w:gridCol w:w="1382"/>
        <w:gridCol w:w="1382"/>
        <w:gridCol w:w="1382"/>
        <w:gridCol w:w="1382"/>
        <w:gridCol w:w="1382"/>
        <w:gridCol w:w="1453"/>
      </w:tblGrid>
      <w:tr w:rsidR="005320AF" w14:paraId="5999FB42" w14:textId="77777777" w:rsidTr="005320AF">
        <w:trPr>
          <w:trHeight w:val="271"/>
        </w:trPr>
        <w:tc>
          <w:tcPr>
            <w:tcW w:w="2880" w:type="dxa"/>
            <w:vMerge w:val="restart"/>
            <w:tcBorders>
              <w:bottom w:val="nil"/>
              <w:right w:val="nil"/>
            </w:tcBorders>
          </w:tcPr>
          <w:p w14:paraId="28AC9513" w14:textId="77777777" w:rsidR="005320AF" w:rsidRDefault="005320AF" w:rsidP="005320AF">
            <w:pPr>
              <w:pStyle w:val="TableParagraph"/>
              <w:rPr>
                <w:sz w:val="20"/>
              </w:rPr>
            </w:pPr>
          </w:p>
          <w:p w14:paraId="7FDFBBB0" w14:textId="77777777" w:rsidR="005320AF" w:rsidRDefault="005320AF" w:rsidP="005320AF">
            <w:pPr>
              <w:pStyle w:val="TableParagraph"/>
              <w:rPr>
                <w:sz w:val="20"/>
              </w:rPr>
            </w:pPr>
          </w:p>
          <w:p w14:paraId="45303B35" w14:textId="77777777" w:rsidR="005320AF" w:rsidRDefault="005320AF" w:rsidP="005320AF">
            <w:pPr>
              <w:pStyle w:val="TableParagraph"/>
              <w:spacing w:before="7"/>
              <w:rPr>
                <w:sz w:val="20"/>
              </w:rPr>
            </w:pPr>
          </w:p>
          <w:p w14:paraId="665C4C39" w14:textId="77777777" w:rsidR="005320AF" w:rsidRDefault="005320AF" w:rsidP="005320AF">
            <w:pPr>
              <w:pStyle w:val="TableParagraph"/>
              <w:spacing w:before="1"/>
              <w:rPr>
                <w:b/>
                <w:sz w:val="18"/>
              </w:rPr>
            </w:pPr>
            <w:r>
              <w:rPr>
                <w:b/>
                <w:color w:val="231F20"/>
                <w:sz w:val="18"/>
              </w:rPr>
              <w:t>WEED SPECIES</w:t>
            </w:r>
          </w:p>
        </w:tc>
        <w:tc>
          <w:tcPr>
            <w:tcW w:w="11127" w:type="dxa"/>
            <w:gridSpan w:val="8"/>
            <w:tcBorders>
              <w:top w:val="nil"/>
              <w:left w:val="nil"/>
              <w:bottom w:val="nil"/>
              <w:right w:val="single" w:sz="12" w:space="0" w:color="000000"/>
            </w:tcBorders>
            <w:shd w:val="clear" w:color="auto" w:fill="231F20"/>
          </w:tcPr>
          <w:p w14:paraId="7DE51D17" w14:textId="77777777" w:rsidR="005320AF" w:rsidRDefault="005320AF" w:rsidP="005320AF">
            <w:pPr>
              <w:pStyle w:val="TableParagraph"/>
              <w:spacing w:before="19"/>
              <w:ind w:right="4166"/>
              <w:jc w:val="center"/>
              <w:rPr>
                <w:b/>
                <w:sz w:val="18"/>
              </w:rPr>
            </w:pPr>
            <w:r>
              <w:rPr>
                <w:b/>
                <w:color w:val="FFFFFF"/>
                <w:sz w:val="18"/>
              </w:rPr>
              <w:t>POST-EMERGENCE-DIRECTED</w:t>
            </w:r>
          </w:p>
        </w:tc>
      </w:tr>
      <w:tr w:rsidR="005320AF" w14:paraId="54874CFA" w14:textId="77777777" w:rsidTr="005320AF">
        <w:trPr>
          <w:trHeight w:val="669"/>
        </w:trPr>
        <w:tc>
          <w:tcPr>
            <w:tcW w:w="2880" w:type="dxa"/>
            <w:vMerge/>
            <w:tcBorders>
              <w:top w:val="nil"/>
              <w:bottom w:val="nil"/>
              <w:right w:val="nil"/>
            </w:tcBorders>
          </w:tcPr>
          <w:p w14:paraId="0348EF38" w14:textId="77777777" w:rsidR="005320AF" w:rsidRDefault="005320AF" w:rsidP="005320AF">
            <w:pPr>
              <w:rPr>
                <w:sz w:val="2"/>
                <w:szCs w:val="2"/>
              </w:rPr>
            </w:pPr>
          </w:p>
        </w:tc>
        <w:tc>
          <w:tcPr>
            <w:tcW w:w="1382" w:type="dxa"/>
            <w:tcBorders>
              <w:top w:val="nil"/>
              <w:bottom w:val="nil"/>
              <w:right w:val="single" w:sz="4" w:space="0" w:color="231F20"/>
            </w:tcBorders>
          </w:tcPr>
          <w:p w14:paraId="200DDB76" w14:textId="77777777" w:rsidR="005320AF" w:rsidRDefault="005320AF" w:rsidP="005320AF">
            <w:pPr>
              <w:pStyle w:val="TableParagraph"/>
              <w:spacing w:before="8"/>
              <w:rPr>
                <w:sz w:val="19"/>
              </w:rPr>
            </w:pPr>
          </w:p>
          <w:p w14:paraId="4EA90679" w14:textId="77777777" w:rsidR="005320AF" w:rsidRDefault="005320AF" w:rsidP="005320AF">
            <w:pPr>
              <w:pStyle w:val="TableParagraph"/>
              <w:spacing w:before="1"/>
              <w:ind w:right="259"/>
              <w:jc w:val="center"/>
              <w:rPr>
                <w:rFonts w:ascii="TimesNewRomanPS-BoldItalicMT"/>
                <w:b/>
                <w:i/>
                <w:sz w:val="18"/>
              </w:rPr>
            </w:pPr>
            <w:r>
              <w:rPr>
                <w:rFonts w:ascii="TimesNewRomanPS-BoldItalicMT"/>
                <w:b/>
                <w:i/>
                <w:color w:val="231F20"/>
                <w:sz w:val="18"/>
              </w:rPr>
              <w:t>MSMA</w:t>
            </w:r>
          </w:p>
        </w:tc>
        <w:tc>
          <w:tcPr>
            <w:tcW w:w="1382" w:type="dxa"/>
            <w:tcBorders>
              <w:top w:val="nil"/>
              <w:left w:val="single" w:sz="4" w:space="0" w:color="231F20"/>
              <w:bottom w:val="nil"/>
              <w:right w:val="single" w:sz="4" w:space="0" w:color="231F20"/>
            </w:tcBorders>
          </w:tcPr>
          <w:p w14:paraId="456A412C" w14:textId="77777777" w:rsidR="005320AF" w:rsidRDefault="005320AF" w:rsidP="005320AF">
            <w:pPr>
              <w:pStyle w:val="TableParagraph"/>
              <w:spacing w:before="35" w:line="200" w:lineRule="exact"/>
              <w:ind w:right="117"/>
              <w:jc w:val="center"/>
              <w:rPr>
                <w:b/>
                <w:sz w:val="18"/>
              </w:rPr>
            </w:pPr>
            <w:r>
              <w:rPr>
                <w:b/>
                <w:color w:val="231F20"/>
                <w:sz w:val="18"/>
              </w:rPr>
              <w:t>Cotoran</w:t>
            </w:r>
          </w:p>
          <w:p w14:paraId="1853206F" w14:textId="77777777" w:rsidR="005320AF" w:rsidRDefault="005320AF" w:rsidP="005320AF">
            <w:pPr>
              <w:pStyle w:val="TableParagraph"/>
              <w:spacing w:line="192" w:lineRule="exact"/>
              <w:jc w:val="center"/>
              <w:rPr>
                <w:b/>
                <w:sz w:val="18"/>
              </w:rPr>
            </w:pPr>
            <w:r>
              <w:rPr>
                <w:b/>
                <w:color w:val="231F20"/>
                <w:sz w:val="18"/>
              </w:rPr>
              <w:t>+</w:t>
            </w:r>
          </w:p>
          <w:p w14:paraId="481007EF" w14:textId="77777777" w:rsidR="005320AF" w:rsidRDefault="005320AF" w:rsidP="005320AF">
            <w:pPr>
              <w:pStyle w:val="TableParagraph"/>
              <w:spacing w:line="200" w:lineRule="exact"/>
              <w:ind w:right="110"/>
              <w:jc w:val="center"/>
              <w:rPr>
                <w:rFonts w:ascii="TimesNewRomanPS-BoldItalicMT"/>
                <w:b/>
                <w:i/>
                <w:sz w:val="18"/>
              </w:rPr>
            </w:pPr>
            <w:r>
              <w:rPr>
                <w:rFonts w:ascii="TimesNewRomanPS-BoldItalicMT"/>
                <w:b/>
                <w:i/>
                <w:color w:val="231F20"/>
                <w:sz w:val="18"/>
              </w:rPr>
              <w:t>MSMA</w:t>
            </w:r>
          </w:p>
        </w:tc>
        <w:tc>
          <w:tcPr>
            <w:tcW w:w="1382" w:type="dxa"/>
            <w:tcBorders>
              <w:top w:val="nil"/>
              <w:left w:val="single" w:sz="4" w:space="0" w:color="231F20"/>
              <w:bottom w:val="nil"/>
              <w:right w:val="single" w:sz="4" w:space="0" w:color="231F20"/>
            </w:tcBorders>
          </w:tcPr>
          <w:p w14:paraId="2A0D2BD9" w14:textId="77777777" w:rsidR="005320AF" w:rsidRDefault="005320AF" w:rsidP="005320AF">
            <w:pPr>
              <w:pStyle w:val="TableParagraph"/>
              <w:spacing w:before="35" w:line="200" w:lineRule="exact"/>
              <w:ind w:right="117"/>
              <w:jc w:val="center"/>
              <w:rPr>
                <w:b/>
                <w:sz w:val="18"/>
              </w:rPr>
            </w:pPr>
            <w:r>
              <w:rPr>
                <w:b/>
                <w:color w:val="231F20"/>
                <w:sz w:val="18"/>
              </w:rPr>
              <w:t>Caparol</w:t>
            </w:r>
          </w:p>
          <w:p w14:paraId="5657FD5F" w14:textId="77777777" w:rsidR="005320AF" w:rsidRDefault="005320AF" w:rsidP="005320AF">
            <w:pPr>
              <w:pStyle w:val="TableParagraph"/>
              <w:spacing w:line="192" w:lineRule="exact"/>
              <w:jc w:val="center"/>
              <w:rPr>
                <w:b/>
                <w:sz w:val="18"/>
              </w:rPr>
            </w:pPr>
            <w:r>
              <w:rPr>
                <w:b/>
                <w:color w:val="231F20"/>
                <w:sz w:val="18"/>
              </w:rPr>
              <w:t>+</w:t>
            </w:r>
          </w:p>
          <w:p w14:paraId="08A001AD" w14:textId="77777777" w:rsidR="005320AF" w:rsidRDefault="005320AF" w:rsidP="005320AF">
            <w:pPr>
              <w:pStyle w:val="TableParagraph"/>
              <w:spacing w:line="200" w:lineRule="exact"/>
              <w:ind w:right="109"/>
              <w:jc w:val="center"/>
              <w:rPr>
                <w:rFonts w:ascii="TimesNewRomanPS-BoldItalicMT"/>
                <w:b/>
                <w:i/>
                <w:sz w:val="18"/>
              </w:rPr>
            </w:pPr>
            <w:r>
              <w:rPr>
                <w:rFonts w:ascii="TimesNewRomanPS-BoldItalicMT"/>
                <w:b/>
                <w:i/>
                <w:color w:val="231F20"/>
                <w:sz w:val="18"/>
              </w:rPr>
              <w:t>MSMA</w:t>
            </w:r>
          </w:p>
        </w:tc>
        <w:tc>
          <w:tcPr>
            <w:tcW w:w="1382" w:type="dxa"/>
            <w:tcBorders>
              <w:top w:val="nil"/>
              <w:left w:val="single" w:sz="4" w:space="0" w:color="231F20"/>
              <w:bottom w:val="nil"/>
              <w:right w:val="single" w:sz="4" w:space="0" w:color="231F20"/>
            </w:tcBorders>
          </w:tcPr>
          <w:p w14:paraId="7D6D0D5B" w14:textId="77777777" w:rsidR="005320AF" w:rsidRDefault="005320AF" w:rsidP="005320AF">
            <w:pPr>
              <w:pStyle w:val="TableParagraph"/>
              <w:spacing w:before="35" w:line="200" w:lineRule="exact"/>
              <w:ind w:right="117"/>
              <w:jc w:val="center"/>
              <w:rPr>
                <w:b/>
                <w:sz w:val="18"/>
              </w:rPr>
            </w:pPr>
            <w:r>
              <w:rPr>
                <w:b/>
                <w:color w:val="231F20"/>
                <w:sz w:val="18"/>
              </w:rPr>
              <w:t>Direx, others</w:t>
            </w:r>
          </w:p>
          <w:p w14:paraId="5BA64F26" w14:textId="77777777" w:rsidR="005320AF" w:rsidRDefault="005320AF" w:rsidP="005320AF">
            <w:pPr>
              <w:pStyle w:val="TableParagraph"/>
              <w:spacing w:line="192" w:lineRule="exact"/>
              <w:jc w:val="center"/>
              <w:rPr>
                <w:b/>
                <w:sz w:val="18"/>
              </w:rPr>
            </w:pPr>
            <w:r>
              <w:rPr>
                <w:b/>
                <w:color w:val="231F20"/>
                <w:sz w:val="18"/>
              </w:rPr>
              <w:t>+</w:t>
            </w:r>
          </w:p>
          <w:p w14:paraId="16373EA6" w14:textId="77777777" w:rsidR="005320AF" w:rsidRDefault="005320AF" w:rsidP="005320AF">
            <w:pPr>
              <w:pStyle w:val="TableParagraph"/>
              <w:spacing w:line="200" w:lineRule="exact"/>
              <w:ind w:right="108"/>
              <w:jc w:val="center"/>
              <w:rPr>
                <w:rFonts w:ascii="TimesNewRomanPS-BoldItalicMT"/>
                <w:b/>
                <w:i/>
                <w:sz w:val="18"/>
              </w:rPr>
            </w:pPr>
            <w:r>
              <w:rPr>
                <w:rFonts w:ascii="TimesNewRomanPS-BoldItalicMT"/>
                <w:b/>
                <w:i/>
                <w:color w:val="231F20"/>
                <w:sz w:val="18"/>
              </w:rPr>
              <w:t>MSMA</w:t>
            </w:r>
          </w:p>
        </w:tc>
        <w:tc>
          <w:tcPr>
            <w:tcW w:w="1382" w:type="dxa"/>
            <w:tcBorders>
              <w:top w:val="nil"/>
              <w:left w:val="single" w:sz="4" w:space="0" w:color="231F20"/>
              <w:bottom w:val="nil"/>
              <w:right w:val="single" w:sz="4" w:space="0" w:color="231F20"/>
            </w:tcBorders>
          </w:tcPr>
          <w:p w14:paraId="606B119D" w14:textId="77777777" w:rsidR="005320AF" w:rsidRDefault="005320AF" w:rsidP="005320AF">
            <w:pPr>
              <w:pStyle w:val="TableParagraph"/>
              <w:spacing w:before="36" w:line="200" w:lineRule="exact"/>
              <w:ind w:right="117"/>
              <w:jc w:val="center"/>
              <w:rPr>
                <w:b/>
                <w:sz w:val="18"/>
              </w:rPr>
            </w:pPr>
            <w:r>
              <w:rPr>
                <w:b/>
                <w:color w:val="231F20"/>
                <w:sz w:val="18"/>
              </w:rPr>
              <w:t>Direx + Linex</w:t>
            </w:r>
          </w:p>
          <w:p w14:paraId="068F8D6E" w14:textId="77777777" w:rsidR="005320AF" w:rsidRDefault="005320AF" w:rsidP="005320AF">
            <w:pPr>
              <w:pStyle w:val="TableParagraph"/>
              <w:spacing w:line="192" w:lineRule="exact"/>
              <w:jc w:val="center"/>
              <w:rPr>
                <w:b/>
                <w:sz w:val="18"/>
              </w:rPr>
            </w:pPr>
            <w:r>
              <w:rPr>
                <w:b/>
                <w:color w:val="231F20"/>
                <w:sz w:val="18"/>
              </w:rPr>
              <w:t>+</w:t>
            </w:r>
          </w:p>
          <w:p w14:paraId="4C315CD3" w14:textId="77777777" w:rsidR="005320AF" w:rsidRDefault="005320AF" w:rsidP="005320AF">
            <w:pPr>
              <w:pStyle w:val="TableParagraph"/>
              <w:spacing w:line="200" w:lineRule="exact"/>
              <w:ind w:right="108"/>
              <w:jc w:val="center"/>
              <w:rPr>
                <w:rFonts w:ascii="TimesNewRomanPS-BoldItalicMT"/>
                <w:b/>
                <w:i/>
                <w:sz w:val="18"/>
              </w:rPr>
            </w:pPr>
            <w:r>
              <w:rPr>
                <w:rFonts w:ascii="TimesNewRomanPS-BoldItalicMT"/>
                <w:b/>
                <w:i/>
                <w:color w:val="231F20"/>
                <w:sz w:val="18"/>
              </w:rPr>
              <w:t>MSMA</w:t>
            </w:r>
          </w:p>
        </w:tc>
        <w:tc>
          <w:tcPr>
            <w:tcW w:w="1382" w:type="dxa"/>
            <w:tcBorders>
              <w:top w:val="nil"/>
              <w:left w:val="single" w:sz="4" w:space="0" w:color="231F20"/>
              <w:bottom w:val="nil"/>
              <w:right w:val="single" w:sz="4" w:space="0" w:color="231F20"/>
            </w:tcBorders>
          </w:tcPr>
          <w:p w14:paraId="1CC2D668" w14:textId="77777777" w:rsidR="005320AF" w:rsidRDefault="005320AF" w:rsidP="005320AF">
            <w:pPr>
              <w:pStyle w:val="TableParagraph"/>
              <w:spacing w:before="36" w:line="200" w:lineRule="exact"/>
              <w:ind w:right="117"/>
              <w:jc w:val="center"/>
              <w:rPr>
                <w:b/>
                <w:sz w:val="18"/>
              </w:rPr>
            </w:pPr>
            <w:r>
              <w:rPr>
                <w:b/>
                <w:color w:val="231F20"/>
                <w:sz w:val="18"/>
              </w:rPr>
              <w:t>Cobra</w:t>
            </w:r>
          </w:p>
          <w:p w14:paraId="79A81FC1" w14:textId="77777777" w:rsidR="005320AF" w:rsidRDefault="005320AF" w:rsidP="005320AF">
            <w:pPr>
              <w:pStyle w:val="TableParagraph"/>
              <w:spacing w:line="192" w:lineRule="exact"/>
              <w:jc w:val="center"/>
              <w:rPr>
                <w:b/>
                <w:sz w:val="18"/>
              </w:rPr>
            </w:pPr>
            <w:r>
              <w:rPr>
                <w:b/>
                <w:color w:val="231F20"/>
                <w:sz w:val="18"/>
              </w:rPr>
              <w:t>+</w:t>
            </w:r>
          </w:p>
          <w:p w14:paraId="41D7365C" w14:textId="77777777" w:rsidR="005320AF" w:rsidRDefault="005320AF" w:rsidP="005320AF">
            <w:pPr>
              <w:pStyle w:val="TableParagraph"/>
              <w:spacing w:line="200" w:lineRule="exact"/>
              <w:ind w:right="62"/>
              <w:jc w:val="center"/>
              <w:rPr>
                <w:rFonts w:ascii="TimesNewRomanPS-BoldItalicMT"/>
                <w:b/>
                <w:i/>
                <w:sz w:val="18"/>
              </w:rPr>
            </w:pPr>
            <w:r>
              <w:rPr>
                <w:rFonts w:ascii="TimesNewRomanPS-BoldItalicMT"/>
                <w:b/>
                <w:i/>
                <w:color w:val="231F20"/>
                <w:sz w:val="18"/>
              </w:rPr>
              <w:t>MSMA</w:t>
            </w:r>
          </w:p>
        </w:tc>
        <w:tc>
          <w:tcPr>
            <w:tcW w:w="1382" w:type="dxa"/>
            <w:tcBorders>
              <w:top w:val="nil"/>
              <w:left w:val="single" w:sz="4" w:space="0" w:color="231F20"/>
              <w:bottom w:val="nil"/>
              <w:right w:val="single" w:sz="4" w:space="0" w:color="231F20"/>
            </w:tcBorders>
          </w:tcPr>
          <w:p w14:paraId="784D3C03" w14:textId="77777777" w:rsidR="005320AF" w:rsidRDefault="005320AF" w:rsidP="005320AF">
            <w:pPr>
              <w:pStyle w:val="TableParagraph"/>
              <w:spacing w:before="36" w:line="200" w:lineRule="exact"/>
              <w:ind w:right="116"/>
              <w:jc w:val="center"/>
              <w:rPr>
                <w:b/>
                <w:sz w:val="18"/>
              </w:rPr>
            </w:pPr>
            <w:r>
              <w:rPr>
                <w:b/>
                <w:color w:val="231F20"/>
                <w:sz w:val="18"/>
              </w:rPr>
              <w:t>Valor, others</w:t>
            </w:r>
          </w:p>
          <w:p w14:paraId="46044210" w14:textId="77777777" w:rsidR="005320AF" w:rsidRDefault="005320AF" w:rsidP="005320AF">
            <w:pPr>
              <w:pStyle w:val="TableParagraph"/>
              <w:spacing w:line="192" w:lineRule="exact"/>
              <w:jc w:val="center"/>
              <w:rPr>
                <w:b/>
                <w:sz w:val="18"/>
              </w:rPr>
            </w:pPr>
            <w:r>
              <w:rPr>
                <w:b/>
                <w:color w:val="231F20"/>
                <w:sz w:val="18"/>
              </w:rPr>
              <w:t>+</w:t>
            </w:r>
          </w:p>
          <w:p w14:paraId="2C674D22" w14:textId="77777777" w:rsidR="005320AF" w:rsidRDefault="005320AF" w:rsidP="005320AF">
            <w:pPr>
              <w:pStyle w:val="TableParagraph"/>
              <w:spacing w:line="200" w:lineRule="exact"/>
              <w:ind w:right="106"/>
              <w:jc w:val="center"/>
              <w:rPr>
                <w:rFonts w:ascii="TimesNewRomanPS-BoldItalicMT"/>
                <w:b/>
                <w:i/>
                <w:sz w:val="18"/>
              </w:rPr>
            </w:pPr>
            <w:r>
              <w:rPr>
                <w:rFonts w:ascii="TimesNewRomanPS-BoldItalicMT"/>
                <w:b/>
                <w:i/>
                <w:color w:val="231F20"/>
                <w:sz w:val="18"/>
              </w:rPr>
              <w:t>MSMA</w:t>
            </w:r>
          </w:p>
        </w:tc>
        <w:tc>
          <w:tcPr>
            <w:tcW w:w="1453" w:type="dxa"/>
            <w:tcBorders>
              <w:top w:val="nil"/>
              <w:left w:val="single" w:sz="4" w:space="0" w:color="231F20"/>
              <w:bottom w:val="nil"/>
            </w:tcBorders>
          </w:tcPr>
          <w:p w14:paraId="1206EBB8" w14:textId="77777777" w:rsidR="005320AF" w:rsidRDefault="005320AF" w:rsidP="005320AF">
            <w:pPr>
              <w:pStyle w:val="TableParagraph"/>
              <w:spacing w:before="36" w:line="200" w:lineRule="exact"/>
              <w:ind w:right="343"/>
              <w:jc w:val="center"/>
              <w:rPr>
                <w:b/>
                <w:sz w:val="18"/>
              </w:rPr>
            </w:pPr>
            <w:r>
              <w:rPr>
                <w:b/>
                <w:color w:val="231F20"/>
                <w:sz w:val="18"/>
              </w:rPr>
              <w:t>Suprend</w:t>
            </w:r>
          </w:p>
          <w:p w14:paraId="2E8DA792" w14:textId="77777777" w:rsidR="005320AF" w:rsidRDefault="005320AF" w:rsidP="005320AF">
            <w:pPr>
              <w:pStyle w:val="TableParagraph"/>
              <w:spacing w:line="192" w:lineRule="exact"/>
              <w:jc w:val="center"/>
              <w:rPr>
                <w:b/>
                <w:sz w:val="18"/>
              </w:rPr>
            </w:pPr>
            <w:r>
              <w:rPr>
                <w:b/>
                <w:color w:val="231F20"/>
                <w:sz w:val="18"/>
              </w:rPr>
              <w:t>+</w:t>
            </w:r>
          </w:p>
          <w:p w14:paraId="0B624896" w14:textId="77777777" w:rsidR="005320AF" w:rsidRDefault="005320AF" w:rsidP="005320AF">
            <w:pPr>
              <w:pStyle w:val="TableParagraph"/>
              <w:spacing w:line="200" w:lineRule="exact"/>
              <w:ind w:right="333"/>
              <w:jc w:val="center"/>
              <w:rPr>
                <w:rFonts w:ascii="TimesNewRomanPS-BoldItalicMT"/>
                <w:b/>
                <w:i/>
                <w:sz w:val="18"/>
              </w:rPr>
            </w:pPr>
            <w:r>
              <w:rPr>
                <w:rFonts w:ascii="TimesNewRomanPS-BoldItalicMT"/>
                <w:b/>
                <w:i/>
                <w:color w:val="231F20"/>
                <w:sz w:val="18"/>
              </w:rPr>
              <w:t>MSMA</w:t>
            </w:r>
          </w:p>
        </w:tc>
      </w:tr>
      <w:tr w:rsidR="005320AF" w14:paraId="699581B6" w14:textId="77777777" w:rsidTr="005320AF">
        <w:trPr>
          <w:trHeight w:val="291"/>
        </w:trPr>
        <w:tc>
          <w:tcPr>
            <w:tcW w:w="14007" w:type="dxa"/>
            <w:gridSpan w:val="9"/>
            <w:tcBorders>
              <w:top w:val="nil"/>
              <w:left w:val="single" w:sz="12" w:space="0" w:color="000000"/>
              <w:bottom w:val="nil"/>
              <w:right w:val="single" w:sz="12" w:space="0" w:color="000000"/>
            </w:tcBorders>
            <w:shd w:val="clear" w:color="auto" w:fill="231F20"/>
          </w:tcPr>
          <w:p w14:paraId="65A0EC48" w14:textId="77777777" w:rsidR="005320AF" w:rsidRDefault="005320AF" w:rsidP="005320AF">
            <w:pPr>
              <w:pStyle w:val="TableParagraph"/>
              <w:spacing w:before="40"/>
              <w:ind w:right="5421"/>
              <w:jc w:val="center"/>
              <w:rPr>
                <w:b/>
                <w:sz w:val="18"/>
              </w:rPr>
            </w:pPr>
            <w:r>
              <w:rPr>
                <w:b/>
                <w:color w:val="FFFFFF"/>
                <w:sz w:val="18"/>
              </w:rPr>
              <w:t>PERENNIALS</w:t>
            </w:r>
          </w:p>
        </w:tc>
      </w:tr>
      <w:tr w:rsidR="005320AF" w14:paraId="6AE1C6C6" w14:textId="77777777" w:rsidTr="005320AF">
        <w:trPr>
          <w:trHeight w:val="322"/>
        </w:trPr>
        <w:tc>
          <w:tcPr>
            <w:tcW w:w="2880" w:type="dxa"/>
            <w:tcBorders>
              <w:top w:val="nil"/>
              <w:left w:val="single" w:sz="12" w:space="0" w:color="000000"/>
              <w:bottom w:val="single" w:sz="4" w:space="0" w:color="231F20"/>
            </w:tcBorders>
            <w:shd w:val="clear" w:color="auto" w:fill="E6E7E8"/>
          </w:tcPr>
          <w:p w14:paraId="279E111D" w14:textId="77777777" w:rsidR="005320AF" w:rsidRDefault="005320AF" w:rsidP="005320AF">
            <w:pPr>
              <w:pStyle w:val="TableParagraph"/>
              <w:spacing w:before="57"/>
              <w:rPr>
                <w:sz w:val="18"/>
              </w:rPr>
            </w:pPr>
            <w:r>
              <w:rPr>
                <w:color w:val="231F20"/>
                <w:sz w:val="18"/>
              </w:rPr>
              <w:t>bermudagrass</w:t>
            </w:r>
          </w:p>
        </w:tc>
        <w:tc>
          <w:tcPr>
            <w:tcW w:w="1382" w:type="dxa"/>
            <w:tcBorders>
              <w:top w:val="nil"/>
              <w:bottom w:val="single" w:sz="4" w:space="0" w:color="231F20"/>
              <w:right w:val="single" w:sz="4" w:space="0" w:color="231F20"/>
            </w:tcBorders>
            <w:shd w:val="clear" w:color="auto" w:fill="E6E7E8"/>
          </w:tcPr>
          <w:p w14:paraId="760351E2" w14:textId="77777777" w:rsidR="005320AF" w:rsidRDefault="005320AF" w:rsidP="005320AF">
            <w:pPr>
              <w:pStyle w:val="TableParagraph"/>
              <w:spacing w:before="57"/>
              <w:jc w:val="center"/>
              <w:rPr>
                <w:sz w:val="18"/>
              </w:rPr>
            </w:pPr>
            <w:r>
              <w:rPr>
                <w:color w:val="231F20"/>
                <w:sz w:val="18"/>
              </w:rPr>
              <w:t>N</w:t>
            </w:r>
          </w:p>
        </w:tc>
        <w:tc>
          <w:tcPr>
            <w:tcW w:w="1382" w:type="dxa"/>
            <w:tcBorders>
              <w:top w:val="nil"/>
              <w:left w:val="single" w:sz="4" w:space="0" w:color="231F20"/>
              <w:bottom w:val="single" w:sz="4" w:space="0" w:color="231F20"/>
              <w:right w:val="single" w:sz="4" w:space="0" w:color="231F20"/>
            </w:tcBorders>
            <w:shd w:val="clear" w:color="auto" w:fill="E6E7E8"/>
          </w:tcPr>
          <w:p w14:paraId="78694ED3" w14:textId="77777777" w:rsidR="005320AF" w:rsidRDefault="005320AF" w:rsidP="005320AF">
            <w:pPr>
              <w:pStyle w:val="TableParagraph"/>
              <w:spacing w:before="57"/>
              <w:jc w:val="center"/>
              <w:rPr>
                <w:sz w:val="18"/>
              </w:rPr>
            </w:pPr>
            <w:r>
              <w:rPr>
                <w:color w:val="231F20"/>
                <w:sz w:val="18"/>
              </w:rPr>
              <w:t>N</w:t>
            </w:r>
          </w:p>
        </w:tc>
        <w:tc>
          <w:tcPr>
            <w:tcW w:w="1382" w:type="dxa"/>
            <w:tcBorders>
              <w:top w:val="nil"/>
              <w:left w:val="single" w:sz="4" w:space="0" w:color="231F20"/>
              <w:bottom w:val="single" w:sz="4" w:space="0" w:color="231F20"/>
              <w:right w:val="single" w:sz="4" w:space="0" w:color="231F20"/>
            </w:tcBorders>
            <w:shd w:val="clear" w:color="auto" w:fill="E6E7E8"/>
          </w:tcPr>
          <w:p w14:paraId="7B01DB13" w14:textId="77777777" w:rsidR="005320AF" w:rsidRDefault="005320AF" w:rsidP="005320AF">
            <w:pPr>
              <w:pStyle w:val="TableParagraph"/>
              <w:spacing w:before="57"/>
              <w:jc w:val="center"/>
              <w:rPr>
                <w:sz w:val="18"/>
              </w:rPr>
            </w:pPr>
            <w:r>
              <w:rPr>
                <w:color w:val="231F20"/>
                <w:sz w:val="18"/>
              </w:rPr>
              <w:t>N</w:t>
            </w:r>
          </w:p>
        </w:tc>
        <w:tc>
          <w:tcPr>
            <w:tcW w:w="1382" w:type="dxa"/>
            <w:tcBorders>
              <w:top w:val="nil"/>
              <w:left w:val="single" w:sz="4" w:space="0" w:color="231F20"/>
              <w:bottom w:val="single" w:sz="4" w:space="0" w:color="231F20"/>
              <w:right w:val="single" w:sz="4" w:space="0" w:color="231F20"/>
            </w:tcBorders>
            <w:shd w:val="clear" w:color="auto" w:fill="E6E7E8"/>
          </w:tcPr>
          <w:p w14:paraId="113E73CC" w14:textId="77777777" w:rsidR="005320AF" w:rsidRDefault="005320AF" w:rsidP="005320AF">
            <w:pPr>
              <w:pStyle w:val="TableParagraph"/>
              <w:spacing w:before="57"/>
              <w:jc w:val="center"/>
              <w:rPr>
                <w:sz w:val="18"/>
              </w:rPr>
            </w:pPr>
            <w:r>
              <w:rPr>
                <w:color w:val="231F20"/>
                <w:sz w:val="18"/>
              </w:rPr>
              <w:t>N</w:t>
            </w:r>
          </w:p>
        </w:tc>
        <w:tc>
          <w:tcPr>
            <w:tcW w:w="1382" w:type="dxa"/>
            <w:tcBorders>
              <w:top w:val="nil"/>
              <w:left w:val="single" w:sz="4" w:space="0" w:color="231F20"/>
              <w:bottom w:val="single" w:sz="4" w:space="0" w:color="231F20"/>
              <w:right w:val="single" w:sz="4" w:space="0" w:color="231F20"/>
            </w:tcBorders>
            <w:shd w:val="clear" w:color="auto" w:fill="E6E7E8"/>
          </w:tcPr>
          <w:p w14:paraId="23ED1162" w14:textId="77777777" w:rsidR="005320AF" w:rsidRDefault="005320AF" w:rsidP="005320AF">
            <w:pPr>
              <w:pStyle w:val="TableParagraph"/>
              <w:spacing w:before="57"/>
              <w:jc w:val="center"/>
              <w:rPr>
                <w:sz w:val="18"/>
              </w:rPr>
            </w:pPr>
            <w:r>
              <w:rPr>
                <w:color w:val="231F20"/>
                <w:sz w:val="18"/>
              </w:rPr>
              <w:t>N</w:t>
            </w:r>
          </w:p>
        </w:tc>
        <w:tc>
          <w:tcPr>
            <w:tcW w:w="1382" w:type="dxa"/>
            <w:tcBorders>
              <w:top w:val="nil"/>
              <w:left w:val="single" w:sz="4" w:space="0" w:color="231F20"/>
              <w:bottom w:val="single" w:sz="4" w:space="0" w:color="231F20"/>
              <w:right w:val="single" w:sz="4" w:space="0" w:color="231F20"/>
            </w:tcBorders>
            <w:shd w:val="clear" w:color="auto" w:fill="E6E7E8"/>
          </w:tcPr>
          <w:p w14:paraId="58C09FE3" w14:textId="77777777" w:rsidR="005320AF" w:rsidRDefault="005320AF" w:rsidP="005320AF">
            <w:pPr>
              <w:pStyle w:val="TableParagraph"/>
              <w:spacing w:before="57"/>
              <w:jc w:val="center"/>
              <w:rPr>
                <w:sz w:val="18"/>
              </w:rPr>
            </w:pPr>
            <w:r>
              <w:rPr>
                <w:color w:val="231F20"/>
                <w:sz w:val="18"/>
              </w:rPr>
              <w:t>N</w:t>
            </w:r>
          </w:p>
        </w:tc>
        <w:tc>
          <w:tcPr>
            <w:tcW w:w="1382" w:type="dxa"/>
            <w:tcBorders>
              <w:top w:val="nil"/>
              <w:left w:val="single" w:sz="4" w:space="0" w:color="231F20"/>
              <w:bottom w:val="single" w:sz="4" w:space="0" w:color="231F20"/>
              <w:right w:val="single" w:sz="4" w:space="0" w:color="231F20"/>
            </w:tcBorders>
            <w:shd w:val="clear" w:color="auto" w:fill="E6E7E8"/>
          </w:tcPr>
          <w:p w14:paraId="70C2A5A6" w14:textId="77777777" w:rsidR="005320AF" w:rsidRDefault="005320AF" w:rsidP="005320AF">
            <w:pPr>
              <w:pStyle w:val="TableParagraph"/>
              <w:spacing w:before="57"/>
              <w:jc w:val="center"/>
              <w:rPr>
                <w:sz w:val="18"/>
              </w:rPr>
            </w:pPr>
            <w:r>
              <w:rPr>
                <w:color w:val="231F20"/>
                <w:sz w:val="18"/>
              </w:rPr>
              <w:t>N</w:t>
            </w:r>
          </w:p>
        </w:tc>
        <w:tc>
          <w:tcPr>
            <w:tcW w:w="1453" w:type="dxa"/>
            <w:tcBorders>
              <w:top w:val="nil"/>
              <w:left w:val="single" w:sz="4" w:space="0" w:color="231F20"/>
              <w:bottom w:val="single" w:sz="4" w:space="0" w:color="231F20"/>
            </w:tcBorders>
            <w:shd w:val="clear" w:color="auto" w:fill="E6E7E8"/>
          </w:tcPr>
          <w:p w14:paraId="7659B781" w14:textId="77777777" w:rsidR="005320AF" w:rsidRDefault="005320AF" w:rsidP="005320AF">
            <w:pPr>
              <w:pStyle w:val="TableParagraph"/>
              <w:spacing w:before="57"/>
              <w:jc w:val="center"/>
              <w:rPr>
                <w:sz w:val="18"/>
              </w:rPr>
            </w:pPr>
            <w:r>
              <w:rPr>
                <w:color w:val="231F20"/>
                <w:sz w:val="18"/>
              </w:rPr>
              <w:t>N</w:t>
            </w:r>
          </w:p>
        </w:tc>
      </w:tr>
      <w:tr w:rsidR="005320AF" w14:paraId="4655F6F3" w14:textId="77777777" w:rsidTr="005320AF">
        <w:trPr>
          <w:trHeight w:val="322"/>
        </w:trPr>
        <w:tc>
          <w:tcPr>
            <w:tcW w:w="2880" w:type="dxa"/>
            <w:tcBorders>
              <w:top w:val="single" w:sz="4" w:space="0" w:color="231F20"/>
              <w:bottom w:val="single" w:sz="4" w:space="0" w:color="231F20"/>
            </w:tcBorders>
          </w:tcPr>
          <w:p w14:paraId="72937DF5" w14:textId="77777777" w:rsidR="005320AF" w:rsidRDefault="005320AF" w:rsidP="005320AF">
            <w:pPr>
              <w:pStyle w:val="TableParagraph"/>
              <w:spacing w:before="57"/>
              <w:rPr>
                <w:sz w:val="18"/>
              </w:rPr>
            </w:pPr>
            <w:r>
              <w:rPr>
                <w:color w:val="231F20"/>
                <w:sz w:val="18"/>
              </w:rPr>
              <w:t>johnsongrass (rhizome)</w:t>
            </w:r>
          </w:p>
        </w:tc>
        <w:tc>
          <w:tcPr>
            <w:tcW w:w="1382" w:type="dxa"/>
            <w:tcBorders>
              <w:top w:val="single" w:sz="4" w:space="0" w:color="231F20"/>
              <w:bottom w:val="single" w:sz="4" w:space="0" w:color="231F20"/>
              <w:right w:val="single" w:sz="4" w:space="0" w:color="231F20"/>
            </w:tcBorders>
          </w:tcPr>
          <w:p w14:paraId="1F540CBA" w14:textId="77777777" w:rsidR="005320AF" w:rsidRDefault="005320AF" w:rsidP="005320AF">
            <w:pPr>
              <w:pStyle w:val="TableParagraph"/>
              <w:spacing w:before="57"/>
              <w:jc w:val="center"/>
              <w:rPr>
                <w:sz w:val="18"/>
              </w:rPr>
            </w:pPr>
            <w:r>
              <w:rPr>
                <w:color w:val="231F20"/>
                <w:sz w:val="18"/>
              </w:rPr>
              <w:t>P</w:t>
            </w:r>
          </w:p>
        </w:tc>
        <w:tc>
          <w:tcPr>
            <w:tcW w:w="1382" w:type="dxa"/>
            <w:tcBorders>
              <w:top w:val="single" w:sz="4" w:space="0" w:color="231F20"/>
              <w:left w:val="single" w:sz="4" w:space="0" w:color="231F20"/>
              <w:bottom w:val="single" w:sz="4" w:space="0" w:color="231F20"/>
              <w:right w:val="single" w:sz="4" w:space="0" w:color="231F20"/>
            </w:tcBorders>
          </w:tcPr>
          <w:p w14:paraId="7679049F" w14:textId="77777777" w:rsidR="005320AF" w:rsidRDefault="005320AF" w:rsidP="005320AF">
            <w:pPr>
              <w:pStyle w:val="TableParagraph"/>
              <w:spacing w:before="57"/>
              <w:jc w:val="center"/>
              <w:rPr>
                <w:sz w:val="18"/>
              </w:rPr>
            </w:pPr>
            <w:r>
              <w:rPr>
                <w:color w:val="231F20"/>
                <w:sz w:val="18"/>
              </w:rPr>
              <w:t>P</w:t>
            </w:r>
          </w:p>
        </w:tc>
        <w:tc>
          <w:tcPr>
            <w:tcW w:w="1382" w:type="dxa"/>
            <w:tcBorders>
              <w:top w:val="single" w:sz="4" w:space="0" w:color="231F20"/>
              <w:left w:val="single" w:sz="4" w:space="0" w:color="231F20"/>
              <w:bottom w:val="single" w:sz="4" w:space="0" w:color="231F20"/>
              <w:right w:val="single" w:sz="4" w:space="0" w:color="231F20"/>
            </w:tcBorders>
          </w:tcPr>
          <w:p w14:paraId="1BB34BCA" w14:textId="77777777" w:rsidR="005320AF" w:rsidRDefault="005320AF" w:rsidP="005320AF">
            <w:pPr>
              <w:pStyle w:val="TableParagraph"/>
              <w:spacing w:before="57"/>
              <w:jc w:val="center"/>
              <w:rPr>
                <w:sz w:val="18"/>
              </w:rPr>
            </w:pPr>
            <w:r>
              <w:rPr>
                <w:color w:val="231F20"/>
                <w:sz w:val="18"/>
              </w:rPr>
              <w:t>P</w:t>
            </w:r>
          </w:p>
        </w:tc>
        <w:tc>
          <w:tcPr>
            <w:tcW w:w="1382" w:type="dxa"/>
            <w:tcBorders>
              <w:top w:val="single" w:sz="4" w:space="0" w:color="231F20"/>
              <w:left w:val="single" w:sz="4" w:space="0" w:color="231F20"/>
              <w:bottom w:val="single" w:sz="4" w:space="0" w:color="231F20"/>
              <w:right w:val="single" w:sz="4" w:space="0" w:color="231F20"/>
            </w:tcBorders>
          </w:tcPr>
          <w:p w14:paraId="486F39F5" w14:textId="77777777" w:rsidR="005320AF" w:rsidRDefault="005320AF" w:rsidP="005320AF">
            <w:pPr>
              <w:pStyle w:val="TableParagraph"/>
              <w:spacing w:before="57"/>
              <w:jc w:val="center"/>
              <w:rPr>
                <w:sz w:val="18"/>
              </w:rPr>
            </w:pPr>
            <w:r>
              <w:rPr>
                <w:color w:val="231F20"/>
                <w:sz w:val="18"/>
              </w:rPr>
              <w:t>P</w:t>
            </w:r>
          </w:p>
        </w:tc>
        <w:tc>
          <w:tcPr>
            <w:tcW w:w="1382" w:type="dxa"/>
            <w:tcBorders>
              <w:top w:val="single" w:sz="4" w:space="0" w:color="231F20"/>
              <w:left w:val="single" w:sz="4" w:space="0" w:color="231F20"/>
              <w:bottom w:val="single" w:sz="4" w:space="0" w:color="231F20"/>
              <w:right w:val="single" w:sz="4" w:space="0" w:color="231F20"/>
            </w:tcBorders>
          </w:tcPr>
          <w:p w14:paraId="6E0F40F8" w14:textId="77777777" w:rsidR="005320AF" w:rsidRDefault="005320AF" w:rsidP="005320AF">
            <w:pPr>
              <w:pStyle w:val="TableParagraph"/>
              <w:spacing w:before="57"/>
              <w:jc w:val="center"/>
              <w:rPr>
                <w:sz w:val="18"/>
              </w:rPr>
            </w:pPr>
            <w:r>
              <w:rPr>
                <w:color w:val="231F20"/>
                <w:sz w:val="18"/>
              </w:rPr>
              <w:t>P</w:t>
            </w:r>
          </w:p>
        </w:tc>
        <w:tc>
          <w:tcPr>
            <w:tcW w:w="1382" w:type="dxa"/>
            <w:tcBorders>
              <w:top w:val="single" w:sz="4" w:space="0" w:color="231F20"/>
              <w:left w:val="single" w:sz="4" w:space="0" w:color="231F20"/>
              <w:bottom w:val="single" w:sz="4" w:space="0" w:color="231F20"/>
              <w:right w:val="single" w:sz="4" w:space="0" w:color="231F20"/>
            </w:tcBorders>
          </w:tcPr>
          <w:p w14:paraId="5A3C698C" w14:textId="77777777" w:rsidR="005320AF" w:rsidRDefault="005320AF" w:rsidP="005320AF">
            <w:pPr>
              <w:pStyle w:val="TableParagraph"/>
              <w:spacing w:before="57"/>
              <w:jc w:val="center"/>
              <w:rPr>
                <w:sz w:val="18"/>
              </w:rPr>
            </w:pPr>
            <w:r>
              <w:rPr>
                <w:color w:val="231F20"/>
                <w:sz w:val="18"/>
              </w:rPr>
              <w:t>P</w:t>
            </w:r>
          </w:p>
        </w:tc>
        <w:tc>
          <w:tcPr>
            <w:tcW w:w="1382" w:type="dxa"/>
            <w:tcBorders>
              <w:top w:val="single" w:sz="4" w:space="0" w:color="231F20"/>
              <w:left w:val="single" w:sz="4" w:space="0" w:color="231F20"/>
              <w:bottom w:val="single" w:sz="4" w:space="0" w:color="231F20"/>
              <w:right w:val="single" w:sz="4" w:space="0" w:color="231F20"/>
            </w:tcBorders>
          </w:tcPr>
          <w:p w14:paraId="5AA9F8A6" w14:textId="77777777" w:rsidR="005320AF" w:rsidRDefault="005320AF" w:rsidP="005320AF">
            <w:pPr>
              <w:pStyle w:val="TableParagraph"/>
              <w:spacing w:before="57"/>
              <w:jc w:val="center"/>
              <w:rPr>
                <w:sz w:val="18"/>
              </w:rPr>
            </w:pPr>
            <w:r>
              <w:rPr>
                <w:color w:val="231F20"/>
                <w:sz w:val="18"/>
              </w:rPr>
              <w:t>P</w:t>
            </w:r>
          </w:p>
        </w:tc>
        <w:tc>
          <w:tcPr>
            <w:tcW w:w="1453" w:type="dxa"/>
            <w:tcBorders>
              <w:top w:val="single" w:sz="4" w:space="0" w:color="231F20"/>
              <w:left w:val="single" w:sz="4" w:space="0" w:color="231F20"/>
              <w:bottom w:val="single" w:sz="4" w:space="0" w:color="231F20"/>
            </w:tcBorders>
          </w:tcPr>
          <w:p w14:paraId="45B4DB82" w14:textId="77777777" w:rsidR="005320AF" w:rsidRDefault="005320AF" w:rsidP="005320AF">
            <w:pPr>
              <w:pStyle w:val="TableParagraph"/>
              <w:spacing w:before="57"/>
              <w:jc w:val="center"/>
              <w:rPr>
                <w:sz w:val="18"/>
              </w:rPr>
            </w:pPr>
            <w:r>
              <w:rPr>
                <w:color w:val="231F20"/>
                <w:sz w:val="18"/>
              </w:rPr>
              <w:t>P</w:t>
            </w:r>
          </w:p>
        </w:tc>
      </w:tr>
      <w:tr w:rsidR="005320AF" w14:paraId="300D4348" w14:textId="77777777" w:rsidTr="005320AF">
        <w:trPr>
          <w:trHeight w:val="322"/>
        </w:trPr>
        <w:tc>
          <w:tcPr>
            <w:tcW w:w="2880" w:type="dxa"/>
            <w:tcBorders>
              <w:top w:val="single" w:sz="4" w:space="0" w:color="231F20"/>
              <w:bottom w:val="single" w:sz="4" w:space="0" w:color="231F20"/>
            </w:tcBorders>
          </w:tcPr>
          <w:p w14:paraId="6AEF9141" w14:textId="77777777" w:rsidR="005320AF" w:rsidRDefault="005320AF" w:rsidP="005320AF">
            <w:pPr>
              <w:pStyle w:val="TableParagraph"/>
              <w:spacing w:before="57"/>
              <w:rPr>
                <w:sz w:val="18"/>
              </w:rPr>
            </w:pPr>
            <w:r>
              <w:rPr>
                <w:color w:val="231F20"/>
                <w:sz w:val="18"/>
              </w:rPr>
              <w:t>purple nutsedge</w:t>
            </w:r>
          </w:p>
        </w:tc>
        <w:tc>
          <w:tcPr>
            <w:tcW w:w="1382" w:type="dxa"/>
            <w:tcBorders>
              <w:top w:val="single" w:sz="4" w:space="0" w:color="231F20"/>
              <w:bottom w:val="single" w:sz="4" w:space="0" w:color="231F20"/>
              <w:right w:val="single" w:sz="4" w:space="0" w:color="231F20"/>
            </w:tcBorders>
          </w:tcPr>
          <w:p w14:paraId="03A467AC" w14:textId="77777777" w:rsidR="005320AF" w:rsidRDefault="005320AF" w:rsidP="005320AF">
            <w:pPr>
              <w:pStyle w:val="TableParagraph"/>
              <w:spacing w:before="57"/>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5529EB1A" w14:textId="77777777" w:rsidR="005320AF" w:rsidRDefault="005320AF" w:rsidP="005320AF">
            <w:pPr>
              <w:pStyle w:val="TableParagraph"/>
              <w:spacing w:before="57"/>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442D386F" w14:textId="77777777" w:rsidR="005320AF" w:rsidRDefault="005320AF" w:rsidP="005320AF">
            <w:pPr>
              <w:pStyle w:val="TableParagraph"/>
              <w:spacing w:before="57"/>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15DADB0F" w14:textId="77777777" w:rsidR="005320AF" w:rsidRDefault="005320AF" w:rsidP="005320AF">
            <w:pPr>
              <w:pStyle w:val="TableParagraph"/>
              <w:spacing w:before="57"/>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08129509" w14:textId="77777777" w:rsidR="005320AF" w:rsidRDefault="005320AF" w:rsidP="005320AF">
            <w:pPr>
              <w:pStyle w:val="TableParagraph"/>
              <w:spacing w:before="57"/>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4BEC31CA" w14:textId="77777777" w:rsidR="005320AF" w:rsidRDefault="005320AF" w:rsidP="005320AF">
            <w:pPr>
              <w:pStyle w:val="TableParagraph"/>
              <w:spacing w:before="57"/>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3F3F0313" w14:textId="77777777" w:rsidR="005320AF" w:rsidRDefault="005320AF" w:rsidP="005320AF">
            <w:pPr>
              <w:pStyle w:val="TableParagraph"/>
              <w:spacing w:before="57"/>
              <w:ind w:right="116"/>
              <w:jc w:val="center"/>
              <w:rPr>
                <w:sz w:val="18"/>
              </w:rPr>
            </w:pPr>
            <w:r>
              <w:rPr>
                <w:color w:val="231F20"/>
                <w:sz w:val="18"/>
              </w:rPr>
              <w:t>F-G</w:t>
            </w:r>
          </w:p>
        </w:tc>
        <w:tc>
          <w:tcPr>
            <w:tcW w:w="1453" w:type="dxa"/>
            <w:tcBorders>
              <w:top w:val="single" w:sz="4" w:space="0" w:color="231F20"/>
              <w:left w:val="single" w:sz="4" w:space="0" w:color="231F20"/>
              <w:bottom w:val="single" w:sz="4" w:space="0" w:color="231F20"/>
            </w:tcBorders>
          </w:tcPr>
          <w:p w14:paraId="6F65D0EF" w14:textId="77777777" w:rsidR="005320AF" w:rsidRDefault="005320AF" w:rsidP="005320AF">
            <w:pPr>
              <w:pStyle w:val="TableParagraph"/>
              <w:spacing w:before="57"/>
              <w:jc w:val="center"/>
              <w:rPr>
                <w:sz w:val="18"/>
              </w:rPr>
            </w:pPr>
            <w:r>
              <w:rPr>
                <w:color w:val="231F20"/>
                <w:sz w:val="18"/>
              </w:rPr>
              <w:t>E</w:t>
            </w:r>
          </w:p>
        </w:tc>
      </w:tr>
      <w:tr w:rsidR="005320AF" w14:paraId="5A8D0D60" w14:textId="77777777" w:rsidTr="005320AF">
        <w:trPr>
          <w:trHeight w:val="327"/>
        </w:trPr>
        <w:tc>
          <w:tcPr>
            <w:tcW w:w="2880" w:type="dxa"/>
            <w:tcBorders>
              <w:top w:val="single" w:sz="4" w:space="0" w:color="231F20"/>
              <w:bottom w:val="nil"/>
            </w:tcBorders>
            <w:shd w:val="clear" w:color="auto" w:fill="E6E7E8"/>
          </w:tcPr>
          <w:p w14:paraId="07DAEEB6" w14:textId="77777777" w:rsidR="005320AF" w:rsidRDefault="005320AF" w:rsidP="005320AF">
            <w:pPr>
              <w:pStyle w:val="TableParagraph"/>
              <w:spacing w:before="57"/>
              <w:rPr>
                <w:sz w:val="18"/>
              </w:rPr>
            </w:pPr>
            <w:r>
              <w:rPr>
                <w:color w:val="231F20"/>
                <w:sz w:val="18"/>
              </w:rPr>
              <w:t>yellow nutsedge</w:t>
            </w:r>
          </w:p>
        </w:tc>
        <w:tc>
          <w:tcPr>
            <w:tcW w:w="1382" w:type="dxa"/>
            <w:tcBorders>
              <w:top w:val="single" w:sz="4" w:space="0" w:color="231F20"/>
              <w:bottom w:val="nil"/>
              <w:right w:val="single" w:sz="4" w:space="0" w:color="231F20"/>
            </w:tcBorders>
            <w:shd w:val="clear" w:color="auto" w:fill="E6E7E8"/>
          </w:tcPr>
          <w:p w14:paraId="75046F84" w14:textId="77777777" w:rsidR="005320AF" w:rsidRDefault="005320AF" w:rsidP="005320AF">
            <w:pPr>
              <w:pStyle w:val="TableParagraph"/>
              <w:spacing w:before="57"/>
              <w:ind w:right="268"/>
              <w:jc w:val="center"/>
              <w:rPr>
                <w:sz w:val="18"/>
              </w:rPr>
            </w:pPr>
            <w:r>
              <w:rPr>
                <w:color w:val="231F20"/>
                <w:sz w:val="18"/>
              </w:rPr>
              <w:t>F-G</w:t>
            </w:r>
          </w:p>
        </w:tc>
        <w:tc>
          <w:tcPr>
            <w:tcW w:w="1382" w:type="dxa"/>
            <w:tcBorders>
              <w:top w:val="single" w:sz="4" w:space="0" w:color="231F20"/>
              <w:left w:val="single" w:sz="4" w:space="0" w:color="231F20"/>
              <w:bottom w:val="nil"/>
              <w:right w:val="single" w:sz="4" w:space="0" w:color="231F20"/>
            </w:tcBorders>
            <w:shd w:val="clear" w:color="auto" w:fill="E6E7E8"/>
          </w:tcPr>
          <w:p w14:paraId="46370C05" w14:textId="77777777" w:rsidR="005320AF" w:rsidRDefault="005320AF" w:rsidP="005320AF">
            <w:pPr>
              <w:pStyle w:val="TableParagraph"/>
              <w:spacing w:before="57"/>
              <w:ind w:right="117"/>
              <w:jc w:val="center"/>
              <w:rPr>
                <w:sz w:val="18"/>
              </w:rPr>
            </w:pPr>
            <w:r>
              <w:rPr>
                <w:color w:val="231F20"/>
                <w:sz w:val="18"/>
              </w:rPr>
              <w:t>F-G</w:t>
            </w:r>
          </w:p>
        </w:tc>
        <w:tc>
          <w:tcPr>
            <w:tcW w:w="1382" w:type="dxa"/>
            <w:tcBorders>
              <w:top w:val="single" w:sz="4" w:space="0" w:color="231F20"/>
              <w:left w:val="single" w:sz="4" w:space="0" w:color="231F20"/>
              <w:bottom w:val="nil"/>
              <w:right w:val="single" w:sz="4" w:space="0" w:color="231F20"/>
            </w:tcBorders>
            <w:shd w:val="clear" w:color="auto" w:fill="E6E7E8"/>
          </w:tcPr>
          <w:p w14:paraId="48D4F967" w14:textId="77777777" w:rsidR="005320AF" w:rsidRDefault="005320AF" w:rsidP="005320AF">
            <w:pPr>
              <w:pStyle w:val="TableParagraph"/>
              <w:spacing w:before="57"/>
              <w:ind w:right="117"/>
              <w:jc w:val="center"/>
              <w:rPr>
                <w:sz w:val="18"/>
              </w:rPr>
            </w:pPr>
            <w:r>
              <w:rPr>
                <w:color w:val="231F20"/>
                <w:sz w:val="18"/>
              </w:rPr>
              <w:t>F-G</w:t>
            </w:r>
          </w:p>
        </w:tc>
        <w:tc>
          <w:tcPr>
            <w:tcW w:w="1382" w:type="dxa"/>
            <w:tcBorders>
              <w:top w:val="single" w:sz="4" w:space="0" w:color="231F20"/>
              <w:left w:val="single" w:sz="4" w:space="0" w:color="231F20"/>
              <w:bottom w:val="nil"/>
              <w:right w:val="single" w:sz="4" w:space="0" w:color="231F20"/>
            </w:tcBorders>
            <w:shd w:val="clear" w:color="auto" w:fill="E6E7E8"/>
          </w:tcPr>
          <w:p w14:paraId="2D70B93D" w14:textId="77777777" w:rsidR="005320AF" w:rsidRDefault="005320AF" w:rsidP="005320AF">
            <w:pPr>
              <w:pStyle w:val="TableParagraph"/>
              <w:spacing w:before="57"/>
              <w:jc w:val="center"/>
              <w:rPr>
                <w:sz w:val="18"/>
              </w:rPr>
            </w:pPr>
            <w:r>
              <w:rPr>
                <w:color w:val="231F20"/>
                <w:sz w:val="18"/>
              </w:rPr>
              <w:t>G</w:t>
            </w:r>
          </w:p>
        </w:tc>
        <w:tc>
          <w:tcPr>
            <w:tcW w:w="1382" w:type="dxa"/>
            <w:tcBorders>
              <w:top w:val="single" w:sz="4" w:space="0" w:color="231F20"/>
              <w:left w:val="single" w:sz="4" w:space="0" w:color="231F20"/>
              <w:bottom w:val="nil"/>
              <w:right w:val="single" w:sz="4" w:space="0" w:color="231F20"/>
            </w:tcBorders>
            <w:shd w:val="clear" w:color="auto" w:fill="E6E7E8"/>
          </w:tcPr>
          <w:p w14:paraId="587F2450" w14:textId="77777777" w:rsidR="005320AF" w:rsidRDefault="005320AF" w:rsidP="005320AF">
            <w:pPr>
              <w:pStyle w:val="TableParagraph"/>
              <w:spacing w:before="57"/>
              <w:jc w:val="center"/>
              <w:rPr>
                <w:sz w:val="18"/>
              </w:rPr>
            </w:pPr>
            <w:r>
              <w:rPr>
                <w:color w:val="231F20"/>
                <w:sz w:val="18"/>
              </w:rPr>
              <w:t>G</w:t>
            </w:r>
          </w:p>
        </w:tc>
        <w:tc>
          <w:tcPr>
            <w:tcW w:w="1382" w:type="dxa"/>
            <w:tcBorders>
              <w:top w:val="single" w:sz="4" w:space="0" w:color="231F20"/>
              <w:left w:val="single" w:sz="4" w:space="0" w:color="231F20"/>
              <w:bottom w:val="nil"/>
              <w:right w:val="single" w:sz="4" w:space="0" w:color="231F20"/>
            </w:tcBorders>
            <w:shd w:val="clear" w:color="auto" w:fill="E6E7E8"/>
          </w:tcPr>
          <w:p w14:paraId="20A0F206" w14:textId="77777777" w:rsidR="005320AF" w:rsidRDefault="005320AF" w:rsidP="005320AF">
            <w:pPr>
              <w:pStyle w:val="TableParagraph"/>
              <w:spacing w:before="57"/>
              <w:ind w:right="117"/>
              <w:jc w:val="center"/>
              <w:rPr>
                <w:sz w:val="18"/>
              </w:rPr>
            </w:pPr>
            <w:r>
              <w:rPr>
                <w:color w:val="231F20"/>
                <w:sz w:val="18"/>
              </w:rPr>
              <w:t>F-G</w:t>
            </w:r>
          </w:p>
        </w:tc>
        <w:tc>
          <w:tcPr>
            <w:tcW w:w="1382" w:type="dxa"/>
            <w:tcBorders>
              <w:top w:val="single" w:sz="4" w:space="0" w:color="231F20"/>
              <w:left w:val="single" w:sz="4" w:space="0" w:color="231F20"/>
              <w:bottom w:val="nil"/>
              <w:right w:val="single" w:sz="4" w:space="0" w:color="231F20"/>
            </w:tcBorders>
            <w:shd w:val="clear" w:color="auto" w:fill="E6E7E8"/>
          </w:tcPr>
          <w:p w14:paraId="5971854D" w14:textId="77777777" w:rsidR="005320AF" w:rsidRDefault="005320AF" w:rsidP="005320AF">
            <w:pPr>
              <w:pStyle w:val="TableParagraph"/>
              <w:spacing w:before="57"/>
              <w:jc w:val="center"/>
              <w:rPr>
                <w:sz w:val="18"/>
              </w:rPr>
            </w:pPr>
            <w:r>
              <w:rPr>
                <w:color w:val="231F20"/>
                <w:sz w:val="18"/>
              </w:rPr>
              <w:t>G</w:t>
            </w:r>
          </w:p>
        </w:tc>
        <w:tc>
          <w:tcPr>
            <w:tcW w:w="1453" w:type="dxa"/>
            <w:tcBorders>
              <w:top w:val="single" w:sz="4" w:space="0" w:color="231F20"/>
              <w:left w:val="single" w:sz="4" w:space="0" w:color="231F20"/>
              <w:bottom w:val="nil"/>
            </w:tcBorders>
            <w:shd w:val="clear" w:color="auto" w:fill="E6E7E8"/>
          </w:tcPr>
          <w:p w14:paraId="7313D2DB" w14:textId="77777777" w:rsidR="005320AF" w:rsidRDefault="005320AF" w:rsidP="005320AF">
            <w:pPr>
              <w:pStyle w:val="TableParagraph"/>
              <w:spacing w:before="57"/>
              <w:jc w:val="center"/>
              <w:rPr>
                <w:sz w:val="18"/>
              </w:rPr>
            </w:pPr>
            <w:r>
              <w:rPr>
                <w:color w:val="231F20"/>
                <w:sz w:val="18"/>
              </w:rPr>
              <w:t>E</w:t>
            </w:r>
          </w:p>
        </w:tc>
      </w:tr>
      <w:tr w:rsidR="005320AF" w14:paraId="6CCEC4D7" w14:textId="77777777" w:rsidTr="005320AF">
        <w:trPr>
          <w:trHeight w:val="286"/>
        </w:trPr>
        <w:tc>
          <w:tcPr>
            <w:tcW w:w="14007" w:type="dxa"/>
            <w:gridSpan w:val="9"/>
            <w:tcBorders>
              <w:top w:val="nil"/>
              <w:left w:val="single" w:sz="12" w:space="0" w:color="000000"/>
              <w:bottom w:val="nil"/>
              <w:right w:val="single" w:sz="12" w:space="0" w:color="000000"/>
            </w:tcBorders>
            <w:shd w:val="clear" w:color="auto" w:fill="231F20"/>
          </w:tcPr>
          <w:p w14:paraId="7046F26A" w14:textId="77777777" w:rsidR="005320AF" w:rsidRDefault="005320AF" w:rsidP="005320AF">
            <w:pPr>
              <w:pStyle w:val="TableParagraph"/>
              <w:spacing w:before="35"/>
              <w:ind w:right="5421"/>
              <w:jc w:val="center"/>
              <w:rPr>
                <w:b/>
                <w:sz w:val="18"/>
              </w:rPr>
            </w:pPr>
            <w:r>
              <w:rPr>
                <w:b/>
                <w:color w:val="FFFFFF"/>
                <w:sz w:val="18"/>
              </w:rPr>
              <w:t>ANNUAL GRASSES</w:t>
            </w:r>
          </w:p>
        </w:tc>
      </w:tr>
      <w:tr w:rsidR="005320AF" w14:paraId="088D2EA1" w14:textId="77777777" w:rsidTr="005320AF">
        <w:trPr>
          <w:trHeight w:val="298"/>
        </w:trPr>
        <w:tc>
          <w:tcPr>
            <w:tcW w:w="2880" w:type="dxa"/>
            <w:tcBorders>
              <w:top w:val="nil"/>
              <w:bottom w:val="single" w:sz="4" w:space="0" w:color="231F20"/>
            </w:tcBorders>
            <w:shd w:val="clear" w:color="auto" w:fill="E6E7E8"/>
          </w:tcPr>
          <w:p w14:paraId="53626184" w14:textId="77777777" w:rsidR="005320AF" w:rsidRDefault="005320AF" w:rsidP="005320AF">
            <w:pPr>
              <w:pStyle w:val="TableParagraph"/>
              <w:spacing w:before="44"/>
              <w:rPr>
                <w:sz w:val="18"/>
              </w:rPr>
            </w:pPr>
            <w:r>
              <w:rPr>
                <w:color w:val="231F20"/>
                <w:sz w:val="18"/>
              </w:rPr>
              <w:t>broadleaf signalgrass</w:t>
            </w:r>
          </w:p>
        </w:tc>
        <w:tc>
          <w:tcPr>
            <w:tcW w:w="1382" w:type="dxa"/>
            <w:tcBorders>
              <w:top w:val="nil"/>
              <w:bottom w:val="single" w:sz="4" w:space="0" w:color="231F20"/>
              <w:right w:val="single" w:sz="4" w:space="0" w:color="231F20"/>
            </w:tcBorders>
            <w:shd w:val="clear" w:color="auto" w:fill="E6E7E8"/>
          </w:tcPr>
          <w:p w14:paraId="0043F713" w14:textId="77777777" w:rsidR="005320AF" w:rsidRDefault="005320AF" w:rsidP="005320AF">
            <w:pPr>
              <w:pStyle w:val="TableParagraph"/>
              <w:spacing w:before="44"/>
              <w:jc w:val="center"/>
              <w:rPr>
                <w:sz w:val="18"/>
              </w:rPr>
            </w:pPr>
            <w:r>
              <w:rPr>
                <w:color w:val="231F20"/>
                <w:sz w:val="18"/>
              </w:rPr>
              <w:t>F</w:t>
            </w:r>
          </w:p>
        </w:tc>
        <w:tc>
          <w:tcPr>
            <w:tcW w:w="1382" w:type="dxa"/>
            <w:tcBorders>
              <w:top w:val="nil"/>
              <w:left w:val="single" w:sz="4" w:space="0" w:color="231F20"/>
              <w:bottom w:val="single" w:sz="4" w:space="0" w:color="231F20"/>
              <w:right w:val="single" w:sz="4" w:space="0" w:color="231F20"/>
            </w:tcBorders>
            <w:shd w:val="clear" w:color="auto" w:fill="E6E7E8"/>
          </w:tcPr>
          <w:p w14:paraId="4A6A3984" w14:textId="77777777" w:rsidR="005320AF" w:rsidRDefault="005320AF" w:rsidP="005320AF">
            <w:pPr>
              <w:pStyle w:val="TableParagraph"/>
              <w:spacing w:before="44"/>
              <w:jc w:val="center"/>
              <w:rPr>
                <w:sz w:val="18"/>
              </w:rPr>
            </w:pPr>
            <w:r>
              <w:rPr>
                <w:color w:val="231F20"/>
                <w:sz w:val="18"/>
              </w:rPr>
              <w:t>F</w:t>
            </w:r>
          </w:p>
        </w:tc>
        <w:tc>
          <w:tcPr>
            <w:tcW w:w="1382" w:type="dxa"/>
            <w:tcBorders>
              <w:top w:val="nil"/>
              <w:left w:val="single" w:sz="4" w:space="0" w:color="231F20"/>
              <w:bottom w:val="single" w:sz="4" w:space="0" w:color="231F20"/>
              <w:right w:val="single" w:sz="4" w:space="0" w:color="231F20"/>
            </w:tcBorders>
            <w:shd w:val="clear" w:color="auto" w:fill="E6E7E8"/>
          </w:tcPr>
          <w:p w14:paraId="682D5DD6" w14:textId="77777777" w:rsidR="005320AF" w:rsidRDefault="005320AF" w:rsidP="005320AF">
            <w:pPr>
              <w:pStyle w:val="TableParagraph"/>
              <w:spacing w:before="44"/>
              <w:jc w:val="center"/>
              <w:rPr>
                <w:sz w:val="18"/>
              </w:rPr>
            </w:pPr>
            <w:r>
              <w:rPr>
                <w:color w:val="231F20"/>
                <w:sz w:val="18"/>
              </w:rPr>
              <w:t>F</w:t>
            </w:r>
          </w:p>
        </w:tc>
        <w:tc>
          <w:tcPr>
            <w:tcW w:w="1382" w:type="dxa"/>
            <w:tcBorders>
              <w:top w:val="nil"/>
              <w:left w:val="single" w:sz="4" w:space="0" w:color="231F20"/>
              <w:bottom w:val="single" w:sz="4" w:space="0" w:color="231F20"/>
              <w:right w:val="single" w:sz="4" w:space="0" w:color="231F20"/>
            </w:tcBorders>
            <w:shd w:val="clear" w:color="auto" w:fill="E6E7E8"/>
          </w:tcPr>
          <w:p w14:paraId="2F75BDA6" w14:textId="77777777" w:rsidR="005320AF" w:rsidRDefault="005320AF" w:rsidP="005320AF">
            <w:pPr>
              <w:pStyle w:val="TableParagraph"/>
              <w:spacing w:before="44"/>
              <w:jc w:val="center"/>
              <w:rPr>
                <w:sz w:val="18"/>
              </w:rPr>
            </w:pPr>
            <w:r>
              <w:rPr>
                <w:color w:val="231F20"/>
                <w:sz w:val="18"/>
              </w:rPr>
              <w:t>G</w:t>
            </w:r>
          </w:p>
        </w:tc>
        <w:tc>
          <w:tcPr>
            <w:tcW w:w="1382" w:type="dxa"/>
            <w:tcBorders>
              <w:top w:val="nil"/>
              <w:left w:val="single" w:sz="4" w:space="0" w:color="231F20"/>
              <w:bottom w:val="single" w:sz="4" w:space="0" w:color="231F20"/>
              <w:right w:val="single" w:sz="4" w:space="0" w:color="231F20"/>
            </w:tcBorders>
            <w:shd w:val="clear" w:color="auto" w:fill="E6E7E8"/>
          </w:tcPr>
          <w:p w14:paraId="52F95A27" w14:textId="77777777" w:rsidR="005320AF" w:rsidRDefault="005320AF" w:rsidP="005320AF">
            <w:pPr>
              <w:pStyle w:val="TableParagraph"/>
              <w:spacing w:before="44"/>
              <w:jc w:val="center"/>
              <w:rPr>
                <w:sz w:val="18"/>
              </w:rPr>
            </w:pPr>
            <w:r>
              <w:rPr>
                <w:color w:val="231F20"/>
                <w:sz w:val="18"/>
              </w:rPr>
              <w:t>G</w:t>
            </w:r>
          </w:p>
        </w:tc>
        <w:tc>
          <w:tcPr>
            <w:tcW w:w="1382" w:type="dxa"/>
            <w:tcBorders>
              <w:top w:val="nil"/>
              <w:left w:val="single" w:sz="4" w:space="0" w:color="231F20"/>
              <w:bottom w:val="single" w:sz="4" w:space="0" w:color="231F20"/>
              <w:right w:val="single" w:sz="4" w:space="0" w:color="231F20"/>
            </w:tcBorders>
            <w:shd w:val="clear" w:color="auto" w:fill="E6E7E8"/>
          </w:tcPr>
          <w:p w14:paraId="430463A2" w14:textId="77777777" w:rsidR="005320AF" w:rsidRDefault="005320AF" w:rsidP="005320AF">
            <w:pPr>
              <w:pStyle w:val="TableParagraph"/>
              <w:spacing w:before="44"/>
              <w:ind w:right="117"/>
              <w:jc w:val="center"/>
              <w:rPr>
                <w:sz w:val="18"/>
              </w:rPr>
            </w:pPr>
            <w:r>
              <w:rPr>
                <w:color w:val="231F20"/>
                <w:sz w:val="18"/>
              </w:rPr>
              <w:t>P-F</w:t>
            </w:r>
          </w:p>
        </w:tc>
        <w:tc>
          <w:tcPr>
            <w:tcW w:w="1382" w:type="dxa"/>
            <w:tcBorders>
              <w:top w:val="nil"/>
              <w:left w:val="single" w:sz="4" w:space="0" w:color="231F20"/>
              <w:bottom w:val="single" w:sz="4" w:space="0" w:color="231F20"/>
              <w:right w:val="single" w:sz="4" w:space="0" w:color="231F20"/>
            </w:tcBorders>
            <w:shd w:val="clear" w:color="auto" w:fill="E6E7E8"/>
          </w:tcPr>
          <w:p w14:paraId="1A6F130C" w14:textId="77777777" w:rsidR="005320AF" w:rsidRDefault="005320AF" w:rsidP="005320AF">
            <w:pPr>
              <w:pStyle w:val="TableParagraph"/>
              <w:spacing w:before="44"/>
              <w:jc w:val="center"/>
              <w:rPr>
                <w:sz w:val="18"/>
              </w:rPr>
            </w:pPr>
            <w:r>
              <w:rPr>
                <w:color w:val="231F20"/>
                <w:sz w:val="18"/>
              </w:rPr>
              <w:t>F</w:t>
            </w:r>
          </w:p>
        </w:tc>
        <w:tc>
          <w:tcPr>
            <w:tcW w:w="1453" w:type="dxa"/>
            <w:tcBorders>
              <w:top w:val="nil"/>
              <w:left w:val="single" w:sz="4" w:space="0" w:color="231F20"/>
              <w:bottom w:val="single" w:sz="4" w:space="0" w:color="231F20"/>
            </w:tcBorders>
            <w:shd w:val="clear" w:color="auto" w:fill="E6E7E8"/>
          </w:tcPr>
          <w:p w14:paraId="323A7AFE" w14:textId="77777777" w:rsidR="005320AF" w:rsidRDefault="005320AF" w:rsidP="005320AF">
            <w:pPr>
              <w:pStyle w:val="TableParagraph"/>
              <w:spacing w:before="44"/>
              <w:ind w:right="343"/>
              <w:jc w:val="center"/>
              <w:rPr>
                <w:sz w:val="18"/>
              </w:rPr>
            </w:pPr>
            <w:r>
              <w:rPr>
                <w:color w:val="231F20"/>
                <w:sz w:val="18"/>
              </w:rPr>
              <w:t>F-G</w:t>
            </w:r>
          </w:p>
        </w:tc>
      </w:tr>
      <w:tr w:rsidR="005320AF" w14:paraId="13242789" w14:textId="77777777" w:rsidTr="005320AF">
        <w:trPr>
          <w:trHeight w:val="298"/>
        </w:trPr>
        <w:tc>
          <w:tcPr>
            <w:tcW w:w="2880" w:type="dxa"/>
            <w:tcBorders>
              <w:top w:val="single" w:sz="4" w:space="0" w:color="231F20"/>
              <w:bottom w:val="single" w:sz="4" w:space="0" w:color="231F20"/>
            </w:tcBorders>
          </w:tcPr>
          <w:p w14:paraId="2B428D7D" w14:textId="77777777" w:rsidR="005320AF" w:rsidRDefault="005320AF" w:rsidP="005320AF">
            <w:pPr>
              <w:pStyle w:val="TableParagraph"/>
              <w:spacing w:before="44"/>
              <w:rPr>
                <w:sz w:val="18"/>
              </w:rPr>
            </w:pPr>
            <w:r>
              <w:rPr>
                <w:color w:val="231F20"/>
                <w:sz w:val="18"/>
              </w:rPr>
              <w:t>crabgrass</w:t>
            </w:r>
          </w:p>
        </w:tc>
        <w:tc>
          <w:tcPr>
            <w:tcW w:w="1382" w:type="dxa"/>
            <w:tcBorders>
              <w:top w:val="single" w:sz="4" w:space="0" w:color="231F20"/>
              <w:bottom w:val="single" w:sz="4" w:space="0" w:color="231F20"/>
              <w:right w:val="single" w:sz="4" w:space="0" w:color="231F20"/>
            </w:tcBorders>
          </w:tcPr>
          <w:p w14:paraId="333AB453"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6E24ABAB"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0FDA9EF5"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5110DCC4" w14:textId="77777777" w:rsidR="005320AF" w:rsidRDefault="005320AF" w:rsidP="005320AF">
            <w:pPr>
              <w:pStyle w:val="TableParagraph"/>
              <w:spacing w:before="44"/>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0EF23B26" w14:textId="77777777" w:rsidR="005320AF" w:rsidRDefault="005320AF" w:rsidP="005320AF">
            <w:pPr>
              <w:pStyle w:val="TableParagraph"/>
              <w:spacing w:before="44"/>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7DD3E283" w14:textId="77777777" w:rsidR="005320AF" w:rsidRDefault="005320AF" w:rsidP="005320AF">
            <w:pPr>
              <w:pStyle w:val="TableParagraph"/>
              <w:spacing w:before="44"/>
              <w:ind w:right="117"/>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tcPr>
          <w:p w14:paraId="44A5C742" w14:textId="77777777" w:rsidR="005320AF" w:rsidRDefault="005320AF" w:rsidP="005320AF">
            <w:pPr>
              <w:pStyle w:val="TableParagraph"/>
              <w:spacing w:before="44"/>
              <w:jc w:val="center"/>
              <w:rPr>
                <w:sz w:val="18"/>
              </w:rPr>
            </w:pPr>
            <w:r>
              <w:rPr>
                <w:color w:val="231F20"/>
                <w:sz w:val="18"/>
              </w:rPr>
              <w:t>F</w:t>
            </w:r>
          </w:p>
        </w:tc>
        <w:tc>
          <w:tcPr>
            <w:tcW w:w="1453" w:type="dxa"/>
            <w:tcBorders>
              <w:top w:val="single" w:sz="4" w:space="0" w:color="231F20"/>
              <w:left w:val="single" w:sz="4" w:space="0" w:color="231F20"/>
              <w:bottom w:val="single" w:sz="4" w:space="0" w:color="231F20"/>
            </w:tcBorders>
          </w:tcPr>
          <w:p w14:paraId="26D9F8A2" w14:textId="77777777" w:rsidR="005320AF" w:rsidRDefault="005320AF" w:rsidP="005320AF">
            <w:pPr>
              <w:pStyle w:val="TableParagraph"/>
              <w:spacing w:before="44"/>
              <w:ind w:right="343"/>
              <w:jc w:val="center"/>
              <w:rPr>
                <w:sz w:val="18"/>
              </w:rPr>
            </w:pPr>
            <w:r>
              <w:rPr>
                <w:color w:val="231F20"/>
                <w:sz w:val="18"/>
              </w:rPr>
              <w:t>F-G</w:t>
            </w:r>
          </w:p>
        </w:tc>
      </w:tr>
      <w:tr w:rsidR="005320AF" w14:paraId="3E18C766" w14:textId="77777777" w:rsidTr="005320AF">
        <w:trPr>
          <w:trHeight w:val="298"/>
        </w:trPr>
        <w:tc>
          <w:tcPr>
            <w:tcW w:w="2880" w:type="dxa"/>
            <w:tcBorders>
              <w:top w:val="single" w:sz="4" w:space="0" w:color="231F20"/>
              <w:bottom w:val="single" w:sz="4" w:space="0" w:color="231F20"/>
            </w:tcBorders>
            <w:shd w:val="clear" w:color="auto" w:fill="E6E7E8"/>
          </w:tcPr>
          <w:p w14:paraId="6D0D6D96" w14:textId="77777777" w:rsidR="005320AF" w:rsidRDefault="005320AF" w:rsidP="005320AF">
            <w:pPr>
              <w:pStyle w:val="TableParagraph"/>
              <w:spacing w:before="44"/>
              <w:rPr>
                <w:sz w:val="18"/>
              </w:rPr>
            </w:pPr>
            <w:r>
              <w:rPr>
                <w:color w:val="231F20"/>
                <w:sz w:val="18"/>
              </w:rPr>
              <w:t>crowfootgrass</w:t>
            </w:r>
          </w:p>
        </w:tc>
        <w:tc>
          <w:tcPr>
            <w:tcW w:w="1382" w:type="dxa"/>
            <w:tcBorders>
              <w:top w:val="single" w:sz="4" w:space="0" w:color="231F20"/>
              <w:bottom w:val="single" w:sz="4" w:space="0" w:color="231F20"/>
              <w:right w:val="single" w:sz="4" w:space="0" w:color="231F20"/>
            </w:tcBorders>
            <w:shd w:val="clear" w:color="auto" w:fill="E6E7E8"/>
          </w:tcPr>
          <w:p w14:paraId="373203E3"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14CBE0A0"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6C7526B3"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655A934B"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5ED17E3C"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5E4A368" w14:textId="77777777" w:rsidR="005320AF" w:rsidRDefault="005320AF" w:rsidP="005320AF">
            <w:pPr>
              <w:pStyle w:val="TableParagraph"/>
              <w:spacing w:before="44"/>
              <w:ind w:right="117"/>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4F5D9DEE" w14:textId="77777777" w:rsidR="005320AF" w:rsidRDefault="005320AF" w:rsidP="005320AF">
            <w:pPr>
              <w:pStyle w:val="TableParagraph"/>
              <w:spacing w:before="44"/>
              <w:jc w:val="center"/>
              <w:rPr>
                <w:sz w:val="18"/>
              </w:rPr>
            </w:pPr>
            <w:r>
              <w:rPr>
                <w:color w:val="231F20"/>
                <w:sz w:val="18"/>
              </w:rPr>
              <w:t>F</w:t>
            </w:r>
          </w:p>
        </w:tc>
        <w:tc>
          <w:tcPr>
            <w:tcW w:w="1453" w:type="dxa"/>
            <w:tcBorders>
              <w:top w:val="single" w:sz="4" w:space="0" w:color="231F20"/>
              <w:left w:val="single" w:sz="4" w:space="0" w:color="231F20"/>
              <w:bottom w:val="single" w:sz="4" w:space="0" w:color="231F20"/>
            </w:tcBorders>
            <w:shd w:val="clear" w:color="auto" w:fill="E6E7E8"/>
          </w:tcPr>
          <w:p w14:paraId="5580826F" w14:textId="77777777" w:rsidR="005320AF" w:rsidRDefault="005320AF" w:rsidP="005320AF">
            <w:pPr>
              <w:pStyle w:val="TableParagraph"/>
              <w:spacing w:before="44"/>
              <w:ind w:right="343"/>
              <w:jc w:val="center"/>
              <w:rPr>
                <w:sz w:val="18"/>
              </w:rPr>
            </w:pPr>
            <w:r>
              <w:rPr>
                <w:color w:val="231F20"/>
                <w:sz w:val="18"/>
              </w:rPr>
              <w:t>F-G</w:t>
            </w:r>
          </w:p>
        </w:tc>
      </w:tr>
      <w:tr w:rsidR="005320AF" w14:paraId="1EFAE6CE" w14:textId="77777777" w:rsidTr="005320AF">
        <w:trPr>
          <w:trHeight w:val="298"/>
        </w:trPr>
        <w:tc>
          <w:tcPr>
            <w:tcW w:w="2880" w:type="dxa"/>
            <w:tcBorders>
              <w:top w:val="single" w:sz="4" w:space="0" w:color="231F20"/>
              <w:bottom w:val="single" w:sz="4" w:space="0" w:color="231F20"/>
            </w:tcBorders>
          </w:tcPr>
          <w:p w14:paraId="57A65D2F" w14:textId="77777777" w:rsidR="005320AF" w:rsidRDefault="005320AF" w:rsidP="005320AF">
            <w:pPr>
              <w:pStyle w:val="TableParagraph"/>
              <w:spacing w:before="44"/>
              <w:rPr>
                <w:sz w:val="18"/>
              </w:rPr>
            </w:pPr>
            <w:r>
              <w:rPr>
                <w:color w:val="231F20"/>
                <w:sz w:val="18"/>
              </w:rPr>
              <w:t>fall panicum</w:t>
            </w:r>
          </w:p>
        </w:tc>
        <w:tc>
          <w:tcPr>
            <w:tcW w:w="1382" w:type="dxa"/>
            <w:tcBorders>
              <w:top w:val="single" w:sz="4" w:space="0" w:color="231F20"/>
              <w:bottom w:val="single" w:sz="4" w:space="0" w:color="231F20"/>
              <w:right w:val="single" w:sz="4" w:space="0" w:color="231F20"/>
            </w:tcBorders>
          </w:tcPr>
          <w:p w14:paraId="2451B8B4"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6E27A90E"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028D6BDC"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066F8E73"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00B875C0"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3F89F20D" w14:textId="77777777" w:rsidR="005320AF" w:rsidRDefault="005320AF" w:rsidP="005320AF">
            <w:pPr>
              <w:pStyle w:val="TableParagraph"/>
              <w:spacing w:before="44"/>
              <w:ind w:right="117"/>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tcPr>
          <w:p w14:paraId="2A17A6DC" w14:textId="77777777" w:rsidR="005320AF" w:rsidRDefault="005320AF" w:rsidP="005320AF">
            <w:pPr>
              <w:pStyle w:val="TableParagraph"/>
              <w:spacing w:before="44"/>
              <w:jc w:val="center"/>
              <w:rPr>
                <w:sz w:val="18"/>
              </w:rPr>
            </w:pPr>
            <w:r>
              <w:rPr>
                <w:color w:val="231F20"/>
                <w:sz w:val="18"/>
              </w:rPr>
              <w:t>F</w:t>
            </w:r>
          </w:p>
        </w:tc>
        <w:tc>
          <w:tcPr>
            <w:tcW w:w="1453" w:type="dxa"/>
            <w:tcBorders>
              <w:top w:val="single" w:sz="4" w:space="0" w:color="231F20"/>
              <w:left w:val="single" w:sz="4" w:space="0" w:color="231F20"/>
              <w:bottom w:val="single" w:sz="4" w:space="0" w:color="231F20"/>
            </w:tcBorders>
          </w:tcPr>
          <w:p w14:paraId="6868FE91" w14:textId="77777777" w:rsidR="005320AF" w:rsidRDefault="005320AF" w:rsidP="005320AF">
            <w:pPr>
              <w:pStyle w:val="TableParagraph"/>
              <w:spacing w:before="44"/>
              <w:ind w:right="343"/>
              <w:jc w:val="center"/>
              <w:rPr>
                <w:sz w:val="18"/>
              </w:rPr>
            </w:pPr>
            <w:r>
              <w:rPr>
                <w:color w:val="231F20"/>
                <w:sz w:val="18"/>
              </w:rPr>
              <w:t>F-G</w:t>
            </w:r>
          </w:p>
        </w:tc>
      </w:tr>
      <w:tr w:rsidR="005320AF" w14:paraId="66373BFB" w14:textId="77777777" w:rsidTr="005320AF">
        <w:trPr>
          <w:trHeight w:val="298"/>
        </w:trPr>
        <w:tc>
          <w:tcPr>
            <w:tcW w:w="2880" w:type="dxa"/>
            <w:tcBorders>
              <w:top w:val="single" w:sz="4" w:space="0" w:color="231F20"/>
              <w:bottom w:val="single" w:sz="4" w:space="0" w:color="231F20"/>
            </w:tcBorders>
            <w:shd w:val="clear" w:color="auto" w:fill="E6E7E8"/>
          </w:tcPr>
          <w:p w14:paraId="1A75366B" w14:textId="77777777" w:rsidR="005320AF" w:rsidRDefault="005320AF" w:rsidP="005320AF">
            <w:pPr>
              <w:pStyle w:val="TableParagraph"/>
              <w:spacing w:before="44"/>
              <w:rPr>
                <w:sz w:val="18"/>
              </w:rPr>
            </w:pPr>
            <w:r>
              <w:rPr>
                <w:color w:val="231F20"/>
                <w:sz w:val="18"/>
              </w:rPr>
              <w:t>foxtails</w:t>
            </w:r>
          </w:p>
        </w:tc>
        <w:tc>
          <w:tcPr>
            <w:tcW w:w="1382" w:type="dxa"/>
            <w:tcBorders>
              <w:top w:val="single" w:sz="4" w:space="0" w:color="231F20"/>
              <w:bottom w:val="single" w:sz="4" w:space="0" w:color="231F20"/>
              <w:right w:val="single" w:sz="4" w:space="0" w:color="231F20"/>
            </w:tcBorders>
            <w:shd w:val="clear" w:color="auto" w:fill="E6E7E8"/>
          </w:tcPr>
          <w:p w14:paraId="1DB56896"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537A016E"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0A95C8FB"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F4C0DDE"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13BCB878"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49FD9D9F" w14:textId="77777777" w:rsidR="005320AF" w:rsidRDefault="005320AF" w:rsidP="005320AF">
            <w:pPr>
              <w:pStyle w:val="TableParagraph"/>
              <w:spacing w:before="44"/>
              <w:ind w:right="117"/>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194C849" w14:textId="77777777" w:rsidR="005320AF" w:rsidRDefault="005320AF" w:rsidP="005320AF">
            <w:pPr>
              <w:pStyle w:val="TableParagraph"/>
              <w:spacing w:before="44"/>
              <w:jc w:val="center"/>
              <w:rPr>
                <w:sz w:val="18"/>
              </w:rPr>
            </w:pPr>
            <w:r>
              <w:rPr>
                <w:color w:val="231F20"/>
                <w:sz w:val="18"/>
              </w:rPr>
              <w:t>F</w:t>
            </w:r>
          </w:p>
        </w:tc>
        <w:tc>
          <w:tcPr>
            <w:tcW w:w="1453" w:type="dxa"/>
            <w:tcBorders>
              <w:top w:val="single" w:sz="4" w:space="0" w:color="231F20"/>
              <w:left w:val="single" w:sz="4" w:space="0" w:color="231F20"/>
              <w:bottom w:val="single" w:sz="4" w:space="0" w:color="231F20"/>
            </w:tcBorders>
            <w:shd w:val="clear" w:color="auto" w:fill="E6E7E8"/>
          </w:tcPr>
          <w:p w14:paraId="63D46518" w14:textId="77777777" w:rsidR="005320AF" w:rsidRDefault="005320AF" w:rsidP="005320AF">
            <w:pPr>
              <w:pStyle w:val="TableParagraph"/>
              <w:spacing w:before="44"/>
              <w:ind w:right="343"/>
              <w:jc w:val="center"/>
              <w:rPr>
                <w:sz w:val="18"/>
              </w:rPr>
            </w:pPr>
            <w:r>
              <w:rPr>
                <w:color w:val="231F20"/>
                <w:sz w:val="18"/>
              </w:rPr>
              <w:t>F-G</w:t>
            </w:r>
          </w:p>
        </w:tc>
      </w:tr>
      <w:tr w:rsidR="005320AF" w14:paraId="2C5CA26A" w14:textId="77777777" w:rsidTr="005320AF">
        <w:trPr>
          <w:trHeight w:val="298"/>
        </w:trPr>
        <w:tc>
          <w:tcPr>
            <w:tcW w:w="2880" w:type="dxa"/>
            <w:tcBorders>
              <w:top w:val="single" w:sz="4" w:space="0" w:color="231F20"/>
              <w:bottom w:val="single" w:sz="4" w:space="0" w:color="231F20"/>
            </w:tcBorders>
          </w:tcPr>
          <w:p w14:paraId="70050C75" w14:textId="77777777" w:rsidR="005320AF" w:rsidRDefault="005320AF" w:rsidP="005320AF">
            <w:pPr>
              <w:pStyle w:val="TableParagraph"/>
              <w:spacing w:before="44"/>
              <w:rPr>
                <w:sz w:val="18"/>
              </w:rPr>
            </w:pPr>
            <w:r>
              <w:rPr>
                <w:color w:val="231F20"/>
                <w:sz w:val="18"/>
              </w:rPr>
              <w:t>goosegrass</w:t>
            </w:r>
          </w:p>
        </w:tc>
        <w:tc>
          <w:tcPr>
            <w:tcW w:w="1382" w:type="dxa"/>
            <w:tcBorders>
              <w:top w:val="single" w:sz="4" w:space="0" w:color="231F20"/>
              <w:bottom w:val="single" w:sz="4" w:space="0" w:color="231F20"/>
              <w:right w:val="single" w:sz="4" w:space="0" w:color="231F20"/>
            </w:tcBorders>
          </w:tcPr>
          <w:p w14:paraId="0CBBE383"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1F13C792"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54DC019B"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173681C9"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211DB3C5"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0B864571" w14:textId="77777777" w:rsidR="005320AF" w:rsidRDefault="005320AF" w:rsidP="005320AF">
            <w:pPr>
              <w:pStyle w:val="TableParagraph"/>
              <w:spacing w:before="44"/>
              <w:ind w:right="117"/>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tcPr>
          <w:p w14:paraId="3922AE5B" w14:textId="77777777" w:rsidR="005320AF" w:rsidRDefault="005320AF" w:rsidP="005320AF">
            <w:pPr>
              <w:pStyle w:val="TableParagraph"/>
              <w:spacing w:before="44"/>
              <w:jc w:val="center"/>
              <w:rPr>
                <w:sz w:val="18"/>
              </w:rPr>
            </w:pPr>
            <w:r>
              <w:rPr>
                <w:color w:val="231F20"/>
                <w:sz w:val="18"/>
              </w:rPr>
              <w:t>F</w:t>
            </w:r>
          </w:p>
        </w:tc>
        <w:tc>
          <w:tcPr>
            <w:tcW w:w="1453" w:type="dxa"/>
            <w:tcBorders>
              <w:top w:val="single" w:sz="4" w:space="0" w:color="231F20"/>
              <w:left w:val="single" w:sz="4" w:space="0" w:color="231F20"/>
              <w:bottom w:val="single" w:sz="4" w:space="0" w:color="231F20"/>
            </w:tcBorders>
          </w:tcPr>
          <w:p w14:paraId="0287BCA4" w14:textId="77777777" w:rsidR="005320AF" w:rsidRDefault="005320AF" w:rsidP="005320AF">
            <w:pPr>
              <w:pStyle w:val="TableParagraph"/>
              <w:spacing w:before="44"/>
              <w:ind w:right="343"/>
              <w:jc w:val="center"/>
              <w:rPr>
                <w:sz w:val="18"/>
              </w:rPr>
            </w:pPr>
            <w:r>
              <w:rPr>
                <w:color w:val="231F20"/>
                <w:sz w:val="18"/>
              </w:rPr>
              <w:t>F-G</w:t>
            </w:r>
          </w:p>
        </w:tc>
      </w:tr>
      <w:tr w:rsidR="005320AF" w14:paraId="27176CB2" w14:textId="77777777" w:rsidTr="005320AF">
        <w:trPr>
          <w:trHeight w:val="298"/>
        </w:trPr>
        <w:tc>
          <w:tcPr>
            <w:tcW w:w="2880" w:type="dxa"/>
            <w:tcBorders>
              <w:top w:val="single" w:sz="4" w:space="0" w:color="231F20"/>
              <w:bottom w:val="single" w:sz="4" w:space="0" w:color="231F20"/>
            </w:tcBorders>
            <w:shd w:val="clear" w:color="auto" w:fill="E6E7E8"/>
          </w:tcPr>
          <w:p w14:paraId="78CF973F" w14:textId="77777777" w:rsidR="005320AF" w:rsidRDefault="005320AF" w:rsidP="005320AF">
            <w:pPr>
              <w:pStyle w:val="TableParagraph"/>
              <w:spacing w:before="44"/>
              <w:rPr>
                <w:sz w:val="18"/>
              </w:rPr>
            </w:pPr>
            <w:r>
              <w:rPr>
                <w:color w:val="231F20"/>
                <w:sz w:val="18"/>
              </w:rPr>
              <w:t>johnsongrass (seedling)</w:t>
            </w:r>
          </w:p>
        </w:tc>
        <w:tc>
          <w:tcPr>
            <w:tcW w:w="1382" w:type="dxa"/>
            <w:tcBorders>
              <w:top w:val="single" w:sz="4" w:space="0" w:color="231F20"/>
              <w:bottom w:val="single" w:sz="4" w:space="0" w:color="231F20"/>
              <w:right w:val="single" w:sz="4" w:space="0" w:color="231F20"/>
            </w:tcBorders>
            <w:shd w:val="clear" w:color="auto" w:fill="E6E7E8"/>
          </w:tcPr>
          <w:p w14:paraId="4EEA3B74"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0AF7BCD1"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5D135213"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49408CED"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4C6B3AC3"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48BA1C70" w14:textId="77777777" w:rsidR="005320AF" w:rsidRDefault="005320AF" w:rsidP="005320AF">
            <w:pPr>
              <w:pStyle w:val="TableParagraph"/>
              <w:spacing w:before="44"/>
              <w:ind w:right="117"/>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6E1C71C" w14:textId="77777777" w:rsidR="005320AF" w:rsidRDefault="005320AF" w:rsidP="005320AF">
            <w:pPr>
              <w:pStyle w:val="TableParagraph"/>
              <w:spacing w:before="44"/>
              <w:jc w:val="center"/>
              <w:rPr>
                <w:sz w:val="18"/>
              </w:rPr>
            </w:pPr>
            <w:r>
              <w:rPr>
                <w:color w:val="231F20"/>
                <w:sz w:val="18"/>
              </w:rPr>
              <w:t>F</w:t>
            </w:r>
          </w:p>
        </w:tc>
        <w:tc>
          <w:tcPr>
            <w:tcW w:w="1453" w:type="dxa"/>
            <w:tcBorders>
              <w:top w:val="single" w:sz="4" w:space="0" w:color="231F20"/>
              <w:left w:val="single" w:sz="4" w:space="0" w:color="231F20"/>
              <w:bottom w:val="single" w:sz="4" w:space="0" w:color="231F20"/>
            </w:tcBorders>
            <w:shd w:val="clear" w:color="auto" w:fill="E6E7E8"/>
          </w:tcPr>
          <w:p w14:paraId="3EA04F85" w14:textId="77777777" w:rsidR="005320AF" w:rsidRDefault="005320AF" w:rsidP="005320AF">
            <w:pPr>
              <w:pStyle w:val="TableParagraph"/>
              <w:spacing w:before="44"/>
              <w:ind w:right="343"/>
              <w:jc w:val="center"/>
              <w:rPr>
                <w:sz w:val="18"/>
              </w:rPr>
            </w:pPr>
            <w:r>
              <w:rPr>
                <w:color w:val="231F20"/>
                <w:sz w:val="18"/>
              </w:rPr>
              <w:t>F-G</w:t>
            </w:r>
          </w:p>
        </w:tc>
      </w:tr>
      <w:tr w:rsidR="005320AF" w14:paraId="5935AC0E" w14:textId="77777777" w:rsidTr="005320AF">
        <w:trPr>
          <w:trHeight w:val="298"/>
        </w:trPr>
        <w:tc>
          <w:tcPr>
            <w:tcW w:w="2880" w:type="dxa"/>
            <w:tcBorders>
              <w:top w:val="single" w:sz="4" w:space="0" w:color="231F20"/>
              <w:bottom w:val="single" w:sz="4" w:space="0" w:color="231F20"/>
            </w:tcBorders>
          </w:tcPr>
          <w:p w14:paraId="48B1B82A" w14:textId="77777777" w:rsidR="005320AF" w:rsidRDefault="005320AF" w:rsidP="005320AF">
            <w:pPr>
              <w:pStyle w:val="TableParagraph"/>
              <w:spacing w:before="44"/>
              <w:rPr>
                <w:sz w:val="18"/>
              </w:rPr>
            </w:pPr>
            <w:r>
              <w:rPr>
                <w:color w:val="231F20"/>
                <w:sz w:val="18"/>
              </w:rPr>
              <w:t>sandbur</w:t>
            </w:r>
          </w:p>
        </w:tc>
        <w:tc>
          <w:tcPr>
            <w:tcW w:w="1382" w:type="dxa"/>
            <w:tcBorders>
              <w:top w:val="single" w:sz="4" w:space="0" w:color="231F20"/>
              <w:bottom w:val="single" w:sz="4" w:space="0" w:color="231F20"/>
              <w:right w:val="single" w:sz="4" w:space="0" w:color="231F20"/>
            </w:tcBorders>
          </w:tcPr>
          <w:p w14:paraId="64F2F261"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57496C3F"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36CA9424"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14A1E819"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2251B158" w14:textId="77777777" w:rsidR="005320AF" w:rsidRDefault="005320AF" w:rsidP="005320AF">
            <w:pPr>
              <w:pStyle w:val="TableParagraph"/>
              <w:spacing w:before="44"/>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330D4187" w14:textId="77777777" w:rsidR="005320AF" w:rsidRDefault="005320AF" w:rsidP="005320AF">
            <w:pPr>
              <w:pStyle w:val="TableParagraph"/>
              <w:spacing w:before="44"/>
              <w:ind w:right="117"/>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tcPr>
          <w:p w14:paraId="1E97B99A" w14:textId="77777777" w:rsidR="005320AF" w:rsidRDefault="005320AF" w:rsidP="005320AF">
            <w:pPr>
              <w:pStyle w:val="TableParagraph"/>
              <w:spacing w:before="44"/>
              <w:jc w:val="center"/>
              <w:rPr>
                <w:sz w:val="18"/>
              </w:rPr>
            </w:pPr>
            <w:r>
              <w:rPr>
                <w:color w:val="231F20"/>
                <w:sz w:val="18"/>
              </w:rPr>
              <w:t>F</w:t>
            </w:r>
          </w:p>
        </w:tc>
        <w:tc>
          <w:tcPr>
            <w:tcW w:w="1453" w:type="dxa"/>
            <w:tcBorders>
              <w:top w:val="single" w:sz="4" w:space="0" w:color="231F20"/>
              <w:left w:val="single" w:sz="4" w:space="0" w:color="231F20"/>
              <w:bottom w:val="single" w:sz="4" w:space="0" w:color="231F20"/>
            </w:tcBorders>
          </w:tcPr>
          <w:p w14:paraId="3DB80F74" w14:textId="77777777" w:rsidR="005320AF" w:rsidRDefault="005320AF" w:rsidP="005320AF">
            <w:pPr>
              <w:pStyle w:val="TableParagraph"/>
              <w:spacing w:before="44"/>
              <w:ind w:right="343"/>
              <w:jc w:val="center"/>
              <w:rPr>
                <w:sz w:val="18"/>
              </w:rPr>
            </w:pPr>
            <w:r>
              <w:rPr>
                <w:color w:val="231F20"/>
                <w:sz w:val="18"/>
              </w:rPr>
              <w:t>F-G</w:t>
            </w:r>
          </w:p>
        </w:tc>
      </w:tr>
      <w:tr w:rsidR="005320AF" w14:paraId="5B778196" w14:textId="77777777" w:rsidTr="005320AF">
        <w:trPr>
          <w:trHeight w:val="303"/>
        </w:trPr>
        <w:tc>
          <w:tcPr>
            <w:tcW w:w="2880" w:type="dxa"/>
            <w:tcBorders>
              <w:top w:val="single" w:sz="4" w:space="0" w:color="231F20"/>
              <w:bottom w:val="nil"/>
            </w:tcBorders>
            <w:shd w:val="clear" w:color="auto" w:fill="E6E7E8"/>
          </w:tcPr>
          <w:p w14:paraId="7B1689E5" w14:textId="77777777" w:rsidR="005320AF" w:rsidRDefault="005320AF" w:rsidP="005320AF">
            <w:pPr>
              <w:pStyle w:val="TableParagraph"/>
              <w:spacing w:before="44"/>
              <w:rPr>
                <w:sz w:val="18"/>
              </w:rPr>
            </w:pPr>
            <w:r>
              <w:rPr>
                <w:color w:val="231F20"/>
                <w:sz w:val="18"/>
              </w:rPr>
              <w:t>Texas panicum</w:t>
            </w:r>
          </w:p>
        </w:tc>
        <w:tc>
          <w:tcPr>
            <w:tcW w:w="1382" w:type="dxa"/>
            <w:tcBorders>
              <w:top w:val="single" w:sz="4" w:space="0" w:color="231F20"/>
              <w:bottom w:val="nil"/>
              <w:right w:val="single" w:sz="4" w:space="0" w:color="231F20"/>
            </w:tcBorders>
            <w:shd w:val="clear" w:color="auto" w:fill="E6E7E8"/>
          </w:tcPr>
          <w:p w14:paraId="2AB51D37" w14:textId="77777777" w:rsidR="005320AF" w:rsidRDefault="005320AF" w:rsidP="005320AF">
            <w:pPr>
              <w:pStyle w:val="TableParagraph"/>
              <w:spacing w:before="44"/>
              <w:jc w:val="center"/>
              <w:rPr>
                <w:sz w:val="18"/>
              </w:rPr>
            </w:pPr>
            <w:r>
              <w:rPr>
                <w:color w:val="231F20"/>
                <w:sz w:val="18"/>
              </w:rPr>
              <w:t>P</w:t>
            </w:r>
          </w:p>
        </w:tc>
        <w:tc>
          <w:tcPr>
            <w:tcW w:w="1382" w:type="dxa"/>
            <w:tcBorders>
              <w:top w:val="single" w:sz="4" w:space="0" w:color="231F20"/>
              <w:left w:val="single" w:sz="4" w:space="0" w:color="231F20"/>
              <w:bottom w:val="nil"/>
              <w:right w:val="single" w:sz="4" w:space="0" w:color="231F20"/>
            </w:tcBorders>
            <w:shd w:val="clear" w:color="auto" w:fill="E6E7E8"/>
          </w:tcPr>
          <w:p w14:paraId="012E86C0" w14:textId="77777777" w:rsidR="005320AF" w:rsidRDefault="005320AF" w:rsidP="005320AF">
            <w:pPr>
              <w:pStyle w:val="TableParagraph"/>
              <w:spacing w:before="44"/>
              <w:jc w:val="center"/>
              <w:rPr>
                <w:sz w:val="18"/>
              </w:rPr>
            </w:pPr>
            <w:r>
              <w:rPr>
                <w:color w:val="231F20"/>
                <w:sz w:val="18"/>
              </w:rPr>
              <w:t>P</w:t>
            </w:r>
          </w:p>
        </w:tc>
        <w:tc>
          <w:tcPr>
            <w:tcW w:w="1382" w:type="dxa"/>
            <w:tcBorders>
              <w:top w:val="single" w:sz="4" w:space="0" w:color="231F20"/>
              <w:left w:val="single" w:sz="4" w:space="0" w:color="231F20"/>
              <w:bottom w:val="nil"/>
              <w:right w:val="single" w:sz="4" w:space="0" w:color="231F20"/>
            </w:tcBorders>
            <w:shd w:val="clear" w:color="auto" w:fill="E6E7E8"/>
          </w:tcPr>
          <w:p w14:paraId="70F416F7"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nil"/>
              <w:right w:val="single" w:sz="4" w:space="0" w:color="231F20"/>
            </w:tcBorders>
            <w:shd w:val="clear" w:color="auto" w:fill="E6E7E8"/>
          </w:tcPr>
          <w:p w14:paraId="5F21E9CE"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nil"/>
              <w:right w:val="single" w:sz="4" w:space="0" w:color="231F20"/>
            </w:tcBorders>
            <w:shd w:val="clear" w:color="auto" w:fill="E6E7E8"/>
          </w:tcPr>
          <w:p w14:paraId="331374C1" w14:textId="77777777" w:rsidR="005320AF" w:rsidRDefault="005320AF" w:rsidP="005320AF">
            <w:pPr>
              <w:pStyle w:val="TableParagraph"/>
              <w:spacing w:before="44"/>
              <w:jc w:val="center"/>
              <w:rPr>
                <w:sz w:val="18"/>
              </w:rPr>
            </w:pPr>
            <w:r>
              <w:rPr>
                <w:color w:val="231F20"/>
                <w:sz w:val="18"/>
              </w:rPr>
              <w:t>F</w:t>
            </w:r>
          </w:p>
        </w:tc>
        <w:tc>
          <w:tcPr>
            <w:tcW w:w="1382" w:type="dxa"/>
            <w:tcBorders>
              <w:top w:val="single" w:sz="4" w:space="0" w:color="231F20"/>
              <w:left w:val="single" w:sz="4" w:space="0" w:color="231F20"/>
              <w:bottom w:val="nil"/>
              <w:right w:val="single" w:sz="4" w:space="0" w:color="231F20"/>
            </w:tcBorders>
            <w:shd w:val="clear" w:color="auto" w:fill="E6E7E8"/>
          </w:tcPr>
          <w:p w14:paraId="0C72DFB1" w14:textId="77777777" w:rsidR="005320AF" w:rsidRDefault="005320AF" w:rsidP="005320AF">
            <w:pPr>
              <w:pStyle w:val="TableParagraph"/>
              <w:spacing w:before="44"/>
              <w:jc w:val="center"/>
              <w:rPr>
                <w:sz w:val="18"/>
              </w:rPr>
            </w:pPr>
            <w:r>
              <w:rPr>
                <w:color w:val="231F20"/>
                <w:sz w:val="18"/>
              </w:rPr>
              <w:t>P</w:t>
            </w:r>
          </w:p>
        </w:tc>
        <w:tc>
          <w:tcPr>
            <w:tcW w:w="1382" w:type="dxa"/>
            <w:tcBorders>
              <w:top w:val="single" w:sz="4" w:space="0" w:color="231F20"/>
              <w:left w:val="single" w:sz="4" w:space="0" w:color="231F20"/>
              <w:bottom w:val="nil"/>
              <w:right w:val="single" w:sz="4" w:space="0" w:color="231F20"/>
            </w:tcBorders>
            <w:shd w:val="clear" w:color="auto" w:fill="E6E7E8"/>
          </w:tcPr>
          <w:p w14:paraId="2DFC3908" w14:textId="77777777" w:rsidR="005320AF" w:rsidRDefault="005320AF" w:rsidP="005320AF">
            <w:pPr>
              <w:pStyle w:val="TableParagraph"/>
              <w:spacing w:before="44"/>
              <w:ind w:right="117"/>
              <w:jc w:val="center"/>
              <w:rPr>
                <w:sz w:val="18"/>
              </w:rPr>
            </w:pPr>
            <w:r>
              <w:rPr>
                <w:color w:val="231F20"/>
                <w:sz w:val="18"/>
              </w:rPr>
              <w:t>P-F</w:t>
            </w:r>
          </w:p>
        </w:tc>
        <w:tc>
          <w:tcPr>
            <w:tcW w:w="1453" w:type="dxa"/>
            <w:tcBorders>
              <w:top w:val="single" w:sz="4" w:space="0" w:color="231F20"/>
              <w:left w:val="single" w:sz="4" w:space="0" w:color="231F20"/>
              <w:bottom w:val="nil"/>
            </w:tcBorders>
            <w:shd w:val="clear" w:color="auto" w:fill="E6E7E8"/>
          </w:tcPr>
          <w:p w14:paraId="4024B66E" w14:textId="77777777" w:rsidR="005320AF" w:rsidRDefault="005320AF" w:rsidP="005320AF">
            <w:pPr>
              <w:pStyle w:val="TableParagraph"/>
              <w:spacing w:before="44"/>
              <w:jc w:val="center"/>
              <w:rPr>
                <w:sz w:val="18"/>
              </w:rPr>
            </w:pPr>
            <w:r>
              <w:rPr>
                <w:color w:val="231F20"/>
                <w:sz w:val="18"/>
              </w:rPr>
              <w:t>F</w:t>
            </w:r>
          </w:p>
        </w:tc>
      </w:tr>
      <w:tr w:rsidR="005320AF" w14:paraId="00ABEDB8" w14:textId="77777777" w:rsidTr="005320AF">
        <w:trPr>
          <w:trHeight w:val="286"/>
        </w:trPr>
        <w:tc>
          <w:tcPr>
            <w:tcW w:w="14007" w:type="dxa"/>
            <w:gridSpan w:val="9"/>
            <w:tcBorders>
              <w:top w:val="nil"/>
              <w:left w:val="single" w:sz="12" w:space="0" w:color="000000"/>
              <w:bottom w:val="nil"/>
              <w:right w:val="single" w:sz="12" w:space="0" w:color="000000"/>
            </w:tcBorders>
            <w:shd w:val="clear" w:color="auto" w:fill="231F20"/>
          </w:tcPr>
          <w:p w14:paraId="12B3395A" w14:textId="77777777" w:rsidR="005320AF" w:rsidRDefault="005320AF" w:rsidP="005320AF">
            <w:pPr>
              <w:pStyle w:val="TableParagraph"/>
              <w:spacing w:before="34"/>
              <w:ind w:right="5421"/>
              <w:jc w:val="center"/>
              <w:rPr>
                <w:b/>
                <w:sz w:val="18"/>
              </w:rPr>
            </w:pPr>
            <w:r>
              <w:rPr>
                <w:b/>
                <w:color w:val="FFFFFF"/>
                <w:sz w:val="18"/>
              </w:rPr>
              <w:t>ANNUAL BROADLEAVES</w:t>
            </w:r>
          </w:p>
        </w:tc>
      </w:tr>
      <w:tr w:rsidR="005320AF" w14:paraId="250EC990" w14:textId="77777777" w:rsidTr="005320AF">
        <w:trPr>
          <w:trHeight w:val="311"/>
        </w:trPr>
        <w:tc>
          <w:tcPr>
            <w:tcW w:w="2880" w:type="dxa"/>
            <w:tcBorders>
              <w:top w:val="nil"/>
              <w:bottom w:val="single" w:sz="4" w:space="0" w:color="231F20"/>
            </w:tcBorders>
          </w:tcPr>
          <w:p w14:paraId="5ECB4BE9" w14:textId="77777777" w:rsidR="005320AF" w:rsidRDefault="005320AF" w:rsidP="005320AF">
            <w:pPr>
              <w:pStyle w:val="TableParagraph"/>
              <w:spacing w:before="32"/>
              <w:rPr>
                <w:sz w:val="18"/>
              </w:rPr>
            </w:pPr>
            <w:r>
              <w:rPr>
                <w:color w:val="231F20"/>
                <w:sz w:val="18"/>
              </w:rPr>
              <w:t>bristly starbur</w:t>
            </w:r>
          </w:p>
        </w:tc>
        <w:tc>
          <w:tcPr>
            <w:tcW w:w="1382" w:type="dxa"/>
            <w:tcBorders>
              <w:top w:val="nil"/>
              <w:bottom w:val="single" w:sz="4" w:space="0" w:color="231F20"/>
              <w:right w:val="single" w:sz="4" w:space="0" w:color="231F20"/>
            </w:tcBorders>
          </w:tcPr>
          <w:p w14:paraId="382C1FF5" w14:textId="77777777" w:rsidR="005320AF" w:rsidRDefault="005320AF" w:rsidP="005320AF">
            <w:pPr>
              <w:pStyle w:val="TableParagraph"/>
              <w:spacing w:before="32"/>
              <w:ind w:right="268"/>
              <w:jc w:val="center"/>
              <w:rPr>
                <w:sz w:val="18"/>
              </w:rPr>
            </w:pPr>
            <w:r>
              <w:rPr>
                <w:color w:val="231F20"/>
                <w:sz w:val="18"/>
              </w:rPr>
              <w:t>P-F</w:t>
            </w:r>
          </w:p>
        </w:tc>
        <w:tc>
          <w:tcPr>
            <w:tcW w:w="1382" w:type="dxa"/>
            <w:tcBorders>
              <w:top w:val="nil"/>
              <w:left w:val="single" w:sz="4" w:space="0" w:color="231F20"/>
              <w:bottom w:val="single" w:sz="4" w:space="0" w:color="231F20"/>
              <w:right w:val="single" w:sz="4" w:space="0" w:color="231F20"/>
            </w:tcBorders>
          </w:tcPr>
          <w:p w14:paraId="0FD2D80B" w14:textId="77777777" w:rsidR="005320AF" w:rsidRDefault="005320AF" w:rsidP="005320AF">
            <w:pPr>
              <w:pStyle w:val="TableParagraph"/>
              <w:spacing w:before="32"/>
              <w:jc w:val="center"/>
              <w:rPr>
                <w:sz w:val="18"/>
              </w:rPr>
            </w:pPr>
            <w:r>
              <w:rPr>
                <w:color w:val="231F20"/>
                <w:sz w:val="18"/>
              </w:rPr>
              <w:t>G</w:t>
            </w:r>
          </w:p>
        </w:tc>
        <w:tc>
          <w:tcPr>
            <w:tcW w:w="1382" w:type="dxa"/>
            <w:tcBorders>
              <w:top w:val="nil"/>
              <w:left w:val="single" w:sz="4" w:space="0" w:color="231F20"/>
              <w:bottom w:val="single" w:sz="4" w:space="0" w:color="231F20"/>
              <w:right w:val="single" w:sz="4" w:space="0" w:color="231F20"/>
            </w:tcBorders>
          </w:tcPr>
          <w:p w14:paraId="26B6CFE6" w14:textId="77777777" w:rsidR="005320AF" w:rsidRDefault="005320AF" w:rsidP="005320AF">
            <w:pPr>
              <w:pStyle w:val="TableParagraph"/>
              <w:spacing w:before="32"/>
              <w:jc w:val="center"/>
              <w:rPr>
                <w:sz w:val="18"/>
              </w:rPr>
            </w:pPr>
            <w:r>
              <w:rPr>
                <w:color w:val="231F20"/>
                <w:sz w:val="18"/>
              </w:rPr>
              <w:t>G</w:t>
            </w:r>
          </w:p>
        </w:tc>
        <w:tc>
          <w:tcPr>
            <w:tcW w:w="1382" w:type="dxa"/>
            <w:tcBorders>
              <w:top w:val="nil"/>
              <w:left w:val="single" w:sz="4" w:space="0" w:color="231F20"/>
              <w:bottom w:val="single" w:sz="4" w:space="0" w:color="231F20"/>
              <w:right w:val="single" w:sz="4" w:space="0" w:color="231F20"/>
            </w:tcBorders>
          </w:tcPr>
          <w:p w14:paraId="4E528358" w14:textId="77777777" w:rsidR="005320AF" w:rsidRDefault="005320AF" w:rsidP="005320AF">
            <w:pPr>
              <w:pStyle w:val="TableParagraph"/>
              <w:spacing w:before="32"/>
              <w:jc w:val="center"/>
              <w:rPr>
                <w:sz w:val="18"/>
              </w:rPr>
            </w:pPr>
            <w:r>
              <w:rPr>
                <w:color w:val="231F20"/>
                <w:sz w:val="18"/>
              </w:rPr>
              <w:t>G</w:t>
            </w:r>
          </w:p>
        </w:tc>
        <w:tc>
          <w:tcPr>
            <w:tcW w:w="1382" w:type="dxa"/>
            <w:tcBorders>
              <w:top w:val="nil"/>
              <w:left w:val="single" w:sz="4" w:space="0" w:color="231F20"/>
              <w:bottom w:val="single" w:sz="4" w:space="0" w:color="231F20"/>
              <w:right w:val="single" w:sz="4" w:space="0" w:color="231F20"/>
            </w:tcBorders>
          </w:tcPr>
          <w:p w14:paraId="4E85AA2C" w14:textId="77777777" w:rsidR="005320AF" w:rsidRDefault="005320AF" w:rsidP="005320AF">
            <w:pPr>
              <w:pStyle w:val="TableParagraph"/>
              <w:spacing w:before="32"/>
              <w:jc w:val="center"/>
              <w:rPr>
                <w:sz w:val="18"/>
              </w:rPr>
            </w:pPr>
            <w:r>
              <w:rPr>
                <w:color w:val="231F20"/>
                <w:sz w:val="18"/>
              </w:rPr>
              <w:t>G</w:t>
            </w:r>
          </w:p>
        </w:tc>
        <w:tc>
          <w:tcPr>
            <w:tcW w:w="1382" w:type="dxa"/>
            <w:tcBorders>
              <w:top w:val="nil"/>
              <w:left w:val="single" w:sz="4" w:space="0" w:color="231F20"/>
              <w:bottom w:val="single" w:sz="4" w:space="0" w:color="231F20"/>
              <w:right w:val="single" w:sz="4" w:space="0" w:color="231F20"/>
            </w:tcBorders>
          </w:tcPr>
          <w:p w14:paraId="78DE46B4" w14:textId="77777777" w:rsidR="005320AF" w:rsidRDefault="005320AF" w:rsidP="005320AF">
            <w:pPr>
              <w:pStyle w:val="TableParagraph"/>
              <w:spacing w:before="32"/>
              <w:jc w:val="center"/>
              <w:rPr>
                <w:sz w:val="18"/>
              </w:rPr>
            </w:pPr>
            <w:r>
              <w:rPr>
                <w:color w:val="231F20"/>
                <w:sz w:val="18"/>
              </w:rPr>
              <w:t>G</w:t>
            </w:r>
          </w:p>
        </w:tc>
        <w:tc>
          <w:tcPr>
            <w:tcW w:w="1382" w:type="dxa"/>
            <w:tcBorders>
              <w:top w:val="nil"/>
              <w:left w:val="single" w:sz="4" w:space="0" w:color="231F20"/>
              <w:bottom w:val="single" w:sz="4" w:space="0" w:color="231F20"/>
              <w:right w:val="single" w:sz="4" w:space="0" w:color="231F20"/>
            </w:tcBorders>
          </w:tcPr>
          <w:p w14:paraId="024B56BD" w14:textId="77777777" w:rsidR="005320AF" w:rsidRDefault="005320AF" w:rsidP="005320AF">
            <w:pPr>
              <w:pStyle w:val="TableParagraph"/>
              <w:spacing w:before="32"/>
              <w:jc w:val="center"/>
              <w:rPr>
                <w:sz w:val="18"/>
              </w:rPr>
            </w:pPr>
            <w:r>
              <w:rPr>
                <w:color w:val="231F20"/>
                <w:sz w:val="18"/>
              </w:rPr>
              <w:t>G</w:t>
            </w:r>
          </w:p>
        </w:tc>
        <w:tc>
          <w:tcPr>
            <w:tcW w:w="1453" w:type="dxa"/>
            <w:tcBorders>
              <w:top w:val="nil"/>
              <w:left w:val="single" w:sz="4" w:space="0" w:color="231F20"/>
              <w:bottom w:val="single" w:sz="4" w:space="0" w:color="231F20"/>
            </w:tcBorders>
          </w:tcPr>
          <w:p w14:paraId="1F4B4124" w14:textId="77777777" w:rsidR="005320AF" w:rsidRDefault="005320AF" w:rsidP="005320AF">
            <w:pPr>
              <w:pStyle w:val="TableParagraph"/>
              <w:spacing w:before="32"/>
              <w:ind w:right="343"/>
              <w:jc w:val="center"/>
              <w:rPr>
                <w:sz w:val="18"/>
              </w:rPr>
            </w:pPr>
            <w:r>
              <w:rPr>
                <w:color w:val="231F20"/>
                <w:sz w:val="18"/>
              </w:rPr>
              <w:t>G-E</w:t>
            </w:r>
          </w:p>
        </w:tc>
      </w:tr>
      <w:tr w:rsidR="005320AF" w14:paraId="377596AC" w14:textId="77777777" w:rsidTr="005320AF">
        <w:trPr>
          <w:trHeight w:val="311"/>
        </w:trPr>
        <w:tc>
          <w:tcPr>
            <w:tcW w:w="2880" w:type="dxa"/>
            <w:tcBorders>
              <w:top w:val="single" w:sz="4" w:space="0" w:color="231F20"/>
              <w:bottom w:val="single" w:sz="4" w:space="0" w:color="231F20"/>
            </w:tcBorders>
          </w:tcPr>
          <w:p w14:paraId="43576EBB" w14:textId="77777777" w:rsidR="005320AF" w:rsidRDefault="005320AF" w:rsidP="005320AF">
            <w:pPr>
              <w:pStyle w:val="TableParagraph"/>
              <w:spacing w:before="32"/>
              <w:rPr>
                <w:sz w:val="18"/>
              </w:rPr>
            </w:pPr>
            <w:r>
              <w:rPr>
                <w:color w:val="231F20"/>
                <w:sz w:val="18"/>
              </w:rPr>
              <w:t>burgherkin</w:t>
            </w:r>
          </w:p>
        </w:tc>
        <w:tc>
          <w:tcPr>
            <w:tcW w:w="1382" w:type="dxa"/>
            <w:tcBorders>
              <w:top w:val="single" w:sz="4" w:space="0" w:color="231F20"/>
              <w:bottom w:val="single" w:sz="4" w:space="0" w:color="231F20"/>
              <w:right w:val="single" w:sz="4" w:space="0" w:color="231F20"/>
            </w:tcBorders>
          </w:tcPr>
          <w:p w14:paraId="0C3FD879" w14:textId="77777777" w:rsidR="005320AF" w:rsidRDefault="005320AF" w:rsidP="005320AF">
            <w:pPr>
              <w:pStyle w:val="TableParagraph"/>
              <w:spacing w:before="32"/>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086059F3" w14:textId="77777777" w:rsidR="005320AF" w:rsidRDefault="005320AF" w:rsidP="005320AF">
            <w:pPr>
              <w:pStyle w:val="TableParagraph"/>
              <w:spacing w:before="32"/>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73677765" w14:textId="77777777" w:rsidR="005320AF" w:rsidRDefault="005320AF" w:rsidP="005320AF">
            <w:pPr>
              <w:pStyle w:val="TableParagraph"/>
              <w:spacing w:before="32"/>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635C5FC4" w14:textId="77777777" w:rsidR="005320AF" w:rsidRDefault="005320AF" w:rsidP="005320AF">
            <w:pPr>
              <w:pStyle w:val="TableParagraph"/>
              <w:spacing w:before="32"/>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69D2C8A1" w14:textId="77777777" w:rsidR="005320AF" w:rsidRDefault="005320AF" w:rsidP="005320AF">
            <w:pPr>
              <w:pStyle w:val="TableParagraph"/>
              <w:spacing w:before="32"/>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5667ADF1" w14:textId="77777777" w:rsidR="005320AF" w:rsidRDefault="005320AF" w:rsidP="005320AF">
            <w:pPr>
              <w:pStyle w:val="TableParagraph"/>
              <w:spacing w:before="32"/>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6288CE24" w14:textId="77777777" w:rsidR="005320AF" w:rsidRDefault="005320AF" w:rsidP="005320AF">
            <w:pPr>
              <w:pStyle w:val="TableParagraph"/>
              <w:rPr>
                <w:sz w:val="16"/>
              </w:rPr>
            </w:pPr>
          </w:p>
        </w:tc>
        <w:tc>
          <w:tcPr>
            <w:tcW w:w="1453" w:type="dxa"/>
            <w:tcBorders>
              <w:top w:val="single" w:sz="4" w:space="0" w:color="231F20"/>
              <w:left w:val="single" w:sz="4" w:space="0" w:color="231F20"/>
              <w:bottom w:val="single" w:sz="4" w:space="0" w:color="231F20"/>
            </w:tcBorders>
          </w:tcPr>
          <w:p w14:paraId="355921E1" w14:textId="77777777" w:rsidR="005320AF" w:rsidRDefault="005320AF" w:rsidP="005320AF">
            <w:pPr>
              <w:pStyle w:val="TableParagraph"/>
              <w:rPr>
                <w:sz w:val="16"/>
              </w:rPr>
            </w:pPr>
          </w:p>
        </w:tc>
      </w:tr>
      <w:tr w:rsidR="005320AF" w14:paraId="3CFC7CF1" w14:textId="77777777" w:rsidTr="005320AF">
        <w:trPr>
          <w:trHeight w:val="311"/>
        </w:trPr>
        <w:tc>
          <w:tcPr>
            <w:tcW w:w="2880" w:type="dxa"/>
            <w:tcBorders>
              <w:top w:val="single" w:sz="4" w:space="0" w:color="231F20"/>
              <w:bottom w:val="single" w:sz="4" w:space="0" w:color="231F20"/>
            </w:tcBorders>
            <w:shd w:val="clear" w:color="auto" w:fill="E6E7E8"/>
          </w:tcPr>
          <w:p w14:paraId="35220779" w14:textId="77777777" w:rsidR="005320AF" w:rsidRDefault="005320AF" w:rsidP="005320AF">
            <w:pPr>
              <w:pStyle w:val="TableParagraph"/>
              <w:spacing w:before="32"/>
              <w:rPr>
                <w:sz w:val="18"/>
              </w:rPr>
            </w:pPr>
            <w:r>
              <w:rPr>
                <w:color w:val="231F20"/>
                <w:sz w:val="18"/>
              </w:rPr>
              <w:t>citronmelon</w:t>
            </w:r>
          </w:p>
        </w:tc>
        <w:tc>
          <w:tcPr>
            <w:tcW w:w="1382" w:type="dxa"/>
            <w:tcBorders>
              <w:top w:val="single" w:sz="4" w:space="0" w:color="231F20"/>
              <w:bottom w:val="single" w:sz="4" w:space="0" w:color="231F20"/>
              <w:right w:val="single" w:sz="4" w:space="0" w:color="231F20"/>
            </w:tcBorders>
            <w:shd w:val="clear" w:color="auto" w:fill="E6E7E8"/>
          </w:tcPr>
          <w:p w14:paraId="75856F44" w14:textId="77777777" w:rsidR="005320AF" w:rsidRDefault="005320AF" w:rsidP="005320AF">
            <w:pPr>
              <w:pStyle w:val="TableParagraph"/>
              <w:spacing w:before="32"/>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1B0A7A64" w14:textId="77777777" w:rsidR="005320AF" w:rsidRDefault="005320AF" w:rsidP="005320AF">
            <w:pPr>
              <w:pStyle w:val="TableParagraph"/>
              <w:spacing w:before="32"/>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7C061D60" w14:textId="77777777" w:rsidR="005320AF" w:rsidRDefault="005320AF" w:rsidP="005320AF">
            <w:pPr>
              <w:pStyle w:val="TableParagraph"/>
              <w:spacing w:before="32"/>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11A1DDEB" w14:textId="77777777" w:rsidR="005320AF" w:rsidRDefault="005320AF" w:rsidP="005320AF">
            <w:pPr>
              <w:pStyle w:val="TableParagraph"/>
              <w:spacing w:before="32"/>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09CB4589" w14:textId="77777777" w:rsidR="005320AF" w:rsidRDefault="005320AF" w:rsidP="005320AF">
            <w:pPr>
              <w:pStyle w:val="TableParagraph"/>
              <w:spacing w:before="32"/>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56373EFB" w14:textId="77777777" w:rsidR="005320AF" w:rsidRDefault="005320AF" w:rsidP="005320AF">
            <w:pPr>
              <w:pStyle w:val="TableParagraph"/>
              <w:spacing w:before="32"/>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0781574" w14:textId="77777777" w:rsidR="005320AF" w:rsidRDefault="005320AF" w:rsidP="005320AF">
            <w:pPr>
              <w:pStyle w:val="TableParagraph"/>
              <w:rPr>
                <w:sz w:val="16"/>
              </w:rPr>
            </w:pPr>
          </w:p>
        </w:tc>
        <w:tc>
          <w:tcPr>
            <w:tcW w:w="1453" w:type="dxa"/>
            <w:tcBorders>
              <w:top w:val="single" w:sz="4" w:space="0" w:color="231F20"/>
              <w:left w:val="single" w:sz="4" w:space="0" w:color="231F20"/>
              <w:bottom w:val="single" w:sz="4" w:space="0" w:color="231F20"/>
            </w:tcBorders>
            <w:shd w:val="clear" w:color="auto" w:fill="E6E7E8"/>
          </w:tcPr>
          <w:p w14:paraId="39DBB6B1" w14:textId="77777777" w:rsidR="005320AF" w:rsidRDefault="005320AF" w:rsidP="005320AF">
            <w:pPr>
              <w:pStyle w:val="TableParagraph"/>
              <w:rPr>
                <w:sz w:val="16"/>
              </w:rPr>
            </w:pPr>
          </w:p>
        </w:tc>
      </w:tr>
      <w:tr w:rsidR="005320AF" w14:paraId="3A19A381" w14:textId="77777777" w:rsidTr="005320AF">
        <w:trPr>
          <w:trHeight w:val="311"/>
        </w:trPr>
        <w:tc>
          <w:tcPr>
            <w:tcW w:w="2880" w:type="dxa"/>
            <w:tcBorders>
              <w:top w:val="single" w:sz="4" w:space="0" w:color="231F20"/>
              <w:bottom w:val="single" w:sz="4" w:space="0" w:color="231F20"/>
            </w:tcBorders>
          </w:tcPr>
          <w:p w14:paraId="3D51FED2" w14:textId="77777777" w:rsidR="005320AF" w:rsidRDefault="005320AF" w:rsidP="005320AF">
            <w:pPr>
              <w:pStyle w:val="TableParagraph"/>
              <w:spacing w:before="32"/>
              <w:rPr>
                <w:sz w:val="18"/>
              </w:rPr>
            </w:pPr>
            <w:r>
              <w:rPr>
                <w:color w:val="231F20"/>
                <w:sz w:val="18"/>
              </w:rPr>
              <w:t>cocklebur</w:t>
            </w:r>
          </w:p>
        </w:tc>
        <w:tc>
          <w:tcPr>
            <w:tcW w:w="1382" w:type="dxa"/>
            <w:tcBorders>
              <w:top w:val="single" w:sz="4" w:space="0" w:color="231F20"/>
              <w:bottom w:val="single" w:sz="4" w:space="0" w:color="231F20"/>
              <w:right w:val="single" w:sz="4" w:space="0" w:color="231F20"/>
            </w:tcBorders>
          </w:tcPr>
          <w:p w14:paraId="0DA98CE4" w14:textId="77777777" w:rsidR="005320AF" w:rsidRDefault="005320AF" w:rsidP="005320AF">
            <w:pPr>
              <w:pStyle w:val="TableParagraph"/>
              <w:spacing w:before="32"/>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3C8ECF0F" w14:textId="77777777" w:rsidR="005320AF" w:rsidRDefault="005320AF" w:rsidP="005320AF">
            <w:pPr>
              <w:pStyle w:val="TableParagraph"/>
              <w:spacing w:before="32"/>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4DAA502F" w14:textId="77777777" w:rsidR="005320AF" w:rsidRDefault="005320AF" w:rsidP="005320AF">
            <w:pPr>
              <w:pStyle w:val="TableParagraph"/>
              <w:spacing w:before="32"/>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19D2FDD5" w14:textId="77777777" w:rsidR="005320AF" w:rsidRDefault="005320AF" w:rsidP="005320AF">
            <w:pPr>
              <w:pStyle w:val="TableParagraph"/>
              <w:spacing w:before="32"/>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4E60974A" w14:textId="77777777" w:rsidR="005320AF" w:rsidRDefault="005320AF" w:rsidP="005320AF">
            <w:pPr>
              <w:pStyle w:val="TableParagraph"/>
              <w:spacing w:before="32"/>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6A98D396" w14:textId="77777777" w:rsidR="005320AF" w:rsidRDefault="005320AF" w:rsidP="005320AF">
            <w:pPr>
              <w:pStyle w:val="TableParagraph"/>
              <w:spacing w:before="32"/>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03FA1C4E" w14:textId="77777777" w:rsidR="005320AF" w:rsidRDefault="005320AF" w:rsidP="005320AF">
            <w:pPr>
              <w:pStyle w:val="TableParagraph"/>
              <w:spacing w:before="32"/>
              <w:jc w:val="center"/>
              <w:rPr>
                <w:sz w:val="18"/>
              </w:rPr>
            </w:pPr>
            <w:r>
              <w:rPr>
                <w:color w:val="231F20"/>
                <w:sz w:val="18"/>
              </w:rPr>
              <w:t>E</w:t>
            </w:r>
          </w:p>
        </w:tc>
        <w:tc>
          <w:tcPr>
            <w:tcW w:w="1453" w:type="dxa"/>
            <w:tcBorders>
              <w:top w:val="single" w:sz="4" w:space="0" w:color="231F20"/>
              <w:left w:val="single" w:sz="4" w:space="0" w:color="231F20"/>
              <w:bottom w:val="single" w:sz="4" w:space="0" w:color="231F20"/>
            </w:tcBorders>
          </w:tcPr>
          <w:p w14:paraId="2D1C84A6" w14:textId="77777777" w:rsidR="005320AF" w:rsidRDefault="005320AF" w:rsidP="005320AF">
            <w:pPr>
              <w:pStyle w:val="TableParagraph"/>
              <w:spacing w:before="32"/>
              <w:jc w:val="center"/>
              <w:rPr>
                <w:sz w:val="18"/>
              </w:rPr>
            </w:pPr>
            <w:r>
              <w:rPr>
                <w:color w:val="231F20"/>
                <w:sz w:val="18"/>
              </w:rPr>
              <w:t>E</w:t>
            </w:r>
          </w:p>
        </w:tc>
      </w:tr>
      <w:tr w:rsidR="005320AF" w14:paraId="745BBB0B" w14:textId="77777777" w:rsidTr="005320AF">
        <w:trPr>
          <w:trHeight w:val="311"/>
        </w:trPr>
        <w:tc>
          <w:tcPr>
            <w:tcW w:w="2880" w:type="dxa"/>
            <w:tcBorders>
              <w:top w:val="single" w:sz="4" w:space="0" w:color="231F20"/>
              <w:bottom w:val="single" w:sz="4" w:space="0" w:color="231F20"/>
            </w:tcBorders>
            <w:shd w:val="clear" w:color="auto" w:fill="E6E7E8"/>
          </w:tcPr>
          <w:p w14:paraId="04A2657B" w14:textId="77777777" w:rsidR="005320AF" w:rsidRDefault="005320AF" w:rsidP="005320AF">
            <w:pPr>
              <w:pStyle w:val="TableParagraph"/>
              <w:spacing w:before="32"/>
              <w:rPr>
                <w:sz w:val="18"/>
              </w:rPr>
            </w:pPr>
            <w:r>
              <w:rPr>
                <w:color w:val="231F20"/>
                <w:sz w:val="18"/>
              </w:rPr>
              <w:t>coffee senna</w:t>
            </w:r>
          </w:p>
        </w:tc>
        <w:tc>
          <w:tcPr>
            <w:tcW w:w="1382" w:type="dxa"/>
            <w:tcBorders>
              <w:top w:val="single" w:sz="4" w:space="0" w:color="231F20"/>
              <w:bottom w:val="single" w:sz="4" w:space="0" w:color="231F20"/>
              <w:right w:val="single" w:sz="4" w:space="0" w:color="231F20"/>
            </w:tcBorders>
            <w:shd w:val="clear" w:color="auto" w:fill="E6E7E8"/>
          </w:tcPr>
          <w:p w14:paraId="651BDC73" w14:textId="77777777" w:rsidR="005320AF" w:rsidRDefault="005320AF" w:rsidP="005320AF">
            <w:pPr>
              <w:pStyle w:val="TableParagraph"/>
              <w:spacing w:before="32"/>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78E50D87" w14:textId="77777777" w:rsidR="005320AF" w:rsidRDefault="005320AF" w:rsidP="005320AF">
            <w:pPr>
              <w:pStyle w:val="TableParagraph"/>
              <w:spacing w:before="32"/>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0644E783" w14:textId="77777777" w:rsidR="005320AF" w:rsidRDefault="005320AF" w:rsidP="005320AF">
            <w:pPr>
              <w:pStyle w:val="TableParagraph"/>
              <w:spacing w:before="32"/>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1C723C9F" w14:textId="77777777" w:rsidR="005320AF" w:rsidRDefault="005320AF" w:rsidP="005320AF">
            <w:pPr>
              <w:pStyle w:val="TableParagraph"/>
              <w:spacing w:before="32"/>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658C63CB" w14:textId="77777777" w:rsidR="005320AF" w:rsidRDefault="005320AF" w:rsidP="005320AF">
            <w:pPr>
              <w:pStyle w:val="TableParagraph"/>
              <w:spacing w:before="32"/>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55DD6040" w14:textId="77777777" w:rsidR="005320AF" w:rsidRDefault="005320AF" w:rsidP="005320AF">
            <w:pPr>
              <w:pStyle w:val="TableParagraph"/>
              <w:spacing w:before="32"/>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8C25A9B" w14:textId="77777777" w:rsidR="005320AF" w:rsidRDefault="005320AF" w:rsidP="005320AF">
            <w:pPr>
              <w:pStyle w:val="TableParagraph"/>
              <w:spacing w:before="32"/>
              <w:jc w:val="center"/>
              <w:rPr>
                <w:sz w:val="18"/>
              </w:rPr>
            </w:pPr>
            <w:r>
              <w:rPr>
                <w:color w:val="231F20"/>
                <w:sz w:val="18"/>
              </w:rPr>
              <w:t>G</w:t>
            </w:r>
          </w:p>
        </w:tc>
        <w:tc>
          <w:tcPr>
            <w:tcW w:w="1453" w:type="dxa"/>
            <w:tcBorders>
              <w:top w:val="single" w:sz="4" w:space="0" w:color="231F20"/>
              <w:left w:val="single" w:sz="4" w:space="0" w:color="231F20"/>
              <w:bottom w:val="single" w:sz="4" w:space="0" w:color="231F20"/>
            </w:tcBorders>
            <w:shd w:val="clear" w:color="auto" w:fill="E6E7E8"/>
          </w:tcPr>
          <w:p w14:paraId="431AC09A" w14:textId="77777777" w:rsidR="005320AF" w:rsidRDefault="005320AF" w:rsidP="005320AF">
            <w:pPr>
              <w:pStyle w:val="TableParagraph"/>
              <w:rPr>
                <w:sz w:val="16"/>
              </w:rPr>
            </w:pPr>
          </w:p>
        </w:tc>
      </w:tr>
      <w:tr w:rsidR="005320AF" w14:paraId="7F1C3152" w14:textId="77777777" w:rsidTr="005320AF">
        <w:trPr>
          <w:trHeight w:val="311"/>
        </w:trPr>
        <w:tc>
          <w:tcPr>
            <w:tcW w:w="2880" w:type="dxa"/>
            <w:tcBorders>
              <w:top w:val="single" w:sz="4" w:space="0" w:color="231F20"/>
              <w:bottom w:val="single" w:sz="4" w:space="0" w:color="231F20"/>
            </w:tcBorders>
          </w:tcPr>
          <w:p w14:paraId="7E2392CC" w14:textId="77777777" w:rsidR="005320AF" w:rsidRDefault="005320AF" w:rsidP="005320AF">
            <w:pPr>
              <w:pStyle w:val="TableParagraph"/>
              <w:spacing w:before="33"/>
              <w:rPr>
                <w:sz w:val="18"/>
              </w:rPr>
            </w:pPr>
            <w:r>
              <w:rPr>
                <w:color w:val="231F20"/>
                <w:sz w:val="18"/>
              </w:rPr>
              <w:t>cowpea</w:t>
            </w:r>
          </w:p>
        </w:tc>
        <w:tc>
          <w:tcPr>
            <w:tcW w:w="1382" w:type="dxa"/>
            <w:tcBorders>
              <w:top w:val="single" w:sz="4" w:space="0" w:color="231F20"/>
              <w:bottom w:val="single" w:sz="4" w:space="0" w:color="231F20"/>
              <w:right w:val="single" w:sz="4" w:space="0" w:color="231F20"/>
            </w:tcBorders>
          </w:tcPr>
          <w:p w14:paraId="35C39B6A" w14:textId="77777777" w:rsidR="005320AF" w:rsidRDefault="005320AF" w:rsidP="005320AF">
            <w:pPr>
              <w:pStyle w:val="TableParagraph"/>
              <w:spacing w:before="33"/>
              <w:ind w:right="268"/>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2C2DFC5D"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7B3740DE"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11C070A0"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1EAD53DD"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7A76FF6D" w14:textId="77777777" w:rsidR="005320AF" w:rsidRDefault="005320AF" w:rsidP="005320AF">
            <w:pPr>
              <w:pStyle w:val="TableParagraph"/>
              <w:spacing w:before="33"/>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4231F700" w14:textId="77777777" w:rsidR="005320AF" w:rsidRDefault="005320AF" w:rsidP="005320AF">
            <w:pPr>
              <w:pStyle w:val="TableParagraph"/>
              <w:spacing w:before="33"/>
              <w:jc w:val="center"/>
              <w:rPr>
                <w:sz w:val="18"/>
              </w:rPr>
            </w:pPr>
            <w:r>
              <w:rPr>
                <w:color w:val="231F20"/>
                <w:sz w:val="18"/>
              </w:rPr>
              <w:t>G</w:t>
            </w:r>
          </w:p>
        </w:tc>
        <w:tc>
          <w:tcPr>
            <w:tcW w:w="1453" w:type="dxa"/>
            <w:tcBorders>
              <w:top w:val="single" w:sz="4" w:space="0" w:color="231F20"/>
              <w:left w:val="single" w:sz="4" w:space="0" w:color="231F20"/>
              <w:bottom w:val="single" w:sz="4" w:space="0" w:color="231F20"/>
            </w:tcBorders>
          </w:tcPr>
          <w:p w14:paraId="11DDA554" w14:textId="77777777" w:rsidR="005320AF" w:rsidRDefault="005320AF" w:rsidP="005320AF">
            <w:pPr>
              <w:pStyle w:val="TableParagraph"/>
              <w:spacing w:before="33"/>
              <w:jc w:val="center"/>
              <w:rPr>
                <w:sz w:val="18"/>
              </w:rPr>
            </w:pPr>
            <w:r>
              <w:rPr>
                <w:color w:val="231F20"/>
                <w:sz w:val="18"/>
              </w:rPr>
              <w:t>E</w:t>
            </w:r>
          </w:p>
        </w:tc>
      </w:tr>
      <w:tr w:rsidR="005320AF" w14:paraId="06935006" w14:textId="77777777" w:rsidTr="005320AF">
        <w:trPr>
          <w:trHeight w:val="311"/>
        </w:trPr>
        <w:tc>
          <w:tcPr>
            <w:tcW w:w="2880" w:type="dxa"/>
            <w:tcBorders>
              <w:top w:val="single" w:sz="4" w:space="0" w:color="231F20"/>
              <w:bottom w:val="single" w:sz="4" w:space="0" w:color="231F20"/>
            </w:tcBorders>
            <w:shd w:val="clear" w:color="auto" w:fill="E6E7E8"/>
          </w:tcPr>
          <w:p w14:paraId="779D24A0" w14:textId="77777777" w:rsidR="005320AF" w:rsidRDefault="005320AF" w:rsidP="005320AF">
            <w:pPr>
              <w:pStyle w:val="TableParagraph"/>
              <w:spacing w:before="33"/>
              <w:rPr>
                <w:sz w:val="18"/>
              </w:rPr>
            </w:pPr>
            <w:r>
              <w:rPr>
                <w:color w:val="231F20"/>
                <w:sz w:val="18"/>
              </w:rPr>
              <w:t>crotalaria</w:t>
            </w:r>
          </w:p>
        </w:tc>
        <w:tc>
          <w:tcPr>
            <w:tcW w:w="1382" w:type="dxa"/>
            <w:tcBorders>
              <w:top w:val="single" w:sz="4" w:space="0" w:color="231F20"/>
              <w:bottom w:val="single" w:sz="4" w:space="0" w:color="231F20"/>
              <w:right w:val="single" w:sz="4" w:space="0" w:color="231F20"/>
            </w:tcBorders>
            <w:shd w:val="clear" w:color="auto" w:fill="E6E7E8"/>
          </w:tcPr>
          <w:p w14:paraId="6293087B"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3DB9485A"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08196D3B"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52801D51"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17F17EB3"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6965D70"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718B654E" w14:textId="77777777" w:rsidR="005320AF" w:rsidRDefault="005320AF" w:rsidP="005320AF">
            <w:pPr>
              <w:pStyle w:val="TableParagraph"/>
              <w:rPr>
                <w:sz w:val="16"/>
              </w:rPr>
            </w:pPr>
          </w:p>
        </w:tc>
        <w:tc>
          <w:tcPr>
            <w:tcW w:w="1453" w:type="dxa"/>
            <w:tcBorders>
              <w:top w:val="single" w:sz="4" w:space="0" w:color="231F20"/>
              <w:left w:val="single" w:sz="4" w:space="0" w:color="231F20"/>
              <w:bottom w:val="single" w:sz="4" w:space="0" w:color="231F20"/>
            </w:tcBorders>
            <w:shd w:val="clear" w:color="auto" w:fill="E6E7E8"/>
          </w:tcPr>
          <w:p w14:paraId="0BBA5674" w14:textId="77777777" w:rsidR="005320AF" w:rsidRDefault="005320AF" w:rsidP="005320AF">
            <w:pPr>
              <w:pStyle w:val="TableParagraph"/>
              <w:spacing w:before="33"/>
              <w:jc w:val="center"/>
              <w:rPr>
                <w:sz w:val="18"/>
              </w:rPr>
            </w:pPr>
            <w:r>
              <w:rPr>
                <w:color w:val="231F20"/>
                <w:sz w:val="18"/>
              </w:rPr>
              <w:t>E</w:t>
            </w:r>
          </w:p>
        </w:tc>
      </w:tr>
      <w:tr w:rsidR="005320AF" w14:paraId="259EE05A" w14:textId="77777777" w:rsidTr="005320AF">
        <w:trPr>
          <w:trHeight w:val="311"/>
        </w:trPr>
        <w:tc>
          <w:tcPr>
            <w:tcW w:w="2880" w:type="dxa"/>
            <w:tcBorders>
              <w:top w:val="single" w:sz="4" w:space="0" w:color="231F20"/>
              <w:bottom w:val="single" w:sz="4" w:space="0" w:color="231F20"/>
            </w:tcBorders>
          </w:tcPr>
          <w:p w14:paraId="5C71AC47" w14:textId="77777777" w:rsidR="005320AF" w:rsidRDefault="005320AF" w:rsidP="005320AF">
            <w:pPr>
              <w:pStyle w:val="TableParagraph"/>
              <w:spacing w:before="33"/>
              <w:rPr>
                <w:sz w:val="18"/>
              </w:rPr>
            </w:pPr>
            <w:r>
              <w:rPr>
                <w:color w:val="231F20"/>
                <w:sz w:val="18"/>
              </w:rPr>
              <w:t>eclipta</w:t>
            </w:r>
          </w:p>
        </w:tc>
        <w:tc>
          <w:tcPr>
            <w:tcW w:w="1382" w:type="dxa"/>
            <w:tcBorders>
              <w:top w:val="single" w:sz="4" w:space="0" w:color="231F20"/>
              <w:bottom w:val="single" w:sz="4" w:space="0" w:color="231F20"/>
              <w:right w:val="single" w:sz="4" w:space="0" w:color="231F20"/>
            </w:tcBorders>
          </w:tcPr>
          <w:p w14:paraId="0FEAFF2E" w14:textId="77777777" w:rsidR="005320AF" w:rsidRDefault="005320AF" w:rsidP="005320AF">
            <w:pPr>
              <w:pStyle w:val="TableParagraph"/>
              <w:rPr>
                <w:sz w:val="16"/>
              </w:rPr>
            </w:pPr>
          </w:p>
        </w:tc>
        <w:tc>
          <w:tcPr>
            <w:tcW w:w="1382" w:type="dxa"/>
            <w:tcBorders>
              <w:top w:val="single" w:sz="4" w:space="0" w:color="231F20"/>
              <w:left w:val="single" w:sz="4" w:space="0" w:color="231F20"/>
              <w:bottom w:val="single" w:sz="4" w:space="0" w:color="231F20"/>
              <w:right w:val="single" w:sz="4" w:space="0" w:color="231F20"/>
            </w:tcBorders>
          </w:tcPr>
          <w:p w14:paraId="454C43F4"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19D7C2FB"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055FDAC6"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49588B43"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64E35F0E"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01C29480" w14:textId="77777777" w:rsidR="005320AF" w:rsidRDefault="005320AF" w:rsidP="005320AF">
            <w:pPr>
              <w:pStyle w:val="TableParagraph"/>
              <w:spacing w:before="33"/>
              <w:jc w:val="center"/>
              <w:rPr>
                <w:sz w:val="18"/>
              </w:rPr>
            </w:pPr>
            <w:r>
              <w:rPr>
                <w:color w:val="231F20"/>
                <w:sz w:val="18"/>
              </w:rPr>
              <w:t>E</w:t>
            </w:r>
          </w:p>
        </w:tc>
        <w:tc>
          <w:tcPr>
            <w:tcW w:w="1453" w:type="dxa"/>
            <w:tcBorders>
              <w:top w:val="single" w:sz="4" w:space="0" w:color="231F20"/>
              <w:left w:val="single" w:sz="4" w:space="0" w:color="231F20"/>
              <w:bottom w:val="single" w:sz="4" w:space="0" w:color="231F20"/>
            </w:tcBorders>
          </w:tcPr>
          <w:p w14:paraId="20C7A202" w14:textId="77777777" w:rsidR="005320AF" w:rsidRDefault="005320AF" w:rsidP="005320AF">
            <w:pPr>
              <w:pStyle w:val="TableParagraph"/>
              <w:spacing w:before="33"/>
              <w:jc w:val="center"/>
              <w:rPr>
                <w:sz w:val="18"/>
              </w:rPr>
            </w:pPr>
            <w:r>
              <w:rPr>
                <w:color w:val="231F20"/>
                <w:sz w:val="18"/>
              </w:rPr>
              <w:t>E</w:t>
            </w:r>
          </w:p>
        </w:tc>
      </w:tr>
      <w:tr w:rsidR="005320AF" w14:paraId="2274FBAD" w14:textId="77777777" w:rsidTr="005320AF">
        <w:trPr>
          <w:trHeight w:val="301"/>
        </w:trPr>
        <w:tc>
          <w:tcPr>
            <w:tcW w:w="2880" w:type="dxa"/>
            <w:tcBorders>
              <w:top w:val="single" w:sz="4" w:space="0" w:color="231F20"/>
            </w:tcBorders>
            <w:shd w:val="clear" w:color="auto" w:fill="E6E7E8"/>
          </w:tcPr>
          <w:p w14:paraId="5B119AF6" w14:textId="77777777" w:rsidR="005320AF" w:rsidRDefault="005320AF" w:rsidP="005320AF">
            <w:pPr>
              <w:pStyle w:val="TableParagraph"/>
              <w:spacing w:before="33"/>
              <w:rPr>
                <w:sz w:val="18"/>
              </w:rPr>
            </w:pPr>
            <w:r>
              <w:rPr>
                <w:color w:val="231F20"/>
                <w:sz w:val="18"/>
              </w:rPr>
              <w:t>Florida beggarweed</w:t>
            </w:r>
          </w:p>
        </w:tc>
        <w:tc>
          <w:tcPr>
            <w:tcW w:w="1382" w:type="dxa"/>
            <w:tcBorders>
              <w:top w:val="single" w:sz="4" w:space="0" w:color="231F20"/>
              <w:right w:val="single" w:sz="4" w:space="0" w:color="231F20"/>
            </w:tcBorders>
            <w:shd w:val="clear" w:color="auto" w:fill="E6E7E8"/>
          </w:tcPr>
          <w:p w14:paraId="4D72A708"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right w:val="single" w:sz="4" w:space="0" w:color="231F20"/>
            </w:tcBorders>
            <w:shd w:val="clear" w:color="auto" w:fill="E6E7E8"/>
          </w:tcPr>
          <w:p w14:paraId="427ECBAD"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right w:val="single" w:sz="4" w:space="0" w:color="231F20"/>
            </w:tcBorders>
            <w:shd w:val="clear" w:color="auto" w:fill="E6E7E8"/>
          </w:tcPr>
          <w:p w14:paraId="155889A9"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right w:val="single" w:sz="4" w:space="0" w:color="231F20"/>
            </w:tcBorders>
            <w:shd w:val="clear" w:color="auto" w:fill="E6E7E8"/>
          </w:tcPr>
          <w:p w14:paraId="00A5DBC2"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right w:val="single" w:sz="4" w:space="0" w:color="231F20"/>
            </w:tcBorders>
            <w:shd w:val="clear" w:color="auto" w:fill="E6E7E8"/>
          </w:tcPr>
          <w:p w14:paraId="75EC6043"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right w:val="single" w:sz="4" w:space="0" w:color="231F20"/>
            </w:tcBorders>
            <w:shd w:val="clear" w:color="auto" w:fill="E6E7E8"/>
          </w:tcPr>
          <w:p w14:paraId="0835F2CA"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right w:val="single" w:sz="4" w:space="0" w:color="231F20"/>
            </w:tcBorders>
            <w:shd w:val="clear" w:color="auto" w:fill="E6E7E8"/>
          </w:tcPr>
          <w:p w14:paraId="18AFE58F" w14:textId="77777777" w:rsidR="005320AF" w:rsidRDefault="005320AF" w:rsidP="005320AF">
            <w:pPr>
              <w:pStyle w:val="TableParagraph"/>
              <w:spacing w:before="33"/>
              <w:jc w:val="center"/>
              <w:rPr>
                <w:sz w:val="18"/>
              </w:rPr>
            </w:pPr>
            <w:r>
              <w:rPr>
                <w:color w:val="231F20"/>
                <w:sz w:val="18"/>
              </w:rPr>
              <w:t>E</w:t>
            </w:r>
          </w:p>
        </w:tc>
        <w:tc>
          <w:tcPr>
            <w:tcW w:w="1453" w:type="dxa"/>
            <w:tcBorders>
              <w:top w:val="single" w:sz="4" w:space="0" w:color="231F20"/>
              <w:left w:val="single" w:sz="4" w:space="0" w:color="231F20"/>
            </w:tcBorders>
            <w:shd w:val="clear" w:color="auto" w:fill="E6E7E8"/>
          </w:tcPr>
          <w:p w14:paraId="2F065EF0" w14:textId="77777777" w:rsidR="005320AF" w:rsidRDefault="005320AF" w:rsidP="005320AF">
            <w:pPr>
              <w:pStyle w:val="TableParagraph"/>
              <w:spacing w:before="33"/>
              <w:jc w:val="center"/>
              <w:rPr>
                <w:sz w:val="18"/>
              </w:rPr>
            </w:pPr>
            <w:r>
              <w:rPr>
                <w:color w:val="231F20"/>
                <w:sz w:val="18"/>
              </w:rPr>
              <w:t>E</w:t>
            </w:r>
          </w:p>
        </w:tc>
      </w:tr>
    </w:tbl>
    <w:p w14:paraId="7CE7D131" w14:textId="77777777" w:rsidR="005320AF" w:rsidRDefault="005320AF" w:rsidP="005320AF">
      <w:pPr>
        <w:jc w:val="center"/>
        <w:rPr>
          <w:sz w:val="18"/>
        </w:rPr>
        <w:sectPr w:rsidR="005320AF">
          <w:headerReference w:type="even" r:id="rId79"/>
          <w:headerReference w:type="default" r:id="rId80"/>
          <w:footerReference w:type="even" r:id="rId81"/>
          <w:pgSz w:w="15840" w:h="12240" w:orient="landscape"/>
          <w:pgMar w:top="880" w:right="560" w:bottom="1580" w:left="600" w:header="677" w:footer="1388" w:gutter="0"/>
          <w:cols w:space="720"/>
        </w:sectPr>
      </w:pPr>
    </w:p>
    <w:p w14:paraId="64515197" w14:textId="77777777" w:rsidR="005320AF" w:rsidRDefault="005320AF" w:rsidP="005320AF">
      <w:pPr>
        <w:pStyle w:val="BodyText"/>
        <w:ind w:left="0"/>
        <w:rPr>
          <w:sz w:val="11"/>
        </w:rPr>
      </w:pPr>
      <w:r>
        <w:rPr>
          <w:noProof/>
        </w:rPr>
        <mc:AlternateContent>
          <mc:Choice Requires="wps">
            <w:drawing>
              <wp:anchor distT="0" distB="0" distL="114300" distR="114300" simplePos="0" relativeHeight="251736064" behindDoc="0" locked="0" layoutInCell="1" allowOverlap="1" wp14:anchorId="1324F507" wp14:editId="0BD8C020">
                <wp:simplePos x="0" y="0"/>
                <wp:positionH relativeFrom="page">
                  <wp:posOffset>733168</wp:posOffset>
                </wp:positionH>
                <wp:positionV relativeFrom="page">
                  <wp:posOffset>5725297</wp:posOffset>
                </wp:positionV>
                <wp:extent cx="5329881" cy="280087"/>
                <wp:effectExtent l="0" t="0" r="23495" b="24765"/>
                <wp:wrapNone/>
                <wp:docPr id="2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881" cy="280087"/>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736C112" w14:textId="77777777" w:rsidR="001619E5" w:rsidRDefault="001619E5" w:rsidP="005320AF">
                            <w:pPr>
                              <w:pStyle w:val="BodyText"/>
                              <w:spacing w:before="76"/>
                              <w:ind w:left="110"/>
                            </w:pPr>
                            <w:r>
                              <w:rPr>
                                <w:color w:val="231F20"/>
                              </w:rPr>
                              <w:t>Key: E – 90% or better control; G – 80-90% control; F – 60-80% control; P – 30-60% control; N – &lt; 30%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F507" id="Text Box 7" o:spid="_x0000_s1038" type="#_x0000_t202" style="position:absolute;margin-left:57.75pt;margin-top:450.8pt;width:419.7pt;height:22.0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" filled="f" strokecolor="#231f20" strokeweight=".5pt">
                <v:textbox inset="0,0,0,0">
                  <w:txbxContent>
                    <w:p w14:paraId="2736C112" w14:textId="77777777" w:rsidR="001619E5" w:rsidRDefault="001619E5" w:rsidP="005320AF">
                      <w:pPr>
                        <w:pStyle w:val="BodyText"/>
                        <w:spacing w:before="76"/>
                        <w:ind w:left="110"/>
                      </w:pPr>
                      <w:r>
                        <w:rPr>
                          <w:color w:val="231F20"/>
                        </w:rPr>
                        <w:t>Key: E – 90% or better control; G – 80-90% control; F – 60-80% control; P – 30-60% control; N – &lt; 30% control</w:t>
                      </w:r>
                    </w:p>
                  </w:txbxContent>
                </v:textbox>
                <w10:wrap anchorx="page" anchory="page"/>
              </v:shape>
            </w:pict>
          </mc:Fallback>
        </mc:AlternateContent>
      </w:r>
      <w:r>
        <w:rPr>
          <w:noProof/>
        </w:rPr>
        <mc:AlternateContent>
          <mc:Choice Requires="wps">
            <w:drawing>
              <wp:anchor distT="0" distB="0" distL="0" distR="0" simplePos="0" relativeHeight="251743232" behindDoc="1" locked="0" layoutInCell="1" allowOverlap="1" wp14:anchorId="154F300B" wp14:editId="19F2D41D">
                <wp:simplePos x="0" y="0"/>
                <wp:positionH relativeFrom="page">
                  <wp:posOffset>6169660</wp:posOffset>
                </wp:positionH>
                <wp:positionV relativeFrom="paragraph">
                  <wp:posOffset>5075555</wp:posOffset>
                </wp:positionV>
                <wp:extent cx="3393440" cy="427990"/>
                <wp:effectExtent l="0" t="0" r="16510" b="10160"/>
                <wp:wrapTopAndBottom/>
                <wp:docPr id="2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42799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04EDA" w14:textId="77777777" w:rsidR="001619E5" w:rsidRDefault="001619E5" w:rsidP="005320AF">
                            <w:pPr>
                              <w:pStyle w:val="BodyText"/>
                              <w:spacing w:before="126" w:line="261" w:lineRule="auto"/>
                              <w:ind w:left="110" w:right="214"/>
                            </w:pPr>
                            <w:r>
                              <w:rPr>
                                <w:color w:val="231F20"/>
                              </w:rPr>
                              <w:t>Note: Ratings based on average to good soil and weather conditions for herbicide performance and on proper application rate, technique, and 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F300B" id="Text Box 6" o:spid="_x0000_s1039" type="#_x0000_t202" style="position:absolute;margin-left:485.8pt;margin-top:399.65pt;width:267.2pt;height:33.7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" filled="f" strokecolor="#231f20" strokeweight=".5pt">
                <v:textbox inset="0,0,0,0">
                  <w:txbxContent>
                    <w:p w14:paraId="6FF04EDA" w14:textId="77777777" w:rsidR="001619E5" w:rsidRDefault="001619E5" w:rsidP="005320AF">
                      <w:pPr>
                        <w:pStyle w:val="BodyText"/>
                        <w:spacing w:before="126" w:line="261" w:lineRule="auto"/>
                        <w:ind w:left="110" w:right="214"/>
                      </w:pPr>
                      <w:r>
                        <w:rPr>
                          <w:color w:val="231F20"/>
                        </w:rPr>
                        <w:t>Note: Ratings based on average to good soil and weather conditions for herbicide performance and on proper application rate, technique, and timing.</w:t>
                      </w:r>
                    </w:p>
                  </w:txbxContent>
                </v:textbox>
                <w10:wrap type="topAndBottom" anchorx="page"/>
              </v:shape>
            </w:pict>
          </mc:Fallback>
        </mc:AlternateContent>
      </w:r>
    </w:p>
    <w:tbl>
      <w:tblPr>
        <w:tblW w:w="0" w:type="auto"/>
        <w:tblInd w:w="51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880"/>
        <w:gridCol w:w="1382"/>
        <w:gridCol w:w="1382"/>
        <w:gridCol w:w="1382"/>
        <w:gridCol w:w="1382"/>
        <w:gridCol w:w="1382"/>
        <w:gridCol w:w="1382"/>
        <w:gridCol w:w="1382"/>
        <w:gridCol w:w="1453"/>
      </w:tblGrid>
      <w:tr w:rsidR="005320AF" w14:paraId="21A35C17" w14:textId="77777777" w:rsidTr="005320AF">
        <w:trPr>
          <w:trHeight w:val="271"/>
        </w:trPr>
        <w:tc>
          <w:tcPr>
            <w:tcW w:w="2880" w:type="dxa"/>
            <w:vMerge w:val="restart"/>
            <w:tcBorders>
              <w:bottom w:val="nil"/>
              <w:right w:val="nil"/>
            </w:tcBorders>
          </w:tcPr>
          <w:p w14:paraId="1EB3F363" w14:textId="77777777" w:rsidR="005320AF" w:rsidRDefault="005320AF" w:rsidP="005320AF">
            <w:pPr>
              <w:pStyle w:val="TableParagraph"/>
              <w:rPr>
                <w:sz w:val="20"/>
              </w:rPr>
            </w:pPr>
          </w:p>
          <w:p w14:paraId="788CD528" w14:textId="77777777" w:rsidR="005320AF" w:rsidRDefault="005320AF" w:rsidP="005320AF">
            <w:pPr>
              <w:pStyle w:val="TableParagraph"/>
              <w:rPr>
                <w:sz w:val="20"/>
              </w:rPr>
            </w:pPr>
          </w:p>
          <w:p w14:paraId="4DDA6893" w14:textId="77777777" w:rsidR="005320AF" w:rsidRDefault="005320AF" w:rsidP="005320AF">
            <w:pPr>
              <w:pStyle w:val="TableParagraph"/>
              <w:spacing w:before="7"/>
              <w:rPr>
                <w:sz w:val="20"/>
              </w:rPr>
            </w:pPr>
          </w:p>
          <w:p w14:paraId="4EEAB1C8" w14:textId="77777777" w:rsidR="005320AF" w:rsidRDefault="005320AF" w:rsidP="005320AF">
            <w:pPr>
              <w:pStyle w:val="TableParagraph"/>
              <w:spacing w:before="1"/>
              <w:rPr>
                <w:b/>
                <w:sz w:val="18"/>
              </w:rPr>
            </w:pPr>
            <w:r>
              <w:rPr>
                <w:b/>
                <w:color w:val="231F20"/>
                <w:sz w:val="18"/>
              </w:rPr>
              <w:t>WEED SPECIES</w:t>
            </w:r>
          </w:p>
        </w:tc>
        <w:tc>
          <w:tcPr>
            <w:tcW w:w="11127" w:type="dxa"/>
            <w:gridSpan w:val="8"/>
            <w:tcBorders>
              <w:top w:val="nil"/>
              <w:left w:val="nil"/>
              <w:bottom w:val="nil"/>
              <w:right w:val="single" w:sz="12" w:space="0" w:color="000000"/>
            </w:tcBorders>
            <w:shd w:val="clear" w:color="auto" w:fill="231F20"/>
          </w:tcPr>
          <w:p w14:paraId="1CB33274" w14:textId="77777777" w:rsidR="005320AF" w:rsidRDefault="005320AF" w:rsidP="005320AF">
            <w:pPr>
              <w:pStyle w:val="TableParagraph"/>
              <w:spacing w:before="19"/>
              <w:ind w:right="4166"/>
              <w:jc w:val="center"/>
              <w:rPr>
                <w:b/>
                <w:sz w:val="18"/>
              </w:rPr>
            </w:pPr>
            <w:r>
              <w:rPr>
                <w:b/>
                <w:color w:val="FFFFFF"/>
                <w:sz w:val="18"/>
              </w:rPr>
              <w:t>POST-EMERGENCE-DIRECTED</w:t>
            </w:r>
          </w:p>
        </w:tc>
      </w:tr>
      <w:tr w:rsidR="005320AF" w14:paraId="45CAE651" w14:textId="77777777" w:rsidTr="005320AF">
        <w:trPr>
          <w:trHeight w:val="669"/>
        </w:trPr>
        <w:tc>
          <w:tcPr>
            <w:tcW w:w="2880" w:type="dxa"/>
            <w:vMerge/>
            <w:tcBorders>
              <w:top w:val="nil"/>
              <w:bottom w:val="nil"/>
              <w:right w:val="nil"/>
            </w:tcBorders>
          </w:tcPr>
          <w:p w14:paraId="1310B0EE" w14:textId="77777777" w:rsidR="005320AF" w:rsidRDefault="005320AF" w:rsidP="005320AF">
            <w:pPr>
              <w:rPr>
                <w:sz w:val="2"/>
                <w:szCs w:val="2"/>
              </w:rPr>
            </w:pPr>
          </w:p>
        </w:tc>
        <w:tc>
          <w:tcPr>
            <w:tcW w:w="1382" w:type="dxa"/>
            <w:tcBorders>
              <w:top w:val="nil"/>
              <w:bottom w:val="nil"/>
              <w:right w:val="single" w:sz="4" w:space="0" w:color="231F20"/>
            </w:tcBorders>
          </w:tcPr>
          <w:p w14:paraId="02605462" w14:textId="77777777" w:rsidR="005320AF" w:rsidRDefault="005320AF" w:rsidP="005320AF">
            <w:pPr>
              <w:pStyle w:val="TableParagraph"/>
              <w:spacing w:before="8"/>
              <w:rPr>
                <w:sz w:val="19"/>
              </w:rPr>
            </w:pPr>
          </w:p>
          <w:p w14:paraId="4491F6BD" w14:textId="77777777" w:rsidR="005320AF" w:rsidRDefault="005320AF" w:rsidP="005320AF">
            <w:pPr>
              <w:pStyle w:val="TableParagraph"/>
              <w:spacing w:before="1"/>
              <w:ind w:right="259"/>
              <w:jc w:val="center"/>
              <w:rPr>
                <w:rFonts w:ascii="TimesNewRomanPS-BoldItalicMT"/>
                <w:b/>
                <w:i/>
                <w:sz w:val="18"/>
              </w:rPr>
            </w:pPr>
            <w:r>
              <w:rPr>
                <w:rFonts w:ascii="TimesNewRomanPS-BoldItalicMT"/>
                <w:b/>
                <w:i/>
                <w:color w:val="231F20"/>
                <w:sz w:val="18"/>
              </w:rPr>
              <w:t>MSMA</w:t>
            </w:r>
          </w:p>
        </w:tc>
        <w:tc>
          <w:tcPr>
            <w:tcW w:w="1382" w:type="dxa"/>
            <w:tcBorders>
              <w:top w:val="nil"/>
              <w:left w:val="single" w:sz="4" w:space="0" w:color="231F20"/>
              <w:bottom w:val="nil"/>
              <w:right w:val="single" w:sz="4" w:space="0" w:color="231F20"/>
            </w:tcBorders>
          </w:tcPr>
          <w:p w14:paraId="2EB380E9" w14:textId="77777777" w:rsidR="005320AF" w:rsidRDefault="005320AF" w:rsidP="005320AF">
            <w:pPr>
              <w:pStyle w:val="TableParagraph"/>
              <w:spacing w:before="35" w:line="200" w:lineRule="exact"/>
              <w:ind w:right="117"/>
              <w:jc w:val="center"/>
              <w:rPr>
                <w:b/>
                <w:sz w:val="18"/>
              </w:rPr>
            </w:pPr>
            <w:r>
              <w:rPr>
                <w:b/>
                <w:color w:val="231F20"/>
                <w:sz w:val="18"/>
              </w:rPr>
              <w:t>Cotoran</w:t>
            </w:r>
          </w:p>
          <w:p w14:paraId="376549BB" w14:textId="77777777" w:rsidR="005320AF" w:rsidRDefault="005320AF" w:rsidP="005320AF">
            <w:pPr>
              <w:pStyle w:val="TableParagraph"/>
              <w:spacing w:line="192" w:lineRule="exact"/>
              <w:jc w:val="center"/>
              <w:rPr>
                <w:b/>
                <w:sz w:val="18"/>
              </w:rPr>
            </w:pPr>
            <w:r>
              <w:rPr>
                <w:b/>
                <w:color w:val="231F20"/>
                <w:sz w:val="18"/>
              </w:rPr>
              <w:t>+</w:t>
            </w:r>
          </w:p>
          <w:p w14:paraId="43CA51AA" w14:textId="77777777" w:rsidR="005320AF" w:rsidRDefault="005320AF" w:rsidP="005320AF">
            <w:pPr>
              <w:pStyle w:val="TableParagraph"/>
              <w:spacing w:line="200" w:lineRule="exact"/>
              <w:ind w:right="110"/>
              <w:jc w:val="center"/>
              <w:rPr>
                <w:rFonts w:ascii="TimesNewRomanPS-BoldItalicMT"/>
                <w:b/>
                <w:i/>
                <w:sz w:val="18"/>
              </w:rPr>
            </w:pPr>
            <w:r>
              <w:rPr>
                <w:rFonts w:ascii="TimesNewRomanPS-BoldItalicMT"/>
                <w:b/>
                <w:i/>
                <w:color w:val="231F20"/>
                <w:sz w:val="18"/>
              </w:rPr>
              <w:t>MSMA</w:t>
            </w:r>
          </w:p>
        </w:tc>
        <w:tc>
          <w:tcPr>
            <w:tcW w:w="1382" w:type="dxa"/>
            <w:tcBorders>
              <w:top w:val="nil"/>
              <w:left w:val="single" w:sz="4" w:space="0" w:color="231F20"/>
              <w:bottom w:val="nil"/>
              <w:right w:val="single" w:sz="4" w:space="0" w:color="231F20"/>
            </w:tcBorders>
          </w:tcPr>
          <w:p w14:paraId="43ABD294" w14:textId="77777777" w:rsidR="005320AF" w:rsidRDefault="005320AF" w:rsidP="005320AF">
            <w:pPr>
              <w:pStyle w:val="TableParagraph"/>
              <w:spacing w:before="35" w:line="200" w:lineRule="exact"/>
              <w:ind w:right="117"/>
              <w:jc w:val="center"/>
              <w:rPr>
                <w:b/>
                <w:sz w:val="18"/>
              </w:rPr>
            </w:pPr>
            <w:r>
              <w:rPr>
                <w:b/>
                <w:color w:val="231F20"/>
                <w:sz w:val="18"/>
              </w:rPr>
              <w:t>Caparol</w:t>
            </w:r>
          </w:p>
          <w:p w14:paraId="31BA6038" w14:textId="77777777" w:rsidR="005320AF" w:rsidRDefault="005320AF" w:rsidP="005320AF">
            <w:pPr>
              <w:pStyle w:val="TableParagraph"/>
              <w:spacing w:line="192" w:lineRule="exact"/>
              <w:jc w:val="center"/>
              <w:rPr>
                <w:b/>
                <w:sz w:val="18"/>
              </w:rPr>
            </w:pPr>
            <w:r>
              <w:rPr>
                <w:b/>
                <w:color w:val="231F20"/>
                <w:sz w:val="18"/>
              </w:rPr>
              <w:t>+</w:t>
            </w:r>
          </w:p>
          <w:p w14:paraId="5609FFC3" w14:textId="77777777" w:rsidR="005320AF" w:rsidRDefault="005320AF" w:rsidP="005320AF">
            <w:pPr>
              <w:pStyle w:val="TableParagraph"/>
              <w:spacing w:line="200" w:lineRule="exact"/>
              <w:ind w:right="109"/>
              <w:jc w:val="center"/>
              <w:rPr>
                <w:rFonts w:ascii="TimesNewRomanPS-BoldItalicMT"/>
                <w:b/>
                <w:i/>
                <w:sz w:val="18"/>
              </w:rPr>
            </w:pPr>
            <w:r>
              <w:rPr>
                <w:rFonts w:ascii="TimesNewRomanPS-BoldItalicMT"/>
                <w:b/>
                <w:i/>
                <w:color w:val="231F20"/>
                <w:sz w:val="18"/>
              </w:rPr>
              <w:t>MSMA</w:t>
            </w:r>
          </w:p>
        </w:tc>
        <w:tc>
          <w:tcPr>
            <w:tcW w:w="1382" w:type="dxa"/>
            <w:tcBorders>
              <w:top w:val="nil"/>
              <w:left w:val="single" w:sz="4" w:space="0" w:color="231F20"/>
              <w:bottom w:val="nil"/>
              <w:right w:val="single" w:sz="4" w:space="0" w:color="231F20"/>
            </w:tcBorders>
          </w:tcPr>
          <w:p w14:paraId="58A5B740" w14:textId="77777777" w:rsidR="005320AF" w:rsidRDefault="005320AF" w:rsidP="005320AF">
            <w:pPr>
              <w:pStyle w:val="TableParagraph"/>
              <w:spacing w:before="35" w:line="200" w:lineRule="exact"/>
              <w:ind w:right="117"/>
              <w:jc w:val="center"/>
              <w:rPr>
                <w:b/>
                <w:sz w:val="18"/>
              </w:rPr>
            </w:pPr>
            <w:r>
              <w:rPr>
                <w:b/>
                <w:color w:val="231F20"/>
                <w:sz w:val="18"/>
              </w:rPr>
              <w:t>Direx, others</w:t>
            </w:r>
          </w:p>
          <w:p w14:paraId="6874032A" w14:textId="77777777" w:rsidR="005320AF" w:rsidRDefault="005320AF" w:rsidP="005320AF">
            <w:pPr>
              <w:pStyle w:val="TableParagraph"/>
              <w:spacing w:line="192" w:lineRule="exact"/>
              <w:jc w:val="center"/>
              <w:rPr>
                <w:b/>
                <w:sz w:val="18"/>
              </w:rPr>
            </w:pPr>
            <w:r>
              <w:rPr>
                <w:b/>
                <w:color w:val="231F20"/>
                <w:sz w:val="18"/>
              </w:rPr>
              <w:t>+</w:t>
            </w:r>
          </w:p>
          <w:p w14:paraId="45AA5832" w14:textId="77777777" w:rsidR="005320AF" w:rsidRDefault="005320AF" w:rsidP="005320AF">
            <w:pPr>
              <w:pStyle w:val="TableParagraph"/>
              <w:spacing w:line="200" w:lineRule="exact"/>
              <w:ind w:right="108"/>
              <w:jc w:val="center"/>
              <w:rPr>
                <w:rFonts w:ascii="TimesNewRomanPS-BoldItalicMT"/>
                <w:b/>
                <w:i/>
                <w:sz w:val="18"/>
              </w:rPr>
            </w:pPr>
            <w:r>
              <w:rPr>
                <w:rFonts w:ascii="TimesNewRomanPS-BoldItalicMT"/>
                <w:b/>
                <w:i/>
                <w:color w:val="231F20"/>
                <w:sz w:val="18"/>
              </w:rPr>
              <w:t>MSMA</w:t>
            </w:r>
          </w:p>
        </w:tc>
        <w:tc>
          <w:tcPr>
            <w:tcW w:w="1382" w:type="dxa"/>
            <w:tcBorders>
              <w:top w:val="nil"/>
              <w:left w:val="single" w:sz="4" w:space="0" w:color="231F20"/>
              <w:bottom w:val="nil"/>
              <w:right w:val="single" w:sz="4" w:space="0" w:color="231F20"/>
            </w:tcBorders>
          </w:tcPr>
          <w:p w14:paraId="33064C42" w14:textId="77777777" w:rsidR="005320AF" w:rsidRDefault="005320AF" w:rsidP="005320AF">
            <w:pPr>
              <w:pStyle w:val="TableParagraph"/>
              <w:spacing w:before="36" w:line="200" w:lineRule="exact"/>
              <w:ind w:right="117"/>
              <w:jc w:val="center"/>
              <w:rPr>
                <w:b/>
                <w:sz w:val="18"/>
              </w:rPr>
            </w:pPr>
            <w:r>
              <w:rPr>
                <w:b/>
                <w:color w:val="231F20"/>
                <w:sz w:val="18"/>
              </w:rPr>
              <w:t>Direx + Linex</w:t>
            </w:r>
          </w:p>
          <w:p w14:paraId="13A84E81" w14:textId="77777777" w:rsidR="005320AF" w:rsidRDefault="005320AF" w:rsidP="005320AF">
            <w:pPr>
              <w:pStyle w:val="TableParagraph"/>
              <w:spacing w:line="192" w:lineRule="exact"/>
              <w:jc w:val="center"/>
              <w:rPr>
                <w:b/>
                <w:sz w:val="18"/>
              </w:rPr>
            </w:pPr>
            <w:r>
              <w:rPr>
                <w:b/>
                <w:color w:val="231F20"/>
                <w:sz w:val="18"/>
              </w:rPr>
              <w:t>+</w:t>
            </w:r>
          </w:p>
          <w:p w14:paraId="3AD86C20" w14:textId="77777777" w:rsidR="005320AF" w:rsidRDefault="005320AF" w:rsidP="005320AF">
            <w:pPr>
              <w:pStyle w:val="TableParagraph"/>
              <w:spacing w:line="200" w:lineRule="exact"/>
              <w:ind w:right="108"/>
              <w:jc w:val="center"/>
              <w:rPr>
                <w:rFonts w:ascii="TimesNewRomanPS-BoldItalicMT"/>
                <w:b/>
                <w:i/>
                <w:sz w:val="18"/>
              </w:rPr>
            </w:pPr>
            <w:r>
              <w:rPr>
                <w:rFonts w:ascii="TimesNewRomanPS-BoldItalicMT"/>
                <w:b/>
                <w:i/>
                <w:color w:val="231F20"/>
                <w:sz w:val="18"/>
              </w:rPr>
              <w:t>MSMA</w:t>
            </w:r>
          </w:p>
        </w:tc>
        <w:tc>
          <w:tcPr>
            <w:tcW w:w="1382" w:type="dxa"/>
            <w:tcBorders>
              <w:top w:val="nil"/>
              <w:left w:val="single" w:sz="4" w:space="0" w:color="231F20"/>
              <w:bottom w:val="nil"/>
              <w:right w:val="single" w:sz="4" w:space="0" w:color="231F20"/>
            </w:tcBorders>
          </w:tcPr>
          <w:p w14:paraId="1BB8E97C" w14:textId="77777777" w:rsidR="005320AF" w:rsidRDefault="005320AF" w:rsidP="005320AF">
            <w:pPr>
              <w:pStyle w:val="TableParagraph"/>
              <w:spacing w:before="36" w:line="200" w:lineRule="exact"/>
              <w:ind w:right="117"/>
              <w:jc w:val="center"/>
              <w:rPr>
                <w:b/>
                <w:sz w:val="18"/>
              </w:rPr>
            </w:pPr>
            <w:r>
              <w:rPr>
                <w:b/>
                <w:color w:val="231F20"/>
                <w:sz w:val="18"/>
              </w:rPr>
              <w:t>Cobra</w:t>
            </w:r>
          </w:p>
          <w:p w14:paraId="1FE1F611" w14:textId="77777777" w:rsidR="005320AF" w:rsidRDefault="005320AF" w:rsidP="005320AF">
            <w:pPr>
              <w:pStyle w:val="TableParagraph"/>
              <w:spacing w:line="192" w:lineRule="exact"/>
              <w:jc w:val="center"/>
              <w:rPr>
                <w:b/>
                <w:sz w:val="18"/>
              </w:rPr>
            </w:pPr>
            <w:r>
              <w:rPr>
                <w:b/>
                <w:color w:val="231F20"/>
                <w:sz w:val="18"/>
              </w:rPr>
              <w:t>+</w:t>
            </w:r>
          </w:p>
          <w:p w14:paraId="3AA9B09C" w14:textId="77777777" w:rsidR="005320AF" w:rsidRDefault="005320AF" w:rsidP="005320AF">
            <w:pPr>
              <w:pStyle w:val="TableParagraph"/>
              <w:spacing w:line="200" w:lineRule="exact"/>
              <w:ind w:right="62"/>
              <w:jc w:val="center"/>
              <w:rPr>
                <w:rFonts w:ascii="TimesNewRomanPS-BoldItalicMT"/>
                <w:b/>
                <w:i/>
                <w:sz w:val="18"/>
              </w:rPr>
            </w:pPr>
            <w:r>
              <w:rPr>
                <w:rFonts w:ascii="TimesNewRomanPS-BoldItalicMT"/>
                <w:b/>
                <w:i/>
                <w:color w:val="231F20"/>
                <w:sz w:val="18"/>
              </w:rPr>
              <w:t>MSMA</w:t>
            </w:r>
          </w:p>
        </w:tc>
        <w:tc>
          <w:tcPr>
            <w:tcW w:w="1382" w:type="dxa"/>
            <w:tcBorders>
              <w:top w:val="nil"/>
              <w:left w:val="single" w:sz="4" w:space="0" w:color="231F20"/>
              <w:bottom w:val="nil"/>
              <w:right w:val="single" w:sz="4" w:space="0" w:color="231F20"/>
            </w:tcBorders>
          </w:tcPr>
          <w:p w14:paraId="1AE9209F" w14:textId="77777777" w:rsidR="005320AF" w:rsidRDefault="005320AF" w:rsidP="005320AF">
            <w:pPr>
              <w:pStyle w:val="TableParagraph"/>
              <w:spacing w:before="36" w:line="200" w:lineRule="exact"/>
              <w:ind w:right="116"/>
              <w:jc w:val="center"/>
              <w:rPr>
                <w:b/>
                <w:sz w:val="18"/>
              </w:rPr>
            </w:pPr>
            <w:r>
              <w:rPr>
                <w:b/>
                <w:color w:val="231F20"/>
                <w:sz w:val="18"/>
              </w:rPr>
              <w:t>Valor, others</w:t>
            </w:r>
          </w:p>
          <w:p w14:paraId="7C954654" w14:textId="77777777" w:rsidR="005320AF" w:rsidRDefault="005320AF" w:rsidP="005320AF">
            <w:pPr>
              <w:pStyle w:val="TableParagraph"/>
              <w:spacing w:line="192" w:lineRule="exact"/>
              <w:jc w:val="center"/>
              <w:rPr>
                <w:b/>
                <w:sz w:val="18"/>
              </w:rPr>
            </w:pPr>
            <w:r>
              <w:rPr>
                <w:b/>
                <w:color w:val="231F20"/>
                <w:sz w:val="18"/>
              </w:rPr>
              <w:t>+</w:t>
            </w:r>
          </w:p>
          <w:p w14:paraId="05B80B2A" w14:textId="77777777" w:rsidR="005320AF" w:rsidRDefault="005320AF" w:rsidP="005320AF">
            <w:pPr>
              <w:pStyle w:val="TableParagraph"/>
              <w:spacing w:line="200" w:lineRule="exact"/>
              <w:ind w:right="106"/>
              <w:jc w:val="center"/>
              <w:rPr>
                <w:rFonts w:ascii="TimesNewRomanPS-BoldItalicMT"/>
                <w:b/>
                <w:i/>
                <w:sz w:val="18"/>
              </w:rPr>
            </w:pPr>
            <w:r>
              <w:rPr>
                <w:rFonts w:ascii="TimesNewRomanPS-BoldItalicMT"/>
                <w:b/>
                <w:i/>
                <w:color w:val="231F20"/>
                <w:sz w:val="18"/>
              </w:rPr>
              <w:t>MSMA</w:t>
            </w:r>
          </w:p>
        </w:tc>
        <w:tc>
          <w:tcPr>
            <w:tcW w:w="1453" w:type="dxa"/>
            <w:tcBorders>
              <w:top w:val="nil"/>
              <w:left w:val="single" w:sz="4" w:space="0" w:color="231F20"/>
              <w:bottom w:val="nil"/>
            </w:tcBorders>
          </w:tcPr>
          <w:p w14:paraId="00910D79" w14:textId="77777777" w:rsidR="005320AF" w:rsidRDefault="005320AF" w:rsidP="005320AF">
            <w:pPr>
              <w:pStyle w:val="TableParagraph"/>
              <w:spacing w:before="36" w:line="200" w:lineRule="exact"/>
              <w:ind w:right="343"/>
              <w:jc w:val="center"/>
              <w:rPr>
                <w:b/>
                <w:sz w:val="18"/>
              </w:rPr>
            </w:pPr>
            <w:r>
              <w:rPr>
                <w:b/>
                <w:color w:val="231F20"/>
                <w:sz w:val="18"/>
              </w:rPr>
              <w:t>Suprend</w:t>
            </w:r>
          </w:p>
          <w:p w14:paraId="57BE8BCF" w14:textId="77777777" w:rsidR="005320AF" w:rsidRDefault="005320AF" w:rsidP="005320AF">
            <w:pPr>
              <w:pStyle w:val="TableParagraph"/>
              <w:spacing w:line="192" w:lineRule="exact"/>
              <w:jc w:val="center"/>
              <w:rPr>
                <w:b/>
                <w:sz w:val="18"/>
              </w:rPr>
            </w:pPr>
            <w:r>
              <w:rPr>
                <w:b/>
                <w:color w:val="231F20"/>
                <w:sz w:val="18"/>
              </w:rPr>
              <w:t>+</w:t>
            </w:r>
          </w:p>
          <w:p w14:paraId="44066E86" w14:textId="77777777" w:rsidR="005320AF" w:rsidRDefault="005320AF" w:rsidP="005320AF">
            <w:pPr>
              <w:pStyle w:val="TableParagraph"/>
              <w:spacing w:line="200" w:lineRule="exact"/>
              <w:ind w:right="333"/>
              <w:jc w:val="center"/>
              <w:rPr>
                <w:rFonts w:ascii="TimesNewRomanPS-BoldItalicMT"/>
                <w:b/>
                <w:i/>
                <w:sz w:val="18"/>
              </w:rPr>
            </w:pPr>
            <w:r>
              <w:rPr>
                <w:rFonts w:ascii="TimesNewRomanPS-BoldItalicMT"/>
                <w:b/>
                <w:i/>
                <w:color w:val="231F20"/>
                <w:sz w:val="18"/>
              </w:rPr>
              <w:t>MSMA</w:t>
            </w:r>
          </w:p>
        </w:tc>
      </w:tr>
      <w:tr w:rsidR="005320AF" w14:paraId="5BAD17AD" w14:textId="77777777" w:rsidTr="005320AF">
        <w:trPr>
          <w:trHeight w:val="291"/>
        </w:trPr>
        <w:tc>
          <w:tcPr>
            <w:tcW w:w="14007" w:type="dxa"/>
            <w:gridSpan w:val="9"/>
            <w:tcBorders>
              <w:top w:val="nil"/>
              <w:left w:val="single" w:sz="12" w:space="0" w:color="000000"/>
              <w:bottom w:val="nil"/>
              <w:right w:val="single" w:sz="12" w:space="0" w:color="000000"/>
            </w:tcBorders>
            <w:shd w:val="clear" w:color="auto" w:fill="231F20"/>
          </w:tcPr>
          <w:p w14:paraId="13F290E3" w14:textId="77777777" w:rsidR="005320AF" w:rsidRDefault="005320AF" w:rsidP="005320AF">
            <w:pPr>
              <w:pStyle w:val="TableParagraph"/>
              <w:spacing w:before="40"/>
              <w:ind w:right="5421"/>
              <w:jc w:val="center"/>
              <w:rPr>
                <w:rFonts w:ascii="TimesNewRomanPS-BoldItalicMT"/>
                <w:b/>
                <w:i/>
                <w:sz w:val="18"/>
              </w:rPr>
            </w:pPr>
            <w:r>
              <w:rPr>
                <w:b/>
                <w:color w:val="FFFFFF"/>
                <w:sz w:val="18"/>
              </w:rPr>
              <w:t xml:space="preserve">ANNUAL BROADLEAVES </w:t>
            </w:r>
            <w:r>
              <w:rPr>
                <w:rFonts w:ascii="TimesNewRomanPS-BoldItalicMT"/>
                <w:b/>
                <w:i/>
                <w:color w:val="FFFFFF"/>
                <w:sz w:val="18"/>
              </w:rPr>
              <w:t>(continued)</w:t>
            </w:r>
          </w:p>
        </w:tc>
      </w:tr>
      <w:tr w:rsidR="005320AF" w14:paraId="5B5C52FA" w14:textId="77777777" w:rsidTr="005320AF">
        <w:trPr>
          <w:trHeight w:val="300"/>
        </w:trPr>
        <w:tc>
          <w:tcPr>
            <w:tcW w:w="2880" w:type="dxa"/>
            <w:tcBorders>
              <w:top w:val="nil"/>
              <w:bottom w:val="single" w:sz="4" w:space="0" w:color="231F20"/>
            </w:tcBorders>
            <w:shd w:val="clear" w:color="auto" w:fill="E6E7E8"/>
          </w:tcPr>
          <w:p w14:paraId="1A721F11" w14:textId="77777777" w:rsidR="005320AF" w:rsidRDefault="005320AF" w:rsidP="005320AF">
            <w:pPr>
              <w:pStyle w:val="TableParagraph"/>
              <w:spacing w:before="33"/>
              <w:rPr>
                <w:sz w:val="18"/>
              </w:rPr>
            </w:pPr>
            <w:r>
              <w:rPr>
                <w:color w:val="231F20"/>
                <w:sz w:val="18"/>
              </w:rPr>
              <w:t>Florida pusley</w:t>
            </w:r>
          </w:p>
        </w:tc>
        <w:tc>
          <w:tcPr>
            <w:tcW w:w="1382" w:type="dxa"/>
            <w:tcBorders>
              <w:top w:val="nil"/>
              <w:bottom w:val="single" w:sz="4" w:space="0" w:color="231F20"/>
              <w:right w:val="single" w:sz="4" w:space="0" w:color="231F20"/>
            </w:tcBorders>
            <w:shd w:val="clear" w:color="auto" w:fill="E6E7E8"/>
          </w:tcPr>
          <w:p w14:paraId="271E9323" w14:textId="77777777" w:rsidR="005320AF" w:rsidRDefault="005320AF" w:rsidP="005320AF">
            <w:pPr>
              <w:pStyle w:val="TableParagraph"/>
              <w:spacing w:before="33"/>
              <w:jc w:val="center"/>
              <w:rPr>
                <w:sz w:val="18"/>
              </w:rPr>
            </w:pPr>
            <w:r>
              <w:rPr>
                <w:color w:val="231F20"/>
                <w:sz w:val="18"/>
              </w:rPr>
              <w:t>P</w:t>
            </w:r>
          </w:p>
        </w:tc>
        <w:tc>
          <w:tcPr>
            <w:tcW w:w="1382" w:type="dxa"/>
            <w:tcBorders>
              <w:top w:val="nil"/>
              <w:left w:val="single" w:sz="4" w:space="0" w:color="231F20"/>
              <w:bottom w:val="single" w:sz="4" w:space="0" w:color="231F20"/>
              <w:right w:val="single" w:sz="4" w:space="0" w:color="231F20"/>
            </w:tcBorders>
            <w:shd w:val="clear" w:color="auto" w:fill="E6E7E8"/>
          </w:tcPr>
          <w:p w14:paraId="5AFF75E3" w14:textId="77777777" w:rsidR="005320AF" w:rsidRDefault="005320AF" w:rsidP="005320AF">
            <w:pPr>
              <w:pStyle w:val="TableParagraph"/>
              <w:spacing w:before="33"/>
              <w:jc w:val="center"/>
              <w:rPr>
                <w:sz w:val="18"/>
              </w:rPr>
            </w:pPr>
            <w:r>
              <w:rPr>
                <w:color w:val="231F20"/>
                <w:sz w:val="18"/>
              </w:rPr>
              <w:t>F</w:t>
            </w:r>
          </w:p>
        </w:tc>
        <w:tc>
          <w:tcPr>
            <w:tcW w:w="1382" w:type="dxa"/>
            <w:tcBorders>
              <w:top w:val="nil"/>
              <w:left w:val="single" w:sz="4" w:space="0" w:color="231F20"/>
              <w:bottom w:val="single" w:sz="4" w:space="0" w:color="231F20"/>
              <w:right w:val="single" w:sz="4" w:space="0" w:color="231F20"/>
            </w:tcBorders>
            <w:shd w:val="clear" w:color="auto" w:fill="E6E7E8"/>
          </w:tcPr>
          <w:p w14:paraId="155A6CF2" w14:textId="77777777" w:rsidR="005320AF" w:rsidRDefault="005320AF" w:rsidP="005320AF">
            <w:pPr>
              <w:pStyle w:val="TableParagraph"/>
              <w:spacing w:before="33"/>
              <w:jc w:val="center"/>
              <w:rPr>
                <w:sz w:val="18"/>
              </w:rPr>
            </w:pPr>
            <w:r>
              <w:rPr>
                <w:color w:val="231F20"/>
                <w:sz w:val="18"/>
              </w:rPr>
              <w:t>F</w:t>
            </w:r>
          </w:p>
        </w:tc>
        <w:tc>
          <w:tcPr>
            <w:tcW w:w="1382" w:type="dxa"/>
            <w:tcBorders>
              <w:top w:val="nil"/>
              <w:left w:val="single" w:sz="4" w:space="0" w:color="231F20"/>
              <w:bottom w:val="single" w:sz="4" w:space="0" w:color="231F20"/>
              <w:right w:val="single" w:sz="4" w:space="0" w:color="231F20"/>
            </w:tcBorders>
            <w:shd w:val="clear" w:color="auto" w:fill="E6E7E8"/>
          </w:tcPr>
          <w:p w14:paraId="49122D78" w14:textId="77777777" w:rsidR="005320AF" w:rsidRDefault="005320AF" w:rsidP="005320AF">
            <w:pPr>
              <w:pStyle w:val="TableParagraph"/>
              <w:spacing w:before="33"/>
              <w:jc w:val="center"/>
              <w:rPr>
                <w:sz w:val="18"/>
              </w:rPr>
            </w:pPr>
            <w:r>
              <w:rPr>
                <w:color w:val="231F20"/>
                <w:sz w:val="18"/>
              </w:rPr>
              <w:t>F</w:t>
            </w:r>
          </w:p>
        </w:tc>
        <w:tc>
          <w:tcPr>
            <w:tcW w:w="1382" w:type="dxa"/>
            <w:tcBorders>
              <w:top w:val="nil"/>
              <w:left w:val="single" w:sz="4" w:space="0" w:color="231F20"/>
              <w:bottom w:val="single" w:sz="4" w:space="0" w:color="231F20"/>
              <w:right w:val="single" w:sz="4" w:space="0" w:color="231F20"/>
            </w:tcBorders>
            <w:shd w:val="clear" w:color="auto" w:fill="E6E7E8"/>
          </w:tcPr>
          <w:p w14:paraId="59673F37" w14:textId="77777777" w:rsidR="005320AF" w:rsidRDefault="005320AF" w:rsidP="005320AF">
            <w:pPr>
              <w:pStyle w:val="TableParagraph"/>
              <w:spacing w:before="33"/>
              <w:jc w:val="center"/>
              <w:rPr>
                <w:sz w:val="18"/>
              </w:rPr>
            </w:pPr>
            <w:r>
              <w:rPr>
                <w:color w:val="231F20"/>
                <w:sz w:val="18"/>
              </w:rPr>
              <w:t>F</w:t>
            </w:r>
          </w:p>
        </w:tc>
        <w:tc>
          <w:tcPr>
            <w:tcW w:w="1382" w:type="dxa"/>
            <w:tcBorders>
              <w:top w:val="nil"/>
              <w:left w:val="single" w:sz="4" w:space="0" w:color="231F20"/>
              <w:bottom w:val="single" w:sz="4" w:space="0" w:color="231F20"/>
              <w:right w:val="single" w:sz="4" w:space="0" w:color="231F20"/>
            </w:tcBorders>
            <w:shd w:val="clear" w:color="auto" w:fill="E6E7E8"/>
          </w:tcPr>
          <w:p w14:paraId="68F10D06" w14:textId="77777777" w:rsidR="005320AF" w:rsidRDefault="005320AF" w:rsidP="005320AF">
            <w:pPr>
              <w:pStyle w:val="TableParagraph"/>
              <w:spacing w:before="33"/>
              <w:jc w:val="center"/>
              <w:rPr>
                <w:sz w:val="18"/>
              </w:rPr>
            </w:pPr>
            <w:r>
              <w:rPr>
                <w:color w:val="231F20"/>
                <w:sz w:val="18"/>
              </w:rPr>
              <w:t>F</w:t>
            </w:r>
          </w:p>
        </w:tc>
        <w:tc>
          <w:tcPr>
            <w:tcW w:w="1382" w:type="dxa"/>
            <w:tcBorders>
              <w:top w:val="nil"/>
              <w:left w:val="single" w:sz="4" w:space="0" w:color="231F20"/>
              <w:bottom w:val="single" w:sz="4" w:space="0" w:color="231F20"/>
              <w:right w:val="single" w:sz="4" w:space="0" w:color="231F20"/>
            </w:tcBorders>
            <w:shd w:val="clear" w:color="auto" w:fill="E6E7E8"/>
          </w:tcPr>
          <w:p w14:paraId="028D9C8A" w14:textId="77777777" w:rsidR="005320AF" w:rsidRDefault="005320AF" w:rsidP="005320AF">
            <w:pPr>
              <w:pStyle w:val="TableParagraph"/>
              <w:spacing w:before="33"/>
              <w:ind w:right="116"/>
              <w:jc w:val="center"/>
              <w:rPr>
                <w:sz w:val="18"/>
              </w:rPr>
            </w:pPr>
            <w:r>
              <w:rPr>
                <w:color w:val="231F20"/>
                <w:sz w:val="18"/>
              </w:rPr>
              <w:t>F-G</w:t>
            </w:r>
          </w:p>
        </w:tc>
        <w:tc>
          <w:tcPr>
            <w:tcW w:w="1453" w:type="dxa"/>
            <w:tcBorders>
              <w:top w:val="nil"/>
              <w:left w:val="single" w:sz="4" w:space="0" w:color="231F20"/>
              <w:bottom w:val="single" w:sz="4" w:space="0" w:color="231F20"/>
            </w:tcBorders>
            <w:shd w:val="clear" w:color="auto" w:fill="E6E7E8"/>
          </w:tcPr>
          <w:p w14:paraId="0DBB0931" w14:textId="77777777" w:rsidR="005320AF" w:rsidRDefault="005320AF" w:rsidP="005320AF">
            <w:pPr>
              <w:pStyle w:val="TableParagraph"/>
              <w:spacing w:before="33"/>
              <w:jc w:val="center"/>
              <w:rPr>
                <w:sz w:val="18"/>
              </w:rPr>
            </w:pPr>
            <w:r>
              <w:rPr>
                <w:color w:val="231F20"/>
                <w:sz w:val="18"/>
              </w:rPr>
              <w:t>F</w:t>
            </w:r>
          </w:p>
        </w:tc>
      </w:tr>
      <w:tr w:rsidR="005320AF" w14:paraId="7C0F7D58" w14:textId="77777777" w:rsidTr="005320AF">
        <w:trPr>
          <w:trHeight w:val="300"/>
        </w:trPr>
        <w:tc>
          <w:tcPr>
            <w:tcW w:w="2880" w:type="dxa"/>
            <w:tcBorders>
              <w:top w:val="single" w:sz="4" w:space="0" w:color="231F20"/>
              <w:bottom w:val="single" w:sz="4" w:space="0" w:color="231F20"/>
            </w:tcBorders>
          </w:tcPr>
          <w:p w14:paraId="7FE817CF" w14:textId="77777777" w:rsidR="005320AF" w:rsidRDefault="005320AF" w:rsidP="005320AF">
            <w:pPr>
              <w:pStyle w:val="TableParagraph"/>
              <w:spacing w:before="33"/>
              <w:rPr>
                <w:sz w:val="18"/>
              </w:rPr>
            </w:pPr>
            <w:r>
              <w:rPr>
                <w:color w:val="231F20"/>
                <w:sz w:val="18"/>
              </w:rPr>
              <w:t>hemp sesbania</w:t>
            </w:r>
          </w:p>
        </w:tc>
        <w:tc>
          <w:tcPr>
            <w:tcW w:w="1382" w:type="dxa"/>
            <w:tcBorders>
              <w:top w:val="single" w:sz="4" w:space="0" w:color="231F20"/>
              <w:bottom w:val="single" w:sz="4" w:space="0" w:color="231F20"/>
              <w:right w:val="single" w:sz="4" w:space="0" w:color="231F20"/>
            </w:tcBorders>
          </w:tcPr>
          <w:p w14:paraId="05E65BFC" w14:textId="77777777" w:rsidR="005320AF" w:rsidRDefault="005320AF" w:rsidP="005320AF">
            <w:pPr>
              <w:pStyle w:val="TableParagraph"/>
              <w:spacing w:before="33"/>
              <w:jc w:val="center"/>
              <w:rPr>
                <w:sz w:val="18"/>
              </w:rPr>
            </w:pPr>
            <w:r>
              <w:rPr>
                <w:color w:val="231F20"/>
                <w:sz w:val="18"/>
              </w:rPr>
              <w:t>N</w:t>
            </w:r>
          </w:p>
        </w:tc>
        <w:tc>
          <w:tcPr>
            <w:tcW w:w="1382" w:type="dxa"/>
            <w:tcBorders>
              <w:top w:val="single" w:sz="4" w:space="0" w:color="231F20"/>
              <w:left w:val="single" w:sz="4" w:space="0" w:color="231F20"/>
              <w:bottom w:val="single" w:sz="4" w:space="0" w:color="231F20"/>
              <w:right w:val="single" w:sz="4" w:space="0" w:color="231F20"/>
            </w:tcBorders>
          </w:tcPr>
          <w:p w14:paraId="716388B8" w14:textId="77777777" w:rsidR="005320AF" w:rsidRDefault="005320AF" w:rsidP="005320AF">
            <w:pPr>
              <w:pStyle w:val="TableParagraph"/>
              <w:spacing w:before="33"/>
              <w:ind w:right="117"/>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tcPr>
          <w:p w14:paraId="1280E133" w14:textId="77777777" w:rsidR="005320AF" w:rsidRDefault="005320AF" w:rsidP="005320AF">
            <w:pPr>
              <w:pStyle w:val="TableParagraph"/>
              <w:spacing w:before="33"/>
              <w:ind w:right="117"/>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tcPr>
          <w:p w14:paraId="754C19CC" w14:textId="77777777" w:rsidR="005320AF" w:rsidRDefault="005320AF" w:rsidP="005320AF">
            <w:pPr>
              <w:pStyle w:val="TableParagraph"/>
              <w:spacing w:before="33"/>
              <w:ind w:right="537"/>
              <w:jc w:val="right"/>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tcPr>
          <w:p w14:paraId="038690C3" w14:textId="77777777" w:rsidR="005320AF" w:rsidRDefault="005320AF" w:rsidP="005320AF">
            <w:pPr>
              <w:pStyle w:val="TableParagraph"/>
              <w:spacing w:before="33"/>
              <w:ind w:right="117"/>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tcPr>
          <w:p w14:paraId="5C6C40CF" w14:textId="77777777" w:rsidR="005320AF" w:rsidRDefault="005320AF" w:rsidP="005320AF">
            <w:pPr>
              <w:pStyle w:val="TableParagraph"/>
              <w:spacing w:before="33"/>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3FFF3957" w14:textId="77777777" w:rsidR="005320AF" w:rsidRDefault="005320AF" w:rsidP="005320AF">
            <w:pPr>
              <w:pStyle w:val="TableParagraph"/>
              <w:rPr>
                <w:sz w:val="16"/>
              </w:rPr>
            </w:pPr>
          </w:p>
        </w:tc>
        <w:tc>
          <w:tcPr>
            <w:tcW w:w="1453" w:type="dxa"/>
            <w:tcBorders>
              <w:top w:val="single" w:sz="4" w:space="0" w:color="231F20"/>
              <w:left w:val="single" w:sz="4" w:space="0" w:color="231F20"/>
              <w:bottom w:val="single" w:sz="4" w:space="0" w:color="231F20"/>
            </w:tcBorders>
          </w:tcPr>
          <w:p w14:paraId="3D4786E9" w14:textId="77777777" w:rsidR="005320AF" w:rsidRDefault="005320AF" w:rsidP="005320AF">
            <w:pPr>
              <w:pStyle w:val="TableParagraph"/>
              <w:rPr>
                <w:sz w:val="16"/>
              </w:rPr>
            </w:pPr>
          </w:p>
        </w:tc>
      </w:tr>
      <w:tr w:rsidR="005320AF" w14:paraId="261D5F34" w14:textId="77777777" w:rsidTr="005320AF">
        <w:trPr>
          <w:trHeight w:val="300"/>
        </w:trPr>
        <w:tc>
          <w:tcPr>
            <w:tcW w:w="2880" w:type="dxa"/>
            <w:tcBorders>
              <w:top w:val="single" w:sz="4" w:space="0" w:color="231F20"/>
              <w:bottom w:val="single" w:sz="4" w:space="0" w:color="231F20"/>
            </w:tcBorders>
            <w:shd w:val="clear" w:color="auto" w:fill="E6E7E8"/>
          </w:tcPr>
          <w:p w14:paraId="79489DF7" w14:textId="77777777" w:rsidR="005320AF" w:rsidRDefault="005320AF" w:rsidP="005320AF">
            <w:pPr>
              <w:pStyle w:val="TableParagraph"/>
              <w:spacing w:before="33"/>
              <w:rPr>
                <w:sz w:val="18"/>
              </w:rPr>
            </w:pPr>
            <w:r>
              <w:rPr>
                <w:color w:val="231F20"/>
                <w:sz w:val="18"/>
              </w:rPr>
              <w:t>jimsonweed</w:t>
            </w:r>
          </w:p>
        </w:tc>
        <w:tc>
          <w:tcPr>
            <w:tcW w:w="1382" w:type="dxa"/>
            <w:tcBorders>
              <w:top w:val="single" w:sz="4" w:space="0" w:color="231F20"/>
              <w:bottom w:val="single" w:sz="4" w:space="0" w:color="231F20"/>
              <w:right w:val="single" w:sz="4" w:space="0" w:color="231F20"/>
            </w:tcBorders>
            <w:shd w:val="clear" w:color="auto" w:fill="E6E7E8"/>
          </w:tcPr>
          <w:p w14:paraId="71E0F674" w14:textId="77777777" w:rsidR="005320AF" w:rsidRDefault="005320AF" w:rsidP="005320AF">
            <w:pPr>
              <w:pStyle w:val="TableParagraph"/>
              <w:spacing w:before="33"/>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5E5BA55E" w14:textId="77777777" w:rsidR="005320AF" w:rsidRDefault="005320AF" w:rsidP="005320AF">
            <w:pPr>
              <w:pStyle w:val="TableParagraph"/>
              <w:spacing w:before="33"/>
              <w:ind w:right="117"/>
              <w:jc w:val="center"/>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7CE3F045"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4F858133"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4FBA5E5D"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3BC2F1A6" w14:textId="77777777" w:rsidR="005320AF" w:rsidRDefault="005320AF" w:rsidP="005320AF">
            <w:pPr>
              <w:pStyle w:val="TableParagraph"/>
              <w:spacing w:before="33"/>
              <w:ind w:right="117"/>
              <w:jc w:val="center"/>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40BD3B4E" w14:textId="77777777" w:rsidR="005320AF" w:rsidRDefault="005320AF" w:rsidP="005320AF">
            <w:pPr>
              <w:pStyle w:val="TableParagraph"/>
              <w:spacing w:before="33"/>
              <w:jc w:val="center"/>
              <w:rPr>
                <w:sz w:val="18"/>
              </w:rPr>
            </w:pPr>
            <w:r>
              <w:rPr>
                <w:color w:val="231F20"/>
                <w:sz w:val="18"/>
              </w:rPr>
              <w:t>E</w:t>
            </w:r>
          </w:p>
        </w:tc>
        <w:tc>
          <w:tcPr>
            <w:tcW w:w="1453" w:type="dxa"/>
            <w:tcBorders>
              <w:top w:val="single" w:sz="4" w:space="0" w:color="231F20"/>
              <w:left w:val="single" w:sz="4" w:space="0" w:color="231F20"/>
              <w:bottom w:val="single" w:sz="4" w:space="0" w:color="231F20"/>
            </w:tcBorders>
            <w:shd w:val="clear" w:color="auto" w:fill="E6E7E8"/>
          </w:tcPr>
          <w:p w14:paraId="3698FC8C" w14:textId="77777777" w:rsidR="005320AF" w:rsidRDefault="005320AF" w:rsidP="005320AF">
            <w:pPr>
              <w:pStyle w:val="TableParagraph"/>
              <w:spacing w:before="33"/>
              <w:jc w:val="center"/>
              <w:rPr>
                <w:sz w:val="18"/>
              </w:rPr>
            </w:pPr>
            <w:r>
              <w:rPr>
                <w:color w:val="231F20"/>
                <w:sz w:val="18"/>
              </w:rPr>
              <w:t>G</w:t>
            </w:r>
          </w:p>
        </w:tc>
      </w:tr>
      <w:tr w:rsidR="005320AF" w14:paraId="30BEE922" w14:textId="77777777" w:rsidTr="005320AF">
        <w:trPr>
          <w:trHeight w:val="300"/>
        </w:trPr>
        <w:tc>
          <w:tcPr>
            <w:tcW w:w="2880" w:type="dxa"/>
            <w:tcBorders>
              <w:top w:val="single" w:sz="4" w:space="0" w:color="231F20"/>
              <w:bottom w:val="single" w:sz="4" w:space="0" w:color="231F20"/>
            </w:tcBorders>
          </w:tcPr>
          <w:p w14:paraId="4FDA0749" w14:textId="77777777" w:rsidR="005320AF" w:rsidRDefault="005320AF" w:rsidP="005320AF">
            <w:pPr>
              <w:pStyle w:val="TableParagraph"/>
              <w:spacing w:before="33"/>
              <w:rPr>
                <w:sz w:val="18"/>
              </w:rPr>
            </w:pPr>
            <w:r>
              <w:rPr>
                <w:color w:val="231F20"/>
                <w:sz w:val="18"/>
              </w:rPr>
              <w:t>lambsquarters</w:t>
            </w:r>
          </w:p>
        </w:tc>
        <w:tc>
          <w:tcPr>
            <w:tcW w:w="1382" w:type="dxa"/>
            <w:tcBorders>
              <w:top w:val="single" w:sz="4" w:space="0" w:color="231F20"/>
              <w:bottom w:val="single" w:sz="4" w:space="0" w:color="231F20"/>
              <w:right w:val="single" w:sz="4" w:space="0" w:color="231F20"/>
            </w:tcBorders>
          </w:tcPr>
          <w:p w14:paraId="7A565A9A" w14:textId="77777777" w:rsidR="005320AF" w:rsidRDefault="005320AF" w:rsidP="005320AF">
            <w:pPr>
              <w:pStyle w:val="TableParagraph"/>
              <w:spacing w:before="33"/>
              <w:ind w:right="268"/>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tcPr>
          <w:p w14:paraId="5DDEB30A"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43877274"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3E3EB497"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06A2E6A4"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3276D6A1" w14:textId="77777777" w:rsidR="005320AF" w:rsidRDefault="005320AF" w:rsidP="005320AF">
            <w:pPr>
              <w:pStyle w:val="TableParagraph"/>
              <w:spacing w:before="33"/>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1414A90C" w14:textId="77777777" w:rsidR="005320AF" w:rsidRDefault="005320AF" w:rsidP="005320AF">
            <w:pPr>
              <w:pStyle w:val="TableParagraph"/>
              <w:spacing w:before="33"/>
              <w:ind w:right="116"/>
              <w:jc w:val="center"/>
              <w:rPr>
                <w:sz w:val="18"/>
              </w:rPr>
            </w:pPr>
            <w:r>
              <w:rPr>
                <w:color w:val="231F20"/>
                <w:sz w:val="18"/>
              </w:rPr>
              <w:t>F-G</w:t>
            </w:r>
          </w:p>
        </w:tc>
        <w:tc>
          <w:tcPr>
            <w:tcW w:w="1453" w:type="dxa"/>
            <w:tcBorders>
              <w:top w:val="single" w:sz="4" w:space="0" w:color="231F20"/>
              <w:left w:val="single" w:sz="4" w:space="0" w:color="231F20"/>
              <w:bottom w:val="single" w:sz="4" w:space="0" w:color="231F20"/>
            </w:tcBorders>
          </w:tcPr>
          <w:p w14:paraId="77A5DA91" w14:textId="77777777" w:rsidR="005320AF" w:rsidRDefault="005320AF" w:rsidP="005320AF">
            <w:pPr>
              <w:pStyle w:val="TableParagraph"/>
              <w:spacing w:before="33"/>
              <w:ind w:right="343"/>
              <w:jc w:val="center"/>
              <w:rPr>
                <w:sz w:val="18"/>
              </w:rPr>
            </w:pPr>
            <w:r>
              <w:rPr>
                <w:color w:val="231F20"/>
                <w:sz w:val="18"/>
              </w:rPr>
              <w:t>G-E</w:t>
            </w:r>
          </w:p>
        </w:tc>
      </w:tr>
      <w:tr w:rsidR="005320AF" w14:paraId="0E38704B" w14:textId="77777777" w:rsidTr="005320AF">
        <w:trPr>
          <w:trHeight w:val="300"/>
        </w:trPr>
        <w:tc>
          <w:tcPr>
            <w:tcW w:w="2880" w:type="dxa"/>
            <w:tcBorders>
              <w:top w:val="single" w:sz="4" w:space="0" w:color="231F20"/>
              <w:bottom w:val="single" w:sz="4" w:space="0" w:color="231F20"/>
            </w:tcBorders>
            <w:shd w:val="clear" w:color="auto" w:fill="E6E7E8"/>
          </w:tcPr>
          <w:p w14:paraId="27028BF4" w14:textId="77777777" w:rsidR="005320AF" w:rsidRDefault="005320AF" w:rsidP="005320AF">
            <w:pPr>
              <w:pStyle w:val="TableParagraph"/>
              <w:spacing w:before="33"/>
              <w:rPr>
                <w:sz w:val="18"/>
              </w:rPr>
            </w:pPr>
            <w:r>
              <w:rPr>
                <w:color w:val="231F20"/>
                <w:sz w:val="18"/>
              </w:rPr>
              <w:t>morningglories</w:t>
            </w:r>
          </w:p>
        </w:tc>
        <w:tc>
          <w:tcPr>
            <w:tcW w:w="1382" w:type="dxa"/>
            <w:tcBorders>
              <w:top w:val="single" w:sz="4" w:space="0" w:color="231F20"/>
              <w:bottom w:val="single" w:sz="4" w:space="0" w:color="231F20"/>
              <w:right w:val="single" w:sz="4" w:space="0" w:color="231F20"/>
            </w:tcBorders>
            <w:shd w:val="clear" w:color="auto" w:fill="E6E7E8"/>
          </w:tcPr>
          <w:p w14:paraId="27BFD7E0" w14:textId="77777777" w:rsidR="005320AF" w:rsidRDefault="005320AF" w:rsidP="005320AF">
            <w:pPr>
              <w:pStyle w:val="TableParagraph"/>
              <w:spacing w:before="33"/>
              <w:ind w:right="268"/>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05C963C0" w14:textId="77777777" w:rsidR="005320AF" w:rsidRDefault="005320AF" w:rsidP="005320AF">
            <w:pPr>
              <w:pStyle w:val="TableParagraph"/>
              <w:spacing w:before="33"/>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1A047925"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38A8435A"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A2CB567" w14:textId="77777777" w:rsidR="005320AF" w:rsidRDefault="005320AF" w:rsidP="005320AF">
            <w:pPr>
              <w:pStyle w:val="TableParagraph"/>
              <w:spacing w:before="33"/>
              <w:ind w:right="117"/>
              <w:jc w:val="center"/>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103804DE"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501F60F6" w14:textId="77777777" w:rsidR="005320AF" w:rsidRDefault="005320AF" w:rsidP="005320AF">
            <w:pPr>
              <w:pStyle w:val="TableParagraph"/>
              <w:spacing w:before="33"/>
              <w:jc w:val="center"/>
              <w:rPr>
                <w:sz w:val="18"/>
              </w:rPr>
            </w:pPr>
            <w:r>
              <w:rPr>
                <w:color w:val="231F20"/>
                <w:sz w:val="18"/>
              </w:rPr>
              <w:t>E</w:t>
            </w:r>
          </w:p>
        </w:tc>
        <w:tc>
          <w:tcPr>
            <w:tcW w:w="1453" w:type="dxa"/>
            <w:tcBorders>
              <w:top w:val="single" w:sz="4" w:space="0" w:color="231F20"/>
              <w:left w:val="single" w:sz="4" w:space="0" w:color="231F20"/>
              <w:bottom w:val="single" w:sz="4" w:space="0" w:color="231F20"/>
            </w:tcBorders>
            <w:shd w:val="clear" w:color="auto" w:fill="E6E7E8"/>
          </w:tcPr>
          <w:p w14:paraId="5ED78C91" w14:textId="77777777" w:rsidR="005320AF" w:rsidRDefault="005320AF" w:rsidP="005320AF">
            <w:pPr>
              <w:pStyle w:val="TableParagraph"/>
              <w:spacing w:before="33"/>
              <w:jc w:val="center"/>
              <w:rPr>
                <w:sz w:val="18"/>
              </w:rPr>
            </w:pPr>
            <w:r>
              <w:rPr>
                <w:color w:val="231F20"/>
                <w:sz w:val="18"/>
              </w:rPr>
              <w:t>E</w:t>
            </w:r>
          </w:p>
        </w:tc>
      </w:tr>
      <w:tr w:rsidR="005320AF" w14:paraId="795CB1F5" w14:textId="77777777" w:rsidTr="005320AF">
        <w:trPr>
          <w:trHeight w:val="300"/>
        </w:trPr>
        <w:tc>
          <w:tcPr>
            <w:tcW w:w="2880" w:type="dxa"/>
            <w:tcBorders>
              <w:top w:val="single" w:sz="4" w:space="0" w:color="231F20"/>
              <w:bottom w:val="single" w:sz="4" w:space="0" w:color="231F20"/>
            </w:tcBorders>
          </w:tcPr>
          <w:p w14:paraId="2638AA04" w14:textId="77777777" w:rsidR="005320AF" w:rsidRDefault="005320AF" w:rsidP="005320AF">
            <w:pPr>
              <w:pStyle w:val="TableParagraph"/>
              <w:spacing w:before="33"/>
              <w:rPr>
                <w:sz w:val="18"/>
              </w:rPr>
            </w:pPr>
            <w:r>
              <w:rPr>
                <w:color w:val="231F20"/>
                <w:sz w:val="18"/>
              </w:rPr>
              <w:t>Palmer amaranth</w:t>
            </w:r>
          </w:p>
        </w:tc>
        <w:tc>
          <w:tcPr>
            <w:tcW w:w="1382" w:type="dxa"/>
            <w:tcBorders>
              <w:top w:val="single" w:sz="4" w:space="0" w:color="231F20"/>
              <w:bottom w:val="single" w:sz="4" w:space="0" w:color="231F20"/>
              <w:right w:val="single" w:sz="4" w:space="0" w:color="231F20"/>
            </w:tcBorders>
          </w:tcPr>
          <w:p w14:paraId="66DF1AD7" w14:textId="77777777" w:rsidR="005320AF" w:rsidRDefault="005320AF" w:rsidP="005320AF">
            <w:pPr>
              <w:pStyle w:val="TableParagraph"/>
              <w:spacing w:before="33"/>
              <w:jc w:val="center"/>
              <w:rPr>
                <w:sz w:val="18"/>
              </w:rPr>
            </w:pPr>
            <w:r>
              <w:rPr>
                <w:color w:val="231F20"/>
                <w:sz w:val="18"/>
              </w:rPr>
              <w:t>P</w:t>
            </w:r>
          </w:p>
        </w:tc>
        <w:tc>
          <w:tcPr>
            <w:tcW w:w="1382" w:type="dxa"/>
            <w:tcBorders>
              <w:top w:val="single" w:sz="4" w:space="0" w:color="231F20"/>
              <w:left w:val="single" w:sz="4" w:space="0" w:color="231F20"/>
              <w:bottom w:val="single" w:sz="4" w:space="0" w:color="231F20"/>
              <w:right w:val="single" w:sz="4" w:space="0" w:color="231F20"/>
            </w:tcBorders>
          </w:tcPr>
          <w:p w14:paraId="18159D93" w14:textId="77777777" w:rsidR="005320AF" w:rsidRDefault="005320AF" w:rsidP="005320AF">
            <w:pPr>
              <w:pStyle w:val="TableParagraph"/>
              <w:spacing w:before="33"/>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104AC05C" w14:textId="77777777" w:rsidR="005320AF" w:rsidRDefault="005320AF" w:rsidP="005320AF">
            <w:pPr>
              <w:pStyle w:val="TableParagraph"/>
              <w:spacing w:before="33"/>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1EC2467E" w14:textId="77777777" w:rsidR="005320AF" w:rsidRDefault="005320AF" w:rsidP="005320AF">
            <w:pPr>
              <w:pStyle w:val="TableParagraph"/>
              <w:spacing w:before="33"/>
              <w:ind w:right="517"/>
              <w:jc w:val="right"/>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tcPr>
          <w:p w14:paraId="1E1704AD" w14:textId="77777777" w:rsidR="005320AF" w:rsidRDefault="005320AF" w:rsidP="005320AF">
            <w:pPr>
              <w:pStyle w:val="TableParagraph"/>
              <w:spacing w:before="33"/>
              <w:ind w:right="117"/>
              <w:jc w:val="center"/>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tcPr>
          <w:p w14:paraId="741B1D76" w14:textId="77777777" w:rsidR="005320AF" w:rsidRDefault="005320AF" w:rsidP="005320AF">
            <w:pPr>
              <w:pStyle w:val="TableParagraph"/>
              <w:spacing w:before="33"/>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4F46360C" w14:textId="77777777" w:rsidR="005320AF" w:rsidRDefault="005320AF" w:rsidP="005320AF">
            <w:pPr>
              <w:pStyle w:val="TableParagraph"/>
              <w:spacing w:before="33"/>
              <w:ind w:right="116"/>
              <w:jc w:val="center"/>
              <w:rPr>
                <w:sz w:val="18"/>
              </w:rPr>
            </w:pPr>
            <w:r>
              <w:rPr>
                <w:color w:val="231F20"/>
                <w:sz w:val="18"/>
              </w:rPr>
              <w:t>F-G</w:t>
            </w:r>
          </w:p>
        </w:tc>
        <w:tc>
          <w:tcPr>
            <w:tcW w:w="1453" w:type="dxa"/>
            <w:tcBorders>
              <w:top w:val="single" w:sz="4" w:space="0" w:color="231F20"/>
              <w:left w:val="single" w:sz="4" w:space="0" w:color="231F20"/>
              <w:bottom w:val="single" w:sz="4" w:space="0" w:color="231F20"/>
            </w:tcBorders>
          </w:tcPr>
          <w:p w14:paraId="53943FB4" w14:textId="77777777" w:rsidR="005320AF" w:rsidRDefault="005320AF" w:rsidP="005320AF">
            <w:pPr>
              <w:pStyle w:val="TableParagraph"/>
              <w:spacing w:before="33"/>
              <w:ind w:right="343"/>
              <w:jc w:val="center"/>
              <w:rPr>
                <w:sz w:val="18"/>
              </w:rPr>
            </w:pPr>
            <w:r>
              <w:rPr>
                <w:color w:val="231F20"/>
                <w:sz w:val="18"/>
              </w:rPr>
              <w:t>G-E</w:t>
            </w:r>
          </w:p>
        </w:tc>
      </w:tr>
      <w:tr w:rsidR="005320AF" w14:paraId="34426BD0" w14:textId="77777777" w:rsidTr="005320AF">
        <w:trPr>
          <w:trHeight w:val="300"/>
        </w:trPr>
        <w:tc>
          <w:tcPr>
            <w:tcW w:w="2880" w:type="dxa"/>
            <w:tcBorders>
              <w:top w:val="single" w:sz="4" w:space="0" w:color="231F20"/>
              <w:bottom w:val="single" w:sz="4" w:space="0" w:color="231F20"/>
            </w:tcBorders>
            <w:shd w:val="clear" w:color="auto" w:fill="E6E7E8"/>
          </w:tcPr>
          <w:p w14:paraId="7423EE79" w14:textId="77777777" w:rsidR="005320AF" w:rsidRDefault="005320AF" w:rsidP="005320AF">
            <w:pPr>
              <w:pStyle w:val="TableParagraph"/>
              <w:spacing w:before="33"/>
              <w:rPr>
                <w:sz w:val="18"/>
              </w:rPr>
            </w:pPr>
            <w:r>
              <w:rPr>
                <w:color w:val="231F20"/>
                <w:sz w:val="18"/>
              </w:rPr>
              <w:t>pigweed: redroot or smooth</w:t>
            </w:r>
          </w:p>
        </w:tc>
        <w:tc>
          <w:tcPr>
            <w:tcW w:w="1382" w:type="dxa"/>
            <w:tcBorders>
              <w:top w:val="single" w:sz="4" w:space="0" w:color="231F20"/>
              <w:bottom w:val="single" w:sz="4" w:space="0" w:color="231F20"/>
              <w:right w:val="single" w:sz="4" w:space="0" w:color="231F20"/>
            </w:tcBorders>
            <w:shd w:val="clear" w:color="auto" w:fill="E6E7E8"/>
          </w:tcPr>
          <w:p w14:paraId="21809C82" w14:textId="77777777" w:rsidR="005320AF" w:rsidRDefault="005320AF" w:rsidP="005320AF">
            <w:pPr>
              <w:pStyle w:val="TableParagraph"/>
              <w:spacing w:before="45"/>
              <w:ind w:right="268"/>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5E00E724" w14:textId="77777777" w:rsidR="005320AF" w:rsidRDefault="005320AF" w:rsidP="005320AF">
            <w:pPr>
              <w:pStyle w:val="TableParagraph"/>
              <w:spacing w:before="45"/>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63B02798" w14:textId="77777777" w:rsidR="005320AF" w:rsidRDefault="005320AF" w:rsidP="005320AF">
            <w:pPr>
              <w:pStyle w:val="TableParagraph"/>
              <w:spacing w:before="45"/>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77EBD20D" w14:textId="77777777" w:rsidR="005320AF" w:rsidRDefault="005320AF" w:rsidP="005320AF">
            <w:pPr>
              <w:pStyle w:val="TableParagraph"/>
              <w:spacing w:before="45"/>
              <w:ind w:right="517"/>
              <w:jc w:val="right"/>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CE622C7" w14:textId="77777777" w:rsidR="005320AF" w:rsidRDefault="005320AF" w:rsidP="005320AF">
            <w:pPr>
              <w:pStyle w:val="TableParagraph"/>
              <w:spacing w:before="45"/>
              <w:ind w:right="117"/>
              <w:jc w:val="center"/>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13D0EF0F" w14:textId="77777777" w:rsidR="005320AF" w:rsidRDefault="005320AF" w:rsidP="005320AF">
            <w:pPr>
              <w:pStyle w:val="TableParagraph"/>
              <w:spacing w:before="45"/>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516FBFDB" w14:textId="77777777" w:rsidR="005320AF" w:rsidRDefault="005320AF" w:rsidP="005320AF">
            <w:pPr>
              <w:pStyle w:val="TableParagraph"/>
              <w:spacing w:before="45"/>
              <w:ind w:right="116"/>
              <w:jc w:val="center"/>
              <w:rPr>
                <w:sz w:val="18"/>
              </w:rPr>
            </w:pPr>
            <w:r>
              <w:rPr>
                <w:color w:val="231F20"/>
                <w:sz w:val="18"/>
              </w:rPr>
              <w:t>G-E</w:t>
            </w:r>
          </w:p>
        </w:tc>
        <w:tc>
          <w:tcPr>
            <w:tcW w:w="1453" w:type="dxa"/>
            <w:tcBorders>
              <w:top w:val="single" w:sz="4" w:space="0" w:color="231F20"/>
              <w:left w:val="single" w:sz="4" w:space="0" w:color="231F20"/>
              <w:bottom w:val="single" w:sz="4" w:space="0" w:color="231F20"/>
            </w:tcBorders>
            <w:shd w:val="clear" w:color="auto" w:fill="E6E7E8"/>
          </w:tcPr>
          <w:p w14:paraId="4720113F" w14:textId="77777777" w:rsidR="005320AF" w:rsidRDefault="005320AF" w:rsidP="005320AF">
            <w:pPr>
              <w:pStyle w:val="TableParagraph"/>
              <w:spacing w:before="45"/>
              <w:ind w:right="343"/>
              <w:jc w:val="center"/>
              <w:rPr>
                <w:sz w:val="18"/>
              </w:rPr>
            </w:pPr>
            <w:r>
              <w:rPr>
                <w:color w:val="231F20"/>
                <w:sz w:val="18"/>
              </w:rPr>
              <w:t>G-E</w:t>
            </w:r>
          </w:p>
        </w:tc>
      </w:tr>
      <w:tr w:rsidR="005320AF" w14:paraId="2D370612" w14:textId="77777777" w:rsidTr="005320AF">
        <w:trPr>
          <w:trHeight w:val="300"/>
        </w:trPr>
        <w:tc>
          <w:tcPr>
            <w:tcW w:w="2880" w:type="dxa"/>
            <w:tcBorders>
              <w:top w:val="single" w:sz="4" w:space="0" w:color="231F20"/>
              <w:bottom w:val="single" w:sz="4" w:space="0" w:color="231F20"/>
            </w:tcBorders>
          </w:tcPr>
          <w:p w14:paraId="732EE0CD" w14:textId="77777777" w:rsidR="005320AF" w:rsidRDefault="005320AF" w:rsidP="005320AF">
            <w:pPr>
              <w:pStyle w:val="TableParagraph"/>
              <w:spacing w:before="33"/>
              <w:rPr>
                <w:sz w:val="18"/>
              </w:rPr>
            </w:pPr>
            <w:r>
              <w:rPr>
                <w:color w:val="231F20"/>
                <w:sz w:val="18"/>
              </w:rPr>
              <w:t>prickly sida</w:t>
            </w:r>
          </w:p>
        </w:tc>
        <w:tc>
          <w:tcPr>
            <w:tcW w:w="1382" w:type="dxa"/>
            <w:tcBorders>
              <w:top w:val="single" w:sz="4" w:space="0" w:color="231F20"/>
              <w:bottom w:val="single" w:sz="4" w:space="0" w:color="231F20"/>
              <w:right w:val="single" w:sz="4" w:space="0" w:color="231F20"/>
            </w:tcBorders>
          </w:tcPr>
          <w:p w14:paraId="68731B4C" w14:textId="77777777" w:rsidR="005320AF" w:rsidRDefault="005320AF" w:rsidP="005320AF">
            <w:pPr>
              <w:pStyle w:val="TableParagraph"/>
              <w:spacing w:before="33"/>
              <w:jc w:val="center"/>
              <w:rPr>
                <w:sz w:val="18"/>
              </w:rPr>
            </w:pPr>
            <w:r>
              <w:rPr>
                <w:color w:val="231F20"/>
                <w:sz w:val="18"/>
              </w:rPr>
              <w:t>P</w:t>
            </w:r>
          </w:p>
        </w:tc>
        <w:tc>
          <w:tcPr>
            <w:tcW w:w="1382" w:type="dxa"/>
            <w:tcBorders>
              <w:top w:val="single" w:sz="4" w:space="0" w:color="231F20"/>
              <w:left w:val="single" w:sz="4" w:space="0" w:color="231F20"/>
              <w:bottom w:val="single" w:sz="4" w:space="0" w:color="231F20"/>
              <w:right w:val="single" w:sz="4" w:space="0" w:color="231F20"/>
            </w:tcBorders>
          </w:tcPr>
          <w:p w14:paraId="22EB1225" w14:textId="77777777" w:rsidR="005320AF" w:rsidRDefault="005320AF" w:rsidP="005320AF">
            <w:pPr>
              <w:pStyle w:val="TableParagraph"/>
              <w:spacing w:before="33"/>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2F23DF9F" w14:textId="77777777" w:rsidR="005320AF" w:rsidRDefault="005320AF" w:rsidP="005320AF">
            <w:pPr>
              <w:pStyle w:val="TableParagraph"/>
              <w:spacing w:before="33"/>
              <w:ind w:right="117"/>
              <w:jc w:val="center"/>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tcPr>
          <w:p w14:paraId="0E46A9DC" w14:textId="77777777" w:rsidR="005320AF" w:rsidRDefault="005320AF" w:rsidP="005320AF">
            <w:pPr>
              <w:pStyle w:val="TableParagraph"/>
              <w:spacing w:before="33"/>
              <w:ind w:right="517"/>
              <w:jc w:val="right"/>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tcPr>
          <w:p w14:paraId="47EF2142" w14:textId="77777777" w:rsidR="005320AF" w:rsidRDefault="005320AF" w:rsidP="005320AF">
            <w:pPr>
              <w:pStyle w:val="TableParagraph"/>
              <w:spacing w:before="33"/>
              <w:ind w:right="117"/>
              <w:jc w:val="center"/>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tcPr>
          <w:p w14:paraId="3BDBADA1" w14:textId="77777777" w:rsidR="005320AF" w:rsidRDefault="005320AF" w:rsidP="005320AF">
            <w:pPr>
              <w:pStyle w:val="TableParagraph"/>
              <w:spacing w:before="33"/>
              <w:ind w:right="116"/>
              <w:jc w:val="center"/>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tcPr>
          <w:p w14:paraId="75A0CC5B" w14:textId="77777777" w:rsidR="005320AF" w:rsidRDefault="005320AF" w:rsidP="005320AF">
            <w:pPr>
              <w:pStyle w:val="TableParagraph"/>
              <w:spacing w:before="33"/>
              <w:ind w:right="116"/>
              <w:jc w:val="center"/>
              <w:rPr>
                <w:sz w:val="18"/>
              </w:rPr>
            </w:pPr>
            <w:r>
              <w:rPr>
                <w:color w:val="231F20"/>
                <w:sz w:val="18"/>
              </w:rPr>
              <w:t>G-E</w:t>
            </w:r>
          </w:p>
        </w:tc>
        <w:tc>
          <w:tcPr>
            <w:tcW w:w="1453" w:type="dxa"/>
            <w:tcBorders>
              <w:top w:val="single" w:sz="4" w:space="0" w:color="231F20"/>
              <w:left w:val="single" w:sz="4" w:space="0" w:color="231F20"/>
              <w:bottom w:val="single" w:sz="4" w:space="0" w:color="231F20"/>
            </w:tcBorders>
          </w:tcPr>
          <w:p w14:paraId="34CCBB37" w14:textId="77777777" w:rsidR="005320AF" w:rsidRDefault="005320AF" w:rsidP="005320AF">
            <w:pPr>
              <w:pStyle w:val="TableParagraph"/>
              <w:spacing w:before="33"/>
              <w:ind w:right="343"/>
              <w:jc w:val="center"/>
              <w:rPr>
                <w:sz w:val="18"/>
              </w:rPr>
            </w:pPr>
            <w:r>
              <w:rPr>
                <w:color w:val="231F20"/>
                <w:sz w:val="18"/>
              </w:rPr>
              <w:t>G-E</w:t>
            </w:r>
          </w:p>
        </w:tc>
      </w:tr>
      <w:tr w:rsidR="005320AF" w14:paraId="465CF2E8" w14:textId="77777777" w:rsidTr="005320AF">
        <w:trPr>
          <w:trHeight w:val="300"/>
        </w:trPr>
        <w:tc>
          <w:tcPr>
            <w:tcW w:w="2880" w:type="dxa"/>
            <w:tcBorders>
              <w:top w:val="single" w:sz="4" w:space="0" w:color="231F20"/>
              <w:bottom w:val="single" w:sz="4" w:space="0" w:color="231F20"/>
            </w:tcBorders>
            <w:shd w:val="clear" w:color="auto" w:fill="E6E7E8"/>
          </w:tcPr>
          <w:p w14:paraId="32F0B941" w14:textId="77777777" w:rsidR="005320AF" w:rsidRDefault="005320AF" w:rsidP="005320AF">
            <w:pPr>
              <w:pStyle w:val="TableParagraph"/>
              <w:spacing w:before="33"/>
              <w:rPr>
                <w:sz w:val="18"/>
              </w:rPr>
            </w:pPr>
            <w:r>
              <w:rPr>
                <w:color w:val="231F20"/>
                <w:sz w:val="18"/>
              </w:rPr>
              <w:t>purslane</w:t>
            </w:r>
          </w:p>
        </w:tc>
        <w:tc>
          <w:tcPr>
            <w:tcW w:w="1382" w:type="dxa"/>
            <w:tcBorders>
              <w:top w:val="single" w:sz="4" w:space="0" w:color="231F20"/>
              <w:bottom w:val="single" w:sz="4" w:space="0" w:color="231F20"/>
              <w:right w:val="single" w:sz="4" w:space="0" w:color="231F20"/>
            </w:tcBorders>
            <w:shd w:val="clear" w:color="auto" w:fill="E6E7E8"/>
          </w:tcPr>
          <w:p w14:paraId="57FFCED9" w14:textId="77777777" w:rsidR="005320AF" w:rsidRDefault="005320AF" w:rsidP="005320AF">
            <w:pPr>
              <w:pStyle w:val="TableParagraph"/>
              <w:spacing w:before="33"/>
              <w:ind w:right="268"/>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0BAF4BAD" w14:textId="77777777" w:rsidR="005320AF" w:rsidRDefault="005320AF" w:rsidP="005320AF">
            <w:pPr>
              <w:pStyle w:val="TableParagraph"/>
              <w:spacing w:before="33"/>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5EF6F474" w14:textId="77777777" w:rsidR="005320AF" w:rsidRDefault="005320AF" w:rsidP="005320AF">
            <w:pPr>
              <w:pStyle w:val="TableParagraph"/>
              <w:spacing w:before="33"/>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430CE05B"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6007D135"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6F1C967"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4C84485" w14:textId="77777777" w:rsidR="005320AF" w:rsidRDefault="005320AF" w:rsidP="005320AF">
            <w:pPr>
              <w:pStyle w:val="TableParagraph"/>
              <w:spacing w:before="33"/>
              <w:jc w:val="center"/>
              <w:rPr>
                <w:sz w:val="18"/>
              </w:rPr>
            </w:pPr>
            <w:r>
              <w:rPr>
                <w:color w:val="231F20"/>
                <w:sz w:val="18"/>
              </w:rPr>
              <w:t>G</w:t>
            </w:r>
          </w:p>
        </w:tc>
        <w:tc>
          <w:tcPr>
            <w:tcW w:w="1453" w:type="dxa"/>
            <w:tcBorders>
              <w:top w:val="single" w:sz="4" w:space="0" w:color="231F20"/>
              <w:left w:val="single" w:sz="4" w:space="0" w:color="231F20"/>
              <w:bottom w:val="single" w:sz="4" w:space="0" w:color="231F20"/>
            </w:tcBorders>
            <w:shd w:val="clear" w:color="auto" w:fill="E6E7E8"/>
          </w:tcPr>
          <w:p w14:paraId="31F95C76" w14:textId="77777777" w:rsidR="005320AF" w:rsidRDefault="005320AF" w:rsidP="005320AF">
            <w:pPr>
              <w:pStyle w:val="TableParagraph"/>
              <w:rPr>
                <w:sz w:val="16"/>
              </w:rPr>
            </w:pPr>
          </w:p>
        </w:tc>
      </w:tr>
      <w:tr w:rsidR="005320AF" w14:paraId="3CD78D01" w14:textId="77777777" w:rsidTr="005320AF">
        <w:trPr>
          <w:trHeight w:val="300"/>
        </w:trPr>
        <w:tc>
          <w:tcPr>
            <w:tcW w:w="2880" w:type="dxa"/>
            <w:tcBorders>
              <w:top w:val="single" w:sz="4" w:space="0" w:color="231F20"/>
              <w:bottom w:val="single" w:sz="4" w:space="0" w:color="231F20"/>
            </w:tcBorders>
          </w:tcPr>
          <w:p w14:paraId="76DF9887" w14:textId="77777777" w:rsidR="005320AF" w:rsidRDefault="005320AF" w:rsidP="005320AF">
            <w:pPr>
              <w:pStyle w:val="TableParagraph"/>
              <w:spacing w:before="33"/>
              <w:rPr>
                <w:sz w:val="18"/>
              </w:rPr>
            </w:pPr>
            <w:r>
              <w:rPr>
                <w:color w:val="231F20"/>
                <w:sz w:val="18"/>
              </w:rPr>
              <w:t>ragweed, common</w:t>
            </w:r>
          </w:p>
        </w:tc>
        <w:tc>
          <w:tcPr>
            <w:tcW w:w="1382" w:type="dxa"/>
            <w:tcBorders>
              <w:top w:val="single" w:sz="4" w:space="0" w:color="231F20"/>
              <w:bottom w:val="single" w:sz="4" w:space="0" w:color="231F20"/>
              <w:right w:val="single" w:sz="4" w:space="0" w:color="231F20"/>
            </w:tcBorders>
          </w:tcPr>
          <w:p w14:paraId="7AEB629C" w14:textId="77777777" w:rsidR="005320AF" w:rsidRDefault="005320AF" w:rsidP="005320AF">
            <w:pPr>
              <w:pStyle w:val="TableParagraph"/>
              <w:spacing w:before="33"/>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3332E658" w14:textId="77777777" w:rsidR="005320AF" w:rsidRDefault="005320AF" w:rsidP="005320AF">
            <w:pPr>
              <w:pStyle w:val="TableParagraph"/>
              <w:spacing w:before="33"/>
              <w:ind w:right="117"/>
              <w:jc w:val="center"/>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tcPr>
          <w:p w14:paraId="42BB988F"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31D87094"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5763B44F"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27090CAC"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2137F163" w14:textId="77777777" w:rsidR="005320AF" w:rsidRDefault="005320AF" w:rsidP="005320AF">
            <w:pPr>
              <w:pStyle w:val="TableParagraph"/>
              <w:spacing w:before="33"/>
              <w:ind w:right="115"/>
              <w:jc w:val="center"/>
              <w:rPr>
                <w:sz w:val="18"/>
              </w:rPr>
            </w:pPr>
            <w:r>
              <w:rPr>
                <w:color w:val="231F20"/>
                <w:sz w:val="18"/>
              </w:rPr>
              <w:t>G-E</w:t>
            </w:r>
          </w:p>
        </w:tc>
        <w:tc>
          <w:tcPr>
            <w:tcW w:w="1453" w:type="dxa"/>
            <w:tcBorders>
              <w:top w:val="single" w:sz="4" w:space="0" w:color="231F20"/>
              <w:left w:val="single" w:sz="4" w:space="0" w:color="231F20"/>
              <w:bottom w:val="single" w:sz="4" w:space="0" w:color="231F20"/>
            </w:tcBorders>
          </w:tcPr>
          <w:p w14:paraId="7A3420B4" w14:textId="77777777" w:rsidR="005320AF" w:rsidRDefault="005320AF" w:rsidP="005320AF">
            <w:pPr>
              <w:pStyle w:val="TableParagraph"/>
              <w:spacing w:before="33"/>
              <w:jc w:val="center"/>
              <w:rPr>
                <w:sz w:val="18"/>
              </w:rPr>
            </w:pPr>
            <w:r>
              <w:rPr>
                <w:color w:val="231F20"/>
                <w:sz w:val="18"/>
              </w:rPr>
              <w:t>E</w:t>
            </w:r>
          </w:p>
        </w:tc>
      </w:tr>
      <w:tr w:rsidR="005320AF" w14:paraId="0661D00F" w14:textId="77777777" w:rsidTr="005320AF">
        <w:trPr>
          <w:trHeight w:val="300"/>
        </w:trPr>
        <w:tc>
          <w:tcPr>
            <w:tcW w:w="2880" w:type="dxa"/>
            <w:tcBorders>
              <w:top w:val="single" w:sz="4" w:space="0" w:color="231F20"/>
              <w:bottom w:val="single" w:sz="4" w:space="0" w:color="231F20"/>
            </w:tcBorders>
            <w:shd w:val="clear" w:color="auto" w:fill="E6E7E8"/>
          </w:tcPr>
          <w:p w14:paraId="344943B1" w14:textId="77777777" w:rsidR="005320AF" w:rsidRDefault="005320AF" w:rsidP="005320AF">
            <w:pPr>
              <w:pStyle w:val="TableParagraph"/>
              <w:spacing w:before="33"/>
              <w:rPr>
                <w:sz w:val="18"/>
              </w:rPr>
            </w:pPr>
            <w:r>
              <w:rPr>
                <w:color w:val="231F20"/>
                <w:sz w:val="18"/>
              </w:rPr>
              <w:t>redweed</w:t>
            </w:r>
          </w:p>
        </w:tc>
        <w:tc>
          <w:tcPr>
            <w:tcW w:w="1382" w:type="dxa"/>
            <w:tcBorders>
              <w:top w:val="single" w:sz="4" w:space="0" w:color="231F20"/>
              <w:bottom w:val="single" w:sz="4" w:space="0" w:color="231F20"/>
              <w:right w:val="single" w:sz="4" w:space="0" w:color="231F20"/>
            </w:tcBorders>
            <w:shd w:val="clear" w:color="auto" w:fill="E6E7E8"/>
          </w:tcPr>
          <w:p w14:paraId="79B6BF74" w14:textId="77777777" w:rsidR="005320AF" w:rsidRDefault="005320AF" w:rsidP="005320AF">
            <w:pPr>
              <w:pStyle w:val="TableParagraph"/>
              <w:spacing w:before="33"/>
              <w:jc w:val="center"/>
              <w:rPr>
                <w:sz w:val="18"/>
              </w:rPr>
            </w:pPr>
            <w:r>
              <w:rPr>
                <w:color w:val="231F20"/>
                <w:sz w:val="18"/>
              </w:rPr>
              <w:t>N</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72DBC364" w14:textId="77777777" w:rsidR="005320AF" w:rsidRDefault="005320AF" w:rsidP="005320AF">
            <w:pPr>
              <w:pStyle w:val="TableParagraph"/>
              <w:spacing w:before="33"/>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73E3D613"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069895C3" w14:textId="77777777" w:rsidR="005320AF" w:rsidRDefault="005320AF" w:rsidP="005320AF">
            <w:pPr>
              <w:pStyle w:val="TableParagraph"/>
              <w:spacing w:before="33"/>
              <w:ind w:right="517"/>
              <w:jc w:val="right"/>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6B5FAE3" w14:textId="77777777" w:rsidR="005320AF" w:rsidRDefault="005320AF" w:rsidP="005320AF">
            <w:pPr>
              <w:pStyle w:val="TableParagraph"/>
              <w:rPr>
                <w:sz w:val="16"/>
              </w:rPr>
            </w:pP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E668DEA" w14:textId="77777777" w:rsidR="005320AF" w:rsidRDefault="005320AF" w:rsidP="005320AF">
            <w:pPr>
              <w:pStyle w:val="TableParagraph"/>
              <w:spacing w:before="33"/>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2F5F0D5F" w14:textId="77777777" w:rsidR="005320AF" w:rsidRDefault="005320AF" w:rsidP="005320AF">
            <w:pPr>
              <w:pStyle w:val="TableParagraph"/>
              <w:rPr>
                <w:sz w:val="16"/>
              </w:rPr>
            </w:pPr>
          </w:p>
        </w:tc>
        <w:tc>
          <w:tcPr>
            <w:tcW w:w="1453" w:type="dxa"/>
            <w:tcBorders>
              <w:top w:val="single" w:sz="4" w:space="0" w:color="231F20"/>
              <w:left w:val="single" w:sz="4" w:space="0" w:color="231F20"/>
              <w:bottom w:val="single" w:sz="4" w:space="0" w:color="231F20"/>
            </w:tcBorders>
            <w:shd w:val="clear" w:color="auto" w:fill="E6E7E8"/>
          </w:tcPr>
          <w:p w14:paraId="6C90B44D" w14:textId="77777777" w:rsidR="005320AF" w:rsidRDefault="005320AF" w:rsidP="005320AF">
            <w:pPr>
              <w:pStyle w:val="TableParagraph"/>
              <w:rPr>
                <w:sz w:val="16"/>
              </w:rPr>
            </w:pPr>
          </w:p>
        </w:tc>
      </w:tr>
      <w:tr w:rsidR="005320AF" w14:paraId="21759D23" w14:textId="77777777" w:rsidTr="005320AF">
        <w:trPr>
          <w:trHeight w:val="300"/>
        </w:trPr>
        <w:tc>
          <w:tcPr>
            <w:tcW w:w="2880" w:type="dxa"/>
            <w:tcBorders>
              <w:top w:val="single" w:sz="4" w:space="0" w:color="231F20"/>
              <w:bottom w:val="single" w:sz="4" w:space="0" w:color="231F20"/>
            </w:tcBorders>
          </w:tcPr>
          <w:p w14:paraId="71777A15" w14:textId="77777777" w:rsidR="005320AF" w:rsidRDefault="005320AF" w:rsidP="005320AF">
            <w:pPr>
              <w:pStyle w:val="TableParagraph"/>
              <w:spacing w:before="33"/>
              <w:rPr>
                <w:sz w:val="18"/>
              </w:rPr>
            </w:pPr>
            <w:r>
              <w:rPr>
                <w:color w:val="231F20"/>
                <w:sz w:val="18"/>
              </w:rPr>
              <w:t>sicklepod</w:t>
            </w:r>
          </w:p>
        </w:tc>
        <w:tc>
          <w:tcPr>
            <w:tcW w:w="1382" w:type="dxa"/>
            <w:tcBorders>
              <w:top w:val="single" w:sz="4" w:space="0" w:color="231F20"/>
              <w:bottom w:val="single" w:sz="4" w:space="0" w:color="231F20"/>
              <w:right w:val="single" w:sz="4" w:space="0" w:color="231F20"/>
            </w:tcBorders>
          </w:tcPr>
          <w:p w14:paraId="0F935F09" w14:textId="77777777" w:rsidR="005320AF" w:rsidRDefault="005320AF" w:rsidP="005320AF">
            <w:pPr>
              <w:pStyle w:val="TableParagraph"/>
              <w:spacing w:before="33"/>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23B182DC"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6BF5FA4D" w14:textId="77777777" w:rsidR="005320AF" w:rsidRDefault="005320AF" w:rsidP="005320AF">
            <w:pPr>
              <w:pStyle w:val="TableParagraph"/>
              <w:spacing w:before="33"/>
              <w:ind w:right="117"/>
              <w:jc w:val="center"/>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tcPr>
          <w:p w14:paraId="569047A5" w14:textId="77777777" w:rsidR="005320AF" w:rsidRDefault="005320AF" w:rsidP="005320AF">
            <w:pPr>
              <w:pStyle w:val="TableParagraph"/>
              <w:spacing w:before="33"/>
              <w:ind w:right="517"/>
              <w:jc w:val="right"/>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tcPr>
          <w:p w14:paraId="78195F87" w14:textId="77777777" w:rsidR="005320AF" w:rsidRDefault="005320AF" w:rsidP="005320AF">
            <w:pPr>
              <w:pStyle w:val="TableParagraph"/>
              <w:spacing w:before="33"/>
              <w:ind w:right="117"/>
              <w:jc w:val="center"/>
              <w:rPr>
                <w:sz w:val="18"/>
              </w:rPr>
            </w:pPr>
            <w:r>
              <w:rPr>
                <w:color w:val="231F20"/>
                <w:sz w:val="18"/>
              </w:rPr>
              <w:t>G-E</w:t>
            </w:r>
          </w:p>
        </w:tc>
        <w:tc>
          <w:tcPr>
            <w:tcW w:w="1382" w:type="dxa"/>
            <w:tcBorders>
              <w:top w:val="single" w:sz="4" w:space="0" w:color="231F20"/>
              <w:left w:val="single" w:sz="4" w:space="0" w:color="231F20"/>
              <w:bottom w:val="single" w:sz="4" w:space="0" w:color="231F20"/>
              <w:right w:val="single" w:sz="4" w:space="0" w:color="231F20"/>
            </w:tcBorders>
          </w:tcPr>
          <w:p w14:paraId="0072AF0A" w14:textId="77777777" w:rsidR="005320AF" w:rsidRDefault="005320AF" w:rsidP="005320AF">
            <w:pPr>
              <w:pStyle w:val="TableParagraph"/>
              <w:spacing w:before="33"/>
              <w:ind w:right="116"/>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tcPr>
          <w:p w14:paraId="4AB1C2D0" w14:textId="77777777" w:rsidR="005320AF" w:rsidRDefault="005320AF" w:rsidP="005320AF">
            <w:pPr>
              <w:pStyle w:val="TableParagraph"/>
              <w:spacing w:before="33"/>
              <w:ind w:right="116"/>
              <w:jc w:val="center"/>
              <w:rPr>
                <w:sz w:val="18"/>
              </w:rPr>
            </w:pPr>
            <w:r>
              <w:rPr>
                <w:color w:val="231F20"/>
                <w:sz w:val="18"/>
              </w:rPr>
              <w:t>G-E</w:t>
            </w:r>
          </w:p>
        </w:tc>
        <w:tc>
          <w:tcPr>
            <w:tcW w:w="1453" w:type="dxa"/>
            <w:tcBorders>
              <w:top w:val="single" w:sz="4" w:space="0" w:color="231F20"/>
              <w:left w:val="single" w:sz="4" w:space="0" w:color="231F20"/>
              <w:bottom w:val="single" w:sz="4" w:space="0" w:color="231F20"/>
            </w:tcBorders>
          </w:tcPr>
          <w:p w14:paraId="208B778A" w14:textId="77777777" w:rsidR="005320AF" w:rsidRDefault="005320AF" w:rsidP="005320AF">
            <w:pPr>
              <w:pStyle w:val="TableParagraph"/>
              <w:spacing w:before="33"/>
              <w:jc w:val="center"/>
              <w:rPr>
                <w:sz w:val="18"/>
              </w:rPr>
            </w:pPr>
            <w:r>
              <w:rPr>
                <w:color w:val="231F20"/>
                <w:sz w:val="18"/>
              </w:rPr>
              <w:t>E</w:t>
            </w:r>
          </w:p>
        </w:tc>
      </w:tr>
      <w:tr w:rsidR="005320AF" w14:paraId="4239764B" w14:textId="77777777" w:rsidTr="005320AF">
        <w:trPr>
          <w:trHeight w:val="522"/>
        </w:trPr>
        <w:tc>
          <w:tcPr>
            <w:tcW w:w="2880" w:type="dxa"/>
            <w:tcBorders>
              <w:top w:val="single" w:sz="4" w:space="0" w:color="231F20"/>
              <w:bottom w:val="single" w:sz="4" w:space="0" w:color="231F20"/>
            </w:tcBorders>
            <w:shd w:val="clear" w:color="auto" w:fill="E6E7E8"/>
          </w:tcPr>
          <w:p w14:paraId="3819FD70" w14:textId="77777777" w:rsidR="005320AF" w:rsidRDefault="005320AF" w:rsidP="005320AF">
            <w:pPr>
              <w:pStyle w:val="TableParagraph"/>
              <w:spacing w:before="33"/>
              <w:rPr>
                <w:sz w:val="18"/>
              </w:rPr>
            </w:pPr>
            <w:r>
              <w:rPr>
                <w:color w:val="231F20"/>
                <w:sz w:val="18"/>
              </w:rPr>
              <w:t>smartweed:</w:t>
            </w:r>
          </w:p>
          <w:p w14:paraId="581C9497" w14:textId="77777777" w:rsidR="005320AF" w:rsidRDefault="005320AF" w:rsidP="005320AF">
            <w:pPr>
              <w:pStyle w:val="TableParagraph"/>
              <w:spacing w:before="9"/>
              <w:rPr>
                <w:sz w:val="18"/>
              </w:rPr>
            </w:pPr>
            <w:r>
              <w:rPr>
                <w:color w:val="231F20"/>
                <w:sz w:val="18"/>
              </w:rPr>
              <w:t>ladysthumb and Pennsylvania</w:t>
            </w:r>
          </w:p>
        </w:tc>
        <w:tc>
          <w:tcPr>
            <w:tcW w:w="1382" w:type="dxa"/>
            <w:tcBorders>
              <w:top w:val="single" w:sz="4" w:space="0" w:color="231F20"/>
              <w:bottom w:val="single" w:sz="4" w:space="0" w:color="231F20"/>
              <w:right w:val="single" w:sz="4" w:space="0" w:color="231F20"/>
            </w:tcBorders>
            <w:shd w:val="clear" w:color="auto" w:fill="E6E7E8"/>
          </w:tcPr>
          <w:p w14:paraId="5B7D5C11" w14:textId="77777777" w:rsidR="005320AF" w:rsidRDefault="005320AF" w:rsidP="005320AF">
            <w:pPr>
              <w:pStyle w:val="TableParagraph"/>
              <w:rPr>
                <w:sz w:val="23"/>
              </w:rPr>
            </w:pPr>
          </w:p>
          <w:p w14:paraId="7341D1A3" w14:textId="77777777" w:rsidR="005320AF" w:rsidRDefault="005320AF" w:rsidP="005320AF">
            <w:pPr>
              <w:pStyle w:val="TableParagraph"/>
              <w:jc w:val="center"/>
              <w:rPr>
                <w:sz w:val="18"/>
              </w:rPr>
            </w:pPr>
            <w:r>
              <w:rPr>
                <w:color w:val="231F20"/>
                <w:sz w:val="18"/>
              </w:rPr>
              <w:t>P</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3F1455C6" w14:textId="77777777" w:rsidR="005320AF" w:rsidRDefault="005320AF" w:rsidP="005320AF">
            <w:pPr>
              <w:pStyle w:val="TableParagraph"/>
              <w:rPr>
                <w:sz w:val="23"/>
              </w:rPr>
            </w:pPr>
          </w:p>
          <w:p w14:paraId="0A2B54A4" w14:textId="77777777" w:rsidR="005320AF" w:rsidRDefault="005320AF" w:rsidP="005320AF">
            <w:pPr>
              <w:pStyle w:val="TableParagraph"/>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3B5AC489" w14:textId="77777777" w:rsidR="005320AF" w:rsidRDefault="005320AF" w:rsidP="005320AF">
            <w:pPr>
              <w:pStyle w:val="TableParagraph"/>
              <w:rPr>
                <w:sz w:val="23"/>
              </w:rPr>
            </w:pPr>
          </w:p>
          <w:p w14:paraId="24329503" w14:textId="77777777" w:rsidR="005320AF" w:rsidRDefault="005320AF" w:rsidP="005320AF">
            <w:pPr>
              <w:pStyle w:val="TableParagraph"/>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438B5461" w14:textId="77777777" w:rsidR="005320AF" w:rsidRDefault="005320AF" w:rsidP="005320AF">
            <w:pPr>
              <w:pStyle w:val="TableParagraph"/>
              <w:rPr>
                <w:sz w:val="23"/>
              </w:rPr>
            </w:pPr>
          </w:p>
          <w:p w14:paraId="5330E13B" w14:textId="77777777" w:rsidR="005320AF" w:rsidRDefault="005320AF" w:rsidP="005320AF">
            <w:pPr>
              <w:pStyle w:val="TableParagraph"/>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153D8607" w14:textId="77777777" w:rsidR="005320AF" w:rsidRDefault="005320AF" w:rsidP="005320AF">
            <w:pPr>
              <w:pStyle w:val="TableParagraph"/>
              <w:rPr>
                <w:sz w:val="23"/>
              </w:rPr>
            </w:pPr>
          </w:p>
          <w:p w14:paraId="744B7C1A" w14:textId="77777777" w:rsidR="005320AF" w:rsidRDefault="005320AF" w:rsidP="005320AF">
            <w:pPr>
              <w:pStyle w:val="TableParagraph"/>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0EE4EF2E" w14:textId="77777777" w:rsidR="005320AF" w:rsidRDefault="005320AF" w:rsidP="005320AF">
            <w:pPr>
              <w:pStyle w:val="TableParagraph"/>
              <w:rPr>
                <w:sz w:val="23"/>
              </w:rPr>
            </w:pPr>
          </w:p>
          <w:p w14:paraId="7FB86364" w14:textId="77777777" w:rsidR="005320AF" w:rsidRDefault="005320AF" w:rsidP="005320AF">
            <w:pPr>
              <w:pStyle w:val="TableParagraph"/>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5FC9EF8F" w14:textId="77777777" w:rsidR="005320AF" w:rsidRDefault="005320AF" w:rsidP="005320AF">
            <w:pPr>
              <w:pStyle w:val="TableParagraph"/>
              <w:rPr>
                <w:sz w:val="23"/>
              </w:rPr>
            </w:pPr>
          </w:p>
          <w:p w14:paraId="60F82115" w14:textId="77777777" w:rsidR="005320AF" w:rsidRDefault="005320AF" w:rsidP="005320AF">
            <w:pPr>
              <w:pStyle w:val="TableParagraph"/>
              <w:jc w:val="center"/>
              <w:rPr>
                <w:sz w:val="18"/>
              </w:rPr>
            </w:pPr>
            <w:r>
              <w:rPr>
                <w:color w:val="231F20"/>
                <w:sz w:val="18"/>
              </w:rPr>
              <w:t>G</w:t>
            </w:r>
          </w:p>
        </w:tc>
        <w:tc>
          <w:tcPr>
            <w:tcW w:w="1453" w:type="dxa"/>
            <w:tcBorders>
              <w:top w:val="single" w:sz="4" w:space="0" w:color="231F20"/>
              <w:left w:val="single" w:sz="4" w:space="0" w:color="231F20"/>
              <w:bottom w:val="single" w:sz="4" w:space="0" w:color="231F20"/>
            </w:tcBorders>
            <w:shd w:val="clear" w:color="auto" w:fill="E6E7E8"/>
          </w:tcPr>
          <w:p w14:paraId="2A19FE31" w14:textId="77777777" w:rsidR="005320AF" w:rsidRDefault="005320AF" w:rsidP="005320AF">
            <w:pPr>
              <w:pStyle w:val="TableParagraph"/>
              <w:rPr>
                <w:sz w:val="16"/>
              </w:rPr>
            </w:pPr>
          </w:p>
        </w:tc>
      </w:tr>
      <w:tr w:rsidR="005320AF" w14:paraId="363D77BA" w14:textId="77777777" w:rsidTr="005320AF">
        <w:trPr>
          <w:trHeight w:val="537"/>
        </w:trPr>
        <w:tc>
          <w:tcPr>
            <w:tcW w:w="2880" w:type="dxa"/>
            <w:tcBorders>
              <w:top w:val="single" w:sz="4" w:space="0" w:color="231F20"/>
              <w:bottom w:val="single" w:sz="4" w:space="0" w:color="231F20"/>
            </w:tcBorders>
          </w:tcPr>
          <w:p w14:paraId="317BE294" w14:textId="77777777" w:rsidR="005320AF" w:rsidRDefault="005320AF" w:rsidP="005320AF">
            <w:pPr>
              <w:pStyle w:val="TableParagraph"/>
              <w:spacing w:before="33"/>
              <w:rPr>
                <w:sz w:val="18"/>
              </w:rPr>
            </w:pPr>
            <w:r>
              <w:rPr>
                <w:color w:val="231F20"/>
                <w:sz w:val="18"/>
              </w:rPr>
              <w:t>spider flower</w:t>
            </w:r>
          </w:p>
        </w:tc>
        <w:tc>
          <w:tcPr>
            <w:tcW w:w="1382" w:type="dxa"/>
            <w:tcBorders>
              <w:top w:val="single" w:sz="4" w:space="0" w:color="231F20"/>
              <w:bottom w:val="single" w:sz="4" w:space="0" w:color="231F20"/>
              <w:right w:val="single" w:sz="4" w:space="0" w:color="231F20"/>
            </w:tcBorders>
          </w:tcPr>
          <w:p w14:paraId="78B01E9B" w14:textId="77777777" w:rsidR="005320AF" w:rsidRDefault="005320AF" w:rsidP="005320AF">
            <w:pPr>
              <w:pStyle w:val="TableParagraph"/>
              <w:spacing w:before="33"/>
              <w:ind w:right="268"/>
              <w:jc w:val="center"/>
              <w:rPr>
                <w:sz w:val="18"/>
              </w:rPr>
            </w:pPr>
            <w:r>
              <w:rPr>
                <w:color w:val="231F20"/>
                <w:sz w:val="18"/>
              </w:rPr>
              <w:t>G-E</w:t>
            </w:r>
          </w:p>
          <w:p w14:paraId="17930E28" w14:textId="77777777" w:rsidR="005320AF" w:rsidRDefault="005320AF" w:rsidP="005320AF">
            <w:pPr>
              <w:pStyle w:val="TableParagraph"/>
              <w:spacing w:before="9"/>
              <w:ind w:right="268"/>
              <w:jc w:val="center"/>
              <w:rPr>
                <w:sz w:val="18"/>
              </w:rPr>
            </w:pPr>
            <w:r>
              <w:rPr>
                <w:color w:val="231F20"/>
                <w:sz w:val="18"/>
              </w:rPr>
              <w:t>(in bloom)</w:t>
            </w:r>
          </w:p>
        </w:tc>
        <w:tc>
          <w:tcPr>
            <w:tcW w:w="1382" w:type="dxa"/>
            <w:tcBorders>
              <w:top w:val="single" w:sz="4" w:space="0" w:color="231F20"/>
              <w:left w:val="single" w:sz="4" w:space="0" w:color="231F20"/>
              <w:bottom w:val="single" w:sz="4" w:space="0" w:color="231F20"/>
              <w:right w:val="single" w:sz="4" w:space="0" w:color="231F20"/>
            </w:tcBorders>
          </w:tcPr>
          <w:p w14:paraId="7F92D318" w14:textId="77777777" w:rsidR="005320AF" w:rsidRDefault="005320AF" w:rsidP="005320AF">
            <w:pPr>
              <w:pStyle w:val="TableParagraph"/>
              <w:spacing w:before="33"/>
              <w:ind w:right="117"/>
              <w:jc w:val="center"/>
              <w:rPr>
                <w:sz w:val="18"/>
              </w:rPr>
            </w:pPr>
            <w:r>
              <w:rPr>
                <w:color w:val="231F20"/>
                <w:sz w:val="18"/>
              </w:rPr>
              <w:t>G-E</w:t>
            </w:r>
          </w:p>
          <w:p w14:paraId="3EB93342" w14:textId="77777777" w:rsidR="005320AF" w:rsidRDefault="005320AF" w:rsidP="005320AF">
            <w:pPr>
              <w:pStyle w:val="TableParagraph"/>
              <w:spacing w:before="9"/>
              <w:ind w:right="117"/>
              <w:jc w:val="center"/>
              <w:rPr>
                <w:sz w:val="18"/>
              </w:rPr>
            </w:pPr>
            <w:r>
              <w:rPr>
                <w:color w:val="231F20"/>
                <w:sz w:val="18"/>
              </w:rPr>
              <w:t>(in bloom)</w:t>
            </w:r>
          </w:p>
        </w:tc>
        <w:tc>
          <w:tcPr>
            <w:tcW w:w="1382" w:type="dxa"/>
            <w:tcBorders>
              <w:top w:val="single" w:sz="4" w:space="0" w:color="231F20"/>
              <w:left w:val="single" w:sz="4" w:space="0" w:color="231F20"/>
              <w:bottom w:val="single" w:sz="4" w:space="0" w:color="231F20"/>
              <w:right w:val="single" w:sz="4" w:space="0" w:color="231F20"/>
            </w:tcBorders>
          </w:tcPr>
          <w:p w14:paraId="61F04869" w14:textId="77777777" w:rsidR="005320AF" w:rsidRDefault="005320AF" w:rsidP="005320AF">
            <w:pPr>
              <w:pStyle w:val="TableParagraph"/>
              <w:spacing w:before="33"/>
              <w:ind w:right="117"/>
              <w:jc w:val="center"/>
              <w:rPr>
                <w:sz w:val="18"/>
              </w:rPr>
            </w:pPr>
            <w:r>
              <w:rPr>
                <w:color w:val="231F20"/>
                <w:sz w:val="18"/>
              </w:rPr>
              <w:t>G-E</w:t>
            </w:r>
          </w:p>
          <w:p w14:paraId="5A16D164" w14:textId="77777777" w:rsidR="005320AF" w:rsidRDefault="005320AF" w:rsidP="005320AF">
            <w:pPr>
              <w:pStyle w:val="TableParagraph"/>
              <w:spacing w:before="9"/>
              <w:ind w:right="117"/>
              <w:jc w:val="center"/>
              <w:rPr>
                <w:sz w:val="18"/>
              </w:rPr>
            </w:pPr>
            <w:r>
              <w:rPr>
                <w:color w:val="231F20"/>
                <w:sz w:val="18"/>
              </w:rPr>
              <w:t>(in bloom)</w:t>
            </w:r>
          </w:p>
        </w:tc>
        <w:tc>
          <w:tcPr>
            <w:tcW w:w="1382" w:type="dxa"/>
            <w:tcBorders>
              <w:top w:val="single" w:sz="4" w:space="0" w:color="231F20"/>
              <w:left w:val="single" w:sz="4" w:space="0" w:color="231F20"/>
              <w:bottom w:val="single" w:sz="4" w:space="0" w:color="231F20"/>
              <w:right w:val="single" w:sz="4" w:space="0" w:color="231F20"/>
            </w:tcBorders>
          </w:tcPr>
          <w:p w14:paraId="386BBCB9" w14:textId="77777777" w:rsidR="005320AF" w:rsidRDefault="005320AF" w:rsidP="005320AF">
            <w:pPr>
              <w:pStyle w:val="TableParagraph"/>
              <w:spacing w:before="33"/>
              <w:ind w:right="117"/>
              <w:jc w:val="center"/>
              <w:rPr>
                <w:sz w:val="18"/>
              </w:rPr>
            </w:pPr>
            <w:r>
              <w:rPr>
                <w:color w:val="231F20"/>
                <w:sz w:val="18"/>
              </w:rPr>
              <w:t>G-E</w:t>
            </w:r>
          </w:p>
          <w:p w14:paraId="1833E56B" w14:textId="77777777" w:rsidR="005320AF" w:rsidRDefault="005320AF" w:rsidP="005320AF">
            <w:pPr>
              <w:pStyle w:val="TableParagraph"/>
              <w:spacing w:before="9"/>
              <w:ind w:right="117"/>
              <w:jc w:val="center"/>
              <w:rPr>
                <w:sz w:val="18"/>
              </w:rPr>
            </w:pPr>
            <w:r>
              <w:rPr>
                <w:color w:val="231F20"/>
                <w:sz w:val="18"/>
              </w:rPr>
              <w:t>(in bloom)</w:t>
            </w:r>
          </w:p>
        </w:tc>
        <w:tc>
          <w:tcPr>
            <w:tcW w:w="1382" w:type="dxa"/>
            <w:tcBorders>
              <w:top w:val="single" w:sz="4" w:space="0" w:color="231F20"/>
              <w:left w:val="single" w:sz="4" w:space="0" w:color="231F20"/>
              <w:bottom w:val="single" w:sz="4" w:space="0" w:color="231F20"/>
              <w:right w:val="single" w:sz="4" w:space="0" w:color="231F20"/>
            </w:tcBorders>
          </w:tcPr>
          <w:p w14:paraId="19F4F60B" w14:textId="77777777" w:rsidR="005320AF" w:rsidRDefault="005320AF" w:rsidP="005320AF">
            <w:pPr>
              <w:pStyle w:val="TableParagraph"/>
              <w:spacing w:before="33"/>
              <w:ind w:right="117"/>
              <w:jc w:val="center"/>
              <w:rPr>
                <w:sz w:val="18"/>
              </w:rPr>
            </w:pPr>
            <w:r>
              <w:rPr>
                <w:color w:val="231F20"/>
                <w:sz w:val="18"/>
              </w:rPr>
              <w:t>G-E</w:t>
            </w:r>
          </w:p>
          <w:p w14:paraId="658FB200" w14:textId="77777777" w:rsidR="005320AF" w:rsidRDefault="005320AF" w:rsidP="005320AF">
            <w:pPr>
              <w:pStyle w:val="TableParagraph"/>
              <w:spacing w:before="9"/>
              <w:ind w:right="117"/>
              <w:jc w:val="center"/>
              <w:rPr>
                <w:sz w:val="18"/>
              </w:rPr>
            </w:pPr>
            <w:r>
              <w:rPr>
                <w:color w:val="231F20"/>
                <w:sz w:val="18"/>
              </w:rPr>
              <w:t>(in bloom)</w:t>
            </w:r>
          </w:p>
        </w:tc>
        <w:tc>
          <w:tcPr>
            <w:tcW w:w="1382" w:type="dxa"/>
            <w:tcBorders>
              <w:top w:val="single" w:sz="4" w:space="0" w:color="231F20"/>
              <w:left w:val="single" w:sz="4" w:space="0" w:color="231F20"/>
              <w:bottom w:val="single" w:sz="4" w:space="0" w:color="231F20"/>
              <w:right w:val="single" w:sz="4" w:space="0" w:color="231F20"/>
            </w:tcBorders>
          </w:tcPr>
          <w:p w14:paraId="54AC9812" w14:textId="77777777" w:rsidR="005320AF" w:rsidRDefault="005320AF" w:rsidP="005320AF">
            <w:pPr>
              <w:pStyle w:val="TableParagraph"/>
              <w:spacing w:before="33"/>
              <w:ind w:right="116"/>
              <w:jc w:val="center"/>
              <w:rPr>
                <w:sz w:val="18"/>
              </w:rPr>
            </w:pPr>
            <w:r>
              <w:rPr>
                <w:color w:val="231F20"/>
                <w:sz w:val="18"/>
              </w:rPr>
              <w:t>G-E</w:t>
            </w:r>
          </w:p>
          <w:p w14:paraId="7C52BDDB" w14:textId="77777777" w:rsidR="005320AF" w:rsidRDefault="005320AF" w:rsidP="005320AF">
            <w:pPr>
              <w:pStyle w:val="TableParagraph"/>
              <w:spacing w:before="9"/>
              <w:ind w:right="116"/>
              <w:jc w:val="center"/>
              <w:rPr>
                <w:sz w:val="18"/>
              </w:rPr>
            </w:pPr>
            <w:r>
              <w:rPr>
                <w:color w:val="231F20"/>
                <w:sz w:val="18"/>
              </w:rPr>
              <w:t>(in bloom)</w:t>
            </w:r>
          </w:p>
        </w:tc>
        <w:tc>
          <w:tcPr>
            <w:tcW w:w="1382" w:type="dxa"/>
            <w:tcBorders>
              <w:top w:val="single" w:sz="4" w:space="0" w:color="231F20"/>
              <w:left w:val="single" w:sz="4" w:space="0" w:color="231F20"/>
              <w:bottom w:val="single" w:sz="4" w:space="0" w:color="231F20"/>
              <w:right w:val="single" w:sz="4" w:space="0" w:color="231F20"/>
            </w:tcBorders>
          </w:tcPr>
          <w:p w14:paraId="0D4A7A2A" w14:textId="77777777" w:rsidR="005320AF" w:rsidRDefault="005320AF" w:rsidP="005320AF">
            <w:pPr>
              <w:pStyle w:val="TableParagraph"/>
              <w:rPr>
                <w:sz w:val="16"/>
              </w:rPr>
            </w:pPr>
          </w:p>
        </w:tc>
        <w:tc>
          <w:tcPr>
            <w:tcW w:w="1453" w:type="dxa"/>
            <w:tcBorders>
              <w:top w:val="single" w:sz="4" w:space="0" w:color="231F20"/>
              <w:left w:val="single" w:sz="4" w:space="0" w:color="231F20"/>
              <w:bottom w:val="single" w:sz="4" w:space="0" w:color="231F20"/>
            </w:tcBorders>
          </w:tcPr>
          <w:p w14:paraId="7D3D5D9E" w14:textId="77777777" w:rsidR="005320AF" w:rsidRDefault="005320AF" w:rsidP="005320AF">
            <w:pPr>
              <w:pStyle w:val="TableParagraph"/>
              <w:rPr>
                <w:sz w:val="16"/>
              </w:rPr>
            </w:pPr>
          </w:p>
        </w:tc>
      </w:tr>
      <w:tr w:rsidR="005320AF" w14:paraId="2F82D92B" w14:textId="77777777" w:rsidTr="005320AF">
        <w:trPr>
          <w:trHeight w:val="325"/>
        </w:trPr>
        <w:tc>
          <w:tcPr>
            <w:tcW w:w="2880" w:type="dxa"/>
            <w:tcBorders>
              <w:top w:val="single" w:sz="4" w:space="0" w:color="231F20"/>
              <w:bottom w:val="single" w:sz="4" w:space="0" w:color="231F20"/>
            </w:tcBorders>
            <w:shd w:val="clear" w:color="auto" w:fill="E6E7E8"/>
          </w:tcPr>
          <w:p w14:paraId="6F26E1D3" w14:textId="77777777" w:rsidR="005320AF" w:rsidRDefault="005320AF" w:rsidP="005320AF">
            <w:pPr>
              <w:pStyle w:val="TableParagraph"/>
              <w:spacing w:before="33"/>
              <w:rPr>
                <w:sz w:val="18"/>
              </w:rPr>
            </w:pPr>
            <w:r>
              <w:rPr>
                <w:color w:val="231F20"/>
                <w:sz w:val="18"/>
              </w:rPr>
              <w:t>spurge</w:t>
            </w:r>
          </w:p>
        </w:tc>
        <w:tc>
          <w:tcPr>
            <w:tcW w:w="1382" w:type="dxa"/>
            <w:tcBorders>
              <w:top w:val="single" w:sz="4" w:space="0" w:color="231F20"/>
              <w:bottom w:val="single" w:sz="4" w:space="0" w:color="231F20"/>
              <w:right w:val="single" w:sz="4" w:space="0" w:color="231F20"/>
            </w:tcBorders>
            <w:shd w:val="clear" w:color="auto" w:fill="E6E7E8"/>
          </w:tcPr>
          <w:p w14:paraId="41B251E4" w14:textId="77777777" w:rsidR="005320AF" w:rsidRDefault="005320AF" w:rsidP="005320AF">
            <w:pPr>
              <w:pStyle w:val="TableParagraph"/>
              <w:spacing w:before="33"/>
              <w:jc w:val="center"/>
              <w:rPr>
                <w:sz w:val="18"/>
              </w:rPr>
            </w:pPr>
            <w:r>
              <w:rPr>
                <w:color w:val="231F20"/>
                <w:sz w:val="18"/>
              </w:rPr>
              <w:t>N</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70FC6394" w14:textId="77777777" w:rsidR="005320AF" w:rsidRDefault="005320AF" w:rsidP="005320AF">
            <w:pPr>
              <w:pStyle w:val="TableParagraph"/>
              <w:spacing w:before="33"/>
              <w:ind w:right="117"/>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1D85171C"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15D447D8"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0BD4E591" w14:textId="77777777" w:rsidR="005320AF" w:rsidRDefault="005320AF" w:rsidP="005320AF">
            <w:pPr>
              <w:pStyle w:val="TableParagraph"/>
              <w:rPr>
                <w:sz w:val="16"/>
              </w:rPr>
            </w:pP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017792B8"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6344424E" w14:textId="77777777" w:rsidR="005320AF" w:rsidRDefault="005320AF" w:rsidP="005320AF">
            <w:pPr>
              <w:pStyle w:val="TableParagraph"/>
              <w:spacing w:before="33"/>
              <w:jc w:val="center"/>
              <w:rPr>
                <w:sz w:val="18"/>
              </w:rPr>
            </w:pPr>
            <w:r>
              <w:rPr>
                <w:color w:val="231F20"/>
                <w:sz w:val="18"/>
              </w:rPr>
              <w:t>G</w:t>
            </w:r>
          </w:p>
        </w:tc>
        <w:tc>
          <w:tcPr>
            <w:tcW w:w="1453" w:type="dxa"/>
            <w:tcBorders>
              <w:top w:val="single" w:sz="4" w:space="0" w:color="231F20"/>
              <w:left w:val="single" w:sz="4" w:space="0" w:color="231F20"/>
              <w:bottom w:val="single" w:sz="4" w:space="0" w:color="231F20"/>
            </w:tcBorders>
            <w:shd w:val="clear" w:color="auto" w:fill="E6E7E8"/>
          </w:tcPr>
          <w:p w14:paraId="4CB0A3A5" w14:textId="77777777" w:rsidR="005320AF" w:rsidRDefault="005320AF" w:rsidP="005320AF">
            <w:pPr>
              <w:pStyle w:val="TableParagraph"/>
              <w:rPr>
                <w:sz w:val="16"/>
              </w:rPr>
            </w:pPr>
          </w:p>
        </w:tc>
      </w:tr>
      <w:tr w:rsidR="005320AF" w14:paraId="140E2A53" w14:textId="77777777" w:rsidTr="005320AF">
        <w:trPr>
          <w:trHeight w:val="325"/>
        </w:trPr>
        <w:tc>
          <w:tcPr>
            <w:tcW w:w="2880" w:type="dxa"/>
            <w:tcBorders>
              <w:top w:val="single" w:sz="4" w:space="0" w:color="231F20"/>
              <w:bottom w:val="single" w:sz="4" w:space="0" w:color="231F20"/>
            </w:tcBorders>
          </w:tcPr>
          <w:p w14:paraId="49D2137F" w14:textId="77777777" w:rsidR="005320AF" w:rsidRDefault="005320AF" w:rsidP="005320AF">
            <w:pPr>
              <w:pStyle w:val="TableParagraph"/>
              <w:spacing w:before="33"/>
              <w:rPr>
                <w:sz w:val="18"/>
              </w:rPr>
            </w:pPr>
            <w:r>
              <w:rPr>
                <w:color w:val="231F20"/>
                <w:sz w:val="18"/>
              </w:rPr>
              <w:t>tropic croton</w:t>
            </w:r>
          </w:p>
        </w:tc>
        <w:tc>
          <w:tcPr>
            <w:tcW w:w="1382" w:type="dxa"/>
            <w:tcBorders>
              <w:top w:val="single" w:sz="4" w:space="0" w:color="231F20"/>
              <w:bottom w:val="single" w:sz="4" w:space="0" w:color="231F20"/>
              <w:right w:val="single" w:sz="4" w:space="0" w:color="231F20"/>
            </w:tcBorders>
          </w:tcPr>
          <w:p w14:paraId="1B42D6EA" w14:textId="77777777" w:rsidR="005320AF" w:rsidRDefault="005320AF" w:rsidP="005320AF">
            <w:pPr>
              <w:pStyle w:val="TableParagraph"/>
              <w:spacing w:before="33"/>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tcPr>
          <w:p w14:paraId="6E3B986F"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7F53DAD3"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4EFEBE46"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1DD65361"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424982CF" w14:textId="77777777" w:rsidR="005320AF" w:rsidRDefault="005320AF" w:rsidP="005320AF">
            <w:pPr>
              <w:pStyle w:val="TableParagraph"/>
              <w:spacing w:before="33"/>
              <w:jc w:val="center"/>
              <w:rPr>
                <w:sz w:val="18"/>
              </w:rPr>
            </w:pPr>
            <w:r>
              <w:rPr>
                <w:color w:val="231F20"/>
                <w:sz w:val="18"/>
              </w:rPr>
              <w:t>E</w:t>
            </w:r>
          </w:p>
        </w:tc>
        <w:tc>
          <w:tcPr>
            <w:tcW w:w="1382" w:type="dxa"/>
            <w:tcBorders>
              <w:top w:val="single" w:sz="4" w:space="0" w:color="231F20"/>
              <w:left w:val="single" w:sz="4" w:space="0" w:color="231F20"/>
              <w:bottom w:val="single" w:sz="4" w:space="0" w:color="231F20"/>
              <w:right w:val="single" w:sz="4" w:space="0" w:color="231F20"/>
            </w:tcBorders>
          </w:tcPr>
          <w:p w14:paraId="192C1F7C" w14:textId="77777777" w:rsidR="005320AF" w:rsidRDefault="005320AF" w:rsidP="005320AF">
            <w:pPr>
              <w:pStyle w:val="TableParagraph"/>
              <w:spacing w:before="33"/>
              <w:jc w:val="center"/>
              <w:rPr>
                <w:sz w:val="18"/>
              </w:rPr>
            </w:pPr>
            <w:r>
              <w:rPr>
                <w:color w:val="231F20"/>
                <w:sz w:val="18"/>
              </w:rPr>
              <w:t>E</w:t>
            </w:r>
          </w:p>
        </w:tc>
        <w:tc>
          <w:tcPr>
            <w:tcW w:w="1453" w:type="dxa"/>
            <w:tcBorders>
              <w:top w:val="single" w:sz="4" w:space="0" w:color="231F20"/>
              <w:left w:val="single" w:sz="4" w:space="0" w:color="231F20"/>
              <w:bottom w:val="single" w:sz="4" w:space="0" w:color="231F20"/>
            </w:tcBorders>
          </w:tcPr>
          <w:p w14:paraId="4CC09B2F" w14:textId="77777777" w:rsidR="005320AF" w:rsidRDefault="005320AF" w:rsidP="005320AF">
            <w:pPr>
              <w:pStyle w:val="TableParagraph"/>
              <w:spacing w:before="33"/>
              <w:ind w:right="343"/>
              <w:jc w:val="center"/>
              <w:rPr>
                <w:sz w:val="18"/>
              </w:rPr>
            </w:pPr>
            <w:r>
              <w:rPr>
                <w:color w:val="231F20"/>
                <w:sz w:val="18"/>
              </w:rPr>
              <w:t>G-E</w:t>
            </w:r>
          </w:p>
        </w:tc>
      </w:tr>
      <w:tr w:rsidR="005320AF" w14:paraId="5C10DFF3" w14:textId="77777777" w:rsidTr="005320AF">
        <w:trPr>
          <w:trHeight w:val="325"/>
        </w:trPr>
        <w:tc>
          <w:tcPr>
            <w:tcW w:w="2880" w:type="dxa"/>
            <w:tcBorders>
              <w:top w:val="single" w:sz="4" w:space="0" w:color="231F20"/>
              <w:bottom w:val="single" w:sz="4" w:space="0" w:color="231F20"/>
            </w:tcBorders>
            <w:shd w:val="clear" w:color="auto" w:fill="E6E7E8"/>
          </w:tcPr>
          <w:p w14:paraId="7E7A7A3B" w14:textId="77777777" w:rsidR="005320AF" w:rsidRDefault="005320AF" w:rsidP="005320AF">
            <w:pPr>
              <w:pStyle w:val="TableParagraph"/>
              <w:spacing w:before="33"/>
              <w:rPr>
                <w:sz w:val="18"/>
              </w:rPr>
            </w:pPr>
            <w:r>
              <w:rPr>
                <w:color w:val="231F20"/>
                <w:sz w:val="18"/>
              </w:rPr>
              <w:t>tropical spiderwort</w:t>
            </w:r>
          </w:p>
        </w:tc>
        <w:tc>
          <w:tcPr>
            <w:tcW w:w="1382" w:type="dxa"/>
            <w:tcBorders>
              <w:top w:val="single" w:sz="4" w:space="0" w:color="231F20"/>
              <w:bottom w:val="single" w:sz="4" w:space="0" w:color="231F20"/>
              <w:right w:val="single" w:sz="4" w:space="0" w:color="231F20"/>
            </w:tcBorders>
            <w:shd w:val="clear" w:color="auto" w:fill="E6E7E8"/>
          </w:tcPr>
          <w:p w14:paraId="3BB01F99" w14:textId="77777777" w:rsidR="005320AF" w:rsidRDefault="005320AF" w:rsidP="005320AF">
            <w:pPr>
              <w:pStyle w:val="TableParagraph"/>
              <w:spacing w:before="33"/>
              <w:jc w:val="center"/>
              <w:rPr>
                <w:sz w:val="18"/>
              </w:rPr>
            </w:pPr>
            <w:r>
              <w:rPr>
                <w:color w:val="231F20"/>
                <w:sz w:val="18"/>
              </w:rPr>
              <w:t>F</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6EB8F54A"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48A70760" w14:textId="77777777" w:rsidR="005320AF" w:rsidRDefault="005320AF" w:rsidP="005320AF">
            <w:pPr>
              <w:pStyle w:val="TableParagraph"/>
              <w:spacing w:before="33"/>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4AD2D281"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14E27688"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4EEA06D0" w14:textId="77777777" w:rsidR="005320AF" w:rsidRDefault="005320AF" w:rsidP="005320AF">
            <w:pPr>
              <w:pStyle w:val="TableParagraph"/>
              <w:spacing w:before="33"/>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shd w:val="clear" w:color="auto" w:fill="E6E7E8"/>
          </w:tcPr>
          <w:p w14:paraId="03143760" w14:textId="77777777" w:rsidR="005320AF" w:rsidRDefault="005320AF" w:rsidP="005320AF">
            <w:pPr>
              <w:pStyle w:val="TableParagraph"/>
              <w:spacing w:before="33"/>
              <w:ind w:right="116"/>
              <w:jc w:val="center"/>
              <w:rPr>
                <w:sz w:val="18"/>
              </w:rPr>
            </w:pPr>
            <w:r>
              <w:rPr>
                <w:color w:val="231F20"/>
                <w:sz w:val="18"/>
              </w:rPr>
              <w:t>G-E</w:t>
            </w:r>
          </w:p>
        </w:tc>
        <w:tc>
          <w:tcPr>
            <w:tcW w:w="1453" w:type="dxa"/>
            <w:tcBorders>
              <w:top w:val="single" w:sz="4" w:space="0" w:color="231F20"/>
              <w:left w:val="single" w:sz="4" w:space="0" w:color="231F20"/>
              <w:bottom w:val="single" w:sz="4" w:space="0" w:color="231F20"/>
            </w:tcBorders>
            <w:shd w:val="clear" w:color="auto" w:fill="E6E7E8"/>
          </w:tcPr>
          <w:p w14:paraId="399D213C" w14:textId="77777777" w:rsidR="005320AF" w:rsidRDefault="005320AF" w:rsidP="005320AF">
            <w:pPr>
              <w:pStyle w:val="TableParagraph"/>
              <w:spacing w:before="33"/>
              <w:ind w:right="343"/>
              <w:jc w:val="center"/>
              <w:rPr>
                <w:sz w:val="18"/>
              </w:rPr>
            </w:pPr>
            <w:r>
              <w:rPr>
                <w:color w:val="231F20"/>
                <w:sz w:val="18"/>
              </w:rPr>
              <w:t>F-G</w:t>
            </w:r>
          </w:p>
        </w:tc>
      </w:tr>
      <w:tr w:rsidR="005320AF" w14:paraId="753550BF" w14:textId="77777777" w:rsidTr="005320AF">
        <w:trPr>
          <w:trHeight w:val="325"/>
        </w:trPr>
        <w:tc>
          <w:tcPr>
            <w:tcW w:w="2880" w:type="dxa"/>
            <w:tcBorders>
              <w:top w:val="single" w:sz="4" w:space="0" w:color="231F20"/>
              <w:bottom w:val="single" w:sz="4" w:space="0" w:color="231F20"/>
            </w:tcBorders>
          </w:tcPr>
          <w:p w14:paraId="0E6C665D" w14:textId="77777777" w:rsidR="005320AF" w:rsidRDefault="005320AF" w:rsidP="005320AF">
            <w:pPr>
              <w:pStyle w:val="TableParagraph"/>
              <w:spacing w:before="33"/>
              <w:rPr>
                <w:sz w:val="18"/>
              </w:rPr>
            </w:pPr>
            <w:r>
              <w:rPr>
                <w:color w:val="231F20"/>
                <w:sz w:val="18"/>
              </w:rPr>
              <w:t>volunteer peanuts</w:t>
            </w:r>
          </w:p>
        </w:tc>
        <w:tc>
          <w:tcPr>
            <w:tcW w:w="1382" w:type="dxa"/>
            <w:tcBorders>
              <w:top w:val="single" w:sz="4" w:space="0" w:color="231F20"/>
              <w:bottom w:val="single" w:sz="4" w:space="0" w:color="231F20"/>
              <w:right w:val="single" w:sz="4" w:space="0" w:color="231F20"/>
            </w:tcBorders>
          </w:tcPr>
          <w:p w14:paraId="6F9FC5A4" w14:textId="77777777" w:rsidR="005320AF" w:rsidRDefault="005320AF" w:rsidP="005320AF">
            <w:pPr>
              <w:pStyle w:val="TableParagraph"/>
              <w:spacing w:before="33"/>
              <w:ind w:right="268"/>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tcPr>
          <w:p w14:paraId="5F6E05D5" w14:textId="77777777" w:rsidR="005320AF" w:rsidRDefault="005320AF" w:rsidP="005320AF">
            <w:pPr>
              <w:pStyle w:val="TableParagraph"/>
              <w:spacing w:before="33"/>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1AE2B3E4" w14:textId="77777777" w:rsidR="005320AF" w:rsidRDefault="005320AF" w:rsidP="005320AF">
            <w:pPr>
              <w:pStyle w:val="TableParagraph"/>
              <w:spacing w:before="33"/>
              <w:ind w:right="117"/>
              <w:jc w:val="center"/>
              <w:rPr>
                <w:sz w:val="18"/>
              </w:rPr>
            </w:pPr>
            <w:r>
              <w:rPr>
                <w:color w:val="231F20"/>
                <w:sz w:val="18"/>
              </w:rPr>
              <w:t>F-G</w:t>
            </w:r>
          </w:p>
        </w:tc>
        <w:tc>
          <w:tcPr>
            <w:tcW w:w="1382" w:type="dxa"/>
            <w:tcBorders>
              <w:top w:val="single" w:sz="4" w:space="0" w:color="231F20"/>
              <w:left w:val="single" w:sz="4" w:space="0" w:color="231F20"/>
              <w:bottom w:val="single" w:sz="4" w:space="0" w:color="231F20"/>
              <w:right w:val="single" w:sz="4" w:space="0" w:color="231F20"/>
            </w:tcBorders>
          </w:tcPr>
          <w:p w14:paraId="061C00CE"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7B57A38B"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bottom w:val="single" w:sz="4" w:space="0" w:color="231F20"/>
              <w:right w:val="single" w:sz="4" w:space="0" w:color="231F20"/>
            </w:tcBorders>
          </w:tcPr>
          <w:p w14:paraId="6C29FAFD" w14:textId="77777777" w:rsidR="005320AF" w:rsidRDefault="005320AF" w:rsidP="005320AF">
            <w:pPr>
              <w:pStyle w:val="TableParagraph"/>
              <w:spacing w:before="33"/>
              <w:ind w:right="117"/>
              <w:jc w:val="center"/>
              <w:rPr>
                <w:sz w:val="18"/>
              </w:rPr>
            </w:pPr>
            <w:r>
              <w:rPr>
                <w:color w:val="231F20"/>
                <w:sz w:val="18"/>
              </w:rPr>
              <w:t>P-F</w:t>
            </w:r>
          </w:p>
        </w:tc>
        <w:tc>
          <w:tcPr>
            <w:tcW w:w="1382" w:type="dxa"/>
            <w:tcBorders>
              <w:top w:val="single" w:sz="4" w:space="0" w:color="231F20"/>
              <w:left w:val="single" w:sz="4" w:space="0" w:color="231F20"/>
              <w:bottom w:val="single" w:sz="4" w:space="0" w:color="231F20"/>
              <w:right w:val="single" w:sz="4" w:space="0" w:color="231F20"/>
            </w:tcBorders>
          </w:tcPr>
          <w:p w14:paraId="218EA08B" w14:textId="77777777" w:rsidR="005320AF" w:rsidRDefault="005320AF" w:rsidP="005320AF">
            <w:pPr>
              <w:pStyle w:val="TableParagraph"/>
              <w:spacing w:before="33"/>
              <w:ind w:right="116"/>
              <w:jc w:val="center"/>
              <w:rPr>
                <w:sz w:val="18"/>
              </w:rPr>
            </w:pPr>
            <w:r>
              <w:rPr>
                <w:color w:val="231F20"/>
                <w:sz w:val="18"/>
              </w:rPr>
              <w:t>F-G</w:t>
            </w:r>
          </w:p>
        </w:tc>
        <w:tc>
          <w:tcPr>
            <w:tcW w:w="1453" w:type="dxa"/>
            <w:tcBorders>
              <w:top w:val="single" w:sz="4" w:space="0" w:color="231F20"/>
              <w:left w:val="single" w:sz="4" w:space="0" w:color="231F20"/>
              <w:bottom w:val="single" w:sz="4" w:space="0" w:color="231F20"/>
            </w:tcBorders>
          </w:tcPr>
          <w:p w14:paraId="77B1A5DF" w14:textId="77777777" w:rsidR="005320AF" w:rsidRDefault="005320AF" w:rsidP="005320AF">
            <w:pPr>
              <w:pStyle w:val="TableParagraph"/>
              <w:spacing w:before="33"/>
              <w:jc w:val="center"/>
              <w:rPr>
                <w:sz w:val="18"/>
              </w:rPr>
            </w:pPr>
            <w:r>
              <w:rPr>
                <w:color w:val="231F20"/>
                <w:sz w:val="18"/>
              </w:rPr>
              <w:t>G</w:t>
            </w:r>
          </w:p>
        </w:tc>
      </w:tr>
      <w:tr w:rsidR="005320AF" w14:paraId="1D66EF69" w14:textId="77777777" w:rsidTr="005320AF">
        <w:trPr>
          <w:trHeight w:val="315"/>
        </w:trPr>
        <w:tc>
          <w:tcPr>
            <w:tcW w:w="2880" w:type="dxa"/>
            <w:tcBorders>
              <w:top w:val="single" w:sz="4" w:space="0" w:color="231F20"/>
            </w:tcBorders>
            <w:shd w:val="clear" w:color="auto" w:fill="E6E7E8"/>
          </w:tcPr>
          <w:p w14:paraId="1967AF97" w14:textId="77777777" w:rsidR="005320AF" w:rsidRDefault="005320AF" w:rsidP="005320AF">
            <w:pPr>
              <w:pStyle w:val="TableParagraph"/>
              <w:spacing w:before="33"/>
              <w:rPr>
                <w:sz w:val="18"/>
              </w:rPr>
            </w:pPr>
            <w:r>
              <w:rPr>
                <w:color w:val="231F20"/>
                <w:sz w:val="18"/>
              </w:rPr>
              <w:t>wild poinsettia</w:t>
            </w:r>
          </w:p>
        </w:tc>
        <w:tc>
          <w:tcPr>
            <w:tcW w:w="1382" w:type="dxa"/>
            <w:tcBorders>
              <w:top w:val="single" w:sz="4" w:space="0" w:color="231F20"/>
              <w:right w:val="single" w:sz="4" w:space="0" w:color="231F20"/>
            </w:tcBorders>
            <w:shd w:val="clear" w:color="auto" w:fill="E6E7E8"/>
          </w:tcPr>
          <w:p w14:paraId="39C8059A" w14:textId="77777777" w:rsidR="005320AF" w:rsidRDefault="005320AF" w:rsidP="005320AF">
            <w:pPr>
              <w:pStyle w:val="TableParagraph"/>
              <w:spacing w:before="33"/>
              <w:ind w:right="268"/>
              <w:jc w:val="center"/>
              <w:rPr>
                <w:sz w:val="18"/>
              </w:rPr>
            </w:pPr>
            <w:r>
              <w:rPr>
                <w:color w:val="231F20"/>
                <w:sz w:val="18"/>
              </w:rPr>
              <w:t>P-F</w:t>
            </w:r>
          </w:p>
        </w:tc>
        <w:tc>
          <w:tcPr>
            <w:tcW w:w="1382" w:type="dxa"/>
            <w:tcBorders>
              <w:top w:val="single" w:sz="4" w:space="0" w:color="231F20"/>
              <w:left w:val="single" w:sz="4" w:space="0" w:color="231F20"/>
              <w:right w:val="single" w:sz="4" w:space="0" w:color="231F20"/>
            </w:tcBorders>
            <w:shd w:val="clear" w:color="auto" w:fill="E6E7E8"/>
          </w:tcPr>
          <w:p w14:paraId="498BC54E" w14:textId="77777777" w:rsidR="005320AF" w:rsidRDefault="005320AF" w:rsidP="005320AF">
            <w:pPr>
              <w:pStyle w:val="TableParagraph"/>
              <w:spacing w:before="33"/>
              <w:jc w:val="center"/>
              <w:rPr>
                <w:sz w:val="18"/>
              </w:rPr>
            </w:pPr>
            <w:r>
              <w:rPr>
                <w:color w:val="231F20"/>
                <w:sz w:val="18"/>
              </w:rPr>
              <w:t>F</w:t>
            </w:r>
          </w:p>
        </w:tc>
        <w:tc>
          <w:tcPr>
            <w:tcW w:w="1382" w:type="dxa"/>
            <w:tcBorders>
              <w:top w:val="single" w:sz="4" w:space="0" w:color="231F20"/>
              <w:left w:val="single" w:sz="4" w:space="0" w:color="231F20"/>
              <w:right w:val="single" w:sz="4" w:space="0" w:color="231F20"/>
            </w:tcBorders>
            <w:shd w:val="clear" w:color="auto" w:fill="E6E7E8"/>
          </w:tcPr>
          <w:p w14:paraId="121D0B71" w14:textId="77777777" w:rsidR="005320AF" w:rsidRDefault="005320AF" w:rsidP="005320AF">
            <w:pPr>
              <w:pStyle w:val="TableParagraph"/>
              <w:spacing w:before="33"/>
              <w:ind w:right="117"/>
              <w:jc w:val="center"/>
              <w:rPr>
                <w:sz w:val="18"/>
              </w:rPr>
            </w:pPr>
            <w:r>
              <w:rPr>
                <w:color w:val="231F20"/>
                <w:sz w:val="18"/>
              </w:rPr>
              <w:t>P-F</w:t>
            </w:r>
          </w:p>
        </w:tc>
        <w:tc>
          <w:tcPr>
            <w:tcW w:w="1382" w:type="dxa"/>
            <w:tcBorders>
              <w:top w:val="single" w:sz="4" w:space="0" w:color="231F20"/>
              <w:left w:val="single" w:sz="4" w:space="0" w:color="231F20"/>
              <w:right w:val="single" w:sz="4" w:space="0" w:color="231F20"/>
            </w:tcBorders>
            <w:shd w:val="clear" w:color="auto" w:fill="E6E7E8"/>
          </w:tcPr>
          <w:p w14:paraId="7F4CBA2D" w14:textId="77777777" w:rsidR="005320AF" w:rsidRDefault="005320AF" w:rsidP="005320AF">
            <w:pPr>
              <w:pStyle w:val="TableParagraph"/>
              <w:spacing w:before="33"/>
              <w:ind w:right="537"/>
              <w:jc w:val="right"/>
              <w:rPr>
                <w:sz w:val="18"/>
              </w:rPr>
            </w:pPr>
            <w:r>
              <w:rPr>
                <w:color w:val="231F20"/>
                <w:sz w:val="18"/>
              </w:rPr>
              <w:t>P-F</w:t>
            </w:r>
          </w:p>
        </w:tc>
        <w:tc>
          <w:tcPr>
            <w:tcW w:w="1382" w:type="dxa"/>
            <w:tcBorders>
              <w:top w:val="single" w:sz="4" w:space="0" w:color="231F20"/>
              <w:left w:val="single" w:sz="4" w:space="0" w:color="231F20"/>
              <w:right w:val="single" w:sz="4" w:space="0" w:color="231F20"/>
            </w:tcBorders>
            <w:shd w:val="clear" w:color="auto" w:fill="E6E7E8"/>
          </w:tcPr>
          <w:p w14:paraId="3D8F3F2B" w14:textId="77777777" w:rsidR="005320AF" w:rsidRDefault="005320AF" w:rsidP="005320AF">
            <w:pPr>
              <w:pStyle w:val="TableParagraph"/>
              <w:rPr>
                <w:sz w:val="16"/>
              </w:rPr>
            </w:pPr>
          </w:p>
        </w:tc>
        <w:tc>
          <w:tcPr>
            <w:tcW w:w="1382" w:type="dxa"/>
            <w:tcBorders>
              <w:top w:val="single" w:sz="4" w:space="0" w:color="231F20"/>
              <w:left w:val="single" w:sz="4" w:space="0" w:color="231F20"/>
              <w:right w:val="single" w:sz="4" w:space="0" w:color="231F20"/>
            </w:tcBorders>
            <w:shd w:val="clear" w:color="auto" w:fill="E6E7E8"/>
          </w:tcPr>
          <w:p w14:paraId="3B7720F9" w14:textId="77777777" w:rsidR="005320AF" w:rsidRDefault="005320AF" w:rsidP="005320AF">
            <w:pPr>
              <w:pStyle w:val="TableParagraph"/>
              <w:spacing w:before="33"/>
              <w:jc w:val="center"/>
              <w:rPr>
                <w:sz w:val="18"/>
              </w:rPr>
            </w:pPr>
            <w:r>
              <w:rPr>
                <w:color w:val="231F20"/>
                <w:sz w:val="18"/>
              </w:rPr>
              <w:t>G</w:t>
            </w:r>
          </w:p>
        </w:tc>
        <w:tc>
          <w:tcPr>
            <w:tcW w:w="1382" w:type="dxa"/>
            <w:tcBorders>
              <w:top w:val="single" w:sz="4" w:space="0" w:color="231F20"/>
              <w:left w:val="single" w:sz="4" w:space="0" w:color="231F20"/>
              <w:right w:val="single" w:sz="4" w:space="0" w:color="231F20"/>
            </w:tcBorders>
            <w:shd w:val="clear" w:color="auto" w:fill="E6E7E8"/>
          </w:tcPr>
          <w:p w14:paraId="6438CDD1" w14:textId="77777777" w:rsidR="005320AF" w:rsidRDefault="005320AF" w:rsidP="005320AF">
            <w:pPr>
              <w:pStyle w:val="TableParagraph"/>
              <w:spacing w:before="33"/>
              <w:jc w:val="center"/>
              <w:rPr>
                <w:sz w:val="18"/>
              </w:rPr>
            </w:pPr>
            <w:r>
              <w:rPr>
                <w:color w:val="231F20"/>
                <w:sz w:val="18"/>
              </w:rPr>
              <w:t>G</w:t>
            </w:r>
          </w:p>
        </w:tc>
        <w:tc>
          <w:tcPr>
            <w:tcW w:w="1453" w:type="dxa"/>
            <w:tcBorders>
              <w:top w:val="single" w:sz="4" w:space="0" w:color="231F20"/>
              <w:left w:val="single" w:sz="4" w:space="0" w:color="231F20"/>
            </w:tcBorders>
            <w:shd w:val="clear" w:color="auto" w:fill="E6E7E8"/>
          </w:tcPr>
          <w:p w14:paraId="723CB133" w14:textId="77777777" w:rsidR="005320AF" w:rsidRDefault="005320AF" w:rsidP="005320AF">
            <w:pPr>
              <w:pStyle w:val="TableParagraph"/>
              <w:rPr>
                <w:sz w:val="16"/>
              </w:rPr>
            </w:pPr>
          </w:p>
        </w:tc>
      </w:tr>
    </w:tbl>
    <w:p w14:paraId="10FB489E" w14:textId="77777777" w:rsidR="005320AF" w:rsidRDefault="005320AF" w:rsidP="005320AF">
      <w:pPr>
        <w:pStyle w:val="BodyText"/>
        <w:spacing w:before="1"/>
        <w:ind w:left="0"/>
        <w:rPr>
          <w:sz w:val="17"/>
        </w:rPr>
      </w:pPr>
    </w:p>
    <w:p w14:paraId="131D9517" w14:textId="77777777" w:rsidR="005320AF" w:rsidRDefault="005320AF" w:rsidP="005320AF">
      <w:pPr>
        <w:rPr>
          <w:sz w:val="17"/>
          <w:szCs w:val="16"/>
        </w:rPr>
      </w:pPr>
      <w:r>
        <w:rPr>
          <w:sz w:val="17"/>
        </w:rPr>
        <w:br w:type="page"/>
      </w:r>
    </w:p>
    <w:p w14:paraId="70ED55F7" w14:textId="77777777" w:rsidR="005320AF" w:rsidRDefault="005320AF" w:rsidP="005320AF">
      <w:pPr>
        <w:pStyle w:val="BodyText"/>
        <w:spacing w:before="1"/>
        <w:ind w:left="0"/>
        <w:rPr>
          <w:sz w:val="17"/>
        </w:rPr>
      </w:pPr>
    </w:p>
    <w:tbl>
      <w:tblPr>
        <w:tblW w:w="0" w:type="auto"/>
        <w:tblInd w:w="15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880"/>
        <w:gridCol w:w="1391"/>
        <w:gridCol w:w="1391"/>
        <w:gridCol w:w="1391"/>
        <w:gridCol w:w="1391"/>
        <w:gridCol w:w="1391"/>
        <w:gridCol w:w="1391"/>
        <w:gridCol w:w="1386"/>
        <w:gridCol w:w="1396"/>
      </w:tblGrid>
      <w:tr w:rsidR="005320AF" w14:paraId="18212A59" w14:textId="77777777" w:rsidTr="005320AF">
        <w:trPr>
          <w:trHeight w:val="259"/>
        </w:trPr>
        <w:tc>
          <w:tcPr>
            <w:tcW w:w="2880" w:type="dxa"/>
            <w:vMerge w:val="restart"/>
            <w:tcBorders>
              <w:bottom w:val="single" w:sz="6" w:space="0" w:color="FFFFFF"/>
              <w:right w:val="nil"/>
            </w:tcBorders>
          </w:tcPr>
          <w:p w14:paraId="5C07D0ED" w14:textId="77777777" w:rsidR="005320AF" w:rsidRDefault="005320AF" w:rsidP="005320AF">
            <w:pPr>
              <w:pStyle w:val="TableParagraph"/>
              <w:rPr>
                <w:sz w:val="20"/>
              </w:rPr>
            </w:pPr>
          </w:p>
          <w:p w14:paraId="32E6F907" w14:textId="77777777" w:rsidR="005320AF" w:rsidRDefault="005320AF" w:rsidP="005320AF">
            <w:pPr>
              <w:pStyle w:val="TableParagraph"/>
              <w:rPr>
                <w:sz w:val="20"/>
              </w:rPr>
            </w:pPr>
          </w:p>
          <w:p w14:paraId="61EC4EB8" w14:textId="77777777" w:rsidR="005320AF" w:rsidRDefault="005320AF" w:rsidP="005320AF">
            <w:pPr>
              <w:pStyle w:val="TableParagraph"/>
              <w:spacing w:before="6"/>
              <w:rPr>
                <w:sz w:val="19"/>
              </w:rPr>
            </w:pPr>
          </w:p>
          <w:p w14:paraId="4194C621" w14:textId="77777777" w:rsidR="005320AF" w:rsidRDefault="005320AF" w:rsidP="005320AF">
            <w:pPr>
              <w:pStyle w:val="TableParagraph"/>
              <w:rPr>
                <w:b/>
                <w:sz w:val="18"/>
              </w:rPr>
            </w:pPr>
            <w:r>
              <w:rPr>
                <w:b/>
                <w:color w:val="231F20"/>
                <w:sz w:val="18"/>
              </w:rPr>
              <w:t>WEED SPECIES</w:t>
            </w:r>
          </w:p>
        </w:tc>
        <w:tc>
          <w:tcPr>
            <w:tcW w:w="9732" w:type="dxa"/>
            <w:gridSpan w:val="7"/>
            <w:tcBorders>
              <w:top w:val="nil"/>
              <w:left w:val="nil"/>
              <w:bottom w:val="nil"/>
              <w:right w:val="nil"/>
            </w:tcBorders>
            <w:shd w:val="clear" w:color="auto" w:fill="231F20"/>
          </w:tcPr>
          <w:p w14:paraId="0381BF4D" w14:textId="77777777" w:rsidR="005320AF" w:rsidRDefault="005320AF" w:rsidP="005320AF">
            <w:pPr>
              <w:pStyle w:val="TableParagraph"/>
              <w:spacing w:before="19"/>
              <w:ind w:right="3467"/>
              <w:jc w:val="center"/>
              <w:rPr>
                <w:b/>
                <w:sz w:val="18"/>
              </w:rPr>
            </w:pPr>
            <w:r>
              <w:rPr>
                <w:b/>
                <w:color w:val="FFFFFF"/>
                <w:sz w:val="18"/>
              </w:rPr>
              <w:t>POST-EMERGENCE-DIRECTED</w:t>
            </w:r>
          </w:p>
        </w:tc>
        <w:tc>
          <w:tcPr>
            <w:tcW w:w="1396" w:type="dxa"/>
            <w:tcBorders>
              <w:bottom w:val="single" w:sz="8" w:space="0" w:color="231F20"/>
            </w:tcBorders>
          </w:tcPr>
          <w:p w14:paraId="2394A240" w14:textId="77777777" w:rsidR="005320AF" w:rsidRDefault="005320AF" w:rsidP="005320AF">
            <w:pPr>
              <w:pStyle w:val="TableParagraph"/>
              <w:spacing w:before="19"/>
              <w:ind w:right="136"/>
              <w:jc w:val="center"/>
              <w:rPr>
                <w:b/>
                <w:sz w:val="18"/>
              </w:rPr>
            </w:pPr>
            <w:r>
              <w:rPr>
                <w:b/>
                <w:color w:val="231F20"/>
                <w:sz w:val="18"/>
              </w:rPr>
              <w:t>HOOD</w:t>
            </w:r>
          </w:p>
        </w:tc>
      </w:tr>
      <w:tr w:rsidR="005320AF" w14:paraId="60EC299C" w14:textId="77777777" w:rsidTr="005320AF">
        <w:trPr>
          <w:trHeight w:val="645"/>
        </w:trPr>
        <w:tc>
          <w:tcPr>
            <w:tcW w:w="2880" w:type="dxa"/>
            <w:vMerge/>
            <w:tcBorders>
              <w:top w:val="nil"/>
              <w:bottom w:val="single" w:sz="6" w:space="0" w:color="FFFFFF"/>
              <w:right w:val="nil"/>
            </w:tcBorders>
          </w:tcPr>
          <w:p w14:paraId="4B625B8B" w14:textId="77777777" w:rsidR="005320AF" w:rsidRDefault="005320AF" w:rsidP="005320AF">
            <w:pPr>
              <w:rPr>
                <w:sz w:val="2"/>
                <w:szCs w:val="2"/>
              </w:rPr>
            </w:pPr>
          </w:p>
        </w:tc>
        <w:tc>
          <w:tcPr>
            <w:tcW w:w="1391" w:type="dxa"/>
            <w:tcBorders>
              <w:top w:val="single" w:sz="8" w:space="0" w:color="231F20"/>
              <w:bottom w:val="single" w:sz="6" w:space="0" w:color="FFFFFF"/>
              <w:right w:val="single" w:sz="4" w:space="0" w:color="231F20"/>
            </w:tcBorders>
          </w:tcPr>
          <w:p w14:paraId="175EBAB7" w14:textId="77777777" w:rsidR="005320AF" w:rsidRDefault="005320AF" w:rsidP="005320AF">
            <w:pPr>
              <w:pStyle w:val="TableParagraph"/>
              <w:spacing w:before="6"/>
              <w:rPr>
                <w:sz w:val="18"/>
              </w:rPr>
            </w:pPr>
          </w:p>
          <w:p w14:paraId="282DC271" w14:textId="77777777" w:rsidR="005320AF" w:rsidRDefault="005320AF" w:rsidP="005320AF">
            <w:pPr>
              <w:pStyle w:val="TableParagraph"/>
              <w:ind w:right="235"/>
              <w:jc w:val="center"/>
              <w:rPr>
                <w:b/>
                <w:sz w:val="10"/>
              </w:rPr>
            </w:pPr>
            <w:r>
              <w:rPr>
                <w:rFonts w:ascii="TimesNewRomanPS-BoldItalicMT"/>
                <w:b/>
                <w:i/>
                <w:color w:val="231F20"/>
                <w:sz w:val="18"/>
              </w:rPr>
              <w:t>glyphosate</w:t>
            </w:r>
            <w:r>
              <w:rPr>
                <w:b/>
                <w:color w:val="231F20"/>
                <w:position w:val="6"/>
                <w:sz w:val="10"/>
              </w:rPr>
              <w:t>1</w:t>
            </w:r>
          </w:p>
        </w:tc>
        <w:tc>
          <w:tcPr>
            <w:tcW w:w="1391" w:type="dxa"/>
            <w:tcBorders>
              <w:top w:val="single" w:sz="8" w:space="0" w:color="231F20"/>
              <w:left w:val="single" w:sz="4" w:space="0" w:color="231F20"/>
              <w:bottom w:val="single" w:sz="6" w:space="0" w:color="FFFFFF"/>
              <w:right w:val="single" w:sz="4" w:space="0" w:color="231F20"/>
            </w:tcBorders>
          </w:tcPr>
          <w:p w14:paraId="7E893938" w14:textId="77777777" w:rsidR="005320AF" w:rsidRDefault="005320AF" w:rsidP="005320AF">
            <w:pPr>
              <w:pStyle w:val="TableParagraph"/>
              <w:spacing w:before="21" w:line="199" w:lineRule="exact"/>
              <w:ind w:right="39"/>
              <w:jc w:val="center"/>
              <w:rPr>
                <w:b/>
                <w:sz w:val="10"/>
              </w:rPr>
            </w:pPr>
            <w:r>
              <w:rPr>
                <w:rFonts w:ascii="TimesNewRomanPS-BoldItalicMT"/>
                <w:b/>
                <w:i/>
                <w:color w:val="231F20"/>
                <w:sz w:val="18"/>
              </w:rPr>
              <w:t>glyphosate</w:t>
            </w:r>
            <w:r>
              <w:rPr>
                <w:b/>
                <w:color w:val="231F20"/>
                <w:position w:val="6"/>
                <w:sz w:val="10"/>
              </w:rPr>
              <w:t>1</w:t>
            </w:r>
          </w:p>
          <w:p w14:paraId="7165272E" w14:textId="77777777" w:rsidR="005320AF" w:rsidRDefault="005320AF" w:rsidP="005320AF">
            <w:pPr>
              <w:pStyle w:val="TableParagraph"/>
              <w:spacing w:line="192" w:lineRule="exact"/>
              <w:jc w:val="center"/>
              <w:rPr>
                <w:b/>
                <w:sz w:val="18"/>
              </w:rPr>
            </w:pPr>
            <w:r>
              <w:rPr>
                <w:b/>
                <w:color w:val="231F20"/>
                <w:sz w:val="18"/>
              </w:rPr>
              <w:t>+</w:t>
            </w:r>
          </w:p>
          <w:p w14:paraId="509D0A11" w14:textId="77777777" w:rsidR="005320AF" w:rsidRDefault="005320AF" w:rsidP="005320AF">
            <w:pPr>
              <w:pStyle w:val="TableParagraph"/>
              <w:spacing w:line="200" w:lineRule="exact"/>
              <w:ind w:right="39"/>
              <w:jc w:val="center"/>
              <w:rPr>
                <w:rFonts w:ascii="TimesNewRomanPS-BoldItalicMT"/>
                <w:b/>
                <w:i/>
                <w:sz w:val="18"/>
              </w:rPr>
            </w:pPr>
            <w:r>
              <w:rPr>
                <w:b/>
                <w:color w:val="231F20"/>
                <w:sz w:val="18"/>
              </w:rPr>
              <w:t xml:space="preserve">Direx, </w:t>
            </w:r>
            <w:r>
              <w:rPr>
                <w:rFonts w:ascii="TimesNewRomanPS-BoldItalicMT"/>
                <w:b/>
                <w:i/>
                <w:color w:val="231F20"/>
                <w:sz w:val="18"/>
              </w:rPr>
              <w:t>diuron</w:t>
            </w:r>
          </w:p>
        </w:tc>
        <w:tc>
          <w:tcPr>
            <w:tcW w:w="1391" w:type="dxa"/>
            <w:tcBorders>
              <w:top w:val="single" w:sz="8" w:space="0" w:color="231F20"/>
              <w:left w:val="single" w:sz="4" w:space="0" w:color="231F20"/>
              <w:bottom w:val="single" w:sz="6" w:space="0" w:color="FFFFFF"/>
              <w:right w:val="single" w:sz="4" w:space="0" w:color="231F20"/>
            </w:tcBorders>
          </w:tcPr>
          <w:p w14:paraId="33981FD8" w14:textId="77777777" w:rsidR="005320AF" w:rsidRDefault="005320AF" w:rsidP="005320AF">
            <w:pPr>
              <w:pStyle w:val="TableParagraph"/>
              <w:spacing w:before="21" w:line="199" w:lineRule="exact"/>
              <w:ind w:right="39"/>
              <w:jc w:val="center"/>
              <w:rPr>
                <w:b/>
                <w:sz w:val="10"/>
              </w:rPr>
            </w:pPr>
            <w:r>
              <w:rPr>
                <w:rFonts w:ascii="TimesNewRomanPS-BoldItalicMT"/>
                <w:b/>
                <w:i/>
                <w:color w:val="231F20"/>
                <w:sz w:val="18"/>
              </w:rPr>
              <w:t>glyphosate</w:t>
            </w:r>
            <w:r>
              <w:rPr>
                <w:b/>
                <w:color w:val="231F20"/>
                <w:position w:val="6"/>
                <w:sz w:val="10"/>
              </w:rPr>
              <w:t>1,3</w:t>
            </w:r>
          </w:p>
          <w:p w14:paraId="6E0A69FF" w14:textId="77777777" w:rsidR="005320AF" w:rsidRDefault="005320AF" w:rsidP="005320AF">
            <w:pPr>
              <w:pStyle w:val="TableParagraph"/>
              <w:spacing w:line="192" w:lineRule="exact"/>
              <w:jc w:val="center"/>
              <w:rPr>
                <w:b/>
                <w:sz w:val="18"/>
              </w:rPr>
            </w:pPr>
            <w:r>
              <w:rPr>
                <w:b/>
                <w:color w:val="231F20"/>
                <w:sz w:val="18"/>
              </w:rPr>
              <w:t>+ Direx + dicamba</w:t>
            </w:r>
          </w:p>
        </w:tc>
        <w:tc>
          <w:tcPr>
            <w:tcW w:w="1391" w:type="dxa"/>
            <w:tcBorders>
              <w:top w:val="single" w:sz="8" w:space="0" w:color="231F20"/>
              <w:left w:val="single" w:sz="4" w:space="0" w:color="231F20"/>
              <w:bottom w:val="single" w:sz="6" w:space="0" w:color="FFFFFF"/>
              <w:right w:val="single" w:sz="4" w:space="0" w:color="231F20"/>
            </w:tcBorders>
          </w:tcPr>
          <w:p w14:paraId="2091553F" w14:textId="77777777" w:rsidR="005320AF" w:rsidRDefault="005320AF" w:rsidP="005320AF">
            <w:pPr>
              <w:pStyle w:val="TableParagraph"/>
              <w:spacing w:before="21" w:line="199" w:lineRule="exact"/>
              <w:ind w:right="39"/>
              <w:jc w:val="center"/>
              <w:rPr>
                <w:b/>
                <w:sz w:val="10"/>
              </w:rPr>
            </w:pPr>
            <w:r>
              <w:rPr>
                <w:rFonts w:ascii="TimesNewRomanPS-BoldItalicMT"/>
                <w:b/>
                <w:i/>
                <w:color w:val="231F20"/>
                <w:sz w:val="18"/>
              </w:rPr>
              <w:t>glyphosate</w:t>
            </w:r>
            <w:r>
              <w:rPr>
                <w:b/>
                <w:color w:val="231F20"/>
                <w:position w:val="6"/>
                <w:sz w:val="10"/>
              </w:rPr>
              <w:t>1</w:t>
            </w:r>
          </w:p>
          <w:p w14:paraId="0280243D" w14:textId="77777777" w:rsidR="005320AF" w:rsidRDefault="005320AF" w:rsidP="005320AF">
            <w:pPr>
              <w:pStyle w:val="TableParagraph"/>
              <w:spacing w:line="192" w:lineRule="exact"/>
              <w:jc w:val="center"/>
              <w:rPr>
                <w:b/>
                <w:sz w:val="18"/>
              </w:rPr>
            </w:pPr>
            <w:r>
              <w:rPr>
                <w:b/>
                <w:color w:val="231F20"/>
                <w:sz w:val="18"/>
              </w:rPr>
              <w:t>+</w:t>
            </w:r>
          </w:p>
          <w:p w14:paraId="08FADD2E" w14:textId="77777777" w:rsidR="005320AF" w:rsidRDefault="005320AF" w:rsidP="005320AF">
            <w:pPr>
              <w:pStyle w:val="TableParagraph"/>
              <w:spacing w:line="200" w:lineRule="exact"/>
              <w:ind w:right="39"/>
              <w:jc w:val="center"/>
              <w:rPr>
                <w:b/>
                <w:sz w:val="18"/>
              </w:rPr>
            </w:pPr>
            <w:r>
              <w:rPr>
                <w:b/>
                <w:color w:val="231F20"/>
                <w:sz w:val="18"/>
              </w:rPr>
              <w:t>Envoke</w:t>
            </w:r>
          </w:p>
        </w:tc>
        <w:tc>
          <w:tcPr>
            <w:tcW w:w="1391" w:type="dxa"/>
            <w:tcBorders>
              <w:top w:val="single" w:sz="8" w:space="0" w:color="231F20"/>
              <w:left w:val="single" w:sz="4" w:space="0" w:color="231F20"/>
              <w:bottom w:val="single" w:sz="6" w:space="0" w:color="FFFFFF"/>
              <w:right w:val="single" w:sz="4" w:space="0" w:color="231F20"/>
            </w:tcBorders>
          </w:tcPr>
          <w:p w14:paraId="1B03D6DA" w14:textId="77777777" w:rsidR="005320AF" w:rsidRDefault="005320AF" w:rsidP="005320AF">
            <w:pPr>
              <w:pStyle w:val="TableParagraph"/>
              <w:spacing w:before="21" w:line="199" w:lineRule="exact"/>
              <w:ind w:right="39"/>
              <w:jc w:val="center"/>
              <w:rPr>
                <w:b/>
                <w:sz w:val="10"/>
              </w:rPr>
            </w:pPr>
            <w:r>
              <w:rPr>
                <w:rFonts w:ascii="TimesNewRomanPS-BoldItalicMT"/>
                <w:b/>
                <w:i/>
                <w:color w:val="231F20"/>
                <w:sz w:val="18"/>
              </w:rPr>
              <w:t>glyphosate</w:t>
            </w:r>
            <w:r>
              <w:rPr>
                <w:b/>
                <w:color w:val="231F20"/>
                <w:position w:val="6"/>
                <w:sz w:val="10"/>
              </w:rPr>
              <w:t>1</w:t>
            </w:r>
          </w:p>
          <w:p w14:paraId="7D5628F2" w14:textId="77777777" w:rsidR="005320AF" w:rsidRDefault="005320AF" w:rsidP="005320AF">
            <w:pPr>
              <w:pStyle w:val="TableParagraph"/>
              <w:spacing w:line="192" w:lineRule="exact"/>
              <w:jc w:val="center"/>
              <w:rPr>
                <w:b/>
                <w:sz w:val="18"/>
              </w:rPr>
            </w:pPr>
            <w:r>
              <w:rPr>
                <w:b/>
                <w:color w:val="231F20"/>
                <w:sz w:val="18"/>
              </w:rPr>
              <w:t>+</w:t>
            </w:r>
          </w:p>
          <w:p w14:paraId="6D6DD2F8" w14:textId="77777777" w:rsidR="005320AF" w:rsidRDefault="005320AF" w:rsidP="005320AF">
            <w:pPr>
              <w:pStyle w:val="TableParagraph"/>
              <w:spacing w:line="200" w:lineRule="exact"/>
              <w:ind w:right="39"/>
              <w:jc w:val="center"/>
              <w:rPr>
                <w:b/>
                <w:sz w:val="18"/>
              </w:rPr>
            </w:pPr>
            <w:r>
              <w:rPr>
                <w:b/>
                <w:color w:val="231F20"/>
                <w:sz w:val="18"/>
              </w:rPr>
              <w:t>Staple</w:t>
            </w:r>
          </w:p>
        </w:tc>
        <w:tc>
          <w:tcPr>
            <w:tcW w:w="1391" w:type="dxa"/>
            <w:tcBorders>
              <w:top w:val="single" w:sz="8" w:space="0" w:color="231F20"/>
              <w:left w:val="single" w:sz="4" w:space="0" w:color="231F20"/>
              <w:bottom w:val="single" w:sz="6" w:space="0" w:color="FFFFFF"/>
              <w:right w:val="single" w:sz="4" w:space="0" w:color="231F20"/>
            </w:tcBorders>
          </w:tcPr>
          <w:p w14:paraId="294370DA" w14:textId="77777777" w:rsidR="005320AF" w:rsidRDefault="005320AF" w:rsidP="005320AF">
            <w:pPr>
              <w:pStyle w:val="TableParagraph"/>
              <w:spacing w:before="21" w:line="199" w:lineRule="exact"/>
              <w:ind w:right="39"/>
              <w:jc w:val="center"/>
              <w:rPr>
                <w:b/>
                <w:sz w:val="10"/>
              </w:rPr>
            </w:pPr>
            <w:r>
              <w:rPr>
                <w:rFonts w:ascii="TimesNewRomanPS-BoldItalicMT"/>
                <w:b/>
                <w:i/>
                <w:color w:val="231F20"/>
                <w:sz w:val="18"/>
              </w:rPr>
              <w:t>glyphosate</w:t>
            </w:r>
            <w:r>
              <w:rPr>
                <w:b/>
                <w:color w:val="231F20"/>
                <w:position w:val="6"/>
                <w:sz w:val="10"/>
              </w:rPr>
              <w:t>1</w:t>
            </w:r>
          </w:p>
          <w:p w14:paraId="1B4D1F4F" w14:textId="77777777" w:rsidR="005320AF" w:rsidRDefault="005320AF" w:rsidP="005320AF">
            <w:pPr>
              <w:pStyle w:val="TableParagraph"/>
              <w:spacing w:line="192" w:lineRule="exact"/>
              <w:jc w:val="center"/>
              <w:rPr>
                <w:b/>
                <w:sz w:val="18"/>
              </w:rPr>
            </w:pPr>
            <w:r>
              <w:rPr>
                <w:b/>
                <w:color w:val="231F20"/>
                <w:sz w:val="18"/>
              </w:rPr>
              <w:t>+</w:t>
            </w:r>
          </w:p>
          <w:p w14:paraId="78B6D171" w14:textId="77777777" w:rsidR="005320AF" w:rsidRDefault="005320AF" w:rsidP="005320AF">
            <w:pPr>
              <w:pStyle w:val="TableParagraph"/>
              <w:spacing w:line="200" w:lineRule="exact"/>
              <w:ind w:right="39"/>
              <w:jc w:val="center"/>
              <w:rPr>
                <w:b/>
                <w:sz w:val="18"/>
              </w:rPr>
            </w:pPr>
            <w:r>
              <w:rPr>
                <w:b/>
                <w:color w:val="231F20"/>
                <w:sz w:val="18"/>
              </w:rPr>
              <w:t>Valor, others</w:t>
            </w:r>
          </w:p>
        </w:tc>
        <w:tc>
          <w:tcPr>
            <w:tcW w:w="1386" w:type="dxa"/>
            <w:tcBorders>
              <w:top w:val="single" w:sz="8" w:space="0" w:color="231F20"/>
              <w:left w:val="single" w:sz="4" w:space="0" w:color="231F20"/>
              <w:bottom w:val="single" w:sz="6" w:space="0" w:color="FFFFFF"/>
            </w:tcBorders>
          </w:tcPr>
          <w:p w14:paraId="188DE1A7" w14:textId="77777777" w:rsidR="005320AF" w:rsidRDefault="005320AF" w:rsidP="005320AF">
            <w:pPr>
              <w:pStyle w:val="TableParagraph"/>
              <w:spacing w:before="129" w:line="223" w:lineRule="auto"/>
              <w:ind w:right="326"/>
              <w:rPr>
                <w:b/>
                <w:sz w:val="18"/>
              </w:rPr>
            </w:pPr>
            <w:r>
              <w:rPr>
                <w:b/>
                <w:color w:val="231F20"/>
                <w:sz w:val="18"/>
              </w:rPr>
              <w:t>Liberty</w:t>
            </w:r>
            <w:r>
              <w:rPr>
                <w:b/>
                <w:color w:val="231F20"/>
                <w:position w:val="6"/>
                <w:sz w:val="10"/>
              </w:rPr>
              <w:t xml:space="preserve">2 </w:t>
            </w:r>
            <w:r>
              <w:rPr>
                <w:b/>
                <w:color w:val="231F20"/>
                <w:sz w:val="18"/>
              </w:rPr>
              <w:t>others</w:t>
            </w:r>
          </w:p>
        </w:tc>
        <w:tc>
          <w:tcPr>
            <w:tcW w:w="1396" w:type="dxa"/>
            <w:tcBorders>
              <w:top w:val="single" w:sz="8" w:space="0" w:color="231F20"/>
              <w:bottom w:val="single" w:sz="6" w:space="0" w:color="FFFFFF"/>
            </w:tcBorders>
          </w:tcPr>
          <w:p w14:paraId="1616720D" w14:textId="77777777" w:rsidR="005320AF" w:rsidRDefault="005320AF" w:rsidP="005320AF">
            <w:pPr>
              <w:pStyle w:val="TableParagraph"/>
              <w:spacing w:before="33" w:line="193" w:lineRule="exact"/>
              <w:ind w:right="135"/>
              <w:jc w:val="center"/>
              <w:rPr>
                <w:b/>
                <w:sz w:val="18"/>
              </w:rPr>
            </w:pPr>
            <w:r>
              <w:rPr>
                <w:b/>
                <w:color w:val="231F20"/>
                <w:sz w:val="18"/>
              </w:rPr>
              <w:t>Gramoxone</w:t>
            </w:r>
          </w:p>
          <w:p w14:paraId="762220E8" w14:textId="77777777" w:rsidR="005320AF" w:rsidRDefault="005320AF" w:rsidP="005320AF">
            <w:pPr>
              <w:pStyle w:val="TableParagraph"/>
              <w:spacing w:line="180" w:lineRule="exact"/>
              <w:jc w:val="center"/>
              <w:rPr>
                <w:b/>
                <w:sz w:val="18"/>
              </w:rPr>
            </w:pPr>
            <w:r>
              <w:rPr>
                <w:b/>
                <w:color w:val="231F20"/>
                <w:sz w:val="18"/>
              </w:rPr>
              <w:t>+</w:t>
            </w:r>
          </w:p>
          <w:p w14:paraId="1655495D" w14:textId="77777777" w:rsidR="005320AF" w:rsidRDefault="005320AF" w:rsidP="005320AF">
            <w:pPr>
              <w:pStyle w:val="TableParagraph"/>
              <w:spacing w:line="193" w:lineRule="exact"/>
              <w:ind w:right="136"/>
              <w:jc w:val="center"/>
              <w:rPr>
                <w:rFonts w:ascii="TimesNewRomanPS-BoldItalicMT"/>
                <w:b/>
                <w:i/>
                <w:sz w:val="18"/>
              </w:rPr>
            </w:pPr>
            <w:r>
              <w:rPr>
                <w:b/>
                <w:color w:val="231F20"/>
                <w:sz w:val="18"/>
              </w:rPr>
              <w:t>Direx,</w:t>
            </w:r>
            <w:r>
              <w:rPr>
                <w:b/>
                <w:color w:val="231F20"/>
                <w:spacing w:val="-6"/>
                <w:sz w:val="18"/>
              </w:rPr>
              <w:t xml:space="preserve"> </w:t>
            </w:r>
            <w:r>
              <w:rPr>
                <w:rFonts w:ascii="TimesNewRomanPS-BoldItalicMT"/>
                <w:b/>
                <w:i/>
                <w:color w:val="231F20"/>
                <w:sz w:val="18"/>
              </w:rPr>
              <w:t>diuron</w:t>
            </w:r>
          </w:p>
        </w:tc>
      </w:tr>
      <w:tr w:rsidR="005320AF" w14:paraId="48D5008F" w14:textId="77777777" w:rsidTr="005320AF">
        <w:trPr>
          <w:trHeight w:val="279"/>
        </w:trPr>
        <w:tc>
          <w:tcPr>
            <w:tcW w:w="12612" w:type="dxa"/>
            <w:gridSpan w:val="8"/>
            <w:tcBorders>
              <w:top w:val="single" w:sz="4" w:space="0" w:color="FFFFFF"/>
              <w:left w:val="single" w:sz="12" w:space="0" w:color="000000"/>
              <w:bottom w:val="nil"/>
              <w:right w:val="nil"/>
            </w:tcBorders>
            <w:shd w:val="clear" w:color="auto" w:fill="231F20"/>
          </w:tcPr>
          <w:p w14:paraId="5F0521AF" w14:textId="77777777" w:rsidR="005320AF" w:rsidRDefault="005320AF" w:rsidP="005320AF">
            <w:pPr>
              <w:pStyle w:val="TableParagraph"/>
              <w:spacing w:before="26"/>
              <w:ind w:right="4479"/>
              <w:jc w:val="center"/>
              <w:rPr>
                <w:b/>
                <w:sz w:val="18"/>
              </w:rPr>
            </w:pPr>
            <w:r>
              <w:rPr>
                <w:b/>
                <w:color w:val="FFFFFF"/>
                <w:sz w:val="18"/>
              </w:rPr>
              <w:t>PERENNIALS</w:t>
            </w:r>
          </w:p>
        </w:tc>
        <w:tc>
          <w:tcPr>
            <w:tcW w:w="1396" w:type="dxa"/>
            <w:tcBorders>
              <w:top w:val="single" w:sz="4" w:space="0" w:color="FFFFFF"/>
              <w:left w:val="nil"/>
              <w:bottom w:val="nil"/>
              <w:right w:val="single" w:sz="12" w:space="0" w:color="000000"/>
            </w:tcBorders>
            <w:shd w:val="clear" w:color="auto" w:fill="231F20"/>
          </w:tcPr>
          <w:p w14:paraId="62EA1282" w14:textId="77777777" w:rsidR="005320AF" w:rsidRDefault="005320AF" w:rsidP="005320AF">
            <w:pPr>
              <w:pStyle w:val="TableParagraph"/>
              <w:rPr>
                <w:sz w:val="16"/>
              </w:rPr>
            </w:pPr>
          </w:p>
        </w:tc>
      </w:tr>
      <w:tr w:rsidR="005320AF" w14:paraId="2183F906" w14:textId="77777777" w:rsidTr="005320AF">
        <w:trPr>
          <w:trHeight w:val="279"/>
        </w:trPr>
        <w:tc>
          <w:tcPr>
            <w:tcW w:w="2880" w:type="dxa"/>
            <w:tcBorders>
              <w:top w:val="nil"/>
              <w:bottom w:val="single" w:sz="4" w:space="0" w:color="231F20"/>
            </w:tcBorders>
            <w:shd w:val="clear" w:color="auto" w:fill="E6E7E8"/>
          </w:tcPr>
          <w:p w14:paraId="2E83470A" w14:textId="77777777" w:rsidR="005320AF" w:rsidRDefault="005320AF" w:rsidP="005320AF">
            <w:pPr>
              <w:pStyle w:val="TableParagraph"/>
              <w:spacing w:before="32"/>
              <w:rPr>
                <w:sz w:val="18"/>
              </w:rPr>
            </w:pPr>
            <w:r>
              <w:rPr>
                <w:color w:val="231F20"/>
                <w:sz w:val="18"/>
              </w:rPr>
              <w:t>bermudagrass</w:t>
            </w:r>
          </w:p>
        </w:tc>
        <w:tc>
          <w:tcPr>
            <w:tcW w:w="1391" w:type="dxa"/>
            <w:tcBorders>
              <w:top w:val="nil"/>
              <w:bottom w:val="single" w:sz="4" w:space="0" w:color="231F20"/>
              <w:right w:val="single" w:sz="4" w:space="0" w:color="231F20"/>
            </w:tcBorders>
            <w:shd w:val="clear" w:color="auto" w:fill="E6E7E8"/>
          </w:tcPr>
          <w:p w14:paraId="7D492358" w14:textId="77777777" w:rsidR="005320AF" w:rsidRDefault="005320AF" w:rsidP="005320AF">
            <w:pPr>
              <w:pStyle w:val="TableParagraph"/>
              <w:spacing w:before="32"/>
              <w:jc w:val="center"/>
              <w:rPr>
                <w:sz w:val="18"/>
              </w:rPr>
            </w:pPr>
            <w:r>
              <w:rPr>
                <w:color w:val="231F20"/>
                <w:sz w:val="18"/>
              </w:rPr>
              <w:t>F</w:t>
            </w:r>
          </w:p>
        </w:tc>
        <w:tc>
          <w:tcPr>
            <w:tcW w:w="1391" w:type="dxa"/>
            <w:tcBorders>
              <w:top w:val="nil"/>
              <w:left w:val="single" w:sz="4" w:space="0" w:color="231F20"/>
              <w:bottom w:val="single" w:sz="4" w:space="0" w:color="231F20"/>
              <w:right w:val="single" w:sz="4" w:space="0" w:color="231F20"/>
            </w:tcBorders>
            <w:shd w:val="clear" w:color="auto" w:fill="E6E7E8"/>
          </w:tcPr>
          <w:p w14:paraId="79DDE991" w14:textId="77777777" w:rsidR="005320AF" w:rsidRDefault="005320AF" w:rsidP="005320AF">
            <w:pPr>
              <w:pStyle w:val="TableParagraph"/>
              <w:spacing w:before="32"/>
              <w:jc w:val="center"/>
              <w:rPr>
                <w:sz w:val="18"/>
              </w:rPr>
            </w:pPr>
            <w:r>
              <w:rPr>
                <w:color w:val="231F20"/>
                <w:sz w:val="18"/>
              </w:rPr>
              <w:t>F</w:t>
            </w:r>
          </w:p>
        </w:tc>
        <w:tc>
          <w:tcPr>
            <w:tcW w:w="1391" w:type="dxa"/>
            <w:tcBorders>
              <w:top w:val="nil"/>
              <w:left w:val="single" w:sz="4" w:space="0" w:color="231F20"/>
              <w:bottom w:val="single" w:sz="4" w:space="0" w:color="231F20"/>
              <w:right w:val="single" w:sz="4" w:space="0" w:color="231F20"/>
            </w:tcBorders>
            <w:shd w:val="clear" w:color="auto" w:fill="E6E7E8"/>
          </w:tcPr>
          <w:p w14:paraId="51565098" w14:textId="77777777" w:rsidR="005320AF" w:rsidRDefault="005320AF" w:rsidP="005320AF">
            <w:pPr>
              <w:pStyle w:val="TableParagraph"/>
              <w:spacing w:before="32"/>
              <w:jc w:val="center"/>
              <w:rPr>
                <w:sz w:val="18"/>
              </w:rPr>
            </w:pPr>
            <w:r>
              <w:rPr>
                <w:color w:val="231F20"/>
                <w:sz w:val="18"/>
              </w:rPr>
              <w:t>F</w:t>
            </w:r>
          </w:p>
        </w:tc>
        <w:tc>
          <w:tcPr>
            <w:tcW w:w="1391" w:type="dxa"/>
            <w:tcBorders>
              <w:top w:val="nil"/>
              <w:left w:val="single" w:sz="4" w:space="0" w:color="231F20"/>
              <w:bottom w:val="single" w:sz="4" w:space="0" w:color="231F20"/>
              <w:right w:val="single" w:sz="4" w:space="0" w:color="231F20"/>
            </w:tcBorders>
            <w:shd w:val="clear" w:color="auto" w:fill="E6E7E8"/>
          </w:tcPr>
          <w:p w14:paraId="775EA6DD" w14:textId="77777777" w:rsidR="005320AF" w:rsidRDefault="005320AF" w:rsidP="005320AF">
            <w:pPr>
              <w:pStyle w:val="TableParagraph"/>
              <w:spacing w:before="32"/>
              <w:jc w:val="center"/>
              <w:rPr>
                <w:sz w:val="18"/>
              </w:rPr>
            </w:pPr>
            <w:r>
              <w:rPr>
                <w:color w:val="231F20"/>
                <w:sz w:val="18"/>
              </w:rPr>
              <w:t>F</w:t>
            </w:r>
          </w:p>
        </w:tc>
        <w:tc>
          <w:tcPr>
            <w:tcW w:w="1391" w:type="dxa"/>
            <w:tcBorders>
              <w:top w:val="nil"/>
              <w:left w:val="single" w:sz="4" w:space="0" w:color="231F20"/>
              <w:bottom w:val="single" w:sz="4" w:space="0" w:color="231F20"/>
              <w:right w:val="single" w:sz="4" w:space="0" w:color="231F20"/>
            </w:tcBorders>
            <w:shd w:val="clear" w:color="auto" w:fill="E6E7E8"/>
          </w:tcPr>
          <w:p w14:paraId="05346FB7" w14:textId="77777777" w:rsidR="005320AF" w:rsidRDefault="005320AF" w:rsidP="005320AF">
            <w:pPr>
              <w:pStyle w:val="TableParagraph"/>
              <w:spacing w:before="32"/>
              <w:jc w:val="center"/>
              <w:rPr>
                <w:sz w:val="18"/>
              </w:rPr>
            </w:pPr>
            <w:r>
              <w:rPr>
                <w:color w:val="231F20"/>
                <w:sz w:val="18"/>
              </w:rPr>
              <w:t>F</w:t>
            </w:r>
          </w:p>
        </w:tc>
        <w:tc>
          <w:tcPr>
            <w:tcW w:w="1391" w:type="dxa"/>
            <w:tcBorders>
              <w:top w:val="nil"/>
              <w:left w:val="single" w:sz="4" w:space="0" w:color="231F20"/>
              <w:bottom w:val="single" w:sz="4" w:space="0" w:color="231F20"/>
              <w:right w:val="single" w:sz="4" w:space="0" w:color="231F20"/>
            </w:tcBorders>
            <w:shd w:val="clear" w:color="auto" w:fill="E6E7E8"/>
          </w:tcPr>
          <w:p w14:paraId="47AE63AC" w14:textId="77777777" w:rsidR="005320AF" w:rsidRDefault="005320AF" w:rsidP="005320AF">
            <w:pPr>
              <w:pStyle w:val="TableParagraph"/>
              <w:spacing w:before="32"/>
              <w:jc w:val="center"/>
              <w:rPr>
                <w:sz w:val="18"/>
              </w:rPr>
            </w:pPr>
            <w:r>
              <w:rPr>
                <w:color w:val="231F20"/>
                <w:sz w:val="18"/>
              </w:rPr>
              <w:t>F</w:t>
            </w:r>
          </w:p>
        </w:tc>
        <w:tc>
          <w:tcPr>
            <w:tcW w:w="1386" w:type="dxa"/>
            <w:tcBorders>
              <w:top w:val="nil"/>
              <w:left w:val="single" w:sz="4" w:space="0" w:color="231F20"/>
              <w:bottom w:val="single" w:sz="4" w:space="0" w:color="231F20"/>
            </w:tcBorders>
            <w:shd w:val="clear" w:color="auto" w:fill="E6E7E8"/>
          </w:tcPr>
          <w:p w14:paraId="08328D10" w14:textId="77777777" w:rsidR="005320AF" w:rsidRDefault="005320AF" w:rsidP="005320AF">
            <w:pPr>
              <w:pStyle w:val="TableParagraph"/>
              <w:spacing w:before="32"/>
              <w:jc w:val="center"/>
              <w:rPr>
                <w:sz w:val="18"/>
              </w:rPr>
            </w:pPr>
            <w:r>
              <w:rPr>
                <w:color w:val="231F20"/>
                <w:sz w:val="18"/>
              </w:rPr>
              <w:t>N</w:t>
            </w:r>
          </w:p>
        </w:tc>
        <w:tc>
          <w:tcPr>
            <w:tcW w:w="1396" w:type="dxa"/>
            <w:tcBorders>
              <w:top w:val="nil"/>
              <w:bottom w:val="single" w:sz="4" w:space="0" w:color="231F20"/>
              <w:right w:val="single" w:sz="12" w:space="0" w:color="000000"/>
            </w:tcBorders>
            <w:shd w:val="clear" w:color="auto" w:fill="E6E7E8"/>
          </w:tcPr>
          <w:p w14:paraId="165A4E8B" w14:textId="77777777" w:rsidR="005320AF" w:rsidRDefault="005320AF" w:rsidP="005320AF">
            <w:pPr>
              <w:pStyle w:val="TableParagraph"/>
              <w:spacing w:before="32"/>
              <w:jc w:val="center"/>
              <w:rPr>
                <w:sz w:val="18"/>
              </w:rPr>
            </w:pPr>
            <w:r>
              <w:rPr>
                <w:color w:val="231F20"/>
                <w:sz w:val="18"/>
              </w:rPr>
              <w:t>P</w:t>
            </w:r>
          </w:p>
        </w:tc>
      </w:tr>
      <w:tr w:rsidR="005320AF" w14:paraId="580E449D" w14:textId="77777777" w:rsidTr="005320AF">
        <w:trPr>
          <w:trHeight w:val="279"/>
        </w:trPr>
        <w:tc>
          <w:tcPr>
            <w:tcW w:w="2880" w:type="dxa"/>
            <w:tcBorders>
              <w:top w:val="single" w:sz="4" w:space="0" w:color="231F20"/>
              <w:bottom w:val="single" w:sz="4" w:space="0" w:color="231F20"/>
            </w:tcBorders>
          </w:tcPr>
          <w:p w14:paraId="5EF51C71" w14:textId="77777777" w:rsidR="005320AF" w:rsidRDefault="005320AF" w:rsidP="005320AF">
            <w:pPr>
              <w:pStyle w:val="TableParagraph"/>
              <w:spacing w:before="32"/>
              <w:rPr>
                <w:sz w:val="18"/>
              </w:rPr>
            </w:pPr>
            <w:r>
              <w:rPr>
                <w:color w:val="231F20"/>
                <w:sz w:val="18"/>
              </w:rPr>
              <w:t>johnsongrass (rhizome)</w:t>
            </w:r>
          </w:p>
        </w:tc>
        <w:tc>
          <w:tcPr>
            <w:tcW w:w="1391" w:type="dxa"/>
            <w:tcBorders>
              <w:top w:val="single" w:sz="4" w:space="0" w:color="231F20"/>
              <w:bottom w:val="single" w:sz="4" w:space="0" w:color="231F20"/>
              <w:right w:val="single" w:sz="4" w:space="0" w:color="231F20"/>
            </w:tcBorders>
          </w:tcPr>
          <w:p w14:paraId="7C50FCE7" w14:textId="77777777" w:rsidR="005320AF" w:rsidRDefault="005320AF" w:rsidP="005320AF">
            <w:pPr>
              <w:pStyle w:val="TableParagraph"/>
              <w:spacing w:before="32"/>
              <w:ind w:right="235"/>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tcPr>
          <w:p w14:paraId="4A0332A9" w14:textId="77777777" w:rsidR="005320AF" w:rsidRDefault="005320AF" w:rsidP="005320AF">
            <w:pPr>
              <w:pStyle w:val="TableParagraph"/>
              <w:spacing w:before="32"/>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tcPr>
          <w:p w14:paraId="77BB6A43" w14:textId="77777777" w:rsidR="005320AF" w:rsidRDefault="005320AF" w:rsidP="005320AF">
            <w:pPr>
              <w:pStyle w:val="TableParagraph"/>
              <w:spacing w:before="32"/>
              <w:ind w:right="39"/>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tcPr>
          <w:p w14:paraId="6BE8899E"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52F46736" w14:textId="77777777" w:rsidR="005320AF" w:rsidRDefault="005320AF" w:rsidP="005320AF">
            <w:pPr>
              <w:pStyle w:val="TableParagraph"/>
              <w:spacing w:before="32"/>
              <w:ind w:right="39"/>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tcPr>
          <w:p w14:paraId="0528635B" w14:textId="77777777" w:rsidR="005320AF" w:rsidRDefault="005320AF" w:rsidP="005320AF">
            <w:pPr>
              <w:pStyle w:val="TableParagraph"/>
              <w:spacing w:before="32"/>
              <w:ind w:right="39"/>
              <w:jc w:val="center"/>
              <w:rPr>
                <w:sz w:val="18"/>
              </w:rPr>
            </w:pPr>
            <w:r>
              <w:rPr>
                <w:color w:val="231F20"/>
                <w:sz w:val="18"/>
              </w:rPr>
              <w:t>G-E</w:t>
            </w:r>
          </w:p>
        </w:tc>
        <w:tc>
          <w:tcPr>
            <w:tcW w:w="1386" w:type="dxa"/>
            <w:tcBorders>
              <w:top w:val="single" w:sz="4" w:space="0" w:color="231F20"/>
              <w:left w:val="single" w:sz="4" w:space="0" w:color="231F20"/>
              <w:bottom w:val="single" w:sz="4" w:space="0" w:color="231F20"/>
            </w:tcBorders>
          </w:tcPr>
          <w:p w14:paraId="79783A46" w14:textId="77777777" w:rsidR="005320AF" w:rsidRDefault="005320AF" w:rsidP="005320AF">
            <w:pPr>
              <w:pStyle w:val="TableParagraph"/>
              <w:spacing w:before="32"/>
              <w:jc w:val="center"/>
              <w:rPr>
                <w:sz w:val="18"/>
              </w:rPr>
            </w:pPr>
            <w:r>
              <w:rPr>
                <w:color w:val="231F20"/>
                <w:sz w:val="18"/>
              </w:rPr>
              <w:t>F</w:t>
            </w:r>
          </w:p>
        </w:tc>
        <w:tc>
          <w:tcPr>
            <w:tcW w:w="1396" w:type="dxa"/>
            <w:tcBorders>
              <w:top w:val="single" w:sz="4" w:space="0" w:color="231F20"/>
              <w:bottom w:val="single" w:sz="4" w:space="0" w:color="231F20"/>
            </w:tcBorders>
          </w:tcPr>
          <w:p w14:paraId="146093AE" w14:textId="77777777" w:rsidR="005320AF" w:rsidRDefault="005320AF" w:rsidP="005320AF">
            <w:pPr>
              <w:pStyle w:val="TableParagraph"/>
              <w:spacing w:before="32"/>
              <w:jc w:val="center"/>
              <w:rPr>
                <w:sz w:val="18"/>
              </w:rPr>
            </w:pPr>
            <w:r>
              <w:rPr>
                <w:color w:val="231F20"/>
                <w:sz w:val="18"/>
              </w:rPr>
              <w:t>P</w:t>
            </w:r>
          </w:p>
        </w:tc>
      </w:tr>
      <w:tr w:rsidR="005320AF" w14:paraId="0418BED0" w14:textId="77777777" w:rsidTr="005320AF">
        <w:trPr>
          <w:trHeight w:val="279"/>
        </w:trPr>
        <w:tc>
          <w:tcPr>
            <w:tcW w:w="2880" w:type="dxa"/>
            <w:tcBorders>
              <w:top w:val="single" w:sz="4" w:space="0" w:color="231F20"/>
              <w:bottom w:val="single" w:sz="4" w:space="0" w:color="231F20"/>
            </w:tcBorders>
            <w:shd w:val="clear" w:color="auto" w:fill="E6E7E8"/>
          </w:tcPr>
          <w:p w14:paraId="366B2309" w14:textId="77777777" w:rsidR="005320AF" w:rsidRDefault="005320AF" w:rsidP="005320AF">
            <w:pPr>
              <w:pStyle w:val="TableParagraph"/>
              <w:spacing w:before="32"/>
              <w:rPr>
                <w:sz w:val="18"/>
              </w:rPr>
            </w:pPr>
            <w:r>
              <w:rPr>
                <w:color w:val="231F20"/>
                <w:sz w:val="18"/>
              </w:rPr>
              <w:t>purple nutsedge</w:t>
            </w:r>
          </w:p>
        </w:tc>
        <w:tc>
          <w:tcPr>
            <w:tcW w:w="1391" w:type="dxa"/>
            <w:tcBorders>
              <w:top w:val="single" w:sz="4" w:space="0" w:color="231F20"/>
              <w:bottom w:val="single" w:sz="4" w:space="0" w:color="231F20"/>
              <w:right w:val="single" w:sz="4" w:space="0" w:color="231F20"/>
            </w:tcBorders>
            <w:shd w:val="clear" w:color="auto" w:fill="E6E7E8"/>
          </w:tcPr>
          <w:p w14:paraId="472BEE9B" w14:textId="77777777" w:rsidR="005320AF" w:rsidRDefault="005320AF" w:rsidP="005320AF">
            <w:pPr>
              <w:pStyle w:val="TableParagraph"/>
              <w:spacing w:before="32"/>
              <w:ind w:right="235"/>
              <w:jc w:val="center"/>
              <w:rPr>
                <w:sz w:val="18"/>
              </w:rPr>
            </w:pPr>
            <w:r>
              <w:rPr>
                <w:color w:val="231F20"/>
                <w:sz w:val="18"/>
              </w:rPr>
              <w:t>F-G</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7B6D7E15" w14:textId="77777777" w:rsidR="005320AF" w:rsidRDefault="005320AF" w:rsidP="005320AF">
            <w:pPr>
              <w:pStyle w:val="TableParagraph"/>
              <w:spacing w:before="32"/>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328ADA4D" w14:textId="77777777" w:rsidR="005320AF" w:rsidRDefault="005320AF" w:rsidP="005320AF">
            <w:pPr>
              <w:pStyle w:val="TableParagraph"/>
              <w:spacing w:before="32"/>
              <w:ind w:right="39"/>
              <w:jc w:val="center"/>
              <w:rPr>
                <w:sz w:val="18"/>
              </w:rPr>
            </w:pPr>
            <w:r>
              <w:rPr>
                <w:color w:val="231F20"/>
                <w:sz w:val="18"/>
              </w:rPr>
              <w:t>F-G</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13E57A64"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65950D91" w14:textId="77777777" w:rsidR="005320AF" w:rsidRDefault="005320AF" w:rsidP="005320AF">
            <w:pPr>
              <w:pStyle w:val="TableParagraph"/>
              <w:spacing w:before="32"/>
              <w:ind w:right="39"/>
              <w:jc w:val="center"/>
              <w:rPr>
                <w:sz w:val="18"/>
              </w:rPr>
            </w:pPr>
            <w:r>
              <w:rPr>
                <w:color w:val="231F20"/>
                <w:sz w:val="18"/>
              </w:rPr>
              <w:t>F-G</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22365935" w14:textId="77777777" w:rsidR="005320AF" w:rsidRDefault="005320AF" w:rsidP="005320AF">
            <w:pPr>
              <w:pStyle w:val="TableParagraph"/>
              <w:spacing w:before="32"/>
              <w:jc w:val="center"/>
              <w:rPr>
                <w:sz w:val="18"/>
              </w:rPr>
            </w:pPr>
            <w:r>
              <w:rPr>
                <w:color w:val="231F20"/>
                <w:sz w:val="18"/>
              </w:rPr>
              <w:t>G</w:t>
            </w:r>
          </w:p>
        </w:tc>
        <w:tc>
          <w:tcPr>
            <w:tcW w:w="1386" w:type="dxa"/>
            <w:tcBorders>
              <w:top w:val="single" w:sz="4" w:space="0" w:color="231F20"/>
              <w:left w:val="single" w:sz="4" w:space="0" w:color="231F20"/>
              <w:bottom w:val="single" w:sz="4" w:space="0" w:color="231F20"/>
            </w:tcBorders>
            <w:shd w:val="clear" w:color="auto" w:fill="E6E7E8"/>
          </w:tcPr>
          <w:p w14:paraId="1A08FE74" w14:textId="77777777" w:rsidR="005320AF" w:rsidRDefault="005320AF" w:rsidP="005320AF">
            <w:pPr>
              <w:pStyle w:val="TableParagraph"/>
              <w:spacing w:before="32"/>
              <w:jc w:val="center"/>
              <w:rPr>
                <w:sz w:val="18"/>
              </w:rPr>
            </w:pPr>
            <w:r>
              <w:rPr>
                <w:color w:val="231F20"/>
                <w:sz w:val="18"/>
              </w:rPr>
              <w:t>P</w:t>
            </w:r>
          </w:p>
        </w:tc>
        <w:tc>
          <w:tcPr>
            <w:tcW w:w="1396" w:type="dxa"/>
            <w:tcBorders>
              <w:top w:val="single" w:sz="4" w:space="0" w:color="231F20"/>
              <w:bottom w:val="single" w:sz="4" w:space="0" w:color="231F20"/>
            </w:tcBorders>
            <w:shd w:val="clear" w:color="auto" w:fill="E6E7E8"/>
          </w:tcPr>
          <w:p w14:paraId="66166475" w14:textId="77777777" w:rsidR="005320AF" w:rsidRDefault="005320AF" w:rsidP="005320AF">
            <w:pPr>
              <w:pStyle w:val="TableParagraph"/>
              <w:spacing w:before="32"/>
              <w:ind w:right="136"/>
              <w:jc w:val="center"/>
              <w:rPr>
                <w:sz w:val="18"/>
              </w:rPr>
            </w:pPr>
            <w:r>
              <w:rPr>
                <w:color w:val="231F20"/>
                <w:sz w:val="18"/>
              </w:rPr>
              <w:t>P-F</w:t>
            </w:r>
          </w:p>
        </w:tc>
      </w:tr>
      <w:tr w:rsidR="005320AF" w14:paraId="79C5E69F" w14:textId="77777777" w:rsidTr="005320AF">
        <w:trPr>
          <w:trHeight w:val="276"/>
        </w:trPr>
        <w:tc>
          <w:tcPr>
            <w:tcW w:w="2880" w:type="dxa"/>
            <w:tcBorders>
              <w:top w:val="single" w:sz="4" w:space="0" w:color="231F20"/>
              <w:bottom w:val="single" w:sz="6" w:space="0" w:color="FFFFFF"/>
            </w:tcBorders>
          </w:tcPr>
          <w:p w14:paraId="445CF107" w14:textId="77777777" w:rsidR="005320AF" w:rsidRDefault="005320AF" w:rsidP="005320AF">
            <w:pPr>
              <w:pStyle w:val="TableParagraph"/>
              <w:spacing w:before="32"/>
              <w:rPr>
                <w:sz w:val="18"/>
              </w:rPr>
            </w:pPr>
            <w:r>
              <w:rPr>
                <w:color w:val="231F20"/>
                <w:sz w:val="18"/>
              </w:rPr>
              <w:t>yellow nutsedge</w:t>
            </w:r>
          </w:p>
        </w:tc>
        <w:tc>
          <w:tcPr>
            <w:tcW w:w="1391" w:type="dxa"/>
            <w:tcBorders>
              <w:top w:val="single" w:sz="4" w:space="0" w:color="231F20"/>
              <w:bottom w:val="single" w:sz="6" w:space="0" w:color="FFFFFF"/>
              <w:right w:val="single" w:sz="4" w:space="0" w:color="231F20"/>
            </w:tcBorders>
          </w:tcPr>
          <w:p w14:paraId="3C976D9D" w14:textId="77777777" w:rsidR="005320AF" w:rsidRDefault="005320AF" w:rsidP="005320AF">
            <w:pPr>
              <w:pStyle w:val="TableParagraph"/>
              <w:spacing w:before="32"/>
              <w:jc w:val="center"/>
              <w:rPr>
                <w:sz w:val="18"/>
              </w:rPr>
            </w:pPr>
            <w:r>
              <w:rPr>
                <w:color w:val="231F20"/>
                <w:sz w:val="18"/>
              </w:rPr>
              <w:t>F</w:t>
            </w:r>
          </w:p>
        </w:tc>
        <w:tc>
          <w:tcPr>
            <w:tcW w:w="1391" w:type="dxa"/>
            <w:tcBorders>
              <w:top w:val="single" w:sz="4" w:space="0" w:color="231F20"/>
              <w:left w:val="single" w:sz="4" w:space="0" w:color="231F20"/>
              <w:bottom w:val="single" w:sz="6" w:space="0" w:color="FFFFFF"/>
              <w:right w:val="single" w:sz="4" w:space="0" w:color="231F20"/>
            </w:tcBorders>
          </w:tcPr>
          <w:p w14:paraId="1854F23C" w14:textId="77777777" w:rsidR="005320AF" w:rsidRDefault="005320AF" w:rsidP="005320AF">
            <w:pPr>
              <w:pStyle w:val="TableParagraph"/>
              <w:spacing w:before="32"/>
              <w:ind w:right="39"/>
              <w:jc w:val="center"/>
              <w:rPr>
                <w:sz w:val="18"/>
              </w:rPr>
            </w:pPr>
            <w:r>
              <w:rPr>
                <w:color w:val="231F20"/>
                <w:sz w:val="18"/>
              </w:rPr>
              <w:t>F-G</w:t>
            </w:r>
          </w:p>
        </w:tc>
        <w:tc>
          <w:tcPr>
            <w:tcW w:w="1391" w:type="dxa"/>
            <w:tcBorders>
              <w:top w:val="single" w:sz="4" w:space="0" w:color="231F20"/>
              <w:left w:val="single" w:sz="4" w:space="0" w:color="231F20"/>
              <w:bottom w:val="single" w:sz="6" w:space="0" w:color="FFFFFF"/>
              <w:right w:val="single" w:sz="4" w:space="0" w:color="231F20"/>
            </w:tcBorders>
          </w:tcPr>
          <w:p w14:paraId="0DDDA53E" w14:textId="77777777" w:rsidR="005320AF" w:rsidRDefault="005320AF" w:rsidP="005320AF">
            <w:pPr>
              <w:pStyle w:val="TableParagraph"/>
              <w:spacing w:before="32"/>
              <w:jc w:val="center"/>
              <w:rPr>
                <w:sz w:val="18"/>
              </w:rPr>
            </w:pPr>
            <w:r>
              <w:rPr>
                <w:color w:val="231F20"/>
                <w:sz w:val="18"/>
              </w:rPr>
              <w:t>F</w:t>
            </w:r>
          </w:p>
        </w:tc>
        <w:tc>
          <w:tcPr>
            <w:tcW w:w="1391" w:type="dxa"/>
            <w:tcBorders>
              <w:top w:val="single" w:sz="4" w:space="0" w:color="231F20"/>
              <w:left w:val="single" w:sz="4" w:space="0" w:color="231F20"/>
              <w:bottom w:val="single" w:sz="6" w:space="0" w:color="FFFFFF"/>
              <w:right w:val="single" w:sz="4" w:space="0" w:color="231F20"/>
            </w:tcBorders>
          </w:tcPr>
          <w:p w14:paraId="0B18ECE8"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6" w:space="0" w:color="FFFFFF"/>
              <w:right w:val="single" w:sz="4" w:space="0" w:color="231F20"/>
            </w:tcBorders>
          </w:tcPr>
          <w:p w14:paraId="5645284B" w14:textId="77777777" w:rsidR="005320AF" w:rsidRDefault="005320AF" w:rsidP="005320AF">
            <w:pPr>
              <w:pStyle w:val="TableParagraph"/>
              <w:spacing w:before="32"/>
              <w:ind w:right="39"/>
              <w:jc w:val="center"/>
              <w:rPr>
                <w:sz w:val="18"/>
              </w:rPr>
            </w:pPr>
            <w:r>
              <w:rPr>
                <w:color w:val="231F20"/>
                <w:sz w:val="18"/>
              </w:rPr>
              <w:t>F-G</w:t>
            </w:r>
          </w:p>
        </w:tc>
        <w:tc>
          <w:tcPr>
            <w:tcW w:w="1391" w:type="dxa"/>
            <w:tcBorders>
              <w:top w:val="single" w:sz="4" w:space="0" w:color="231F20"/>
              <w:left w:val="single" w:sz="4" w:space="0" w:color="231F20"/>
              <w:bottom w:val="single" w:sz="6" w:space="0" w:color="FFFFFF"/>
              <w:right w:val="single" w:sz="4" w:space="0" w:color="231F20"/>
            </w:tcBorders>
          </w:tcPr>
          <w:p w14:paraId="36279EF0" w14:textId="77777777" w:rsidR="005320AF" w:rsidRDefault="005320AF" w:rsidP="005320AF">
            <w:pPr>
              <w:pStyle w:val="TableParagraph"/>
              <w:spacing w:before="32"/>
              <w:jc w:val="center"/>
              <w:rPr>
                <w:sz w:val="18"/>
              </w:rPr>
            </w:pPr>
            <w:r>
              <w:rPr>
                <w:color w:val="231F20"/>
                <w:sz w:val="18"/>
              </w:rPr>
              <w:t>G</w:t>
            </w:r>
          </w:p>
        </w:tc>
        <w:tc>
          <w:tcPr>
            <w:tcW w:w="1386" w:type="dxa"/>
            <w:tcBorders>
              <w:top w:val="single" w:sz="4" w:space="0" w:color="231F20"/>
              <w:left w:val="single" w:sz="4" w:space="0" w:color="231F20"/>
              <w:bottom w:val="single" w:sz="6" w:space="0" w:color="FFFFFF"/>
            </w:tcBorders>
          </w:tcPr>
          <w:p w14:paraId="290920ED" w14:textId="77777777" w:rsidR="005320AF" w:rsidRDefault="005320AF" w:rsidP="005320AF">
            <w:pPr>
              <w:pStyle w:val="TableParagraph"/>
              <w:spacing w:before="32"/>
              <w:jc w:val="center"/>
              <w:rPr>
                <w:sz w:val="18"/>
              </w:rPr>
            </w:pPr>
            <w:r>
              <w:rPr>
                <w:color w:val="231F20"/>
                <w:sz w:val="18"/>
              </w:rPr>
              <w:t>P</w:t>
            </w:r>
          </w:p>
        </w:tc>
        <w:tc>
          <w:tcPr>
            <w:tcW w:w="1396" w:type="dxa"/>
            <w:tcBorders>
              <w:top w:val="single" w:sz="4" w:space="0" w:color="231F20"/>
              <w:bottom w:val="single" w:sz="6" w:space="0" w:color="FFFFFF"/>
            </w:tcBorders>
          </w:tcPr>
          <w:p w14:paraId="5E40DF5D" w14:textId="77777777" w:rsidR="005320AF" w:rsidRDefault="005320AF" w:rsidP="005320AF">
            <w:pPr>
              <w:pStyle w:val="TableParagraph"/>
              <w:spacing w:before="32"/>
              <w:ind w:right="136"/>
              <w:jc w:val="center"/>
              <w:rPr>
                <w:sz w:val="18"/>
              </w:rPr>
            </w:pPr>
            <w:r>
              <w:rPr>
                <w:color w:val="231F20"/>
                <w:sz w:val="18"/>
              </w:rPr>
              <w:t>P-F</w:t>
            </w:r>
          </w:p>
        </w:tc>
      </w:tr>
      <w:tr w:rsidR="005320AF" w14:paraId="5F3AD0F4" w14:textId="77777777" w:rsidTr="005320AF">
        <w:trPr>
          <w:trHeight w:val="279"/>
        </w:trPr>
        <w:tc>
          <w:tcPr>
            <w:tcW w:w="12612" w:type="dxa"/>
            <w:gridSpan w:val="8"/>
            <w:tcBorders>
              <w:top w:val="single" w:sz="4" w:space="0" w:color="FFFFFF"/>
              <w:left w:val="single" w:sz="12" w:space="0" w:color="000000"/>
              <w:bottom w:val="nil"/>
              <w:right w:val="nil"/>
            </w:tcBorders>
            <w:shd w:val="clear" w:color="auto" w:fill="231F20"/>
          </w:tcPr>
          <w:p w14:paraId="382D5AEC" w14:textId="77777777" w:rsidR="005320AF" w:rsidRDefault="005320AF" w:rsidP="005320AF">
            <w:pPr>
              <w:pStyle w:val="TableParagraph"/>
              <w:spacing w:before="26"/>
              <w:ind w:right="4479"/>
              <w:jc w:val="center"/>
              <w:rPr>
                <w:b/>
                <w:sz w:val="18"/>
              </w:rPr>
            </w:pPr>
            <w:r>
              <w:rPr>
                <w:b/>
                <w:color w:val="FFFFFF"/>
                <w:sz w:val="18"/>
              </w:rPr>
              <w:t>ANNUAL GRASSES</w:t>
            </w:r>
          </w:p>
        </w:tc>
        <w:tc>
          <w:tcPr>
            <w:tcW w:w="1396" w:type="dxa"/>
            <w:tcBorders>
              <w:top w:val="single" w:sz="4" w:space="0" w:color="FFFFFF"/>
              <w:left w:val="nil"/>
              <w:bottom w:val="nil"/>
              <w:right w:val="single" w:sz="12" w:space="0" w:color="000000"/>
            </w:tcBorders>
            <w:shd w:val="clear" w:color="auto" w:fill="231F20"/>
          </w:tcPr>
          <w:p w14:paraId="3F05DEA2" w14:textId="77777777" w:rsidR="005320AF" w:rsidRDefault="005320AF" w:rsidP="005320AF">
            <w:pPr>
              <w:pStyle w:val="TableParagraph"/>
              <w:rPr>
                <w:sz w:val="16"/>
              </w:rPr>
            </w:pPr>
          </w:p>
        </w:tc>
      </w:tr>
      <w:tr w:rsidR="005320AF" w14:paraId="57D74DEF" w14:textId="77777777" w:rsidTr="005320AF">
        <w:trPr>
          <w:trHeight w:val="275"/>
        </w:trPr>
        <w:tc>
          <w:tcPr>
            <w:tcW w:w="2880" w:type="dxa"/>
            <w:tcBorders>
              <w:top w:val="nil"/>
              <w:bottom w:val="single" w:sz="4" w:space="0" w:color="231F20"/>
            </w:tcBorders>
            <w:shd w:val="clear" w:color="auto" w:fill="E6E7E8"/>
          </w:tcPr>
          <w:p w14:paraId="6E6F1441" w14:textId="77777777" w:rsidR="005320AF" w:rsidRDefault="005320AF" w:rsidP="005320AF">
            <w:pPr>
              <w:pStyle w:val="TableParagraph"/>
              <w:spacing w:before="31"/>
              <w:rPr>
                <w:sz w:val="18"/>
              </w:rPr>
            </w:pPr>
            <w:r>
              <w:rPr>
                <w:color w:val="231F20"/>
                <w:sz w:val="18"/>
              </w:rPr>
              <w:t>broadleaf signalgrass</w:t>
            </w:r>
          </w:p>
        </w:tc>
        <w:tc>
          <w:tcPr>
            <w:tcW w:w="1391" w:type="dxa"/>
            <w:tcBorders>
              <w:top w:val="nil"/>
              <w:bottom w:val="single" w:sz="4" w:space="0" w:color="231F20"/>
              <w:right w:val="single" w:sz="4" w:space="0" w:color="231F20"/>
            </w:tcBorders>
            <w:shd w:val="clear" w:color="auto" w:fill="E6E7E8"/>
          </w:tcPr>
          <w:p w14:paraId="3668E5DE" w14:textId="77777777" w:rsidR="005320AF" w:rsidRDefault="005320AF" w:rsidP="005320AF">
            <w:pPr>
              <w:pStyle w:val="TableParagraph"/>
              <w:spacing w:before="31"/>
              <w:jc w:val="center"/>
              <w:rPr>
                <w:sz w:val="18"/>
              </w:rPr>
            </w:pPr>
            <w:r>
              <w:rPr>
                <w:color w:val="231F20"/>
                <w:sz w:val="18"/>
              </w:rPr>
              <w:t>E</w:t>
            </w:r>
          </w:p>
        </w:tc>
        <w:tc>
          <w:tcPr>
            <w:tcW w:w="1391" w:type="dxa"/>
            <w:tcBorders>
              <w:top w:val="nil"/>
              <w:left w:val="single" w:sz="4" w:space="0" w:color="231F20"/>
              <w:bottom w:val="single" w:sz="4" w:space="0" w:color="231F20"/>
              <w:right w:val="single" w:sz="4" w:space="0" w:color="231F20"/>
            </w:tcBorders>
            <w:shd w:val="clear" w:color="auto" w:fill="E6E7E8"/>
          </w:tcPr>
          <w:p w14:paraId="714750FC" w14:textId="77777777" w:rsidR="005320AF" w:rsidRDefault="005320AF" w:rsidP="005320AF">
            <w:pPr>
              <w:pStyle w:val="TableParagraph"/>
              <w:spacing w:before="31"/>
              <w:ind w:right="39"/>
              <w:jc w:val="center"/>
              <w:rPr>
                <w:sz w:val="18"/>
              </w:rPr>
            </w:pPr>
            <w:r>
              <w:rPr>
                <w:color w:val="231F20"/>
                <w:sz w:val="18"/>
              </w:rPr>
              <w:t>G-E</w:t>
            </w:r>
          </w:p>
        </w:tc>
        <w:tc>
          <w:tcPr>
            <w:tcW w:w="1391" w:type="dxa"/>
            <w:tcBorders>
              <w:top w:val="nil"/>
              <w:left w:val="single" w:sz="4" w:space="0" w:color="231F20"/>
              <w:bottom w:val="single" w:sz="4" w:space="0" w:color="231F20"/>
              <w:right w:val="single" w:sz="4" w:space="0" w:color="231F20"/>
            </w:tcBorders>
            <w:shd w:val="clear" w:color="auto" w:fill="E6E7E8"/>
          </w:tcPr>
          <w:p w14:paraId="57FABD7F" w14:textId="77777777" w:rsidR="005320AF" w:rsidRDefault="005320AF" w:rsidP="005320AF">
            <w:pPr>
              <w:pStyle w:val="TableParagraph"/>
              <w:spacing w:before="31"/>
              <w:jc w:val="center"/>
              <w:rPr>
                <w:sz w:val="18"/>
              </w:rPr>
            </w:pPr>
            <w:r>
              <w:rPr>
                <w:color w:val="231F20"/>
                <w:sz w:val="18"/>
              </w:rPr>
              <w:t>G</w:t>
            </w:r>
          </w:p>
        </w:tc>
        <w:tc>
          <w:tcPr>
            <w:tcW w:w="1391" w:type="dxa"/>
            <w:tcBorders>
              <w:top w:val="nil"/>
              <w:left w:val="single" w:sz="4" w:space="0" w:color="231F20"/>
              <w:bottom w:val="single" w:sz="4" w:space="0" w:color="231F20"/>
              <w:right w:val="single" w:sz="4" w:space="0" w:color="231F20"/>
            </w:tcBorders>
            <w:shd w:val="clear" w:color="auto" w:fill="E6E7E8"/>
          </w:tcPr>
          <w:p w14:paraId="494484FB" w14:textId="77777777" w:rsidR="005320AF" w:rsidRDefault="005320AF" w:rsidP="005320AF">
            <w:pPr>
              <w:pStyle w:val="TableParagraph"/>
              <w:spacing w:before="31"/>
              <w:jc w:val="center"/>
              <w:rPr>
                <w:sz w:val="18"/>
              </w:rPr>
            </w:pPr>
            <w:r>
              <w:rPr>
                <w:color w:val="231F20"/>
                <w:sz w:val="18"/>
              </w:rPr>
              <w:t>E</w:t>
            </w:r>
          </w:p>
        </w:tc>
        <w:tc>
          <w:tcPr>
            <w:tcW w:w="1391" w:type="dxa"/>
            <w:tcBorders>
              <w:top w:val="nil"/>
              <w:left w:val="single" w:sz="4" w:space="0" w:color="231F20"/>
              <w:bottom w:val="single" w:sz="4" w:space="0" w:color="231F20"/>
              <w:right w:val="single" w:sz="4" w:space="0" w:color="231F20"/>
            </w:tcBorders>
            <w:shd w:val="clear" w:color="auto" w:fill="E6E7E8"/>
          </w:tcPr>
          <w:p w14:paraId="64AE74D6" w14:textId="77777777" w:rsidR="005320AF" w:rsidRDefault="005320AF" w:rsidP="005320AF">
            <w:pPr>
              <w:pStyle w:val="TableParagraph"/>
              <w:spacing w:before="31"/>
              <w:jc w:val="center"/>
              <w:rPr>
                <w:sz w:val="18"/>
              </w:rPr>
            </w:pPr>
            <w:r>
              <w:rPr>
                <w:color w:val="231F20"/>
                <w:sz w:val="18"/>
              </w:rPr>
              <w:t>E</w:t>
            </w:r>
          </w:p>
        </w:tc>
        <w:tc>
          <w:tcPr>
            <w:tcW w:w="1391" w:type="dxa"/>
            <w:tcBorders>
              <w:top w:val="nil"/>
              <w:left w:val="single" w:sz="4" w:space="0" w:color="231F20"/>
              <w:bottom w:val="single" w:sz="4" w:space="0" w:color="231F20"/>
              <w:right w:val="single" w:sz="4" w:space="0" w:color="231F20"/>
            </w:tcBorders>
            <w:shd w:val="clear" w:color="auto" w:fill="E6E7E8"/>
          </w:tcPr>
          <w:p w14:paraId="13C525EA" w14:textId="77777777" w:rsidR="005320AF" w:rsidRDefault="005320AF" w:rsidP="005320AF">
            <w:pPr>
              <w:pStyle w:val="TableParagraph"/>
              <w:spacing w:before="31"/>
              <w:jc w:val="center"/>
              <w:rPr>
                <w:sz w:val="18"/>
              </w:rPr>
            </w:pPr>
            <w:r>
              <w:rPr>
                <w:color w:val="231F20"/>
                <w:sz w:val="18"/>
              </w:rPr>
              <w:t>E</w:t>
            </w:r>
          </w:p>
        </w:tc>
        <w:tc>
          <w:tcPr>
            <w:tcW w:w="1386" w:type="dxa"/>
            <w:tcBorders>
              <w:top w:val="nil"/>
              <w:left w:val="single" w:sz="4" w:space="0" w:color="231F20"/>
              <w:bottom w:val="single" w:sz="4" w:space="0" w:color="231F20"/>
            </w:tcBorders>
            <w:shd w:val="clear" w:color="auto" w:fill="E6E7E8"/>
          </w:tcPr>
          <w:p w14:paraId="0D4C3244" w14:textId="77777777" w:rsidR="005320AF" w:rsidRDefault="005320AF" w:rsidP="005320AF">
            <w:pPr>
              <w:pStyle w:val="TableParagraph"/>
              <w:spacing w:before="31"/>
              <w:jc w:val="center"/>
              <w:rPr>
                <w:sz w:val="18"/>
              </w:rPr>
            </w:pPr>
            <w:r>
              <w:rPr>
                <w:color w:val="231F20"/>
                <w:sz w:val="18"/>
              </w:rPr>
              <w:t>G</w:t>
            </w:r>
          </w:p>
        </w:tc>
        <w:tc>
          <w:tcPr>
            <w:tcW w:w="1396" w:type="dxa"/>
            <w:tcBorders>
              <w:top w:val="nil"/>
              <w:bottom w:val="single" w:sz="4" w:space="0" w:color="231F20"/>
            </w:tcBorders>
            <w:shd w:val="clear" w:color="auto" w:fill="E6E7E8"/>
          </w:tcPr>
          <w:p w14:paraId="3F310D48" w14:textId="77777777" w:rsidR="005320AF" w:rsidRDefault="005320AF" w:rsidP="005320AF">
            <w:pPr>
              <w:pStyle w:val="TableParagraph"/>
              <w:spacing w:before="31"/>
              <w:ind w:right="136"/>
              <w:jc w:val="center"/>
              <w:rPr>
                <w:sz w:val="18"/>
              </w:rPr>
            </w:pPr>
            <w:r>
              <w:rPr>
                <w:color w:val="231F20"/>
                <w:sz w:val="18"/>
              </w:rPr>
              <w:t>G-E</w:t>
            </w:r>
          </w:p>
        </w:tc>
      </w:tr>
      <w:tr w:rsidR="005320AF" w14:paraId="0A5B5A03" w14:textId="77777777" w:rsidTr="005320AF">
        <w:trPr>
          <w:trHeight w:val="275"/>
        </w:trPr>
        <w:tc>
          <w:tcPr>
            <w:tcW w:w="2880" w:type="dxa"/>
            <w:tcBorders>
              <w:top w:val="single" w:sz="4" w:space="0" w:color="231F20"/>
              <w:bottom w:val="single" w:sz="4" w:space="0" w:color="231F20"/>
            </w:tcBorders>
          </w:tcPr>
          <w:p w14:paraId="79D5AE4D" w14:textId="77777777" w:rsidR="005320AF" w:rsidRDefault="005320AF" w:rsidP="005320AF">
            <w:pPr>
              <w:pStyle w:val="TableParagraph"/>
              <w:spacing w:before="31"/>
              <w:rPr>
                <w:sz w:val="18"/>
              </w:rPr>
            </w:pPr>
            <w:r>
              <w:rPr>
                <w:color w:val="231F20"/>
                <w:sz w:val="18"/>
              </w:rPr>
              <w:t>crabgrass</w:t>
            </w:r>
          </w:p>
        </w:tc>
        <w:tc>
          <w:tcPr>
            <w:tcW w:w="1391" w:type="dxa"/>
            <w:tcBorders>
              <w:top w:val="single" w:sz="4" w:space="0" w:color="231F20"/>
              <w:bottom w:val="single" w:sz="4" w:space="0" w:color="231F20"/>
              <w:right w:val="single" w:sz="4" w:space="0" w:color="231F20"/>
            </w:tcBorders>
          </w:tcPr>
          <w:p w14:paraId="158CB011"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514B4BD3" w14:textId="77777777" w:rsidR="005320AF" w:rsidRDefault="005320AF" w:rsidP="005320AF">
            <w:pPr>
              <w:pStyle w:val="TableParagraph"/>
              <w:spacing w:before="31"/>
              <w:ind w:right="39"/>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tcPr>
          <w:p w14:paraId="50A8BAB6" w14:textId="77777777" w:rsidR="005320AF" w:rsidRDefault="005320AF" w:rsidP="005320AF">
            <w:pPr>
              <w:pStyle w:val="TableParagraph"/>
              <w:spacing w:before="31"/>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tcPr>
          <w:p w14:paraId="740FC8E2"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1C9A6E1B"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6B7EB9C7" w14:textId="77777777" w:rsidR="005320AF" w:rsidRDefault="005320AF" w:rsidP="005320AF">
            <w:pPr>
              <w:pStyle w:val="TableParagraph"/>
              <w:spacing w:before="31"/>
              <w:jc w:val="center"/>
              <w:rPr>
                <w:sz w:val="18"/>
              </w:rPr>
            </w:pPr>
            <w:r>
              <w:rPr>
                <w:color w:val="231F20"/>
                <w:sz w:val="18"/>
              </w:rPr>
              <w:t>E</w:t>
            </w:r>
          </w:p>
        </w:tc>
        <w:tc>
          <w:tcPr>
            <w:tcW w:w="1386" w:type="dxa"/>
            <w:tcBorders>
              <w:top w:val="single" w:sz="4" w:space="0" w:color="231F20"/>
              <w:left w:val="single" w:sz="4" w:space="0" w:color="231F20"/>
              <w:bottom w:val="single" w:sz="4" w:space="0" w:color="231F20"/>
            </w:tcBorders>
          </w:tcPr>
          <w:p w14:paraId="77A9FB6E" w14:textId="77777777" w:rsidR="005320AF" w:rsidRDefault="005320AF" w:rsidP="005320AF">
            <w:pPr>
              <w:pStyle w:val="TableParagraph"/>
              <w:spacing w:before="31"/>
              <w:ind w:right="126"/>
              <w:jc w:val="center"/>
              <w:rPr>
                <w:sz w:val="18"/>
              </w:rPr>
            </w:pPr>
            <w:r>
              <w:rPr>
                <w:color w:val="231F20"/>
                <w:sz w:val="18"/>
              </w:rPr>
              <w:t>F-G</w:t>
            </w:r>
          </w:p>
        </w:tc>
        <w:tc>
          <w:tcPr>
            <w:tcW w:w="1396" w:type="dxa"/>
            <w:tcBorders>
              <w:top w:val="single" w:sz="4" w:space="0" w:color="231F20"/>
              <w:bottom w:val="single" w:sz="4" w:space="0" w:color="231F20"/>
            </w:tcBorders>
          </w:tcPr>
          <w:p w14:paraId="4F1F99C7" w14:textId="77777777" w:rsidR="005320AF" w:rsidRDefault="005320AF" w:rsidP="005320AF">
            <w:pPr>
              <w:pStyle w:val="TableParagraph"/>
              <w:spacing w:before="31"/>
              <w:jc w:val="center"/>
              <w:rPr>
                <w:sz w:val="18"/>
              </w:rPr>
            </w:pPr>
            <w:r>
              <w:rPr>
                <w:color w:val="231F20"/>
                <w:sz w:val="18"/>
              </w:rPr>
              <w:t>G</w:t>
            </w:r>
          </w:p>
        </w:tc>
      </w:tr>
      <w:tr w:rsidR="005320AF" w14:paraId="56BB62BE" w14:textId="77777777" w:rsidTr="005320AF">
        <w:trPr>
          <w:trHeight w:val="275"/>
        </w:trPr>
        <w:tc>
          <w:tcPr>
            <w:tcW w:w="2880" w:type="dxa"/>
            <w:tcBorders>
              <w:top w:val="single" w:sz="4" w:space="0" w:color="231F20"/>
              <w:bottom w:val="single" w:sz="4" w:space="0" w:color="231F20"/>
            </w:tcBorders>
            <w:shd w:val="clear" w:color="auto" w:fill="E6E7E8"/>
          </w:tcPr>
          <w:p w14:paraId="6D98DC16" w14:textId="77777777" w:rsidR="005320AF" w:rsidRDefault="005320AF" w:rsidP="005320AF">
            <w:pPr>
              <w:pStyle w:val="TableParagraph"/>
              <w:spacing w:before="31"/>
              <w:rPr>
                <w:sz w:val="18"/>
              </w:rPr>
            </w:pPr>
            <w:r>
              <w:rPr>
                <w:color w:val="231F20"/>
                <w:sz w:val="18"/>
              </w:rPr>
              <w:t>crowfootgrass</w:t>
            </w:r>
          </w:p>
        </w:tc>
        <w:tc>
          <w:tcPr>
            <w:tcW w:w="1391" w:type="dxa"/>
            <w:tcBorders>
              <w:top w:val="single" w:sz="4" w:space="0" w:color="231F20"/>
              <w:bottom w:val="single" w:sz="4" w:space="0" w:color="231F20"/>
              <w:right w:val="single" w:sz="4" w:space="0" w:color="231F20"/>
            </w:tcBorders>
            <w:shd w:val="clear" w:color="auto" w:fill="E6E7E8"/>
          </w:tcPr>
          <w:p w14:paraId="1C401E46"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62D614A8" w14:textId="77777777" w:rsidR="005320AF" w:rsidRDefault="005320AF" w:rsidP="005320AF">
            <w:pPr>
              <w:pStyle w:val="TableParagraph"/>
              <w:spacing w:before="31"/>
              <w:ind w:right="39"/>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49E357D5" w14:textId="77777777" w:rsidR="005320AF" w:rsidRDefault="005320AF" w:rsidP="005320AF">
            <w:pPr>
              <w:pStyle w:val="TableParagraph"/>
              <w:spacing w:before="31"/>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31AD6850"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6487880C"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3E7B1D09" w14:textId="77777777" w:rsidR="005320AF" w:rsidRDefault="005320AF" w:rsidP="005320AF">
            <w:pPr>
              <w:pStyle w:val="TableParagraph"/>
              <w:spacing w:before="31"/>
              <w:jc w:val="center"/>
              <w:rPr>
                <w:sz w:val="18"/>
              </w:rPr>
            </w:pPr>
            <w:r>
              <w:rPr>
                <w:color w:val="231F20"/>
                <w:sz w:val="18"/>
              </w:rPr>
              <w:t>E</w:t>
            </w:r>
          </w:p>
        </w:tc>
        <w:tc>
          <w:tcPr>
            <w:tcW w:w="1386" w:type="dxa"/>
            <w:tcBorders>
              <w:top w:val="single" w:sz="4" w:space="0" w:color="231F20"/>
              <w:left w:val="single" w:sz="4" w:space="0" w:color="231F20"/>
              <w:bottom w:val="single" w:sz="4" w:space="0" w:color="231F20"/>
            </w:tcBorders>
            <w:shd w:val="clear" w:color="auto" w:fill="E6E7E8"/>
          </w:tcPr>
          <w:p w14:paraId="1415B298" w14:textId="77777777" w:rsidR="005320AF" w:rsidRDefault="005320AF" w:rsidP="005320AF">
            <w:pPr>
              <w:pStyle w:val="TableParagraph"/>
              <w:spacing w:before="31"/>
              <w:jc w:val="center"/>
              <w:rPr>
                <w:sz w:val="18"/>
              </w:rPr>
            </w:pPr>
            <w:r>
              <w:rPr>
                <w:color w:val="231F20"/>
                <w:sz w:val="18"/>
              </w:rPr>
              <w:t>G</w:t>
            </w:r>
          </w:p>
        </w:tc>
        <w:tc>
          <w:tcPr>
            <w:tcW w:w="1396" w:type="dxa"/>
            <w:tcBorders>
              <w:top w:val="single" w:sz="4" w:space="0" w:color="231F20"/>
              <w:bottom w:val="single" w:sz="4" w:space="0" w:color="231F20"/>
            </w:tcBorders>
            <w:shd w:val="clear" w:color="auto" w:fill="E6E7E8"/>
          </w:tcPr>
          <w:p w14:paraId="1F714045" w14:textId="77777777" w:rsidR="005320AF" w:rsidRDefault="005320AF" w:rsidP="005320AF">
            <w:pPr>
              <w:pStyle w:val="TableParagraph"/>
              <w:spacing w:before="31"/>
              <w:jc w:val="center"/>
              <w:rPr>
                <w:sz w:val="18"/>
              </w:rPr>
            </w:pPr>
            <w:r>
              <w:rPr>
                <w:color w:val="231F20"/>
                <w:sz w:val="18"/>
              </w:rPr>
              <w:t>G</w:t>
            </w:r>
          </w:p>
        </w:tc>
      </w:tr>
      <w:tr w:rsidR="005320AF" w14:paraId="1BC59E15" w14:textId="77777777" w:rsidTr="005320AF">
        <w:trPr>
          <w:trHeight w:val="275"/>
        </w:trPr>
        <w:tc>
          <w:tcPr>
            <w:tcW w:w="2880" w:type="dxa"/>
            <w:tcBorders>
              <w:top w:val="single" w:sz="4" w:space="0" w:color="231F20"/>
              <w:bottom w:val="single" w:sz="4" w:space="0" w:color="231F20"/>
            </w:tcBorders>
          </w:tcPr>
          <w:p w14:paraId="6DC7FE65" w14:textId="77777777" w:rsidR="005320AF" w:rsidRDefault="005320AF" w:rsidP="005320AF">
            <w:pPr>
              <w:pStyle w:val="TableParagraph"/>
              <w:spacing w:before="31"/>
              <w:rPr>
                <w:sz w:val="18"/>
              </w:rPr>
            </w:pPr>
            <w:r>
              <w:rPr>
                <w:color w:val="231F20"/>
                <w:sz w:val="18"/>
              </w:rPr>
              <w:t>fall panicum</w:t>
            </w:r>
          </w:p>
        </w:tc>
        <w:tc>
          <w:tcPr>
            <w:tcW w:w="1391" w:type="dxa"/>
            <w:tcBorders>
              <w:top w:val="single" w:sz="4" w:space="0" w:color="231F20"/>
              <w:bottom w:val="single" w:sz="4" w:space="0" w:color="231F20"/>
              <w:right w:val="single" w:sz="4" w:space="0" w:color="231F20"/>
            </w:tcBorders>
          </w:tcPr>
          <w:p w14:paraId="2C774DB2"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77EC79CE" w14:textId="77777777" w:rsidR="005320AF" w:rsidRDefault="005320AF" w:rsidP="005320AF">
            <w:pPr>
              <w:pStyle w:val="TableParagraph"/>
              <w:spacing w:before="31"/>
              <w:ind w:right="39"/>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tcPr>
          <w:p w14:paraId="4609D35D" w14:textId="77777777" w:rsidR="005320AF" w:rsidRDefault="005320AF" w:rsidP="005320AF">
            <w:pPr>
              <w:pStyle w:val="TableParagraph"/>
              <w:spacing w:before="31"/>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tcPr>
          <w:p w14:paraId="01FE769F"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1A197174"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5D2231C1" w14:textId="77777777" w:rsidR="005320AF" w:rsidRDefault="005320AF" w:rsidP="005320AF">
            <w:pPr>
              <w:pStyle w:val="TableParagraph"/>
              <w:spacing w:before="31"/>
              <w:jc w:val="center"/>
              <w:rPr>
                <w:sz w:val="18"/>
              </w:rPr>
            </w:pPr>
            <w:r>
              <w:rPr>
                <w:color w:val="231F20"/>
                <w:sz w:val="18"/>
              </w:rPr>
              <w:t>E</w:t>
            </w:r>
          </w:p>
        </w:tc>
        <w:tc>
          <w:tcPr>
            <w:tcW w:w="1386" w:type="dxa"/>
            <w:tcBorders>
              <w:top w:val="single" w:sz="4" w:space="0" w:color="231F20"/>
              <w:left w:val="single" w:sz="4" w:space="0" w:color="231F20"/>
              <w:bottom w:val="single" w:sz="4" w:space="0" w:color="231F20"/>
            </w:tcBorders>
          </w:tcPr>
          <w:p w14:paraId="03DB95F4" w14:textId="77777777" w:rsidR="005320AF" w:rsidRDefault="005320AF" w:rsidP="005320AF">
            <w:pPr>
              <w:pStyle w:val="TableParagraph"/>
              <w:spacing w:before="31"/>
              <w:jc w:val="center"/>
              <w:rPr>
                <w:sz w:val="18"/>
              </w:rPr>
            </w:pPr>
            <w:r>
              <w:rPr>
                <w:color w:val="231F20"/>
                <w:sz w:val="18"/>
              </w:rPr>
              <w:t>G</w:t>
            </w:r>
          </w:p>
        </w:tc>
        <w:tc>
          <w:tcPr>
            <w:tcW w:w="1396" w:type="dxa"/>
            <w:tcBorders>
              <w:top w:val="single" w:sz="4" w:space="0" w:color="231F20"/>
              <w:bottom w:val="single" w:sz="4" w:space="0" w:color="231F20"/>
            </w:tcBorders>
          </w:tcPr>
          <w:p w14:paraId="1A146724" w14:textId="77777777" w:rsidR="005320AF" w:rsidRDefault="005320AF" w:rsidP="005320AF">
            <w:pPr>
              <w:pStyle w:val="TableParagraph"/>
              <w:spacing w:before="31"/>
              <w:jc w:val="center"/>
              <w:rPr>
                <w:sz w:val="18"/>
              </w:rPr>
            </w:pPr>
            <w:r>
              <w:rPr>
                <w:color w:val="231F20"/>
                <w:sz w:val="18"/>
              </w:rPr>
              <w:t>G</w:t>
            </w:r>
          </w:p>
        </w:tc>
      </w:tr>
      <w:tr w:rsidR="005320AF" w14:paraId="0FD71E42" w14:textId="77777777" w:rsidTr="005320AF">
        <w:trPr>
          <w:trHeight w:val="275"/>
        </w:trPr>
        <w:tc>
          <w:tcPr>
            <w:tcW w:w="2880" w:type="dxa"/>
            <w:tcBorders>
              <w:top w:val="single" w:sz="4" w:space="0" w:color="231F20"/>
              <w:bottom w:val="single" w:sz="4" w:space="0" w:color="231F20"/>
            </w:tcBorders>
            <w:shd w:val="clear" w:color="auto" w:fill="E6E7E8"/>
          </w:tcPr>
          <w:p w14:paraId="074E427B" w14:textId="77777777" w:rsidR="005320AF" w:rsidRDefault="005320AF" w:rsidP="005320AF">
            <w:pPr>
              <w:pStyle w:val="TableParagraph"/>
              <w:spacing w:before="31"/>
              <w:rPr>
                <w:sz w:val="18"/>
              </w:rPr>
            </w:pPr>
            <w:r>
              <w:rPr>
                <w:color w:val="231F20"/>
                <w:sz w:val="18"/>
              </w:rPr>
              <w:t>foxtails</w:t>
            </w:r>
          </w:p>
        </w:tc>
        <w:tc>
          <w:tcPr>
            <w:tcW w:w="1391" w:type="dxa"/>
            <w:tcBorders>
              <w:top w:val="single" w:sz="4" w:space="0" w:color="231F20"/>
              <w:bottom w:val="single" w:sz="4" w:space="0" w:color="231F20"/>
              <w:right w:val="single" w:sz="4" w:space="0" w:color="231F20"/>
            </w:tcBorders>
            <w:shd w:val="clear" w:color="auto" w:fill="E6E7E8"/>
          </w:tcPr>
          <w:p w14:paraId="60591AA9"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5560A527" w14:textId="77777777" w:rsidR="005320AF" w:rsidRDefault="005320AF" w:rsidP="005320AF">
            <w:pPr>
              <w:pStyle w:val="TableParagraph"/>
              <w:spacing w:before="31"/>
              <w:ind w:right="39"/>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77ACA840" w14:textId="77777777" w:rsidR="005320AF" w:rsidRDefault="005320AF" w:rsidP="005320AF">
            <w:pPr>
              <w:pStyle w:val="TableParagraph"/>
              <w:spacing w:before="31"/>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35BF8C59"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1077F7CB"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6569E8D5" w14:textId="77777777" w:rsidR="005320AF" w:rsidRDefault="005320AF" w:rsidP="005320AF">
            <w:pPr>
              <w:pStyle w:val="TableParagraph"/>
              <w:spacing w:before="31"/>
              <w:jc w:val="center"/>
              <w:rPr>
                <w:sz w:val="18"/>
              </w:rPr>
            </w:pPr>
            <w:r>
              <w:rPr>
                <w:color w:val="231F20"/>
                <w:sz w:val="18"/>
              </w:rPr>
              <w:t>E</w:t>
            </w:r>
          </w:p>
        </w:tc>
        <w:tc>
          <w:tcPr>
            <w:tcW w:w="1386" w:type="dxa"/>
            <w:tcBorders>
              <w:top w:val="single" w:sz="4" w:space="0" w:color="231F20"/>
              <w:left w:val="single" w:sz="4" w:space="0" w:color="231F20"/>
              <w:bottom w:val="single" w:sz="4" w:space="0" w:color="231F20"/>
            </w:tcBorders>
            <w:shd w:val="clear" w:color="auto" w:fill="E6E7E8"/>
          </w:tcPr>
          <w:p w14:paraId="2B161529" w14:textId="77777777" w:rsidR="005320AF" w:rsidRDefault="005320AF" w:rsidP="005320AF">
            <w:pPr>
              <w:pStyle w:val="TableParagraph"/>
              <w:spacing w:before="31"/>
              <w:jc w:val="center"/>
              <w:rPr>
                <w:sz w:val="18"/>
              </w:rPr>
            </w:pPr>
            <w:r>
              <w:rPr>
                <w:color w:val="231F20"/>
                <w:sz w:val="18"/>
              </w:rPr>
              <w:t>G</w:t>
            </w:r>
          </w:p>
        </w:tc>
        <w:tc>
          <w:tcPr>
            <w:tcW w:w="1396" w:type="dxa"/>
            <w:tcBorders>
              <w:top w:val="single" w:sz="4" w:space="0" w:color="231F20"/>
              <w:bottom w:val="single" w:sz="4" w:space="0" w:color="231F20"/>
            </w:tcBorders>
            <w:shd w:val="clear" w:color="auto" w:fill="E6E7E8"/>
          </w:tcPr>
          <w:p w14:paraId="0936A150" w14:textId="77777777" w:rsidR="005320AF" w:rsidRDefault="005320AF" w:rsidP="005320AF">
            <w:pPr>
              <w:pStyle w:val="TableParagraph"/>
              <w:spacing w:before="31"/>
              <w:jc w:val="center"/>
              <w:rPr>
                <w:sz w:val="18"/>
              </w:rPr>
            </w:pPr>
            <w:r>
              <w:rPr>
                <w:color w:val="231F20"/>
                <w:sz w:val="18"/>
              </w:rPr>
              <w:t>G</w:t>
            </w:r>
          </w:p>
        </w:tc>
      </w:tr>
      <w:tr w:rsidR="005320AF" w14:paraId="0F240930" w14:textId="77777777" w:rsidTr="005320AF">
        <w:trPr>
          <w:trHeight w:val="275"/>
        </w:trPr>
        <w:tc>
          <w:tcPr>
            <w:tcW w:w="2880" w:type="dxa"/>
            <w:tcBorders>
              <w:top w:val="single" w:sz="4" w:space="0" w:color="231F20"/>
              <w:bottom w:val="single" w:sz="4" w:space="0" w:color="231F20"/>
            </w:tcBorders>
          </w:tcPr>
          <w:p w14:paraId="4AB07330" w14:textId="77777777" w:rsidR="005320AF" w:rsidRDefault="005320AF" w:rsidP="005320AF">
            <w:pPr>
              <w:pStyle w:val="TableParagraph"/>
              <w:spacing w:before="32"/>
              <w:rPr>
                <w:sz w:val="18"/>
              </w:rPr>
            </w:pPr>
            <w:r>
              <w:rPr>
                <w:color w:val="231F20"/>
                <w:sz w:val="18"/>
              </w:rPr>
              <w:t>goosegrass</w:t>
            </w:r>
          </w:p>
        </w:tc>
        <w:tc>
          <w:tcPr>
            <w:tcW w:w="1391" w:type="dxa"/>
            <w:tcBorders>
              <w:top w:val="single" w:sz="4" w:space="0" w:color="231F20"/>
              <w:bottom w:val="single" w:sz="4" w:space="0" w:color="231F20"/>
              <w:right w:val="single" w:sz="4" w:space="0" w:color="231F20"/>
            </w:tcBorders>
          </w:tcPr>
          <w:p w14:paraId="6E3FCE87"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20E305EF" w14:textId="77777777" w:rsidR="005320AF" w:rsidRDefault="005320AF" w:rsidP="005320AF">
            <w:pPr>
              <w:pStyle w:val="TableParagraph"/>
              <w:spacing w:before="32"/>
              <w:ind w:right="39"/>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tcPr>
          <w:p w14:paraId="40676316" w14:textId="77777777" w:rsidR="005320AF" w:rsidRDefault="005320AF" w:rsidP="005320AF">
            <w:pPr>
              <w:pStyle w:val="TableParagraph"/>
              <w:spacing w:before="32"/>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tcPr>
          <w:p w14:paraId="595124D9"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18FF7B37"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1C26B36A" w14:textId="77777777" w:rsidR="005320AF" w:rsidRDefault="005320AF" w:rsidP="005320AF">
            <w:pPr>
              <w:pStyle w:val="TableParagraph"/>
              <w:spacing w:before="32"/>
              <w:jc w:val="center"/>
              <w:rPr>
                <w:sz w:val="18"/>
              </w:rPr>
            </w:pPr>
            <w:r>
              <w:rPr>
                <w:color w:val="231F20"/>
                <w:sz w:val="18"/>
              </w:rPr>
              <w:t>E</w:t>
            </w:r>
          </w:p>
        </w:tc>
        <w:tc>
          <w:tcPr>
            <w:tcW w:w="1386" w:type="dxa"/>
            <w:tcBorders>
              <w:top w:val="single" w:sz="4" w:space="0" w:color="231F20"/>
              <w:left w:val="single" w:sz="4" w:space="0" w:color="231F20"/>
              <w:bottom w:val="single" w:sz="4" w:space="0" w:color="231F20"/>
            </w:tcBorders>
          </w:tcPr>
          <w:p w14:paraId="13BDB976" w14:textId="77777777" w:rsidR="005320AF" w:rsidRDefault="005320AF" w:rsidP="005320AF">
            <w:pPr>
              <w:pStyle w:val="TableParagraph"/>
              <w:spacing w:before="32"/>
              <w:jc w:val="center"/>
              <w:rPr>
                <w:sz w:val="18"/>
              </w:rPr>
            </w:pPr>
            <w:r>
              <w:rPr>
                <w:color w:val="231F20"/>
                <w:sz w:val="18"/>
              </w:rPr>
              <w:t>P</w:t>
            </w:r>
          </w:p>
        </w:tc>
        <w:tc>
          <w:tcPr>
            <w:tcW w:w="1396" w:type="dxa"/>
            <w:tcBorders>
              <w:top w:val="single" w:sz="4" w:space="0" w:color="231F20"/>
              <w:bottom w:val="single" w:sz="4" w:space="0" w:color="231F20"/>
            </w:tcBorders>
          </w:tcPr>
          <w:p w14:paraId="70809012" w14:textId="77777777" w:rsidR="005320AF" w:rsidRDefault="005320AF" w:rsidP="005320AF">
            <w:pPr>
              <w:pStyle w:val="TableParagraph"/>
              <w:spacing w:before="32"/>
              <w:jc w:val="center"/>
              <w:rPr>
                <w:sz w:val="18"/>
              </w:rPr>
            </w:pPr>
            <w:r>
              <w:rPr>
                <w:color w:val="231F20"/>
                <w:sz w:val="18"/>
              </w:rPr>
              <w:t>G</w:t>
            </w:r>
          </w:p>
        </w:tc>
      </w:tr>
      <w:tr w:rsidR="005320AF" w14:paraId="13BAFD96" w14:textId="77777777" w:rsidTr="005320AF">
        <w:trPr>
          <w:trHeight w:val="275"/>
        </w:trPr>
        <w:tc>
          <w:tcPr>
            <w:tcW w:w="2880" w:type="dxa"/>
            <w:tcBorders>
              <w:top w:val="single" w:sz="4" w:space="0" w:color="231F20"/>
              <w:bottom w:val="single" w:sz="4" w:space="0" w:color="231F20"/>
            </w:tcBorders>
            <w:shd w:val="clear" w:color="auto" w:fill="E6E7E8"/>
          </w:tcPr>
          <w:p w14:paraId="748139A5" w14:textId="77777777" w:rsidR="005320AF" w:rsidRDefault="005320AF" w:rsidP="005320AF">
            <w:pPr>
              <w:pStyle w:val="TableParagraph"/>
              <w:spacing w:before="32"/>
              <w:rPr>
                <w:sz w:val="18"/>
              </w:rPr>
            </w:pPr>
            <w:r>
              <w:rPr>
                <w:color w:val="231F20"/>
                <w:sz w:val="18"/>
              </w:rPr>
              <w:t>johnsongrass (seedling)</w:t>
            </w:r>
          </w:p>
        </w:tc>
        <w:tc>
          <w:tcPr>
            <w:tcW w:w="1391" w:type="dxa"/>
            <w:tcBorders>
              <w:top w:val="single" w:sz="4" w:space="0" w:color="231F20"/>
              <w:bottom w:val="single" w:sz="4" w:space="0" w:color="231F20"/>
              <w:right w:val="single" w:sz="4" w:space="0" w:color="231F20"/>
            </w:tcBorders>
            <w:shd w:val="clear" w:color="auto" w:fill="E6E7E8"/>
          </w:tcPr>
          <w:p w14:paraId="1C8D6C86"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788914A3" w14:textId="77777777" w:rsidR="005320AF" w:rsidRDefault="005320AF" w:rsidP="005320AF">
            <w:pPr>
              <w:pStyle w:val="TableParagraph"/>
              <w:spacing w:before="32"/>
              <w:ind w:right="39"/>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3DE9A7C0" w14:textId="77777777" w:rsidR="005320AF" w:rsidRDefault="005320AF" w:rsidP="005320AF">
            <w:pPr>
              <w:pStyle w:val="TableParagraph"/>
              <w:spacing w:before="32"/>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47D55860"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5EAC3CBB"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10A2B451" w14:textId="77777777" w:rsidR="005320AF" w:rsidRDefault="005320AF" w:rsidP="005320AF">
            <w:pPr>
              <w:pStyle w:val="TableParagraph"/>
              <w:spacing w:before="32"/>
              <w:jc w:val="center"/>
              <w:rPr>
                <w:sz w:val="18"/>
              </w:rPr>
            </w:pPr>
            <w:r>
              <w:rPr>
                <w:color w:val="231F20"/>
                <w:sz w:val="18"/>
              </w:rPr>
              <w:t>E</w:t>
            </w:r>
          </w:p>
        </w:tc>
        <w:tc>
          <w:tcPr>
            <w:tcW w:w="1386" w:type="dxa"/>
            <w:tcBorders>
              <w:top w:val="single" w:sz="4" w:space="0" w:color="231F20"/>
              <w:left w:val="single" w:sz="4" w:space="0" w:color="231F20"/>
              <w:bottom w:val="single" w:sz="4" w:space="0" w:color="231F20"/>
            </w:tcBorders>
            <w:shd w:val="clear" w:color="auto" w:fill="E6E7E8"/>
          </w:tcPr>
          <w:p w14:paraId="4CEC4DDC" w14:textId="77777777" w:rsidR="005320AF" w:rsidRDefault="005320AF" w:rsidP="005320AF">
            <w:pPr>
              <w:pStyle w:val="TableParagraph"/>
              <w:spacing w:before="32"/>
              <w:jc w:val="center"/>
              <w:rPr>
                <w:sz w:val="18"/>
              </w:rPr>
            </w:pPr>
            <w:r>
              <w:rPr>
                <w:color w:val="231F20"/>
                <w:sz w:val="18"/>
              </w:rPr>
              <w:t>G</w:t>
            </w:r>
          </w:p>
        </w:tc>
        <w:tc>
          <w:tcPr>
            <w:tcW w:w="1396" w:type="dxa"/>
            <w:tcBorders>
              <w:top w:val="single" w:sz="4" w:space="0" w:color="231F20"/>
              <w:bottom w:val="single" w:sz="4" w:space="0" w:color="231F20"/>
            </w:tcBorders>
            <w:shd w:val="clear" w:color="auto" w:fill="E6E7E8"/>
          </w:tcPr>
          <w:p w14:paraId="2073C0DF" w14:textId="77777777" w:rsidR="005320AF" w:rsidRDefault="005320AF" w:rsidP="005320AF">
            <w:pPr>
              <w:pStyle w:val="TableParagraph"/>
              <w:spacing w:before="32"/>
              <w:jc w:val="center"/>
              <w:rPr>
                <w:sz w:val="18"/>
              </w:rPr>
            </w:pPr>
            <w:r>
              <w:rPr>
                <w:color w:val="231F20"/>
                <w:sz w:val="18"/>
              </w:rPr>
              <w:t>G</w:t>
            </w:r>
          </w:p>
        </w:tc>
      </w:tr>
      <w:tr w:rsidR="005320AF" w14:paraId="5F44EB8C" w14:textId="77777777" w:rsidTr="005320AF">
        <w:trPr>
          <w:trHeight w:val="275"/>
        </w:trPr>
        <w:tc>
          <w:tcPr>
            <w:tcW w:w="2880" w:type="dxa"/>
            <w:tcBorders>
              <w:top w:val="single" w:sz="4" w:space="0" w:color="231F20"/>
              <w:bottom w:val="single" w:sz="4" w:space="0" w:color="231F20"/>
            </w:tcBorders>
          </w:tcPr>
          <w:p w14:paraId="079F1D6A" w14:textId="77777777" w:rsidR="005320AF" w:rsidRDefault="005320AF" w:rsidP="005320AF">
            <w:pPr>
              <w:pStyle w:val="TableParagraph"/>
              <w:spacing w:before="32"/>
              <w:rPr>
                <w:sz w:val="18"/>
              </w:rPr>
            </w:pPr>
            <w:r>
              <w:rPr>
                <w:color w:val="231F20"/>
                <w:sz w:val="18"/>
              </w:rPr>
              <w:t>sandbur</w:t>
            </w:r>
          </w:p>
        </w:tc>
        <w:tc>
          <w:tcPr>
            <w:tcW w:w="1391" w:type="dxa"/>
            <w:tcBorders>
              <w:top w:val="single" w:sz="4" w:space="0" w:color="231F20"/>
              <w:bottom w:val="single" w:sz="4" w:space="0" w:color="231F20"/>
              <w:right w:val="single" w:sz="4" w:space="0" w:color="231F20"/>
            </w:tcBorders>
          </w:tcPr>
          <w:p w14:paraId="7E382EA4"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4C624030" w14:textId="77777777" w:rsidR="005320AF" w:rsidRDefault="005320AF" w:rsidP="005320AF">
            <w:pPr>
              <w:pStyle w:val="TableParagraph"/>
              <w:spacing w:before="32"/>
              <w:ind w:right="39"/>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tcPr>
          <w:p w14:paraId="70455FF4" w14:textId="77777777" w:rsidR="005320AF" w:rsidRDefault="005320AF" w:rsidP="005320AF">
            <w:pPr>
              <w:pStyle w:val="TableParagraph"/>
              <w:spacing w:before="32"/>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tcPr>
          <w:p w14:paraId="307F10C6"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15B33C99"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182863B2" w14:textId="77777777" w:rsidR="005320AF" w:rsidRDefault="005320AF" w:rsidP="005320AF">
            <w:pPr>
              <w:pStyle w:val="TableParagraph"/>
              <w:spacing w:before="32"/>
              <w:jc w:val="center"/>
              <w:rPr>
                <w:sz w:val="18"/>
              </w:rPr>
            </w:pPr>
            <w:r>
              <w:rPr>
                <w:color w:val="231F20"/>
                <w:sz w:val="18"/>
              </w:rPr>
              <w:t>E</w:t>
            </w:r>
          </w:p>
        </w:tc>
        <w:tc>
          <w:tcPr>
            <w:tcW w:w="1386" w:type="dxa"/>
            <w:tcBorders>
              <w:top w:val="single" w:sz="4" w:space="0" w:color="231F20"/>
              <w:left w:val="single" w:sz="4" w:space="0" w:color="231F20"/>
              <w:bottom w:val="single" w:sz="4" w:space="0" w:color="231F20"/>
            </w:tcBorders>
          </w:tcPr>
          <w:p w14:paraId="60855A49" w14:textId="77777777" w:rsidR="005320AF" w:rsidRDefault="005320AF" w:rsidP="005320AF">
            <w:pPr>
              <w:pStyle w:val="TableParagraph"/>
              <w:spacing w:before="32"/>
              <w:jc w:val="center"/>
              <w:rPr>
                <w:sz w:val="18"/>
              </w:rPr>
            </w:pPr>
            <w:r>
              <w:rPr>
                <w:color w:val="231F20"/>
                <w:sz w:val="18"/>
              </w:rPr>
              <w:t>G</w:t>
            </w:r>
          </w:p>
        </w:tc>
        <w:tc>
          <w:tcPr>
            <w:tcW w:w="1396" w:type="dxa"/>
            <w:tcBorders>
              <w:top w:val="single" w:sz="4" w:space="0" w:color="231F20"/>
              <w:bottom w:val="single" w:sz="4" w:space="0" w:color="231F20"/>
            </w:tcBorders>
          </w:tcPr>
          <w:p w14:paraId="76E58C51" w14:textId="77777777" w:rsidR="005320AF" w:rsidRDefault="005320AF" w:rsidP="005320AF">
            <w:pPr>
              <w:pStyle w:val="TableParagraph"/>
              <w:spacing w:before="32"/>
              <w:jc w:val="center"/>
              <w:rPr>
                <w:sz w:val="18"/>
              </w:rPr>
            </w:pPr>
            <w:r>
              <w:rPr>
                <w:color w:val="231F20"/>
                <w:sz w:val="18"/>
              </w:rPr>
              <w:t>G</w:t>
            </w:r>
          </w:p>
        </w:tc>
      </w:tr>
      <w:tr w:rsidR="005320AF" w14:paraId="4A1A1D95" w14:textId="77777777" w:rsidTr="005320AF">
        <w:trPr>
          <w:trHeight w:val="272"/>
        </w:trPr>
        <w:tc>
          <w:tcPr>
            <w:tcW w:w="2880" w:type="dxa"/>
            <w:tcBorders>
              <w:top w:val="single" w:sz="4" w:space="0" w:color="231F20"/>
              <w:bottom w:val="single" w:sz="6" w:space="0" w:color="FFFFFF"/>
            </w:tcBorders>
            <w:shd w:val="clear" w:color="auto" w:fill="E6E7E8"/>
          </w:tcPr>
          <w:p w14:paraId="720D37E4" w14:textId="77777777" w:rsidR="005320AF" w:rsidRDefault="005320AF" w:rsidP="005320AF">
            <w:pPr>
              <w:pStyle w:val="TableParagraph"/>
              <w:spacing w:before="32"/>
              <w:rPr>
                <w:sz w:val="18"/>
              </w:rPr>
            </w:pPr>
            <w:r>
              <w:rPr>
                <w:color w:val="231F20"/>
                <w:sz w:val="18"/>
              </w:rPr>
              <w:t>Texas panicum</w:t>
            </w:r>
          </w:p>
        </w:tc>
        <w:tc>
          <w:tcPr>
            <w:tcW w:w="1391" w:type="dxa"/>
            <w:tcBorders>
              <w:top w:val="single" w:sz="4" w:space="0" w:color="231F20"/>
              <w:bottom w:val="single" w:sz="6" w:space="0" w:color="FFFFFF"/>
              <w:right w:val="single" w:sz="4" w:space="0" w:color="231F20"/>
            </w:tcBorders>
            <w:shd w:val="clear" w:color="auto" w:fill="E6E7E8"/>
          </w:tcPr>
          <w:p w14:paraId="00262476"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6" w:space="0" w:color="FFFFFF"/>
              <w:right w:val="single" w:sz="4" w:space="0" w:color="231F20"/>
            </w:tcBorders>
            <w:shd w:val="clear" w:color="auto" w:fill="E6E7E8"/>
          </w:tcPr>
          <w:p w14:paraId="52517571" w14:textId="77777777" w:rsidR="005320AF" w:rsidRDefault="005320AF" w:rsidP="005320AF">
            <w:pPr>
              <w:pStyle w:val="TableParagraph"/>
              <w:spacing w:before="32"/>
              <w:ind w:right="39"/>
              <w:jc w:val="center"/>
              <w:rPr>
                <w:sz w:val="18"/>
              </w:rPr>
            </w:pPr>
            <w:r>
              <w:rPr>
                <w:color w:val="231F20"/>
                <w:sz w:val="18"/>
              </w:rPr>
              <w:t>G-E</w:t>
            </w:r>
          </w:p>
        </w:tc>
        <w:tc>
          <w:tcPr>
            <w:tcW w:w="1391" w:type="dxa"/>
            <w:tcBorders>
              <w:top w:val="single" w:sz="4" w:space="0" w:color="231F20"/>
              <w:left w:val="single" w:sz="4" w:space="0" w:color="231F20"/>
              <w:bottom w:val="single" w:sz="6" w:space="0" w:color="FFFFFF"/>
              <w:right w:val="single" w:sz="4" w:space="0" w:color="231F20"/>
            </w:tcBorders>
            <w:shd w:val="clear" w:color="auto" w:fill="E6E7E8"/>
          </w:tcPr>
          <w:p w14:paraId="1A136132" w14:textId="77777777" w:rsidR="005320AF" w:rsidRDefault="005320AF" w:rsidP="005320AF">
            <w:pPr>
              <w:pStyle w:val="TableParagraph"/>
              <w:spacing w:before="32"/>
              <w:jc w:val="center"/>
              <w:rPr>
                <w:sz w:val="18"/>
              </w:rPr>
            </w:pPr>
            <w:r>
              <w:rPr>
                <w:color w:val="231F20"/>
                <w:sz w:val="18"/>
              </w:rPr>
              <w:t>G</w:t>
            </w:r>
          </w:p>
        </w:tc>
        <w:tc>
          <w:tcPr>
            <w:tcW w:w="1391" w:type="dxa"/>
            <w:tcBorders>
              <w:top w:val="single" w:sz="4" w:space="0" w:color="231F20"/>
              <w:left w:val="single" w:sz="4" w:space="0" w:color="231F20"/>
              <w:bottom w:val="single" w:sz="6" w:space="0" w:color="FFFFFF"/>
              <w:right w:val="single" w:sz="4" w:space="0" w:color="231F20"/>
            </w:tcBorders>
            <w:shd w:val="clear" w:color="auto" w:fill="E6E7E8"/>
          </w:tcPr>
          <w:p w14:paraId="748487AA"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6" w:space="0" w:color="FFFFFF"/>
              <w:right w:val="single" w:sz="4" w:space="0" w:color="231F20"/>
            </w:tcBorders>
            <w:shd w:val="clear" w:color="auto" w:fill="E6E7E8"/>
          </w:tcPr>
          <w:p w14:paraId="1B55700F" w14:textId="77777777" w:rsidR="005320AF" w:rsidRDefault="005320AF" w:rsidP="005320AF">
            <w:pPr>
              <w:pStyle w:val="TableParagraph"/>
              <w:spacing w:before="32"/>
              <w:jc w:val="center"/>
              <w:rPr>
                <w:sz w:val="18"/>
              </w:rPr>
            </w:pPr>
            <w:r>
              <w:rPr>
                <w:color w:val="231F20"/>
                <w:sz w:val="18"/>
              </w:rPr>
              <w:t>E</w:t>
            </w:r>
          </w:p>
        </w:tc>
        <w:tc>
          <w:tcPr>
            <w:tcW w:w="1391" w:type="dxa"/>
            <w:tcBorders>
              <w:top w:val="single" w:sz="4" w:space="0" w:color="231F20"/>
              <w:left w:val="single" w:sz="4" w:space="0" w:color="231F20"/>
              <w:bottom w:val="single" w:sz="6" w:space="0" w:color="FFFFFF"/>
              <w:right w:val="single" w:sz="4" w:space="0" w:color="231F20"/>
            </w:tcBorders>
            <w:shd w:val="clear" w:color="auto" w:fill="E6E7E8"/>
          </w:tcPr>
          <w:p w14:paraId="37B8A71F" w14:textId="77777777" w:rsidR="005320AF" w:rsidRDefault="005320AF" w:rsidP="005320AF">
            <w:pPr>
              <w:pStyle w:val="TableParagraph"/>
              <w:spacing w:before="32"/>
              <w:jc w:val="center"/>
              <w:rPr>
                <w:sz w:val="18"/>
              </w:rPr>
            </w:pPr>
            <w:r>
              <w:rPr>
                <w:color w:val="231F20"/>
                <w:sz w:val="18"/>
              </w:rPr>
              <w:t>E</w:t>
            </w:r>
          </w:p>
        </w:tc>
        <w:tc>
          <w:tcPr>
            <w:tcW w:w="1386" w:type="dxa"/>
            <w:tcBorders>
              <w:top w:val="single" w:sz="4" w:space="0" w:color="231F20"/>
              <w:left w:val="single" w:sz="4" w:space="0" w:color="231F20"/>
              <w:bottom w:val="single" w:sz="6" w:space="0" w:color="FFFFFF"/>
            </w:tcBorders>
            <w:shd w:val="clear" w:color="auto" w:fill="E6E7E8"/>
          </w:tcPr>
          <w:p w14:paraId="41F02887" w14:textId="77777777" w:rsidR="005320AF" w:rsidRDefault="005320AF" w:rsidP="005320AF">
            <w:pPr>
              <w:pStyle w:val="TableParagraph"/>
              <w:spacing w:before="32"/>
              <w:jc w:val="center"/>
              <w:rPr>
                <w:sz w:val="18"/>
              </w:rPr>
            </w:pPr>
            <w:r>
              <w:rPr>
                <w:color w:val="231F20"/>
                <w:sz w:val="18"/>
              </w:rPr>
              <w:t>G</w:t>
            </w:r>
          </w:p>
        </w:tc>
        <w:tc>
          <w:tcPr>
            <w:tcW w:w="1396" w:type="dxa"/>
            <w:tcBorders>
              <w:top w:val="single" w:sz="4" w:space="0" w:color="231F20"/>
              <w:bottom w:val="single" w:sz="6" w:space="0" w:color="FFFFFF"/>
            </w:tcBorders>
            <w:shd w:val="clear" w:color="auto" w:fill="E6E7E8"/>
          </w:tcPr>
          <w:p w14:paraId="354F9BD5" w14:textId="77777777" w:rsidR="005320AF" w:rsidRDefault="005320AF" w:rsidP="005320AF">
            <w:pPr>
              <w:pStyle w:val="TableParagraph"/>
              <w:spacing w:before="32"/>
              <w:jc w:val="center"/>
              <w:rPr>
                <w:sz w:val="18"/>
              </w:rPr>
            </w:pPr>
            <w:r>
              <w:rPr>
                <w:color w:val="231F20"/>
                <w:sz w:val="18"/>
              </w:rPr>
              <w:t>G</w:t>
            </w:r>
          </w:p>
        </w:tc>
      </w:tr>
      <w:tr w:rsidR="005320AF" w14:paraId="0EE68A0B" w14:textId="77777777" w:rsidTr="005320AF">
        <w:trPr>
          <w:trHeight w:val="279"/>
        </w:trPr>
        <w:tc>
          <w:tcPr>
            <w:tcW w:w="12612" w:type="dxa"/>
            <w:gridSpan w:val="8"/>
            <w:tcBorders>
              <w:top w:val="single" w:sz="4" w:space="0" w:color="FFFFFF"/>
              <w:left w:val="single" w:sz="12" w:space="0" w:color="000000"/>
              <w:bottom w:val="nil"/>
              <w:right w:val="nil"/>
            </w:tcBorders>
            <w:shd w:val="clear" w:color="auto" w:fill="231F20"/>
          </w:tcPr>
          <w:p w14:paraId="66EDC9D9" w14:textId="77777777" w:rsidR="005320AF" w:rsidRDefault="005320AF" w:rsidP="005320AF">
            <w:pPr>
              <w:pStyle w:val="TableParagraph"/>
              <w:spacing w:before="26"/>
              <w:ind w:right="4479"/>
              <w:jc w:val="center"/>
              <w:rPr>
                <w:b/>
                <w:sz w:val="18"/>
              </w:rPr>
            </w:pPr>
            <w:r>
              <w:rPr>
                <w:b/>
                <w:color w:val="FFFFFF"/>
                <w:sz w:val="18"/>
              </w:rPr>
              <w:t>ANNUAL BROADLEAVES</w:t>
            </w:r>
          </w:p>
        </w:tc>
        <w:tc>
          <w:tcPr>
            <w:tcW w:w="1396" w:type="dxa"/>
            <w:tcBorders>
              <w:top w:val="single" w:sz="4" w:space="0" w:color="FFFFFF"/>
              <w:left w:val="nil"/>
              <w:bottom w:val="nil"/>
              <w:right w:val="single" w:sz="12" w:space="0" w:color="000000"/>
            </w:tcBorders>
            <w:shd w:val="clear" w:color="auto" w:fill="231F20"/>
          </w:tcPr>
          <w:p w14:paraId="4B65792D" w14:textId="77777777" w:rsidR="005320AF" w:rsidRDefault="005320AF" w:rsidP="005320AF">
            <w:pPr>
              <w:pStyle w:val="TableParagraph"/>
              <w:rPr>
                <w:sz w:val="16"/>
              </w:rPr>
            </w:pPr>
          </w:p>
        </w:tc>
      </w:tr>
      <w:tr w:rsidR="005320AF" w14:paraId="7D74A992" w14:textId="77777777" w:rsidTr="005320AF">
        <w:trPr>
          <w:trHeight w:val="274"/>
        </w:trPr>
        <w:tc>
          <w:tcPr>
            <w:tcW w:w="2880" w:type="dxa"/>
            <w:tcBorders>
              <w:top w:val="nil"/>
              <w:bottom w:val="single" w:sz="4" w:space="0" w:color="231F20"/>
            </w:tcBorders>
            <w:shd w:val="clear" w:color="auto" w:fill="E6E7E8"/>
          </w:tcPr>
          <w:p w14:paraId="3D4A818B" w14:textId="77777777" w:rsidR="005320AF" w:rsidRDefault="005320AF" w:rsidP="005320AF">
            <w:pPr>
              <w:pStyle w:val="TableParagraph"/>
              <w:spacing w:before="31"/>
              <w:rPr>
                <w:sz w:val="18"/>
              </w:rPr>
            </w:pPr>
            <w:r>
              <w:rPr>
                <w:color w:val="231F20"/>
                <w:sz w:val="18"/>
              </w:rPr>
              <w:t>bristly starbur</w:t>
            </w:r>
          </w:p>
        </w:tc>
        <w:tc>
          <w:tcPr>
            <w:tcW w:w="1391" w:type="dxa"/>
            <w:tcBorders>
              <w:top w:val="nil"/>
              <w:bottom w:val="single" w:sz="4" w:space="0" w:color="231F20"/>
              <w:right w:val="single" w:sz="4" w:space="0" w:color="231F20"/>
            </w:tcBorders>
            <w:shd w:val="clear" w:color="auto" w:fill="E6E7E8"/>
          </w:tcPr>
          <w:p w14:paraId="6E587827" w14:textId="77777777" w:rsidR="005320AF" w:rsidRDefault="005320AF" w:rsidP="005320AF">
            <w:pPr>
              <w:pStyle w:val="TableParagraph"/>
              <w:spacing w:before="31"/>
              <w:ind w:right="235"/>
              <w:jc w:val="center"/>
              <w:rPr>
                <w:sz w:val="18"/>
              </w:rPr>
            </w:pPr>
            <w:r>
              <w:rPr>
                <w:color w:val="231F20"/>
                <w:sz w:val="18"/>
              </w:rPr>
              <w:t>G-E</w:t>
            </w:r>
          </w:p>
        </w:tc>
        <w:tc>
          <w:tcPr>
            <w:tcW w:w="1391" w:type="dxa"/>
            <w:tcBorders>
              <w:top w:val="nil"/>
              <w:left w:val="single" w:sz="4" w:space="0" w:color="231F20"/>
              <w:bottom w:val="single" w:sz="4" w:space="0" w:color="231F20"/>
              <w:right w:val="single" w:sz="4" w:space="0" w:color="231F20"/>
            </w:tcBorders>
            <w:shd w:val="clear" w:color="auto" w:fill="E6E7E8"/>
          </w:tcPr>
          <w:p w14:paraId="53065505" w14:textId="77777777" w:rsidR="005320AF" w:rsidRDefault="005320AF" w:rsidP="005320AF">
            <w:pPr>
              <w:pStyle w:val="TableParagraph"/>
              <w:spacing w:before="31"/>
              <w:ind w:right="39"/>
              <w:jc w:val="center"/>
              <w:rPr>
                <w:sz w:val="18"/>
              </w:rPr>
            </w:pPr>
            <w:r>
              <w:rPr>
                <w:color w:val="231F20"/>
                <w:sz w:val="18"/>
              </w:rPr>
              <w:t>G-E</w:t>
            </w:r>
          </w:p>
        </w:tc>
        <w:tc>
          <w:tcPr>
            <w:tcW w:w="1391" w:type="dxa"/>
            <w:tcBorders>
              <w:top w:val="nil"/>
              <w:left w:val="single" w:sz="4" w:space="0" w:color="231F20"/>
              <w:bottom w:val="single" w:sz="4" w:space="0" w:color="231F20"/>
              <w:right w:val="single" w:sz="4" w:space="0" w:color="231F20"/>
            </w:tcBorders>
            <w:shd w:val="clear" w:color="auto" w:fill="E6E7E8"/>
          </w:tcPr>
          <w:p w14:paraId="34F88D8A" w14:textId="77777777" w:rsidR="005320AF" w:rsidRDefault="005320AF" w:rsidP="005320AF">
            <w:pPr>
              <w:pStyle w:val="TableParagraph"/>
              <w:spacing w:before="31"/>
              <w:ind w:right="39"/>
              <w:jc w:val="center"/>
              <w:rPr>
                <w:sz w:val="18"/>
              </w:rPr>
            </w:pPr>
            <w:r>
              <w:rPr>
                <w:color w:val="231F20"/>
                <w:sz w:val="18"/>
              </w:rPr>
              <w:t>E</w:t>
            </w:r>
          </w:p>
        </w:tc>
        <w:tc>
          <w:tcPr>
            <w:tcW w:w="1391" w:type="dxa"/>
            <w:tcBorders>
              <w:top w:val="nil"/>
              <w:left w:val="single" w:sz="4" w:space="0" w:color="231F20"/>
              <w:bottom w:val="single" w:sz="4" w:space="0" w:color="231F20"/>
              <w:right w:val="single" w:sz="4" w:space="0" w:color="231F20"/>
            </w:tcBorders>
            <w:shd w:val="clear" w:color="auto" w:fill="E6E7E8"/>
          </w:tcPr>
          <w:p w14:paraId="3E5AB01D" w14:textId="77777777" w:rsidR="005320AF" w:rsidRDefault="005320AF" w:rsidP="005320AF">
            <w:pPr>
              <w:pStyle w:val="TableParagraph"/>
              <w:spacing w:before="31"/>
              <w:ind w:right="39"/>
              <w:jc w:val="center"/>
              <w:rPr>
                <w:sz w:val="18"/>
              </w:rPr>
            </w:pPr>
            <w:r>
              <w:rPr>
                <w:color w:val="231F20"/>
                <w:sz w:val="18"/>
              </w:rPr>
              <w:t>G-E</w:t>
            </w:r>
          </w:p>
        </w:tc>
        <w:tc>
          <w:tcPr>
            <w:tcW w:w="1391" w:type="dxa"/>
            <w:tcBorders>
              <w:top w:val="nil"/>
              <w:left w:val="single" w:sz="4" w:space="0" w:color="231F20"/>
              <w:bottom w:val="single" w:sz="4" w:space="0" w:color="231F20"/>
              <w:right w:val="single" w:sz="4" w:space="0" w:color="231F20"/>
            </w:tcBorders>
            <w:shd w:val="clear" w:color="auto" w:fill="E6E7E8"/>
          </w:tcPr>
          <w:p w14:paraId="38231F3A" w14:textId="77777777" w:rsidR="005320AF" w:rsidRDefault="005320AF" w:rsidP="005320AF">
            <w:pPr>
              <w:pStyle w:val="TableParagraph"/>
              <w:spacing w:before="31"/>
              <w:ind w:right="39"/>
              <w:jc w:val="center"/>
              <w:rPr>
                <w:sz w:val="18"/>
              </w:rPr>
            </w:pPr>
            <w:r>
              <w:rPr>
                <w:color w:val="231F20"/>
                <w:sz w:val="18"/>
              </w:rPr>
              <w:t>G-E</w:t>
            </w:r>
          </w:p>
        </w:tc>
        <w:tc>
          <w:tcPr>
            <w:tcW w:w="1391" w:type="dxa"/>
            <w:tcBorders>
              <w:top w:val="nil"/>
              <w:left w:val="single" w:sz="4" w:space="0" w:color="231F20"/>
              <w:bottom w:val="single" w:sz="4" w:space="0" w:color="231F20"/>
              <w:right w:val="single" w:sz="4" w:space="0" w:color="231F20"/>
            </w:tcBorders>
            <w:shd w:val="clear" w:color="auto" w:fill="E6E7E8"/>
          </w:tcPr>
          <w:p w14:paraId="3671D3FB" w14:textId="77777777" w:rsidR="005320AF" w:rsidRDefault="005320AF" w:rsidP="005320AF">
            <w:pPr>
              <w:pStyle w:val="TableParagraph"/>
              <w:spacing w:before="31"/>
              <w:jc w:val="center"/>
              <w:rPr>
                <w:sz w:val="18"/>
              </w:rPr>
            </w:pPr>
            <w:r>
              <w:rPr>
                <w:color w:val="231F20"/>
                <w:sz w:val="18"/>
              </w:rPr>
              <w:t>E</w:t>
            </w:r>
          </w:p>
        </w:tc>
        <w:tc>
          <w:tcPr>
            <w:tcW w:w="1386" w:type="dxa"/>
            <w:tcBorders>
              <w:top w:val="nil"/>
              <w:left w:val="single" w:sz="4" w:space="0" w:color="231F20"/>
              <w:bottom w:val="single" w:sz="4" w:space="0" w:color="231F20"/>
            </w:tcBorders>
            <w:shd w:val="clear" w:color="auto" w:fill="E6E7E8"/>
          </w:tcPr>
          <w:p w14:paraId="47DE0AD7" w14:textId="77777777" w:rsidR="005320AF" w:rsidRDefault="005320AF" w:rsidP="005320AF">
            <w:pPr>
              <w:pStyle w:val="TableParagraph"/>
              <w:spacing w:before="31"/>
              <w:jc w:val="center"/>
              <w:rPr>
                <w:sz w:val="18"/>
              </w:rPr>
            </w:pPr>
            <w:r>
              <w:rPr>
                <w:color w:val="231F20"/>
                <w:sz w:val="18"/>
              </w:rPr>
              <w:t>G</w:t>
            </w:r>
          </w:p>
        </w:tc>
        <w:tc>
          <w:tcPr>
            <w:tcW w:w="1396" w:type="dxa"/>
            <w:tcBorders>
              <w:top w:val="nil"/>
              <w:bottom w:val="single" w:sz="4" w:space="0" w:color="231F20"/>
            </w:tcBorders>
            <w:shd w:val="clear" w:color="auto" w:fill="E6E7E8"/>
          </w:tcPr>
          <w:p w14:paraId="2C52BEF6" w14:textId="77777777" w:rsidR="005320AF" w:rsidRDefault="005320AF" w:rsidP="005320AF">
            <w:pPr>
              <w:pStyle w:val="TableParagraph"/>
              <w:spacing w:before="31"/>
              <w:jc w:val="center"/>
              <w:rPr>
                <w:sz w:val="18"/>
              </w:rPr>
            </w:pPr>
            <w:r>
              <w:rPr>
                <w:color w:val="231F20"/>
                <w:sz w:val="18"/>
              </w:rPr>
              <w:t>E</w:t>
            </w:r>
          </w:p>
        </w:tc>
      </w:tr>
      <w:tr w:rsidR="005320AF" w14:paraId="0EBC8122" w14:textId="77777777" w:rsidTr="005320AF">
        <w:trPr>
          <w:trHeight w:val="274"/>
        </w:trPr>
        <w:tc>
          <w:tcPr>
            <w:tcW w:w="2880" w:type="dxa"/>
            <w:tcBorders>
              <w:top w:val="single" w:sz="4" w:space="0" w:color="231F20"/>
              <w:bottom w:val="single" w:sz="4" w:space="0" w:color="231F20"/>
            </w:tcBorders>
          </w:tcPr>
          <w:p w14:paraId="7F9A4DCE" w14:textId="77777777" w:rsidR="005320AF" w:rsidRDefault="005320AF" w:rsidP="005320AF">
            <w:pPr>
              <w:pStyle w:val="TableParagraph"/>
              <w:spacing w:before="31"/>
              <w:rPr>
                <w:sz w:val="18"/>
              </w:rPr>
            </w:pPr>
            <w:r>
              <w:rPr>
                <w:color w:val="231F20"/>
                <w:sz w:val="18"/>
              </w:rPr>
              <w:t>burgherkin</w:t>
            </w:r>
          </w:p>
        </w:tc>
        <w:tc>
          <w:tcPr>
            <w:tcW w:w="1391" w:type="dxa"/>
            <w:tcBorders>
              <w:top w:val="single" w:sz="4" w:space="0" w:color="231F20"/>
              <w:bottom w:val="single" w:sz="4" w:space="0" w:color="231F20"/>
              <w:right w:val="single" w:sz="4" w:space="0" w:color="231F20"/>
            </w:tcBorders>
          </w:tcPr>
          <w:p w14:paraId="5DA7DD22" w14:textId="77777777" w:rsidR="005320AF" w:rsidRDefault="005320AF" w:rsidP="005320AF">
            <w:pPr>
              <w:pStyle w:val="TableParagraph"/>
              <w:spacing w:before="31"/>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tcPr>
          <w:p w14:paraId="0BDB4097" w14:textId="77777777" w:rsidR="005320AF" w:rsidRDefault="005320AF" w:rsidP="005320AF">
            <w:pPr>
              <w:pStyle w:val="TableParagraph"/>
              <w:spacing w:before="31"/>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tcPr>
          <w:p w14:paraId="75498F29" w14:textId="77777777" w:rsidR="005320AF" w:rsidRDefault="005320AF" w:rsidP="005320AF">
            <w:pPr>
              <w:pStyle w:val="TableParagraph"/>
              <w:spacing w:before="31"/>
              <w:jc w:val="center"/>
              <w:rPr>
                <w:sz w:val="18"/>
              </w:rPr>
            </w:pPr>
            <w:r>
              <w:rPr>
                <w:sz w:val="18"/>
              </w:rPr>
              <w:t>E</w:t>
            </w:r>
          </w:p>
        </w:tc>
        <w:tc>
          <w:tcPr>
            <w:tcW w:w="1391" w:type="dxa"/>
            <w:tcBorders>
              <w:top w:val="single" w:sz="4" w:space="0" w:color="231F20"/>
              <w:left w:val="single" w:sz="4" w:space="0" w:color="231F20"/>
              <w:bottom w:val="single" w:sz="4" w:space="0" w:color="231F20"/>
              <w:right w:val="single" w:sz="4" w:space="0" w:color="231F20"/>
            </w:tcBorders>
          </w:tcPr>
          <w:p w14:paraId="2205FB7A" w14:textId="77777777" w:rsidR="005320AF" w:rsidRDefault="005320AF" w:rsidP="005320AF">
            <w:pPr>
              <w:pStyle w:val="TableParagraph"/>
              <w:rPr>
                <w:sz w:val="16"/>
              </w:rPr>
            </w:pPr>
          </w:p>
        </w:tc>
        <w:tc>
          <w:tcPr>
            <w:tcW w:w="1391" w:type="dxa"/>
            <w:tcBorders>
              <w:top w:val="single" w:sz="4" w:space="0" w:color="231F20"/>
              <w:left w:val="single" w:sz="4" w:space="0" w:color="231F20"/>
              <w:bottom w:val="single" w:sz="4" w:space="0" w:color="231F20"/>
              <w:right w:val="single" w:sz="4" w:space="0" w:color="231F20"/>
            </w:tcBorders>
          </w:tcPr>
          <w:p w14:paraId="5A8D3A3B" w14:textId="77777777" w:rsidR="005320AF" w:rsidRDefault="005320AF" w:rsidP="005320AF">
            <w:pPr>
              <w:pStyle w:val="TableParagraph"/>
              <w:spacing w:before="31"/>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tcPr>
          <w:p w14:paraId="76FFCB23" w14:textId="77777777" w:rsidR="005320AF" w:rsidRDefault="005320AF" w:rsidP="005320AF">
            <w:pPr>
              <w:pStyle w:val="TableParagraph"/>
              <w:rPr>
                <w:sz w:val="16"/>
              </w:rPr>
            </w:pPr>
          </w:p>
        </w:tc>
        <w:tc>
          <w:tcPr>
            <w:tcW w:w="1386" w:type="dxa"/>
            <w:tcBorders>
              <w:top w:val="single" w:sz="4" w:space="0" w:color="231F20"/>
              <w:left w:val="single" w:sz="4" w:space="0" w:color="231F20"/>
              <w:bottom w:val="single" w:sz="4" w:space="0" w:color="231F20"/>
            </w:tcBorders>
          </w:tcPr>
          <w:p w14:paraId="4E20F886" w14:textId="77777777" w:rsidR="005320AF" w:rsidRDefault="005320AF" w:rsidP="005320AF">
            <w:pPr>
              <w:pStyle w:val="TableParagraph"/>
              <w:rPr>
                <w:sz w:val="16"/>
              </w:rPr>
            </w:pPr>
          </w:p>
        </w:tc>
        <w:tc>
          <w:tcPr>
            <w:tcW w:w="1396" w:type="dxa"/>
            <w:tcBorders>
              <w:top w:val="single" w:sz="4" w:space="0" w:color="231F20"/>
              <w:bottom w:val="single" w:sz="4" w:space="0" w:color="231F20"/>
            </w:tcBorders>
          </w:tcPr>
          <w:p w14:paraId="61EAFB6D" w14:textId="77777777" w:rsidR="005320AF" w:rsidRDefault="005320AF" w:rsidP="005320AF">
            <w:pPr>
              <w:pStyle w:val="TableParagraph"/>
              <w:spacing w:before="31"/>
              <w:jc w:val="center"/>
              <w:rPr>
                <w:sz w:val="18"/>
              </w:rPr>
            </w:pPr>
            <w:r>
              <w:rPr>
                <w:color w:val="231F20"/>
                <w:sz w:val="18"/>
              </w:rPr>
              <w:t>F</w:t>
            </w:r>
          </w:p>
        </w:tc>
      </w:tr>
      <w:tr w:rsidR="005320AF" w14:paraId="448927FD" w14:textId="77777777" w:rsidTr="005320AF">
        <w:trPr>
          <w:trHeight w:val="274"/>
        </w:trPr>
        <w:tc>
          <w:tcPr>
            <w:tcW w:w="2880" w:type="dxa"/>
            <w:tcBorders>
              <w:top w:val="single" w:sz="4" w:space="0" w:color="231F20"/>
              <w:bottom w:val="single" w:sz="4" w:space="0" w:color="231F20"/>
            </w:tcBorders>
            <w:shd w:val="clear" w:color="auto" w:fill="E6E7E8"/>
          </w:tcPr>
          <w:p w14:paraId="70B2A47B" w14:textId="77777777" w:rsidR="005320AF" w:rsidRDefault="005320AF" w:rsidP="005320AF">
            <w:pPr>
              <w:pStyle w:val="TableParagraph"/>
              <w:spacing w:before="31"/>
              <w:rPr>
                <w:sz w:val="18"/>
              </w:rPr>
            </w:pPr>
            <w:r>
              <w:rPr>
                <w:color w:val="231F20"/>
                <w:sz w:val="18"/>
              </w:rPr>
              <w:t>citronmelon</w:t>
            </w:r>
          </w:p>
        </w:tc>
        <w:tc>
          <w:tcPr>
            <w:tcW w:w="1391" w:type="dxa"/>
            <w:tcBorders>
              <w:top w:val="single" w:sz="4" w:space="0" w:color="231F20"/>
              <w:bottom w:val="single" w:sz="4" w:space="0" w:color="231F20"/>
              <w:right w:val="single" w:sz="4" w:space="0" w:color="231F20"/>
            </w:tcBorders>
            <w:shd w:val="clear" w:color="auto" w:fill="E6E7E8"/>
          </w:tcPr>
          <w:p w14:paraId="105CE631" w14:textId="77777777" w:rsidR="005320AF" w:rsidRDefault="005320AF" w:rsidP="005320AF">
            <w:pPr>
              <w:pStyle w:val="TableParagraph"/>
              <w:spacing w:before="31"/>
              <w:ind w:right="235"/>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56F7A1AB" w14:textId="77777777" w:rsidR="005320AF" w:rsidRDefault="005320AF" w:rsidP="005320AF">
            <w:pPr>
              <w:pStyle w:val="TableParagraph"/>
              <w:spacing w:before="31"/>
              <w:ind w:right="39"/>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7501FBFA" w14:textId="77777777" w:rsidR="005320AF" w:rsidRDefault="005320AF" w:rsidP="005320AF">
            <w:pPr>
              <w:pStyle w:val="TableParagraph"/>
              <w:spacing w:before="31"/>
              <w:ind w:right="39"/>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682CA45F"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13AAC8C6"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19E51BDD" w14:textId="77777777" w:rsidR="005320AF" w:rsidRDefault="005320AF" w:rsidP="005320AF">
            <w:pPr>
              <w:pStyle w:val="TableParagraph"/>
              <w:spacing w:before="31"/>
              <w:jc w:val="center"/>
              <w:rPr>
                <w:sz w:val="18"/>
              </w:rPr>
            </w:pPr>
            <w:r>
              <w:rPr>
                <w:color w:val="231F20"/>
                <w:sz w:val="18"/>
              </w:rPr>
              <w:t>E</w:t>
            </w:r>
          </w:p>
        </w:tc>
        <w:tc>
          <w:tcPr>
            <w:tcW w:w="1386" w:type="dxa"/>
            <w:tcBorders>
              <w:top w:val="single" w:sz="4" w:space="0" w:color="231F20"/>
              <w:left w:val="single" w:sz="4" w:space="0" w:color="231F20"/>
              <w:bottom w:val="single" w:sz="4" w:space="0" w:color="231F20"/>
            </w:tcBorders>
            <w:shd w:val="clear" w:color="auto" w:fill="E6E7E8"/>
          </w:tcPr>
          <w:p w14:paraId="056AAF27" w14:textId="77777777" w:rsidR="005320AF" w:rsidRDefault="005320AF" w:rsidP="005320AF">
            <w:pPr>
              <w:pStyle w:val="TableParagraph"/>
              <w:spacing w:before="31"/>
              <w:jc w:val="center"/>
              <w:rPr>
                <w:sz w:val="18"/>
              </w:rPr>
            </w:pPr>
            <w:r>
              <w:rPr>
                <w:color w:val="231F20"/>
                <w:sz w:val="18"/>
              </w:rPr>
              <w:t>G</w:t>
            </w:r>
          </w:p>
        </w:tc>
        <w:tc>
          <w:tcPr>
            <w:tcW w:w="1396" w:type="dxa"/>
            <w:tcBorders>
              <w:top w:val="single" w:sz="4" w:space="0" w:color="231F20"/>
              <w:bottom w:val="single" w:sz="4" w:space="0" w:color="231F20"/>
            </w:tcBorders>
            <w:shd w:val="clear" w:color="auto" w:fill="E6E7E8"/>
          </w:tcPr>
          <w:p w14:paraId="68CE11AE" w14:textId="77777777" w:rsidR="005320AF" w:rsidRDefault="005320AF" w:rsidP="005320AF">
            <w:pPr>
              <w:pStyle w:val="TableParagraph"/>
              <w:spacing w:before="31"/>
              <w:jc w:val="center"/>
              <w:rPr>
                <w:sz w:val="18"/>
              </w:rPr>
            </w:pPr>
            <w:r>
              <w:rPr>
                <w:color w:val="231F20"/>
                <w:sz w:val="18"/>
              </w:rPr>
              <w:t>G</w:t>
            </w:r>
          </w:p>
        </w:tc>
      </w:tr>
      <w:tr w:rsidR="005320AF" w14:paraId="5AA2DC2E" w14:textId="77777777" w:rsidTr="005320AF">
        <w:trPr>
          <w:trHeight w:val="274"/>
        </w:trPr>
        <w:tc>
          <w:tcPr>
            <w:tcW w:w="2880" w:type="dxa"/>
            <w:tcBorders>
              <w:top w:val="single" w:sz="4" w:space="0" w:color="231F20"/>
              <w:bottom w:val="single" w:sz="4" w:space="0" w:color="231F20"/>
            </w:tcBorders>
          </w:tcPr>
          <w:p w14:paraId="5CCFDE57" w14:textId="77777777" w:rsidR="005320AF" w:rsidRDefault="005320AF" w:rsidP="005320AF">
            <w:pPr>
              <w:pStyle w:val="TableParagraph"/>
              <w:spacing w:before="31"/>
              <w:rPr>
                <w:sz w:val="18"/>
              </w:rPr>
            </w:pPr>
            <w:r>
              <w:rPr>
                <w:color w:val="231F20"/>
                <w:sz w:val="18"/>
              </w:rPr>
              <w:t>cocklebur</w:t>
            </w:r>
          </w:p>
        </w:tc>
        <w:tc>
          <w:tcPr>
            <w:tcW w:w="1391" w:type="dxa"/>
            <w:tcBorders>
              <w:top w:val="single" w:sz="4" w:space="0" w:color="231F20"/>
              <w:bottom w:val="single" w:sz="4" w:space="0" w:color="231F20"/>
              <w:right w:val="single" w:sz="4" w:space="0" w:color="231F20"/>
            </w:tcBorders>
          </w:tcPr>
          <w:p w14:paraId="2D9189BF"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435E2B92"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0EBA48F3"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1B8D3BA4"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1435C03F"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6D1CF72B" w14:textId="77777777" w:rsidR="005320AF" w:rsidRDefault="005320AF" w:rsidP="005320AF">
            <w:pPr>
              <w:pStyle w:val="TableParagraph"/>
              <w:spacing w:before="31"/>
              <w:jc w:val="center"/>
              <w:rPr>
                <w:sz w:val="18"/>
              </w:rPr>
            </w:pPr>
            <w:r>
              <w:rPr>
                <w:color w:val="231F20"/>
                <w:sz w:val="18"/>
              </w:rPr>
              <w:t>E</w:t>
            </w:r>
          </w:p>
        </w:tc>
        <w:tc>
          <w:tcPr>
            <w:tcW w:w="1386" w:type="dxa"/>
            <w:tcBorders>
              <w:top w:val="single" w:sz="4" w:space="0" w:color="231F20"/>
              <w:left w:val="single" w:sz="4" w:space="0" w:color="231F20"/>
              <w:bottom w:val="single" w:sz="4" w:space="0" w:color="231F20"/>
            </w:tcBorders>
          </w:tcPr>
          <w:p w14:paraId="0B431500" w14:textId="77777777" w:rsidR="005320AF" w:rsidRDefault="005320AF" w:rsidP="005320AF">
            <w:pPr>
              <w:pStyle w:val="TableParagraph"/>
              <w:spacing w:before="31"/>
              <w:jc w:val="center"/>
              <w:rPr>
                <w:sz w:val="18"/>
              </w:rPr>
            </w:pPr>
            <w:r>
              <w:rPr>
                <w:color w:val="231F20"/>
                <w:sz w:val="18"/>
              </w:rPr>
              <w:t>E</w:t>
            </w:r>
          </w:p>
        </w:tc>
        <w:tc>
          <w:tcPr>
            <w:tcW w:w="1396" w:type="dxa"/>
            <w:tcBorders>
              <w:top w:val="single" w:sz="4" w:space="0" w:color="231F20"/>
              <w:bottom w:val="single" w:sz="4" w:space="0" w:color="231F20"/>
            </w:tcBorders>
          </w:tcPr>
          <w:p w14:paraId="27895587" w14:textId="77777777" w:rsidR="005320AF" w:rsidRDefault="005320AF" w:rsidP="005320AF">
            <w:pPr>
              <w:pStyle w:val="TableParagraph"/>
              <w:spacing w:before="31"/>
              <w:jc w:val="center"/>
              <w:rPr>
                <w:sz w:val="18"/>
              </w:rPr>
            </w:pPr>
            <w:r>
              <w:rPr>
                <w:color w:val="231F20"/>
                <w:sz w:val="18"/>
              </w:rPr>
              <w:t>G</w:t>
            </w:r>
          </w:p>
        </w:tc>
      </w:tr>
      <w:tr w:rsidR="005320AF" w14:paraId="3DA479C8" w14:textId="77777777" w:rsidTr="005320AF">
        <w:trPr>
          <w:trHeight w:val="274"/>
        </w:trPr>
        <w:tc>
          <w:tcPr>
            <w:tcW w:w="2880" w:type="dxa"/>
            <w:tcBorders>
              <w:top w:val="single" w:sz="4" w:space="0" w:color="231F20"/>
              <w:bottom w:val="single" w:sz="4" w:space="0" w:color="231F20"/>
            </w:tcBorders>
            <w:shd w:val="clear" w:color="auto" w:fill="E6E7E8"/>
          </w:tcPr>
          <w:p w14:paraId="34E5BD22" w14:textId="77777777" w:rsidR="005320AF" w:rsidRDefault="005320AF" w:rsidP="005320AF">
            <w:pPr>
              <w:pStyle w:val="TableParagraph"/>
              <w:spacing w:before="31"/>
              <w:rPr>
                <w:sz w:val="18"/>
              </w:rPr>
            </w:pPr>
            <w:r>
              <w:rPr>
                <w:color w:val="231F20"/>
                <w:sz w:val="18"/>
              </w:rPr>
              <w:t>coffee senna</w:t>
            </w:r>
          </w:p>
        </w:tc>
        <w:tc>
          <w:tcPr>
            <w:tcW w:w="1391" w:type="dxa"/>
            <w:tcBorders>
              <w:top w:val="single" w:sz="4" w:space="0" w:color="231F20"/>
              <w:bottom w:val="single" w:sz="4" w:space="0" w:color="231F20"/>
              <w:right w:val="single" w:sz="4" w:space="0" w:color="231F20"/>
            </w:tcBorders>
            <w:shd w:val="clear" w:color="auto" w:fill="E6E7E8"/>
          </w:tcPr>
          <w:p w14:paraId="6C9594D2"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417B2377"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2C0C6AB7"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7366CA31"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4967A03A"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277AB69A" w14:textId="77777777" w:rsidR="005320AF" w:rsidRDefault="005320AF" w:rsidP="005320AF">
            <w:pPr>
              <w:pStyle w:val="TableParagraph"/>
              <w:spacing w:before="31"/>
              <w:jc w:val="center"/>
              <w:rPr>
                <w:sz w:val="18"/>
              </w:rPr>
            </w:pPr>
            <w:r>
              <w:rPr>
                <w:color w:val="231F20"/>
                <w:sz w:val="18"/>
              </w:rPr>
              <w:t>E</w:t>
            </w:r>
          </w:p>
        </w:tc>
        <w:tc>
          <w:tcPr>
            <w:tcW w:w="1386" w:type="dxa"/>
            <w:tcBorders>
              <w:top w:val="single" w:sz="4" w:space="0" w:color="231F20"/>
              <w:left w:val="single" w:sz="4" w:space="0" w:color="231F20"/>
              <w:bottom w:val="single" w:sz="4" w:space="0" w:color="231F20"/>
            </w:tcBorders>
            <w:shd w:val="clear" w:color="auto" w:fill="E6E7E8"/>
          </w:tcPr>
          <w:p w14:paraId="29BBEA25" w14:textId="77777777" w:rsidR="005320AF" w:rsidRDefault="005320AF" w:rsidP="005320AF">
            <w:pPr>
              <w:pStyle w:val="TableParagraph"/>
              <w:spacing w:before="31"/>
              <w:jc w:val="center"/>
              <w:rPr>
                <w:sz w:val="18"/>
              </w:rPr>
            </w:pPr>
            <w:r>
              <w:rPr>
                <w:color w:val="231F20"/>
                <w:sz w:val="18"/>
              </w:rPr>
              <w:t>G</w:t>
            </w:r>
          </w:p>
        </w:tc>
        <w:tc>
          <w:tcPr>
            <w:tcW w:w="1396" w:type="dxa"/>
            <w:tcBorders>
              <w:top w:val="single" w:sz="4" w:space="0" w:color="231F20"/>
              <w:bottom w:val="single" w:sz="4" w:space="0" w:color="231F20"/>
            </w:tcBorders>
            <w:shd w:val="clear" w:color="auto" w:fill="E6E7E8"/>
          </w:tcPr>
          <w:p w14:paraId="291249C3" w14:textId="77777777" w:rsidR="005320AF" w:rsidRDefault="005320AF" w:rsidP="005320AF">
            <w:pPr>
              <w:pStyle w:val="TableParagraph"/>
              <w:spacing w:before="31"/>
              <w:jc w:val="center"/>
              <w:rPr>
                <w:sz w:val="18"/>
              </w:rPr>
            </w:pPr>
            <w:r>
              <w:rPr>
                <w:color w:val="231F20"/>
                <w:sz w:val="18"/>
              </w:rPr>
              <w:t>F</w:t>
            </w:r>
          </w:p>
        </w:tc>
      </w:tr>
      <w:tr w:rsidR="005320AF" w14:paraId="110C65A3" w14:textId="77777777" w:rsidTr="005320AF">
        <w:trPr>
          <w:trHeight w:val="274"/>
        </w:trPr>
        <w:tc>
          <w:tcPr>
            <w:tcW w:w="2880" w:type="dxa"/>
            <w:tcBorders>
              <w:top w:val="single" w:sz="4" w:space="0" w:color="231F20"/>
              <w:bottom w:val="single" w:sz="4" w:space="0" w:color="231F20"/>
            </w:tcBorders>
          </w:tcPr>
          <w:p w14:paraId="69E0D37B" w14:textId="77777777" w:rsidR="005320AF" w:rsidRDefault="005320AF" w:rsidP="005320AF">
            <w:pPr>
              <w:pStyle w:val="TableParagraph"/>
              <w:spacing w:before="31"/>
              <w:rPr>
                <w:sz w:val="18"/>
              </w:rPr>
            </w:pPr>
            <w:r>
              <w:rPr>
                <w:color w:val="231F20"/>
                <w:sz w:val="18"/>
              </w:rPr>
              <w:t>cowpea</w:t>
            </w:r>
          </w:p>
        </w:tc>
        <w:tc>
          <w:tcPr>
            <w:tcW w:w="1391" w:type="dxa"/>
            <w:tcBorders>
              <w:top w:val="single" w:sz="4" w:space="0" w:color="231F20"/>
              <w:bottom w:val="single" w:sz="4" w:space="0" w:color="231F20"/>
              <w:right w:val="single" w:sz="4" w:space="0" w:color="231F20"/>
            </w:tcBorders>
          </w:tcPr>
          <w:p w14:paraId="711E101D" w14:textId="77777777" w:rsidR="005320AF" w:rsidRDefault="005320AF" w:rsidP="005320AF">
            <w:pPr>
              <w:pStyle w:val="TableParagraph"/>
              <w:spacing w:before="31"/>
              <w:ind w:right="235"/>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tcPr>
          <w:p w14:paraId="295D2119" w14:textId="77777777" w:rsidR="005320AF" w:rsidRDefault="005320AF" w:rsidP="005320AF">
            <w:pPr>
              <w:pStyle w:val="TableParagraph"/>
              <w:spacing w:before="31"/>
              <w:ind w:right="39"/>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tcPr>
          <w:p w14:paraId="74CB7998" w14:textId="77777777" w:rsidR="005320AF" w:rsidRDefault="005320AF" w:rsidP="005320AF">
            <w:pPr>
              <w:pStyle w:val="TableParagraph"/>
              <w:spacing w:before="31"/>
              <w:ind w:right="39"/>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3D04C14B" w14:textId="77777777" w:rsidR="005320AF" w:rsidRDefault="005320AF" w:rsidP="005320AF">
            <w:pPr>
              <w:pStyle w:val="TableParagraph"/>
              <w:spacing w:before="31"/>
              <w:ind w:right="39"/>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tcPr>
          <w:p w14:paraId="7A78247F" w14:textId="77777777" w:rsidR="005320AF" w:rsidRDefault="005320AF" w:rsidP="005320AF">
            <w:pPr>
              <w:pStyle w:val="TableParagraph"/>
              <w:spacing w:before="31"/>
              <w:ind w:right="39"/>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tcPr>
          <w:p w14:paraId="6E1D1C90" w14:textId="77777777" w:rsidR="005320AF" w:rsidRDefault="005320AF" w:rsidP="005320AF">
            <w:pPr>
              <w:pStyle w:val="TableParagraph"/>
              <w:spacing w:before="31"/>
              <w:jc w:val="center"/>
              <w:rPr>
                <w:sz w:val="18"/>
              </w:rPr>
            </w:pPr>
            <w:r>
              <w:rPr>
                <w:color w:val="231F20"/>
                <w:sz w:val="18"/>
              </w:rPr>
              <w:t>E</w:t>
            </w:r>
          </w:p>
        </w:tc>
        <w:tc>
          <w:tcPr>
            <w:tcW w:w="1386" w:type="dxa"/>
            <w:tcBorders>
              <w:top w:val="single" w:sz="4" w:space="0" w:color="231F20"/>
              <w:left w:val="single" w:sz="4" w:space="0" w:color="231F20"/>
              <w:bottom w:val="single" w:sz="4" w:space="0" w:color="231F20"/>
            </w:tcBorders>
          </w:tcPr>
          <w:p w14:paraId="6DDDA709" w14:textId="77777777" w:rsidR="005320AF" w:rsidRDefault="005320AF" w:rsidP="005320AF">
            <w:pPr>
              <w:pStyle w:val="TableParagraph"/>
              <w:spacing w:before="31"/>
              <w:jc w:val="center"/>
              <w:rPr>
                <w:sz w:val="18"/>
              </w:rPr>
            </w:pPr>
            <w:r>
              <w:rPr>
                <w:color w:val="231F20"/>
                <w:sz w:val="18"/>
              </w:rPr>
              <w:t>G</w:t>
            </w:r>
          </w:p>
        </w:tc>
        <w:tc>
          <w:tcPr>
            <w:tcW w:w="1396" w:type="dxa"/>
            <w:tcBorders>
              <w:top w:val="single" w:sz="4" w:space="0" w:color="231F20"/>
              <w:bottom w:val="single" w:sz="4" w:space="0" w:color="231F20"/>
            </w:tcBorders>
          </w:tcPr>
          <w:p w14:paraId="6B5E05AB" w14:textId="77777777" w:rsidR="005320AF" w:rsidRDefault="005320AF" w:rsidP="005320AF">
            <w:pPr>
              <w:pStyle w:val="TableParagraph"/>
              <w:spacing w:before="31"/>
              <w:jc w:val="center"/>
              <w:rPr>
                <w:sz w:val="18"/>
              </w:rPr>
            </w:pPr>
            <w:r>
              <w:rPr>
                <w:color w:val="231F20"/>
                <w:sz w:val="18"/>
              </w:rPr>
              <w:t>G</w:t>
            </w:r>
          </w:p>
        </w:tc>
      </w:tr>
      <w:tr w:rsidR="005320AF" w14:paraId="09291E67" w14:textId="77777777" w:rsidTr="005320AF">
        <w:trPr>
          <w:trHeight w:val="274"/>
        </w:trPr>
        <w:tc>
          <w:tcPr>
            <w:tcW w:w="2880" w:type="dxa"/>
            <w:tcBorders>
              <w:top w:val="single" w:sz="4" w:space="0" w:color="231F20"/>
              <w:bottom w:val="single" w:sz="4" w:space="0" w:color="231F20"/>
            </w:tcBorders>
            <w:shd w:val="clear" w:color="auto" w:fill="E6E7E8"/>
          </w:tcPr>
          <w:p w14:paraId="23A3E313" w14:textId="77777777" w:rsidR="005320AF" w:rsidRDefault="005320AF" w:rsidP="005320AF">
            <w:pPr>
              <w:pStyle w:val="TableParagraph"/>
              <w:spacing w:before="31"/>
              <w:rPr>
                <w:sz w:val="18"/>
              </w:rPr>
            </w:pPr>
            <w:r>
              <w:rPr>
                <w:color w:val="231F20"/>
                <w:sz w:val="18"/>
              </w:rPr>
              <w:t>crotalaria</w:t>
            </w:r>
          </w:p>
        </w:tc>
        <w:tc>
          <w:tcPr>
            <w:tcW w:w="1391" w:type="dxa"/>
            <w:tcBorders>
              <w:top w:val="single" w:sz="4" w:space="0" w:color="231F20"/>
              <w:bottom w:val="single" w:sz="4" w:space="0" w:color="231F20"/>
              <w:right w:val="single" w:sz="4" w:space="0" w:color="231F20"/>
            </w:tcBorders>
            <w:shd w:val="clear" w:color="auto" w:fill="E6E7E8"/>
          </w:tcPr>
          <w:p w14:paraId="614B26F8" w14:textId="77777777" w:rsidR="005320AF" w:rsidRDefault="005320AF" w:rsidP="005320AF">
            <w:pPr>
              <w:pStyle w:val="TableParagraph"/>
              <w:spacing w:before="31"/>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1B22D47C" w14:textId="77777777" w:rsidR="005320AF" w:rsidRDefault="005320AF" w:rsidP="005320AF">
            <w:pPr>
              <w:pStyle w:val="TableParagraph"/>
              <w:spacing w:before="31"/>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223E4B1A" w14:textId="77777777" w:rsidR="005320AF" w:rsidRDefault="005320AF" w:rsidP="005320AF">
            <w:pPr>
              <w:pStyle w:val="TableParagraph"/>
              <w:spacing w:before="31"/>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4AD3E4CF" w14:textId="77777777" w:rsidR="005320AF" w:rsidRDefault="005320AF" w:rsidP="005320AF">
            <w:pPr>
              <w:pStyle w:val="TableParagraph"/>
              <w:rPr>
                <w:sz w:val="16"/>
              </w:rPr>
            </w:pP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3DFDB42A" w14:textId="77777777" w:rsidR="005320AF" w:rsidRDefault="005320AF" w:rsidP="005320AF">
            <w:pPr>
              <w:pStyle w:val="TableParagraph"/>
              <w:spacing w:before="31"/>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48F5765D" w14:textId="77777777" w:rsidR="005320AF" w:rsidRDefault="005320AF" w:rsidP="005320AF">
            <w:pPr>
              <w:pStyle w:val="TableParagraph"/>
              <w:rPr>
                <w:sz w:val="16"/>
              </w:rPr>
            </w:pPr>
          </w:p>
        </w:tc>
        <w:tc>
          <w:tcPr>
            <w:tcW w:w="1386" w:type="dxa"/>
            <w:tcBorders>
              <w:top w:val="single" w:sz="4" w:space="0" w:color="231F20"/>
              <w:left w:val="single" w:sz="4" w:space="0" w:color="231F20"/>
              <w:bottom w:val="single" w:sz="4" w:space="0" w:color="231F20"/>
            </w:tcBorders>
            <w:shd w:val="clear" w:color="auto" w:fill="E6E7E8"/>
          </w:tcPr>
          <w:p w14:paraId="0BCAB617" w14:textId="77777777" w:rsidR="005320AF" w:rsidRDefault="005320AF" w:rsidP="005320AF">
            <w:pPr>
              <w:pStyle w:val="TableParagraph"/>
              <w:rPr>
                <w:sz w:val="16"/>
              </w:rPr>
            </w:pPr>
          </w:p>
        </w:tc>
        <w:tc>
          <w:tcPr>
            <w:tcW w:w="1396" w:type="dxa"/>
            <w:tcBorders>
              <w:top w:val="single" w:sz="4" w:space="0" w:color="231F20"/>
              <w:bottom w:val="single" w:sz="4" w:space="0" w:color="231F20"/>
            </w:tcBorders>
            <w:shd w:val="clear" w:color="auto" w:fill="E6E7E8"/>
          </w:tcPr>
          <w:p w14:paraId="7AB83DD5" w14:textId="77777777" w:rsidR="005320AF" w:rsidRDefault="005320AF" w:rsidP="005320AF">
            <w:pPr>
              <w:pStyle w:val="TableParagraph"/>
              <w:rPr>
                <w:sz w:val="16"/>
              </w:rPr>
            </w:pPr>
          </w:p>
        </w:tc>
      </w:tr>
      <w:tr w:rsidR="005320AF" w14:paraId="245B5A01" w14:textId="77777777" w:rsidTr="005320AF">
        <w:trPr>
          <w:trHeight w:val="274"/>
        </w:trPr>
        <w:tc>
          <w:tcPr>
            <w:tcW w:w="2880" w:type="dxa"/>
            <w:tcBorders>
              <w:top w:val="single" w:sz="4" w:space="0" w:color="231F20"/>
              <w:bottom w:val="single" w:sz="4" w:space="0" w:color="231F20"/>
            </w:tcBorders>
          </w:tcPr>
          <w:p w14:paraId="097FF903" w14:textId="77777777" w:rsidR="005320AF" w:rsidRDefault="005320AF" w:rsidP="005320AF">
            <w:pPr>
              <w:pStyle w:val="TableParagraph"/>
              <w:spacing w:before="31"/>
              <w:rPr>
                <w:sz w:val="18"/>
              </w:rPr>
            </w:pPr>
            <w:r>
              <w:rPr>
                <w:color w:val="231F20"/>
                <w:sz w:val="18"/>
              </w:rPr>
              <w:t>eclipta</w:t>
            </w:r>
          </w:p>
        </w:tc>
        <w:tc>
          <w:tcPr>
            <w:tcW w:w="1391" w:type="dxa"/>
            <w:tcBorders>
              <w:top w:val="single" w:sz="4" w:space="0" w:color="231F20"/>
              <w:bottom w:val="single" w:sz="4" w:space="0" w:color="231F20"/>
              <w:right w:val="single" w:sz="4" w:space="0" w:color="231F20"/>
            </w:tcBorders>
          </w:tcPr>
          <w:p w14:paraId="0D80A649"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1B77E8DB"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622CE516"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6F5D5A6D"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6B62F4D7"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tcPr>
          <w:p w14:paraId="4E57D603" w14:textId="77777777" w:rsidR="005320AF" w:rsidRDefault="005320AF" w:rsidP="005320AF">
            <w:pPr>
              <w:pStyle w:val="TableParagraph"/>
              <w:spacing w:before="31"/>
              <w:jc w:val="center"/>
              <w:rPr>
                <w:sz w:val="18"/>
              </w:rPr>
            </w:pPr>
            <w:r>
              <w:rPr>
                <w:color w:val="231F20"/>
                <w:sz w:val="18"/>
              </w:rPr>
              <w:t>E</w:t>
            </w:r>
          </w:p>
        </w:tc>
        <w:tc>
          <w:tcPr>
            <w:tcW w:w="1386" w:type="dxa"/>
            <w:tcBorders>
              <w:top w:val="single" w:sz="4" w:space="0" w:color="231F20"/>
              <w:left w:val="single" w:sz="4" w:space="0" w:color="231F20"/>
              <w:bottom w:val="single" w:sz="4" w:space="0" w:color="231F20"/>
            </w:tcBorders>
          </w:tcPr>
          <w:p w14:paraId="1ABA1F50" w14:textId="77777777" w:rsidR="005320AF" w:rsidRDefault="005320AF" w:rsidP="005320AF">
            <w:pPr>
              <w:pStyle w:val="TableParagraph"/>
              <w:spacing w:before="31"/>
              <w:jc w:val="center"/>
              <w:rPr>
                <w:sz w:val="18"/>
              </w:rPr>
            </w:pPr>
            <w:r>
              <w:rPr>
                <w:color w:val="231F20"/>
                <w:sz w:val="18"/>
              </w:rPr>
              <w:t>G</w:t>
            </w:r>
          </w:p>
        </w:tc>
        <w:tc>
          <w:tcPr>
            <w:tcW w:w="1396" w:type="dxa"/>
            <w:tcBorders>
              <w:top w:val="single" w:sz="4" w:space="0" w:color="231F20"/>
              <w:bottom w:val="single" w:sz="4" w:space="0" w:color="231F20"/>
            </w:tcBorders>
          </w:tcPr>
          <w:p w14:paraId="714FFAF4" w14:textId="77777777" w:rsidR="005320AF" w:rsidRDefault="005320AF" w:rsidP="005320AF">
            <w:pPr>
              <w:pStyle w:val="TableParagraph"/>
              <w:spacing w:before="31"/>
              <w:jc w:val="center"/>
              <w:rPr>
                <w:sz w:val="18"/>
              </w:rPr>
            </w:pPr>
            <w:r>
              <w:rPr>
                <w:color w:val="231F20"/>
                <w:sz w:val="18"/>
              </w:rPr>
              <w:t>F</w:t>
            </w:r>
          </w:p>
        </w:tc>
      </w:tr>
      <w:tr w:rsidR="005320AF" w14:paraId="61241021" w14:textId="77777777" w:rsidTr="005320AF">
        <w:trPr>
          <w:trHeight w:val="274"/>
        </w:trPr>
        <w:tc>
          <w:tcPr>
            <w:tcW w:w="2880" w:type="dxa"/>
            <w:tcBorders>
              <w:top w:val="single" w:sz="4" w:space="0" w:color="231F20"/>
              <w:bottom w:val="single" w:sz="4" w:space="0" w:color="231F20"/>
            </w:tcBorders>
            <w:shd w:val="clear" w:color="auto" w:fill="E6E7E8"/>
          </w:tcPr>
          <w:p w14:paraId="5F989979" w14:textId="77777777" w:rsidR="005320AF" w:rsidRDefault="005320AF" w:rsidP="005320AF">
            <w:pPr>
              <w:pStyle w:val="TableParagraph"/>
              <w:spacing w:before="31"/>
              <w:rPr>
                <w:sz w:val="18"/>
              </w:rPr>
            </w:pPr>
            <w:r>
              <w:rPr>
                <w:color w:val="231F20"/>
                <w:sz w:val="18"/>
              </w:rPr>
              <w:t>FL beggarweed</w:t>
            </w:r>
          </w:p>
        </w:tc>
        <w:tc>
          <w:tcPr>
            <w:tcW w:w="1391" w:type="dxa"/>
            <w:tcBorders>
              <w:top w:val="single" w:sz="4" w:space="0" w:color="231F20"/>
              <w:bottom w:val="single" w:sz="4" w:space="0" w:color="231F20"/>
              <w:right w:val="single" w:sz="4" w:space="0" w:color="231F20"/>
            </w:tcBorders>
            <w:shd w:val="clear" w:color="auto" w:fill="E6E7E8"/>
          </w:tcPr>
          <w:p w14:paraId="7C44B13D"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72505BC8"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0FDDF3C8"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50DDF754"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6E6629C7" w14:textId="77777777" w:rsidR="005320AF" w:rsidRDefault="005320AF" w:rsidP="005320AF">
            <w:pPr>
              <w:pStyle w:val="TableParagraph"/>
              <w:spacing w:before="31"/>
              <w:jc w:val="center"/>
              <w:rPr>
                <w:sz w:val="18"/>
              </w:rPr>
            </w:pPr>
            <w:r>
              <w:rPr>
                <w:color w:val="231F20"/>
                <w:sz w:val="18"/>
              </w:rPr>
              <w:t>E</w:t>
            </w:r>
          </w:p>
        </w:tc>
        <w:tc>
          <w:tcPr>
            <w:tcW w:w="1391" w:type="dxa"/>
            <w:tcBorders>
              <w:top w:val="single" w:sz="4" w:space="0" w:color="231F20"/>
              <w:left w:val="single" w:sz="4" w:space="0" w:color="231F20"/>
              <w:bottom w:val="single" w:sz="4" w:space="0" w:color="231F20"/>
              <w:right w:val="single" w:sz="4" w:space="0" w:color="231F20"/>
            </w:tcBorders>
            <w:shd w:val="clear" w:color="auto" w:fill="E6E7E8"/>
          </w:tcPr>
          <w:p w14:paraId="605DB672" w14:textId="77777777" w:rsidR="005320AF" w:rsidRDefault="005320AF" w:rsidP="005320AF">
            <w:pPr>
              <w:pStyle w:val="TableParagraph"/>
              <w:spacing w:before="31"/>
              <w:jc w:val="center"/>
              <w:rPr>
                <w:sz w:val="18"/>
              </w:rPr>
            </w:pPr>
            <w:r>
              <w:rPr>
                <w:color w:val="231F20"/>
                <w:sz w:val="18"/>
              </w:rPr>
              <w:t>E</w:t>
            </w:r>
          </w:p>
        </w:tc>
        <w:tc>
          <w:tcPr>
            <w:tcW w:w="1386" w:type="dxa"/>
            <w:tcBorders>
              <w:top w:val="single" w:sz="4" w:space="0" w:color="231F20"/>
              <w:left w:val="single" w:sz="4" w:space="0" w:color="231F20"/>
              <w:bottom w:val="single" w:sz="4" w:space="0" w:color="231F20"/>
            </w:tcBorders>
            <w:shd w:val="clear" w:color="auto" w:fill="E6E7E8"/>
          </w:tcPr>
          <w:p w14:paraId="062D16B3" w14:textId="77777777" w:rsidR="005320AF" w:rsidRDefault="005320AF" w:rsidP="005320AF">
            <w:pPr>
              <w:pStyle w:val="TableParagraph"/>
              <w:spacing w:before="31"/>
              <w:jc w:val="center"/>
              <w:rPr>
                <w:sz w:val="18"/>
              </w:rPr>
            </w:pPr>
            <w:r>
              <w:rPr>
                <w:color w:val="231F20"/>
                <w:sz w:val="18"/>
              </w:rPr>
              <w:t>G</w:t>
            </w:r>
          </w:p>
        </w:tc>
        <w:tc>
          <w:tcPr>
            <w:tcW w:w="1396" w:type="dxa"/>
            <w:tcBorders>
              <w:top w:val="single" w:sz="4" w:space="0" w:color="231F20"/>
              <w:bottom w:val="single" w:sz="4" w:space="0" w:color="231F20"/>
            </w:tcBorders>
            <w:shd w:val="clear" w:color="auto" w:fill="E6E7E8"/>
          </w:tcPr>
          <w:p w14:paraId="0ACC77FE" w14:textId="77777777" w:rsidR="005320AF" w:rsidRDefault="005320AF" w:rsidP="005320AF">
            <w:pPr>
              <w:pStyle w:val="TableParagraph"/>
              <w:spacing w:before="31"/>
              <w:jc w:val="center"/>
              <w:rPr>
                <w:sz w:val="18"/>
              </w:rPr>
            </w:pPr>
            <w:r>
              <w:rPr>
                <w:color w:val="231F20"/>
                <w:sz w:val="18"/>
              </w:rPr>
              <w:t>E</w:t>
            </w:r>
          </w:p>
        </w:tc>
      </w:tr>
      <w:tr w:rsidR="005320AF" w14:paraId="67BFB102" w14:textId="77777777" w:rsidTr="005320AF">
        <w:trPr>
          <w:trHeight w:val="274"/>
        </w:trPr>
        <w:tc>
          <w:tcPr>
            <w:tcW w:w="2880" w:type="dxa"/>
            <w:tcBorders>
              <w:top w:val="single" w:sz="4" w:space="0" w:color="231F20"/>
              <w:bottom w:val="single" w:sz="4" w:space="0" w:color="231F20"/>
            </w:tcBorders>
          </w:tcPr>
          <w:p w14:paraId="3F8BBF6B" w14:textId="77777777" w:rsidR="005320AF" w:rsidRDefault="005320AF" w:rsidP="005320AF">
            <w:pPr>
              <w:pStyle w:val="TableParagraph"/>
              <w:spacing w:before="31"/>
              <w:rPr>
                <w:sz w:val="18"/>
              </w:rPr>
            </w:pPr>
            <w:r>
              <w:rPr>
                <w:color w:val="231F20"/>
                <w:sz w:val="18"/>
              </w:rPr>
              <w:t>Florida pusley</w:t>
            </w:r>
          </w:p>
        </w:tc>
        <w:tc>
          <w:tcPr>
            <w:tcW w:w="1391" w:type="dxa"/>
            <w:tcBorders>
              <w:top w:val="single" w:sz="4" w:space="0" w:color="231F20"/>
              <w:bottom w:val="single" w:sz="4" w:space="0" w:color="231F20"/>
              <w:right w:val="single" w:sz="4" w:space="0" w:color="231F20"/>
            </w:tcBorders>
          </w:tcPr>
          <w:p w14:paraId="6F3B4841" w14:textId="77777777" w:rsidR="005320AF" w:rsidRDefault="005320AF" w:rsidP="005320AF">
            <w:pPr>
              <w:pStyle w:val="TableParagraph"/>
              <w:spacing w:before="31"/>
              <w:ind w:right="235"/>
              <w:jc w:val="center"/>
              <w:rPr>
                <w:sz w:val="18"/>
              </w:rPr>
            </w:pPr>
            <w:r>
              <w:rPr>
                <w:color w:val="231F20"/>
                <w:sz w:val="18"/>
              </w:rPr>
              <w:t>P-G</w:t>
            </w:r>
          </w:p>
        </w:tc>
        <w:tc>
          <w:tcPr>
            <w:tcW w:w="1391" w:type="dxa"/>
            <w:tcBorders>
              <w:top w:val="single" w:sz="4" w:space="0" w:color="231F20"/>
              <w:left w:val="single" w:sz="4" w:space="0" w:color="231F20"/>
              <w:bottom w:val="single" w:sz="4" w:space="0" w:color="231F20"/>
              <w:right w:val="single" w:sz="4" w:space="0" w:color="231F20"/>
            </w:tcBorders>
          </w:tcPr>
          <w:p w14:paraId="504FE464" w14:textId="77777777" w:rsidR="005320AF" w:rsidRDefault="005320AF" w:rsidP="005320AF">
            <w:pPr>
              <w:pStyle w:val="TableParagraph"/>
              <w:spacing w:before="31"/>
              <w:jc w:val="center"/>
              <w:rPr>
                <w:sz w:val="18"/>
              </w:rPr>
            </w:pPr>
            <w:r>
              <w:rPr>
                <w:color w:val="231F20"/>
                <w:sz w:val="18"/>
              </w:rPr>
              <w:t>G</w:t>
            </w:r>
          </w:p>
        </w:tc>
        <w:tc>
          <w:tcPr>
            <w:tcW w:w="1391" w:type="dxa"/>
            <w:tcBorders>
              <w:top w:val="single" w:sz="4" w:space="0" w:color="231F20"/>
              <w:left w:val="single" w:sz="4" w:space="0" w:color="231F20"/>
              <w:bottom w:val="single" w:sz="4" w:space="0" w:color="231F20"/>
              <w:right w:val="single" w:sz="4" w:space="0" w:color="231F20"/>
            </w:tcBorders>
          </w:tcPr>
          <w:p w14:paraId="23F9B70F" w14:textId="77777777" w:rsidR="005320AF" w:rsidRDefault="005320AF" w:rsidP="005320AF">
            <w:pPr>
              <w:pStyle w:val="TableParagraph"/>
              <w:spacing w:before="31"/>
              <w:jc w:val="center"/>
              <w:rPr>
                <w:sz w:val="18"/>
              </w:rPr>
            </w:pPr>
            <w:r>
              <w:rPr>
                <w:color w:val="231F20"/>
                <w:sz w:val="18"/>
              </w:rPr>
              <w:t>G-E</w:t>
            </w:r>
          </w:p>
        </w:tc>
        <w:tc>
          <w:tcPr>
            <w:tcW w:w="1391" w:type="dxa"/>
            <w:tcBorders>
              <w:top w:val="single" w:sz="4" w:space="0" w:color="231F20"/>
              <w:left w:val="single" w:sz="4" w:space="0" w:color="231F20"/>
              <w:bottom w:val="single" w:sz="4" w:space="0" w:color="231F20"/>
              <w:right w:val="single" w:sz="4" w:space="0" w:color="231F20"/>
            </w:tcBorders>
          </w:tcPr>
          <w:p w14:paraId="3DF06F0D" w14:textId="77777777" w:rsidR="005320AF" w:rsidRDefault="005320AF" w:rsidP="005320AF">
            <w:pPr>
              <w:pStyle w:val="TableParagraph"/>
              <w:spacing w:before="31"/>
              <w:ind w:right="39"/>
              <w:jc w:val="center"/>
              <w:rPr>
                <w:sz w:val="18"/>
              </w:rPr>
            </w:pPr>
            <w:r>
              <w:rPr>
                <w:color w:val="231F20"/>
                <w:sz w:val="18"/>
              </w:rPr>
              <w:t>P-G</w:t>
            </w:r>
          </w:p>
        </w:tc>
        <w:tc>
          <w:tcPr>
            <w:tcW w:w="1391" w:type="dxa"/>
            <w:tcBorders>
              <w:top w:val="single" w:sz="4" w:space="0" w:color="231F20"/>
              <w:left w:val="single" w:sz="4" w:space="0" w:color="231F20"/>
              <w:bottom w:val="single" w:sz="4" w:space="0" w:color="231F20"/>
              <w:right w:val="single" w:sz="4" w:space="0" w:color="231F20"/>
            </w:tcBorders>
          </w:tcPr>
          <w:p w14:paraId="4BE10CD4" w14:textId="77777777" w:rsidR="005320AF" w:rsidRDefault="005320AF" w:rsidP="005320AF">
            <w:pPr>
              <w:pStyle w:val="TableParagraph"/>
              <w:spacing w:before="31"/>
              <w:ind w:right="39"/>
              <w:jc w:val="center"/>
              <w:rPr>
                <w:sz w:val="18"/>
              </w:rPr>
            </w:pPr>
            <w:r>
              <w:rPr>
                <w:color w:val="231F20"/>
                <w:sz w:val="18"/>
              </w:rPr>
              <w:t>P-G</w:t>
            </w:r>
          </w:p>
        </w:tc>
        <w:tc>
          <w:tcPr>
            <w:tcW w:w="1391" w:type="dxa"/>
            <w:tcBorders>
              <w:top w:val="single" w:sz="4" w:space="0" w:color="231F20"/>
              <w:left w:val="single" w:sz="4" w:space="0" w:color="231F20"/>
              <w:bottom w:val="single" w:sz="4" w:space="0" w:color="231F20"/>
              <w:right w:val="single" w:sz="4" w:space="0" w:color="231F20"/>
            </w:tcBorders>
          </w:tcPr>
          <w:p w14:paraId="13B60952" w14:textId="77777777" w:rsidR="005320AF" w:rsidRDefault="005320AF" w:rsidP="005320AF">
            <w:pPr>
              <w:pStyle w:val="TableParagraph"/>
              <w:spacing w:before="31"/>
              <w:ind w:right="39"/>
              <w:jc w:val="center"/>
              <w:rPr>
                <w:sz w:val="18"/>
              </w:rPr>
            </w:pPr>
            <w:r>
              <w:rPr>
                <w:color w:val="231F20"/>
                <w:sz w:val="18"/>
              </w:rPr>
              <w:t>G-E</w:t>
            </w:r>
          </w:p>
        </w:tc>
        <w:tc>
          <w:tcPr>
            <w:tcW w:w="1386" w:type="dxa"/>
            <w:tcBorders>
              <w:top w:val="single" w:sz="4" w:space="0" w:color="231F20"/>
              <w:left w:val="single" w:sz="4" w:space="0" w:color="231F20"/>
              <w:bottom w:val="single" w:sz="4" w:space="0" w:color="231F20"/>
            </w:tcBorders>
          </w:tcPr>
          <w:p w14:paraId="49903C45" w14:textId="77777777" w:rsidR="005320AF" w:rsidRDefault="005320AF" w:rsidP="005320AF">
            <w:pPr>
              <w:pStyle w:val="TableParagraph"/>
              <w:spacing w:before="31"/>
              <w:jc w:val="center"/>
              <w:rPr>
                <w:sz w:val="18"/>
              </w:rPr>
            </w:pPr>
            <w:r>
              <w:rPr>
                <w:color w:val="231F20"/>
                <w:sz w:val="18"/>
              </w:rPr>
              <w:t>F</w:t>
            </w:r>
          </w:p>
        </w:tc>
        <w:tc>
          <w:tcPr>
            <w:tcW w:w="1396" w:type="dxa"/>
            <w:tcBorders>
              <w:top w:val="single" w:sz="4" w:space="0" w:color="231F20"/>
              <w:bottom w:val="single" w:sz="4" w:space="0" w:color="231F20"/>
            </w:tcBorders>
          </w:tcPr>
          <w:p w14:paraId="3D6506B9" w14:textId="77777777" w:rsidR="005320AF" w:rsidRDefault="005320AF" w:rsidP="005320AF">
            <w:pPr>
              <w:pStyle w:val="TableParagraph"/>
              <w:spacing w:before="31"/>
              <w:ind w:right="136"/>
              <w:jc w:val="center"/>
              <w:rPr>
                <w:sz w:val="18"/>
              </w:rPr>
            </w:pPr>
            <w:r>
              <w:rPr>
                <w:color w:val="231F20"/>
                <w:sz w:val="18"/>
              </w:rPr>
              <w:t>P-F</w:t>
            </w:r>
          </w:p>
        </w:tc>
      </w:tr>
      <w:tr w:rsidR="005320AF" w14:paraId="4477AFD9" w14:textId="77777777" w:rsidTr="005320AF">
        <w:trPr>
          <w:trHeight w:val="298"/>
        </w:trPr>
        <w:tc>
          <w:tcPr>
            <w:tcW w:w="2880" w:type="dxa"/>
            <w:tcBorders>
              <w:top w:val="single" w:sz="4" w:space="0" w:color="231F20"/>
            </w:tcBorders>
            <w:shd w:val="clear" w:color="auto" w:fill="E6E7E8"/>
          </w:tcPr>
          <w:p w14:paraId="3FF696B5" w14:textId="77777777" w:rsidR="005320AF" w:rsidRDefault="005320AF" w:rsidP="005320AF">
            <w:pPr>
              <w:pStyle w:val="TableParagraph"/>
              <w:spacing w:before="31"/>
              <w:rPr>
                <w:sz w:val="18"/>
              </w:rPr>
            </w:pPr>
            <w:r>
              <w:rPr>
                <w:color w:val="231F20"/>
                <w:sz w:val="18"/>
              </w:rPr>
              <w:t>hemp sesbania</w:t>
            </w:r>
          </w:p>
        </w:tc>
        <w:tc>
          <w:tcPr>
            <w:tcW w:w="1391" w:type="dxa"/>
            <w:tcBorders>
              <w:top w:val="single" w:sz="4" w:space="0" w:color="231F20"/>
              <w:right w:val="single" w:sz="4" w:space="0" w:color="231F20"/>
            </w:tcBorders>
            <w:shd w:val="clear" w:color="auto" w:fill="E6E7E8"/>
          </w:tcPr>
          <w:p w14:paraId="720076B1" w14:textId="77777777" w:rsidR="005320AF" w:rsidRDefault="005320AF" w:rsidP="005320AF">
            <w:pPr>
              <w:pStyle w:val="TableParagraph"/>
              <w:spacing w:before="31"/>
              <w:ind w:right="235"/>
              <w:jc w:val="center"/>
              <w:rPr>
                <w:sz w:val="18"/>
              </w:rPr>
            </w:pPr>
            <w:r>
              <w:rPr>
                <w:color w:val="231F20"/>
                <w:sz w:val="18"/>
              </w:rPr>
              <w:t>P-F</w:t>
            </w:r>
          </w:p>
        </w:tc>
        <w:tc>
          <w:tcPr>
            <w:tcW w:w="1391" w:type="dxa"/>
            <w:tcBorders>
              <w:top w:val="single" w:sz="4" w:space="0" w:color="231F20"/>
              <w:left w:val="single" w:sz="4" w:space="0" w:color="231F20"/>
              <w:right w:val="single" w:sz="4" w:space="0" w:color="231F20"/>
            </w:tcBorders>
            <w:shd w:val="clear" w:color="auto" w:fill="E6E7E8"/>
          </w:tcPr>
          <w:p w14:paraId="16D65572" w14:textId="77777777" w:rsidR="005320AF" w:rsidRDefault="005320AF" w:rsidP="005320AF">
            <w:pPr>
              <w:pStyle w:val="TableParagraph"/>
              <w:rPr>
                <w:sz w:val="16"/>
              </w:rPr>
            </w:pPr>
          </w:p>
        </w:tc>
        <w:tc>
          <w:tcPr>
            <w:tcW w:w="1391" w:type="dxa"/>
            <w:tcBorders>
              <w:top w:val="single" w:sz="4" w:space="0" w:color="231F20"/>
              <w:left w:val="single" w:sz="4" w:space="0" w:color="231F20"/>
              <w:right w:val="single" w:sz="4" w:space="0" w:color="231F20"/>
            </w:tcBorders>
            <w:shd w:val="clear" w:color="auto" w:fill="E6E7E8"/>
          </w:tcPr>
          <w:p w14:paraId="3798B4AE" w14:textId="77777777" w:rsidR="005320AF" w:rsidRDefault="005320AF" w:rsidP="005320AF">
            <w:pPr>
              <w:pStyle w:val="TableParagraph"/>
              <w:spacing w:before="31"/>
              <w:ind w:right="39"/>
              <w:jc w:val="center"/>
              <w:rPr>
                <w:sz w:val="18"/>
              </w:rPr>
            </w:pPr>
            <w:r>
              <w:rPr>
                <w:color w:val="231F20"/>
                <w:sz w:val="18"/>
              </w:rPr>
              <w:t>E</w:t>
            </w:r>
          </w:p>
        </w:tc>
        <w:tc>
          <w:tcPr>
            <w:tcW w:w="1391" w:type="dxa"/>
            <w:tcBorders>
              <w:top w:val="single" w:sz="4" w:space="0" w:color="231F20"/>
              <w:left w:val="single" w:sz="4" w:space="0" w:color="231F20"/>
              <w:right w:val="single" w:sz="4" w:space="0" w:color="231F20"/>
            </w:tcBorders>
            <w:shd w:val="clear" w:color="auto" w:fill="E6E7E8"/>
          </w:tcPr>
          <w:p w14:paraId="78584EE0" w14:textId="77777777" w:rsidR="005320AF" w:rsidRDefault="005320AF" w:rsidP="005320AF">
            <w:pPr>
              <w:pStyle w:val="TableParagraph"/>
              <w:rPr>
                <w:sz w:val="16"/>
              </w:rPr>
            </w:pPr>
          </w:p>
        </w:tc>
        <w:tc>
          <w:tcPr>
            <w:tcW w:w="1391" w:type="dxa"/>
            <w:tcBorders>
              <w:top w:val="single" w:sz="4" w:space="0" w:color="231F20"/>
              <w:left w:val="single" w:sz="4" w:space="0" w:color="231F20"/>
              <w:right w:val="single" w:sz="4" w:space="0" w:color="231F20"/>
            </w:tcBorders>
            <w:shd w:val="clear" w:color="auto" w:fill="E6E7E8"/>
          </w:tcPr>
          <w:p w14:paraId="6ED6D524" w14:textId="77777777" w:rsidR="005320AF" w:rsidRDefault="005320AF" w:rsidP="005320AF">
            <w:pPr>
              <w:pStyle w:val="TableParagraph"/>
              <w:spacing w:before="31"/>
              <w:ind w:right="39"/>
              <w:jc w:val="center"/>
              <w:rPr>
                <w:sz w:val="18"/>
              </w:rPr>
            </w:pPr>
            <w:r>
              <w:rPr>
                <w:color w:val="231F20"/>
                <w:sz w:val="18"/>
              </w:rPr>
              <w:t>G-E</w:t>
            </w:r>
          </w:p>
        </w:tc>
        <w:tc>
          <w:tcPr>
            <w:tcW w:w="1391" w:type="dxa"/>
            <w:tcBorders>
              <w:top w:val="single" w:sz="4" w:space="0" w:color="231F20"/>
              <w:left w:val="single" w:sz="4" w:space="0" w:color="231F20"/>
              <w:right w:val="single" w:sz="4" w:space="0" w:color="231F20"/>
            </w:tcBorders>
            <w:shd w:val="clear" w:color="auto" w:fill="E6E7E8"/>
          </w:tcPr>
          <w:p w14:paraId="42BBCA54" w14:textId="77777777" w:rsidR="005320AF" w:rsidRDefault="005320AF" w:rsidP="005320AF">
            <w:pPr>
              <w:pStyle w:val="TableParagraph"/>
              <w:rPr>
                <w:sz w:val="16"/>
              </w:rPr>
            </w:pPr>
          </w:p>
        </w:tc>
        <w:tc>
          <w:tcPr>
            <w:tcW w:w="1386" w:type="dxa"/>
            <w:tcBorders>
              <w:top w:val="single" w:sz="4" w:space="0" w:color="231F20"/>
              <w:left w:val="single" w:sz="4" w:space="0" w:color="231F20"/>
            </w:tcBorders>
            <w:shd w:val="clear" w:color="auto" w:fill="E6E7E8"/>
          </w:tcPr>
          <w:p w14:paraId="394DC2EC" w14:textId="77777777" w:rsidR="005320AF" w:rsidRDefault="005320AF" w:rsidP="005320AF">
            <w:pPr>
              <w:pStyle w:val="TableParagraph"/>
              <w:rPr>
                <w:sz w:val="16"/>
              </w:rPr>
            </w:pPr>
          </w:p>
        </w:tc>
        <w:tc>
          <w:tcPr>
            <w:tcW w:w="1396" w:type="dxa"/>
            <w:tcBorders>
              <w:top w:val="single" w:sz="4" w:space="0" w:color="231F20"/>
            </w:tcBorders>
            <w:shd w:val="clear" w:color="auto" w:fill="E6E7E8"/>
          </w:tcPr>
          <w:p w14:paraId="773B995E" w14:textId="77777777" w:rsidR="005320AF" w:rsidRDefault="005320AF" w:rsidP="005320AF">
            <w:pPr>
              <w:pStyle w:val="TableParagraph"/>
              <w:rPr>
                <w:sz w:val="16"/>
              </w:rPr>
            </w:pPr>
          </w:p>
        </w:tc>
      </w:tr>
    </w:tbl>
    <w:p w14:paraId="3EA1E5AF" w14:textId="206BF821" w:rsidR="005320AF" w:rsidRPr="00604EF0" w:rsidRDefault="00EA0647" w:rsidP="005320AF">
      <w:pPr>
        <w:spacing w:before="94"/>
        <w:rPr>
          <w:color w:val="231F20"/>
          <w:sz w:val="16"/>
          <w:szCs w:val="16"/>
        </w:rPr>
      </w:pPr>
      <w:r>
        <w:rPr>
          <w:noProof/>
        </w:rPr>
        <mc:AlternateContent>
          <mc:Choice Requires="wps">
            <w:drawing>
              <wp:anchor distT="0" distB="0" distL="114300" distR="114300" simplePos="0" relativeHeight="251755520" behindDoc="1" locked="0" layoutInCell="1" allowOverlap="1" wp14:anchorId="5B0F7EB0" wp14:editId="2A401598">
                <wp:simplePos x="0" y="0"/>
                <wp:positionH relativeFrom="page">
                  <wp:posOffset>6953250</wp:posOffset>
                </wp:positionH>
                <wp:positionV relativeFrom="page">
                  <wp:posOffset>6495415</wp:posOffset>
                </wp:positionV>
                <wp:extent cx="1438275" cy="714375"/>
                <wp:effectExtent l="0" t="0" r="9525" b="9525"/>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F5A59" w14:textId="77777777" w:rsidR="001619E5" w:rsidRPr="00EA0647" w:rsidRDefault="001619E5" w:rsidP="00EA0647">
                            <w:pPr>
                              <w:pStyle w:val="BodyText"/>
                              <w:spacing w:before="13" w:line="261" w:lineRule="auto"/>
                              <w:rPr>
                                <w:sz w:val="18"/>
                              </w:rPr>
                            </w:pPr>
                            <w:r w:rsidRPr="00EA0647">
                              <w:rPr>
                                <w:color w:val="231F20"/>
                                <w:sz w:val="18"/>
                              </w:rPr>
                              <w:t>weather conditions for herbicide performance and on proper application rate, technique, and 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F7EB0" id="_x0000_s1040" type="#_x0000_t202" style="position:absolute;margin-left:547.5pt;margin-top:511.45pt;width:113.25pt;height:56.2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SssA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" filled="f" stroked="f">
                <v:textbox inset="0,0,0,0">
                  <w:txbxContent>
                    <w:p w14:paraId="7CAF5A59" w14:textId="77777777" w:rsidR="001619E5" w:rsidRPr="00EA0647" w:rsidRDefault="001619E5" w:rsidP="00EA0647">
                      <w:pPr>
                        <w:pStyle w:val="BodyText"/>
                        <w:spacing w:before="13" w:line="261" w:lineRule="auto"/>
                        <w:rPr>
                          <w:sz w:val="18"/>
                        </w:rPr>
                      </w:pPr>
                      <w:r w:rsidRPr="00EA0647">
                        <w:rPr>
                          <w:color w:val="231F20"/>
                          <w:sz w:val="18"/>
                        </w:rPr>
                        <w:t>weather conditions for herbicide performance and on proper application rate, technique, and timing.</w:t>
                      </w:r>
                    </w:p>
                  </w:txbxContent>
                </v:textbox>
                <w10:wrap anchorx="page" anchory="page"/>
              </v:shape>
            </w:pict>
          </mc:Fallback>
        </mc:AlternateContent>
      </w:r>
      <w:r>
        <w:rPr>
          <w:noProof/>
        </w:rPr>
        <mc:AlternateContent>
          <mc:Choice Requires="wps">
            <w:drawing>
              <wp:anchor distT="0" distB="0" distL="114300" distR="114300" simplePos="0" relativeHeight="251757568" behindDoc="1" locked="0" layoutInCell="1" allowOverlap="1" wp14:anchorId="4052DD7D" wp14:editId="4747CD7D">
                <wp:simplePos x="0" y="0"/>
                <wp:positionH relativeFrom="page">
                  <wp:posOffset>5543550</wp:posOffset>
                </wp:positionH>
                <wp:positionV relativeFrom="page">
                  <wp:posOffset>6486525</wp:posOffset>
                </wp:positionV>
                <wp:extent cx="1571625" cy="762000"/>
                <wp:effectExtent l="0" t="0" r="9525"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A624" w14:textId="77777777" w:rsidR="001619E5" w:rsidRPr="00EA0647" w:rsidRDefault="001619E5" w:rsidP="00EA0647">
                            <w:pPr>
                              <w:pStyle w:val="BodyText"/>
                              <w:spacing w:before="13" w:line="288" w:lineRule="auto"/>
                              <w:ind w:right="18"/>
                              <w:jc w:val="both"/>
                              <w:rPr>
                                <w:color w:val="231F20"/>
                                <w:sz w:val="20"/>
                              </w:rPr>
                            </w:pPr>
                            <w:r w:rsidRPr="00EA0647">
                              <w:rPr>
                                <w:color w:val="231F20"/>
                                <w:sz w:val="20"/>
                              </w:rPr>
                              <w:t xml:space="preserve">G – 80-90% control </w:t>
                            </w:r>
                          </w:p>
                          <w:p w14:paraId="6C85A4C8" w14:textId="77777777" w:rsidR="001619E5" w:rsidRPr="00EA0647" w:rsidRDefault="001619E5" w:rsidP="00EA0647">
                            <w:pPr>
                              <w:pStyle w:val="BodyText"/>
                              <w:spacing w:before="13" w:line="288" w:lineRule="auto"/>
                              <w:ind w:right="18"/>
                              <w:jc w:val="both"/>
                              <w:rPr>
                                <w:color w:val="231F20"/>
                                <w:sz w:val="20"/>
                              </w:rPr>
                            </w:pPr>
                            <w:r w:rsidRPr="00EA0647">
                              <w:rPr>
                                <w:color w:val="231F20"/>
                                <w:sz w:val="20"/>
                              </w:rPr>
                              <w:t>F – 60-80% control</w:t>
                            </w:r>
                          </w:p>
                          <w:p w14:paraId="144E34AC" w14:textId="77777777" w:rsidR="001619E5" w:rsidRPr="00EA0647" w:rsidRDefault="001619E5" w:rsidP="00EA0647">
                            <w:pPr>
                              <w:pStyle w:val="BodyText"/>
                              <w:spacing w:before="13" w:line="288" w:lineRule="auto"/>
                              <w:ind w:right="18"/>
                              <w:jc w:val="both"/>
                              <w:rPr>
                                <w:color w:val="231F20"/>
                                <w:sz w:val="20"/>
                              </w:rPr>
                            </w:pPr>
                            <w:r w:rsidRPr="00EA0647">
                              <w:rPr>
                                <w:color w:val="231F20"/>
                                <w:sz w:val="20"/>
                              </w:rPr>
                              <w:t xml:space="preserve"> P – 30-60% control</w:t>
                            </w:r>
                          </w:p>
                          <w:p w14:paraId="63856BDB" w14:textId="5E0F842A" w:rsidR="001619E5" w:rsidRPr="00EA0647" w:rsidRDefault="001619E5" w:rsidP="00EA0647">
                            <w:pPr>
                              <w:pStyle w:val="BodyText"/>
                              <w:spacing w:before="13" w:line="288" w:lineRule="auto"/>
                              <w:ind w:right="18"/>
                              <w:jc w:val="both"/>
                              <w:rPr>
                                <w:sz w:val="20"/>
                              </w:rPr>
                            </w:pPr>
                            <w:r w:rsidRPr="00EA0647">
                              <w:rPr>
                                <w:color w:val="231F20"/>
                                <w:sz w:val="20"/>
                              </w:rPr>
                              <w:t xml:space="preserve"> N – &lt; 30%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2DD7D" id="_x0000_s1041" type="#_x0000_t202" style="position:absolute;margin-left:436.5pt;margin-top:510.75pt;width:123.75pt;height:60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" filled="f" stroked="f">
                <v:textbox inset="0,0,0,0">
                  <w:txbxContent>
                    <w:p w14:paraId="3F93A624" w14:textId="77777777" w:rsidR="001619E5" w:rsidRPr="00EA0647" w:rsidRDefault="001619E5" w:rsidP="00EA0647">
                      <w:pPr>
                        <w:pStyle w:val="BodyText"/>
                        <w:spacing w:before="13" w:line="288" w:lineRule="auto"/>
                        <w:ind w:right="18"/>
                        <w:jc w:val="both"/>
                        <w:rPr>
                          <w:color w:val="231F20"/>
                          <w:sz w:val="20"/>
                        </w:rPr>
                      </w:pPr>
                      <w:r w:rsidRPr="00EA0647">
                        <w:rPr>
                          <w:color w:val="231F20"/>
                          <w:sz w:val="20"/>
                        </w:rPr>
                        <w:t xml:space="preserve">G – 80-90% control </w:t>
                      </w:r>
                    </w:p>
                    <w:p w14:paraId="6C85A4C8" w14:textId="77777777" w:rsidR="001619E5" w:rsidRPr="00EA0647" w:rsidRDefault="001619E5" w:rsidP="00EA0647">
                      <w:pPr>
                        <w:pStyle w:val="BodyText"/>
                        <w:spacing w:before="13" w:line="288" w:lineRule="auto"/>
                        <w:ind w:right="18"/>
                        <w:jc w:val="both"/>
                        <w:rPr>
                          <w:color w:val="231F20"/>
                          <w:sz w:val="20"/>
                        </w:rPr>
                      </w:pPr>
                      <w:r w:rsidRPr="00EA0647">
                        <w:rPr>
                          <w:color w:val="231F20"/>
                          <w:sz w:val="20"/>
                        </w:rPr>
                        <w:t>F – 60-80% control</w:t>
                      </w:r>
                    </w:p>
                    <w:p w14:paraId="144E34AC" w14:textId="77777777" w:rsidR="001619E5" w:rsidRPr="00EA0647" w:rsidRDefault="001619E5" w:rsidP="00EA0647">
                      <w:pPr>
                        <w:pStyle w:val="BodyText"/>
                        <w:spacing w:before="13" w:line="288" w:lineRule="auto"/>
                        <w:ind w:right="18"/>
                        <w:jc w:val="both"/>
                        <w:rPr>
                          <w:color w:val="231F20"/>
                          <w:sz w:val="20"/>
                        </w:rPr>
                      </w:pPr>
                      <w:r w:rsidRPr="00EA0647">
                        <w:rPr>
                          <w:color w:val="231F20"/>
                          <w:sz w:val="20"/>
                        </w:rPr>
                        <w:t xml:space="preserve"> P – 30-60% control</w:t>
                      </w:r>
                    </w:p>
                    <w:p w14:paraId="63856BDB" w14:textId="5E0F842A" w:rsidR="001619E5" w:rsidRPr="00EA0647" w:rsidRDefault="001619E5" w:rsidP="00EA0647">
                      <w:pPr>
                        <w:pStyle w:val="BodyText"/>
                        <w:spacing w:before="13" w:line="288" w:lineRule="auto"/>
                        <w:ind w:right="18"/>
                        <w:jc w:val="both"/>
                        <w:rPr>
                          <w:sz w:val="20"/>
                        </w:rPr>
                      </w:pPr>
                      <w:r w:rsidRPr="00EA0647">
                        <w:rPr>
                          <w:color w:val="231F20"/>
                          <w:sz w:val="20"/>
                        </w:rPr>
                        <w:t xml:space="preserve"> N – &lt; 30% control</w:t>
                      </w:r>
                    </w:p>
                  </w:txbxContent>
                </v:textbox>
                <w10:wrap anchorx="page" anchory="page"/>
              </v:shape>
            </w:pict>
          </mc:Fallback>
        </mc:AlternateContent>
      </w:r>
      <w:r w:rsidR="005320AF" w:rsidRPr="00604EF0">
        <w:rPr>
          <w:color w:val="231F20"/>
          <w:position w:val="5"/>
          <w:sz w:val="16"/>
          <w:szCs w:val="16"/>
          <w:vertAlign w:val="superscript"/>
        </w:rPr>
        <w:t>1</w:t>
      </w:r>
      <w:r w:rsidR="005320AF" w:rsidRPr="00604EF0">
        <w:rPr>
          <w:i/>
          <w:color w:val="231F20"/>
          <w:sz w:val="16"/>
          <w:szCs w:val="16"/>
        </w:rPr>
        <w:t xml:space="preserve">Glyphosate </w:t>
      </w:r>
      <w:r w:rsidR="005320AF" w:rsidRPr="00604EF0">
        <w:rPr>
          <w:color w:val="231F20"/>
          <w:sz w:val="16"/>
          <w:szCs w:val="16"/>
        </w:rPr>
        <w:t xml:space="preserve">should be applied only to </w:t>
      </w:r>
      <w:r w:rsidR="005320AF" w:rsidRPr="00604EF0">
        <w:rPr>
          <w:i/>
          <w:color w:val="231F20"/>
          <w:sz w:val="16"/>
          <w:szCs w:val="16"/>
        </w:rPr>
        <w:t>glyphosate</w:t>
      </w:r>
      <w:r w:rsidR="005320AF" w:rsidRPr="00604EF0">
        <w:rPr>
          <w:color w:val="231F20"/>
          <w:sz w:val="16"/>
          <w:szCs w:val="16"/>
        </w:rPr>
        <w:t>-resistant cotton</w:t>
      </w:r>
      <w:r w:rsidR="005320AF">
        <w:rPr>
          <w:color w:val="231F20"/>
          <w:sz w:val="16"/>
          <w:szCs w:val="16"/>
        </w:rPr>
        <w:t>;</w:t>
      </w:r>
      <w:r w:rsidR="005320AF" w:rsidRPr="00604EF0">
        <w:rPr>
          <w:color w:val="231F20"/>
          <w:sz w:val="16"/>
          <w:szCs w:val="16"/>
        </w:rPr>
        <w:t xml:space="preserve"> </w:t>
      </w:r>
      <w:r w:rsidR="005320AF">
        <w:rPr>
          <w:color w:val="231F20"/>
          <w:sz w:val="16"/>
          <w:szCs w:val="16"/>
        </w:rPr>
        <w:t xml:space="preserve">                                                                                                                                                                                                                                                     </w:t>
      </w:r>
      <w:r w:rsidR="005320AF" w:rsidRPr="00604EF0">
        <w:rPr>
          <w:color w:val="231F20"/>
          <w:position w:val="5"/>
          <w:sz w:val="16"/>
          <w:szCs w:val="16"/>
          <w:vertAlign w:val="superscript"/>
        </w:rPr>
        <w:t>2</w:t>
      </w:r>
      <w:r w:rsidR="005320AF" w:rsidRPr="00604EF0">
        <w:rPr>
          <w:i/>
          <w:color w:val="231F20"/>
          <w:sz w:val="16"/>
          <w:szCs w:val="16"/>
        </w:rPr>
        <w:t xml:space="preserve">Glufosinate </w:t>
      </w:r>
      <w:r w:rsidR="005320AF" w:rsidRPr="00604EF0">
        <w:rPr>
          <w:color w:val="231F20"/>
          <w:sz w:val="16"/>
          <w:szCs w:val="16"/>
        </w:rPr>
        <w:t>(Liberty, others) should be applied only to tolerant cotton</w:t>
      </w:r>
      <w:r w:rsidR="005320AF">
        <w:rPr>
          <w:color w:val="231F20"/>
          <w:sz w:val="16"/>
          <w:szCs w:val="16"/>
        </w:rPr>
        <w:t>;</w:t>
      </w:r>
      <w:r w:rsidR="005320AF" w:rsidRPr="00604EF0">
        <w:rPr>
          <w:color w:val="231F20"/>
          <w:sz w:val="16"/>
          <w:szCs w:val="16"/>
        </w:rPr>
        <w:t xml:space="preserve"> </w:t>
      </w:r>
      <w:r w:rsidR="005320AF">
        <w:rPr>
          <w:color w:val="231F20"/>
          <w:sz w:val="16"/>
          <w:szCs w:val="16"/>
        </w:rPr>
        <w:t xml:space="preserve">                                                                                                                                          </w:t>
      </w:r>
      <w:r>
        <w:rPr>
          <w:color w:val="231F20"/>
          <w:sz w:val="16"/>
          <w:szCs w:val="16"/>
        </w:rPr>
        <w:t xml:space="preserve">  </w:t>
      </w:r>
      <w:r w:rsidR="005320AF">
        <w:rPr>
          <w:color w:val="231F20"/>
          <w:sz w:val="16"/>
          <w:szCs w:val="16"/>
        </w:rPr>
        <w:t xml:space="preserve">                                                                                                        </w:t>
      </w:r>
      <w:r w:rsidR="005320AF" w:rsidRPr="00604EF0">
        <w:rPr>
          <w:color w:val="231F20"/>
          <w:sz w:val="16"/>
          <w:szCs w:val="16"/>
          <w:vertAlign w:val="superscript"/>
        </w:rPr>
        <w:t>3</w:t>
      </w:r>
      <w:r w:rsidR="005320AF" w:rsidRPr="00604EF0">
        <w:rPr>
          <w:color w:val="231F20"/>
          <w:sz w:val="16"/>
          <w:szCs w:val="16"/>
        </w:rPr>
        <w:t>Engenia or XtendiMax should be applied only to dicamba</w:t>
      </w:r>
      <w:r w:rsidR="005320AF">
        <w:rPr>
          <w:color w:val="231F20"/>
          <w:sz w:val="16"/>
          <w:szCs w:val="16"/>
        </w:rPr>
        <w:t>-</w:t>
      </w:r>
      <w:r w:rsidR="005320AF" w:rsidRPr="00604EF0">
        <w:rPr>
          <w:color w:val="231F20"/>
          <w:sz w:val="16"/>
          <w:szCs w:val="16"/>
        </w:rPr>
        <w:t xml:space="preserve">tolerant cotton. </w:t>
      </w:r>
    </w:p>
    <w:p w14:paraId="63F539D9" w14:textId="709AEB0D" w:rsidR="005320AF" w:rsidRDefault="005320AF" w:rsidP="005320AF">
      <w:pPr>
        <w:sectPr w:rsidR="005320AF">
          <w:headerReference w:type="even" r:id="rId82"/>
          <w:headerReference w:type="default" r:id="rId83"/>
          <w:footerReference w:type="even" r:id="rId84"/>
          <w:pgSz w:w="15840" w:h="12240" w:orient="landscape"/>
          <w:pgMar w:top="880" w:right="560" w:bottom="1620" w:left="600" w:header="677" w:footer="1426" w:gutter="0"/>
          <w:cols w:space="720"/>
        </w:sectPr>
      </w:pPr>
    </w:p>
    <w:p w14:paraId="51B91A6A" w14:textId="77777777" w:rsidR="005320AF" w:rsidRDefault="005320AF" w:rsidP="005320AF">
      <w:pPr>
        <w:pStyle w:val="BodyText"/>
        <w:ind w:left="0"/>
        <w:rPr>
          <w:sz w:val="11"/>
        </w:rPr>
      </w:pPr>
    </w:p>
    <w:tbl>
      <w:tblPr>
        <w:tblW w:w="0" w:type="auto"/>
        <w:tblInd w:w="51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3045"/>
        <w:gridCol w:w="1371"/>
        <w:gridCol w:w="1371"/>
        <w:gridCol w:w="1371"/>
        <w:gridCol w:w="1371"/>
        <w:gridCol w:w="1371"/>
        <w:gridCol w:w="1371"/>
        <w:gridCol w:w="1380"/>
        <w:gridCol w:w="1404"/>
      </w:tblGrid>
      <w:tr w:rsidR="005320AF" w14:paraId="6592B40A" w14:textId="77777777" w:rsidTr="005320AF">
        <w:trPr>
          <w:trHeight w:val="259"/>
        </w:trPr>
        <w:tc>
          <w:tcPr>
            <w:tcW w:w="3045" w:type="dxa"/>
            <w:vMerge w:val="restart"/>
            <w:tcBorders>
              <w:bottom w:val="nil"/>
              <w:right w:val="nil"/>
            </w:tcBorders>
          </w:tcPr>
          <w:p w14:paraId="45373384" w14:textId="77777777" w:rsidR="005320AF" w:rsidRDefault="005320AF" w:rsidP="005320AF">
            <w:pPr>
              <w:pStyle w:val="TableParagraph"/>
              <w:rPr>
                <w:sz w:val="20"/>
              </w:rPr>
            </w:pPr>
          </w:p>
          <w:p w14:paraId="71C03514" w14:textId="77777777" w:rsidR="005320AF" w:rsidRDefault="005320AF" w:rsidP="005320AF">
            <w:pPr>
              <w:pStyle w:val="TableParagraph"/>
              <w:rPr>
                <w:sz w:val="20"/>
              </w:rPr>
            </w:pPr>
          </w:p>
          <w:p w14:paraId="75C13035" w14:textId="77777777" w:rsidR="005320AF" w:rsidRDefault="005320AF" w:rsidP="005320AF">
            <w:pPr>
              <w:pStyle w:val="TableParagraph"/>
              <w:spacing w:before="6"/>
              <w:rPr>
                <w:sz w:val="19"/>
              </w:rPr>
            </w:pPr>
          </w:p>
          <w:p w14:paraId="0F63497C" w14:textId="77777777" w:rsidR="005320AF" w:rsidRDefault="005320AF" w:rsidP="005320AF">
            <w:pPr>
              <w:pStyle w:val="TableParagraph"/>
              <w:rPr>
                <w:b/>
                <w:sz w:val="18"/>
              </w:rPr>
            </w:pPr>
            <w:r>
              <w:rPr>
                <w:b/>
                <w:color w:val="231F20"/>
                <w:sz w:val="18"/>
              </w:rPr>
              <w:t>WEED SPECIES</w:t>
            </w:r>
          </w:p>
        </w:tc>
        <w:tc>
          <w:tcPr>
            <w:tcW w:w="9606" w:type="dxa"/>
            <w:gridSpan w:val="7"/>
            <w:tcBorders>
              <w:top w:val="nil"/>
              <w:left w:val="nil"/>
              <w:bottom w:val="nil"/>
              <w:right w:val="nil"/>
            </w:tcBorders>
            <w:shd w:val="clear" w:color="auto" w:fill="231F20"/>
          </w:tcPr>
          <w:p w14:paraId="6F06C0A2" w14:textId="77777777" w:rsidR="005320AF" w:rsidRDefault="005320AF" w:rsidP="005320AF">
            <w:pPr>
              <w:pStyle w:val="TableParagraph"/>
              <w:spacing w:before="19"/>
              <w:ind w:right="3413"/>
              <w:jc w:val="center"/>
              <w:rPr>
                <w:b/>
                <w:sz w:val="18"/>
              </w:rPr>
            </w:pPr>
            <w:r>
              <w:rPr>
                <w:b/>
                <w:color w:val="FFFFFF"/>
                <w:sz w:val="18"/>
              </w:rPr>
              <w:t>POST-EMERGENCE-DIRECTED</w:t>
            </w:r>
          </w:p>
        </w:tc>
        <w:tc>
          <w:tcPr>
            <w:tcW w:w="1404" w:type="dxa"/>
            <w:tcBorders>
              <w:left w:val="single" w:sz="8" w:space="0" w:color="231F20"/>
              <w:bottom w:val="single" w:sz="8" w:space="0" w:color="231F20"/>
            </w:tcBorders>
          </w:tcPr>
          <w:p w14:paraId="7118F598" w14:textId="77777777" w:rsidR="005320AF" w:rsidRDefault="005320AF" w:rsidP="005320AF">
            <w:pPr>
              <w:pStyle w:val="TableParagraph"/>
              <w:spacing w:before="19"/>
              <w:ind w:right="363"/>
              <w:jc w:val="center"/>
              <w:rPr>
                <w:b/>
                <w:sz w:val="18"/>
              </w:rPr>
            </w:pPr>
            <w:r>
              <w:rPr>
                <w:b/>
                <w:color w:val="231F20"/>
                <w:sz w:val="18"/>
              </w:rPr>
              <w:t>HOOD</w:t>
            </w:r>
          </w:p>
        </w:tc>
      </w:tr>
      <w:tr w:rsidR="005320AF" w14:paraId="52017B4B" w14:textId="77777777" w:rsidTr="005320AF">
        <w:trPr>
          <w:trHeight w:val="645"/>
        </w:trPr>
        <w:tc>
          <w:tcPr>
            <w:tcW w:w="3045" w:type="dxa"/>
            <w:vMerge/>
            <w:tcBorders>
              <w:top w:val="nil"/>
              <w:bottom w:val="nil"/>
              <w:right w:val="nil"/>
            </w:tcBorders>
          </w:tcPr>
          <w:p w14:paraId="4811CC28" w14:textId="77777777" w:rsidR="005320AF" w:rsidRDefault="005320AF" w:rsidP="005320AF">
            <w:pPr>
              <w:rPr>
                <w:sz w:val="2"/>
                <w:szCs w:val="2"/>
              </w:rPr>
            </w:pPr>
          </w:p>
        </w:tc>
        <w:tc>
          <w:tcPr>
            <w:tcW w:w="1371" w:type="dxa"/>
            <w:tcBorders>
              <w:top w:val="single" w:sz="8" w:space="0" w:color="231F20"/>
              <w:bottom w:val="single" w:sz="6" w:space="0" w:color="FFFFFF"/>
              <w:right w:val="single" w:sz="4" w:space="0" w:color="231F20"/>
            </w:tcBorders>
          </w:tcPr>
          <w:p w14:paraId="6DD20347" w14:textId="77777777" w:rsidR="005320AF" w:rsidRDefault="005320AF" w:rsidP="005320AF">
            <w:pPr>
              <w:pStyle w:val="TableParagraph"/>
              <w:spacing w:before="6"/>
              <w:rPr>
                <w:sz w:val="18"/>
              </w:rPr>
            </w:pPr>
          </w:p>
          <w:p w14:paraId="2CD4B873" w14:textId="77777777" w:rsidR="005320AF" w:rsidRDefault="005320AF" w:rsidP="005320AF">
            <w:pPr>
              <w:pStyle w:val="TableParagraph"/>
              <w:ind w:right="226"/>
              <w:jc w:val="center"/>
              <w:rPr>
                <w:b/>
                <w:sz w:val="10"/>
              </w:rPr>
            </w:pPr>
            <w:r>
              <w:rPr>
                <w:rFonts w:ascii="TimesNewRomanPS-BoldItalicMT"/>
                <w:b/>
                <w:i/>
                <w:color w:val="231F20"/>
                <w:sz w:val="18"/>
              </w:rPr>
              <w:t>glyphosate</w:t>
            </w:r>
            <w:r>
              <w:rPr>
                <w:b/>
                <w:color w:val="231F20"/>
                <w:position w:val="6"/>
                <w:sz w:val="10"/>
              </w:rPr>
              <w:t>1</w:t>
            </w:r>
          </w:p>
        </w:tc>
        <w:tc>
          <w:tcPr>
            <w:tcW w:w="1371" w:type="dxa"/>
            <w:tcBorders>
              <w:top w:val="single" w:sz="8" w:space="0" w:color="231F20"/>
              <w:left w:val="single" w:sz="4" w:space="0" w:color="231F20"/>
              <w:bottom w:val="single" w:sz="6" w:space="0" w:color="FFFFFF"/>
              <w:right w:val="single" w:sz="4" w:space="0" w:color="231F20"/>
            </w:tcBorders>
          </w:tcPr>
          <w:p w14:paraId="77B4DEC7" w14:textId="77777777" w:rsidR="005320AF" w:rsidRDefault="005320AF" w:rsidP="005320AF">
            <w:pPr>
              <w:pStyle w:val="TableParagraph"/>
              <w:spacing w:before="21" w:line="199" w:lineRule="exact"/>
              <w:ind w:right="30"/>
              <w:jc w:val="center"/>
              <w:rPr>
                <w:b/>
                <w:sz w:val="10"/>
              </w:rPr>
            </w:pPr>
            <w:r>
              <w:rPr>
                <w:rFonts w:ascii="TimesNewRomanPS-BoldItalicMT"/>
                <w:b/>
                <w:i/>
                <w:color w:val="231F20"/>
                <w:sz w:val="18"/>
              </w:rPr>
              <w:t>glyphosate</w:t>
            </w:r>
            <w:r>
              <w:rPr>
                <w:b/>
                <w:color w:val="231F20"/>
                <w:position w:val="6"/>
                <w:sz w:val="10"/>
              </w:rPr>
              <w:t>1</w:t>
            </w:r>
          </w:p>
          <w:p w14:paraId="70D371AD" w14:textId="77777777" w:rsidR="005320AF" w:rsidRDefault="005320AF" w:rsidP="005320AF">
            <w:pPr>
              <w:pStyle w:val="TableParagraph"/>
              <w:spacing w:line="192" w:lineRule="exact"/>
              <w:jc w:val="center"/>
              <w:rPr>
                <w:b/>
                <w:sz w:val="18"/>
              </w:rPr>
            </w:pPr>
            <w:r>
              <w:rPr>
                <w:b/>
                <w:color w:val="231F20"/>
                <w:sz w:val="18"/>
              </w:rPr>
              <w:t>+</w:t>
            </w:r>
          </w:p>
          <w:p w14:paraId="7ABCDD93" w14:textId="77777777" w:rsidR="005320AF" w:rsidRDefault="005320AF" w:rsidP="005320AF">
            <w:pPr>
              <w:pStyle w:val="TableParagraph"/>
              <w:spacing w:line="200" w:lineRule="exact"/>
              <w:ind w:right="30"/>
              <w:jc w:val="center"/>
              <w:rPr>
                <w:rFonts w:ascii="TimesNewRomanPS-BoldItalicMT"/>
                <w:b/>
                <w:i/>
                <w:sz w:val="18"/>
              </w:rPr>
            </w:pPr>
            <w:r>
              <w:rPr>
                <w:b/>
                <w:color w:val="231F20"/>
                <w:sz w:val="18"/>
              </w:rPr>
              <w:t xml:space="preserve">Direx, </w:t>
            </w:r>
            <w:r>
              <w:rPr>
                <w:rFonts w:ascii="TimesNewRomanPS-BoldItalicMT"/>
                <w:b/>
                <w:i/>
                <w:color w:val="231F20"/>
                <w:sz w:val="18"/>
              </w:rPr>
              <w:t>diuron</w:t>
            </w:r>
          </w:p>
        </w:tc>
        <w:tc>
          <w:tcPr>
            <w:tcW w:w="1371" w:type="dxa"/>
            <w:tcBorders>
              <w:top w:val="single" w:sz="8" w:space="0" w:color="231F20"/>
              <w:left w:val="single" w:sz="4" w:space="0" w:color="231F20"/>
              <w:bottom w:val="single" w:sz="6" w:space="0" w:color="FFFFFF"/>
              <w:right w:val="single" w:sz="4" w:space="0" w:color="231F20"/>
            </w:tcBorders>
          </w:tcPr>
          <w:p w14:paraId="3A8D479D" w14:textId="77777777" w:rsidR="005320AF" w:rsidRDefault="005320AF" w:rsidP="005320AF">
            <w:pPr>
              <w:pStyle w:val="TableParagraph"/>
              <w:spacing w:before="21" w:line="199" w:lineRule="exact"/>
              <w:ind w:right="39"/>
              <w:jc w:val="center"/>
              <w:rPr>
                <w:b/>
                <w:sz w:val="10"/>
              </w:rPr>
            </w:pPr>
            <w:r>
              <w:rPr>
                <w:rFonts w:ascii="TimesNewRomanPS-BoldItalicMT"/>
                <w:b/>
                <w:i/>
                <w:color w:val="231F20"/>
                <w:sz w:val="18"/>
              </w:rPr>
              <w:t>glyphosate</w:t>
            </w:r>
            <w:r>
              <w:rPr>
                <w:b/>
                <w:color w:val="231F20"/>
                <w:position w:val="6"/>
                <w:sz w:val="10"/>
              </w:rPr>
              <w:t>1,3</w:t>
            </w:r>
          </w:p>
          <w:p w14:paraId="59012B93" w14:textId="77777777" w:rsidR="005320AF" w:rsidRDefault="005320AF" w:rsidP="005320AF">
            <w:pPr>
              <w:pStyle w:val="TableParagraph"/>
              <w:spacing w:line="200" w:lineRule="exact"/>
              <w:ind w:right="31"/>
              <w:jc w:val="center"/>
              <w:rPr>
                <w:b/>
                <w:sz w:val="18"/>
              </w:rPr>
            </w:pPr>
            <w:r>
              <w:rPr>
                <w:b/>
                <w:color w:val="231F20"/>
                <w:sz w:val="18"/>
              </w:rPr>
              <w:t>+ Direx + dicamba</w:t>
            </w:r>
          </w:p>
        </w:tc>
        <w:tc>
          <w:tcPr>
            <w:tcW w:w="1371" w:type="dxa"/>
            <w:tcBorders>
              <w:top w:val="single" w:sz="8" w:space="0" w:color="231F20"/>
              <w:left w:val="single" w:sz="4" w:space="0" w:color="231F20"/>
              <w:bottom w:val="single" w:sz="6" w:space="0" w:color="FFFFFF"/>
              <w:right w:val="single" w:sz="4" w:space="0" w:color="231F20"/>
            </w:tcBorders>
          </w:tcPr>
          <w:p w14:paraId="1CF18291" w14:textId="77777777" w:rsidR="005320AF" w:rsidRDefault="005320AF" w:rsidP="005320AF">
            <w:pPr>
              <w:pStyle w:val="TableParagraph"/>
              <w:spacing w:before="21" w:line="199" w:lineRule="exact"/>
              <w:ind w:right="31"/>
              <w:jc w:val="center"/>
              <w:rPr>
                <w:b/>
                <w:sz w:val="10"/>
              </w:rPr>
            </w:pPr>
            <w:r>
              <w:rPr>
                <w:rFonts w:ascii="TimesNewRomanPS-BoldItalicMT"/>
                <w:b/>
                <w:i/>
                <w:color w:val="231F20"/>
                <w:sz w:val="18"/>
              </w:rPr>
              <w:t>glyphosate</w:t>
            </w:r>
            <w:r>
              <w:rPr>
                <w:b/>
                <w:color w:val="231F20"/>
                <w:position w:val="6"/>
                <w:sz w:val="10"/>
              </w:rPr>
              <w:t>1</w:t>
            </w:r>
          </w:p>
          <w:p w14:paraId="782AB82F" w14:textId="77777777" w:rsidR="005320AF" w:rsidRDefault="005320AF" w:rsidP="005320AF">
            <w:pPr>
              <w:pStyle w:val="TableParagraph"/>
              <w:spacing w:line="192" w:lineRule="exact"/>
              <w:jc w:val="center"/>
              <w:rPr>
                <w:b/>
                <w:sz w:val="18"/>
              </w:rPr>
            </w:pPr>
            <w:r>
              <w:rPr>
                <w:b/>
                <w:color w:val="231F20"/>
                <w:sz w:val="18"/>
              </w:rPr>
              <w:t>+</w:t>
            </w:r>
          </w:p>
          <w:p w14:paraId="19E8D62B" w14:textId="77777777" w:rsidR="005320AF" w:rsidRDefault="005320AF" w:rsidP="005320AF">
            <w:pPr>
              <w:pStyle w:val="TableParagraph"/>
              <w:spacing w:line="200" w:lineRule="exact"/>
              <w:ind w:right="31"/>
              <w:jc w:val="center"/>
              <w:rPr>
                <w:b/>
                <w:sz w:val="18"/>
              </w:rPr>
            </w:pPr>
            <w:r>
              <w:rPr>
                <w:b/>
                <w:color w:val="231F20"/>
                <w:sz w:val="18"/>
              </w:rPr>
              <w:t>Envoke</w:t>
            </w:r>
          </w:p>
        </w:tc>
        <w:tc>
          <w:tcPr>
            <w:tcW w:w="1371" w:type="dxa"/>
            <w:tcBorders>
              <w:top w:val="single" w:sz="8" w:space="0" w:color="231F20"/>
              <w:left w:val="single" w:sz="4" w:space="0" w:color="231F20"/>
              <w:bottom w:val="single" w:sz="6" w:space="0" w:color="FFFFFF"/>
              <w:right w:val="single" w:sz="4" w:space="0" w:color="231F20"/>
            </w:tcBorders>
          </w:tcPr>
          <w:p w14:paraId="146CE31A" w14:textId="77777777" w:rsidR="005320AF" w:rsidRDefault="005320AF" w:rsidP="005320AF">
            <w:pPr>
              <w:pStyle w:val="TableParagraph"/>
              <w:spacing w:before="21" w:line="199" w:lineRule="exact"/>
              <w:ind w:right="32"/>
              <w:jc w:val="center"/>
              <w:rPr>
                <w:b/>
                <w:sz w:val="10"/>
              </w:rPr>
            </w:pPr>
            <w:r>
              <w:rPr>
                <w:rFonts w:ascii="TimesNewRomanPS-BoldItalicMT"/>
                <w:b/>
                <w:i/>
                <w:color w:val="231F20"/>
                <w:sz w:val="18"/>
              </w:rPr>
              <w:t>glyphosate</w:t>
            </w:r>
            <w:r>
              <w:rPr>
                <w:b/>
                <w:color w:val="231F20"/>
                <w:position w:val="6"/>
                <w:sz w:val="10"/>
              </w:rPr>
              <w:t>1</w:t>
            </w:r>
          </w:p>
          <w:p w14:paraId="305107C1" w14:textId="77777777" w:rsidR="005320AF" w:rsidRDefault="005320AF" w:rsidP="005320AF">
            <w:pPr>
              <w:pStyle w:val="TableParagraph"/>
              <w:spacing w:line="192" w:lineRule="exact"/>
              <w:jc w:val="center"/>
              <w:rPr>
                <w:b/>
                <w:sz w:val="18"/>
              </w:rPr>
            </w:pPr>
            <w:r>
              <w:rPr>
                <w:b/>
                <w:color w:val="231F20"/>
                <w:sz w:val="18"/>
              </w:rPr>
              <w:t>+</w:t>
            </w:r>
          </w:p>
          <w:p w14:paraId="2FA35081" w14:textId="77777777" w:rsidR="005320AF" w:rsidRDefault="005320AF" w:rsidP="005320AF">
            <w:pPr>
              <w:pStyle w:val="TableParagraph"/>
              <w:spacing w:line="200" w:lineRule="exact"/>
              <w:ind w:right="32"/>
              <w:jc w:val="center"/>
              <w:rPr>
                <w:b/>
                <w:sz w:val="18"/>
              </w:rPr>
            </w:pPr>
            <w:r>
              <w:rPr>
                <w:b/>
                <w:color w:val="231F20"/>
                <w:sz w:val="18"/>
              </w:rPr>
              <w:t>Staple</w:t>
            </w:r>
          </w:p>
        </w:tc>
        <w:tc>
          <w:tcPr>
            <w:tcW w:w="1371" w:type="dxa"/>
            <w:tcBorders>
              <w:top w:val="single" w:sz="8" w:space="0" w:color="231F20"/>
              <w:left w:val="single" w:sz="4" w:space="0" w:color="231F20"/>
              <w:bottom w:val="single" w:sz="6" w:space="0" w:color="FFFFFF"/>
              <w:right w:val="single" w:sz="4" w:space="0" w:color="231F20"/>
            </w:tcBorders>
          </w:tcPr>
          <w:p w14:paraId="27543317" w14:textId="77777777" w:rsidR="005320AF" w:rsidRDefault="005320AF" w:rsidP="005320AF">
            <w:pPr>
              <w:pStyle w:val="TableParagraph"/>
              <w:spacing w:before="21" w:line="199" w:lineRule="exact"/>
              <w:ind w:right="32"/>
              <w:jc w:val="center"/>
              <w:rPr>
                <w:b/>
                <w:sz w:val="10"/>
              </w:rPr>
            </w:pPr>
            <w:r>
              <w:rPr>
                <w:rFonts w:ascii="TimesNewRomanPS-BoldItalicMT"/>
                <w:b/>
                <w:i/>
                <w:color w:val="231F20"/>
                <w:sz w:val="18"/>
              </w:rPr>
              <w:t>glyphosate</w:t>
            </w:r>
            <w:r>
              <w:rPr>
                <w:b/>
                <w:color w:val="231F20"/>
                <w:position w:val="6"/>
                <w:sz w:val="10"/>
              </w:rPr>
              <w:t>1</w:t>
            </w:r>
          </w:p>
          <w:p w14:paraId="6438C51B" w14:textId="77777777" w:rsidR="005320AF" w:rsidRDefault="005320AF" w:rsidP="005320AF">
            <w:pPr>
              <w:pStyle w:val="TableParagraph"/>
              <w:spacing w:line="192" w:lineRule="exact"/>
              <w:jc w:val="center"/>
              <w:rPr>
                <w:b/>
                <w:sz w:val="18"/>
              </w:rPr>
            </w:pPr>
            <w:r>
              <w:rPr>
                <w:b/>
                <w:color w:val="231F20"/>
                <w:sz w:val="18"/>
              </w:rPr>
              <w:t>+</w:t>
            </w:r>
          </w:p>
          <w:p w14:paraId="70EE8F26" w14:textId="77777777" w:rsidR="005320AF" w:rsidRDefault="005320AF" w:rsidP="005320AF">
            <w:pPr>
              <w:pStyle w:val="TableParagraph"/>
              <w:spacing w:line="200" w:lineRule="exact"/>
              <w:ind w:right="32"/>
              <w:jc w:val="center"/>
              <w:rPr>
                <w:b/>
                <w:sz w:val="18"/>
              </w:rPr>
            </w:pPr>
            <w:r>
              <w:rPr>
                <w:b/>
                <w:color w:val="231F20"/>
                <w:sz w:val="18"/>
              </w:rPr>
              <w:t>Valor, others</w:t>
            </w:r>
          </w:p>
        </w:tc>
        <w:tc>
          <w:tcPr>
            <w:tcW w:w="1380" w:type="dxa"/>
            <w:tcBorders>
              <w:top w:val="single" w:sz="8" w:space="0" w:color="231F20"/>
              <w:left w:val="single" w:sz="4" w:space="0" w:color="231F20"/>
              <w:bottom w:val="single" w:sz="6" w:space="0" w:color="FFFFFF"/>
            </w:tcBorders>
          </w:tcPr>
          <w:p w14:paraId="0AF685B1" w14:textId="77777777" w:rsidR="005320AF" w:rsidRDefault="005320AF" w:rsidP="005320AF">
            <w:pPr>
              <w:pStyle w:val="TableParagraph"/>
              <w:spacing w:before="129" w:line="223" w:lineRule="auto"/>
              <w:ind w:right="334"/>
              <w:rPr>
                <w:b/>
                <w:sz w:val="18"/>
              </w:rPr>
            </w:pPr>
            <w:r>
              <w:rPr>
                <w:b/>
                <w:color w:val="231F20"/>
                <w:sz w:val="18"/>
              </w:rPr>
              <w:t>Liberty</w:t>
            </w:r>
            <w:r>
              <w:rPr>
                <w:b/>
                <w:color w:val="231F20"/>
                <w:position w:val="6"/>
                <w:sz w:val="10"/>
              </w:rPr>
              <w:t xml:space="preserve">2 </w:t>
            </w:r>
            <w:r>
              <w:rPr>
                <w:b/>
                <w:color w:val="231F20"/>
                <w:sz w:val="18"/>
              </w:rPr>
              <w:t>others</w:t>
            </w:r>
          </w:p>
        </w:tc>
        <w:tc>
          <w:tcPr>
            <w:tcW w:w="1404" w:type="dxa"/>
            <w:tcBorders>
              <w:top w:val="single" w:sz="8" w:space="0" w:color="231F20"/>
              <w:bottom w:val="single" w:sz="6" w:space="0" w:color="FFFFFF"/>
            </w:tcBorders>
          </w:tcPr>
          <w:p w14:paraId="2E738588" w14:textId="77777777" w:rsidR="005320AF" w:rsidRDefault="005320AF" w:rsidP="005320AF">
            <w:pPr>
              <w:pStyle w:val="TableParagraph"/>
              <w:spacing w:before="33" w:line="193" w:lineRule="exact"/>
              <w:ind w:right="131"/>
              <w:jc w:val="center"/>
              <w:rPr>
                <w:b/>
                <w:sz w:val="18"/>
              </w:rPr>
            </w:pPr>
            <w:r>
              <w:rPr>
                <w:b/>
                <w:color w:val="231F20"/>
                <w:sz w:val="18"/>
              </w:rPr>
              <w:t>Gramoxone</w:t>
            </w:r>
          </w:p>
          <w:p w14:paraId="20D68F05" w14:textId="77777777" w:rsidR="005320AF" w:rsidRDefault="005320AF" w:rsidP="005320AF">
            <w:pPr>
              <w:pStyle w:val="TableParagraph"/>
              <w:spacing w:line="180" w:lineRule="exact"/>
              <w:jc w:val="center"/>
              <w:rPr>
                <w:b/>
                <w:sz w:val="18"/>
              </w:rPr>
            </w:pPr>
            <w:r>
              <w:rPr>
                <w:b/>
                <w:color w:val="231F20"/>
                <w:sz w:val="18"/>
              </w:rPr>
              <w:t>+</w:t>
            </w:r>
          </w:p>
          <w:p w14:paraId="623979C6" w14:textId="77777777" w:rsidR="005320AF" w:rsidRDefault="005320AF" w:rsidP="005320AF">
            <w:pPr>
              <w:pStyle w:val="TableParagraph"/>
              <w:spacing w:line="193" w:lineRule="exact"/>
              <w:ind w:right="131"/>
              <w:jc w:val="center"/>
              <w:rPr>
                <w:rFonts w:ascii="TimesNewRomanPS-BoldItalicMT"/>
                <w:b/>
                <w:i/>
                <w:sz w:val="18"/>
              </w:rPr>
            </w:pPr>
            <w:r>
              <w:rPr>
                <w:b/>
                <w:color w:val="231F20"/>
                <w:sz w:val="18"/>
              </w:rPr>
              <w:t>Direx,</w:t>
            </w:r>
            <w:r>
              <w:rPr>
                <w:b/>
                <w:color w:val="231F20"/>
                <w:spacing w:val="-6"/>
                <w:sz w:val="18"/>
              </w:rPr>
              <w:t xml:space="preserve"> </w:t>
            </w:r>
            <w:r>
              <w:rPr>
                <w:rFonts w:ascii="TimesNewRomanPS-BoldItalicMT"/>
                <w:b/>
                <w:i/>
                <w:color w:val="231F20"/>
                <w:sz w:val="18"/>
              </w:rPr>
              <w:t>diuron</w:t>
            </w:r>
          </w:p>
        </w:tc>
      </w:tr>
      <w:tr w:rsidR="005320AF" w14:paraId="1B93BADF" w14:textId="77777777" w:rsidTr="005320AF">
        <w:trPr>
          <w:trHeight w:val="279"/>
        </w:trPr>
        <w:tc>
          <w:tcPr>
            <w:tcW w:w="12651" w:type="dxa"/>
            <w:gridSpan w:val="8"/>
            <w:tcBorders>
              <w:top w:val="nil"/>
              <w:left w:val="single" w:sz="12" w:space="0" w:color="000000"/>
              <w:bottom w:val="nil"/>
              <w:right w:val="nil"/>
            </w:tcBorders>
            <w:shd w:val="clear" w:color="auto" w:fill="231F20"/>
          </w:tcPr>
          <w:p w14:paraId="1DE3C856" w14:textId="77777777" w:rsidR="005320AF" w:rsidRDefault="005320AF" w:rsidP="005320AF">
            <w:pPr>
              <w:pStyle w:val="TableParagraph"/>
              <w:spacing w:before="26"/>
              <w:rPr>
                <w:rFonts w:ascii="TimesNewRomanPS-BoldItalicMT"/>
                <w:b/>
                <w:i/>
                <w:sz w:val="18"/>
              </w:rPr>
            </w:pPr>
            <w:r>
              <w:rPr>
                <w:b/>
                <w:color w:val="FFFFFF"/>
                <w:sz w:val="18"/>
              </w:rPr>
              <w:t xml:space="preserve">ANNUAL BROADLEAVES </w:t>
            </w:r>
            <w:r>
              <w:rPr>
                <w:rFonts w:ascii="TimesNewRomanPS-BoldItalicMT"/>
                <w:b/>
                <w:i/>
                <w:color w:val="FFFFFF"/>
                <w:sz w:val="18"/>
              </w:rPr>
              <w:t>(continued)</w:t>
            </w:r>
          </w:p>
        </w:tc>
        <w:tc>
          <w:tcPr>
            <w:tcW w:w="1404" w:type="dxa"/>
            <w:tcBorders>
              <w:top w:val="single" w:sz="4" w:space="0" w:color="FFFFFF"/>
              <w:left w:val="nil"/>
              <w:bottom w:val="nil"/>
              <w:right w:val="single" w:sz="12" w:space="0" w:color="000000"/>
            </w:tcBorders>
            <w:shd w:val="clear" w:color="auto" w:fill="231F20"/>
          </w:tcPr>
          <w:p w14:paraId="468947C9" w14:textId="77777777" w:rsidR="005320AF" w:rsidRDefault="005320AF" w:rsidP="005320AF">
            <w:pPr>
              <w:pStyle w:val="TableParagraph"/>
              <w:rPr>
                <w:sz w:val="16"/>
              </w:rPr>
            </w:pPr>
          </w:p>
        </w:tc>
      </w:tr>
      <w:tr w:rsidR="005320AF" w14:paraId="21030B8A" w14:textId="77777777" w:rsidTr="005320AF">
        <w:trPr>
          <w:trHeight w:val="334"/>
        </w:trPr>
        <w:tc>
          <w:tcPr>
            <w:tcW w:w="3045" w:type="dxa"/>
            <w:tcBorders>
              <w:top w:val="nil"/>
              <w:bottom w:val="single" w:sz="4" w:space="0" w:color="231F20"/>
            </w:tcBorders>
            <w:shd w:val="clear" w:color="auto" w:fill="E6E7E8"/>
          </w:tcPr>
          <w:p w14:paraId="0D74B01E" w14:textId="77777777" w:rsidR="005320AF" w:rsidRDefault="005320AF" w:rsidP="005320AF">
            <w:pPr>
              <w:pStyle w:val="TableParagraph"/>
              <w:spacing w:before="32"/>
              <w:rPr>
                <w:sz w:val="18"/>
              </w:rPr>
            </w:pPr>
            <w:r>
              <w:rPr>
                <w:color w:val="231F20"/>
                <w:sz w:val="18"/>
              </w:rPr>
              <w:t>jimsonweed</w:t>
            </w:r>
          </w:p>
        </w:tc>
        <w:tc>
          <w:tcPr>
            <w:tcW w:w="1371" w:type="dxa"/>
            <w:tcBorders>
              <w:top w:val="nil"/>
              <w:bottom w:val="single" w:sz="4" w:space="0" w:color="231F20"/>
              <w:right w:val="single" w:sz="4" w:space="0" w:color="231F20"/>
            </w:tcBorders>
            <w:shd w:val="clear" w:color="auto" w:fill="E6E7E8"/>
          </w:tcPr>
          <w:p w14:paraId="50951DBA" w14:textId="77777777" w:rsidR="005320AF" w:rsidRDefault="005320AF" w:rsidP="005320AF">
            <w:pPr>
              <w:pStyle w:val="TableParagraph"/>
              <w:spacing w:before="32"/>
              <w:jc w:val="center"/>
              <w:rPr>
                <w:sz w:val="18"/>
              </w:rPr>
            </w:pPr>
            <w:r>
              <w:rPr>
                <w:color w:val="231F20"/>
                <w:sz w:val="18"/>
              </w:rPr>
              <w:t>E</w:t>
            </w:r>
          </w:p>
        </w:tc>
        <w:tc>
          <w:tcPr>
            <w:tcW w:w="1371" w:type="dxa"/>
            <w:tcBorders>
              <w:top w:val="nil"/>
              <w:left w:val="single" w:sz="4" w:space="0" w:color="231F20"/>
              <w:bottom w:val="single" w:sz="4" w:space="0" w:color="231F20"/>
              <w:right w:val="single" w:sz="4" w:space="0" w:color="231F20"/>
            </w:tcBorders>
            <w:shd w:val="clear" w:color="auto" w:fill="E6E7E8"/>
          </w:tcPr>
          <w:p w14:paraId="03A25692" w14:textId="77777777" w:rsidR="005320AF" w:rsidRDefault="005320AF" w:rsidP="005320AF">
            <w:pPr>
              <w:pStyle w:val="TableParagraph"/>
              <w:spacing w:before="32"/>
              <w:jc w:val="center"/>
              <w:rPr>
                <w:sz w:val="18"/>
              </w:rPr>
            </w:pPr>
            <w:r>
              <w:rPr>
                <w:color w:val="231F20"/>
                <w:sz w:val="18"/>
              </w:rPr>
              <w:t>E</w:t>
            </w:r>
          </w:p>
        </w:tc>
        <w:tc>
          <w:tcPr>
            <w:tcW w:w="1371" w:type="dxa"/>
            <w:tcBorders>
              <w:top w:val="nil"/>
              <w:left w:val="single" w:sz="4" w:space="0" w:color="231F20"/>
              <w:bottom w:val="single" w:sz="4" w:space="0" w:color="231F20"/>
              <w:right w:val="single" w:sz="4" w:space="0" w:color="231F20"/>
            </w:tcBorders>
            <w:shd w:val="clear" w:color="auto" w:fill="E6E7E8"/>
          </w:tcPr>
          <w:p w14:paraId="05DFC508" w14:textId="77777777" w:rsidR="005320AF" w:rsidRDefault="005320AF" w:rsidP="005320AF">
            <w:pPr>
              <w:pStyle w:val="TableParagraph"/>
              <w:spacing w:before="32"/>
              <w:jc w:val="center"/>
              <w:rPr>
                <w:sz w:val="18"/>
              </w:rPr>
            </w:pPr>
            <w:r>
              <w:rPr>
                <w:color w:val="231F20"/>
                <w:sz w:val="18"/>
              </w:rPr>
              <w:t>E</w:t>
            </w:r>
          </w:p>
        </w:tc>
        <w:tc>
          <w:tcPr>
            <w:tcW w:w="1371" w:type="dxa"/>
            <w:tcBorders>
              <w:top w:val="nil"/>
              <w:left w:val="single" w:sz="4" w:space="0" w:color="231F20"/>
              <w:bottom w:val="single" w:sz="4" w:space="0" w:color="231F20"/>
              <w:right w:val="single" w:sz="4" w:space="0" w:color="231F20"/>
            </w:tcBorders>
            <w:shd w:val="clear" w:color="auto" w:fill="E6E7E8"/>
          </w:tcPr>
          <w:p w14:paraId="74967AE7" w14:textId="77777777" w:rsidR="005320AF" w:rsidRDefault="005320AF" w:rsidP="005320AF">
            <w:pPr>
              <w:pStyle w:val="TableParagraph"/>
              <w:spacing w:before="32"/>
              <w:jc w:val="center"/>
              <w:rPr>
                <w:sz w:val="18"/>
              </w:rPr>
            </w:pPr>
            <w:r>
              <w:rPr>
                <w:color w:val="231F20"/>
                <w:sz w:val="18"/>
              </w:rPr>
              <w:t>E</w:t>
            </w:r>
          </w:p>
        </w:tc>
        <w:tc>
          <w:tcPr>
            <w:tcW w:w="1371" w:type="dxa"/>
            <w:tcBorders>
              <w:top w:val="nil"/>
              <w:left w:val="single" w:sz="4" w:space="0" w:color="231F20"/>
              <w:bottom w:val="single" w:sz="4" w:space="0" w:color="231F20"/>
              <w:right w:val="single" w:sz="4" w:space="0" w:color="231F20"/>
            </w:tcBorders>
            <w:shd w:val="clear" w:color="auto" w:fill="E6E7E8"/>
          </w:tcPr>
          <w:p w14:paraId="4BF5D632" w14:textId="77777777" w:rsidR="005320AF" w:rsidRDefault="005320AF" w:rsidP="005320AF">
            <w:pPr>
              <w:pStyle w:val="TableParagraph"/>
              <w:spacing w:before="32"/>
              <w:jc w:val="center"/>
              <w:rPr>
                <w:sz w:val="18"/>
              </w:rPr>
            </w:pPr>
            <w:r>
              <w:rPr>
                <w:color w:val="231F20"/>
                <w:sz w:val="18"/>
              </w:rPr>
              <w:t>E</w:t>
            </w:r>
          </w:p>
        </w:tc>
        <w:tc>
          <w:tcPr>
            <w:tcW w:w="1371" w:type="dxa"/>
            <w:tcBorders>
              <w:top w:val="nil"/>
              <w:left w:val="single" w:sz="4" w:space="0" w:color="231F20"/>
              <w:bottom w:val="single" w:sz="4" w:space="0" w:color="231F20"/>
              <w:right w:val="single" w:sz="4" w:space="0" w:color="231F20"/>
            </w:tcBorders>
            <w:shd w:val="clear" w:color="auto" w:fill="E6E7E8"/>
          </w:tcPr>
          <w:p w14:paraId="312713C2" w14:textId="77777777" w:rsidR="005320AF" w:rsidRDefault="005320AF" w:rsidP="005320AF">
            <w:pPr>
              <w:pStyle w:val="TableParagraph"/>
              <w:spacing w:before="32"/>
              <w:jc w:val="center"/>
              <w:rPr>
                <w:sz w:val="18"/>
              </w:rPr>
            </w:pPr>
            <w:r>
              <w:rPr>
                <w:color w:val="231F20"/>
                <w:sz w:val="18"/>
              </w:rPr>
              <w:t>E</w:t>
            </w:r>
          </w:p>
        </w:tc>
        <w:tc>
          <w:tcPr>
            <w:tcW w:w="1380" w:type="dxa"/>
            <w:tcBorders>
              <w:top w:val="nil"/>
              <w:left w:val="single" w:sz="4" w:space="0" w:color="231F20"/>
              <w:bottom w:val="single" w:sz="4" w:space="0" w:color="231F20"/>
            </w:tcBorders>
            <w:shd w:val="clear" w:color="auto" w:fill="E6E7E8"/>
          </w:tcPr>
          <w:p w14:paraId="432DB9EA" w14:textId="77777777" w:rsidR="005320AF" w:rsidRDefault="005320AF" w:rsidP="005320AF">
            <w:pPr>
              <w:pStyle w:val="TableParagraph"/>
              <w:spacing w:before="32"/>
              <w:jc w:val="center"/>
              <w:rPr>
                <w:sz w:val="18"/>
              </w:rPr>
            </w:pPr>
            <w:r>
              <w:rPr>
                <w:color w:val="231F20"/>
                <w:sz w:val="18"/>
              </w:rPr>
              <w:t>E</w:t>
            </w:r>
          </w:p>
        </w:tc>
        <w:tc>
          <w:tcPr>
            <w:tcW w:w="1404" w:type="dxa"/>
            <w:tcBorders>
              <w:top w:val="nil"/>
              <w:bottom w:val="single" w:sz="4" w:space="0" w:color="231F20"/>
            </w:tcBorders>
            <w:shd w:val="clear" w:color="auto" w:fill="E6E7E8"/>
          </w:tcPr>
          <w:p w14:paraId="4C4227F0" w14:textId="77777777" w:rsidR="005320AF" w:rsidRDefault="005320AF" w:rsidP="005320AF">
            <w:pPr>
              <w:pStyle w:val="TableParagraph"/>
              <w:spacing w:before="32"/>
              <w:jc w:val="center"/>
              <w:rPr>
                <w:sz w:val="18"/>
              </w:rPr>
            </w:pPr>
            <w:r>
              <w:rPr>
                <w:color w:val="231F20"/>
                <w:sz w:val="18"/>
              </w:rPr>
              <w:t>G</w:t>
            </w:r>
          </w:p>
        </w:tc>
      </w:tr>
      <w:tr w:rsidR="005320AF" w14:paraId="13C446FB" w14:textId="77777777" w:rsidTr="005320AF">
        <w:trPr>
          <w:trHeight w:val="334"/>
        </w:trPr>
        <w:tc>
          <w:tcPr>
            <w:tcW w:w="3045" w:type="dxa"/>
            <w:tcBorders>
              <w:top w:val="single" w:sz="4" w:space="0" w:color="231F20"/>
              <w:bottom w:val="single" w:sz="4" w:space="0" w:color="231F20"/>
            </w:tcBorders>
          </w:tcPr>
          <w:p w14:paraId="0CDE6F73" w14:textId="77777777" w:rsidR="005320AF" w:rsidRDefault="005320AF" w:rsidP="005320AF">
            <w:pPr>
              <w:pStyle w:val="TableParagraph"/>
              <w:spacing w:before="31"/>
              <w:rPr>
                <w:sz w:val="18"/>
              </w:rPr>
            </w:pPr>
            <w:r>
              <w:rPr>
                <w:color w:val="231F20"/>
                <w:sz w:val="18"/>
              </w:rPr>
              <w:t>lambsquarters</w:t>
            </w:r>
          </w:p>
        </w:tc>
        <w:tc>
          <w:tcPr>
            <w:tcW w:w="1371" w:type="dxa"/>
            <w:tcBorders>
              <w:top w:val="single" w:sz="4" w:space="0" w:color="231F20"/>
              <w:bottom w:val="single" w:sz="4" w:space="0" w:color="231F20"/>
              <w:right w:val="single" w:sz="4" w:space="0" w:color="231F20"/>
            </w:tcBorders>
          </w:tcPr>
          <w:p w14:paraId="4C6638BD"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tcPr>
          <w:p w14:paraId="089B79B7" w14:textId="77777777" w:rsidR="005320AF" w:rsidRDefault="005320AF" w:rsidP="005320AF">
            <w:pPr>
              <w:pStyle w:val="TableParagraph"/>
              <w:spacing w:before="31"/>
              <w:ind w:right="29"/>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tcPr>
          <w:p w14:paraId="4F9906CB" w14:textId="77777777" w:rsidR="005320AF" w:rsidRDefault="005320AF" w:rsidP="005320AF">
            <w:pPr>
              <w:pStyle w:val="TableParagraph"/>
              <w:spacing w:before="31"/>
              <w:ind w:right="30"/>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tcPr>
          <w:p w14:paraId="3CA6851E" w14:textId="77777777" w:rsidR="005320AF" w:rsidRDefault="005320AF" w:rsidP="005320AF">
            <w:pPr>
              <w:pStyle w:val="TableParagraph"/>
              <w:spacing w:before="31"/>
              <w:ind w:right="31"/>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tcPr>
          <w:p w14:paraId="5B4DB4E7" w14:textId="77777777" w:rsidR="005320AF" w:rsidRDefault="005320AF" w:rsidP="005320AF">
            <w:pPr>
              <w:pStyle w:val="TableParagraph"/>
              <w:spacing w:before="31"/>
              <w:ind w:right="31"/>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tcPr>
          <w:p w14:paraId="4F21D610" w14:textId="77777777" w:rsidR="005320AF" w:rsidRDefault="005320AF" w:rsidP="005320AF">
            <w:pPr>
              <w:pStyle w:val="TableParagraph"/>
              <w:spacing w:before="31"/>
              <w:ind w:right="32"/>
              <w:jc w:val="center"/>
              <w:rPr>
                <w:sz w:val="18"/>
              </w:rPr>
            </w:pPr>
            <w:r>
              <w:rPr>
                <w:color w:val="231F20"/>
                <w:sz w:val="18"/>
              </w:rPr>
              <w:t>G-E</w:t>
            </w:r>
          </w:p>
        </w:tc>
        <w:tc>
          <w:tcPr>
            <w:tcW w:w="1380" w:type="dxa"/>
            <w:tcBorders>
              <w:top w:val="single" w:sz="4" w:space="0" w:color="231F20"/>
              <w:left w:val="single" w:sz="4" w:space="0" w:color="231F20"/>
              <w:bottom w:val="single" w:sz="4" w:space="0" w:color="231F20"/>
            </w:tcBorders>
          </w:tcPr>
          <w:p w14:paraId="601DFCFA" w14:textId="77777777" w:rsidR="005320AF" w:rsidRDefault="005320AF" w:rsidP="005320AF">
            <w:pPr>
              <w:pStyle w:val="TableParagraph"/>
              <w:spacing w:before="31"/>
              <w:jc w:val="center"/>
              <w:rPr>
                <w:sz w:val="18"/>
              </w:rPr>
            </w:pPr>
            <w:r>
              <w:rPr>
                <w:color w:val="231F20"/>
                <w:sz w:val="18"/>
              </w:rPr>
              <w:t>E</w:t>
            </w:r>
          </w:p>
        </w:tc>
        <w:tc>
          <w:tcPr>
            <w:tcW w:w="1404" w:type="dxa"/>
            <w:tcBorders>
              <w:top w:val="single" w:sz="4" w:space="0" w:color="231F20"/>
              <w:bottom w:val="single" w:sz="4" w:space="0" w:color="231F20"/>
            </w:tcBorders>
          </w:tcPr>
          <w:p w14:paraId="797EE280" w14:textId="77777777" w:rsidR="005320AF" w:rsidRDefault="005320AF" w:rsidP="005320AF">
            <w:pPr>
              <w:pStyle w:val="TableParagraph"/>
              <w:spacing w:before="31"/>
              <w:jc w:val="center"/>
              <w:rPr>
                <w:sz w:val="18"/>
              </w:rPr>
            </w:pPr>
            <w:r>
              <w:rPr>
                <w:color w:val="231F20"/>
                <w:sz w:val="18"/>
              </w:rPr>
              <w:t>F</w:t>
            </w:r>
          </w:p>
        </w:tc>
      </w:tr>
      <w:tr w:rsidR="005320AF" w14:paraId="372B2ABD" w14:textId="77777777" w:rsidTr="005320AF">
        <w:trPr>
          <w:trHeight w:val="334"/>
        </w:trPr>
        <w:tc>
          <w:tcPr>
            <w:tcW w:w="3045" w:type="dxa"/>
            <w:tcBorders>
              <w:top w:val="single" w:sz="4" w:space="0" w:color="231F20"/>
              <w:bottom w:val="single" w:sz="4" w:space="0" w:color="231F20"/>
            </w:tcBorders>
            <w:shd w:val="clear" w:color="auto" w:fill="E6E7E8"/>
          </w:tcPr>
          <w:p w14:paraId="6BE3D609" w14:textId="77777777" w:rsidR="005320AF" w:rsidRDefault="005320AF" w:rsidP="005320AF">
            <w:pPr>
              <w:pStyle w:val="TableParagraph"/>
              <w:spacing w:before="32"/>
              <w:rPr>
                <w:i/>
                <w:sz w:val="18"/>
              </w:rPr>
            </w:pPr>
            <w:r>
              <w:rPr>
                <w:color w:val="231F20"/>
                <w:sz w:val="18"/>
              </w:rPr>
              <w:t xml:space="preserve">morning glory - </w:t>
            </w:r>
            <w:r>
              <w:rPr>
                <w:i/>
                <w:color w:val="231F20"/>
                <w:sz w:val="18"/>
              </w:rPr>
              <w:t>Ipomoea</w:t>
            </w:r>
          </w:p>
        </w:tc>
        <w:tc>
          <w:tcPr>
            <w:tcW w:w="1371" w:type="dxa"/>
            <w:tcBorders>
              <w:top w:val="single" w:sz="4" w:space="0" w:color="231F20"/>
              <w:bottom w:val="single" w:sz="4" w:space="0" w:color="231F20"/>
              <w:right w:val="single" w:sz="4" w:space="0" w:color="231F20"/>
            </w:tcBorders>
            <w:shd w:val="clear" w:color="auto" w:fill="E6E7E8"/>
          </w:tcPr>
          <w:p w14:paraId="1E9702B8" w14:textId="77777777" w:rsidR="005320AF" w:rsidRDefault="005320AF" w:rsidP="005320AF">
            <w:pPr>
              <w:pStyle w:val="TableParagraph"/>
              <w:spacing w:before="31"/>
              <w:ind w:right="225"/>
              <w:jc w:val="center"/>
              <w:rPr>
                <w:sz w:val="18"/>
              </w:rPr>
            </w:pPr>
            <w:r>
              <w:rPr>
                <w:color w:val="231F20"/>
                <w:sz w:val="18"/>
              </w:rPr>
              <w:t>F-G</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2250129B" w14:textId="77777777" w:rsidR="005320AF" w:rsidRDefault="005320AF" w:rsidP="005320AF">
            <w:pPr>
              <w:pStyle w:val="TableParagraph"/>
              <w:spacing w:before="31"/>
              <w:ind w:right="29"/>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74E67BE7"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492C4494" w14:textId="77777777" w:rsidR="005320AF" w:rsidRDefault="005320AF" w:rsidP="005320AF">
            <w:pPr>
              <w:pStyle w:val="TableParagraph"/>
              <w:spacing w:before="31"/>
              <w:ind w:right="31"/>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424FBEC0" w14:textId="77777777" w:rsidR="005320AF" w:rsidRDefault="005320AF" w:rsidP="005320AF">
            <w:pPr>
              <w:pStyle w:val="TableParagraph"/>
              <w:spacing w:before="31"/>
              <w:ind w:right="31"/>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0855B58D" w14:textId="77777777" w:rsidR="005320AF" w:rsidRDefault="005320AF" w:rsidP="005320AF">
            <w:pPr>
              <w:pStyle w:val="TableParagraph"/>
              <w:spacing w:before="31"/>
              <w:jc w:val="center"/>
              <w:rPr>
                <w:sz w:val="18"/>
              </w:rPr>
            </w:pPr>
            <w:r>
              <w:rPr>
                <w:color w:val="231F20"/>
                <w:sz w:val="18"/>
              </w:rPr>
              <w:t>E</w:t>
            </w:r>
          </w:p>
        </w:tc>
        <w:tc>
          <w:tcPr>
            <w:tcW w:w="1380" w:type="dxa"/>
            <w:tcBorders>
              <w:top w:val="single" w:sz="4" w:space="0" w:color="231F20"/>
              <w:left w:val="single" w:sz="4" w:space="0" w:color="231F20"/>
              <w:bottom w:val="single" w:sz="4" w:space="0" w:color="231F20"/>
            </w:tcBorders>
            <w:shd w:val="clear" w:color="auto" w:fill="E6E7E8"/>
          </w:tcPr>
          <w:p w14:paraId="5B22A7FB" w14:textId="77777777" w:rsidR="005320AF" w:rsidRDefault="005320AF" w:rsidP="005320AF">
            <w:pPr>
              <w:pStyle w:val="TableParagraph"/>
              <w:spacing w:before="31"/>
              <w:jc w:val="center"/>
              <w:rPr>
                <w:sz w:val="18"/>
              </w:rPr>
            </w:pPr>
            <w:r>
              <w:rPr>
                <w:color w:val="231F20"/>
                <w:sz w:val="18"/>
              </w:rPr>
              <w:t>E</w:t>
            </w:r>
          </w:p>
        </w:tc>
        <w:tc>
          <w:tcPr>
            <w:tcW w:w="1404" w:type="dxa"/>
            <w:tcBorders>
              <w:top w:val="single" w:sz="4" w:space="0" w:color="231F20"/>
              <w:bottom w:val="single" w:sz="4" w:space="0" w:color="231F20"/>
            </w:tcBorders>
            <w:shd w:val="clear" w:color="auto" w:fill="E6E7E8"/>
          </w:tcPr>
          <w:p w14:paraId="5B932624" w14:textId="77777777" w:rsidR="005320AF" w:rsidRDefault="005320AF" w:rsidP="005320AF">
            <w:pPr>
              <w:pStyle w:val="TableParagraph"/>
              <w:spacing w:before="31"/>
              <w:ind w:right="130"/>
              <w:jc w:val="center"/>
              <w:rPr>
                <w:sz w:val="18"/>
              </w:rPr>
            </w:pPr>
            <w:r>
              <w:rPr>
                <w:color w:val="231F20"/>
                <w:sz w:val="18"/>
              </w:rPr>
              <w:t>F-G</w:t>
            </w:r>
          </w:p>
        </w:tc>
      </w:tr>
      <w:tr w:rsidR="005320AF" w14:paraId="74EDE889" w14:textId="77777777" w:rsidTr="005320AF">
        <w:trPr>
          <w:trHeight w:val="334"/>
        </w:trPr>
        <w:tc>
          <w:tcPr>
            <w:tcW w:w="3045" w:type="dxa"/>
            <w:tcBorders>
              <w:top w:val="single" w:sz="4" w:space="0" w:color="231F20"/>
              <w:bottom w:val="single" w:sz="4" w:space="0" w:color="231F20"/>
            </w:tcBorders>
          </w:tcPr>
          <w:p w14:paraId="0E137193" w14:textId="77777777" w:rsidR="005320AF" w:rsidRDefault="005320AF" w:rsidP="005320AF">
            <w:pPr>
              <w:pStyle w:val="TableParagraph"/>
              <w:spacing w:before="31"/>
              <w:rPr>
                <w:sz w:val="18"/>
              </w:rPr>
            </w:pPr>
            <w:r>
              <w:rPr>
                <w:color w:val="231F20"/>
                <w:sz w:val="18"/>
              </w:rPr>
              <w:t>morningglory - smallflower</w:t>
            </w:r>
          </w:p>
        </w:tc>
        <w:tc>
          <w:tcPr>
            <w:tcW w:w="1371" w:type="dxa"/>
            <w:tcBorders>
              <w:top w:val="single" w:sz="4" w:space="0" w:color="231F20"/>
              <w:bottom w:val="single" w:sz="4" w:space="0" w:color="231F20"/>
              <w:right w:val="single" w:sz="4" w:space="0" w:color="231F20"/>
            </w:tcBorders>
          </w:tcPr>
          <w:p w14:paraId="1AF8D0DF"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tcPr>
          <w:p w14:paraId="5671C4E4"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tcPr>
          <w:p w14:paraId="659B3C69"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tcPr>
          <w:p w14:paraId="0F698354"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tcPr>
          <w:p w14:paraId="5DDFF8AB"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tcPr>
          <w:p w14:paraId="74539913" w14:textId="77777777" w:rsidR="005320AF" w:rsidRDefault="005320AF" w:rsidP="005320AF">
            <w:pPr>
              <w:pStyle w:val="TableParagraph"/>
              <w:spacing w:before="31"/>
              <w:jc w:val="center"/>
              <w:rPr>
                <w:sz w:val="18"/>
              </w:rPr>
            </w:pPr>
            <w:r>
              <w:rPr>
                <w:color w:val="231F20"/>
                <w:sz w:val="18"/>
              </w:rPr>
              <w:t>E</w:t>
            </w:r>
          </w:p>
        </w:tc>
        <w:tc>
          <w:tcPr>
            <w:tcW w:w="1380" w:type="dxa"/>
            <w:tcBorders>
              <w:top w:val="single" w:sz="4" w:space="0" w:color="231F20"/>
              <w:left w:val="single" w:sz="4" w:space="0" w:color="231F20"/>
              <w:bottom w:val="single" w:sz="4" w:space="0" w:color="231F20"/>
            </w:tcBorders>
          </w:tcPr>
          <w:p w14:paraId="46246FC1" w14:textId="77777777" w:rsidR="005320AF" w:rsidRDefault="005320AF" w:rsidP="005320AF">
            <w:pPr>
              <w:pStyle w:val="TableParagraph"/>
              <w:spacing w:before="31"/>
              <w:jc w:val="center"/>
              <w:rPr>
                <w:sz w:val="18"/>
              </w:rPr>
            </w:pPr>
            <w:r>
              <w:rPr>
                <w:color w:val="231F20"/>
                <w:sz w:val="18"/>
              </w:rPr>
              <w:t>E</w:t>
            </w:r>
          </w:p>
        </w:tc>
        <w:tc>
          <w:tcPr>
            <w:tcW w:w="1404" w:type="dxa"/>
            <w:tcBorders>
              <w:top w:val="single" w:sz="4" w:space="0" w:color="231F20"/>
              <w:bottom w:val="single" w:sz="4" w:space="0" w:color="231F20"/>
            </w:tcBorders>
          </w:tcPr>
          <w:p w14:paraId="7EE010B5" w14:textId="77777777" w:rsidR="005320AF" w:rsidRDefault="005320AF" w:rsidP="005320AF">
            <w:pPr>
              <w:pStyle w:val="TableParagraph"/>
              <w:spacing w:before="31"/>
              <w:ind w:right="130"/>
              <w:jc w:val="center"/>
              <w:rPr>
                <w:sz w:val="18"/>
              </w:rPr>
            </w:pPr>
            <w:r>
              <w:rPr>
                <w:color w:val="231F20"/>
                <w:sz w:val="18"/>
              </w:rPr>
              <w:t>P-F</w:t>
            </w:r>
          </w:p>
        </w:tc>
      </w:tr>
      <w:tr w:rsidR="005320AF" w14:paraId="778982CD" w14:textId="77777777" w:rsidTr="005320AF">
        <w:trPr>
          <w:trHeight w:val="334"/>
        </w:trPr>
        <w:tc>
          <w:tcPr>
            <w:tcW w:w="3045" w:type="dxa"/>
            <w:tcBorders>
              <w:top w:val="single" w:sz="4" w:space="0" w:color="231F20"/>
              <w:bottom w:val="single" w:sz="4" w:space="0" w:color="231F20"/>
            </w:tcBorders>
            <w:shd w:val="clear" w:color="auto" w:fill="E6E7E8"/>
          </w:tcPr>
          <w:p w14:paraId="65FEC87A" w14:textId="77777777" w:rsidR="005320AF" w:rsidRDefault="005320AF" w:rsidP="005320AF">
            <w:pPr>
              <w:pStyle w:val="TableParagraph"/>
              <w:spacing w:before="31"/>
              <w:rPr>
                <w:sz w:val="18"/>
              </w:rPr>
            </w:pPr>
            <w:r>
              <w:rPr>
                <w:color w:val="231F20"/>
                <w:sz w:val="18"/>
              </w:rPr>
              <w:t>Palmer amaranth</w:t>
            </w:r>
          </w:p>
        </w:tc>
        <w:tc>
          <w:tcPr>
            <w:tcW w:w="1371" w:type="dxa"/>
            <w:tcBorders>
              <w:top w:val="single" w:sz="4" w:space="0" w:color="231F20"/>
              <w:bottom w:val="single" w:sz="4" w:space="0" w:color="231F20"/>
              <w:right w:val="single" w:sz="4" w:space="0" w:color="231F20"/>
            </w:tcBorders>
            <w:shd w:val="clear" w:color="auto" w:fill="E6E7E8"/>
          </w:tcPr>
          <w:p w14:paraId="7A5DE222"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7EB92F2E"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2153E93B"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2B27371B"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1A79C2E7"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4C36E552" w14:textId="77777777" w:rsidR="005320AF" w:rsidRDefault="005320AF" w:rsidP="005320AF">
            <w:pPr>
              <w:pStyle w:val="TableParagraph"/>
              <w:spacing w:before="31"/>
              <w:jc w:val="center"/>
              <w:rPr>
                <w:sz w:val="18"/>
              </w:rPr>
            </w:pPr>
            <w:r>
              <w:rPr>
                <w:color w:val="231F20"/>
                <w:sz w:val="18"/>
              </w:rPr>
              <w:t>E</w:t>
            </w:r>
          </w:p>
        </w:tc>
        <w:tc>
          <w:tcPr>
            <w:tcW w:w="1380" w:type="dxa"/>
            <w:tcBorders>
              <w:top w:val="single" w:sz="4" w:space="0" w:color="231F20"/>
              <w:left w:val="single" w:sz="4" w:space="0" w:color="231F20"/>
              <w:bottom w:val="single" w:sz="4" w:space="0" w:color="231F20"/>
            </w:tcBorders>
            <w:shd w:val="clear" w:color="auto" w:fill="E6E7E8"/>
          </w:tcPr>
          <w:p w14:paraId="7108469D" w14:textId="77777777" w:rsidR="005320AF" w:rsidRDefault="005320AF" w:rsidP="005320AF">
            <w:pPr>
              <w:pStyle w:val="TableParagraph"/>
              <w:spacing w:before="31"/>
              <w:ind w:right="519"/>
              <w:jc w:val="right"/>
              <w:rPr>
                <w:sz w:val="18"/>
              </w:rPr>
            </w:pPr>
            <w:r>
              <w:rPr>
                <w:color w:val="231F20"/>
                <w:sz w:val="18"/>
              </w:rPr>
              <w:t>F-G</w:t>
            </w:r>
          </w:p>
        </w:tc>
        <w:tc>
          <w:tcPr>
            <w:tcW w:w="1404" w:type="dxa"/>
            <w:tcBorders>
              <w:top w:val="single" w:sz="4" w:space="0" w:color="231F20"/>
              <w:bottom w:val="single" w:sz="4" w:space="0" w:color="231F20"/>
            </w:tcBorders>
            <w:shd w:val="clear" w:color="auto" w:fill="E6E7E8"/>
          </w:tcPr>
          <w:p w14:paraId="6589EE58" w14:textId="77777777" w:rsidR="005320AF" w:rsidRDefault="005320AF" w:rsidP="005320AF">
            <w:pPr>
              <w:pStyle w:val="TableParagraph"/>
              <w:spacing w:before="31"/>
              <w:ind w:right="130"/>
              <w:jc w:val="center"/>
              <w:rPr>
                <w:sz w:val="18"/>
              </w:rPr>
            </w:pPr>
            <w:r>
              <w:rPr>
                <w:color w:val="231F20"/>
                <w:sz w:val="18"/>
              </w:rPr>
              <w:t>G-E</w:t>
            </w:r>
          </w:p>
        </w:tc>
      </w:tr>
      <w:tr w:rsidR="005320AF" w14:paraId="6017543E" w14:textId="77777777" w:rsidTr="005320AF">
        <w:trPr>
          <w:trHeight w:val="334"/>
        </w:trPr>
        <w:tc>
          <w:tcPr>
            <w:tcW w:w="3045" w:type="dxa"/>
            <w:tcBorders>
              <w:top w:val="single" w:sz="4" w:space="0" w:color="231F20"/>
              <w:bottom w:val="single" w:sz="4" w:space="0" w:color="231F20"/>
            </w:tcBorders>
          </w:tcPr>
          <w:p w14:paraId="716BF4B2" w14:textId="77777777" w:rsidR="005320AF" w:rsidRDefault="005320AF" w:rsidP="005320AF">
            <w:pPr>
              <w:pStyle w:val="TableParagraph"/>
              <w:spacing w:before="31"/>
              <w:rPr>
                <w:sz w:val="18"/>
              </w:rPr>
            </w:pPr>
            <w:r>
              <w:rPr>
                <w:color w:val="231F20"/>
                <w:sz w:val="18"/>
              </w:rPr>
              <w:t>Palmer amaranth (</w:t>
            </w:r>
            <w:r>
              <w:rPr>
                <w:i/>
                <w:color w:val="231F20"/>
                <w:sz w:val="18"/>
              </w:rPr>
              <w:t>glyphosate</w:t>
            </w:r>
            <w:r>
              <w:rPr>
                <w:color w:val="231F20"/>
                <w:sz w:val="18"/>
              </w:rPr>
              <w:t>-resistant)</w:t>
            </w:r>
          </w:p>
        </w:tc>
        <w:tc>
          <w:tcPr>
            <w:tcW w:w="1371" w:type="dxa"/>
            <w:tcBorders>
              <w:top w:val="single" w:sz="4" w:space="0" w:color="231F20"/>
              <w:bottom w:val="single" w:sz="4" w:space="0" w:color="231F20"/>
              <w:right w:val="single" w:sz="4" w:space="0" w:color="231F20"/>
            </w:tcBorders>
          </w:tcPr>
          <w:p w14:paraId="5597452D" w14:textId="77777777" w:rsidR="005320AF" w:rsidRDefault="005320AF" w:rsidP="005320AF">
            <w:pPr>
              <w:pStyle w:val="TableParagraph"/>
              <w:spacing w:before="31"/>
              <w:jc w:val="center"/>
              <w:rPr>
                <w:sz w:val="18"/>
              </w:rPr>
            </w:pPr>
            <w:r>
              <w:rPr>
                <w:color w:val="231F20"/>
                <w:sz w:val="18"/>
              </w:rPr>
              <w:t>N</w:t>
            </w:r>
          </w:p>
        </w:tc>
        <w:tc>
          <w:tcPr>
            <w:tcW w:w="1371" w:type="dxa"/>
            <w:tcBorders>
              <w:top w:val="single" w:sz="4" w:space="0" w:color="231F20"/>
              <w:left w:val="single" w:sz="4" w:space="0" w:color="231F20"/>
              <w:bottom w:val="single" w:sz="4" w:space="0" w:color="231F20"/>
              <w:right w:val="single" w:sz="4" w:space="0" w:color="231F20"/>
            </w:tcBorders>
          </w:tcPr>
          <w:p w14:paraId="2745BA92" w14:textId="77777777" w:rsidR="005320AF" w:rsidRDefault="005320AF" w:rsidP="005320AF">
            <w:pPr>
              <w:pStyle w:val="TableParagraph"/>
              <w:spacing w:before="31"/>
              <w:ind w:right="28"/>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tcPr>
          <w:p w14:paraId="39134A1B" w14:textId="77777777" w:rsidR="005320AF" w:rsidRDefault="005320AF" w:rsidP="005320AF">
            <w:pPr>
              <w:pStyle w:val="TableParagraph"/>
              <w:spacing w:before="31"/>
              <w:ind w:right="29"/>
              <w:jc w:val="center"/>
              <w:rPr>
                <w:sz w:val="18"/>
              </w:rPr>
            </w:pPr>
            <w:r>
              <w:rPr>
                <w:sz w:val="18"/>
              </w:rPr>
              <w:t>G-E</w:t>
            </w:r>
          </w:p>
        </w:tc>
        <w:tc>
          <w:tcPr>
            <w:tcW w:w="1371" w:type="dxa"/>
            <w:tcBorders>
              <w:top w:val="single" w:sz="4" w:space="0" w:color="231F20"/>
              <w:left w:val="single" w:sz="4" w:space="0" w:color="231F20"/>
              <w:bottom w:val="single" w:sz="4" w:space="0" w:color="231F20"/>
              <w:right w:val="single" w:sz="4" w:space="0" w:color="231F20"/>
            </w:tcBorders>
          </w:tcPr>
          <w:p w14:paraId="340ECA32" w14:textId="77777777" w:rsidR="005320AF" w:rsidRDefault="005320AF" w:rsidP="005320AF">
            <w:pPr>
              <w:pStyle w:val="TableParagraph"/>
              <w:spacing w:before="31"/>
              <w:jc w:val="center"/>
              <w:rPr>
                <w:sz w:val="18"/>
              </w:rPr>
            </w:pPr>
            <w:r>
              <w:rPr>
                <w:color w:val="231F20"/>
                <w:sz w:val="18"/>
              </w:rPr>
              <w:t>P</w:t>
            </w:r>
          </w:p>
        </w:tc>
        <w:tc>
          <w:tcPr>
            <w:tcW w:w="1371" w:type="dxa"/>
            <w:tcBorders>
              <w:top w:val="single" w:sz="4" w:space="0" w:color="231F20"/>
              <w:left w:val="single" w:sz="4" w:space="0" w:color="231F20"/>
              <w:bottom w:val="single" w:sz="4" w:space="0" w:color="231F20"/>
              <w:right w:val="single" w:sz="4" w:space="0" w:color="231F20"/>
            </w:tcBorders>
          </w:tcPr>
          <w:p w14:paraId="366FB895" w14:textId="77777777" w:rsidR="005320AF" w:rsidRDefault="005320AF" w:rsidP="005320AF">
            <w:pPr>
              <w:pStyle w:val="TableParagraph"/>
              <w:spacing w:before="31"/>
              <w:jc w:val="center"/>
              <w:rPr>
                <w:sz w:val="18"/>
              </w:rPr>
            </w:pPr>
            <w:r>
              <w:rPr>
                <w:color w:val="231F20"/>
                <w:sz w:val="18"/>
              </w:rPr>
              <w:t>F</w:t>
            </w:r>
          </w:p>
        </w:tc>
        <w:tc>
          <w:tcPr>
            <w:tcW w:w="1371" w:type="dxa"/>
            <w:tcBorders>
              <w:top w:val="single" w:sz="4" w:space="0" w:color="231F20"/>
              <w:left w:val="single" w:sz="4" w:space="0" w:color="231F20"/>
              <w:bottom w:val="single" w:sz="4" w:space="0" w:color="231F20"/>
              <w:right w:val="single" w:sz="4" w:space="0" w:color="231F20"/>
            </w:tcBorders>
          </w:tcPr>
          <w:p w14:paraId="7708EC7D" w14:textId="77777777" w:rsidR="005320AF" w:rsidRDefault="005320AF" w:rsidP="005320AF">
            <w:pPr>
              <w:pStyle w:val="TableParagraph"/>
              <w:spacing w:before="31"/>
              <w:ind w:right="31"/>
              <w:jc w:val="center"/>
              <w:rPr>
                <w:sz w:val="18"/>
              </w:rPr>
            </w:pPr>
            <w:r>
              <w:rPr>
                <w:color w:val="231F20"/>
                <w:sz w:val="18"/>
              </w:rPr>
              <w:t>P-F</w:t>
            </w:r>
          </w:p>
        </w:tc>
        <w:tc>
          <w:tcPr>
            <w:tcW w:w="1380" w:type="dxa"/>
            <w:tcBorders>
              <w:top w:val="single" w:sz="4" w:space="0" w:color="231F20"/>
              <w:left w:val="single" w:sz="4" w:space="0" w:color="231F20"/>
              <w:bottom w:val="single" w:sz="4" w:space="0" w:color="231F20"/>
            </w:tcBorders>
          </w:tcPr>
          <w:p w14:paraId="2C6578BD" w14:textId="77777777" w:rsidR="005320AF" w:rsidRDefault="005320AF" w:rsidP="005320AF">
            <w:pPr>
              <w:pStyle w:val="TableParagraph"/>
              <w:spacing w:before="31"/>
              <w:ind w:right="519"/>
              <w:jc w:val="right"/>
              <w:rPr>
                <w:sz w:val="18"/>
              </w:rPr>
            </w:pPr>
            <w:r>
              <w:rPr>
                <w:color w:val="231F20"/>
                <w:sz w:val="18"/>
              </w:rPr>
              <w:t>F-G</w:t>
            </w:r>
          </w:p>
        </w:tc>
        <w:tc>
          <w:tcPr>
            <w:tcW w:w="1404" w:type="dxa"/>
            <w:tcBorders>
              <w:top w:val="single" w:sz="4" w:space="0" w:color="231F20"/>
              <w:bottom w:val="single" w:sz="4" w:space="0" w:color="231F20"/>
            </w:tcBorders>
          </w:tcPr>
          <w:p w14:paraId="4BD5B1EB" w14:textId="77777777" w:rsidR="005320AF" w:rsidRDefault="005320AF" w:rsidP="005320AF">
            <w:pPr>
              <w:pStyle w:val="TableParagraph"/>
              <w:spacing w:before="31"/>
              <w:ind w:right="130"/>
              <w:jc w:val="center"/>
              <w:rPr>
                <w:sz w:val="18"/>
              </w:rPr>
            </w:pPr>
            <w:r>
              <w:rPr>
                <w:color w:val="231F20"/>
                <w:sz w:val="18"/>
              </w:rPr>
              <w:t>G-E</w:t>
            </w:r>
          </w:p>
        </w:tc>
      </w:tr>
      <w:tr w:rsidR="005320AF" w14:paraId="3876505A" w14:textId="77777777" w:rsidTr="005320AF">
        <w:trPr>
          <w:trHeight w:val="490"/>
        </w:trPr>
        <w:tc>
          <w:tcPr>
            <w:tcW w:w="3045" w:type="dxa"/>
            <w:tcBorders>
              <w:top w:val="single" w:sz="4" w:space="0" w:color="231F20"/>
              <w:bottom w:val="single" w:sz="4" w:space="0" w:color="231F20"/>
            </w:tcBorders>
            <w:shd w:val="clear" w:color="auto" w:fill="E6E7E8"/>
          </w:tcPr>
          <w:p w14:paraId="7A07C07C" w14:textId="77777777" w:rsidR="005320AF" w:rsidRDefault="005320AF" w:rsidP="005320AF">
            <w:pPr>
              <w:pStyle w:val="TableParagraph"/>
              <w:spacing w:before="31" w:line="249" w:lineRule="auto"/>
              <w:rPr>
                <w:sz w:val="18"/>
              </w:rPr>
            </w:pPr>
            <w:r>
              <w:rPr>
                <w:color w:val="231F20"/>
                <w:sz w:val="18"/>
              </w:rPr>
              <w:t>Palmer amaranth (</w:t>
            </w:r>
            <w:r>
              <w:rPr>
                <w:i/>
                <w:color w:val="231F20"/>
                <w:sz w:val="18"/>
              </w:rPr>
              <w:t xml:space="preserve">glyphosate </w:t>
            </w:r>
            <w:r>
              <w:rPr>
                <w:color w:val="231F20"/>
                <w:sz w:val="18"/>
              </w:rPr>
              <w:t>&amp; ALS resis.)</w:t>
            </w:r>
          </w:p>
        </w:tc>
        <w:tc>
          <w:tcPr>
            <w:tcW w:w="1371" w:type="dxa"/>
            <w:tcBorders>
              <w:top w:val="single" w:sz="4" w:space="0" w:color="231F20"/>
              <w:bottom w:val="single" w:sz="4" w:space="0" w:color="231F20"/>
              <w:right w:val="single" w:sz="4" w:space="0" w:color="231F20"/>
            </w:tcBorders>
            <w:shd w:val="clear" w:color="auto" w:fill="E6E7E8"/>
          </w:tcPr>
          <w:p w14:paraId="16705FD1" w14:textId="77777777" w:rsidR="005320AF" w:rsidRDefault="005320AF" w:rsidP="005320AF">
            <w:pPr>
              <w:pStyle w:val="TableParagraph"/>
              <w:spacing w:before="31"/>
              <w:jc w:val="center"/>
              <w:rPr>
                <w:sz w:val="18"/>
              </w:rPr>
            </w:pPr>
            <w:r>
              <w:rPr>
                <w:color w:val="231F20"/>
                <w:sz w:val="18"/>
              </w:rPr>
              <w:t>N</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701897AF" w14:textId="77777777" w:rsidR="005320AF" w:rsidRDefault="005320AF" w:rsidP="005320AF">
            <w:pPr>
              <w:pStyle w:val="TableParagraph"/>
              <w:spacing w:before="31"/>
              <w:ind w:right="28"/>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7A800EB4" w14:textId="77777777" w:rsidR="005320AF" w:rsidRDefault="005320AF" w:rsidP="005320AF">
            <w:pPr>
              <w:pStyle w:val="TableParagraph"/>
              <w:spacing w:before="31"/>
              <w:ind w:right="29"/>
              <w:jc w:val="center"/>
              <w:rPr>
                <w:sz w:val="18"/>
              </w:rPr>
            </w:pPr>
            <w:r>
              <w:rPr>
                <w:sz w:val="18"/>
              </w:rPr>
              <w:t>G-E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1DC11298" w14:textId="77777777" w:rsidR="005320AF" w:rsidRDefault="005320AF" w:rsidP="005320AF">
            <w:pPr>
              <w:pStyle w:val="TableParagraph"/>
              <w:spacing w:before="31"/>
              <w:jc w:val="center"/>
              <w:rPr>
                <w:sz w:val="18"/>
              </w:rPr>
            </w:pPr>
            <w:r>
              <w:rPr>
                <w:color w:val="231F20"/>
                <w:sz w:val="18"/>
              </w:rPr>
              <w:t>N</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12F306CC" w14:textId="77777777" w:rsidR="005320AF" w:rsidRDefault="005320AF" w:rsidP="005320AF">
            <w:pPr>
              <w:pStyle w:val="TableParagraph"/>
              <w:spacing w:before="31"/>
              <w:jc w:val="center"/>
              <w:rPr>
                <w:sz w:val="18"/>
              </w:rPr>
            </w:pPr>
            <w:r>
              <w:rPr>
                <w:color w:val="231F20"/>
                <w:sz w:val="18"/>
              </w:rPr>
              <w:t>N</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10586EB8" w14:textId="77777777" w:rsidR="005320AF" w:rsidRDefault="005320AF" w:rsidP="005320AF">
            <w:pPr>
              <w:pStyle w:val="TableParagraph"/>
              <w:spacing w:before="31"/>
              <w:ind w:right="31"/>
              <w:jc w:val="center"/>
              <w:rPr>
                <w:sz w:val="18"/>
              </w:rPr>
            </w:pPr>
            <w:r>
              <w:rPr>
                <w:color w:val="231F20"/>
                <w:sz w:val="18"/>
              </w:rPr>
              <w:t>P-F</w:t>
            </w:r>
          </w:p>
        </w:tc>
        <w:tc>
          <w:tcPr>
            <w:tcW w:w="1380" w:type="dxa"/>
            <w:tcBorders>
              <w:top w:val="single" w:sz="4" w:space="0" w:color="231F20"/>
              <w:left w:val="single" w:sz="4" w:space="0" w:color="231F20"/>
              <w:bottom w:val="single" w:sz="4" w:space="0" w:color="231F20"/>
            </w:tcBorders>
            <w:shd w:val="clear" w:color="auto" w:fill="E6E7E8"/>
          </w:tcPr>
          <w:p w14:paraId="2B9C3B92" w14:textId="77777777" w:rsidR="005320AF" w:rsidRDefault="005320AF" w:rsidP="005320AF">
            <w:pPr>
              <w:pStyle w:val="TableParagraph"/>
              <w:spacing w:before="31"/>
              <w:ind w:right="518"/>
              <w:jc w:val="right"/>
              <w:rPr>
                <w:sz w:val="18"/>
              </w:rPr>
            </w:pPr>
            <w:r>
              <w:rPr>
                <w:color w:val="231F20"/>
                <w:sz w:val="18"/>
              </w:rPr>
              <w:t>F-G</w:t>
            </w:r>
          </w:p>
        </w:tc>
        <w:tc>
          <w:tcPr>
            <w:tcW w:w="1404" w:type="dxa"/>
            <w:tcBorders>
              <w:top w:val="single" w:sz="4" w:space="0" w:color="231F20"/>
              <w:bottom w:val="single" w:sz="4" w:space="0" w:color="231F20"/>
            </w:tcBorders>
            <w:shd w:val="clear" w:color="auto" w:fill="E6E7E8"/>
          </w:tcPr>
          <w:p w14:paraId="23A628C2" w14:textId="77777777" w:rsidR="005320AF" w:rsidRDefault="005320AF" w:rsidP="005320AF">
            <w:pPr>
              <w:pStyle w:val="TableParagraph"/>
              <w:spacing w:before="31"/>
              <w:ind w:right="129"/>
              <w:jc w:val="center"/>
              <w:rPr>
                <w:sz w:val="18"/>
              </w:rPr>
            </w:pPr>
            <w:r>
              <w:rPr>
                <w:color w:val="231F20"/>
                <w:sz w:val="18"/>
              </w:rPr>
              <w:t>G-E</w:t>
            </w:r>
          </w:p>
        </w:tc>
      </w:tr>
      <w:tr w:rsidR="005320AF" w14:paraId="54105173" w14:textId="77777777" w:rsidTr="005320AF">
        <w:trPr>
          <w:trHeight w:val="314"/>
        </w:trPr>
        <w:tc>
          <w:tcPr>
            <w:tcW w:w="3045" w:type="dxa"/>
            <w:tcBorders>
              <w:top w:val="single" w:sz="4" w:space="0" w:color="231F20"/>
              <w:bottom w:val="single" w:sz="4" w:space="0" w:color="231F20"/>
            </w:tcBorders>
          </w:tcPr>
          <w:p w14:paraId="2DF5572D" w14:textId="77777777" w:rsidR="005320AF" w:rsidRDefault="005320AF" w:rsidP="005320AF">
            <w:pPr>
              <w:pStyle w:val="TableParagraph"/>
              <w:spacing w:before="31"/>
              <w:rPr>
                <w:sz w:val="18"/>
              </w:rPr>
            </w:pPr>
            <w:r>
              <w:rPr>
                <w:color w:val="231F20"/>
                <w:sz w:val="18"/>
              </w:rPr>
              <w:t>pigweed: redroot or smooth</w:t>
            </w:r>
          </w:p>
        </w:tc>
        <w:tc>
          <w:tcPr>
            <w:tcW w:w="1371" w:type="dxa"/>
            <w:tcBorders>
              <w:top w:val="single" w:sz="4" w:space="0" w:color="231F20"/>
              <w:bottom w:val="single" w:sz="4" w:space="0" w:color="231F20"/>
              <w:right w:val="single" w:sz="4" w:space="0" w:color="231F20"/>
            </w:tcBorders>
          </w:tcPr>
          <w:p w14:paraId="381E21F4"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tcPr>
          <w:p w14:paraId="770967DA"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tcPr>
          <w:p w14:paraId="3EE20AB6"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tcPr>
          <w:p w14:paraId="00C1ACFB"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tcPr>
          <w:p w14:paraId="2115C9E4"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tcPr>
          <w:p w14:paraId="5BEEE5DA" w14:textId="77777777" w:rsidR="005320AF" w:rsidRDefault="005320AF" w:rsidP="005320AF">
            <w:pPr>
              <w:pStyle w:val="TableParagraph"/>
              <w:spacing w:before="31"/>
              <w:jc w:val="center"/>
              <w:rPr>
                <w:sz w:val="18"/>
              </w:rPr>
            </w:pPr>
            <w:r>
              <w:rPr>
                <w:color w:val="231F20"/>
                <w:sz w:val="18"/>
              </w:rPr>
              <w:t>E</w:t>
            </w:r>
          </w:p>
        </w:tc>
        <w:tc>
          <w:tcPr>
            <w:tcW w:w="1380" w:type="dxa"/>
            <w:tcBorders>
              <w:top w:val="single" w:sz="4" w:space="0" w:color="231F20"/>
              <w:left w:val="single" w:sz="4" w:space="0" w:color="231F20"/>
              <w:bottom w:val="single" w:sz="4" w:space="0" w:color="231F20"/>
            </w:tcBorders>
          </w:tcPr>
          <w:p w14:paraId="76F4C01C" w14:textId="77777777" w:rsidR="005320AF" w:rsidRDefault="005320AF" w:rsidP="005320AF">
            <w:pPr>
              <w:pStyle w:val="TableParagraph"/>
              <w:spacing w:before="31"/>
              <w:jc w:val="center"/>
              <w:rPr>
                <w:sz w:val="18"/>
              </w:rPr>
            </w:pPr>
            <w:r>
              <w:rPr>
                <w:color w:val="231F20"/>
                <w:sz w:val="18"/>
              </w:rPr>
              <w:t>G</w:t>
            </w:r>
          </w:p>
        </w:tc>
        <w:tc>
          <w:tcPr>
            <w:tcW w:w="1404" w:type="dxa"/>
            <w:tcBorders>
              <w:top w:val="single" w:sz="4" w:space="0" w:color="231F20"/>
              <w:bottom w:val="single" w:sz="4" w:space="0" w:color="231F20"/>
            </w:tcBorders>
          </w:tcPr>
          <w:p w14:paraId="267AE783" w14:textId="77777777" w:rsidR="005320AF" w:rsidRDefault="005320AF" w:rsidP="005320AF">
            <w:pPr>
              <w:pStyle w:val="TableParagraph"/>
              <w:spacing w:before="31"/>
              <w:ind w:right="129"/>
              <w:jc w:val="center"/>
              <w:rPr>
                <w:sz w:val="18"/>
              </w:rPr>
            </w:pPr>
            <w:r>
              <w:rPr>
                <w:color w:val="231F20"/>
                <w:sz w:val="18"/>
              </w:rPr>
              <w:t>G-E</w:t>
            </w:r>
          </w:p>
        </w:tc>
      </w:tr>
      <w:tr w:rsidR="005320AF" w14:paraId="658CE0C0" w14:textId="77777777" w:rsidTr="005320AF">
        <w:trPr>
          <w:trHeight w:val="314"/>
        </w:trPr>
        <w:tc>
          <w:tcPr>
            <w:tcW w:w="3045" w:type="dxa"/>
            <w:tcBorders>
              <w:top w:val="single" w:sz="4" w:space="0" w:color="231F20"/>
              <w:bottom w:val="single" w:sz="4" w:space="0" w:color="231F20"/>
            </w:tcBorders>
            <w:shd w:val="clear" w:color="auto" w:fill="E6E7E8"/>
          </w:tcPr>
          <w:p w14:paraId="11117FD9" w14:textId="77777777" w:rsidR="005320AF" w:rsidRDefault="005320AF" w:rsidP="005320AF">
            <w:pPr>
              <w:pStyle w:val="TableParagraph"/>
              <w:spacing w:before="31"/>
              <w:rPr>
                <w:sz w:val="18"/>
              </w:rPr>
            </w:pPr>
            <w:r>
              <w:rPr>
                <w:color w:val="231F20"/>
                <w:sz w:val="18"/>
              </w:rPr>
              <w:t>prickly sida</w:t>
            </w:r>
          </w:p>
        </w:tc>
        <w:tc>
          <w:tcPr>
            <w:tcW w:w="1371" w:type="dxa"/>
            <w:tcBorders>
              <w:top w:val="single" w:sz="4" w:space="0" w:color="231F20"/>
              <w:bottom w:val="single" w:sz="4" w:space="0" w:color="231F20"/>
              <w:right w:val="single" w:sz="4" w:space="0" w:color="231F20"/>
            </w:tcBorders>
            <w:shd w:val="clear" w:color="auto" w:fill="E6E7E8"/>
          </w:tcPr>
          <w:p w14:paraId="67625DDA" w14:textId="77777777" w:rsidR="005320AF" w:rsidRDefault="005320AF" w:rsidP="005320AF">
            <w:pPr>
              <w:pStyle w:val="TableParagraph"/>
              <w:spacing w:before="31"/>
              <w:ind w:right="223"/>
              <w:jc w:val="center"/>
              <w:rPr>
                <w:sz w:val="18"/>
              </w:rPr>
            </w:pPr>
            <w:r>
              <w:rPr>
                <w:color w:val="231F20"/>
                <w:sz w:val="18"/>
              </w:rPr>
              <w:t>F-G</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43B772F9"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6FC2A12E" w14:textId="77777777" w:rsidR="005320AF" w:rsidRDefault="005320AF" w:rsidP="005320AF">
            <w:pPr>
              <w:pStyle w:val="TableParagraph"/>
              <w:spacing w:before="31"/>
              <w:ind w:right="28"/>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18AE630A" w14:textId="77777777" w:rsidR="005320AF" w:rsidRDefault="005320AF" w:rsidP="005320AF">
            <w:pPr>
              <w:pStyle w:val="TableParagraph"/>
              <w:spacing w:before="31"/>
              <w:ind w:right="29"/>
              <w:jc w:val="center"/>
              <w:rPr>
                <w:sz w:val="18"/>
              </w:rPr>
            </w:pPr>
            <w:r>
              <w:rPr>
                <w:color w:val="231F20"/>
                <w:sz w:val="18"/>
              </w:rPr>
              <w:t>F-G</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751A3DE3"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0AC523B5" w14:textId="77777777" w:rsidR="005320AF" w:rsidRDefault="005320AF" w:rsidP="005320AF">
            <w:pPr>
              <w:pStyle w:val="TableParagraph"/>
              <w:spacing w:before="31"/>
              <w:ind w:right="30"/>
              <w:jc w:val="center"/>
              <w:rPr>
                <w:sz w:val="18"/>
              </w:rPr>
            </w:pPr>
            <w:r>
              <w:rPr>
                <w:color w:val="231F20"/>
                <w:sz w:val="18"/>
              </w:rPr>
              <w:t>G-E</w:t>
            </w:r>
          </w:p>
        </w:tc>
        <w:tc>
          <w:tcPr>
            <w:tcW w:w="1380" w:type="dxa"/>
            <w:tcBorders>
              <w:top w:val="single" w:sz="4" w:space="0" w:color="231F20"/>
              <w:left w:val="single" w:sz="4" w:space="0" w:color="231F20"/>
              <w:bottom w:val="single" w:sz="4" w:space="0" w:color="231F20"/>
            </w:tcBorders>
            <w:shd w:val="clear" w:color="auto" w:fill="E6E7E8"/>
          </w:tcPr>
          <w:p w14:paraId="47F77C25" w14:textId="77777777" w:rsidR="005320AF" w:rsidRDefault="005320AF" w:rsidP="005320AF">
            <w:pPr>
              <w:pStyle w:val="TableParagraph"/>
              <w:spacing w:before="31"/>
              <w:ind w:right="518"/>
              <w:jc w:val="right"/>
              <w:rPr>
                <w:sz w:val="18"/>
              </w:rPr>
            </w:pPr>
            <w:r>
              <w:rPr>
                <w:color w:val="231F20"/>
                <w:sz w:val="18"/>
              </w:rPr>
              <w:t>F-G</w:t>
            </w:r>
          </w:p>
        </w:tc>
        <w:tc>
          <w:tcPr>
            <w:tcW w:w="1404" w:type="dxa"/>
            <w:tcBorders>
              <w:top w:val="single" w:sz="4" w:space="0" w:color="231F20"/>
              <w:bottom w:val="single" w:sz="4" w:space="0" w:color="231F20"/>
            </w:tcBorders>
            <w:shd w:val="clear" w:color="auto" w:fill="E6E7E8"/>
          </w:tcPr>
          <w:p w14:paraId="7C62636A" w14:textId="77777777" w:rsidR="005320AF" w:rsidRDefault="005320AF" w:rsidP="005320AF">
            <w:pPr>
              <w:pStyle w:val="TableParagraph"/>
              <w:spacing w:before="31"/>
              <w:ind w:right="128"/>
              <w:jc w:val="center"/>
              <w:rPr>
                <w:sz w:val="18"/>
              </w:rPr>
            </w:pPr>
            <w:r>
              <w:rPr>
                <w:color w:val="231F20"/>
                <w:sz w:val="18"/>
              </w:rPr>
              <w:t>P-F</w:t>
            </w:r>
          </w:p>
        </w:tc>
      </w:tr>
      <w:tr w:rsidR="005320AF" w14:paraId="2DA3595A" w14:textId="77777777" w:rsidTr="005320AF">
        <w:trPr>
          <w:trHeight w:val="314"/>
        </w:trPr>
        <w:tc>
          <w:tcPr>
            <w:tcW w:w="3045" w:type="dxa"/>
            <w:tcBorders>
              <w:top w:val="single" w:sz="4" w:space="0" w:color="231F20"/>
              <w:bottom w:val="single" w:sz="4" w:space="0" w:color="231F20"/>
            </w:tcBorders>
          </w:tcPr>
          <w:p w14:paraId="689720B5" w14:textId="77777777" w:rsidR="005320AF" w:rsidRDefault="005320AF" w:rsidP="005320AF">
            <w:pPr>
              <w:pStyle w:val="TableParagraph"/>
              <w:spacing w:before="31"/>
              <w:rPr>
                <w:sz w:val="18"/>
              </w:rPr>
            </w:pPr>
            <w:r>
              <w:rPr>
                <w:color w:val="231F20"/>
                <w:sz w:val="18"/>
              </w:rPr>
              <w:t>purslane</w:t>
            </w:r>
          </w:p>
        </w:tc>
        <w:tc>
          <w:tcPr>
            <w:tcW w:w="1371" w:type="dxa"/>
            <w:tcBorders>
              <w:top w:val="single" w:sz="4" w:space="0" w:color="231F20"/>
              <w:bottom w:val="single" w:sz="4" w:space="0" w:color="231F20"/>
              <w:right w:val="single" w:sz="4" w:space="0" w:color="231F20"/>
            </w:tcBorders>
          </w:tcPr>
          <w:p w14:paraId="08CE9C5E" w14:textId="77777777" w:rsidR="005320AF" w:rsidRDefault="005320AF" w:rsidP="005320AF">
            <w:pPr>
              <w:pStyle w:val="TableParagraph"/>
              <w:spacing w:before="31"/>
              <w:ind w:right="223"/>
              <w:jc w:val="center"/>
              <w:rPr>
                <w:sz w:val="18"/>
              </w:rPr>
            </w:pPr>
            <w:r>
              <w:rPr>
                <w:color w:val="231F20"/>
                <w:sz w:val="18"/>
              </w:rPr>
              <w:t>F-G</w:t>
            </w:r>
          </w:p>
        </w:tc>
        <w:tc>
          <w:tcPr>
            <w:tcW w:w="1371" w:type="dxa"/>
            <w:tcBorders>
              <w:top w:val="single" w:sz="4" w:space="0" w:color="231F20"/>
              <w:left w:val="single" w:sz="4" w:space="0" w:color="231F20"/>
              <w:bottom w:val="single" w:sz="4" w:space="0" w:color="231F20"/>
              <w:right w:val="single" w:sz="4" w:space="0" w:color="231F20"/>
            </w:tcBorders>
          </w:tcPr>
          <w:p w14:paraId="7951891A" w14:textId="77777777" w:rsidR="005320AF" w:rsidRDefault="005320AF" w:rsidP="005320AF">
            <w:pPr>
              <w:pStyle w:val="TableParagraph"/>
              <w:spacing w:before="31"/>
              <w:ind w:right="27"/>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tcPr>
          <w:p w14:paraId="4805AB2C" w14:textId="77777777" w:rsidR="005320AF" w:rsidRDefault="005320AF" w:rsidP="005320AF">
            <w:pPr>
              <w:pStyle w:val="TableParagraph"/>
              <w:spacing w:before="31"/>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tcPr>
          <w:p w14:paraId="1C849339" w14:textId="77777777" w:rsidR="005320AF" w:rsidRDefault="005320AF" w:rsidP="005320AF">
            <w:pPr>
              <w:pStyle w:val="TableParagraph"/>
              <w:rPr>
                <w:sz w:val="16"/>
              </w:rPr>
            </w:pPr>
          </w:p>
        </w:tc>
        <w:tc>
          <w:tcPr>
            <w:tcW w:w="1371" w:type="dxa"/>
            <w:tcBorders>
              <w:top w:val="single" w:sz="4" w:space="0" w:color="231F20"/>
              <w:left w:val="single" w:sz="4" w:space="0" w:color="231F20"/>
              <w:bottom w:val="single" w:sz="4" w:space="0" w:color="231F20"/>
              <w:right w:val="single" w:sz="4" w:space="0" w:color="231F20"/>
            </w:tcBorders>
          </w:tcPr>
          <w:p w14:paraId="2510BC30" w14:textId="77777777" w:rsidR="005320AF" w:rsidRDefault="005320AF" w:rsidP="005320AF">
            <w:pPr>
              <w:pStyle w:val="TableParagraph"/>
              <w:rPr>
                <w:sz w:val="16"/>
              </w:rPr>
            </w:pPr>
          </w:p>
        </w:tc>
        <w:tc>
          <w:tcPr>
            <w:tcW w:w="1371" w:type="dxa"/>
            <w:tcBorders>
              <w:top w:val="single" w:sz="4" w:space="0" w:color="231F20"/>
              <w:left w:val="single" w:sz="4" w:space="0" w:color="231F20"/>
              <w:bottom w:val="single" w:sz="4" w:space="0" w:color="231F20"/>
              <w:right w:val="single" w:sz="4" w:space="0" w:color="231F20"/>
            </w:tcBorders>
          </w:tcPr>
          <w:p w14:paraId="0E10460C" w14:textId="77777777" w:rsidR="005320AF" w:rsidRDefault="005320AF" w:rsidP="005320AF">
            <w:pPr>
              <w:pStyle w:val="TableParagraph"/>
              <w:spacing w:before="31"/>
              <w:ind w:right="30"/>
              <w:jc w:val="center"/>
              <w:rPr>
                <w:sz w:val="18"/>
              </w:rPr>
            </w:pPr>
            <w:r>
              <w:rPr>
                <w:color w:val="231F20"/>
                <w:sz w:val="18"/>
              </w:rPr>
              <w:t>G-E</w:t>
            </w:r>
          </w:p>
        </w:tc>
        <w:tc>
          <w:tcPr>
            <w:tcW w:w="1380" w:type="dxa"/>
            <w:tcBorders>
              <w:top w:val="single" w:sz="4" w:space="0" w:color="231F20"/>
              <w:left w:val="single" w:sz="4" w:space="0" w:color="231F20"/>
              <w:bottom w:val="single" w:sz="4" w:space="0" w:color="231F20"/>
            </w:tcBorders>
          </w:tcPr>
          <w:p w14:paraId="215BEE36" w14:textId="77777777" w:rsidR="005320AF" w:rsidRDefault="005320AF" w:rsidP="005320AF">
            <w:pPr>
              <w:pStyle w:val="TableParagraph"/>
              <w:spacing w:before="31"/>
              <w:ind w:right="518"/>
              <w:jc w:val="right"/>
              <w:rPr>
                <w:sz w:val="18"/>
              </w:rPr>
            </w:pPr>
            <w:r>
              <w:rPr>
                <w:color w:val="231F20"/>
                <w:sz w:val="18"/>
              </w:rPr>
              <w:t>F-G</w:t>
            </w:r>
          </w:p>
        </w:tc>
        <w:tc>
          <w:tcPr>
            <w:tcW w:w="1404" w:type="dxa"/>
            <w:tcBorders>
              <w:top w:val="single" w:sz="4" w:space="0" w:color="231F20"/>
              <w:bottom w:val="single" w:sz="4" w:space="0" w:color="231F20"/>
            </w:tcBorders>
          </w:tcPr>
          <w:p w14:paraId="5ECE5BC4" w14:textId="77777777" w:rsidR="005320AF" w:rsidRDefault="005320AF" w:rsidP="005320AF">
            <w:pPr>
              <w:pStyle w:val="TableParagraph"/>
              <w:spacing w:before="31"/>
              <w:jc w:val="center"/>
              <w:rPr>
                <w:sz w:val="18"/>
              </w:rPr>
            </w:pPr>
            <w:r>
              <w:rPr>
                <w:color w:val="231F20"/>
                <w:sz w:val="18"/>
              </w:rPr>
              <w:t>G</w:t>
            </w:r>
          </w:p>
        </w:tc>
      </w:tr>
      <w:tr w:rsidR="005320AF" w14:paraId="14E15883" w14:textId="77777777" w:rsidTr="005320AF">
        <w:trPr>
          <w:trHeight w:val="314"/>
        </w:trPr>
        <w:tc>
          <w:tcPr>
            <w:tcW w:w="3045" w:type="dxa"/>
            <w:tcBorders>
              <w:top w:val="single" w:sz="4" w:space="0" w:color="231F20"/>
              <w:bottom w:val="single" w:sz="4" w:space="0" w:color="231F20"/>
            </w:tcBorders>
            <w:shd w:val="clear" w:color="auto" w:fill="E6E7E8"/>
          </w:tcPr>
          <w:p w14:paraId="6EA7A1CB" w14:textId="77777777" w:rsidR="005320AF" w:rsidRDefault="005320AF" w:rsidP="005320AF">
            <w:pPr>
              <w:pStyle w:val="TableParagraph"/>
              <w:spacing w:before="31"/>
              <w:rPr>
                <w:sz w:val="18"/>
              </w:rPr>
            </w:pPr>
            <w:r>
              <w:rPr>
                <w:color w:val="231F20"/>
                <w:sz w:val="18"/>
              </w:rPr>
              <w:t>ragweed, common</w:t>
            </w:r>
          </w:p>
        </w:tc>
        <w:tc>
          <w:tcPr>
            <w:tcW w:w="1371" w:type="dxa"/>
            <w:tcBorders>
              <w:top w:val="single" w:sz="4" w:space="0" w:color="231F20"/>
              <w:bottom w:val="single" w:sz="4" w:space="0" w:color="231F20"/>
              <w:right w:val="single" w:sz="4" w:space="0" w:color="231F20"/>
            </w:tcBorders>
            <w:shd w:val="clear" w:color="auto" w:fill="E6E7E8"/>
          </w:tcPr>
          <w:p w14:paraId="2FF6C941"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29939AA8"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1EA0E2EB"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1D2E1A94"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0CBE6501"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7F35848B" w14:textId="77777777" w:rsidR="005320AF" w:rsidRDefault="005320AF" w:rsidP="005320AF">
            <w:pPr>
              <w:pStyle w:val="TableParagraph"/>
              <w:spacing w:before="31"/>
              <w:jc w:val="center"/>
              <w:rPr>
                <w:sz w:val="18"/>
              </w:rPr>
            </w:pPr>
            <w:r>
              <w:rPr>
                <w:color w:val="231F20"/>
                <w:sz w:val="18"/>
              </w:rPr>
              <w:t>E</w:t>
            </w:r>
          </w:p>
        </w:tc>
        <w:tc>
          <w:tcPr>
            <w:tcW w:w="1380" w:type="dxa"/>
            <w:tcBorders>
              <w:top w:val="single" w:sz="4" w:space="0" w:color="231F20"/>
              <w:left w:val="single" w:sz="4" w:space="0" w:color="231F20"/>
              <w:bottom w:val="single" w:sz="4" w:space="0" w:color="231F20"/>
            </w:tcBorders>
            <w:shd w:val="clear" w:color="auto" w:fill="E6E7E8"/>
          </w:tcPr>
          <w:p w14:paraId="432AB6A4" w14:textId="77777777" w:rsidR="005320AF" w:rsidRDefault="005320AF" w:rsidP="005320AF">
            <w:pPr>
              <w:pStyle w:val="TableParagraph"/>
              <w:spacing w:before="31"/>
              <w:jc w:val="center"/>
              <w:rPr>
                <w:sz w:val="18"/>
              </w:rPr>
            </w:pPr>
            <w:r>
              <w:rPr>
                <w:color w:val="231F20"/>
                <w:sz w:val="18"/>
              </w:rPr>
              <w:t>E</w:t>
            </w:r>
          </w:p>
        </w:tc>
        <w:tc>
          <w:tcPr>
            <w:tcW w:w="1404" w:type="dxa"/>
            <w:tcBorders>
              <w:top w:val="single" w:sz="4" w:space="0" w:color="231F20"/>
              <w:bottom w:val="single" w:sz="4" w:space="0" w:color="231F20"/>
            </w:tcBorders>
            <w:shd w:val="clear" w:color="auto" w:fill="E6E7E8"/>
          </w:tcPr>
          <w:p w14:paraId="58AD8C04" w14:textId="77777777" w:rsidR="005320AF" w:rsidRDefault="005320AF" w:rsidP="005320AF">
            <w:pPr>
              <w:pStyle w:val="TableParagraph"/>
              <w:spacing w:before="31"/>
              <w:jc w:val="center"/>
              <w:rPr>
                <w:sz w:val="18"/>
              </w:rPr>
            </w:pPr>
            <w:r>
              <w:rPr>
                <w:color w:val="231F20"/>
                <w:sz w:val="18"/>
              </w:rPr>
              <w:t>F</w:t>
            </w:r>
          </w:p>
        </w:tc>
      </w:tr>
      <w:tr w:rsidR="005320AF" w14:paraId="5284C55A" w14:textId="77777777" w:rsidTr="005320AF">
        <w:trPr>
          <w:trHeight w:val="314"/>
        </w:trPr>
        <w:tc>
          <w:tcPr>
            <w:tcW w:w="3045" w:type="dxa"/>
            <w:tcBorders>
              <w:top w:val="single" w:sz="4" w:space="0" w:color="231F20"/>
              <w:bottom w:val="single" w:sz="4" w:space="0" w:color="231F20"/>
            </w:tcBorders>
          </w:tcPr>
          <w:p w14:paraId="240D5203" w14:textId="77777777" w:rsidR="005320AF" w:rsidRDefault="005320AF" w:rsidP="005320AF">
            <w:pPr>
              <w:pStyle w:val="TableParagraph"/>
              <w:spacing w:before="31"/>
              <w:rPr>
                <w:sz w:val="18"/>
              </w:rPr>
            </w:pPr>
            <w:r>
              <w:rPr>
                <w:color w:val="231F20"/>
                <w:sz w:val="18"/>
              </w:rPr>
              <w:t>redweed</w:t>
            </w:r>
          </w:p>
        </w:tc>
        <w:tc>
          <w:tcPr>
            <w:tcW w:w="1371" w:type="dxa"/>
            <w:tcBorders>
              <w:top w:val="single" w:sz="4" w:space="0" w:color="231F20"/>
              <w:bottom w:val="single" w:sz="4" w:space="0" w:color="231F20"/>
              <w:right w:val="single" w:sz="4" w:space="0" w:color="231F20"/>
            </w:tcBorders>
          </w:tcPr>
          <w:p w14:paraId="2E100E50" w14:textId="77777777" w:rsidR="005320AF" w:rsidRDefault="005320AF" w:rsidP="005320AF">
            <w:pPr>
              <w:pStyle w:val="TableParagraph"/>
              <w:spacing w:before="31"/>
              <w:ind w:right="222"/>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tcPr>
          <w:p w14:paraId="3901E902" w14:textId="77777777" w:rsidR="005320AF" w:rsidRDefault="005320AF" w:rsidP="005320AF">
            <w:pPr>
              <w:pStyle w:val="TableParagraph"/>
              <w:spacing w:before="31"/>
              <w:ind w:right="26"/>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tcPr>
          <w:p w14:paraId="1954B251" w14:textId="77777777" w:rsidR="005320AF" w:rsidRDefault="005320AF" w:rsidP="005320AF">
            <w:pPr>
              <w:pStyle w:val="TableParagraph"/>
              <w:spacing w:before="31"/>
              <w:ind w:right="26"/>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tcPr>
          <w:p w14:paraId="614996EE" w14:textId="77777777" w:rsidR="005320AF" w:rsidRDefault="005320AF" w:rsidP="005320AF">
            <w:pPr>
              <w:pStyle w:val="TableParagraph"/>
              <w:rPr>
                <w:sz w:val="16"/>
              </w:rPr>
            </w:pPr>
          </w:p>
        </w:tc>
        <w:tc>
          <w:tcPr>
            <w:tcW w:w="1371" w:type="dxa"/>
            <w:tcBorders>
              <w:top w:val="single" w:sz="4" w:space="0" w:color="231F20"/>
              <w:left w:val="single" w:sz="4" w:space="0" w:color="231F20"/>
              <w:bottom w:val="single" w:sz="4" w:space="0" w:color="231F20"/>
              <w:right w:val="single" w:sz="4" w:space="0" w:color="231F20"/>
            </w:tcBorders>
          </w:tcPr>
          <w:p w14:paraId="5F300991" w14:textId="77777777" w:rsidR="005320AF" w:rsidRDefault="005320AF" w:rsidP="005320AF">
            <w:pPr>
              <w:pStyle w:val="TableParagraph"/>
              <w:spacing w:before="31"/>
              <w:ind w:right="28"/>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tcPr>
          <w:p w14:paraId="50EBE919" w14:textId="77777777" w:rsidR="005320AF" w:rsidRDefault="005320AF" w:rsidP="005320AF">
            <w:pPr>
              <w:pStyle w:val="TableParagraph"/>
              <w:rPr>
                <w:sz w:val="16"/>
              </w:rPr>
            </w:pPr>
          </w:p>
        </w:tc>
        <w:tc>
          <w:tcPr>
            <w:tcW w:w="1380" w:type="dxa"/>
            <w:tcBorders>
              <w:top w:val="single" w:sz="4" w:space="0" w:color="231F20"/>
              <w:left w:val="single" w:sz="4" w:space="0" w:color="231F20"/>
              <w:bottom w:val="single" w:sz="4" w:space="0" w:color="231F20"/>
            </w:tcBorders>
          </w:tcPr>
          <w:p w14:paraId="055A53BB" w14:textId="77777777" w:rsidR="005320AF" w:rsidRDefault="005320AF" w:rsidP="005320AF">
            <w:pPr>
              <w:pStyle w:val="TableParagraph"/>
              <w:rPr>
                <w:sz w:val="16"/>
              </w:rPr>
            </w:pPr>
          </w:p>
        </w:tc>
        <w:tc>
          <w:tcPr>
            <w:tcW w:w="1404" w:type="dxa"/>
            <w:tcBorders>
              <w:top w:val="single" w:sz="4" w:space="0" w:color="231F20"/>
              <w:bottom w:val="single" w:sz="4" w:space="0" w:color="231F20"/>
            </w:tcBorders>
          </w:tcPr>
          <w:p w14:paraId="754AD2C5" w14:textId="77777777" w:rsidR="005320AF" w:rsidRDefault="005320AF" w:rsidP="005320AF">
            <w:pPr>
              <w:pStyle w:val="TableParagraph"/>
              <w:spacing w:before="31"/>
              <w:ind w:right="127"/>
              <w:jc w:val="center"/>
              <w:rPr>
                <w:sz w:val="18"/>
              </w:rPr>
            </w:pPr>
            <w:r>
              <w:rPr>
                <w:color w:val="231F20"/>
                <w:sz w:val="18"/>
              </w:rPr>
              <w:t>F-G</w:t>
            </w:r>
          </w:p>
        </w:tc>
      </w:tr>
      <w:tr w:rsidR="005320AF" w14:paraId="2D6B2DC9" w14:textId="77777777" w:rsidTr="005320AF">
        <w:trPr>
          <w:trHeight w:val="314"/>
        </w:trPr>
        <w:tc>
          <w:tcPr>
            <w:tcW w:w="3045" w:type="dxa"/>
            <w:tcBorders>
              <w:top w:val="single" w:sz="4" w:space="0" w:color="231F20"/>
              <w:bottom w:val="single" w:sz="4" w:space="0" w:color="231F20"/>
            </w:tcBorders>
            <w:shd w:val="clear" w:color="auto" w:fill="E6E7E8"/>
          </w:tcPr>
          <w:p w14:paraId="4A93FC37" w14:textId="77777777" w:rsidR="005320AF" w:rsidRDefault="005320AF" w:rsidP="005320AF">
            <w:pPr>
              <w:pStyle w:val="TableParagraph"/>
              <w:spacing w:before="31"/>
              <w:rPr>
                <w:sz w:val="18"/>
              </w:rPr>
            </w:pPr>
            <w:r>
              <w:rPr>
                <w:color w:val="231F20"/>
                <w:sz w:val="18"/>
              </w:rPr>
              <w:t>sicklepod</w:t>
            </w:r>
          </w:p>
        </w:tc>
        <w:tc>
          <w:tcPr>
            <w:tcW w:w="1371" w:type="dxa"/>
            <w:tcBorders>
              <w:top w:val="single" w:sz="4" w:space="0" w:color="231F20"/>
              <w:bottom w:val="single" w:sz="4" w:space="0" w:color="231F20"/>
              <w:right w:val="single" w:sz="4" w:space="0" w:color="231F20"/>
            </w:tcBorders>
            <w:shd w:val="clear" w:color="auto" w:fill="E6E7E8"/>
          </w:tcPr>
          <w:p w14:paraId="2A3FA0C0"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6606A643"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2825413E"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3844A664"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3CB00D04"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48F01F41" w14:textId="77777777" w:rsidR="005320AF" w:rsidRDefault="005320AF" w:rsidP="005320AF">
            <w:pPr>
              <w:pStyle w:val="TableParagraph"/>
              <w:spacing w:before="31"/>
              <w:jc w:val="center"/>
              <w:rPr>
                <w:sz w:val="18"/>
              </w:rPr>
            </w:pPr>
            <w:r>
              <w:rPr>
                <w:color w:val="231F20"/>
                <w:sz w:val="18"/>
              </w:rPr>
              <w:t>E</w:t>
            </w:r>
          </w:p>
        </w:tc>
        <w:tc>
          <w:tcPr>
            <w:tcW w:w="1380" w:type="dxa"/>
            <w:tcBorders>
              <w:top w:val="single" w:sz="4" w:space="0" w:color="231F20"/>
              <w:left w:val="single" w:sz="4" w:space="0" w:color="231F20"/>
              <w:bottom w:val="single" w:sz="4" w:space="0" w:color="231F20"/>
            </w:tcBorders>
            <w:shd w:val="clear" w:color="auto" w:fill="E6E7E8"/>
          </w:tcPr>
          <w:p w14:paraId="3EEBE16C" w14:textId="77777777" w:rsidR="005320AF" w:rsidRDefault="005320AF" w:rsidP="005320AF">
            <w:pPr>
              <w:pStyle w:val="TableParagraph"/>
              <w:spacing w:before="31"/>
              <w:jc w:val="center"/>
              <w:rPr>
                <w:sz w:val="18"/>
              </w:rPr>
            </w:pPr>
            <w:r>
              <w:rPr>
                <w:color w:val="231F20"/>
                <w:sz w:val="18"/>
              </w:rPr>
              <w:t>E</w:t>
            </w:r>
          </w:p>
        </w:tc>
        <w:tc>
          <w:tcPr>
            <w:tcW w:w="1404" w:type="dxa"/>
            <w:tcBorders>
              <w:top w:val="single" w:sz="4" w:space="0" w:color="231F20"/>
              <w:bottom w:val="single" w:sz="4" w:space="0" w:color="231F20"/>
            </w:tcBorders>
            <w:shd w:val="clear" w:color="auto" w:fill="E6E7E8"/>
          </w:tcPr>
          <w:p w14:paraId="7A33B9C8" w14:textId="77777777" w:rsidR="005320AF" w:rsidRDefault="005320AF" w:rsidP="005320AF">
            <w:pPr>
              <w:pStyle w:val="TableParagraph"/>
              <w:spacing w:before="31"/>
              <w:ind w:right="126"/>
              <w:jc w:val="center"/>
              <w:rPr>
                <w:sz w:val="18"/>
              </w:rPr>
            </w:pPr>
            <w:r>
              <w:rPr>
                <w:color w:val="231F20"/>
                <w:sz w:val="18"/>
              </w:rPr>
              <w:t>G-E</w:t>
            </w:r>
          </w:p>
        </w:tc>
      </w:tr>
      <w:tr w:rsidR="005320AF" w14:paraId="5FE38E2A" w14:textId="77777777" w:rsidTr="005320AF">
        <w:trPr>
          <w:trHeight w:val="314"/>
        </w:trPr>
        <w:tc>
          <w:tcPr>
            <w:tcW w:w="3045" w:type="dxa"/>
            <w:tcBorders>
              <w:top w:val="single" w:sz="4" w:space="0" w:color="231F20"/>
              <w:bottom w:val="single" w:sz="4" w:space="0" w:color="231F20"/>
            </w:tcBorders>
          </w:tcPr>
          <w:p w14:paraId="03C842E0" w14:textId="77777777" w:rsidR="005320AF" w:rsidRDefault="005320AF" w:rsidP="005320AF">
            <w:pPr>
              <w:pStyle w:val="TableParagraph"/>
              <w:spacing w:before="31"/>
              <w:rPr>
                <w:sz w:val="18"/>
              </w:rPr>
            </w:pPr>
            <w:r>
              <w:rPr>
                <w:color w:val="231F20"/>
                <w:sz w:val="18"/>
              </w:rPr>
              <w:t>smartweed:</w:t>
            </w:r>
          </w:p>
        </w:tc>
        <w:tc>
          <w:tcPr>
            <w:tcW w:w="1371" w:type="dxa"/>
            <w:tcBorders>
              <w:top w:val="single" w:sz="4" w:space="0" w:color="231F20"/>
              <w:bottom w:val="single" w:sz="4" w:space="0" w:color="231F20"/>
              <w:right w:val="single" w:sz="4" w:space="0" w:color="231F20"/>
            </w:tcBorders>
          </w:tcPr>
          <w:p w14:paraId="34BA5076"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tcPr>
          <w:p w14:paraId="6AAD8479"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tcPr>
          <w:p w14:paraId="1DC00C59" w14:textId="77777777" w:rsidR="005320AF" w:rsidRDefault="005320AF" w:rsidP="005320AF">
            <w:pPr>
              <w:pStyle w:val="TableParagraph"/>
              <w:spacing w:before="31"/>
              <w:ind w:right="26"/>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tcPr>
          <w:p w14:paraId="6BA66581"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tcPr>
          <w:p w14:paraId="69910863"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tcPr>
          <w:p w14:paraId="7BFBA7FC" w14:textId="77777777" w:rsidR="005320AF" w:rsidRDefault="005320AF" w:rsidP="005320AF">
            <w:pPr>
              <w:pStyle w:val="TableParagraph"/>
              <w:spacing w:before="31"/>
              <w:jc w:val="center"/>
              <w:rPr>
                <w:sz w:val="18"/>
              </w:rPr>
            </w:pPr>
            <w:r>
              <w:rPr>
                <w:color w:val="231F20"/>
                <w:sz w:val="18"/>
              </w:rPr>
              <w:t>G</w:t>
            </w:r>
          </w:p>
        </w:tc>
        <w:tc>
          <w:tcPr>
            <w:tcW w:w="1380" w:type="dxa"/>
            <w:tcBorders>
              <w:top w:val="single" w:sz="4" w:space="0" w:color="231F20"/>
              <w:left w:val="single" w:sz="4" w:space="0" w:color="231F20"/>
              <w:bottom w:val="single" w:sz="4" w:space="0" w:color="231F20"/>
            </w:tcBorders>
          </w:tcPr>
          <w:p w14:paraId="00686F94" w14:textId="77777777" w:rsidR="005320AF" w:rsidRDefault="005320AF" w:rsidP="005320AF">
            <w:pPr>
              <w:pStyle w:val="TableParagraph"/>
              <w:spacing w:before="31"/>
              <w:ind w:right="512"/>
              <w:jc w:val="right"/>
              <w:rPr>
                <w:sz w:val="18"/>
              </w:rPr>
            </w:pPr>
            <w:r>
              <w:rPr>
                <w:color w:val="231F20"/>
                <w:sz w:val="18"/>
              </w:rPr>
              <w:t>G-E</w:t>
            </w:r>
          </w:p>
        </w:tc>
        <w:tc>
          <w:tcPr>
            <w:tcW w:w="1404" w:type="dxa"/>
            <w:tcBorders>
              <w:top w:val="single" w:sz="4" w:space="0" w:color="231F20"/>
              <w:bottom w:val="single" w:sz="4" w:space="0" w:color="231F20"/>
            </w:tcBorders>
          </w:tcPr>
          <w:p w14:paraId="418D2C26" w14:textId="77777777" w:rsidR="005320AF" w:rsidRDefault="005320AF" w:rsidP="005320AF">
            <w:pPr>
              <w:pStyle w:val="TableParagraph"/>
              <w:spacing w:before="31"/>
              <w:jc w:val="center"/>
              <w:rPr>
                <w:sz w:val="18"/>
              </w:rPr>
            </w:pPr>
            <w:r>
              <w:rPr>
                <w:color w:val="231F20"/>
                <w:sz w:val="18"/>
              </w:rPr>
              <w:t>G</w:t>
            </w:r>
          </w:p>
        </w:tc>
      </w:tr>
      <w:tr w:rsidR="005320AF" w14:paraId="659FDE90" w14:textId="77777777" w:rsidTr="005320AF">
        <w:trPr>
          <w:trHeight w:val="314"/>
        </w:trPr>
        <w:tc>
          <w:tcPr>
            <w:tcW w:w="3045" w:type="dxa"/>
            <w:tcBorders>
              <w:top w:val="single" w:sz="4" w:space="0" w:color="231F20"/>
              <w:bottom w:val="single" w:sz="4" w:space="0" w:color="231F20"/>
            </w:tcBorders>
            <w:shd w:val="clear" w:color="auto" w:fill="E6E7E8"/>
          </w:tcPr>
          <w:p w14:paraId="37D1B9C0" w14:textId="77777777" w:rsidR="005320AF" w:rsidRDefault="005320AF" w:rsidP="005320AF">
            <w:pPr>
              <w:pStyle w:val="TableParagraph"/>
              <w:spacing w:before="31"/>
              <w:rPr>
                <w:sz w:val="18"/>
              </w:rPr>
            </w:pPr>
            <w:r>
              <w:rPr>
                <w:color w:val="231F20"/>
                <w:sz w:val="18"/>
              </w:rPr>
              <w:t>spider flower</w:t>
            </w:r>
          </w:p>
        </w:tc>
        <w:tc>
          <w:tcPr>
            <w:tcW w:w="1371" w:type="dxa"/>
            <w:tcBorders>
              <w:top w:val="single" w:sz="4" w:space="0" w:color="231F20"/>
              <w:bottom w:val="single" w:sz="4" w:space="0" w:color="231F20"/>
              <w:right w:val="single" w:sz="4" w:space="0" w:color="231F20"/>
            </w:tcBorders>
            <w:shd w:val="clear" w:color="auto" w:fill="E6E7E8"/>
          </w:tcPr>
          <w:p w14:paraId="03CFC216" w14:textId="77777777" w:rsidR="005320AF" w:rsidRDefault="005320AF" w:rsidP="005320AF">
            <w:pPr>
              <w:pStyle w:val="TableParagraph"/>
              <w:rPr>
                <w:sz w:val="16"/>
              </w:rPr>
            </w:pP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54557678" w14:textId="77777777" w:rsidR="005320AF" w:rsidRDefault="005320AF" w:rsidP="005320AF">
            <w:pPr>
              <w:pStyle w:val="TableParagraph"/>
              <w:rPr>
                <w:sz w:val="16"/>
              </w:rPr>
            </w:pP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6DAEC770" w14:textId="77777777" w:rsidR="005320AF" w:rsidRDefault="005320AF" w:rsidP="005320AF">
            <w:pPr>
              <w:pStyle w:val="TableParagraph"/>
              <w:spacing w:before="31"/>
              <w:jc w:val="center"/>
              <w:rPr>
                <w:sz w:val="18"/>
              </w:rPr>
            </w:pP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6525F877" w14:textId="77777777" w:rsidR="005320AF" w:rsidRDefault="005320AF" w:rsidP="005320AF">
            <w:pPr>
              <w:pStyle w:val="TableParagraph"/>
              <w:rPr>
                <w:sz w:val="16"/>
              </w:rPr>
            </w:pP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7CB9D2E8" w14:textId="77777777" w:rsidR="005320AF" w:rsidRDefault="005320AF" w:rsidP="005320AF">
            <w:pPr>
              <w:pStyle w:val="TableParagraph"/>
              <w:rPr>
                <w:sz w:val="16"/>
              </w:rPr>
            </w:pP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7FDCFAC6" w14:textId="77777777" w:rsidR="005320AF" w:rsidRDefault="005320AF" w:rsidP="005320AF">
            <w:pPr>
              <w:pStyle w:val="TableParagraph"/>
              <w:spacing w:before="31"/>
              <w:jc w:val="center"/>
              <w:rPr>
                <w:sz w:val="18"/>
              </w:rPr>
            </w:pPr>
            <w:r>
              <w:rPr>
                <w:color w:val="231F20"/>
                <w:sz w:val="18"/>
              </w:rPr>
              <w:t>G</w:t>
            </w:r>
          </w:p>
        </w:tc>
        <w:tc>
          <w:tcPr>
            <w:tcW w:w="1380" w:type="dxa"/>
            <w:tcBorders>
              <w:top w:val="single" w:sz="4" w:space="0" w:color="231F20"/>
              <w:left w:val="single" w:sz="4" w:space="0" w:color="231F20"/>
              <w:bottom w:val="single" w:sz="4" w:space="0" w:color="231F20"/>
            </w:tcBorders>
            <w:shd w:val="clear" w:color="auto" w:fill="E6E7E8"/>
          </w:tcPr>
          <w:p w14:paraId="5B8D7EBB" w14:textId="77777777" w:rsidR="005320AF" w:rsidRDefault="005320AF" w:rsidP="005320AF">
            <w:pPr>
              <w:pStyle w:val="TableParagraph"/>
              <w:rPr>
                <w:sz w:val="16"/>
              </w:rPr>
            </w:pPr>
          </w:p>
        </w:tc>
        <w:tc>
          <w:tcPr>
            <w:tcW w:w="1404" w:type="dxa"/>
            <w:tcBorders>
              <w:top w:val="single" w:sz="4" w:space="0" w:color="231F20"/>
              <w:bottom w:val="single" w:sz="4" w:space="0" w:color="231F20"/>
            </w:tcBorders>
            <w:shd w:val="clear" w:color="auto" w:fill="E6E7E8"/>
          </w:tcPr>
          <w:p w14:paraId="5E43AF10" w14:textId="77777777" w:rsidR="005320AF" w:rsidRDefault="005320AF" w:rsidP="005320AF">
            <w:pPr>
              <w:pStyle w:val="TableParagraph"/>
              <w:rPr>
                <w:sz w:val="16"/>
              </w:rPr>
            </w:pPr>
          </w:p>
        </w:tc>
      </w:tr>
      <w:tr w:rsidR="005320AF" w14:paraId="0D317E50" w14:textId="77777777" w:rsidTr="005320AF">
        <w:trPr>
          <w:trHeight w:val="314"/>
        </w:trPr>
        <w:tc>
          <w:tcPr>
            <w:tcW w:w="3045" w:type="dxa"/>
            <w:tcBorders>
              <w:top w:val="single" w:sz="4" w:space="0" w:color="231F20"/>
              <w:bottom w:val="single" w:sz="4" w:space="0" w:color="231F20"/>
            </w:tcBorders>
          </w:tcPr>
          <w:p w14:paraId="412A2DC7" w14:textId="77777777" w:rsidR="005320AF" w:rsidRDefault="005320AF" w:rsidP="005320AF">
            <w:pPr>
              <w:pStyle w:val="TableParagraph"/>
              <w:spacing w:before="31"/>
              <w:rPr>
                <w:sz w:val="18"/>
              </w:rPr>
            </w:pPr>
            <w:r>
              <w:rPr>
                <w:color w:val="231F20"/>
                <w:sz w:val="18"/>
              </w:rPr>
              <w:t>spurge</w:t>
            </w:r>
          </w:p>
        </w:tc>
        <w:tc>
          <w:tcPr>
            <w:tcW w:w="1371" w:type="dxa"/>
            <w:tcBorders>
              <w:top w:val="single" w:sz="4" w:space="0" w:color="231F20"/>
              <w:bottom w:val="single" w:sz="4" w:space="0" w:color="231F20"/>
              <w:right w:val="single" w:sz="4" w:space="0" w:color="231F20"/>
            </w:tcBorders>
          </w:tcPr>
          <w:p w14:paraId="0A2B019D"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tcPr>
          <w:p w14:paraId="2EE9A11A" w14:textId="77777777" w:rsidR="005320AF" w:rsidRDefault="005320AF" w:rsidP="005320AF">
            <w:pPr>
              <w:pStyle w:val="TableParagraph"/>
              <w:spacing w:before="31"/>
              <w:ind w:right="24"/>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tcPr>
          <w:p w14:paraId="53D63DB5" w14:textId="77777777" w:rsidR="005320AF" w:rsidRDefault="005320AF" w:rsidP="005320AF">
            <w:pPr>
              <w:pStyle w:val="TableParagraph"/>
              <w:spacing w:before="31"/>
              <w:ind w:right="25"/>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tcPr>
          <w:p w14:paraId="5D0A2BBC"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tcPr>
          <w:p w14:paraId="6A3CA31C"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tcPr>
          <w:p w14:paraId="334A64E1" w14:textId="77777777" w:rsidR="005320AF" w:rsidRDefault="005320AF" w:rsidP="005320AF">
            <w:pPr>
              <w:pStyle w:val="TableParagraph"/>
              <w:spacing w:before="31"/>
              <w:jc w:val="center"/>
              <w:rPr>
                <w:sz w:val="18"/>
              </w:rPr>
            </w:pPr>
            <w:r>
              <w:rPr>
                <w:color w:val="231F20"/>
                <w:sz w:val="18"/>
              </w:rPr>
              <w:t>G</w:t>
            </w:r>
          </w:p>
        </w:tc>
        <w:tc>
          <w:tcPr>
            <w:tcW w:w="1380" w:type="dxa"/>
            <w:tcBorders>
              <w:top w:val="single" w:sz="4" w:space="0" w:color="231F20"/>
              <w:left w:val="single" w:sz="4" w:space="0" w:color="231F20"/>
              <w:bottom w:val="single" w:sz="4" w:space="0" w:color="231F20"/>
            </w:tcBorders>
          </w:tcPr>
          <w:p w14:paraId="480CE14E" w14:textId="77777777" w:rsidR="005320AF" w:rsidRDefault="005320AF" w:rsidP="005320AF">
            <w:pPr>
              <w:pStyle w:val="TableParagraph"/>
              <w:spacing w:before="31"/>
              <w:ind w:right="517"/>
              <w:jc w:val="right"/>
              <w:rPr>
                <w:sz w:val="18"/>
              </w:rPr>
            </w:pPr>
            <w:r>
              <w:rPr>
                <w:color w:val="231F20"/>
                <w:sz w:val="18"/>
              </w:rPr>
              <w:t>F-G</w:t>
            </w:r>
          </w:p>
        </w:tc>
        <w:tc>
          <w:tcPr>
            <w:tcW w:w="1404" w:type="dxa"/>
            <w:tcBorders>
              <w:top w:val="single" w:sz="4" w:space="0" w:color="231F20"/>
              <w:bottom w:val="single" w:sz="4" w:space="0" w:color="231F20"/>
            </w:tcBorders>
          </w:tcPr>
          <w:p w14:paraId="312C57CF" w14:textId="77777777" w:rsidR="005320AF" w:rsidRDefault="005320AF" w:rsidP="005320AF">
            <w:pPr>
              <w:pStyle w:val="TableParagraph"/>
              <w:rPr>
                <w:sz w:val="16"/>
              </w:rPr>
            </w:pPr>
          </w:p>
        </w:tc>
      </w:tr>
      <w:tr w:rsidR="005320AF" w14:paraId="76525396" w14:textId="77777777" w:rsidTr="005320AF">
        <w:trPr>
          <w:trHeight w:val="314"/>
        </w:trPr>
        <w:tc>
          <w:tcPr>
            <w:tcW w:w="3045" w:type="dxa"/>
            <w:tcBorders>
              <w:top w:val="single" w:sz="4" w:space="0" w:color="231F20"/>
              <w:bottom w:val="single" w:sz="4" w:space="0" w:color="231F20"/>
            </w:tcBorders>
            <w:shd w:val="clear" w:color="auto" w:fill="E6E7E8"/>
          </w:tcPr>
          <w:p w14:paraId="3EC77BEF" w14:textId="77777777" w:rsidR="005320AF" w:rsidRDefault="005320AF" w:rsidP="005320AF">
            <w:pPr>
              <w:pStyle w:val="TableParagraph"/>
              <w:spacing w:before="31"/>
              <w:rPr>
                <w:sz w:val="18"/>
              </w:rPr>
            </w:pPr>
            <w:r>
              <w:rPr>
                <w:color w:val="231F20"/>
                <w:sz w:val="18"/>
              </w:rPr>
              <w:t>tropic croton</w:t>
            </w:r>
          </w:p>
        </w:tc>
        <w:tc>
          <w:tcPr>
            <w:tcW w:w="1371" w:type="dxa"/>
            <w:tcBorders>
              <w:top w:val="single" w:sz="4" w:space="0" w:color="231F20"/>
              <w:bottom w:val="single" w:sz="4" w:space="0" w:color="231F20"/>
              <w:right w:val="single" w:sz="4" w:space="0" w:color="231F20"/>
            </w:tcBorders>
            <w:shd w:val="clear" w:color="auto" w:fill="E6E7E8"/>
          </w:tcPr>
          <w:p w14:paraId="05EA547F"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09B8495B"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7DE2EAE4"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055A2DEF"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6FA0DC19"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0928A6B8" w14:textId="77777777" w:rsidR="005320AF" w:rsidRDefault="005320AF" w:rsidP="005320AF">
            <w:pPr>
              <w:pStyle w:val="TableParagraph"/>
              <w:spacing w:before="31"/>
              <w:jc w:val="center"/>
              <w:rPr>
                <w:sz w:val="18"/>
              </w:rPr>
            </w:pPr>
            <w:r>
              <w:rPr>
                <w:color w:val="231F20"/>
                <w:sz w:val="18"/>
              </w:rPr>
              <w:t>E</w:t>
            </w:r>
          </w:p>
        </w:tc>
        <w:tc>
          <w:tcPr>
            <w:tcW w:w="1380" w:type="dxa"/>
            <w:tcBorders>
              <w:top w:val="single" w:sz="4" w:space="0" w:color="231F20"/>
              <w:left w:val="single" w:sz="4" w:space="0" w:color="231F20"/>
              <w:bottom w:val="single" w:sz="4" w:space="0" w:color="231F20"/>
            </w:tcBorders>
            <w:shd w:val="clear" w:color="auto" w:fill="E6E7E8"/>
          </w:tcPr>
          <w:p w14:paraId="7790893A" w14:textId="77777777" w:rsidR="005320AF" w:rsidRDefault="005320AF" w:rsidP="005320AF">
            <w:pPr>
              <w:pStyle w:val="TableParagraph"/>
              <w:spacing w:before="31"/>
              <w:jc w:val="center"/>
              <w:rPr>
                <w:sz w:val="18"/>
              </w:rPr>
            </w:pPr>
            <w:r>
              <w:rPr>
                <w:color w:val="231F20"/>
                <w:sz w:val="18"/>
              </w:rPr>
              <w:t>G</w:t>
            </w:r>
          </w:p>
        </w:tc>
        <w:tc>
          <w:tcPr>
            <w:tcW w:w="1404" w:type="dxa"/>
            <w:tcBorders>
              <w:top w:val="single" w:sz="4" w:space="0" w:color="231F20"/>
              <w:bottom w:val="single" w:sz="4" w:space="0" w:color="231F20"/>
            </w:tcBorders>
            <w:shd w:val="clear" w:color="auto" w:fill="E6E7E8"/>
          </w:tcPr>
          <w:p w14:paraId="7EED7299" w14:textId="77777777" w:rsidR="005320AF" w:rsidRDefault="005320AF" w:rsidP="005320AF">
            <w:pPr>
              <w:pStyle w:val="TableParagraph"/>
              <w:spacing w:before="31"/>
              <w:jc w:val="center"/>
              <w:rPr>
                <w:sz w:val="18"/>
              </w:rPr>
            </w:pPr>
            <w:r>
              <w:rPr>
                <w:color w:val="231F20"/>
                <w:sz w:val="18"/>
              </w:rPr>
              <w:t>F</w:t>
            </w:r>
          </w:p>
        </w:tc>
      </w:tr>
      <w:tr w:rsidR="005320AF" w14:paraId="4D78941D" w14:textId="77777777" w:rsidTr="005320AF">
        <w:trPr>
          <w:trHeight w:val="314"/>
        </w:trPr>
        <w:tc>
          <w:tcPr>
            <w:tcW w:w="3045" w:type="dxa"/>
            <w:tcBorders>
              <w:top w:val="single" w:sz="4" w:space="0" w:color="231F20"/>
              <w:bottom w:val="single" w:sz="4" w:space="0" w:color="231F20"/>
            </w:tcBorders>
          </w:tcPr>
          <w:p w14:paraId="4F5D9302" w14:textId="77777777" w:rsidR="005320AF" w:rsidRDefault="005320AF" w:rsidP="005320AF">
            <w:pPr>
              <w:pStyle w:val="TableParagraph"/>
              <w:spacing w:before="31"/>
              <w:rPr>
                <w:sz w:val="18"/>
              </w:rPr>
            </w:pPr>
            <w:r>
              <w:rPr>
                <w:color w:val="231F20"/>
                <w:sz w:val="18"/>
              </w:rPr>
              <w:t>tropical spiderwort</w:t>
            </w:r>
          </w:p>
        </w:tc>
        <w:tc>
          <w:tcPr>
            <w:tcW w:w="1371" w:type="dxa"/>
            <w:tcBorders>
              <w:top w:val="single" w:sz="4" w:space="0" w:color="231F20"/>
              <w:bottom w:val="single" w:sz="4" w:space="0" w:color="231F20"/>
              <w:right w:val="single" w:sz="4" w:space="0" w:color="231F20"/>
            </w:tcBorders>
          </w:tcPr>
          <w:p w14:paraId="53DD94C2" w14:textId="77777777" w:rsidR="005320AF" w:rsidRDefault="005320AF" w:rsidP="005320AF">
            <w:pPr>
              <w:pStyle w:val="TableParagraph"/>
              <w:spacing w:before="31"/>
              <w:ind w:right="219"/>
              <w:jc w:val="center"/>
              <w:rPr>
                <w:sz w:val="18"/>
              </w:rPr>
            </w:pPr>
            <w:r>
              <w:rPr>
                <w:color w:val="231F20"/>
                <w:sz w:val="18"/>
              </w:rPr>
              <w:t>P-F</w:t>
            </w:r>
          </w:p>
        </w:tc>
        <w:tc>
          <w:tcPr>
            <w:tcW w:w="1371" w:type="dxa"/>
            <w:tcBorders>
              <w:top w:val="single" w:sz="4" w:space="0" w:color="231F20"/>
              <w:left w:val="single" w:sz="4" w:space="0" w:color="231F20"/>
              <w:bottom w:val="single" w:sz="4" w:space="0" w:color="231F20"/>
              <w:right w:val="single" w:sz="4" w:space="0" w:color="231F20"/>
            </w:tcBorders>
          </w:tcPr>
          <w:p w14:paraId="76A0B8EE" w14:textId="77777777" w:rsidR="005320AF" w:rsidRDefault="005320AF" w:rsidP="005320AF">
            <w:pPr>
              <w:pStyle w:val="TableParagraph"/>
              <w:spacing w:before="31"/>
              <w:ind w:right="23"/>
              <w:jc w:val="center"/>
              <w:rPr>
                <w:sz w:val="18"/>
              </w:rPr>
            </w:pPr>
            <w:r>
              <w:rPr>
                <w:color w:val="231F20"/>
                <w:sz w:val="18"/>
              </w:rPr>
              <w:t>F-G</w:t>
            </w:r>
          </w:p>
        </w:tc>
        <w:tc>
          <w:tcPr>
            <w:tcW w:w="1371" w:type="dxa"/>
            <w:tcBorders>
              <w:top w:val="single" w:sz="4" w:space="0" w:color="231F20"/>
              <w:left w:val="single" w:sz="4" w:space="0" w:color="231F20"/>
              <w:bottom w:val="single" w:sz="4" w:space="0" w:color="231F20"/>
              <w:right w:val="single" w:sz="4" w:space="0" w:color="231F20"/>
            </w:tcBorders>
          </w:tcPr>
          <w:p w14:paraId="0EE3763A" w14:textId="77777777" w:rsidR="005320AF" w:rsidRDefault="005320AF" w:rsidP="005320AF">
            <w:pPr>
              <w:pStyle w:val="TableParagraph"/>
              <w:spacing w:before="31"/>
              <w:ind w:right="24"/>
              <w:jc w:val="center"/>
              <w:rPr>
                <w:sz w:val="18"/>
              </w:rPr>
            </w:pPr>
            <w:r>
              <w:rPr>
                <w:color w:val="231F20"/>
                <w:sz w:val="18"/>
              </w:rPr>
              <w:t>G-E</w:t>
            </w:r>
          </w:p>
        </w:tc>
        <w:tc>
          <w:tcPr>
            <w:tcW w:w="1371" w:type="dxa"/>
            <w:tcBorders>
              <w:top w:val="single" w:sz="4" w:space="0" w:color="231F20"/>
              <w:left w:val="single" w:sz="4" w:space="0" w:color="231F20"/>
              <w:bottom w:val="single" w:sz="4" w:space="0" w:color="231F20"/>
              <w:right w:val="single" w:sz="4" w:space="0" w:color="231F20"/>
            </w:tcBorders>
          </w:tcPr>
          <w:p w14:paraId="473B5AF9" w14:textId="77777777" w:rsidR="005320AF" w:rsidRDefault="005320AF" w:rsidP="005320AF">
            <w:pPr>
              <w:pStyle w:val="TableParagraph"/>
              <w:spacing w:before="31"/>
              <w:ind w:right="25"/>
              <w:jc w:val="center"/>
              <w:rPr>
                <w:sz w:val="18"/>
              </w:rPr>
            </w:pPr>
            <w:r>
              <w:rPr>
                <w:color w:val="231F20"/>
                <w:sz w:val="18"/>
              </w:rPr>
              <w:t>P-F</w:t>
            </w:r>
          </w:p>
        </w:tc>
        <w:tc>
          <w:tcPr>
            <w:tcW w:w="1371" w:type="dxa"/>
            <w:tcBorders>
              <w:top w:val="single" w:sz="4" w:space="0" w:color="231F20"/>
              <w:left w:val="single" w:sz="4" w:space="0" w:color="231F20"/>
              <w:bottom w:val="single" w:sz="4" w:space="0" w:color="231F20"/>
              <w:right w:val="single" w:sz="4" w:space="0" w:color="231F20"/>
            </w:tcBorders>
          </w:tcPr>
          <w:p w14:paraId="4B1DDC5F" w14:textId="77777777" w:rsidR="005320AF" w:rsidRDefault="005320AF" w:rsidP="005320AF">
            <w:pPr>
              <w:pStyle w:val="TableParagraph"/>
              <w:spacing w:before="31"/>
              <w:ind w:right="25"/>
              <w:jc w:val="center"/>
              <w:rPr>
                <w:sz w:val="18"/>
              </w:rPr>
            </w:pPr>
            <w:r>
              <w:rPr>
                <w:color w:val="231F20"/>
                <w:sz w:val="18"/>
              </w:rPr>
              <w:t>F-G</w:t>
            </w:r>
          </w:p>
        </w:tc>
        <w:tc>
          <w:tcPr>
            <w:tcW w:w="1371" w:type="dxa"/>
            <w:tcBorders>
              <w:top w:val="single" w:sz="4" w:space="0" w:color="231F20"/>
              <w:left w:val="single" w:sz="4" w:space="0" w:color="231F20"/>
              <w:bottom w:val="single" w:sz="4" w:space="0" w:color="231F20"/>
              <w:right w:val="single" w:sz="4" w:space="0" w:color="231F20"/>
            </w:tcBorders>
          </w:tcPr>
          <w:p w14:paraId="539C0127" w14:textId="77777777" w:rsidR="005320AF" w:rsidRDefault="005320AF" w:rsidP="005320AF">
            <w:pPr>
              <w:pStyle w:val="TableParagraph"/>
              <w:spacing w:before="31"/>
              <w:ind w:right="26"/>
              <w:jc w:val="center"/>
              <w:rPr>
                <w:sz w:val="18"/>
              </w:rPr>
            </w:pPr>
            <w:r>
              <w:rPr>
                <w:color w:val="231F20"/>
                <w:sz w:val="18"/>
              </w:rPr>
              <w:t>G-E</w:t>
            </w:r>
          </w:p>
        </w:tc>
        <w:tc>
          <w:tcPr>
            <w:tcW w:w="1380" w:type="dxa"/>
            <w:tcBorders>
              <w:top w:val="single" w:sz="4" w:space="0" w:color="231F20"/>
              <w:left w:val="single" w:sz="4" w:space="0" w:color="231F20"/>
              <w:bottom w:val="single" w:sz="4" w:space="0" w:color="231F20"/>
            </w:tcBorders>
          </w:tcPr>
          <w:p w14:paraId="22E50A70" w14:textId="77777777" w:rsidR="005320AF" w:rsidRDefault="005320AF" w:rsidP="005320AF">
            <w:pPr>
              <w:pStyle w:val="TableParagraph"/>
              <w:spacing w:before="31"/>
              <w:ind w:right="531"/>
              <w:jc w:val="right"/>
              <w:rPr>
                <w:sz w:val="18"/>
              </w:rPr>
            </w:pPr>
            <w:r>
              <w:rPr>
                <w:color w:val="231F20"/>
                <w:sz w:val="18"/>
              </w:rPr>
              <w:t>P-F</w:t>
            </w:r>
          </w:p>
        </w:tc>
        <w:tc>
          <w:tcPr>
            <w:tcW w:w="1404" w:type="dxa"/>
            <w:tcBorders>
              <w:top w:val="single" w:sz="4" w:space="0" w:color="231F20"/>
              <w:bottom w:val="single" w:sz="4" w:space="0" w:color="231F20"/>
            </w:tcBorders>
          </w:tcPr>
          <w:p w14:paraId="47CE394A" w14:textId="77777777" w:rsidR="005320AF" w:rsidRDefault="005320AF" w:rsidP="005320AF">
            <w:pPr>
              <w:pStyle w:val="TableParagraph"/>
              <w:spacing w:before="31"/>
              <w:ind w:right="125"/>
              <w:jc w:val="center"/>
              <w:rPr>
                <w:sz w:val="18"/>
              </w:rPr>
            </w:pPr>
            <w:r>
              <w:rPr>
                <w:color w:val="231F20"/>
                <w:sz w:val="18"/>
              </w:rPr>
              <w:t>G-E</w:t>
            </w:r>
          </w:p>
        </w:tc>
      </w:tr>
      <w:tr w:rsidR="005320AF" w14:paraId="51232A45" w14:textId="77777777" w:rsidTr="005320AF">
        <w:trPr>
          <w:trHeight w:val="314"/>
        </w:trPr>
        <w:tc>
          <w:tcPr>
            <w:tcW w:w="3045" w:type="dxa"/>
            <w:tcBorders>
              <w:top w:val="single" w:sz="4" w:space="0" w:color="231F20"/>
              <w:bottom w:val="single" w:sz="4" w:space="0" w:color="231F20"/>
            </w:tcBorders>
            <w:shd w:val="clear" w:color="auto" w:fill="E6E7E8"/>
          </w:tcPr>
          <w:p w14:paraId="25D6FA46" w14:textId="77777777" w:rsidR="005320AF" w:rsidRDefault="005320AF" w:rsidP="005320AF">
            <w:pPr>
              <w:pStyle w:val="TableParagraph"/>
              <w:spacing w:before="31"/>
              <w:rPr>
                <w:sz w:val="18"/>
              </w:rPr>
            </w:pPr>
            <w:r>
              <w:rPr>
                <w:color w:val="231F20"/>
                <w:sz w:val="18"/>
              </w:rPr>
              <w:t>volunteer peanuts</w:t>
            </w:r>
          </w:p>
        </w:tc>
        <w:tc>
          <w:tcPr>
            <w:tcW w:w="1371" w:type="dxa"/>
            <w:tcBorders>
              <w:top w:val="single" w:sz="4" w:space="0" w:color="231F20"/>
              <w:bottom w:val="single" w:sz="4" w:space="0" w:color="231F20"/>
              <w:right w:val="single" w:sz="4" w:space="0" w:color="231F20"/>
            </w:tcBorders>
            <w:shd w:val="clear" w:color="auto" w:fill="E6E7E8"/>
          </w:tcPr>
          <w:p w14:paraId="434C0BD2" w14:textId="77777777" w:rsidR="005320AF" w:rsidRDefault="005320AF" w:rsidP="005320AF">
            <w:pPr>
              <w:pStyle w:val="TableParagraph"/>
              <w:spacing w:before="31"/>
              <w:jc w:val="center"/>
              <w:rPr>
                <w:sz w:val="18"/>
              </w:rPr>
            </w:pPr>
            <w:r>
              <w:rPr>
                <w:color w:val="231F20"/>
                <w:sz w:val="18"/>
              </w:rPr>
              <w:t>F</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576E6090"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407B5605" w14:textId="77777777" w:rsidR="005320AF" w:rsidRDefault="005320AF" w:rsidP="005320AF">
            <w:pPr>
              <w:pStyle w:val="TableParagraph"/>
              <w:spacing w:before="31"/>
              <w:ind w:right="24"/>
              <w:jc w:val="center"/>
              <w:rPr>
                <w:sz w:val="18"/>
              </w:rPr>
            </w:pPr>
            <w:r>
              <w:rPr>
                <w:color w:val="231F20"/>
                <w:sz w:val="18"/>
              </w:rPr>
              <w:t>G</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569FD242" w14:textId="77777777" w:rsidR="005320AF" w:rsidRDefault="005320AF" w:rsidP="005320AF">
            <w:pPr>
              <w:pStyle w:val="TableParagraph"/>
              <w:spacing w:before="31"/>
              <w:ind w:right="25"/>
              <w:jc w:val="center"/>
              <w:rPr>
                <w:sz w:val="18"/>
              </w:rPr>
            </w:pPr>
            <w:r>
              <w:rPr>
                <w:color w:val="231F20"/>
                <w:sz w:val="18"/>
              </w:rPr>
              <w:t>F-G</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4C522304" w14:textId="77777777" w:rsidR="005320AF" w:rsidRDefault="005320AF" w:rsidP="005320AF">
            <w:pPr>
              <w:pStyle w:val="TableParagraph"/>
              <w:spacing w:before="31"/>
              <w:jc w:val="center"/>
              <w:rPr>
                <w:sz w:val="18"/>
              </w:rPr>
            </w:pPr>
            <w:r>
              <w:rPr>
                <w:color w:val="231F20"/>
                <w:sz w:val="18"/>
              </w:rPr>
              <w:t>F</w:t>
            </w:r>
          </w:p>
        </w:tc>
        <w:tc>
          <w:tcPr>
            <w:tcW w:w="1371" w:type="dxa"/>
            <w:tcBorders>
              <w:top w:val="single" w:sz="4" w:space="0" w:color="231F20"/>
              <w:left w:val="single" w:sz="4" w:space="0" w:color="231F20"/>
              <w:bottom w:val="single" w:sz="4" w:space="0" w:color="231F20"/>
              <w:right w:val="single" w:sz="4" w:space="0" w:color="231F20"/>
            </w:tcBorders>
            <w:shd w:val="clear" w:color="auto" w:fill="E6E7E8"/>
          </w:tcPr>
          <w:p w14:paraId="06161FA8" w14:textId="77777777" w:rsidR="005320AF" w:rsidRDefault="005320AF" w:rsidP="005320AF">
            <w:pPr>
              <w:pStyle w:val="TableParagraph"/>
              <w:spacing w:before="31"/>
              <w:ind w:right="26"/>
              <w:jc w:val="center"/>
              <w:rPr>
                <w:sz w:val="18"/>
              </w:rPr>
            </w:pPr>
            <w:r>
              <w:rPr>
                <w:color w:val="231F20"/>
                <w:sz w:val="18"/>
              </w:rPr>
              <w:t>F-G</w:t>
            </w:r>
          </w:p>
        </w:tc>
        <w:tc>
          <w:tcPr>
            <w:tcW w:w="1380" w:type="dxa"/>
            <w:tcBorders>
              <w:top w:val="single" w:sz="4" w:space="0" w:color="231F20"/>
              <w:left w:val="single" w:sz="4" w:space="0" w:color="231F20"/>
              <w:bottom w:val="single" w:sz="4" w:space="0" w:color="231F20"/>
            </w:tcBorders>
            <w:shd w:val="clear" w:color="auto" w:fill="E6E7E8"/>
          </w:tcPr>
          <w:p w14:paraId="19C92349" w14:textId="77777777" w:rsidR="005320AF" w:rsidRDefault="005320AF" w:rsidP="005320AF">
            <w:pPr>
              <w:pStyle w:val="TableParagraph"/>
              <w:spacing w:before="31"/>
              <w:ind w:right="511"/>
              <w:jc w:val="right"/>
              <w:rPr>
                <w:sz w:val="18"/>
              </w:rPr>
            </w:pPr>
            <w:r>
              <w:rPr>
                <w:color w:val="231F20"/>
                <w:sz w:val="18"/>
              </w:rPr>
              <w:t>G-E</w:t>
            </w:r>
          </w:p>
        </w:tc>
        <w:tc>
          <w:tcPr>
            <w:tcW w:w="1404" w:type="dxa"/>
            <w:tcBorders>
              <w:top w:val="single" w:sz="4" w:space="0" w:color="231F20"/>
              <w:bottom w:val="single" w:sz="4" w:space="0" w:color="231F20"/>
            </w:tcBorders>
            <w:shd w:val="clear" w:color="auto" w:fill="E6E7E8"/>
          </w:tcPr>
          <w:p w14:paraId="545B6449" w14:textId="77777777" w:rsidR="005320AF" w:rsidRDefault="005320AF" w:rsidP="005320AF">
            <w:pPr>
              <w:pStyle w:val="TableParagraph"/>
              <w:spacing w:before="31"/>
              <w:jc w:val="center"/>
              <w:rPr>
                <w:sz w:val="18"/>
              </w:rPr>
            </w:pPr>
            <w:r>
              <w:rPr>
                <w:color w:val="231F20"/>
                <w:sz w:val="18"/>
              </w:rPr>
              <w:t>P</w:t>
            </w:r>
          </w:p>
        </w:tc>
      </w:tr>
      <w:tr w:rsidR="005320AF" w14:paraId="1D605A8D" w14:textId="77777777" w:rsidTr="005320AF">
        <w:trPr>
          <w:trHeight w:val="347"/>
        </w:trPr>
        <w:tc>
          <w:tcPr>
            <w:tcW w:w="3045" w:type="dxa"/>
            <w:tcBorders>
              <w:top w:val="single" w:sz="4" w:space="0" w:color="231F20"/>
            </w:tcBorders>
          </w:tcPr>
          <w:p w14:paraId="4D198C88" w14:textId="77777777" w:rsidR="005320AF" w:rsidRDefault="005320AF" w:rsidP="005320AF">
            <w:pPr>
              <w:pStyle w:val="TableParagraph"/>
              <w:spacing w:before="31"/>
              <w:rPr>
                <w:sz w:val="18"/>
              </w:rPr>
            </w:pPr>
            <w:r>
              <w:rPr>
                <w:color w:val="231F20"/>
                <w:sz w:val="18"/>
              </w:rPr>
              <w:t>wild poinsettia</w:t>
            </w:r>
          </w:p>
        </w:tc>
        <w:tc>
          <w:tcPr>
            <w:tcW w:w="1371" w:type="dxa"/>
            <w:tcBorders>
              <w:top w:val="single" w:sz="4" w:space="0" w:color="231F20"/>
              <w:right w:val="single" w:sz="4" w:space="0" w:color="231F20"/>
            </w:tcBorders>
          </w:tcPr>
          <w:p w14:paraId="683113B9"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right w:val="single" w:sz="4" w:space="0" w:color="231F20"/>
            </w:tcBorders>
          </w:tcPr>
          <w:p w14:paraId="3DCE83A3"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right w:val="single" w:sz="4" w:space="0" w:color="231F20"/>
            </w:tcBorders>
          </w:tcPr>
          <w:p w14:paraId="369CDF7A" w14:textId="77777777" w:rsidR="005320AF" w:rsidRDefault="005320AF" w:rsidP="005320AF">
            <w:pPr>
              <w:pStyle w:val="TableParagraph"/>
              <w:spacing w:before="31"/>
              <w:ind w:right="24"/>
              <w:jc w:val="center"/>
              <w:rPr>
                <w:sz w:val="18"/>
              </w:rPr>
            </w:pPr>
            <w:r>
              <w:rPr>
                <w:color w:val="231F20"/>
                <w:sz w:val="18"/>
              </w:rPr>
              <w:t>G-E</w:t>
            </w:r>
          </w:p>
        </w:tc>
        <w:tc>
          <w:tcPr>
            <w:tcW w:w="1371" w:type="dxa"/>
            <w:tcBorders>
              <w:top w:val="single" w:sz="4" w:space="0" w:color="231F20"/>
              <w:left w:val="single" w:sz="4" w:space="0" w:color="231F20"/>
              <w:right w:val="single" w:sz="4" w:space="0" w:color="231F20"/>
            </w:tcBorders>
          </w:tcPr>
          <w:p w14:paraId="3B362E4D" w14:textId="77777777" w:rsidR="005320AF" w:rsidRDefault="005320AF" w:rsidP="005320AF">
            <w:pPr>
              <w:pStyle w:val="TableParagraph"/>
              <w:spacing w:before="31"/>
              <w:jc w:val="center"/>
              <w:rPr>
                <w:sz w:val="18"/>
              </w:rPr>
            </w:pPr>
            <w:r>
              <w:rPr>
                <w:color w:val="231F20"/>
                <w:sz w:val="18"/>
              </w:rPr>
              <w:t>E</w:t>
            </w:r>
          </w:p>
        </w:tc>
        <w:tc>
          <w:tcPr>
            <w:tcW w:w="1371" w:type="dxa"/>
            <w:tcBorders>
              <w:top w:val="single" w:sz="4" w:space="0" w:color="231F20"/>
              <w:left w:val="single" w:sz="4" w:space="0" w:color="231F20"/>
              <w:right w:val="single" w:sz="4" w:space="0" w:color="231F20"/>
            </w:tcBorders>
          </w:tcPr>
          <w:p w14:paraId="289B17CA" w14:textId="77777777" w:rsidR="005320AF" w:rsidRDefault="005320AF" w:rsidP="005320AF">
            <w:pPr>
              <w:pStyle w:val="TableParagraph"/>
              <w:spacing w:before="31"/>
              <w:jc w:val="center"/>
              <w:rPr>
                <w:sz w:val="18"/>
              </w:rPr>
            </w:pPr>
            <w:r>
              <w:rPr>
                <w:color w:val="231F20"/>
                <w:sz w:val="18"/>
              </w:rPr>
              <w:t>G</w:t>
            </w:r>
          </w:p>
        </w:tc>
        <w:tc>
          <w:tcPr>
            <w:tcW w:w="1371" w:type="dxa"/>
            <w:tcBorders>
              <w:top w:val="single" w:sz="4" w:space="0" w:color="231F20"/>
              <w:left w:val="single" w:sz="4" w:space="0" w:color="231F20"/>
              <w:right w:val="single" w:sz="4" w:space="0" w:color="231F20"/>
            </w:tcBorders>
          </w:tcPr>
          <w:p w14:paraId="60EC75B9" w14:textId="77777777" w:rsidR="005320AF" w:rsidRDefault="005320AF" w:rsidP="005320AF">
            <w:pPr>
              <w:pStyle w:val="TableParagraph"/>
              <w:spacing w:before="31"/>
              <w:ind w:right="26"/>
              <w:jc w:val="center"/>
              <w:rPr>
                <w:sz w:val="18"/>
              </w:rPr>
            </w:pPr>
            <w:r>
              <w:rPr>
                <w:color w:val="231F20"/>
                <w:sz w:val="18"/>
              </w:rPr>
              <w:t>G-E</w:t>
            </w:r>
          </w:p>
        </w:tc>
        <w:tc>
          <w:tcPr>
            <w:tcW w:w="1380" w:type="dxa"/>
            <w:tcBorders>
              <w:top w:val="single" w:sz="4" w:space="0" w:color="231F20"/>
              <w:left w:val="single" w:sz="4" w:space="0" w:color="231F20"/>
            </w:tcBorders>
          </w:tcPr>
          <w:p w14:paraId="6A6D3623" w14:textId="77777777" w:rsidR="005320AF" w:rsidRDefault="005320AF" w:rsidP="005320AF">
            <w:pPr>
              <w:pStyle w:val="TableParagraph"/>
              <w:spacing w:before="31"/>
              <w:ind w:right="531"/>
              <w:jc w:val="right"/>
              <w:rPr>
                <w:sz w:val="18"/>
              </w:rPr>
            </w:pPr>
            <w:r>
              <w:rPr>
                <w:color w:val="231F20"/>
                <w:sz w:val="18"/>
              </w:rPr>
              <w:t>P-F</w:t>
            </w:r>
          </w:p>
        </w:tc>
        <w:tc>
          <w:tcPr>
            <w:tcW w:w="1404" w:type="dxa"/>
            <w:tcBorders>
              <w:top w:val="single" w:sz="4" w:space="0" w:color="231F20"/>
            </w:tcBorders>
          </w:tcPr>
          <w:p w14:paraId="7AC2C72F" w14:textId="77777777" w:rsidR="005320AF" w:rsidRDefault="005320AF" w:rsidP="005320AF">
            <w:pPr>
              <w:pStyle w:val="TableParagraph"/>
              <w:spacing w:before="31"/>
              <w:jc w:val="center"/>
              <w:rPr>
                <w:sz w:val="18"/>
              </w:rPr>
            </w:pPr>
            <w:r>
              <w:rPr>
                <w:color w:val="231F20"/>
                <w:sz w:val="18"/>
              </w:rPr>
              <w:t>G</w:t>
            </w:r>
          </w:p>
        </w:tc>
      </w:tr>
    </w:tbl>
    <w:p w14:paraId="147E8C19" w14:textId="77777777" w:rsidR="005320AF" w:rsidRDefault="005320AF" w:rsidP="005320AF">
      <w:pPr>
        <w:pStyle w:val="BodyText"/>
        <w:spacing w:before="1"/>
        <w:ind w:left="0"/>
        <w:rPr>
          <w:sz w:val="15"/>
        </w:rPr>
      </w:pPr>
    </w:p>
    <w:p w14:paraId="270A973C" w14:textId="249CA926" w:rsidR="00EA0647" w:rsidRDefault="00797A97" w:rsidP="005320AF">
      <w:pPr>
        <w:spacing w:before="94"/>
        <w:rPr>
          <w:color w:val="231F20"/>
          <w:sz w:val="16"/>
          <w:szCs w:val="16"/>
        </w:rPr>
      </w:pPr>
      <w:r>
        <w:rPr>
          <w:noProof/>
        </w:rPr>
        <mc:AlternateContent>
          <mc:Choice Requires="wps">
            <w:drawing>
              <wp:anchor distT="0" distB="0" distL="114300" distR="114300" simplePos="0" relativeHeight="251737088" behindDoc="0" locked="0" layoutInCell="1" allowOverlap="1" wp14:anchorId="13C02645" wp14:editId="3D05257E">
                <wp:simplePos x="0" y="0"/>
                <wp:positionH relativeFrom="page">
                  <wp:posOffset>6153150</wp:posOffset>
                </wp:positionH>
                <wp:positionV relativeFrom="paragraph">
                  <wp:posOffset>75565</wp:posOffset>
                </wp:positionV>
                <wp:extent cx="2028825" cy="1143000"/>
                <wp:effectExtent l="0" t="0" r="28575" b="19050"/>
                <wp:wrapNone/>
                <wp:docPr id="2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430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14178D6" w14:textId="77777777" w:rsidR="001619E5" w:rsidRPr="00797A97" w:rsidRDefault="001619E5" w:rsidP="005320AF">
                            <w:pPr>
                              <w:pStyle w:val="BodyText"/>
                              <w:spacing w:before="126" w:line="261" w:lineRule="auto"/>
                              <w:ind w:left="110" w:right="214"/>
                              <w:rPr>
                                <w:sz w:val="20"/>
                              </w:rPr>
                            </w:pPr>
                            <w:r w:rsidRPr="00797A97">
                              <w:rPr>
                                <w:color w:val="231F20"/>
                                <w:sz w:val="20"/>
                              </w:rPr>
                              <w:t>Note: Ratings based on average to good soil and weather conditions for herbicide performance and on proper application rate, technique, and 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02645" id="Text Box 3" o:spid="_x0000_s1042" type="#_x0000_t202" style="position:absolute;margin-left:484.5pt;margin-top:5.95pt;width:159.75pt;height:90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" filled="f" strokecolor="#231f20" strokeweight=".5pt">
                <v:textbox inset="0,0,0,0">
                  <w:txbxContent>
                    <w:p w14:paraId="414178D6" w14:textId="77777777" w:rsidR="001619E5" w:rsidRPr="00797A97" w:rsidRDefault="001619E5" w:rsidP="005320AF">
                      <w:pPr>
                        <w:pStyle w:val="BodyText"/>
                        <w:spacing w:before="126" w:line="261" w:lineRule="auto"/>
                        <w:ind w:left="110" w:right="214"/>
                        <w:rPr>
                          <w:sz w:val="20"/>
                        </w:rPr>
                      </w:pPr>
                      <w:r w:rsidRPr="00797A97">
                        <w:rPr>
                          <w:color w:val="231F20"/>
                          <w:sz w:val="20"/>
                        </w:rPr>
                        <w:t>Note: Ratings based on average to good soil and weather conditions for herbicide performance and on proper application rate, technique, and timing.</w:t>
                      </w:r>
                    </w:p>
                  </w:txbxContent>
                </v:textbox>
                <w10:wrap anchorx="page"/>
              </v:shape>
            </w:pict>
          </mc:Fallback>
        </mc:AlternateContent>
      </w:r>
      <w:r>
        <w:rPr>
          <w:noProof/>
        </w:rPr>
        <mc:AlternateContent>
          <mc:Choice Requires="wps">
            <w:drawing>
              <wp:anchor distT="0" distB="0" distL="114300" distR="114300" simplePos="0" relativeHeight="251738112" behindDoc="0" locked="0" layoutInCell="1" allowOverlap="1" wp14:anchorId="14612FC2" wp14:editId="1A9EC6C2">
                <wp:simplePos x="0" y="0"/>
                <wp:positionH relativeFrom="page">
                  <wp:posOffset>4010025</wp:posOffset>
                </wp:positionH>
                <wp:positionV relativeFrom="paragraph">
                  <wp:posOffset>94615</wp:posOffset>
                </wp:positionV>
                <wp:extent cx="1962150" cy="1152525"/>
                <wp:effectExtent l="0" t="0" r="19050" b="2857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1525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F83BABB" w14:textId="77777777" w:rsidR="001619E5" w:rsidRPr="00797A97" w:rsidRDefault="001619E5" w:rsidP="005320AF">
                            <w:pPr>
                              <w:pStyle w:val="BodyText"/>
                              <w:spacing w:before="76"/>
                              <w:ind w:left="110"/>
                              <w:rPr>
                                <w:sz w:val="18"/>
                              </w:rPr>
                            </w:pPr>
                            <w:r w:rsidRPr="00797A97">
                              <w:rPr>
                                <w:color w:val="231F20"/>
                                <w:sz w:val="18"/>
                              </w:rPr>
                              <w:t>Key:</w:t>
                            </w:r>
                          </w:p>
                          <w:p w14:paraId="1779AD52" w14:textId="77777777" w:rsidR="001619E5" w:rsidRPr="00797A97" w:rsidRDefault="001619E5" w:rsidP="005320AF">
                            <w:pPr>
                              <w:pStyle w:val="BodyText"/>
                              <w:spacing w:before="36" w:line="288" w:lineRule="auto"/>
                              <w:ind w:left="110" w:right="219"/>
                              <w:rPr>
                                <w:color w:val="231F20"/>
                                <w:sz w:val="18"/>
                              </w:rPr>
                            </w:pPr>
                            <w:r w:rsidRPr="00797A97">
                              <w:rPr>
                                <w:color w:val="231F20"/>
                                <w:sz w:val="18"/>
                              </w:rPr>
                              <w:t xml:space="preserve">E – 90% or better control </w:t>
                            </w:r>
                          </w:p>
                          <w:p w14:paraId="3B9F7C1D" w14:textId="4B29A3B1" w:rsidR="001619E5" w:rsidRPr="00797A97" w:rsidRDefault="001619E5" w:rsidP="005320AF">
                            <w:pPr>
                              <w:pStyle w:val="BodyText"/>
                              <w:spacing w:before="36" w:line="288" w:lineRule="auto"/>
                              <w:ind w:left="110" w:right="219"/>
                              <w:rPr>
                                <w:sz w:val="18"/>
                              </w:rPr>
                            </w:pPr>
                            <w:r w:rsidRPr="00797A97">
                              <w:rPr>
                                <w:color w:val="231F20"/>
                                <w:sz w:val="18"/>
                              </w:rPr>
                              <w:t>G – 80-90% control</w:t>
                            </w:r>
                          </w:p>
                          <w:p w14:paraId="02283BC8" w14:textId="77777777" w:rsidR="001619E5" w:rsidRPr="00797A97" w:rsidRDefault="001619E5" w:rsidP="005320AF">
                            <w:pPr>
                              <w:pStyle w:val="BodyText"/>
                              <w:spacing w:line="288" w:lineRule="auto"/>
                              <w:ind w:left="110" w:right="608"/>
                              <w:jc w:val="both"/>
                              <w:rPr>
                                <w:color w:val="231F20"/>
                                <w:sz w:val="18"/>
                              </w:rPr>
                            </w:pPr>
                            <w:r w:rsidRPr="00797A97">
                              <w:rPr>
                                <w:color w:val="231F20"/>
                                <w:sz w:val="18"/>
                              </w:rPr>
                              <w:t xml:space="preserve">F – 60-80% control </w:t>
                            </w:r>
                          </w:p>
                          <w:p w14:paraId="36E13450" w14:textId="77777777" w:rsidR="001619E5" w:rsidRPr="00797A97" w:rsidRDefault="001619E5" w:rsidP="005320AF">
                            <w:pPr>
                              <w:pStyle w:val="BodyText"/>
                              <w:spacing w:line="288" w:lineRule="auto"/>
                              <w:ind w:left="110" w:right="608"/>
                              <w:jc w:val="both"/>
                              <w:rPr>
                                <w:color w:val="231F20"/>
                                <w:sz w:val="18"/>
                              </w:rPr>
                            </w:pPr>
                            <w:r w:rsidRPr="00797A97">
                              <w:rPr>
                                <w:color w:val="231F20"/>
                                <w:sz w:val="18"/>
                              </w:rPr>
                              <w:t>P – 30-60% control</w:t>
                            </w:r>
                          </w:p>
                          <w:p w14:paraId="706938C0" w14:textId="5C8A0B52" w:rsidR="001619E5" w:rsidRPr="00797A97" w:rsidRDefault="001619E5" w:rsidP="005320AF">
                            <w:pPr>
                              <w:pStyle w:val="BodyText"/>
                              <w:spacing w:line="288" w:lineRule="auto"/>
                              <w:ind w:left="110" w:right="608"/>
                              <w:jc w:val="both"/>
                              <w:rPr>
                                <w:sz w:val="18"/>
                              </w:rPr>
                            </w:pPr>
                            <w:r w:rsidRPr="00797A97">
                              <w:rPr>
                                <w:color w:val="231F20"/>
                                <w:sz w:val="18"/>
                              </w:rPr>
                              <w:t xml:space="preserve"> N – &lt; 30%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12FC2" id="Text Box 2" o:spid="_x0000_s1043" type="#_x0000_t202" style="position:absolute;margin-left:315.75pt;margin-top:7.45pt;width:154.5pt;height:90.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" filled="f" strokecolor="#231f20" strokeweight=".5pt">
                <v:textbox inset="0,0,0,0">
                  <w:txbxContent>
                    <w:p w14:paraId="3F83BABB" w14:textId="77777777" w:rsidR="001619E5" w:rsidRPr="00797A97" w:rsidRDefault="001619E5" w:rsidP="005320AF">
                      <w:pPr>
                        <w:pStyle w:val="BodyText"/>
                        <w:spacing w:before="76"/>
                        <w:ind w:left="110"/>
                        <w:rPr>
                          <w:sz w:val="18"/>
                        </w:rPr>
                      </w:pPr>
                      <w:r w:rsidRPr="00797A97">
                        <w:rPr>
                          <w:color w:val="231F20"/>
                          <w:sz w:val="18"/>
                        </w:rPr>
                        <w:t>Key:</w:t>
                      </w:r>
                    </w:p>
                    <w:p w14:paraId="1779AD52" w14:textId="77777777" w:rsidR="001619E5" w:rsidRPr="00797A97" w:rsidRDefault="001619E5" w:rsidP="005320AF">
                      <w:pPr>
                        <w:pStyle w:val="BodyText"/>
                        <w:spacing w:before="36" w:line="288" w:lineRule="auto"/>
                        <w:ind w:left="110" w:right="219"/>
                        <w:rPr>
                          <w:color w:val="231F20"/>
                          <w:sz w:val="18"/>
                        </w:rPr>
                      </w:pPr>
                      <w:r w:rsidRPr="00797A97">
                        <w:rPr>
                          <w:color w:val="231F20"/>
                          <w:sz w:val="18"/>
                        </w:rPr>
                        <w:t xml:space="preserve">E – 90% or better control </w:t>
                      </w:r>
                    </w:p>
                    <w:p w14:paraId="3B9F7C1D" w14:textId="4B29A3B1" w:rsidR="001619E5" w:rsidRPr="00797A97" w:rsidRDefault="001619E5" w:rsidP="005320AF">
                      <w:pPr>
                        <w:pStyle w:val="BodyText"/>
                        <w:spacing w:before="36" w:line="288" w:lineRule="auto"/>
                        <w:ind w:left="110" w:right="219"/>
                        <w:rPr>
                          <w:sz w:val="18"/>
                        </w:rPr>
                      </w:pPr>
                      <w:r w:rsidRPr="00797A97">
                        <w:rPr>
                          <w:color w:val="231F20"/>
                          <w:sz w:val="18"/>
                        </w:rPr>
                        <w:t>G – 80-90% control</w:t>
                      </w:r>
                    </w:p>
                    <w:p w14:paraId="02283BC8" w14:textId="77777777" w:rsidR="001619E5" w:rsidRPr="00797A97" w:rsidRDefault="001619E5" w:rsidP="005320AF">
                      <w:pPr>
                        <w:pStyle w:val="BodyText"/>
                        <w:spacing w:line="288" w:lineRule="auto"/>
                        <w:ind w:left="110" w:right="608"/>
                        <w:jc w:val="both"/>
                        <w:rPr>
                          <w:color w:val="231F20"/>
                          <w:sz w:val="18"/>
                        </w:rPr>
                      </w:pPr>
                      <w:r w:rsidRPr="00797A97">
                        <w:rPr>
                          <w:color w:val="231F20"/>
                          <w:sz w:val="18"/>
                        </w:rPr>
                        <w:t xml:space="preserve">F – 60-80% control </w:t>
                      </w:r>
                    </w:p>
                    <w:p w14:paraId="36E13450" w14:textId="77777777" w:rsidR="001619E5" w:rsidRPr="00797A97" w:rsidRDefault="001619E5" w:rsidP="005320AF">
                      <w:pPr>
                        <w:pStyle w:val="BodyText"/>
                        <w:spacing w:line="288" w:lineRule="auto"/>
                        <w:ind w:left="110" w:right="608"/>
                        <w:jc w:val="both"/>
                        <w:rPr>
                          <w:color w:val="231F20"/>
                          <w:sz w:val="18"/>
                        </w:rPr>
                      </w:pPr>
                      <w:r w:rsidRPr="00797A97">
                        <w:rPr>
                          <w:color w:val="231F20"/>
                          <w:sz w:val="18"/>
                        </w:rPr>
                        <w:t>P – 30-60% control</w:t>
                      </w:r>
                    </w:p>
                    <w:p w14:paraId="706938C0" w14:textId="5C8A0B52" w:rsidR="001619E5" w:rsidRPr="00797A97" w:rsidRDefault="001619E5" w:rsidP="005320AF">
                      <w:pPr>
                        <w:pStyle w:val="BodyText"/>
                        <w:spacing w:line="288" w:lineRule="auto"/>
                        <w:ind w:left="110" w:right="608"/>
                        <w:jc w:val="both"/>
                        <w:rPr>
                          <w:sz w:val="18"/>
                        </w:rPr>
                      </w:pPr>
                      <w:r w:rsidRPr="00797A97">
                        <w:rPr>
                          <w:color w:val="231F20"/>
                          <w:sz w:val="18"/>
                        </w:rPr>
                        <w:t xml:space="preserve"> N – &lt; 30% control</w:t>
                      </w:r>
                    </w:p>
                  </w:txbxContent>
                </v:textbox>
                <w10:wrap anchorx="page"/>
              </v:shape>
            </w:pict>
          </mc:Fallback>
        </mc:AlternateContent>
      </w:r>
      <w:r w:rsidR="00EA0647">
        <w:rPr>
          <w:color w:val="231F20"/>
          <w:position w:val="5"/>
          <w:sz w:val="9"/>
        </w:rPr>
        <w:t xml:space="preserve">  </w:t>
      </w:r>
      <w:r w:rsidR="005320AF">
        <w:rPr>
          <w:color w:val="231F20"/>
          <w:position w:val="5"/>
          <w:sz w:val="9"/>
        </w:rPr>
        <w:t xml:space="preserve">1 </w:t>
      </w:r>
      <w:r w:rsidR="005320AF" w:rsidRPr="00604EF0">
        <w:rPr>
          <w:i/>
          <w:color w:val="231F20"/>
          <w:sz w:val="16"/>
          <w:szCs w:val="16"/>
        </w:rPr>
        <w:t xml:space="preserve">Glyphosate </w:t>
      </w:r>
      <w:r w:rsidR="005320AF" w:rsidRPr="00604EF0">
        <w:rPr>
          <w:color w:val="231F20"/>
          <w:sz w:val="16"/>
          <w:szCs w:val="16"/>
        </w:rPr>
        <w:t xml:space="preserve">should be applied only to </w:t>
      </w:r>
      <w:r w:rsidR="005320AF" w:rsidRPr="00604EF0">
        <w:rPr>
          <w:i/>
          <w:color w:val="231F20"/>
          <w:sz w:val="16"/>
          <w:szCs w:val="16"/>
        </w:rPr>
        <w:t>glyphosate</w:t>
      </w:r>
      <w:r w:rsidR="005320AF" w:rsidRPr="00604EF0">
        <w:rPr>
          <w:color w:val="231F20"/>
          <w:sz w:val="16"/>
          <w:szCs w:val="16"/>
        </w:rPr>
        <w:t>-resistant cotton;</w:t>
      </w:r>
    </w:p>
    <w:p w14:paraId="06E0ECF7" w14:textId="77696FE4" w:rsidR="00EA0647" w:rsidRDefault="005320AF" w:rsidP="005320AF">
      <w:pPr>
        <w:spacing w:before="94"/>
        <w:rPr>
          <w:color w:val="231F20"/>
          <w:sz w:val="16"/>
          <w:szCs w:val="16"/>
        </w:rPr>
      </w:pPr>
      <w:r w:rsidRPr="00604EF0">
        <w:rPr>
          <w:color w:val="231F20"/>
          <w:sz w:val="16"/>
          <w:szCs w:val="16"/>
        </w:rPr>
        <w:t xml:space="preserve"> </w:t>
      </w:r>
      <w:r w:rsidRPr="00604EF0">
        <w:rPr>
          <w:color w:val="231F20"/>
          <w:position w:val="5"/>
          <w:sz w:val="16"/>
          <w:szCs w:val="16"/>
          <w:vertAlign w:val="superscript"/>
        </w:rPr>
        <w:t>2</w:t>
      </w:r>
      <w:r w:rsidRPr="00604EF0">
        <w:rPr>
          <w:i/>
          <w:color w:val="231F20"/>
          <w:sz w:val="16"/>
          <w:szCs w:val="16"/>
        </w:rPr>
        <w:t xml:space="preserve">Glufosinate </w:t>
      </w:r>
      <w:r w:rsidRPr="00604EF0">
        <w:rPr>
          <w:color w:val="231F20"/>
          <w:sz w:val="16"/>
          <w:szCs w:val="16"/>
        </w:rPr>
        <w:t>(Liberty, others) should be applied only to tolerant cotton</w:t>
      </w:r>
      <w:r>
        <w:rPr>
          <w:color w:val="231F20"/>
          <w:sz w:val="16"/>
          <w:szCs w:val="16"/>
        </w:rPr>
        <w:t>;</w:t>
      </w:r>
    </w:p>
    <w:p w14:paraId="55D14963" w14:textId="167067FC" w:rsidR="005320AF" w:rsidRPr="00604EF0" w:rsidRDefault="005320AF" w:rsidP="005320AF">
      <w:pPr>
        <w:spacing w:before="94"/>
        <w:rPr>
          <w:color w:val="231F20"/>
          <w:sz w:val="16"/>
          <w:szCs w:val="16"/>
        </w:rPr>
      </w:pPr>
      <w:r w:rsidRPr="00604EF0">
        <w:rPr>
          <w:color w:val="231F20"/>
          <w:sz w:val="16"/>
          <w:szCs w:val="16"/>
        </w:rPr>
        <w:t xml:space="preserve"> </w:t>
      </w:r>
      <w:r w:rsidRPr="00604EF0">
        <w:rPr>
          <w:color w:val="231F20"/>
          <w:sz w:val="16"/>
          <w:szCs w:val="16"/>
          <w:vertAlign w:val="superscript"/>
        </w:rPr>
        <w:t>3</w:t>
      </w:r>
      <w:r w:rsidRPr="00604EF0">
        <w:rPr>
          <w:color w:val="231F20"/>
          <w:sz w:val="16"/>
          <w:szCs w:val="16"/>
        </w:rPr>
        <w:t>Engenia or XtendiMax should be applied only to dicamba</w:t>
      </w:r>
      <w:r>
        <w:rPr>
          <w:color w:val="231F20"/>
          <w:sz w:val="16"/>
          <w:szCs w:val="16"/>
        </w:rPr>
        <w:t>-</w:t>
      </w:r>
      <w:r w:rsidRPr="00604EF0">
        <w:rPr>
          <w:color w:val="231F20"/>
          <w:sz w:val="16"/>
          <w:szCs w:val="16"/>
        </w:rPr>
        <w:t xml:space="preserve">tolerant cotton. </w:t>
      </w:r>
    </w:p>
    <w:p w14:paraId="12A876A0" w14:textId="2A34CECF" w:rsidR="00EA0647" w:rsidRDefault="005320AF" w:rsidP="005320AF">
      <w:pPr>
        <w:adjustRightInd/>
        <w:spacing w:before="94"/>
        <w:rPr>
          <w:rFonts w:ascii="Times New Roman" w:hAnsi="Times New Roman"/>
          <w:color w:val="231F20"/>
          <w:sz w:val="16"/>
          <w:szCs w:val="16"/>
          <w:lang w:bidi="en-US"/>
        </w:rPr>
      </w:pPr>
      <w:r w:rsidRPr="00E66948">
        <w:rPr>
          <w:rFonts w:ascii="Times New Roman" w:hAnsi="Times New Roman"/>
          <w:color w:val="231F20"/>
          <w:sz w:val="16"/>
          <w:szCs w:val="16"/>
          <w:lang w:bidi="en-US"/>
        </w:rPr>
        <w:t xml:space="preserve"> </w:t>
      </w:r>
    </w:p>
    <w:p w14:paraId="3020029B" w14:textId="3BAB3022" w:rsidR="00A56969" w:rsidRPr="00EA0647" w:rsidRDefault="00EA0647" w:rsidP="00EA0647">
      <w:pPr>
        <w:widowControl/>
        <w:autoSpaceDE/>
        <w:autoSpaceDN/>
        <w:adjustRightInd/>
        <w:rPr>
          <w:rFonts w:ascii="Times New Roman" w:hAnsi="Times New Roman"/>
          <w:sz w:val="11"/>
          <w:szCs w:val="16"/>
          <w:lang w:bidi="en-US"/>
        </w:rPr>
        <w:sectPr w:rsidR="00A56969" w:rsidRPr="00EA0647" w:rsidSect="00E66948">
          <w:headerReference w:type="even" r:id="rId85"/>
          <w:footerReference w:type="even" r:id="rId86"/>
          <w:pgSz w:w="15840" w:h="12240" w:orient="landscape"/>
          <w:pgMar w:top="580" w:right="560" w:bottom="280" w:left="600" w:header="0" w:footer="288" w:gutter="0"/>
          <w:cols w:space="720"/>
          <w:docGrid w:linePitch="272"/>
        </w:sectPr>
      </w:pPr>
      <w:r>
        <w:rPr>
          <w:rFonts w:ascii="Times New Roman" w:hAnsi="Times New Roman"/>
          <w:color w:val="231F20"/>
          <w:sz w:val="16"/>
          <w:szCs w:val="16"/>
          <w:lang w:bidi="en-US"/>
        </w:rPr>
        <w:br w:type="page"/>
      </w:r>
    </w:p>
    <w:p w14:paraId="5710AE87" w14:textId="414FBD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b/>
          <w:bCs/>
          <w:sz w:val="24"/>
          <w:szCs w:val="24"/>
        </w:rPr>
      </w:pPr>
      <w:r w:rsidRPr="00A56969">
        <w:rPr>
          <w:rFonts w:ascii="Times New Roman" w:hAnsi="Times New Roman"/>
          <w:b/>
          <w:bCs/>
          <w:sz w:val="24"/>
          <w:szCs w:val="24"/>
        </w:rPr>
        <w:t>VARIETY SELECTION</w:t>
      </w:r>
    </w:p>
    <w:p w14:paraId="3604500E" w14:textId="54DBA413"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24"/>
          <w:szCs w:val="24"/>
        </w:rPr>
      </w:pPr>
      <w:r w:rsidRPr="00A56969">
        <w:rPr>
          <w:rFonts w:ascii="Times New Roman" w:hAnsi="Times New Roman"/>
          <w:sz w:val="24"/>
          <w:szCs w:val="24"/>
        </w:rPr>
        <w:t>Choosing which variety to plant is one of the most critical steps in producing a cotton crop and achieving optimal yields and fiber quality.  Currently, producers not only choose a variety based on genetic performance or yield potential, but also according to pest management traits or technology packages.  There are many technology systems and packages that will be available in 20</w:t>
      </w:r>
      <w:r w:rsidR="00797A97">
        <w:rPr>
          <w:rFonts w:ascii="Times New Roman" w:hAnsi="Times New Roman"/>
          <w:sz w:val="24"/>
          <w:szCs w:val="24"/>
        </w:rPr>
        <w:t>21</w:t>
      </w:r>
      <w:r w:rsidRPr="00A56969">
        <w:rPr>
          <w:rFonts w:ascii="Times New Roman" w:hAnsi="Times New Roman"/>
          <w:sz w:val="24"/>
          <w:szCs w:val="24"/>
        </w:rPr>
        <w:t>.  The predominant technology systems that will be available in 20</w:t>
      </w:r>
      <w:r w:rsidR="00797A97">
        <w:rPr>
          <w:rFonts w:ascii="Times New Roman" w:hAnsi="Times New Roman"/>
          <w:sz w:val="24"/>
          <w:szCs w:val="24"/>
        </w:rPr>
        <w:t xml:space="preserve">21 </w:t>
      </w:r>
      <w:r w:rsidRPr="00A56969">
        <w:rPr>
          <w:rFonts w:ascii="Times New Roman" w:hAnsi="Times New Roman"/>
          <w:sz w:val="24"/>
          <w:szCs w:val="24"/>
        </w:rPr>
        <w:t>include (but aren’t necessarily limited to) conventional, Bollgard II Roundup Ready Flex (B2RF), Widestrike Roundup Ready Flex (WRF), Glytol Liberty Link TwinLink (GLT) Bollgard II Xtendflex (B2XF) and Widestrike 3 Enlist (W3FE).  In variety “names” there is a set of letters after the name which designate technologies (See table below).  For example, DP 1538 B2XF is a variety which has the Bollgard II Xtendflex technologies and therefore has a two-gene bt trait and herbicide tolerance to glyphosate, glufosinate and dicamba.   It is generally advised that growers should strongly consider spreading their risks by planting multiple varieties.  A single dominant variety is unlikely, however official variety trials and on-farm county variety trials have illustrated that several varieties can perform well in several environments.  Considerations for variety selection should also be catered to a range of planting dates, seedling vigor, water regimes (irrigated versus dryland and degree/efficiency of irrigation), maturity classes, and plant growth characteristics, with the understanding that some varieties may perform better in certain situations than others.</w:t>
      </w:r>
    </w:p>
    <w:p w14:paraId="5E7FE8D9"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10"/>
          <w:szCs w:val="24"/>
        </w:rPr>
      </w:pPr>
    </w:p>
    <w:tbl>
      <w:tblPr>
        <w:tblpPr w:leftFromText="180" w:rightFromText="180" w:vertAnchor="text" w:horzAnchor="margin" w:tblpY="8"/>
        <w:tblW w:w="9630" w:type="dxa"/>
        <w:tblLook w:val="04A0" w:firstRow="1" w:lastRow="0" w:firstColumn="1" w:lastColumn="0" w:noHBand="0" w:noVBand="1"/>
      </w:tblPr>
      <w:tblGrid>
        <w:gridCol w:w="1463"/>
        <w:gridCol w:w="2223"/>
        <w:gridCol w:w="5944"/>
      </w:tblGrid>
      <w:tr w:rsidR="00A56969" w:rsidRPr="00A56969" w14:paraId="729AE001" w14:textId="77777777" w:rsidTr="00A24AF8">
        <w:trPr>
          <w:trHeight w:val="20"/>
        </w:trPr>
        <w:tc>
          <w:tcPr>
            <w:tcW w:w="9630" w:type="dxa"/>
            <w:gridSpan w:val="3"/>
            <w:tcBorders>
              <w:bottom w:val="single" w:sz="4" w:space="0" w:color="000000"/>
            </w:tcBorders>
            <w:shd w:val="clear" w:color="auto" w:fill="auto"/>
            <w:noWrap/>
            <w:vAlign w:val="center"/>
            <w:hideMark/>
          </w:tcPr>
          <w:p w14:paraId="6C14BCC6" w14:textId="77777777" w:rsidR="00A56969" w:rsidRPr="00A56969" w:rsidRDefault="00A56969" w:rsidP="00A56969">
            <w:pPr>
              <w:widowControl/>
              <w:autoSpaceDE/>
              <w:autoSpaceDN/>
              <w:adjustRightInd/>
              <w:rPr>
                <w:rFonts w:ascii="Times New Roman" w:hAnsi="Times New Roman"/>
                <w:color w:val="000000"/>
                <w:sz w:val="22"/>
                <w:szCs w:val="22"/>
              </w:rPr>
            </w:pPr>
            <w:r w:rsidRPr="00A56969">
              <w:rPr>
                <w:rFonts w:ascii="Times New Roman" w:hAnsi="Times New Roman"/>
                <w:color w:val="000000"/>
                <w:sz w:val="22"/>
                <w:szCs w:val="22"/>
              </w:rPr>
              <w:t>Guide to Abbreviations for Cotton Technologies in Variety Nomenclature*</w:t>
            </w:r>
          </w:p>
        </w:tc>
      </w:tr>
      <w:tr w:rsidR="00A56969" w:rsidRPr="00A56969" w14:paraId="6B3265BB" w14:textId="77777777" w:rsidTr="00A24AF8">
        <w:trPr>
          <w:trHeight w:val="20"/>
        </w:trPr>
        <w:tc>
          <w:tcPr>
            <w:tcW w:w="1463"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3A906BBE" w14:textId="77777777" w:rsidR="00A56969" w:rsidRPr="00A56969" w:rsidRDefault="00A56969" w:rsidP="00A56969">
            <w:pPr>
              <w:widowControl/>
              <w:autoSpaceDE/>
              <w:autoSpaceDN/>
              <w:adjustRightInd/>
              <w:jc w:val="center"/>
              <w:rPr>
                <w:rFonts w:ascii="Times New Roman" w:hAnsi="Times New Roman"/>
                <w:b/>
                <w:color w:val="000000"/>
                <w:sz w:val="22"/>
                <w:szCs w:val="22"/>
              </w:rPr>
            </w:pPr>
            <w:r w:rsidRPr="00A56969">
              <w:rPr>
                <w:rFonts w:ascii="Times New Roman" w:hAnsi="Times New Roman"/>
                <w:b/>
                <w:color w:val="000000"/>
                <w:sz w:val="22"/>
                <w:szCs w:val="22"/>
              </w:rPr>
              <w:t>Abbreviation</w:t>
            </w:r>
          </w:p>
        </w:tc>
        <w:tc>
          <w:tcPr>
            <w:tcW w:w="2223" w:type="dxa"/>
            <w:tcBorders>
              <w:top w:val="single" w:sz="4" w:space="0" w:color="000000"/>
              <w:left w:val="nil"/>
              <w:bottom w:val="single" w:sz="4" w:space="0" w:color="auto"/>
              <w:right w:val="single" w:sz="4" w:space="0" w:color="auto"/>
            </w:tcBorders>
            <w:shd w:val="clear" w:color="auto" w:fill="auto"/>
            <w:noWrap/>
            <w:vAlign w:val="center"/>
            <w:hideMark/>
          </w:tcPr>
          <w:p w14:paraId="518228B8" w14:textId="77777777" w:rsidR="00A56969" w:rsidRPr="00A56969" w:rsidRDefault="00A56969" w:rsidP="00A56969">
            <w:pPr>
              <w:widowControl/>
              <w:autoSpaceDE/>
              <w:autoSpaceDN/>
              <w:adjustRightInd/>
              <w:jc w:val="center"/>
              <w:rPr>
                <w:rFonts w:ascii="Times New Roman" w:hAnsi="Times New Roman"/>
                <w:b/>
                <w:color w:val="000000"/>
                <w:sz w:val="22"/>
                <w:szCs w:val="22"/>
              </w:rPr>
            </w:pPr>
            <w:r w:rsidRPr="00A56969">
              <w:rPr>
                <w:rFonts w:ascii="Times New Roman" w:hAnsi="Times New Roman"/>
                <w:b/>
                <w:color w:val="000000"/>
                <w:sz w:val="22"/>
                <w:szCs w:val="22"/>
              </w:rPr>
              <w:t>Trait Name</w:t>
            </w:r>
          </w:p>
        </w:tc>
        <w:tc>
          <w:tcPr>
            <w:tcW w:w="5944" w:type="dxa"/>
            <w:tcBorders>
              <w:top w:val="single" w:sz="4" w:space="0" w:color="000000"/>
              <w:left w:val="nil"/>
              <w:bottom w:val="single" w:sz="4" w:space="0" w:color="auto"/>
              <w:right w:val="single" w:sz="4" w:space="0" w:color="auto"/>
            </w:tcBorders>
            <w:shd w:val="clear" w:color="auto" w:fill="auto"/>
            <w:noWrap/>
            <w:vAlign w:val="center"/>
            <w:hideMark/>
          </w:tcPr>
          <w:p w14:paraId="09610CBD" w14:textId="77777777" w:rsidR="00A56969" w:rsidRPr="00A56969" w:rsidRDefault="00A56969" w:rsidP="00A56969">
            <w:pPr>
              <w:widowControl/>
              <w:autoSpaceDE/>
              <w:autoSpaceDN/>
              <w:adjustRightInd/>
              <w:rPr>
                <w:rFonts w:ascii="Times New Roman" w:hAnsi="Times New Roman"/>
                <w:b/>
                <w:color w:val="000000"/>
                <w:sz w:val="22"/>
                <w:szCs w:val="22"/>
              </w:rPr>
            </w:pPr>
            <w:r w:rsidRPr="00A56969">
              <w:rPr>
                <w:rFonts w:ascii="Times New Roman" w:hAnsi="Times New Roman"/>
                <w:b/>
                <w:color w:val="000000"/>
                <w:sz w:val="22"/>
                <w:szCs w:val="22"/>
              </w:rPr>
              <w:t>Description</w:t>
            </w:r>
          </w:p>
        </w:tc>
      </w:tr>
      <w:tr w:rsidR="00A56969" w:rsidRPr="00A56969" w14:paraId="2287B7C4" w14:textId="77777777" w:rsidTr="00A24AF8">
        <w:trPr>
          <w:trHeight w:val="20"/>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14:paraId="0775A42F"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W</w:t>
            </w:r>
          </w:p>
        </w:tc>
        <w:tc>
          <w:tcPr>
            <w:tcW w:w="2223" w:type="dxa"/>
            <w:tcBorders>
              <w:top w:val="nil"/>
              <w:left w:val="nil"/>
              <w:bottom w:val="single" w:sz="4" w:space="0" w:color="auto"/>
              <w:right w:val="single" w:sz="4" w:space="0" w:color="auto"/>
            </w:tcBorders>
            <w:shd w:val="clear" w:color="auto" w:fill="auto"/>
            <w:noWrap/>
            <w:vAlign w:val="center"/>
            <w:hideMark/>
          </w:tcPr>
          <w:p w14:paraId="47284C42"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Widestrike</w:t>
            </w:r>
          </w:p>
        </w:tc>
        <w:tc>
          <w:tcPr>
            <w:tcW w:w="5944" w:type="dxa"/>
            <w:tcBorders>
              <w:top w:val="nil"/>
              <w:left w:val="nil"/>
              <w:bottom w:val="single" w:sz="4" w:space="0" w:color="auto"/>
              <w:right w:val="single" w:sz="4" w:space="0" w:color="auto"/>
            </w:tcBorders>
            <w:shd w:val="clear" w:color="auto" w:fill="auto"/>
            <w:noWrap/>
            <w:vAlign w:val="center"/>
            <w:hideMark/>
          </w:tcPr>
          <w:p w14:paraId="700247C1" w14:textId="77777777" w:rsidR="00A56969" w:rsidRPr="00A56969" w:rsidRDefault="00A56969" w:rsidP="00A56969">
            <w:pPr>
              <w:widowControl/>
              <w:autoSpaceDE/>
              <w:autoSpaceDN/>
              <w:adjustRightInd/>
              <w:rPr>
                <w:rFonts w:ascii="Times New Roman" w:hAnsi="Times New Roman"/>
                <w:color w:val="000000"/>
                <w:sz w:val="22"/>
                <w:szCs w:val="22"/>
              </w:rPr>
            </w:pPr>
            <w:r w:rsidRPr="00A56969">
              <w:rPr>
                <w:rFonts w:ascii="Times New Roman" w:hAnsi="Times New Roman"/>
                <w:color w:val="000000"/>
                <w:sz w:val="22"/>
                <w:szCs w:val="22"/>
              </w:rPr>
              <w:t>Two-gene insect trait (Cry1Ac + Cry1F)</w:t>
            </w:r>
          </w:p>
        </w:tc>
      </w:tr>
      <w:tr w:rsidR="00A56969" w:rsidRPr="00A56969" w14:paraId="4193EB3E" w14:textId="77777777" w:rsidTr="00A24AF8">
        <w:trPr>
          <w:trHeight w:val="20"/>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14:paraId="4BA1AF65"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W3</w:t>
            </w:r>
          </w:p>
        </w:tc>
        <w:tc>
          <w:tcPr>
            <w:tcW w:w="2223" w:type="dxa"/>
            <w:tcBorders>
              <w:top w:val="nil"/>
              <w:left w:val="nil"/>
              <w:bottom w:val="single" w:sz="4" w:space="0" w:color="auto"/>
              <w:right w:val="single" w:sz="4" w:space="0" w:color="auto"/>
            </w:tcBorders>
            <w:shd w:val="clear" w:color="auto" w:fill="auto"/>
            <w:noWrap/>
            <w:vAlign w:val="center"/>
            <w:hideMark/>
          </w:tcPr>
          <w:p w14:paraId="14D2A3B0"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Widestrike III</w:t>
            </w:r>
          </w:p>
        </w:tc>
        <w:tc>
          <w:tcPr>
            <w:tcW w:w="5944" w:type="dxa"/>
            <w:tcBorders>
              <w:top w:val="nil"/>
              <w:left w:val="nil"/>
              <w:bottom w:val="single" w:sz="4" w:space="0" w:color="auto"/>
              <w:right w:val="single" w:sz="4" w:space="0" w:color="auto"/>
            </w:tcBorders>
            <w:shd w:val="clear" w:color="auto" w:fill="auto"/>
            <w:noWrap/>
            <w:vAlign w:val="center"/>
            <w:hideMark/>
          </w:tcPr>
          <w:p w14:paraId="6FDE6349" w14:textId="77777777" w:rsidR="00A56969" w:rsidRPr="00A56969" w:rsidRDefault="00A56969" w:rsidP="00A56969">
            <w:pPr>
              <w:widowControl/>
              <w:autoSpaceDE/>
              <w:autoSpaceDN/>
              <w:adjustRightInd/>
              <w:rPr>
                <w:rFonts w:ascii="Times New Roman" w:hAnsi="Times New Roman"/>
                <w:color w:val="000000"/>
                <w:sz w:val="22"/>
                <w:szCs w:val="22"/>
              </w:rPr>
            </w:pPr>
            <w:r w:rsidRPr="00A56969">
              <w:rPr>
                <w:rFonts w:ascii="Times New Roman" w:hAnsi="Times New Roman"/>
                <w:color w:val="000000"/>
                <w:sz w:val="22"/>
                <w:szCs w:val="22"/>
              </w:rPr>
              <w:t>Three-gene insect trait (Cry1Ac + Cry1F + Vip3A)</w:t>
            </w:r>
          </w:p>
        </w:tc>
      </w:tr>
      <w:tr w:rsidR="00A56969" w:rsidRPr="00A56969" w14:paraId="1610167C" w14:textId="77777777" w:rsidTr="00A24AF8">
        <w:trPr>
          <w:trHeight w:val="20"/>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14:paraId="62B48FF3"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FE</w:t>
            </w:r>
          </w:p>
        </w:tc>
        <w:tc>
          <w:tcPr>
            <w:tcW w:w="2223" w:type="dxa"/>
            <w:tcBorders>
              <w:top w:val="nil"/>
              <w:left w:val="nil"/>
              <w:bottom w:val="single" w:sz="4" w:space="0" w:color="auto"/>
              <w:right w:val="single" w:sz="4" w:space="0" w:color="auto"/>
            </w:tcBorders>
            <w:shd w:val="clear" w:color="auto" w:fill="auto"/>
            <w:noWrap/>
            <w:vAlign w:val="center"/>
            <w:hideMark/>
          </w:tcPr>
          <w:p w14:paraId="440342BB"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Enlist</w:t>
            </w:r>
          </w:p>
        </w:tc>
        <w:tc>
          <w:tcPr>
            <w:tcW w:w="5944" w:type="dxa"/>
            <w:tcBorders>
              <w:top w:val="nil"/>
              <w:left w:val="nil"/>
              <w:bottom w:val="single" w:sz="4" w:space="0" w:color="auto"/>
              <w:right w:val="single" w:sz="4" w:space="0" w:color="auto"/>
            </w:tcBorders>
            <w:shd w:val="clear" w:color="auto" w:fill="auto"/>
            <w:noWrap/>
            <w:vAlign w:val="center"/>
            <w:hideMark/>
          </w:tcPr>
          <w:p w14:paraId="4C23D786" w14:textId="77777777" w:rsidR="00A56969" w:rsidRPr="00A56969" w:rsidRDefault="00A56969" w:rsidP="00A56969">
            <w:pPr>
              <w:widowControl/>
              <w:autoSpaceDE/>
              <w:autoSpaceDN/>
              <w:adjustRightInd/>
              <w:rPr>
                <w:rFonts w:ascii="Times New Roman" w:hAnsi="Times New Roman"/>
                <w:color w:val="000000"/>
                <w:sz w:val="22"/>
                <w:szCs w:val="22"/>
              </w:rPr>
            </w:pPr>
            <w:r w:rsidRPr="00A56969">
              <w:rPr>
                <w:rFonts w:ascii="Times New Roman" w:hAnsi="Times New Roman"/>
                <w:color w:val="000000"/>
                <w:sz w:val="22"/>
                <w:szCs w:val="22"/>
              </w:rPr>
              <w:t>2,4-D Tolerant**, Glyphosate Tolerant, Glufosinate Tolerant</w:t>
            </w:r>
          </w:p>
        </w:tc>
      </w:tr>
      <w:tr w:rsidR="00A56969" w:rsidRPr="00A56969" w14:paraId="7D12391E" w14:textId="77777777" w:rsidTr="00A24AF8">
        <w:trPr>
          <w:trHeight w:val="20"/>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14:paraId="023B4E9E"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T</w:t>
            </w:r>
          </w:p>
        </w:tc>
        <w:tc>
          <w:tcPr>
            <w:tcW w:w="2223" w:type="dxa"/>
            <w:tcBorders>
              <w:top w:val="nil"/>
              <w:left w:val="nil"/>
              <w:bottom w:val="single" w:sz="4" w:space="0" w:color="auto"/>
              <w:right w:val="single" w:sz="4" w:space="0" w:color="auto"/>
            </w:tcBorders>
            <w:shd w:val="clear" w:color="auto" w:fill="auto"/>
            <w:noWrap/>
            <w:vAlign w:val="center"/>
            <w:hideMark/>
          </w:tcPr>
          <w:p w14:paraId="3843C663"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TwinLink</w:t>
            </w:r>
          </w:p>
        </w:tc>
        <w:tc>
          <w:tcPr>
            <w:tcW w:w="5944" w:type="dxa"/>
            <w:tcBorders>
              <w:top w:val="nil"/>
              <w:left w:val="nil"/>
              <w:bottom w:val="single" w:sz="4" w:space="0" w:color="auto"/>
              <w:right w:val="single" w:sz="4" w:space="0" w:color="auto"/>
            </w:tcBorders>
            <w:shd w:val="clear" w:color="auto" w:fill="auto"/>
            <w:noWrap/>
            <w:vAlign w:val="center"/>
            <w:hideMark/>
          </w:tcPr>
          <w:p w14:paraId="1B1E8648" w14:textId="77777777" w:rsidR="00A56969" w:rsidRPr="00A56969" w:rsidRDefault="00A56969" w:rsidP="00A56969">
            <w:pPr>
              <w:widowControl/>
              <w:autoSpaceDE/>
              <w:autoSpaceDN/>
              <w:adjustRightInd/>
              <w:rPr>
                <w:rFonts w:ascii="Times New Roman" w:hAnsi="Times New Roman"/>
                <w:color w:val="000000"/>
                <w:sz w:val="22"/>
                <w:szCs w:val="22"/>
              </w:rPr>
            </w:pPr>
            <w:r w:rsidRPr="00A56969">
              <w:rPr>
                <w:rFonts w:ascii="Times New Roman" w:hAnsi="Times New Roman"/>
                <w:color w:val="000000"/>
                <w:sz w:val="22"/>
                <w:szCs w:val="22"/>
              </w:rPr>
              <w:t>Two-gene insect trait (Cry1Ac + Cry2Ae)</w:t>
            </w:r>
          </w:p>
        </w:tc>
      </w:tr>
      <w:tr w:rsidR="00A56969" w:rsidRPr="00A56969" w14:paraId="069C5E29" w14:textId="77777777" w:rsidTr="00A24AF8">
        <w:trPr>
          <w:trHeight w:val="20"/>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14:paraId="3F26203F"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TP</w:t>
            </w:r>
          </w:p>
        </w:tc>
        <w:tc>
          <w:tcPr>
            <w:tcW w:w="2223" w:type="dxa"/>
            <w:tcBorders>
              <w:top w:val="nil"/>
              <w:left w:val="nil"/>
              <w:bottom w:val="single" w:sz="4" w:space="0" w:color="auto"/>
              <w:right w:val="single" w:sz="4" w:space="0" w:color="auto"/>
            </w:tcBorders>
            <w:shd w:val="clear" w:color="auto" w:fill="auto"/>
            <w:noWrap/>
            <w:vAlign w:val="center"/>
            <w:hideMark/>
          </w:tcPr>
          <w:p w14:paraId="34AFDD8A"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TwinLink Plus</w:t>
            </w:r>
          </w:p>
        </w:tc>
        <w:tc>
          <w:tcPr>
            <w:tcW w:w="5944" w:type="dxa"/>
            <w:tcBorders>
              <w:top w:val="nil"/>
              <w:left w:val="nil"/>
              <w:bottom w:val="single" w:sz="4" w:space="0" w:color="auto"/>
              <w:right w:val="single" w:sz="4" w:space="0" w:color="auto"/>
            </w:tcBorders>
            <w:shd w:val="clear" w:color="auto" w:fill="auto"/>
            <w:noWrap/>
            <w:vAlign w:val="center"/>
            <w:hideMark/>
          </w:tcPr>
          <w:p w14:paraId="59D2CA01" w14:textId="77777777" w:rsidR="00A56969" w:rsidRPr="00A56969" w:rsidRDefault="00A56969" w:rsidP="00A56969">
            <w:pPr>
              <w:widowControl/>
              <w:autoSpaceDE/>
              <w:autoSpaceDN/>
              <w:adjustRightInd/>
              <w:rPr>
                <w:rFonts w:ascii="Times New Roman" w:hAnsi="Times New Roman"/>
                <w:color w:val="000000"/>
                <w:sz w:val="22"/>
                <w:szCs w:val="22"/>
              </w:rPr>
            </w:pPr>
            <w:r w:rsidRPr="00A56969">
              <w:rPr>
                <w:rFonts w:ascii="Times New Roman" w:hAnsi="Times New Roman"/>
                <w:color w:val="000000"/>
                <w:sz w:val="22"/>
                <w:szCs w:val="22"/>
              </w:rPr>
              <w:t>Three-gene insect trait (Cry1Ac + Cry2Ae + Vip3A)</w:t>
            </w:r>
          </w:p>
        </w:tc>
      </w:tr>
      <w:tr w:rsidR="00A56969" w:rsidRPr="00A56969" w14:paraId="4C15F93A" w14:textId="77777777" w:rsidTr="00A24AF8">
        <w:trPr>
          <w:trHeight w:val="20"/>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14:paraId="37D4FD8C"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GL</w:t>
            </w:r>
          </w:p>
        </w:tc>
        <w:tc>
          <w:tcPr>
            <w:tcW w:w="2223" w:type="dxa"/>
            <w:tcBorders>
              <w:top w:val="nil"/>
              <w:left w:val="nil"/>
              <w:bottom w:val="single" w:sz="4" w:space="0" w:color="auto"/>
              <w:right w:val="single" w:sz="4" w:space="0" w:color="auto"/>
            </w:tcBorders>
            <w:shd w:val="clear" w:color="auto" w:fill="auto"/>
            <w:noWrap/>
            <w:vAlign w:val="center"/>
            <w:hideMark/>
          </w:tcPr>
          <w:p w14:paraId="010FB59C"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Glytol Liberty Link</w:t>
            </w:r>
          </w:p>
        </w:tc>
        <w:tc>
          <w:tcPr>
            <w:tcW w:w="5944" w:type="dxa"/>
            <w:tcBorders>
              <w:top w:val="nil"/>
              <w:left w:val="nil"/>
              <w:bottom w:val="single" w:sz="4" w:space="0" w:color="auto"/>
              <w:right w:val="single" w:sz="4" w:space="0" w:color="auto"/>
            </w:tcBorders>
            <w:shd w:val="clear" w:color="auto" w:fill="auto"/>
            <w:noWrap/>
            <w:vAlign w:val="center"/>
            <w:hideMark/>
          </w:tcPr>
          <w:p w14:paraId="52B6DBAA" w14:textId="77777777" w:rsidR="00A56969" w:rsidRPr="00A56969" w:rsidRDefault="00A56969" w:rsidP="00A56969">
            <w:pPr>
              <w:widowControl/>
              <w:autoSpaceDE/>
              <w:autoSpaceDN/>
              <w:adjustRightInd/>
              <w:rPr>
                <w:rFonts w:ascii="Times New Roman" w:hAnsi="Times New Roman"/>
                <w:color w:val="000000"/>
                <w:sz w:val="22"/>
                <w:szCs w:val="22"/>
              </w:rPr>
            </w:pPr>
            <w:r w:rsidRPr="00A56969">
              <w:rPr>
                <w:rFonts w:ascii="Times New Roman" w:hAnsi="Times New Roman"/>
                <w:color w:val="000000"/>
                <w:sz w:val="22"/>
                <w:szCs w:val="22"/>
              </w:rPr>
              <w:t>Glyphosate Tolerant, Glufosinate Tolerant</w:t>
            </w:r>
          </w:p>
        </w:tc>
      </w:tr>
      <w:tr w:rsidR="00A56969" w:rsidRPr="00A56969" w14:paraId="4E57F412" w14:textId="77777777" w:rsidTr="00A24AF8">
        <w:trPr>
          <w:trHeight w:val="20"/>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14:paraId="0206FDAA"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B2</w:t>
            </w:r>
          </w:p>
        </w:tc>
        <w:tc>
          <w:tcPr>
            <w:tcW w:w="2223" w:type="dxa"/>
            <w:tcBorders>
              <w:top w:val="nil"/>
              <w:left w:val="nil"/>
              <w:bottom w:val="single" w:sz="4" w:space="0" w:color="auto"/>
              <w:right w:val="single" w:sz="4" w:space="0" w:color="auto"/>
            </w:tcBorders>
            <w:shd w:val="clear" w:color="auto" w:fill="auto"/>
            <w:noWrap/>
            <w:vAlign w:val="center"/>
            <w:hideMark/>
          </w:tcPr>
          <w:p w14:paraId="613E2332"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Bollgard II</w:t>
            </w:r>
          </w:p>
        </w:tc>
        <w:tc>
          <w:tcPr>
            <w:tcW w:w="5944" w:type="dxa"/>
            <w:tcBorders>
              <w:top w:val="nil"/>
              <w:left w:val="nil"/>
              <w:bottom w:val="single" w:sz="4" w:space="0" w:color="auto"/>
              <w:right w:val="single" w:sz="4" w:space="0" w:color="auto"/>
            </w:tcBorders>
            <w:shd w:val="clear" w:color="auto" w:fill="auto"/>
            <w:noWrap/>
            <w:vAlign w:val="center"/>
            <w:hideMark/>
          </w:tcPr>
          <w:p w14:paraId="27D91719" w14:textId="77777777" w:rsidR="00A56969" w:rsidRPr="00A56969" w:rsidRDefault="00A56969" w:rsidP="00A56969">
            <w:pPr>
              <w:widowControl/>
              <w:autoSpaceDE/>
              <w:autoSpaceDN/>
              <w:adjustRightInd/>
              <w:rPr>
                <w:rFonts w:ascii="Times New Roman" w:hAnsi="Times New Roman"/>
                <w:color w:val="000000"/>
                <w:sz w:val="22"/>
                <w:szCs w:val="22"/>
              </w:rPr>
            </w:pPr>
            <w:r w:rsidRPr="00A56969">
              <w:rPr>
                <w:rFonts w:ascii="Times New Roman" w:hAnsi="Times New Roman"/>
                <w:color w:val="000000"/>
                <w:sz w:val="22"/>
                <w:szCs w:val="22"/>
              </w:rPr>
              <w:t>Two-gene insect trait (Cry1Ac + Cry2Ab)</w:t>
            </w:r>
          </w:p>
        </w:tc>
      </w:tr>
      <w:tr w:rsidR="00A56969" w:rsidRPr="00A56969" w14:paraId="1A08151C" w14:textId="77777777" w:rsidTr="00A24AF8">
        <w:trPr>
          <w:trHeight w:val="20"/>
        </w:trPr>
        <w:tc>
          <w:tcPr>
            <w:tcW w:w="1463" w:type="dxa"/>
            <w:tcBorders>
              <w:top w:val="nil"/>
              <w:left w:val="single" w:sz="4" w:space="0" w:color="auto"/>
              <w:bottom w:val="single" w:sz="4" w:space="0" w:color="auto"/>
              <w:right w:val="single" w:sz="4" w:space="0" w:color="auto"/>
            </w:tcBorders>
            <w:shd w:val="clear" w:color="auto" w:fill="auto"/>
            <w:noWrap/>
            <w:vAlign w:val="center"/>
          </w:tcPr>
          <w:p w14:paraId="1F3B3626"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B3</w:t>
            </w:r>
          </w:p>
        </w:tc>
        <w:tc>
          <w:tcPr>
            <w:tcW w:w="2223" w:type="dxa"/>
            <w:tcBorders>
              <w:top w:val="nil"/>
              <w:left w:val="nil"/>
              <w:bottom w:val="single" w:sz="4" w:space="0" w:color="auto"/>
              <w:right w:val="single" w:sz="4" w:space="0" w:color="auto"/>
            </w:tcBorders>
            <w:shd w:val="clear" w:color="auto" w:fill="auto"/>
            <w:noWrap/>
            <w:vAlign w:val="center"/>
          </w:tcPr>
          <w:p w14:paraId="3D9920F4"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Bollgard III</w:t>
            </w:r>
          </w:p>
        </w:tc>
        <w:tc>
          <w:tcPr>
            <w:tcW w:w="5944" w:type="dxa"/>
            <w:tcBorders>
              <w:top w:val="nil"/>
              <w:left w:val="nil"/>
              <w:bottom w:val="single" w:sz="4" w:space="0" w:color="auto"/>
              <w:right w:val="single" w:sz="4" w:space="0" w:color="auto"/>
            </w:tcBorders>
            <w:shd w:val="clear" w:color="auto" w:fill="auto"/>
            <w:noWrap/>
            <w:vAlign w:val="center"/>
          </w:tcPr>
          <w:p w14:paraId="3691FF9E" w14:textId="77777777" w:rsidR="00A56969" w:rsidRPr="00A56969" w:rsidRDefault="00A56969" w:rsidP="00A56969">
            <w:pPr>
              <w:widowControl/>
              <w:autoSpaceDE/>
              <w:autoSpaceDN/>
              <w:adjustRightInd/>
              <w:rPr>
                <w:rFonts w:ascii="Times New Roman" w:hAnsi="Times New Roman"/>
                <w:color w:val="000000"/>
                <w:sz w:val="22"/>
                <w:szCs w:val="22"/>
              </w:rPr>
            </w:pPr>
            <w:r w:rsidRPr="00A56969">
              <w:rPr>
                <w:rFonts w:ascii="Times New Roman" w:hAnsi="Times New Roman"/>
                <w:color w:val="000000"/>
                <w:sz w:val="22"/>
                <w:szCs w:val="22"/>
              </w:rPr>
              <w:t>Three-gene insect trait ( Cry1Ac + Cry2Ab + Vip3A)</w:t>
            </w:r>
          </w:p>
        </w:tc>
      </w:tr>
      <w:tr w:rsidR="00A56969" w:rsidRPr="00A56969" w14:paraId="7AF01770" w14:textId="77777777" w:rsidTr="00A24AF8">
        <w:trPr>
          <w:trHeight w:val="20"/>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14:paraId="431E9C4D"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RF</w:t>
            </w:r>
          </w:p>
        </w:tc>
        <w:tc>
          <w:tcPr>
            <w:tcW w:w="2223" w:type="dxa"/>
            <w:tcBorders>
              <w:top w:val="nil"/>
              <w:left w:val="nil"/>
              <w:bottom w:val="single" w:sz="4" w:space="0" w:color="auto"/>
              <w:right w:val="single" w:sz="4" w:space="0" w:color="auto"/>
            </w:tcBorders>
            <w:shd w:val="clear" w:color="auto" w:fill="auto"/>
            <w:noWrap/>
            <w:vAlign w:val="center"/>
            <w:hideMark/>
          </w:tcPr>
          <w:p w14:paraId="085F1A9B"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Roundup Ready Flex</w:t>
            </w:r>
          </w:p>
        </w:tc>
        <w:tc>
          <w:tcPr>
            <w:tcW w:w="5944" w:type="dxa"/>
            <w:tcBorders>
              <w:top w:val="nil"/>
              <w:left w:val="nil"/>
              <w:bottom w:val="single" w:sz="4" w:space="0" w:color="auto"/>
              <w:right w:val="single" w:sz="4" w:space="0" w:color="auto"/>
            </w:tcBorders>
            <w:shd w:val="clear" w:color="auto" w:fill="auto"/>
            <w:noWrap/>
            <w:vAlign w:val="center"/>
            <w:hideMark/>
          </w:tcPr>
          <w:p w14:paraId="438C5D9D" w14:textId="77777777" w:rsidR="00A56969" w:rsidRPr="00A56969" w:rsidRDefault="00A56969" w:rsidP="00A56969">
            <w:pPr>
              <w:widowControl/>
              <w:autoSpaceDE/>
              <w:autoSpaceDN/>
              <w:adjustRightInd/>
              <w:rPr>
                <w:rFonts w:ascii="Times New Roman" w:hAnsi="Times New Roman"/>
                <w:color w:val="000000"/>
                <w:sz w:val="22"/>
                <w:szCs w:val="22"/>
              </w:rPr>
            </w:pPr>
            <w:r w:rsidRPr="00A56969">
              <w:rPr>
                <w:rFonts w:ascii="Times New Roman" w:hAnsi="Times New Roman"/>
                <w:color w:val="000000"/>
                <w:sz w:val="22"/>
                <w:szCs w:val="22"/>
              </w:rPr>
              <w:t>Glyphosate Tolerant</w:t>
            </w:r>
          </w:p>
        </w:tc>
      </w:tr>
      <w:tr w:rsidR="00A56969" w:rsidRPr="00A56969" w14:paraId="6CB0A9CC" w14:textId="77777777" w:rsidTr="00A24AF8">
        <w:trPr>
          <w:trHeight w:val="20"/>
        </w:trPr>
        <w:tc>
          <w:tcPr>
            <w:tcW w:w="1463" w:type="dxa"/>
            <w:tcBorders>
              <w:top w:val="nil"/>
              <w:left w:val="single" w:sz="4" w:space="0" w:color="auto"/>
              <w:bottom w:val="single" w:sz="4" w:space="0" w:color="000000"/>
              <w:right w:val="single" w:sz="4" w:space="0" w:color="auto"/>
            </w:tcBorders>
            <w:shd w:val="clear" w:color="auto" w:fill="auto"/>
            <w:noWrap/>
            <w:vAlign w:val="center"/>
            <w:hideMark/>
          </w:tcPr>
          <w:p w14:paraId="67C027DC"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XF</w:t>
            </w:r>
          </w:p>
        </w:tc>
        <w:tc>
          <w:tcPr>
            <w:tcW w:w="2223" w:type="dxa"/>
            <w:tcBorders>
              <w:top w:val="nil"/>
              <w:left w:val="nil"/>
              <w:bottom w:val="single" w:sz="4" w:space="0" w:color="000000"/>
              <w:right w:val="single" w:sz="4" w:space="0" w:color="auto"/>
            </w:tcBorders>
            <w:shd w:val="clear" w:color="auto" w:fill="auto"/>
            <w:noWrap/>
            <w:vAlign w:val="center"/>
            <w:hideMark/>
          </w:tcPr>
          <w:p w14:paraId="51C60CA5" w14:textId="77777777" w:rsidR="00A56969" w:rsidRPr="00A56969" w:rsidRDefault="00A56969" w:rsidP="00A56969">
            <w:pPr>
              <w:widowControl/>
              <w:autoSpaceDE/>
              <w:autoSpaceDN/>
              <w:adjustRightInd/>
              <w:jc w:val="center"/>
              <w:rPr>
                <w:rFonts w:ascii="Times New Roman" w:hAnsi="Times New Roman"/>
                <w:color w:val="000000"/>
                <w:sz w:val="22"/>
                <w:szCs w:val="22"/>
              </w:rPr>
            </w:pPr>
            <w:r w:rsidRPr="00A56969">
              <w:rPr>
                <w:rFonts w:ascii="Times New Roman" w:hAnsi="Times New Roman"/>
                <w:color w:val="000000"/>
                <w:sz w:val="22"/>
                <w:szCs w:val="22"/>
              </w:rPr>
              <w:t>XtendFlex</w:t>
            </w:r>
          </w:p>
        </w:tc>
        <w:tc>
          <w:tcPr>
            <w:tcW w:w="5944" w:type="dxa"/>
            <w:tcBorders>
              <w:top w:val="nil"/>
              <w:left w:val="nil"/>
              <w:bottom w:val="single" w:sz="4" w:space="0" w:color="000000"/>
              <w:right w:val="single" w:sz="4" w:space="0" w:color="auto"/>
            </w:tcBorders>
            <w:shd w:val="clear" w:color="auto" w:fill="auto"/>
            <w:noWrap/>
            <w:vAlign w:val="center"/>
            <w:hideMark/>
          </w:tcPr>
          <w:p w14:paraId="35DFFB18" w14:textId="77777777" w:rsidR="00A56969" w:rsidRPr="00A56969" w:rsidRDefault="00A56969" w:rsidP="00A56969">
            <w:pPr>
              <w:widowControl/>
              <w:autoSpaceDE/>
              <w:autoSpaceDN/>
              <w:adjustRightInd/>
              <w:rPr>
                <w:rFonts w:ascii="Times New Roman" w:hAnsi="Times New Roman"/>
                <w:color w:val="000000"/>
                <w:sz w:val="22"/>
                <w:szCs w:val="22"/>
              </w:rPr>
            </w:pPr>
            <w:r w:rsidRPr="00A56969">
              <w:rPr>
                <w:rFonts w:ascii="Times New Roman" w:hAnsi="Times New Roman"/>
                <w:color w:val="000000"/>
                <w:sz w:val="22"/>
                <w:szCs w:val="22"/>
              </w:rPr>
              <w:t>Dicamba Tolerant**, Glyphosate Tolerant, Glufosinate Tolerant</w:t>
            </w:r>
          </w:p>
        </w:tc>
      </w:tr>
      <w:tr w:rsidR="00A56969" w:rsidRPr="00A56969" w14:paraId="3B7F91B3" w14:textId="77777777" w:rsidTr="00A24AF8">
        <w:trPr>
          <w:trHeight w:val="20"/>
        </w:trPr>
        <w:tc>
          <w:tcPr>
            <w:tcW w:w="9630" w:type="dxa"/>
            <w:gridSpan w:val="3"/>
            <w:tcBorders>
              <w:top w:val="single" w:sz="4" w:space="0" w:color="000000"/>
            </w:tcBorders>
            <w:shd w:val="clear" w:color="auto" w:fill="auto"/>
            <w:noWrap/>
            <w:vAlign w:val="bottom"/>
            <w:hideMark/>
          </w:tcPr>
          <w:p w14:paraId="506EEE65" w14:textId="77777777" w:rsidR="00A56969" w:rsidRPr="00A56969" w:rsidRDefault="00A56969" w:rsidP="00A56969">
            <w:pPr>
              <w:widowControl/>
              <w:rPr>
                <w:rFonts w:ascii="Times New Roman" w:hAnsi="Times New Roman"/>
                <w:color w:val="000000"/>
              </w:rPr>
            </w:pPr>
            <w:r w:rsidRPr="00A56969">
              <w:rPr>
                <w:rFonts w:ascii="Times New Roman" w:hAnsi="Times New Roman"/>
                <w:color w:val="000000"/>
              </w:rPr>
              <w:t xml:space="preserve">  *This table is only meant to serve as a guide to help determine traits associated with particular varieties, in all</w:t>
            </w:r>
          </w:p>
          <w:p w14:paraId="4ABC7920" w14:textId="77777777" w:rsidR="00A56969" w:rsidRPr="00A56969" w:rsidRDefault="00A56969" w:rsidP="00A56969">
            <w:pPr>
              <w:widowControl/>
              <w:autoSpaceDE/>
              <w:autoSpaceDN/>
              <w:adjustRightInd/>
              <w:rPr>
                <w:rFonts w:ascii="Times New Roman" w:hAnsi="Times New Roman"/>
                <w:color w:val="000000"/>
                <w:sz w:val="22"/>
                <w:szCs w:val="22"/>
              </w:rPr>
            </w:pPr>
            <w:r w:rsidRPr="00A56969">
              <w:rPr>
                <w:rFonts w:ascii="Times New Roman" w:hAnsi="Times New Roman"/>
                <w:color w:val="000000"/>
                <w:sz w:val="22"/>
                <w:szCs w:val="22"/>
              </w:rPr>
              <w:t xml:space="preserve">    cases contact industry representatives for more information and details on managing cotton with these traits.</w:t>
            </w:r>
            <w:r w:rsidRPr="00A56969">
              <w:rPr>
                <w:rFonts w:ascii="Times New Roman" w:hAnsi="Times New Roman"/>
                <w:color w:val="000000"/>
                <w:sz w:val="22"/>
                <w:szCs w:val="22"/>
              </w:rPr>
              <w:br/>
              <w:t>**Contact Industry Representative for specific recommendations on herbicides and traits.</w:t>
            </w:r>
          </w:p>
        </w:tc>
      </w:tr>
    </w:tbl>
    <w:p w14:paraId="28054809"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16"/>
          <w:szCs w:val="16"/>
        </w:rPr>
      </w:pPr>
    </w:p>
    <w:p w14:paraId="6DA94A19"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24"/>
          <w:szCs w:val="24"/>
        </w:rPr>
      </w:pPr>
      <w:r w:rsidRPr="00A56969">
        <w:rPr>
          <w:rFonts w:ascii="Times New Roman" w:hAnsi="Times New Roman"/>
          <w:sz w:val="24"/>
          <w:szCs w:val="24"/>
        </w:rPr>
        <w:t xml:space="preserve">The average lifespan of cotton varieties is becoming significantly shorter, therefore growers have little time to gain experience with these varieties.  Growers must therefore adapt quickly to new varieties and gain as much experience with them as possible within a short time frame. Variety selection at the grower level should be based on research data and local field experience.  Attention should be given to both yield and fiber quality.  Sources of data include trials from university experiment stations and county demonstration plots, seed company trials, and consultant trials.  Results of the UGA On-Farm Cotton Variety Performance Evaluation Program are published on the UGA Cotton Web page at </w:t>
      </w:r>
      <w:r w:rsidRPr="00A56969">
        <w:rPr>
          <w:rFonts w:ascii="Times New Roman" w:hAnsi="Times New Roman"/>
          <w:sz w:val="24"/>
          <w:szCs w:val="24"/>
          <w:u w:val="single"/>
        </w:rPr>
        <w:t>www.ugacotton.com</w:t>
      </w:r>
      <w:r w:rsidRPr="00A56969">
        <w:rPr>
          <w:rFonts w:ascii="Times New Roman" w:hAnsi="Times New Roman"/>
          <w:sz w:val="24"/>
          <w:szCs w:val="24"/>
        </w:rPr>
        <w:t xml:space="preserve">, as well as the UGA Cotton Variety Performance Calculator, which is a valuable and easy tool for growers to use to compare performance of most modern varieties across Georgia.  Small-plot UGA Official Variety Trial (OVT) data is also available at </w:t>
      </w:r>
      <w:hyperlink r:id="rId87" w:history="1">
        <w:r w:rsidRPr="00A56969">
          <w:rPr>
            <w:rFonts w:ascii="Times New Roman" w:hAnsi="Times New Roman"/>
            <w:sz w:val="24"/>
            <w:szCs w:val="24"/>
            <w:u w:val="single"/>
          </w:rPr>
          <w:t>www.ugacotton.com</w:t>
        </w:r>
      </w:hyperlink>
      <w:r w:rsidRPr="00A56969">
        <w:rPr>
          <w:rFonts w:ascii="Times New Roman" w:hAnsi="Times New Roman"/>
          <w:sz w:val="24"/>
          <w:szCs w:val="24"/>
        </w:rPr>
        <w:t xml:space="preserve"> as well as </w:t>
      </w:r>
      <w:hyperlink r:id="rId88" w:history="1">
        <w:r w:rsidRPr="00A56969">
          <w:rPr>
            <w:rFonts w:ascii="Times New Roman" w:hAnsi="Times New Roman"/>
            <w:sz w:val="24"/>
            <w:szCs w:val="24"/>
            <w:u w:val="single"/>
          </w:rPr>
          <w:t>http://www.swvt.uga.edu/</w:t>
        </w:r>
      </w:hyperlink>
      <w:r w:rsidRPr="00A56969">
        <w:rPr>
          <w:rFonts w:ascii="Times New Roman" w:hAnsi="Times New Roman"/>
          <w:sz w:val="24"/>
          <w:szCs w:val="24"/>
        </w:rPr>
        <w:t xml:space="preserve">, and this data is also found in the UGA Cotton Variety Performance Calculator located at </w:t>
      </w:r>
      <w:hyperlink r:id="rId89" w:history="1">
        <w:r w:rsidRPr="00A56969">
          <w:rPr>
            <w:rFonts w:ascii="Times New Roman" w:hAnsi="Times New Roman"/>
            <w:sz w:val="24"/>
            <w:szCs w:val="24"/>
            <w:u w:val="single"/>
          </w:rPr>
          <w:t>www.ugacotton.com</w:t>
        </w:r>
      </w:hyperlink>
      <w:r w:rsidRPr="00A56969">
        <w:rPr>
          <w:rFonts w:ascii="Times New Roman" w:hAnsi="Times New Roman"/>
          <w:sz w:val="24"/>
          <w:szCs w:val="24"/>
        </w:rPr>
        <w:t xml:space="preserve">.  It is very important to observe multi-year and multi-location data when possible, as well as fiber quality characteristics of these varieties, which can also be found at </w:t>
      </w:r>
      <w:hyperlink r:id="rId90" w:history="1">
        <w:r w:rsidRPr="00A56969">
          <w:rPr>
            <w:rFonts w:ascii="Times New Roman" w:hAnsi="Times New Roman"/>
            <w:sz w:val="24"/>
            <w:szCs w:val="24"/>
            <w:u w:val="single"/>
          </w:rPr>
          <w:t>www.ugacotton.com</w:t>
        </w:r>
      </w:hyperlink>
      <w:r w:rsidRPr="00A56969">
        <w:rPr>
          <w:rFonts w:ascii="Times New Roman" w:hAnsi="Times New Roman"/>
          <w:sz w:val="24"/>
          <w:szCs w:val="24"/>
        </w:rPr>
        <w:t>.  It is even more important to look for varieties that perform consistently well across locations of a similar environment (irrigated vs. dryland).  Some varieties may perform well at a particular location within a year; however, their average performance across similar environments may be much less, which may be an indicator of inconsistency or poor stability.  Varieties that perform well across a wide range of environments indicate a high degree of stability, which in turn suggests that these varieties may result in good performance across planting dates, soil types, rainfall patterns and irrigation practices, grower management practices, and other factors.  Results from at least two years and several locations often provide a better indication of anticipated performance and stability.  Generally, the more years and locations the better, and while data are helpful, grower experience on the farm is the ultimate test.  In addition, the adage, “Try a little, not a lot,” is still the preferred approach when implementing new technologies, varieties, and production practices on the farm, if possible.  Contact your local UGA County Extension agent for the most up-to-date information on variety performance and selection.</w:t>
      </w:r>
    </w:p>
    <w:p w14:paraId="128C9034"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24"/>
          <w:szCs w:val="24"/>
        </w:rPr>
      </w:pPr>
    </w:p>
    <w:p w14:paraId="6A6765AF"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24"/>
          <w:szCs w:val="24"/>
        </w:rPr>
      </w:pPr>
    </w:p>
    <w:p w14:paraId="48845AD0"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b/>
          <w:bCs/>
          <w:sz w:val="24"/>
          <w:szCs w:val="24"/>
        </w:rPr>
      </w:pPr>
      <w:r w:rsidRPr="00A56969">
        <w:rPr>
          <w:rFonts w:ascii="Times New Roman" w:hAnsi="Times New Roman"/>
          <w:b/>
          <w:bCs/>
          <w:sz w:val="24"/>
          <w:szCs w:val="24"/>
        </w:rPr>
        <w:t>PLANTING DATES</w:t>
      </w:r>
    </w:p>
    <w:p w14:paraId="189CBF0C"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i/>
          <w:sz w:val="24"/>
          <w:szCs w:val="24"/>
        </w:rPr>
      </w:pPr>
      <w:r w:rsidRPr="00A56969">
        <w:rPr>
          <w:rFonts w:ascii="Times New Roman" w:hAnsi="Times New Roman"/>
          <w:sz w:val="24"/>
          <w:szCs w:val="24"/>
        </w:rPr>
        <w:t>Long term research has shown little yield difference in planting dates between April l and May 25.  However, the “best” planting window varies yearly.  Early planting while moisture persists increases the likelihood of successful planting in non-irrigated fields.  However, early planting comes with risks, including possible seedling vigor and disease problems associated with cool and/or wet periods, premature cutout related to the coincidence of early fruiting and drought, and late season boll rot due to expected rains in late August or early September.  Boll rot is frequent in areas in which boll opening coincides with rainfall, high humidity, and overcast conditions.  Seed sprouting from the exposed seedcotton can also be a problem during the fall of some years if similar conditions prevail.  In addition to these problems, significant yield loss and quality degradation can occur when lint is exposed to rainfall and wind.  Therefore, producers are encouraged to consider spreading risks by utilizing a range of planting dates each year.</w:t>
      </w:r>
    </w:p>
    <w:p w14:paraId="5059EEE6"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12"/>
          <w:szCs w:val="16"/>
        </w:rPr>
      </w:pPr>
    </w:p>
    <w:p w14:paraId="252EC898"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24"/>
          <w:szCs w:val="24"/>
        </w:rPr>
      </w:pPr>
      <w:r w:rsidRPr="00A56969">
        <w:rPr>
          <w:rFonts w:ascii="Times New Roman" w:hAnsi="Times New Roman"/>
          <w:sz w:val="24"/>
          <w:szCs w:val="24"/>
        </w:rPr>
        <w:t>Soil temperature is an important consideration for early planting.  Generally, planting can safely proceed when the 4-inch soil temperatures reach 65</w:t>
      </w:r>
      <w:r w:rsidRPr="00A56969">
        <w:rPr>
          <w:rFonts w:ascii="Times New Roman" w:hAnsi="Times New Roman"/>
          <w:sz w:val="24"/>
          <w:szCs w:val="24"/>
          <w:vertAlign w:val="superscript"/>
        </w:rPr>
        <w:t>o</w:t>
      </w:r>
      <w:r w:rsidRPr="00A56969">
        <w:rPr>
          <w:rFonts w:ascii="Times New Roman" w:hAnsi="Times New Roman"/>
          <w:sz w:val="24"/>
          <w:szCs w:val="24"/>
        </w:rPr>
        <w:t xml:space="preserve"> F for 3 days and warming conditions are projected over the next several days (or approximately 50 DD-60’s within 5 days of planting).  Experience suggests that this is a very safe, conservative approach.  For optimal emergence, soil temperatures should be 65</w:t>
      </w:r>
      <w:r w:rsidRPr="00A56969">
        <w:rPr>
          <w:rFonts w:ascii="Times New Roman" w:hAnsi="Times New Roman"/>
          <w:sz w:val="24"/>
          <w:szCs w:val="24"/>
          <w:vertAlign w:val="superscript"/>
        </w:rPr>
        <w:t>o</w:t>
      </w:r>
      <w:r w:rsidRPr="00A56969">
        <w:rPr>
          <w:rFonts w:ascii="Times New Roman" w:hAnsi="Times New Roman"/>
          <w:sz w:val="24"/>
          <w:szCs w:val="24"/>
        </w:rPr>
        <w:t xml:space="preserve"> F or more during the first 2 to 3 days after planting into moist soil, as imbibed seed are often killed by temperatures of 41</w:t>
      </w:r>
      <w:r w:rsidRPr="00A56969">
        <w:rPr>
          <w:rFonts w:ascii="Times New Roman" w:hAnsi="Times New Roman"/>
          <w:sz w:val="24"/>
          <w:szCs w:val="24"/>
          <w:vertAlign w:val="superscript"/>
        </w:rPr>
        <w:t>o</w:t>
      </w:r>
      <w:r w:rsidRPr="00A56969">
        <w:rPr>
          <w:rFonts w:ascii="Times New Roman" w:hAnsi="Times New Roman"/>
          <w:sz w:val="24"/>
          <w:szCs w:val="24"/>
        </w:rPr>
        <w:t xml:space="preserve"> F or below.  Cotton seeds and seedlings are most sensitive to cool or cold temperatures during this time frame.  Warm temperatures should also be likely within 5 days of planting, as temperatures below 50</w:t>
      </w:r>
      <w:r w:rsidRPr="00A56969">
        <w:rPr>
          <w:rFonts w:ascii="Times New Roman" w:hAnsi="Times New Roman"/>
          <w:sz w:val="24"/>
          <w:szCs w:val="24"/>
          <w:vertAlign w:val="superscript"/>
        </w:rPr>
        <w:t>o</w:t>
      </w:r>
      <w:r w:rsidRPr="00A56969">
        <w:rPr>
          <w:rFonts w:ascii="Times New Roman" w:hAnsi="Times New Roman"/>
          <w:sz w:val="24"/>
          <w:szCs w:val="24"/>
        </w:rPr>
        <w:t xml:space="preserve"> F can cause chilling injury to emerging seedlings.</w:t>
      </w:r>
    </w:p>
    <w:p w14:paraId="0ED23D4C"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12"/>
          <w:szCs w:val="16"/>
        </w:rPr>
      </w:pPr>
    </w:p>
    <w:p w14:paraId="32864A6D"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24"/>
          <w:szCs w:val="24"/>
        </w:rPr>
      </w:pPr>
      <w:r w:rsidRPr="00A56969">
        <w:rPr>
          <w:rFonts w:ascii="Times New Roman" w:hAnsi="Times New Roman"/>
          <w:sz w:val="24"/>
          <w:szCs w:val="24"/>
        </w:rPr>
        <w:t xml:space="preserve">Delaying planting until late April and early May has shown advantages in deep South Georgia.  Irrigated cotton should usually be planted after May l, since the risk of having adequate moisture for getting a stand is eliminated, the possibility of boll rot from August rains is reduced, and thrips pressure is lessened.  Also, boll opening and harvest-time rainfall risks are reduced and harvest can be accomplished from late September through November, normally our most likely rain-free period.  </w:t>
      </w:r>
    </w:p>
    <w:p w14:paraId="64E20BD1"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12"/>
          <w:szCs w:val="16"/>
        </w:rPr>
      </w:pPr>
    </w:p>
    <w:p w14:paraId="4EEC310F"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24"/>
          <w:szCs w:val="24"/>
        </w:rPr>
      </w:pPr>
      <w:r w:rsidRPr="00A56969">
        <w:rPr>
          <w:rFonts w:ascii="Times New Roman" w:hAnsi="Times New Roman"/>
          <w:sz w:val="24"/>
          <w:szCs w:val="24"/>
        </w:rPr>
        <w:t>Many South Georgia producers grow both cotton and peanuts.  The occurrence of tomato spotted wilt virus (TSWV) has resulted in a shift in peanut planting to mid-May and has also delayed the initiation of peanut harvest to mid-September.  Competition for labor at harvest has often forced South Georgia producers to choose between the two crops, most often with cotton harvest being delayed.  There is the possibility that early plantings (early to mid-April) and proper management of short season cotton varieties under irrigation may allow harvest prior to peanut maturity.  Early planting and subsequent early harvest may also be an avenue to enhance crop quality, as one of the major factors influencing overall crop quality is delayed defoliation and harvest.  Potential benefits of this concept depends on favorable weather in early September, but planting a portion of the total crop helps “spread the risk.”  In some years, cotton that matures and opens in late August or early September is subjected to severe boll rot.  In addition, unfavorable weather at boll opening may in fact undermine the attempt to capture quality with early planting of shorter season varieties.  Thus, planting a major portion of ones crop in this way is not advised.  The adoption of on-board module building pickers may allow growers to harvest peanuts and cotton simultaneously, to the mutual benefit of both crops.</w:t>
      </w:r>
    </w:p>
    <w:p w14:paraId="5622E803"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12"/>
          <w:szCs w:val="16"/>
        </w:rPr>
      </w:pPr>
    </w:p>
    <w:p w14:paraId="142B9395"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24"/>
          <w:szCs w:val="24"/>
        </w:rPr>
      </w:pPr>
      <w:r w:rsidRPr="00A56969">
        <w:rPr>
          <w:rFonts w:ascii="Times New Roman" w:hAnsi="Times New Roman"/>
          <w:sz w:val="24"/>
          <w:szCs w:val="24"/>
        </w:rPr>
        <w:t xml:space="preserve">Weather prediction is an important part of agriculture.  Ideally, an accurate understanding of future weather could guide planting so that fruiting coincides with abundant rainfall and that boll opening/harvest coincide with relatively rain-free periods.  Unfortunately, neither accurate prediction nor control of weather exists.  Season-long weather--particularly rainfall--continues to be the single greatest factor influencing yield. </w:t>
      </w:r>
    </w:p>
    <w:p w14:paraId="66C98275"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12"/>
          <w:szCs w:val="24"/>
        </w:rPr>
      </w:pPr>
    </w:p>
    <w:p w14:paraId="5B9EBFB5"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color w:val="000000"/>
          <w:sz w:val="24"/>
          <w:szCs w:val="24"/>
        </w:rPr>
      </w:pPr>
      <w:r w:rsidRPr="00A56969">
        <w:rPr>
          <w:rFonts w:ascii="Times New Roman" w:hAnsi="Times New Roman"/>
          <w:color w:val="000000"/>
          <w:sz w:val="24"/>
          <w:szCs w:val="24"/>
        </w:rPr>
        <w:t xml:space="preserve">Planting cotton at the end of May and during early-June can prove to be successful, yet there are significant risks that are associated with later plantings.  It should be noted that with regard to planting dates, long-term observations have shown that reaching maximum yield potential is much more predictable with planting dates prior to the end of May than compared to later dates.  The primary issue is related to maturation of the crop in a timely manner (or reaching full maturation prior to cool temperatures in the fall).  With later planting dates, any delay in maturation may ultimately result in reduced yield potential and the “room for error” is considerably smaller.  Irrigation can reduce some of the risk, due to the ability to ensure quick germination and stand establishment as well as reducing maturity delays associated with episodic drought which often occur during the growing season in Georgia.  Another considerable issue with planting in late-May and early-June is centered on replanting.  Although replanting is not something we expect to do,   each year, especially in dryland situations, there are fields which need to be replanted for one reason or another.  Planting the crop for the first time late in the planting window limits if not eliminates the opportunity to replant and maintain maximum yield potential.  Planting the crop for the first time in April or early-May allows for adequate time to replant if necessary.  </w:t>
      </w:r>
    </w:p>
    <w:p w14:paraId="742D7099"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color w:val="FF0000"/>
          <w:sz w:val="12"/>
          <w:szCs w:val="24"/>
        </w:rPr>
      </w:pPr>
    </w:p>
    <w:p w14:paraId="0E45825D"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color w:val="000000"/>
          <w:sz w:val="24"/>
          <w:szCs w:val="24"/>
        </w:rPr>
      </w:pPr>
      <w:r w:rsidRPr="00A56969">
        <w:rPr>
          <w:rFonts w:ascii="Times New Roman" w:hAnsi="Times New Roman"/>
          <w:color w:val="000000"/>
          <w:sz w:val="24"/>
          <w:szCs w:val="24"/>
        </w:rPr>
        <w:t xml:space="preserve">Overall, we are fortunate in Georgia to have such a wide window to plant cotton and be successful.  Producers should make plans to take advantage of this by spreading risks by planting their crop over a range of dates.  Spreading out planting dates limits the impact of episodic drought events, boll rot conditions, thrips injury at planting, seedling disease, etc. from taking a toll on the entire crop.  Spreading planting dates can to some degree help with timely harvest, which can affect overall lint yields and will more than likely improve fiber quality.  Be sure to contact your local UGA County Extension Agent for more information on optimum planting dates (especially for information surrounding the annual impact of planting dates and thrips management).  </w:t>
      </w:r>
    </w:p>
    <w:p w14:paraId="1BA6E91A"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b/>
          <w:bCs/>
          <w:color w:val="FF0000"/>
          <w:sz w:val="24"/>
          <w:szCs w:val="24"/>
          <w:u w:val="single"/>
        </w:rPr>
      </w:pPr>
    </w:p>
    <w:p w14:paraId="6D495093"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b/>
          <w:bCs/>
          <w:sz w:val="24"/>
          <w:szCs w:val="24"/>
          <w:u w:val="single"/>
        </w:rPr>
      </w:pPr>
      <w:r w:rsidRPr="00A56969">
        <w:rPr>
          <w:rFonts w:ascii="Times New Roman" w:hAnsi="Times New Roman"/>
          <w:b/>
          <w:bCs/>
          <w:sz w:val="24"/>
          <w:szCs w:val="24"/>
          <w:u w:val="single"/>
        </w:rPr>
        <w:t>Double Crop or Late-Planted Cotton</w:t>
      </w:r>
    </w:p>
    <w:p w14:paraId="30A51835" w14:textId="77777777" w:rsidR="00A56969" w:rsidRPr="00A56969" w:rsidRDefault="00A56969" w:rsidP="00A56969">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sz w:val="24"/>
          <w:szCs w:val="24"/>
        </w:rPr>
      </w:pPr>
      <w:r w:rsidRPr="00A56969">
        <w:rPr>
          <w:rFonts w:ascii="Times New Roman" w:hAnsi="Times New Roman"/>
          <w:sz w:val="24"/>
          <w:szCs w:val="24"/>
        </w:rPr>
        <w:t>Double-crop or "June" cotton is feasible in the Coastal Plain, especially in lower South Georgia where the growing season is longer.  Early, cool fall weather delays maturity and limits yield in some years, but cotton planted in early June generally has adequate yield potential under intensive management, especially with irrigation.  Some UGA research shows a possible yield reduction of up to 30 percent when comparing full-season cotton planted in early May to June planted cotton after wheat harvest.  Grower experience indicates increasing risk past the first week of June.  The obvious limitation is an early frost or at least cool temperatures in mid to late October which inhibit boll maturation.  In addition, because of the brevity of the potential fruiting period, timely rain or irrigation is absolutely necessary.  Growers should be aware of crop insurance specifications related to late or double-crop cotton.  Research studies along with grower experience indicate the following precautions or adjustments should be made when planting either as a double-crop after small grains or extremely late (near or after June 1):</w:t>
      </w:r>
    </w:p>
    <w:p w14:paraId="489E6605" w14:textId="77777777" w:rsidR="00A56969" w:rsidRPr="00A56969" w:rsidRDefault="00A56969" w:rsidP="00A56969">
      <w:pPr>
        <w:widowControl/>
        <w:tabs>
          <w:tab w:val="left" w:pos="-1080"/>
          <w:tab w:val="left" w:pos="-720"/>
          <w:tab w:val="left" w:pos="0"/>
          <w:tab w:val="left" w:pos="126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 xml:space="preserve">Irrigation is strongly recommended to ensure a vigorous stand, rapid stand establishment, and boll retention during the normally dry period in late May and early June.  Likewise, dry weather is expected after mid-August and before boll maturity is completed. </w:t>
      </w:r>
    </w:p>
    <w:p w14:paraId="7FBCB391" w14:textId="77777777" w:rsidR="00A56969" w:rsidRPr="00A56969" w:rsidRDefault="00A56969" w:rsidP="00A56969">
      <w:pPr>
        <w:widowControl/>
        <w:tabs>
          <w:tab w:val="left" w:pos="-1080"/>
          <w:tab w:val="left" w:pos="-720"/>
          <w:tab w:val="left" w:pos="0"/>
          <w:tab w:val="left" w:pos="126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Management (PGRs, Fertility, Irrigation etc.) for a shorter season crop to maximize boll set and retention during the first 3 to 4 weeks of bloom.</w:t>
      </w:r>
    </w:p>
    <w:p w14:paraId="0541B525" w14:textId="77777777" w:rsidR="00A56969" w:rsidRPr="00A56969" w:rsidRDefault="00A56969" w:rsidP="00A56969">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Plant only 2 to 3 good quality seed/ft of row to alleviate the complications of late plantings and dense stands.   SEE SECTION ON PLANT POPULATIONS / SEEDING RATES</w:t>
      </w:r>
    </w:p>
    <w:p w14:paraId="44CEFC78" w14:textId="77777777" w:rsidR="00A56969" w:rsidRPr="00A56969" w:rsidRDefault="00A56969" w:rsidP="00A56969">
      <w:pPr>
        <w:widowControl/>
        <w:tabs>
          <w:tab w:val="left" w:pos="-1080"/>
          <w:tab w:val="left" w:pos="-720"/>
          <w:tab w:val="left" w:pos="0"/>
          <w:tab w:val="left" w:pos="126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Protect the terminal bud from injury by thrips or worms.  Generally, thrips pressure is less in late May and early June plantings as compared to April to mid-May planting dates.  Also, prevent plant bug and stink bug damage to avoid delays in fruiting.</w:t>
      </w:r>
    </w:p>
    <w:p w14:paraId="53B871FE" w14:textId="77777777" w:rsidR="00A56969" w:rsidRPr="00A56969" w:rsidRDefault="00A56969" w:rsidP="00A56969">
      <w:pPr>
        <w:widowControl/>
        <w:tabs>
          <w:tab w:val="left" w:pos="-1080"/>
          <w:tab w:val="left" w:pos="-720"/>
          <w:tab w:val="left" w:pos="0"/>
          <w:tab w:val="left" w:pos="126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Avoid crop injury by over-the-top sprays or other misuse of herbicides to prevent stress and delayed maturity.</w:t>
      </w:r>
    </w:p>
    <w:p w14:paraId="65F9F46A" w14:textId="77777777" w:rsidR="00A56969" w:rsidRPr="00A56969" w:rsidRDefault="00A56969" w:rsidP="00A56969">
      <w:pPr>
        <w:widowControl/>
        <w:tabs>
          <w:tab w:val="left" w:pos="-1080"/>
          <w:tab w:val="left" w:pos="-720"/>
          <w:tab w:val="left" w:pos="0"/>
          <w:tab w:val="left" w:pos="126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Prevent fruit shed and fruiting gaps by good insect control, balanced nutrition, and irrigation.</w:t>
      </w:r>
    </w:p>
    <w:p w14:paraId="412269DD" w14:textId="77777777" w:rsidR="00A56969" w:rsidRPr="00A56969" w:rsidRDefault="00A56969" w:rsidP="00A56969">
      <w:pPr>
        <w:widowControl/>
        <w:tabs>
          <w:tab w:val="left" w:pos="-1080"/>
          <w:tab w:val="left" w:pos="-720"/>
          <w:tab w:val="left" w:pos="0"/>
          <w:tab w:val="left" w:pos="126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Don't try to rush the crop by over fertilizing with N.  Use minimum soil applied rates (usually 25 to 30 percent less than on full season) and monitor nitrate levels with petiole tests to detect need for late sidedness or foliar N application.  P and K could be applied to the previous crop, except for sandy land, to save time especially if a starter is used to give N for early season growth.</w:t>
      </w:r>
    </w:p>
    <w:p w14:paraId="60441794" w14:textId="77777777" w:rsidR="00A56969" w:rsidRPr="00A56969" w:rsidRDefault="00A56969" w:rsidP="00A56969">
      <w:pPr>
        <w:widowControl/>
        <w:tabs>
          <w:tab w:val="left" w:pos="-1080"/>
          <w:tab w:val="left" w:pos="-720"/>
          <w:tab w:val="left" w:pos="0"/>
          <w:tab w:val="left" w:pos="126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Monitor the crop closely by plant mapping, square retention counts, etc., so that problems can be diagnosed and corrected to prevent further delays in maturity.</w:t>
      </w:r>
    </w:p>
    <w:p w14:paraId="2F496FDE" w14:textId="77777777" w:rsidR="00A56969" w:rsidRPr="00A56969" w:rsidRDefault="00A56969" w:rsidP="00A56969">
      <w:pPr>
        <w:widowControl/>
        <w:tabs>
          <w:tab w:val="left" w:pos="-1080"/>
          <w:tab w:val="left" w:pos="-720"/>
          <w:tab w:val="left" w:pos="0"/>
          <w:tab w:val="left" w:pos="126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Use mepiquat-containing plant growth regulators if needed to prevent excess vegetative growth and boll rot, and to promote earliness.</w:t>
      </w:r>
    </w:p>
    <w:p w14:paraId="2F556F17" w14:textId="77777777" w:rsidR="00A56969" w:rsidRPr="00A56969" w:rsidRDefault="00A56969" w:rsidP="00A56969">
      <w:pPr>
        <w:widowControl/>
        <w:tabs>
          <w:tab w:val="left" w:pos="-1350"/>
          <w:tab w:val="left" w:pos="-630"/>
          <w:tab w:val="left" w:pos="486"/>
          <w:tab w:val="left" w:pos="1478"/>
          <w:tab w:val="left" w:pos="4362"/>
          <w:tab w:val="left" w:pos="5373"/>
          <w:tab w:val="left" w:pos="7087"/>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Use ethephon (Prep, Finish, First Pick, etc.) harvest aid to promote boll opening, allow earlier harvest, and avoid freeze damage.</w:t>
      </w:r>
    </w:p>
    <w:p w14:paraId="7B939E38" w14:textId="77777777" w:rsidR="00A56969" w:rsidRPr="00A56969" w:rsidRDefault="00A56969" w:rsidP="00A56969">
      <w:pPr>
        <w:tabs>
          <w:tab w:val="left" w:pos="-1350"/>
          <w:tab w:val="left" w:pos="-630"/>
          <w:tab w:val="left" w:pos="486"/>
          <w:tab w:val="left" w:pos="1478"/>
          <w:tab w:val="left" w:pos="4362"/>
          <w:tab w:val="left" w:pos="5373"/>
          <w:tab w:val="left" w:pos="7087"/>
        </w:tabs>
        <w:spacing w:after="120"/>
        <w:contextualSpacing/>
        <w:jc w:val="both"/>
        <w:rPr>
          <w:rFonts w:ascii="Times New Roman" w:hAnsi="Times New Roman"/>
          <w:b/>
          <w:bCs/>
          <w:sz w:val="24"/>
          <w:szCs w:val="24"/>
        </w:rPr>
      </w:pPr>
    </w:p>
    <w:p w14:paraId="44FAA8E8" w14:textId="77777777" w:rsidR="00617411" w:rsidRPr="00CF7581" w:rsidRDefault="00617411" w:rsidP="00617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Times New Roman" w:hAnsi="Times New Roman"/>
          <w:b/>
          <w:bCs/>
          <w:sz w:val="24"/>
          <w:szCs w:val="24"/>
        </w:rPr>
      </w:pPr>
      <w:r w:rsidRPr="00CF7581">
        <w:rPr>
          <w:rFonts w:ascii="Times New Roman" w:hAnsi="Times New Roman"/>
          <w:b/>
          <w:bCs/>
          <w:sz w:val="24"/>
          <w:szCs w:val="24"/>
        </w:rPr>
        <w:t>PLANT POPULATIONS / SEEDING RATES</w:t>
      </w:r>
    </w:p>
    <w:p w14:paraId="5F2EAA8A" w14:textId="77777777" w:rsidR="00617411" w:rsidRPr="00CF758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b/>
          <w:bCs/>
          <w:sz w:val="24"/>
          <w:szCs w:val="24"/>
        </w:rPr>
      </w:pPr>
      <w:r w:rsidRPr="00CF7581">
        <w:rPr>
          <w:rFonts w:ascii="Times New Roman" w:hAnsi="Times New Roman"/>
          <w:sz w:val="24"/>
          <w:szCs w:val="24"/>
        </w:rPr>
        <w:t>Because the “per acre” technology costs of transgenic varieties are directly linked to seeding rates, growers are often tempted to minimize the number of seed/ft. In research trials conducted from 1995 to 1997, rates as low as 2 seed/ft resulted in plant stands ranging from 1.2 to 1.9 plants/ft and maximum lint yield over the 3-year study.  Practically, a target of 2.5 seed/ft is a reasonable trade-off for economizing with expensive transgenic cotton.</w:t>
      </w:r>
      <w:r w:rsidRPr="00CF7581">
        <w:rPr>
          <w:rFonts w:ascii="Times New Roman" w:hAnsi="Times New Roman"/>
          <w:b/>
          <w:bCs/>
          <w:sz w:val="24"/>
          <w:szCs w:val="24"/>
        </w:rPr>
        <w:t xml:space="preserve"> </w:t>
      </w:r>
      <w:r w:rsidRPr="00CF7581">
        <w:rPr>
          <w:rFonts w:ascii="Times New Roman" w:hAnsi="Times New Roman"/>
          <w:sz w:val="24"/>
          <w:szCs w:val="24"/>
        </w:rPr>
        <w:t>In a hill-drop planting system, which is often used to overcome the adverse effects of soil crusting, this seeding rate would be equivalent to 2 seed every 8 to 10 inches</w:t>
      </w:r>
      <w:r w:rsidRPr="00CF7581">
        <w:rPr>
          <w:rFonts w:ascii="Times New Roman" w:hAnsi="Times New Roman"/>
          <w:b/>
          <w:bCs/>
          <w:sz w:val="24"/>
          <w:szCs w:val="24"/>
        </w:rPr>
        <w:t>.</w:t>
      </w:r>
      <w:r w:rsidRPr="00CF7581">
        <w:rPr>
          <w:rFonts w:ascii="Times New Roman" w:hAnsi="Times New Roman"/>
          <w:bCs/>
          <w:sz w:val="24"/>
          <w:szCs w:val="24"/>
        </w:rPr>
        <w:t xml:space="preserve"> Reducing seeding rates below 2.5 seed/ft often increases the chance of poor stand establishment and adverse effects on plant canopy structure</w:t>
      </w:r>
      <w:r>
        <w:rPr>
          <w:rFonts w:ascii="Times New Roman" w:hAnsi="Times New Roman"/>
          <w:bCs/>
          <w:sz w:val="24"/>
          <w:szCs w:val="24"/>
        </w:rPr>
        <w:t xml:space="preserve"> </w:t>
      </w:r>
      <w:r w:rsidRPr="00CF7581">
        <w:rPr>
          <w:rFonts w:ascii="Times New Roman" w:hAnsi="Times New Roman"/>
          <w:bCs/>
          <w:sz w:val="24"/>
          <w:szCs w:val="24"/>
        </w:rPr>
        <w:t>or architecture, especially if environmental conditions are not suitable for rapid stand establishment. Skippy stands can reduce yields, delay maturity, and allow sunlight penetration through the canopy to be utilized by weeds.</w:t>
      </w:r>
      <w:r w:rsidRPr="00CF7581">
        <w:rPr>
          <w:rFonts w:ascii="Times New Roman" w:hAnsi="Times New Roman"/>
          <w:b/>
          <w:bCs/>
          <w:sz w:val="24"/>
          <w:szCs w:val="24"/>
        </w:rPr>
        <w:t xml:space="preserve">  </w:t>
      </w:r>
    </w:p>
    <w:p w14:paraId="1C5168C5" w14:textId="77777777" w:rsidR="00617411" w:rsidRPr="00CF758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b/>
          <w:bCs/>
          <w:sz w:val="12"/>
          <w:szCs w:val="16"/>
        </w:rPr>
      </w:pPr>
    </w:p>
    <w:p w14:paraId="7A2D11F9" w14:textId="77777777" w:rsidR="00617411" w:rsidRPr="00CF758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bCs/>
          <w:sz w:val="24"/>
          <w:szCs w:val="24"/>
        </w:rPr>
      </w:pPr>
      <w:r w:rsidRPr="00CF7581">
        <w:rPr>
          <w:rFonts w:ascii="Times New Roman" w:hAnsi="Times New Roman"/>
          <w:bCs/>
          <w:sz w:val="24"/>
          <w:szCs w:val="24"/>
        </w:rPr>
        <w:t xml:space="preserve">Recent work has demonstrated that producers should aim for plant populations of at least 1.5 to 1.75 plants per row-foot to achieve maximum yields.  This work, conducted during 2013 to 2016, examined seeding rates and plant populations in current production systems and varieties in high yield situations. Therefore, to ensure maximize yields with regards to seeding rates, producers should consider appropriate seeding rates to ultimately end up with the above mentioned 1.5 to 1.75 plants per row-foot.  This presents a situation where producers should consider what practices and environmental circumstances impact germination and viability. Many things may impact results and in order to reach these stands, a seeding rate of at least 2 seed per row-foot is needed, and often much higher.  Further work is being conducted to more adequately examine germination and viability in production systems and therefore more information will be coming soon.  </w:t>
      </w:r>
    </w:p>
    <w:p w14:paraId="2E177771" w14:textId="77777777" w:rsidR="00617411" w:rsidRPr="00CF758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bCs/>
          <w:sz w:val="12"/>
          <w:szCs w:val="24"/>
        </w:rPr>
      </w:pPr>
    </w:p>
    <w:p w14:paraId="554DF8CD" w14:textId="77777777" w:rsidR="00617411" w:rsidRPr="00CF758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bCs/>
          <w:sz w:val="24"/>
          <w:szCs w:val="24"/>
        </w:rPr>
      </w:pPr>
      <w:r w:rsidRPr="00CF7581">
        <w:rPr>
          <w:rFonts w:ascii="Times New Roman" w:hAnsi="Times New Roman"/>
          <w:bCs/>
          <w:sz w:val="24"/>
          <w:szCs w:val="24"/>
        </w:rPr>
        <w:t xml:space="preserve">One question often asked when considering seeding rates and plant populations is “should I plant with a hill-drop plate or plant seed evenly apart with one seed per hill”. A couple of things to consider when making this decision. First, research </w:t>
      </w:r>
      <w:r>
        <w:rPr>
          <w:rFonts w:ascii="Times New Roman" w:hAnsi="Times New Roman"/>
          <w:bCs/>
          <w:sz w:val="24"/>
          <w:szCs w:val="24"/>
        </w:rPr>
        <w:t xml:space="preserve">studies conducted during 2017 and 2018 </w:t>
      </w:r>
      <w:r w:rsidRPr="00CF7581">
        <w:rPr>
          <w:rFonts w:ascii="Times New Roman" w:hAnsi="Times New Roman"/>
          <w:bCs/>
          <w:sz w:val="24"/>
          <w:szCs w:val="24"/>
        </w:rPr>
        <w:t>has shown that when the same populations are achieved in both situations there is not statistical difference in yield. For example</w:t>
      </w:r>
      <w:r>
        <w:rPr>
          <w:rFonts w:ascii="Times New Roman" w:hAnsi="Times New Roman"/>
          <w:bCs/>
          <w:sz w:val="24"/>
          <w:szCs w:val="24"/>
        </w:rPr>
        <w:t>,</w:t>
      </w:r>
      <w:r w:rsidRPr="00CF7581">
        <w:rPr>
          <w:rFonts w:ascii="Times New Roman" w:hAnsi="Times New Roman"/>
          <w:bCs/>
          <w:sz w:val="24"/>
          <w:szCs w:val="24"/>
        </w:rPr>
        <w:t xml:space="preserve"> </w:t>
      </w:r>
      <w:r>
        <w:rPr>
          <w:rFonts w:ascii="Times New Roman" w:hAnsi="Times New Roman"/>
          <w:bCs/>
          <w:sz w:val="24"/>
          <w:szCs w:val="24"/>
        </w:rPr>
        <w:t>the</w:t>
      </w:r>
      <w:r w:rsidRPr="00CF7581">
        <w:rPr>
          <w:rFonts w:ascii="Times New Roman" w:hAnsi="Times New Roman"/>
          <w:bCs/>
          <w:sz w:val="24"/>
          <w:szCs w:val="24"/>
        </w:rPr>
        <w:t xml:space="preserve"> seeding rate of </w:t>
      </w:r>
      <w:r>
        <w:rPr>
          <w:rFonts w:ascii="Times New Roman" w:hAnsi="Times New Roman"/>
          <w:bCs/>
          <w:sz w:val="24"/>
          <w:szCs w:val="24"/>
        </w:rPr>
        <w:t>30</w:t>
      </w:r>
      <w:r w:rsidRPr="00CF7581">
        <w:rPr>
          <w:rFonts w:ascii="Times New Roman" w:hAnsi="Times New Roman"/>
          <w:bCs/>
          <w:sz w:val="24"/>
          <w:szCs w:val="24"/>
        </w:rPr>
        <w:t xml:space="preserve">,000 </w:t>
      </w:r>
      <w:r>
        <w:rPr>
          <w:rFonts w:ascii="Times New Roman" w:hAnsi="Times New Roman"/>
          <w:bCs/>
          <w:sz w:val="24"/>
          <w:szCs w:val="24"/>
        </w:rPr>
        <w:t>see</w:t>
      </w:r>
      <w:r w:rsidRPr="00CF7581">
        <w:rPr>
          <w:rFonts w:ascii="Times New Roman" w:hAnsi="Times New Roman"/>
          <w:bCs/>
          <w:sz w:val="24"/>
          <w:szCs w:val="24"/>
        </w:rPr>
        <w:t>d per acre planted with seed evenly spaced apart and in two seed hills</w:t>
      </w:r>
      <w:r>
        <w:rPr>
          <w:rFonts w:ascii="Times New Roman" w:hAnsi="Times New Roman"/>
          <w:bCs/>
          <w:sz w:val="24"/>
          <w:szCs w:val="24"/>
        </w:rPr>
        <w:t xml:space="preserve"> should</w:t>
      </w:r>
      <w:r w:rsidRPr="00CF7581">
        <w:rPr>
          <w:rFonts w:ascii="Times New Roman" w:hAnsi="Times New Roman"/>
          <w:bCs/>
          <w:sz w:val="24"/>
          <w:szCs w:val="24"/>
        </w:rPr>
        <w:t xml:space="preserve"> yield</w:t>
      </w:r>
      <w:r>
        <w:rPr>
          <w:rFonts w:ascii="Times New Roman" w:hAnsi="Times New Roman"/>
          <w:bCs/>
          <w:sz w:val="24"/>
          <w:szCs w:val="24"/>
        </w:rPr>
        <w:t xml:space="preserve"> similarly.</w:t>
      </w:r>
      <w:r w:rsidRPr="00CF7581">
        <w:rPr>
          <w:rFonts w:ascii="Times New Roman" w:hAnsi="Times New Roman"/>
          <w:bCs/>
          <w:sz w:val="24"/>
          <w:szCs w:val="24"/>
        </w:rPr>
        <w:t xml:space="preserve"> The trick is what germination is achieved with the two systems. Hill-drop seeding may increase germination and ultimately impact yield from a standpoint of higher plant population than what would have emerged with single seed planting.  Therefore, if hill-dropping seed helps with emergence, then it would likely be the better choice, if no advantage is provided with hill-dropping seed then either system would be appropriate. </w:t>
      </w:r>
    </w:p>
    <w:p w14:paraId="2B4EA6A4" w14:textId="77777777" w:rsidR="00617411" w:rsidRPr="00CF758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bCs/>
          <w:sz w:val="12"/>
          <w:szCs w:val="16"/>
        </w:rPr>
      </w:pPr>
    </w:p>
    <w:p w14:paraId="035BB713" w14:textId="77777777" w:rsidR="00617411" w:rsidRPr="00CF758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bCs/>
          <w:sz w:val="24"/>
          <w:szCs w:val="24"/>
        </w:rPr>
      </w:pPr>
      <w:r w:rsidRPr="00CF7581">
        <w:rPr>
          <w:rFonts w:ascii="Times New Roman" w:hAnsi="Times New Roman"/>
          <w:bCs/>
          <w:sz w:val="24"/>
          <w:szCs w:val="24"/>
        </w:rPr>
        <w:t xml:space="preserve">One additional factor in regard to seeding rates and maximizing yield is planting date.  Research has indicated that later planting dates may require higher populations in order to maximize yields.  From a practical standpoint, producers planting cotton in June, where they intend to maximize yields (irrigation, etc.), should plant higher seeding rates than those previously mentioned and should aim for a final stand of 2 plants per row foot.  </w:t>
      </w:r>
    </w:p>
    <w:p w14:paraId="708B110B" w14:textId="77777777" w:rsidR="00617411" w:rsidRPr="00CF758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bCs/>
          <w:sz w:val="24"/>
          <w:szCs w:val="24"/>
        </w:rPr>
      </w:pPr>
    </w:p>
    <w:p w14:paraId="2219B53B" w14:textId="77777777" w:rsidR="00617411" w:rsidRPr="00CF758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b/>
          <w:bCs/>
          <w:sz w:val="24"/>
          <w:szCs w:val="24"/>
        </w:rPr>
      </w:pPr>
      <w:r w:rsidRPr="00CF7581">
        <w:rPr>
          <w:rFonts w:ascii="Times New Roman" w:hAnsi="Times New Roman"/>
          <w:b/>
          <w:bCs/>
          <w:sz w:val="24"/>
          <w:szCs w:val="24"/>
        </w:rPr>
        <w:t>PLANTING</w:t>
      </w:r>
    </w:p>
    <w:p w14:paraId="4F4A5101" w14:textId="77777777" w:rsidR="0061741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CF7581">
        <w:rPr>
          <w:rFonts w:ascii="Times New Roman" w:hAnsi="Times New Roman"/>
          <w:sz w:val="24"/>
          <w:szCs w:val="24"/>
        </w:rPr>
        <w:t>"Knock-off" beds and plant in the center of a smooth uniform surface 12 to 16 inches wide.  Wet beds may need to be leveled 1 to 4 hours ahead of planting.  Equip planters with 6 to 8 inch wide depth bands or gauge wheels, or 12 to 16 inch wide gauge shoes to provide seed depth control and smooth drill area.  Set planters to place seed 0.5 to 1 inch deep.  Shallower planting may be more appropriate if soil crusting occurs or if other emergence complications are expected.  The shallow depth range is also preferred for "dusting in" in dry soil and/or cool-weather planting, a greater planting depth is preferred for warmer weather planting if moisture is sufficient at planting and for several days thereafter. Cotton is very sensitive to deep planting, especially in crusting soils or when soil moisture depletes rapidly. Open center press wheels and low press wheel loading are preferred to minimize soil crusting.  Planter adjustments may need to be made on a field-by-field basis to ensure optimal soil-to-seed contact.</w:t>
      </w:r>
    </w:p>
    <w:p w14:paraId="71127285" w14:textId="77777777" w:rsidR="0061741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p>
    <w:p w14:paraId="6BC04C61" w14:textId="77777777" w:rsidR="0061741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Pr>
          <w:rFonts w:ascii="Times New Roman" w:hAnsi="Times New Roman"/>
          <w:sz w:val="24"/>
          <w:szCs w:val="24"/>
        </w:rPr>
        <w:t xml:space="preserve">Performing pre-plant planter checks and ensuring proper planter setup can help minimize planting mistakes that can affect stand establishment. Seed meters should be checked regularly before and during the planting season. Any worn or damaged part in the meter should be replaced as it can affect seed singulation (plant population) by causing skips or multiples. Check seed tubes before planting to make sure they are clean and free of any obstructions. Opening-discs need to checked for correct blade diameter and sharpness. Replace disc-openers that are worn by more than 0.5 inches as they can result in shallower planting depths. Seed depth variations are common between the planter row-units so make sure to dig the seeds behind every planter row and check the planted seed depth. Soil type and field condition can also influence seed depth, therefore any changes in soil type or field condition would require additional depth checks to ensure correct planting depth. Recent planter studies have demonstrated that planter downforce needs to be adjusted for prevalent soil texture and field conditions (conventional, strip-till or no-till) to attain a more uniform and consistent seed depth throughout the field. Planting in a heavy textured soil or fields conditions where excessive crop residue (especially planting in cover crops) is present would require an additional downforce to attained the desired seeding depth. </w:t>
      </w:r>
    </w:p>
    <w:p w14:paraId="4B3F0D03" w14:textId="77777777" w:rsidR="0061741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p>
    <w:p w14:paraId="4CE31BF5" w14:textId="77777777" w:rsidR="0061741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Pr>
          <w:rFonts w:ascii="Times New Roman" w:hAnsi="Times New Roman"/>
          <w:sz w:val="24"/>
          <w:szCs w:val="24"/>
        </w:rPr>
        <w:t xml:space="preserve">When planting cotton in conservation systems, utilizing a single-disc coulter and a pair of row-cleaners in front of opening disks can help in cutting and removing any excessive soil or crop residue and provide a clean furrow to plant seeds. Coulter is normally adjusted so that it operates at a slightly shallower depth (about ¼”) than the opening discs to prevent loosening soil around the furrow and creating any air pockets. Similarly, row-cleaners need to be adjusted so that they are barely touching the soil surface to remove the clods or residue and not digging into the soil. </w:t>
      </w:r>
    </w:p>
    <w:p w14:paraId="3FB4671C" w14:textId="77777777" w:rsidR="00617411" w:rsidRPr="00CF758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12"/>
          <w:szCs w:val="16"/>
        </w:rPr>
      </w:pPr>
    </w:p>
    <w:p w14:paraId="06E4869A" w14:textId="77777777" w:rsidR="00617411" w:rsidRPr="00CF758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CF7581">
        <w:rPr>
          <w:rFonts w:ascii="Times New Roman" w:hAnsi="Times New Roman"/>
          <w:sz w:val="24"/>
          <w:szCs w:val="24"/>
        </w:rPr>
        <w:t>If "rip-plant" equipment is used, off-set row drill 2 to 3 inches to one side of ripper shanks to reduce risk of stand loss from "fall-in.” Contamination of the preplant incorporated herbicide treated zone with untreated soil resulting in grass emergence in the drill occasionally occurs behind ripper-planters. This can be minimized by using ripper shanks with a sharp rather than flat leading edge and by not planting in wet soil.</w:t>
      </w:r>
    </w:p>
    <w:p w14:paraId="080C64DE" w14:textId="77777777" w:rsidR="00617411" w:rsidRPr="00CF7581" w:rsidRDefault="00617411" w:rsidP="00617411">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12"/>
          <w:szCs w:val="16"/>
        </w:rPr>
      </w:pPr>
    </w:p>
    <w:p w14:paraId="5E863E7C" w14:textId="77777777" w:rsidR="00617411" w:rsidRPr="00464CF8" w:rsidRDefault="00617411" w:rsidP="00617411">
      <w:pPr>
        <w:tabs>
          <w:tab w:val="left" w:pos="-1440"/>
          <w:tab w:val="left" w:pos="-720"/>
          <w:tab w:val="left" w:pos="747"/>
          <w:tab w:val="left" w:pos="1185"/>
          <w:tab w:val="left" w:pos="2883"/>
          <w:tab w:val="left" w:pos="4742"/>
          <w:tab w:val="left" w:pos="6475"/>
        </w:tabs>
        <w:spacing w:after="120"/>
        <w:contextualSpacing/>
        <w:jc w:val="both"/>
        <w:rPr>
          <w:rFonts w:ascii="Times New Roman" w:hAnsi="Times New Roman"/>
          <w:sz w:val="24"/>
          <w:szCs w:val="24"/>
        </w:rPr>
      </w:pPr>
      <w:r w:rsidRPr="00CF7581">
        <w:rPr>
          <w:rFonts w:ascii="Times New Roman" w:hAnsi="Times New Roman"/>
          <w:sz w:val="24"/>
          <w:szCs w:val="24"/>
        </w:rPr>
        <w:t>With good soil moisture and warm temperatures at planting, seedlings usually begin to emerge in 5 to 7 days with full stand in 8 to 11 days, but can be delayed or complicated by seedling diseases or rapid moisture depletion.  Physical hazards to establishing stands that occasionally occur during this period include hard soil crusts and blowing sand. The adverse effects of both can be greatly reduced with rotary hoe or rolling cultivator operations.  These implements should be operated just deep enough to break the crust.  An irrigation of 0.3 to 0.5 inches can be used to soften or weaken a crust and accomplish the same objective.  Timing this operation is critical. If a hard crust is evident when the seed root is 0.6 to 0.75 inches long, it should be broken immediately, being careful not to completely uproot more than 20 to 25 percent of the seedlings. Soil crust strength can be measured with a small pocket penetrometer.  Emergence decreases rapidly at soil strengths above 10 psi especially when cotton is planted deeper than 1 inch.</w:t>
      </w:r>
    </w:p>
    <w:p w14:paraId="63E25934" w14:textId="77777777" w:rsidR="0001123E" w:rsidRDefault="0001123E"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8"/>
          <w:szCs w:val="24"/>
        </w:rPr>
      </w:pPr>
    </w:p>
    <w:p w14:paraId="75B75B33" w14:textId="77777777" w:rsidR="0001123E" w:rsidRDefault="0001123E"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8"/>
          <w:szCs w:val="24"/>
        </w:rPr>
      </w:pPr>
    </w:p>
    <w:p w14:paraId="4FD1E0C7" w14:textId="7D851659"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8"/>
          <w:szCs w:val="24"/>
        </w:rPr>
      </w:pPr>
      <w:r w:rsidRPr="00A56969">
        <w:rPr>
          <w:rFonts w:ascii="Times New Roman" w:hAnsi="Times New Roman"/>
          <w:b/>
          <w:bCs/>
          <w:sz w:val="28"/>
          <w:szCs w:val="24"/>
        </w:rPr>
        <w:t>CONSERVATION TILLAGE</w:t>
      </w:r>
    </w:p>
    <w:p w14:paraId="41A91C18"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Conservation tillage practices are employed on about 50 percent of the Georgia cotton acreage. In Georgia, conservation tillage and strip tillage are essentially synonymous.  Incentives for such systems include reduced trips over the field, reduced labor and equipment costs, and soil and water conservation.  After several years in reduced tillage, a slight buildup in overall organic matter often occurs, with significant increases in the upper half inch at the soil surface.</w:t>
      </w:r>
    </w:p>
    <w:p w14:paraId="0FA78A7B"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16"/>
        </w:rPr>
      </w:pPr>
    </w:p>
    <w:p w14:paraId="29784848"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 xml:space="preserve">Success in conservation tillage requires a commitment to “make it work.”  Not surprisingly, there are pockets in the state of devotion to this methodology and adoption of the technology seems to grow more rapidly in these areas.  Farmers gain confidence from watching successes on neighboring farms, and thus, are willing to attempt a significant change in production practices.  Successful conversion to conservation tillage is rarely piecemeal, it requires a total change in equipment and management.  Required equipment includes a strip till unit, sprayer, and hooded sprayer or high residue cultivator. </w:t>
      </w:r>
    </w:p>
    <w:p w14:paraId="0679C375"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16"/>
        </w:rPr>
      </w:pPr>
    </w:p>
    <w:p w14:paraId="084C160E"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 xml:space="preserve">Historically, the greatest challenges of reduced tillage systems have been stand establishment and weed control.  Strip tillage implements have eased the complications of obtaining a stand by creating an environment similar to conventional seedbed preparation.  For reduced tillage systems, burndown herbicides replace preplant tillage as the means of eliminating vegetation. </w:t>
      </w:r>
    </w:p>
    <w:p w14:paraId="69F6D38D"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sz w:val="24"/>
          <w:szCs w:val="24"/>
        </w:rPr>
      </w:pPr>
      <w:r w:rsidRPr="00A56969">
        <w:rPr>
          <w:rFonts w:ascii="Times New Roman" w:hAnsi="Times New Roman"/>
          <w:sz w:val="24"/>
          <w:szCs w:val="24"/>
        </w:rPr>
        <w:t>The increased reliance on herbicides requires careful selection of products and rates as well as timely application.</w:t>
      </w:r>
    </w:p>
    <w:p w14:paraId="3D1EB877"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Cs w:val="24"/>
        </w:rPr>
      </w:pPr>
    </w:p>
    <w:p w14:paraId="5E978AD0"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b/>
          <w:bCs/>
          <w:sz w:val="24"/>
          <w:szCs w:val="24"/>
          <w:u w:val="words"/>
        </w:rPr>
        <w:t>Str</w:t>
      </w:r>
      <w:r w:rsidRPr="00A56969">
        <w:rPr>
          <w:rFonts w:ascii="Times New Roman" w:hAnsi="Times New Roman"/>
          <w:b/>
          <w:bCs/>
          <w:sz w:val="24"/>
          <w:szCs w:val="24"/>
          <w:u w:val="single"/>
        </w:rPr>
        <w:t>ip-Till Equ</w:t>
      </w:r>
      <w:r w:rsidRPr="00A56969">
        <w:rPr>
          <w:rFonts w:ascii="Times New Roman" w:hAnsi="Times New Roman"/>
          <w:b/>
          <w:bCs/>
          <w:sz w:val="24"/>
          <w:szCs w:val="24"/>
          <w:u w:val="words"/>
        </w:rPr>
        <w:t>ipment</w:t>
      </w:r>
    </w:p>
    <w:p w14:paraId="76B548BE"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 xml:space="preserve">Strip till equipment includes tillage implements which provide a narrow zone of tillage in the crop drill.  These implements remove weed or cover crop debris, subsoil under the row, and provide a reasonable seedbed for planting cotton.  Several brands are available, and possible options include variations in coulters and rear closing/mixing tools. </w:t>
      </w:r>
    </w:p>
    <w:p w14:paraId="23B4928B"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b/>
          <w:bCs/>
          <w:szCs w:val="24"/>
          <w:u w:val="words"/>
        </w:rPr>
      </w:pPr>
    </w:p>
    <w:p w14:paraId="6166992A"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4"/>
          <w:szCs w:val="24"/>
        </w:rPr>
      </w:pPr>
      <w:r w:rsidRPr="00A56969">
        <w:rPr>
          <w:rFonts w:ascii="Times New Roman" w:hAnsi="Times New Roman"/>
          <w:b/>
          <w:bCs/>
          <w:sz w:val="24"/>
          <w:szCs w:val="24"/>
          <w:u w:val="words"/>
        </w:rPr>
        <w:t>Gener</w:t>
      </w:r>
      <w:r w:rsidRPr="00A56969">
        <w:rPr>
          <w:rFonts w:ascii="Times New Roman" w:hAnsi="Times New Roman"/>
          <w:b/>
          <w:bCs/>
          <w:sz w:val="24"/>
          <w:szCs w:val="24"/>
          <w:u w:val="single"/>
        </w:rPr>
        <w:t>al P</w:t>
      </w:r>
      <w:r w:rsidRPr="00A56969">
        <w:rPr>
          <w:rFonts w:ascii="Times New Roman" w:hAnsi="Times New Roman"/>
          <w:b/>
          <w:bCs/>
          <w:sz w:val="24"/>
          <w:szCs w:val="24"/>
          <w:u w:val="words"/>
        </w:rPr>
        <w:t>roblems</w:t>
      </w:r>
    </w:p>
    <w:p w14:paraId="380EC2B7"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sz w:val="24"/>
          <w:szCs w:val="24"/>
        </w:rPr>
      </w:pPr>
      <w:r w:rsidRPr="00A56969">
        <w:rPr>
          <w:rFonts w:ascii="Times New Roman" w:hAnsi="Times New Roman"/>
          <w:sz w:val="24"/>
          <w:szCs w:val="24"/>
        </w:rPr>
        <w:t>Conservation tillage systems are not without problems.  Success demands careful planning and management.  In most situations, growers should begin a year in advance in preparations for changes to conservation tillage.  Planting into residues or untilled surfaces requires use of specialized equipment and increased reliance on agrichemicals.  Inclusion of cover crops may increase management and expense.  In addition, cover crops may drain needed moisture in a dry year or retain excess moisture in a wet spring.  Reduction in tillage may cause changes in pest complexes, for example, proliferation of certain perennial weeds.  Weed control is further complicated by the inherent inability to incorporate dinitroaniline herbicides, which provide the backbone of annual grass and small seeded broadleaf control in conventional systems.</w:t>
      </w:r>
    </w:p>
    <w:p w14:paraId="2950B3E2"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b/>
          <w:bCs/>
          <w:szCs w:val="24"/>
          <w:u w:val="words"/>
        </w:rPr>
      </w:pPr>
    </w:p>
    <w:p w14:paraId="1811B0EF"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4"/>
          <w:szCs w:val="24"/>
        </w:rPr>
      </w:pPr>
      <w:r w:rsidRPr="00A56969">
        <w:rPr>
          <w:rFonts w:ascii="Times New Roman" w:hAnsi="Times New Roman"/>
          <w:b/>
          <w:bCs/>
          <w:sz w:val="24"/>
          <w:szCs w:val="24"/>
          <w:u w:val="words"/>
        </w:rPr>
        <w:t>Soils</w:t>
      </w:r>
    </w:p>
    <w:p w14:paraId="79BD6D67"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The presence of covers often results in slightly cooler soil temperatures, which may delay planting and/or increase seedling disease.  Reduced tillage generally improves soil moisture, although the presence of covers may deplete soil moisture in a dry spring or conversely, retain excessive surface moisture in a wet spring.  Either situation may delay or hinder cotton stand establishment.  Though few trials have documented advantages of particular cultivars in conservation tillage, potential stresses of cool temperatures suggest the need for planting cultivars with good early season vigor.</w:t>
      </w:r>
    </w:p>
    <w:p w14:paraId="731B0B8A"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16"/>
        </w:rPr>
      </w:pPr>
    </w:p>
    <w:p w14:paraId="6F96A88A"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 xml:space="preserve">Long term reduced tillage may cause compaction in some soils, but in others, soil tilth may increase.  Significant increases in organic matter require continuous conservation tillage for at least 3 to 5 years.  Shallow fall disking or chisel plowing smooths field surfaces, providing a level seedbed for subsequent spring planting of cotton.  Long term use of controlled traffic patterns may eliminate the need for subsoiling every year. </w:t>
      </w:r>
    </w:p>
    <w:p w14:paraId="01CC9645"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Cs w:val="24"/>
        </w:rPr>
      </w:pPr>
    </w:p>
    <w:p w14:paraId="20AD8A58"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b/>
          <w:bCs/>
          <w:sz w:val="24"/>
          <w:szCs w:val="24"/>
          <w:u w:val="words"/>
        </w:rPr>
        <w:t>Cover</w:t>
      </w:r>
      <w:r w:rsidRPr="00A56969">
        <w:rPr>
          <w:rFonts w:ascii="Times New Roman" w:hAnsi="Times New Roman"/>
          <w:b/>
          <w:bCs/>
          <w:sz w:val="24"/>
          <w:szCs w:val="24"/>
          <w:u w:val="single"/>
        </w:rPr>
        <w:t xml:space="preserve"> </w:t>
      </w:r>
      <w:r w:rsidRPr="00A56969">
        <w:rPr>
          <w:rFonts w:ascii="Times New Roman" w:hAnsi="Times New Roman"/>
          <w:b/>
          <w:bCs/>
          <w:sz w:val="24"/>
          <w:szCs w:val="24"/>
          <w:u w:val="words"/>
        </w:rPr>
        <w:t>Crops</w:t>
      </w:r>
    </w:p>
    <w:p w14:paraId="3CA10B11"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Use of seeded covers increases cost and management but with benefits of added surface residues, soil and water conservation, wind protection, and possibly grazing, seed production, or N fixation.  For compliance purposes, surface litter must provide 30 percent cover of the soil immediately after planting to qualify as "conservation tillage."  Cover establishment can be accomplished by aerial seeding, spreading with fertilizer, or standard drill seeding in the fall.  Cover crop establishment methods which do not include fall tillage, favor establishment of wind-dispersed, cool season weeds such as horseweed.  In crops such as soybeans or cotton, aerial seeding prior to leaf drop aids in cover crop establishment.  Seeding rates can be lower than used for forage or grain production; however, many growers suggest that full seeding rates are needed to gain competitive advantage over weeds.  In some situations, fallow or natural weed cover may be an economical alternative, provided they develop a sufficient winter cover.</w:t>
      </w:r>
    </w:p>
    <w:p w14:paraId="09326565"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16"/>
        </w:rPr>
      </w:pPr>
    </w:p>
    <w:p w14:paraId="6D687B7A"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Generally, small grain cover crops are easier to deal with than legumes.  With high fertility, however, small grains may produce excessive growth, thus increasing problems with strip tillage and planting equipment and requiring slightly higher N rates (in cotton).   In lower portions of the state, double crop wheat works in some years, although later planted cotton is at risk to early frost.  Among the small grains, rye is probably the most adaptable.  It is easiest to kill, easy to establish, and provides aggressive fall growth.  In some instances, rye may provide too much vegetative growth and thus wheat may be a better choice.  Ryegrass is extremely difficult to eliminate in the spring with burndown herbicides and should not be planted as a cover.</w:t>
      </w:r>
    </w:p>
    <w:p w14:paraId="5C55E277"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16"/>
        </w:rPr>
      </w:pPr>
    </w:p>
    <w:p w14:paraId="65DDE5D7"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Though they may offset need for fertilizer N by about 30 lb/A, legumes pose several challenges.  Legumes are often difficult to kill with burndown herbicides, and the release of ammonia during decomposition of green matter may injure cotton seedlings unless the cover is killed 2 weeks or more prior to planting.  Legumes are also a host for cutworms and nematodes, the latter of which is a serious concern as increases in cotton acreage limit rotation.  Most legume/conservation tillage systems have involved hairy vetch and crimson clover.  In southern extremes and with early seeding varieties, crimson clover may work well in a reseeding program; in other words, clover may mature and produce seed prior to the time cotton should be planted.</w:t>
      </w:r>
    </w:p>
    <w:p w14:paraId="0CC7578E"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16"/>
        </w:rPr>
      </w:pPr>
    </w:p>
    <w:p w14:paraId="56768C05"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4"/>
          <w:szCs w:val="24"/>
          <w:u w:val="words"/>
        </w:rPr>
      </w:pPr>
      <w:r w:rsidRPr="00A56969">
        <w:rPr>
          <w:rFonts w:ascii="Times New Roman" w:hAnsi="Times New Roman"/>
          <w:sz w:val="24"/>
          <w:szCs w:val="24"/>
        </w:rPr>
        <w:t>Cover crops or weeds should be terminated with burndown herbicides 2 to 3 weeks before seeding cotton.  Partial or strip killing of covers is usually not effective because of the competitive effects of the cover on the young cotton crop.  Application accuracy of burn down sprays is facilitated by foam markers, light bars, or guidance systems.  Termination of cover crops should be timed to limit excessive growth.  This is of special concern with aggressive covers such as rye.  Though research is not very precise on the matter, rye should be terminated before it reaches 3 to 4 ft tall, other small grains before they exceed 2 to 3 ft.  The key is to desiccate the cover to prevent excesses in dry matter production and complications with strip tillage and soil/seed contact at planting.</w:t>
      </w:r>
    </w:p>
    <w:p w14:paraId="1CE686D1"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4"/>
          <w:szCs w:val="24"/>
          <w:u w:val="words"/>
        </w:rPr>
      </w:pPr>
    </w:p>
    <w:p w14:paraId="52CEC216"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4"/>
          <w:szCs w:val="24"/>
          <w:u w:val="words"/>
        </w:rPr>
      </w:pPr>
    </w:p>
    <w:p w14:paraId="60F8AEBE"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4"/>
          <w:szCs w:val="24"/>
          <w:u w:val="words"/>
        </w:rPr>
      </w:pPr>
    </w:p>
    <w:p w14:paraId="3F548651"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4"/>
          <w:szCs w:val="24"/>
        </w:rPr>
      </w:pPr>
      <w:r w:rsidRPr="00A56969">
        <w:rPr>
          <w:rFonts w:ascii="Times New Roman" w:hAnsi="Times New Roman"/>
          <w:b/>
          <w:bCs/>
          <w:sz w:val="24"/>
          <w:szCs w:val="24"/>
          <w:u w:val="words"/>
        </w:rPr>
        <w:t>Fertility</w:t>
      </w:r>
    </w:p>
    <w:p w14:paraId="28B19C5B"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 xml:space="preserve">Because of limited opportunity to correct problems, a move into conservation tillage should begin only after establishing proper pH and fertility.  Surface applications of lime and fertilizer are adequate for </w:t>
      </w:r>
      <w:r w:rsidRPr="00A56969">
        <w:rPr>
          <w:rFonts w:ascii="Times New Roman" w:hAnsi="Times New Roman"/>
          <w:sz w:val="24"/>
          <w:szCs w:val="24"/>
          <w:u w:val="words"/>
        </w:rPr>
        <w:t>maintaining</w:t>
      </w:r>
      <w:r w:rsidRPr="00A56969">
        <w:rPr>
          <w:rFonts w:ascii="Times New Roman" w:hAnsi="Times New Roman"/>
          <w:sz w:val="24"/>
          <w:szCs w:val="24"/>
        </w:rPr>
        <w:t xml:space="preserve"> nutrient levels in reduced till systems.  Starter fertilizers may have greater utility in conservation tillage because of cooler or compacted soils and the inability to thoroughly mix fertilizer amendments.   Nitrogen fertility must be integrated with cover crop management--increase N rates for small grains, decrease for legumes--and petiole testing may be even more valuable in conservation tillage than in conventional tillage systems.</w:t>
      </w:r>
    </w:p>
    <w:p w14:paraId="40C81B1C"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4"/>
          <w:szCs w:val="24"/>
          <w:u w:val="words"/>
        </w:rPr>
      </w:pPr>
    </w:p>
    <w:p w14:paraId="57C4E905"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4"/>
          <w:szCs w:val="24"/>
        </w:rPr>
      </w:pPr>
      <w:r w:rsidRPr="00A56969">
        <w:rPr>
          <w:rFonts w:ascii="Times New Roman" w:hAnsi="Times New Roman"/>
          <w:b/>
          <w:bCs/>
          <w:sz w:val="24"/>
          <w:szCs w:val="24"/>
          <w:u w:val="words"/>
        </w:rPr>
        <w:t>Strip</w:t>
      </w:r>
      <w:r w:rsidRPr="00A56969">
        <w:rPr>
          <w:rFonts w:ascii="Times New Roman" w:hAnsi="Times New Roman"/>
          <w:b/>
          <w:bCs/>
          <w:sz w:val="24"/>
          <w:szCs w:val="24"/>
          <w:u w:val="single"/>
        </w:rPr>
        <w:t xml:space="preserve"> </w:t>
      </w:r>
      <w:r w:rsidRPr="00A56969">
        <w:rPr>
          <w:rFonts w:ascii="Times New Roman" w:hAnsi="Times New Roman"/>
          <w:b/>
          <w:bCs/>
          <w:sz w:val="24"/>
          <w:szCs w:val="24"/>
          <w:u w:val="words"/>
        </w:rPr>
        <w:t>Tillage/Planting</w:t>
      </w:r>
    </w:p>
    <w:p w14:paraId="382C5B94"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Achieving an adequate crop stand is foundational for successful cotton production.  In conservation systems, strip tillage and planting equipment must effectively operate in surface litter and narrow, tilled zones to place cotton seed in firm contact with moist soil at a desired depth.  Fortunately, manufacturers and farmer-innovators have developed numerous implements for planting in reduced tillage situations.</w:t>
      </w:r>
    </w:p>
    <w:p w14:paraId="18C212C9"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16"/>
        </w:rPr>
      </w:pPr>
    </w:p>
    <w:p w14:paraId="68577093"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Strip tillage and planting may be performed in the same or separate operations, with advantages for either approach.  If both are performed in the same pass, there are fewer tracking problems and obvious savings in equipment and labor.  Delaying planting 10 days or more after strip tillage reduces problems associated with litter decomposition and allows for moisture recharge of the tilled seedbed.</w:t>
      </w:r>
    </w:p>
    <w:p w14:paraId="7D86A325"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16"/>
        </w:rPr>
      </w:pPr>
    </w:p>
    <w:p w14:paraId="312DCA4A"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Rain or timely irrigation overcomes poor planting technique and poor soil/seed contact. Planting in a depression should be avoided because of potential problems with preemergence herbicide injury, postemergence weed control, and harvest.  Standard strip tillage practices are not readily suited to establishment of raised beds and smooth row shoulders.  However, a few growers have had success with fall bedding followed by cover seeding in order to create beds for the subsequent planting of cotton.</w:t>
      </w:r>
    </w:p>
    <w:p w14:paraId="44B6387F"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4"/>
          <w:szCs w:val="24"/>
          <w:u w:val="words"/>
        </w:rPr>
      </w:pPr>
    </w:p>
    <w:p w14:paraId="1DA24225"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b/>
          <w:bCs/>
          <w:sz w:val="24"/>
          <w:szCs w:val="24"/>
          <w:u w:val="words"/>
        </w:rPr>
        <w:t>Insect</w:t>
      </w:r>
      <w:r w:rsidRPr="00A56969">
        <w:rPr>
          <w:rFonts w:ascii="Times New Roman" w:hAnsi="Times New Roman"/>
          <w:b/>
          <w:bCs/>
          <w:sz w:val="24"/>
          <w:szCs w:val="24"/>
          <w:u w:val="single"/>
        </w:rPr>
        <w:t xml:space="preserve"> </w:t>
      </w:r>
      <w:r w:rsidRPr="00A56969">
        <w:rPr>
          <w:rFonts w:ascii="Times New Roman" w:hAnsi="Times New Roman"/>
          <w:b/>
          <w:bCs/>
          <w:sz w:val="24"/>
          <w:szCs w:val="24"/>
          <w:u w:val="words"/>
        </w:rPr>
        <w:t>Management</w:t>
      </w:r>
    </w:p>
    <w:p w14:paraId="74D04F65"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 xml:space="preserve">Insect management in conventional and reduced tillage systems is similar for most insect pests.  However, differences do exists, most notably is the increased risk of cutworms in reduced tillage systems, especially if a legume cover crop is used.  To reduce the risk of cutworm attack cover crops or winter weeds should be </w:t>
      </w:r>
      <w:r w:rsidRPr="00A56969">
        <w:rPr>
          <w:rFonts w:ascii="Times New Roman" w:hAnsi="Times New Roman"/>
          <w:b/>
          <w:bCs/>
          <w:sz w:val="24"/>
          <w:szCs w:val="24"/>
        </w:rPr>
        <w:t>controlled at least three weeks prior to planting</w:t>
      </w:r>
      <w:r w:rsidRPr="00A56969">
        <w:rPr>
          <w:rFonts w:ascii="Times New Roman" w:hAnsi="Times New Roman"/>
          <w:sz w:val="24"/>
          <w:szCs w:val="24"/>
        </w:rPr>
        <w:t xml:space="preserve">.  No green vegetation should be present at planting, as it may serve as a reservoir host for various insects which may infest cotton.  If the risk of cutworm infestation is high (i.e. green vegetation present, legumes cover crop, etc.), consider banding a cutworm insecticide such as a pyrethroid behind the planter as a preventive treatment.  Increased infestations of false chinch bugs are sometimes observed in reduced tillage systems when a timely burndown herbicide was not applied.  Grasshoppers are also more common in reduced tillage systems.  We tend to observe fewer thrips in conservation tillage systems, but a thrips management program will still be needed.  As fields remain in conservation tillage for several years, fire ants (beneficial) tend to increase. </w:t>
      </w:r>
    </w:p>
    <w:p w14:paraId="7682BA3E"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p>
    <w:p w14:paraId="102FD3BD"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b/>
          <w:bCs/>
          <w:sz w:val="24"/>
          <w:szCs w:val="24"/>
          <w:u w:val="words"/>
        </w:rPr>
        <w:t>Disease</w:t>
      </w:r>
      <w:r w:rsidRPr="00A56969">
        <w:rPr>
          <w:rFonts w:ascii="Times New Roman" w:hAnsi="Times New Roman"/>
          <w:b/>
          <w:bCs/>
          <w:sz w:val="24"/>
          <w:szCs w:val="24"/>
          <w:u w:val="single"/>
        </w:rPr>
        <w:t xml:space="preserve"> </w:t>
      </w:r>
      <w:r w:rsidRPr="00A56969">
        <w:rPr>
          <w:rFonts w:ascii="Times New Roman" w:hAnsi="Times New Roman"/>
          <w:b/>
          <w:bCs/>
          <w:sz w:val="24"/>
          <w:szCs w:val="24"/>
          <w:u w:val="words"/>
        </w:rPr>
        <w:t>Management</w:t>
      </w:r>
    </w:p>
    <w:p w14:paraId="15DAACD7"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56969">
        <w:rPr>
          <w:rFonts w:ascii="Times New Roman" w:hAnsi="Times New Roman"/>
          <w:sz w:val="24"/>
          <w:szCs w:val="24"/>
        </w:rPr>
        <w:t>Cooler temperatures and decaying vegetation contribute to increased potential for seedling disease in conservation tillage.  Delaying planting or separating strip tillage and planting typically results in warmer, more favorable conditions and thus may aid in stand establishment in reduced till systems.</w:t>
      </w:r>
    </w:p>
    <w:p w14:paraId="012569E8"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16"/>
        </w:rPr>
      </w:pPr>
    </w:p>
    <w:p w14:paraId="135CACCB" w14:textId="77777777" w:rsidR="00A56969" w:rsidRPr="00A56969" w:rsidRDefault="00A56969" w:rsidP="00A56969">
      <w:pPr>
        <w:widowControl/>
        <w:numPr>
          <w:ilvl w:val="12"/>
          <w:numId w:val="0"/>
        </w:numPr>
        <w:tabs>
          <w:tab w:val="left" w:pos="-1080"/>
          <w:tab w:val="left" w:pos="-720"/>
          <w:tab w:val="left" w:pos="360"/>
          <w:tab w:val="left" w:pos="747"/>
          <w:tab w:val="left" w:pos="1185"/>
          <w:tab w:val="left" w:pos="2880"/>
          <w:tab w:val="left" w:pos="4742"/>
          <w:tab w:val="left" w:pos="6480"/>
        </w:tabs>
        <w:jc w:val="both"/>
        <w:rPr>
          <w:rFonts w:ascii="Times New Roman" w:hAnsi="Times New Roman"/>
          <w:sz w:val="24"/>
          <w:szCs w:val="24"/>
        </w:rPr>
      </w:pPr>
      <w:r w:rsidRPr="00A56969">
        <w:rPr>
          <w:rFonts w:ascii="Times New Roman" w:hAnsi="Times New Roman"/>
          <w:sz w:val="24"/>
          <w:szCs w:val="24"/>
        </w:rPr>
        <w:t>The interaction of covers with nematodes is not fully understood, but the preference of nematodes for certain legumes raises questions about their long term use in conservation tillage cotton.  This is especially true for clovers and vetches.</w:t>
      </w:r>
    </w:p>
    <w:p w14:paraId="655DB479" w14:textId="77777777" w:rsidR="00A56969" w:rsidRPr="00A56969" w:rsidRDefault="00A56969" w:rsidP="00A56969">
      <w:pPr>
        <w:widowControl/>
        <w:autoSpaceDE/>
        <w:autoSpaceDN/>
        <w:adjustRightInd/>
        <w:spacing w:line="259" w:lineRule="auto"/>
        <w:rPr>
          <w:rFonts w:ascii="Calibri" w:eastAsia="Calibri" w:hAnsi="Calibri"/>
          <w:sz w:val="22"/>
          <w:szCs w:val="22"/>
        </w:rPr>
      </w:pPr>
    </w:p>
    <w:p w14:paraId="56E16B4C" w14:textId="77777777" w:rsidR="00A56969" w:rsidRPr="00A56969" w:rsidRDefault="00A56969" w:rsidP="00A56969">
      <w:pPr>
        <w:widowControl/>
        <w:autoSpaceDE/>
        <w:autoSpaceDN/>
        <w:adjustRightInd/>
        <w:spacing w:line="259" w:lineRule="auto"/>
        <w:rPr>
          <w:rFonts w:ascii="Calibri" w:eastAsia="Calibri" w:hAnsi="Calibri"/>
          <w:sz w:val="22"/>
          <w:szCs w:val="22"/>
        </w:rPr>
      </w:pPr>
    </w:p>
    <w:p w14:paraId="20DE22F8" w14:textId="77777777" w:rsidR="00A56969" w:rsidRPr="00A56969" w:rsidRDefault="00A56969" w:rsidP="00A56969">
      <w:pPr>
        <w:tabs>
          <w:tab w:val="left" w:pos="-1350"/>
          <w:tab w:val="left" w:pos="-630"/>
          <w:tab w:val="left" w:pos="486"/>
          <w:tab w:val="left" w:pos="1478"/>
          <w:tab w:val="left" w:pos="4362"/>
          <w:tab w:val="left" w:pos="5373"/>
          <w:tab w:val="left" w:pos="7087"/>
        </w:tabs>
        <w:contextualSpacing/>
        <w:jc w:val="both"/>
        <w:rPr>
          <w:rFonts w:ascii="Times New Roman" w:hAnsi="Times New Roman"/>
          <w:b/>
          <w:bCs/>
          <w:sz w:val="24"/>
          <w:szCs w:val="24"/>
        </w:rPr>
      </w:pPr>
      <w:r w:rsidRPr="00A56969">
        <w:rPr>
          <w:rFonts w:ascii="Times New Roman" w:hAnsi="Times New Roman"/>
          <w:b/>
          <w:bCs/>
          <w:sz w:val="24"/>
          <w:szCs w:val="24"/>
        </w:rPr>
        <w:t>PLANT AND FIBER DEVELOPMENT</w:t>
      </w:r>
    </w:p>
    <w:p w14:paraId="04F04E34" w14:textId="77777777" w:rsidR="00A56969" w:rsidRPr="00A56969" w:rsidRDefault="00A56969" w:rsidP="00A56969">
      <w:pPr>
        <w:tabs>
          <w:tab w:val="left" w:pos="-1350"/>
          <w:tab w:val="left" w:pos="-630"/>
          <w:tab w:val="left" w:pos="486"/>
          <w:tab w:val="left" w:pos="1478"/>
          <w:tab w:val="left" w:pos="4362"/>
          <w:tab w:val="left" w:pos="5373"/>
          <w:tab w:val="left" w:pos="7087"/>
        </w:tabs>
        <w:spacing w:after="120"/>
        <w:contextualSpacing/>
        <w:jc w:val="both"/>
        <w:rPr>
          <w:rFonts w:ascii="Times New Roman" w:hAnsi="Times New Roman"/>
          <w:sz w:val="24"/>
          <w:szCs w:val="24"/>
        </w:rPr>
      </w:pPr>
      <w:r w:rsidRPr="00A56969">
        <w:rPr>
          <w:rFonts w:ascii="Times New Roman" w:hAnsi="Times New Roman"/>
          <w:sz w:val="24"/>
          <w:szCs w:val="24"/>
        </w:rPr>
        <w:t>Upland cotton (</w:t>
      </w:r>
      <w:r w:rsidRPr="00A56969">
        <w:rPr>
          <w:rFonts w:ascii="Times New Roman" w:hAnsi="Times New Roman"/>
          <w:sz w:val="24"/>
          <w:szCs w:val="24"/>
          <w:u w:val="words"/>
        </w:rPr>
        <w:t>Gossypium</w:t>
      </w:r>
      <w:r w:rsidRPr="00A56969">
        <w:rPr>
          <w:rFonts w:ascii="Times New Roman" w:hAnsi="Times New Roman"/>
          <w:sz w:val="24"/>
          <w:szCs w:val="24"/>
        </w:rPr>
        <w:t xml:space="preserve"> </w:t>
      </w:r>
      <w:r w:rsidRPr="00A56969">
        <w:rPr>
          <w:rFonts w:ascii="Times New Roman" w:hAnsi="Times New Roman"/>
          <w:sz w:val="24"/>
          <w:szCs w:val="24"/>
          <w:u w:val="words"/>
        </w:rPr>
        <w:t>hirsutum</w:t>
      </w:r>
      <w:r w:rsidRPr="00A56969">
        <w:rPr>
          <w:rFonts w:ascii="Times New Roman" w:hAnsi="Times New Roman"/>
          <w:sz w:val="24"/>
          <w:szCs w:val="24"/>
        </w:rPr>
        <w:t>) is a perennial, tropical plant that has been bred and adapted for annual crop production in temperate climates.  Cotton develops on a somewhat predictable schedule, although water and temperature stresses may have profound effects on growth rate.</w:t>
      </w:r>
    </w:p>
    <w:p w14:paraId="11F4C6A8" w14:textId="77777777" w:rsidR="00A56969" w:rsidRPr="00A56969" w:rsidRDefault="00A56969" w:rsidP="00A56969">
      <w:pPr>
        <w:tabs>
          <w:tab w:val="left" w:pos="-1350"/>
          <w:tab w:val="left" w:pos="-630"/>
          <w:tab w:val="left" w:pos="486"/>
          <w:tab w:val="left" w:pos="1478"/>
          <w:tab w:val="left" w:pos="4362"/>
          <w:tab w:val="left" w:pos="5373"/>
          <w:tab w:val="left" w:pos="7087"/>
        </w:tabs>
        <w:spacing w:after="120"/>
        <w:contextualSpacing/>
        <w:jc w:val="both"/>
        <w:rPr>
          <w:rFonts w:ascii="Times New Roman" w:hAnsi="Times New Roman"/>
          <w:sz w:val="12"/>
          <w:szCs w:val="16"/>
        </w:rPr>
      </w:pPr>
    </w:p>
    <w:p w14:paraId="7675E37C" w14:textId="77777777" w:rsidR="00A56969" w:rsidRPr="00A56969" w:rsidRDefault="00A56969" w:rsidP="00A56969">
      <w:pPr>
        <w:tabs>
          <w:tab w:val="left" w:pos="-1350"/>
          <w:tab w:val="left" w:pos="-630"/>
          <w:tab w:val="left" w:pos="486"/>
          <w:tab w:val="left" w:pos="1478"/>
          <w:tab w:val="left" w:pos="4362"/>
          <w:tab w:val="left" w:pos="5373"/>
          <w:tab w:val="left" w:pos="7087"/>
        </w:tabs>
        <w:spacing w:after="240"/>
        <w:contextualSpacing/>
        <w:jc w:val="both"/>
        <w:rPr>
          <w:rFonts w:ascii="Times New Roman" w:hAnsi="Times New Roman"/>
          <w:sz w:val="16"/>
          <w:szCs w:val="24"/>
        </w:rPr>
      </w:pPr>
      <w:r w:rsidRPr="00A56969">
        <w:rPr>
          <w:rFonts w:ascii="Times New Roman" w:hAnsi="Times New Roman"/>
          <w:sz w:val="24"/>
          <w:szCs w:val="24"/>
        </w:rPr>
        <w:t>Plant monitoring and mapping help determine if the plant is growing and fruiting normally.  Assuming a lack of moisture stress or injury from one of many potential above or below ground pests, plant growth is primarily influenced by temperature.  Plant development proceeds approximately according to a heat unit model which uses 60</w:t>
      </w:r>
      <w:r w:rsidRPr="00A56969">
        <w:rPr>
          <w:rFonts w:ascii="Times New Roman" w:hAnsi="Times New Roman"/>
          <w:sz w:val="24"/>
          <w:szCs w:val="24"/>
          <w:vertAlign w:val="superscript"/>
        </w:rPr>
        <w:t xml:space="preserve">o </w:t>
      </w:r>
      <w:r w:rsidRPr="00A56969">
        <w:rPr>
          <w:rFonts w:ascii="Times New Roman" w:hAnsi="Times New Roman"/>
          <w:sz w:val="24"/>
          <w:szCs w:val="24"/>
        </w:rPr>
        <w:t xml:space="preserve">F as the base temperature.  In this system, heat units are referred to as DD-60s and are calculated based on an average daily temperature </w:t>
      </w:r>
      <w:r w:rsidRPr="00A56969">
        <w:rPr>
          <w:rFonts w:ascii="Times New Roman" w:hAnsi="Times New Roman"/>
          <w:sz w:val="24"/>
          <w:szCs w:val="24"/>
          <w:vertAlign w:val="superscript"/>
        </w:rPr>
        <w:t>o</w:t>
      </w:r>
      <w:r w:rsidRPr="00A56969">
        <w:rPr>
          <w:rFonts w:ascii="Times New Roman" w:hAnsi="Times New Roman"/>
          <w:sz w:val="24"/>
          <w:szCs w:val="24"/>
        </w:rPr>
        <w:t>F minus 60</w:t>
      </w:r>
      <w:r w:rsidRPr="00A56969">
        <w:rPr>
          <w:rFonts w:ascii="Times New Roman" w:hAnsi="Times New Roman"/>
          <w:sz w:val="24"/>
          <w:szCs w:val="24"/>
          <w:vertAlign w:val="superscript"/>
        </w:rPr>
        <w:t xml:space="preserve">o </w:t>
      </w:r>
      <w:r w:rsidRPr="00A56969">
        <w:rPr>
          <w:rFonts w:ascii="Times New Roman" w:hAnsi="Times New Roman"/>
          <w:sz w:val="24"/>
          <w:szCs w:val="24"/>
        </w:rPr>
        <w:t xml:space="preserve">F.  The formula is as follows: </w:t>
      </w:r>
    </w:p>
    <w:tbl>
      <w:tblPr>
        <w:tblW w:w="0" w:type="auto"/>
        <w:jc w:val="center"/>
        <w:tblLayout w:type="fixed"/>
        <w:tblCellMar>
          <w:top w:w="115" w:type="dxa"/>
          <w:left w:w="130" w:type="dxa"/>
          <w:bottom w:w="115" w:type="dxa"/>
          <w:right w:w="130" w:type="dxa"/>
        </w:tblCellMar>
        <w:tblLook w:val="0000" w:firstRow="0" w:lastRow="0" w:firstColumn="0" w:lastColumn="0" w:noHBand="0" w:noVBand="0"/>
      </w:tblPr>
      <w:tblGrid>
        <w:gridCol w:w="2160"/>
        <w:gridCol w:w="990"/>
        <w:gridCol w:w="1620"/>
      </w:tblGrid>
      <w:tr w:rsidR="00A56969" w:rsidRPr="00A56969" w14:paraId="1A5097EF" w14:textId="77777777" w:rsidTr="00A56969">
        <w:trPr>
          <w:cantSplit/>
          <w:jc w:val="center"/>
        </w:trPr>
        <w:tc>
          <w:tcPr>
            <w:tcW w:w="2160" w:type="dxa"/>
            <w:tcBorders>
              <w:top w:val="nil"/>
              <w:left w:val="nil"/>
              <w:bottom w:val="single" w:sz="6" w:space="0" w:color="000000"/>
              <w:right w:val="nil"/>
            </w:tcBorders>
          </w:tcPr>
          <w:p w14:paraId="23A4FEB0" w14:textId="77777777" w:rsidR="00A56969" w:rsidRPr="00A56969" w:rsidRDefault="00A56969" w:rsidP="00A56969">
            <w:pPr>
              <w:tabs>
                <w:tab w:val="left" w:pos="-1350"/>
                <w:tab w:val="left" w:pos="-630"/>
                <w:tab w:val="left" w:pos="486"/>
                <w:tab w:val="left" w:pos="1478"/>
                <w:tab w:val="left" w:pos="4362"/>
              </w:tabs>
              <w:spacing w:after="120"/>
              <w:contextualSpacing/>
              <w:jc w:val="both"/>
              <w:rPr>
                <w:rFonts w:ascii="Times New Roman" w:hAnsi="Times New Roman"/>
                <w:sz w:val="24"/>
                <w:szCs w:val="24"/>
                <w:u w:val="words"/>
              </w:rPr>
            </w:pPr>
            <w:r w:rsidRPr="00A56969">
              <w:rPr>
                <w:rFonts w:ascii="Times New Roman" w:hAnsi="Times New Roman"/>
                <w:sz w:val="24"/>
                <w:szCs w:val="24"/>
              </w:rPr>
              <w:t xml:space="preserve">Max </w:t>
            </w:r>
            <w:r w:rsidRPr="00A56969">
              <w:rPr>
                <w:rFonts w:ascii="Times New Roman" w:hAnsi="Times New Roman"/>
                <w:sz w:val="24"/>
                <w:szCs w:val="24"/>
                <w:vertAlign w:val="superscript"/>
              </w:rPr>
              <w:t>o</w:t>
            </w:r>
            <w:r w:rsidRPr="00A56969">
              <w:rPr>
                <w:rFonts w:ascii="Times New Roman" w:hAnsi="Times New Roman"/>
                <w:sz w:val="24"/>
                <w:szCs w:val="24"/>
              </w:rPr>
              <w:t xml:space="preserve">F + Min </w:t>
            </w:r>
            <w:r w:rsidRPr="00A56969">
              <w:rPr>
                <w:rFonts w:ascii="Times New Roman" w:hAnsi="Times New Roman"/>
                <w:sz w:val="24"/>
                <w:szCs w:val="24"/>
                <w:vertAlign w:val="superscript"/>
              </w:rPr>
              <w:t>o</w:t>
            </w:r>
            <w:r w:rsidRPr="00A56969">
              <w:rPr>
                <w:rFonts w:ascii="Times New Roman" w:hAnsi="Times New Roman"/>
                <w:sz w:val="24"/>
                <w:szCs w:val="24"/>
              </w:rPr>
              <w:t>F</w:t>
            </w:r>
          </w:p>
        </w:tc>
        <w:tc>
          <w:tcPr>
            <w:tcW w:w="990" w:type="dxa"/>
            <w:vMerge w:val="restart"/>
            <w:tcBorders>
              <w:top w:val="nil"/>
              <w:left w:val="nil"/>
              <w:bottom w:val="nil"/>
              <w:right w:val="nil"/>
            </w:tcBorders>
          </w:tcPr>
          <w:p w14:paraId="0BCB7C7C" w14:textId="77777777" w:rsidR="00A56969" w:rsidRPr="00A56969" w:rsidRDefault="00A56969" w:rsidP="00A56969">
            <w:pPr>
              <w:tabs>
                <w:tab w:val="left" w:pos="-1350"/>
                <w:tab w:val="left" w:pos="-630"/>
                <w:tab w:val="left" w:pos="486"/>
              </w:tabs>
              <w:spacing w:after="120"/>
              <w:contextualSpacing/>
              <w:jc w:val="both"/>
              <w:rPr>
                <w:rFonts w:ascii="Times New Roman" w:hAnsi="Times New Roman"/>
                <w:sz w:val="24"/>
                <w:szCs w:val="24"/>
                <w:u w:val="words"/>
              </w:rPr>
            </w:pPr>
            <w:r w:rsidRPr="00A56969">
              <w:rPr>
                <w:rFonts w:ascii="Times New Roman" w:hAnsi="Times New Roman"/>
                <w:sz w:val="24"/>
                <w:szCs w:val="24"/>
              </w:rPr>
              <w:t xml:space="preserve">-  60 </w:t>
            </w:r>
            <w:r w:rsidRPr="00A56969">
              <w:rPr>
                <w:rFonts w:ascii="Times New Roman" w:hAnsi="Times New Roman"/>
                <w:sz w:val="24"/>
                <w:szCs w:val="24"/>
                <w:vertAlign w:val="superscript"/>
              </w:rPr>
              <w:t>o</w:t>
            </w:r>
            <w:r w:rsidRPr="00A56969">
              <w:rPr>
                <w:rFonts w:ascii="Times New Roman" w:hAnsi="Times New Roman"/>
                <w:sz w:val="24"/>
                <w:szCs w:val="24"/>
              </w:rPr>
              <w:t>F</w:t>
            </w:r>
          </w:p>
        </w:tc>
        <w:tc>
          <w:tcPr>
            <w:tcW w:w="1620" w:type="dxa"/>
            <w:vMerge w:val="restart"/>
            <w:tcBorders>
              <w:top w:val="nil"/>
              <w:left w:val="nil"/>
              <w:bottom w:val="nil"/>
              <w:right w:val="nil"/>
            </w:tcBorders>
          </w:tcPr>
          <w:p w14:paraId="18734CA8" w14:textId="77777777" w:rsidR="00A56969" w:rsidRPr="00A56969" w:rsidRDefault="00A56969" w:rsidP="00A56969">
            <w:pPr>
              <w:tabs>
                <w:tab w:val="left" w:pos="-1350"/>
                <w:tab w:val="left" w:pos="-630"/>
                <w:tab w:val="left" w:pos="486"/>
                <w:tab w:val="left" w:pos="1478"/>
              </w:tabs>
              <w:spacing w:after="120"/>
              <w:contextualSpacing/>
              <w:jc w:val="both"/>
              <w:rPr>
                <w:rFonts w:ascii="Times New Roman" w:hAnsi="Times New Roman"/>
                <w:sz w:val="24"/>
                <w:szCs w:val="24"/>
                <w:u w:val="words"/>
              </w:rPr>
            </w:pPr>
            <w:r w:rsidRPr="00A56969">
              <w:rPr>
                <w:rFonts w:ascii="Times New Roman" w:hAnsi="Times New Roman"/>
                <w:sz w:val="24"/>
                <w:szCs w:val="24"/>
              </w:rPr>
              <w:t>=   DD-60s</w:t>
            </w:r>
          </w:p>
        </w:tc>
      </w:tr>
      <w:tr w:rsidR="00A56969" w:rsidRPr="00A56969" w14:paraId="79562BE2" w14:textId="77777777" w:rsidTr="00A56969">
        <w:trPr>
          <w:cantSplit/>
          <w:jc w:val="center"/>
        </w:trPr>
        <w:tc>
          <w:tcPr>
            <w:tcW w:w="2160" w:type="dxa"/>
            <w:tcBorders>
              <w:top w:val="nil"/>
              <w:left w:val="nil"/>
              <w:bottom w:val="nil"/>
              <w:right w:val="nil"/>
            </w:tcBorders>
          </w:tcPr>
          <w:p w14:paraId="20E16991" w14:textId="77777777" w:rsidR="00A56969" w:rsidRPr="00A56969" w:rsidRDefault="00A56969" w:rsidP="00A56969">
            <w:pPr>
              <w:tabs>
                <w:tab w:val="left" w:pos="-1350"/>
                <w:tab w:val="left" w:pos="-630"/>
                <w:tab w:val="left" w:pos="486"/>
                <w:tab w:val="left" w:pos="1478"/>
                <w:tab w:val="left" w:pos="4362"/>
              </w:tabs>
              <w:spacing w:after="120"/>
              <w:contextualSpacing/>
              <w:jc w:val="center"/>
              <w:rPr>
                <w:rFonts w:ascii="Times New Roman" w:hAnsi="Times New Roman"/>
                <w:sz w:val="24"/>
                <w:szCs w:val="24"/>
                <w:u w:val="words"/>
              </w:rPr>
            </w:pPr>
            <w:r w:rsidRPr="00A56969">
              <w:rPr>
                <w:rFonts w:ascii="Times New Roman" w:hAnsi="Times New Roman"/>
                <w:sz w:val="24"/>
                <w:szCs w:val="24"/>
              </w:rPr>
              <w:t>2</w:t>
            </w:r>
          </w:p>
        </w:tc>
        <w:tc>
          <w:tcPr>
            <w:tcW w:w="990" w:type="dxa"/>
            <w:vMerge/>
            <w:tcBorders>
              <w:top w:val="nil"/>
              <w:left w:val="nil"/>
              <w:bottom w:val="nil"/>
              <w:right w:val="nil"/>
            </w:tcBorders>
          </w:tcPr>
          <w:p w14:paraId="029BACEE" w14:textId="77777777" w:rsidR="00A56969" w:rsidRPr="00A56969" w:rsidRDefault="00A56969" w:rsidP="00A56969">
            <w:pPr>
              <w:tabs>
                <w:tab w:val="left" w:pos="-1350"/>
                <w:tab w:val="left" w:pos="-630"/>
                <w:tab w:val="left" w:pos="486"/>
              </w:tabs>
              <w:spacing w:after="120"/>
              <w:contextualSpacing/>
              <w:jc w:val="both"/>
              <w:rPr>
                <w:rFonts w:ascii="Times New Roman" w:hAnsi="Times New Roman"/>
                <w:sz w:val="24"/>
                <w:szCs w:val="24"/>
                <w:u w:val="words"/>
              </w:rPr>
            </w:pPr>
          </w:p>
        </w:tc>
        <w:tc>
          <w:tcPr>
            <w:tcW w:w="1620" w:type="dxa"/>
            <w:vMerge/>
            <w:tcBorders>
              <w:top w:val="nil"/>
              <w:left w:val="nil"/>
              <w:bottom w:val="nil"/>
              <w:right w:val="nil"/>
            </w:tcBorders>
          </w:tcPr>
          <w:p w14:paraId="2945E45A" w14:textId="77777777" w:rsidR="00A56969" w:rsidRPr="00A56969" w:rsidRDefault="00A56969" w:rsidP="00A56969">
            <w:pPr>
              <w:tabs>
                <w:tab w:val="left" w:pos="-1350"/>
                <w:tab w:val="left" w:pos="-630"/>
                <w:tab w:val="left" w:pos="486"/>
                <w:tab w:val="left" w:pos="1478"/>
              </w:tabs>
              <w:spacing w:after="120"/>
              <w:contextualSpacing/>
              <w:jc w:val="both"/>
              <w:rPr>
                <w:rFonts w:ascii="Times New Roman" w:hAnsi="Times New Roman"/>
                <w:sz w:val="24"/>
                <w:szCs w:val="24"/>
                <w:u w:val="words"/>
              </w:rPr>
            </w:pPr>
          </w:p>
        </w:tc>
      </w:tr>
    </w:tbl>
    <w:p w14:paraId="79DE701D" w14:textId="77777777" w:rsidR="00A56969" w:rsidRPr="00A56969" w:rsidRDefault="00A56969" w:rsidP="00A56969">
      <w:pPr>
        <w:tabs>
          <w:tab w:val="left" w:pos="-1350"/>
          <w:tab w:val="left" w:pos="-630"/>
          <w:tab w:val="left" w:pos="486"/>
          <w:tab w:val="left" w:pos="1478"/>
          <w:tab w:val="left" w:pos="4362"/>
          <w:tab w:val="left" w:pos="5373"/>
          <w:tab w:val="left" w:pos="7087"/>
        </w:tabs>
        <w:spacing w:after="120"/>
        <w:contextualSpacing/>
        <w:jc w:val="both"/>
        <w:rPr>
          <w:rFonts w:ascii="Times New Roman" w:hAnsi="Times New Roman"/>
          <w:sz w:val="24"/>
          <w:szCs w:val="24"/>
        </w:rPr>
      </w:pPr>
      <w:r w:rsidRPr="00A56969">
        <w:rPr>
          <w:rFonts w:ascii="Times New Roman" w:hAnsi="Times New Roman"/>
          <w:sz w:val="24"/>
          <w:szCs w:val="24"/>
        </w:rPr>
        <w:t>For example, a day with a maximum of 86</w:t>
      </w:r>
      <w:r w:rsidRPr="00A56969">
        <w:rPr>
          <w:rFonts w:ascii="Times New Roman" w:hAnsi="Times New Roman"/>
          <w:sz w:val="24"/>
          <w:szCs w:val="24"/>
          <w:vertAlign w:val="superscript"/>
        </w:rPr>
        <w:t xml:space="preserve">o </w:t>
      </w:r>
      <w:r w:rsidRPr="00A56969">
        <w:rPr>
          <w:rFonts w:ascii="Times New Roman" w:hAnsi="Times New Roman"/>
          <w:sz w:val="24"/>
          <w:szCs w:val="24"/>
        </w:rPr>
        <w:t>F and a minimum temperature of 70</w:t>
      </w:r>
      <w:r w:rsidRPr="00A56969">
        <w:rPr>
          <w:rFonts w:ascii="Times New Roman" w:hAnsi="Times New Roman"/>
          <w:sz w:val="24"/>
          <w:szCs w:val="24"/>
          <w:vertAlign w:val="superscript"/>
        </w:rPr>
        <w:t xml:space="preserve">o </w:t>
      </w:r>
      <w:r w:rsidRPr="00A56969">
        <w:rPr>
          <w:rFonts w:ascii="Times New Roman" w:hAnsi="Times New Roman"/>
          <w:sz w:val="24"/>
          <w:szCs w:val="24"/>
        </w:rPr>
        <w:t>F produces 18 DD-60s, [(86 + 70 / 2) - 60 = (156/ 2) - 60 = 78</w:t>
      </w:r>
      <w:r w:rsidRPr="00A56969">
        <w:rPr>
          <w:rFonts w:ascii="Times New Roman" w:hAnsi="Times New Roman"/>
          <w:sz w:val="24"/>
          <w:szCs w:val="24"/>
          <w:vertAlign w:val="superscript"/>
        </w:rPr>
        <w:t xml:space="preserve"> </w:t>
      </w:r>
      <w:r w:rsidRPr="00A56969">
        <w:rPr>
          <w:rFonts w:ascii="Times New Roman" w:hAnsi="Times New Roman"/>
          <w:sz w:val="24"/>
          <w:szCs w:val="24"/>
        </w:rPr>
        <w:t>- 60</w:t>
      </w:r>
      <w:r w:rsidRPr="00A56969">
        <w:rPr>
          <w:rFonts w:ascii="Times New Roman" w:hAnsi="Times New Roman"/>
          <w:sz w:val="24"/>
          <w:szCs w:val="24"/>
          <w:vertAlign w:val="superscript"/>
        </w:rPr>
        <w:t xml:space="preserve">  </w:t>
      </w:r>
      <w:r w:rsidRPr="00A56969">
        <w:rPr>
          <w:rFonts w:ascii="Times New Roman" w:hAnsi="Times New Roman"/>
          <w:sz w:val="24"/>
          <w:szCs w:val="24"/>
        </w:rPr>
        <w:t>= 18 DD-60's].   Temperatures above 93</w:t>
      </w:r>
      <w:r w:rsidRPr="00A56969">
        <w:rPr>
          <w:rFonts w:ascii="Times New Roman" w:hAnsi="Times New Roman"/>
          <w:sz w:val="24"/>
          <w:szCs w:val="24"/>
          <w:vertAlign w:val="superscript"/>
        </w:rPr>
        <w:t xml:space="preserve">o </w:t>
      </w:r>
      <w:r w:rsidRPr="00A56969">
        <w:rPr>
          <w:rFonts w:ascii="Times New Roman" w:hAnsi="Times New Roman"/>
          <w:sz w:val="24"/>
          <w:szCs w:val="24"/>
        </w:rPr>
        <w:t>F should be entered in the formula at only 93</w:t>
      </w:r>
      <w:r w:rsidRPr="00A56969">
        <w:rPr>
          <w:rFonts w:ascii="Times New Roman" w:hAnsi="Times New Roman"/>
          <w:sz w:val="24"/>
          <w:szCs w:val="24"/>
          <w:vertAlign w:val="superscript"/>
        </w:rPr>
        <w:t xml:space="preserve">o </w:t>
      </w:r>
      <w:r w:rsidRPr="00A56969">
        <w:rPr>
          <w:rFonts w:ascii="Times New Roman" w:hAnsi="Times New Roman"/>
          <w:sz w:val="24"/>
          <w:szCs w:val="24"/>
        </w:rPr>
        <w:t>F since growth probably does not increase at higher temperatures.  Current and historical heat unit accumulations for numerous locations across the state can be referenced at the website for the Georgia Automated Environmental Monitoring Network (</w:t>
      </w:r>
      <w:hyperlink r:id="rId91" w:history="1">
        <w:r w:rsidRPr="00A56969">
          <w:rPr>
            <w:rFonts w:ascii="Times New Roman" w:hAnsi="Times New Roman"/>
            <w:sz w:val="24"/>
            <w:szCs w:val="24"/>
            <w:u w:val="single"/>
          </w:rPr>
          <w:t>www.georgiaweather.net</w:t>
        </w:r>
      </w:hyperlink>
      <w:r w:rsidRPr="00A56969">
        <w:rPr>
          <w:rFonts w:ascii="Times New Roman" w:hAnsi="Times New Roman"/>
          <w:sz w:val="24"/>
          <w:szCs w:val="24"/>
        </w:rPr>
        <w:t xml:space="preserve">) via the UGA cotton web page at </w:t>
      </w:r>
      <w:hyperlink r:id="rId92" w:history="1">
        <w:r w:rsidRPr="00A56969">
          <w:rPr>
            <w:rFonts w:ascii="Times New Roman" w:hAnsi="Times New Roman"/>
            <w:sz w:val="24"/>
            <w:szCs w:val="24"/>
            <w:u w:val="single"/>
          </w:rPr>
          <w:t>www.ugacotton.com</w:t>
        </w:r>
      </w:hyperlink>
      <w:r w:rsidRPr="00A56969">
        <w:rPr>
          <w:rFonts w:ascii="Times New Roman" w:hAnsi="Times New Roman"/>
          <w:sz w:val="24"/>
          <w:szCs w:val="24"/>
        </w:rPr>
        <w:t xml:space="preserve"> .  For numerous locations across the state, this Network website allows calculation of current heat unit accumulation and comparison with data from recent years.</w:t>
      </w:r>
    </w:p>
    <w:p w14:paraId="658001D8" w14:textId="77777777" w:rsidR="00A56969" w:rsidRPr="00A56969" w:rsidRDefault="00A56969" w:rsidP="00A56969">
      <w:pPr>
        <w:tabs>
          <w:tab w:val="left" w:pos="-1350"/>
          <w:tab w:val="left" w:pos="-630"/>
          <w:tab w:val="left" w:pos="486"/>
          <w:tab w:val="left" w:pos="1478"/>
          <w:tab w:val="left" w:pos="4362"/>
          <w:tab w:val="left" w:pos="5373"/>
          <w:tab w:val="left" w:pos="7087"/>
        </w:tabs>
        <w:spacing w:after="120"/>
        <w:contextualSpacing/>
        <w:jc w:val="both"/>
        <w:rPr>
          <w:rFonts w:ascii="Times New Roman" w:hAnsi="Times New Roman"/>
          <w:sz w:val="12"/>
          <w:szCs w:val="16"/>
        </w:rPr>
      </w:pPr>
    </w:p>
    <w:p w14:paraId="7AD3984D"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r w:rsidRPr="00A56969">
        <w:rPr>
          <w:rFonts w:ascii="Times New Roman" w:hAnsi="Times New Roman"/>
          <w:sz w:val="24"/>
          <w:szCs w:val="24"/>
        </w:rPr>
        <w:t>The following chart estimates growth rate based on accumulated DD-60s.  Because growth and development are dependent on many factors in addition to temperature, these numbers are only approximations.  A detailed discussion of cotton plant growth and development can be found at the UGA Cotton Webpage.</w:t>
      </w:r>
    </w:p>
    <w:p w14:paraId="2286C433"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p>
    <w:p w14:paraId="2721A6AE"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p>
    <w:p w14:paraId="510425FF"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u w:val="words"/>
        </w:rPr>
      </w:pPr>
    </w:p>
    <w:p w14:paraId="273277BD" w14:textId="77777777" w:rsidR="00A56969" w:rsidRPr="00A56969" w:rsidRDefault="00A56969" w:rsidP="00A56969">
      <w:pPr>
        <w:tabs>
          <w:tab w:val="left" w:pos="-1350"/>
          <w:tab w:val="left" w:pos="-630"/>
          <w:tab w:val="left" w:pos="486"/>
          <w:tab w:val="left" w:pos="1478"/>
          <w:tab w:val="left" w:pos="4362"/>
          <w:tab w:val="left" w:pos="5373"/>
          <w:tab w:val="left" w:pos="7087"/>
        </w:tabs>
        <w:spacing w:after="120"/>
        <w:contextualSpacing/>
        <w:jc w:val="both"/>
        <w:rPr>
          <w:rFonts w:ascii="Times New Roman" w:hAnsi="Times New Roman"/>
          <w:sz w:val="24"/>
          <w:szCs w:val="24"/>
        </w:rPr>
      </w:pPr>
      <w:r w:rsidRPr="00A56969">
        <w:rPr>
          <w:rFonts w:ascii="Times New Roman" w:hAnsi="Times New Roman"/>
          <w:sz w:val="24"/>
          <w:szCs w:val="24"/>
        </w:rPr>
        <w:tab/>
      </w:r>
      <w:r w:rsidRPr="00A56969">
        <w:rPr>
          <w:rFonts w:ascii="Times New Roman" w:hAnsi="Times New Roman"/>
          <w:sz w:val="24"/>
          <w:szCs w:val="24"/>
        </w:rPr>
        <w:tab/>
      </w:r>
      <w:r w:rsidRPr="00A56969">
        <w:rPr>
          <w:rFonts w:ascii="Times New Roman" w:hAnsi="Times New Roman"/>
          <w:sz w:val="24"/>
          <w:szCs w:val="24"/>
        </w:rPr>
        <w:tab/>
      </w:r>
    </w:p>
    <w:p w14:paraId="562847CE" w14:textId="77777777" w:rsidR="00A56969" w:rsidRPr="00A56969" w:rsidRDefault="00A56969" w:rsidP="00A56969">
      <w:pPr>
        <w:tabs>
          <w:tab w:val="left" w:pos="-1350"/>
          <w:tab w:val="left" w:pos="-630"/>
          <w:tab w:val="left" w:pos="486"/>
          <w:tab w:val="left" w:pos="1478"/>
          <w:tab w:val="left" w:pos="4362"/>
          <w:tab w:val="left" w:pos="5373"/>
          <w:tab w:val="left" w:pos="7087"/>
        </w:tabs>
        <w:spacing w:after="120"/>
        <w:contextualSpacing/>
        <w:jc w:val="both"/>
        <w:rPr>
          <w:rFonts w:ascii="Times New Roman" w:hAnsi="Times New Roman"/>
          <w:sz w:val="24"/>
          <w:szCs w:val="24"/>
          <w:u w:val="single"/>
        </w:rPr>
      </w:pPr>
      <w:r w:rsidRPr="00A56969">
        <w:rPr>
          <w:rFonts w:ascii="Times New Roman" w:hAnsi="Times New Roman"/>
          <w:sz w:val="24"/>
          <w:szCs w:val="24"/>
        </w:rPr>
        <w:tab/>
      </w:r>
      <w:r w:rsidRPr="00A56969">
        <w:rPr>
          <w:rFonts w:ascii="Times New Roman" w:hAnsi="Times New Roman"/>
          <w:sz w:val="24"/>
          <w:szCs w:val="24"/>
        </w:rPr>
        <w:tab/>
      </w:r>
      <w:r w:rsidRPr="00A56969">
        <w:rPr>
          <w:rFonts w:ascii="Times New Roman" w:hAnsi="Times New Roman"/>
          <w:sz w:val="24"/>
          <w:szCs w:val="24"/>
        </w:rPr>
        <w:tab/>
      </w:r>
      <w:r w:rsidRPr="00A56969">
        <w:rPr>
          <w:rFonts w:ascii="Times New Roman" w:hAnsi="Times New Roman"/>
          <w:sz w:val="24"/>
          <w:szCs w:val="24"/>
        </w:rPr>
        <w:tab/>
        <w:t xml:space="preserve"> </w:t>
      </w:r>
      <w:r w:rsidRPr="00A56969">
        <w:rPr>
          <w:rFonts w:ascii="Times New Roman" w:hAnsi="Times New Roman"/>
          <w:sz w:val="24"/>
          <w:szCs w:val="24"/>
          <w:u w:val="single"/>
        </w:rPr>
        <w:t>DD-60's</w:t>
      </w:r>
      <w:r w:rsidRPr="00A56969">
        <w:rPr>
          <w:rFonts w:ascii="Times New Roman" w:hAnsi="Times New Roman"/>
          <w:sz w:val="24"/>
          <w:szCs w:val="24"/>
        </w:rPr>
        <w:tab/>
        <w:t xml:space="preserve">        </w:t>
      </w:r>
      <w:r w:rsidRPr="00A56969">
        <w:rPr>
          <w:rFonts w:ascii="Times New Roman" w:hAnsi="Times New Roman"/>
          <w:sz w:val="24"/>
          <w:szCs w:val="24"/>
          <w:u w:val="single"/>
        </w:rPr>
        <w:t>Days</w:t>
      </w:r>
    </w:p>
    <w:p w14:paraId="625781E0"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r w:rsidRPr="00A56969">
        <w:rPr>
          <w:rFonts w:ascii="Times New Roman" w:hAnsi="Times New Roman"/>
          <w:sz w:val="24"/>
          <w:szCs w:val="24"/>
        </w:rPr>
        <w:tab/>
        <w:t xml:space="preserve">From Planting to:   </w:t>
      </w:r>
      <w:r w:rsidRPr="00A56969">
        <w:rPr>
          <w:rFonts w:ascii="Times New Roman" w:hAnsi="Times New Roman"/>
          <w:sz w:val="24"/>
          <w:szCs w:val="24"/>
        </w:rPr>
        <w:tab/>
        <w:t>Emergence</w:t>
      </w:r>
      <w:r w:rsidRPr="00A56969">
        <w:rPr>
          <w:rFonts w:ascii="Times New Roman" w:hAnsi="Times New Roman"/>
          <w:sz w:val="24"/>
          <w:szCs w:val="24"/>
        </w:rPr>
        <w:tab/>
        <w:t xml:space="preserve">    50</w:t>
      </w:r>
      <w:r w:rsidRPr="00A56969">
        <w:rPr>
          <w:rFonts w:ascii="Times New Roman" w:hAnsi="Times New Roman"/>
          <w:sz w:val="24"/>
          <w:szCs w:val="24"/>
        </w:rPr>
        <w:tab/>
        <w:t xml:space="preserve">  4 to 14</w:t>
      </w:r>
    </w:p>
    <w:p w14:paraId="521E589F"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r w:rsidRPr="00A56969">
        <w:rPr>
          <w:rFonts w:ascii="Times New Roman" w:hAnsi="Times New Roman"/>
          <w:sz w:val="24"/>
          <w:szCs w:val="24"/>
        </w:rPr>
        <w:t xml:space="preserve">                     </w:t>
      </w:r>
      <w:r w:rsidRPr="00A56969">
        <w:rPr>
          <w:rFonts w:ascii="Times New Roman" w:hAnsi="Times New Roman"/>
          <w:sz w:val="24"/>
          <w:szCs w:val="24"/>
        </w:rPr>
        <w:tab/>
        <w:t xml:space="preserve">Pinhead square </w:t>
      </w:r>
      <w:r w:rsidRPr="00A56969">
        <w:rPr>
          <w:rFonts w:ascii="Times New Roman" w:hAnsi="Times New Roman"/>
          <w:sz w:val="24"/>
          <w:szCs w:val="24"/>
        </w:rPr>
        <w:tab/>
        <w:t xml:space="preserve">   550</w:t>
      </w:r>
      <w:r w:rsidRPr="00A56969">
        <w:rPr>
          <w:rFonts w:ascii="Times New Roman" w:hAnsi="Times New Roman"/>
          <w:sz w:val="24"/>
          <w:szCs w:val="24"/>
        </w:rPr>
        <w:tab/>
        <w:t xml:space="preserve"> 35 to 45</w:t>
      </w:r>
    </w:p>
    <w:p w14:paraId="713ABB54"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r w:rsidRPr="00A56969">
        <w:rPr>
          <w:rFonts w:ascii="Times New Roman" w:hAnsi="Times New Roman"/>
          <w:sz w:val="24"/>
          <w:szCs w:val="24"/>
        </w:rPr>
        <w:t xml:space="preserve">                         </w:t>
      </w:r>
      <w:r w:rsidRPr="00A56969">
        <w:rPr>
          <w:rFonts w:ascii="Times New Roman" w:hAnsi="Times New Roman"/>
          <w:sz w:val="24"/>
          <w:szCs w:val="24"/>
        </w:rPr>
        <w:tab/>
        <w:t xml:space="preserve">First bloom </w:t>
      </w:r>
      <w:r w:rsidRPr="00A56969">
        <w:rPr>
          <w:rFonts w:ascii="Times New Roman" w:hAnsi="Times New Roman"/>
          <w:sz w:val="24"/>
          <w:szCs w:val="24"/>
        </w:rPr>
        <w:tab/>
        <w:t xml:space="preserve">   940</w:t>
      </w:r>
      <w:r w:rsidRPr="00A56969">
        <w:rPr>
          <w:rFonts w:ascii="Times New Roman" w:hAnsi="Times New Roman"/>
          <w:sz w:val="24"/>
          <w:szCs w:val="24"/>
        </w:rPr>
        <w:tab/>
        <w:t xml:space="preserve"> 55 to 70</w:t>
      </w:r>
    </w:p>
    <w:p w14:paraId="7531711C"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r w:rsidRPr="00A56969">
        <w:rPr>
          <w:rFonts w:ascii="Times New Roman" w:hAnsi="Times New Roman"/>
          <w:sz w:val="24"/>
          <w:szCs w:val="24"/>
        </w:rPr>
        <w:tab/>
      </w:r>
      <w:r w:rsidRPr="00A56969">
        <w:rPr>
          <w:rFonts w:ascii="Times New Roman" w:hAnsi="Times New Roman"/>
          <w:sz w:val="24"/>
          <w:szCs w:val="24"/>
        </w:rPr>
        <w:tab/>
        <w:t>Peak bloom</w:t>
      </w:r>
      <w:r w:rsidRPr="00A56969">
        <w:rPr>
          <w:rFonts w:ascii="Times New Roman" w:hAnsi="Times New Roman"/>
          <w:sz w:val="24"/>
          <w:szCs w:val="24"/>
        </w:rPr>
        <w:tab/>
        <w:t xml:space="preserve">  1700</w:t>
      </w:r>
      <w:r w:rsidRPr="00A56969">
        <w:rPr>
          <w:rFonts w:ascii="Times New Roman" w:hAnsi="Times New Roman"/>
          <w:sz w:val="24"/>
          <w:szCs w:val="24"/>
        </w:rPr>
        <w:tab/>
        <w:t xml:space="preserve"> 85 to 95</w:t>
      </w:r>
    </w:p>
    <w:p w14:paraId="04CD3916"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r w:rsidRPr="00A56969">
        <w:rPr>
          <w:rFonts w:ascii="Times New Roman" w:hAnsi="Times New Roman"/>
          <w:sz w:val="24"/>
          <w:szCs w:val="24"/>
        </w:rPr>
        <w:tab/>
      </w:r>
      <w:r w:rsidRPr="00A56969">
        <w:rPr>
          <w:rFonts w:ascii="Times New Roman" w:hAnsi="Times New Roman"/>
          <w:sz w:val="24"/>
          <w:szCs w:val="24"/>
        </w:rPr>
        <w:tab/>
        <w:t>First open boll</w:t>
      </w:r>
      <w:r w:rsidRPr="00A56969">
        <w:rPr>
          <w:rFonts w:ascii="Times New Roman" w:hAnsi="Times New Roman"/>
          <w:sz w:val="24"/>
          <w:szCs w:val="24"/>
        </w:rPr>
        <w:tab/>
        <w:t xml:space="preserve">  2150</w:t>
      </w:r>
      <w:r w:rsidRPr="00A56969">
        <w:rPr>
          <w:rFonts w:ascii="Times New Roman" w:hAnsi="Times New Roman"/>
          <w:sz w:val="24"/>
          <w:szCs w:val="24"/>
        </w:rPr>
        <w:tab/>
        <w:t>115 to 120</w:t>
      </w:r>
    </w:p>
    <w:p w14:paraId="5013A27C"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r w:rsidRPr="00A56969">
        <w:rPr>
          <w:rFonts w:ascii="Times New Roman" w:hAnsi="Times New Roman"/>
          <w:sz w:val="24"/>
          <w:szCs w:val="24"/>
        </w:rPr>
        <w:tab/>
      </w:r>
      <w:r w:rsidRPr="00A56969">
        <w:rPr>
          <w:rFonts w:ascii="Times New Roman" w:hAnsi="Times New Roman"/>
          <w:sz w:val="24"/>
          <w:szCs w:val="24"/>
        </w:rPr>
        <w:tab/>
        <w:t>Harvest</w:t>
      </w:r>
      <w:r w:rsidRPr="00A56969">
        <w:rPr>
          <w:rFonts w:ascii="Times New Roman" w:hAnsi="Times New Roman"/>
          <w:sz w:val="24"/>
          <w:szCs w:val="24"/>
        </w:rPr>
        <w:tab/>
        <w:t>2500 to 2700</w:t>
      </w:r>
      <w:r w:rsidRPr="00A56969">
        <w:rPr>
          <w:rFonts w:ascii="Times New Roman" w:hAnsi="Times New Roman"/>
          <w:sz w:val="24"/>
          <w:szCs w:val="24"/>
        </w:rPr>
        <w:tab/>
        <w:t>140 to 160</w:t>
      </w:r>
    </w:p>
    <w:p w14:paraId="1C4D504E"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b/>
          <w:bCs/>
          <w:sz w:val="12"/>
          <w:szCs w:val="24"/>
          <w:u w:val="words"/>
        </w:rPr>
      </w:pPr>
    </w:p>
    <w:p w14:paraId="5D0E9155"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b/>
          <w:bCs/>
          <w:sz w:val="24"/>
          <w:szCs w:val="24"/>
          <w:u w:val="words"/>
        </w:rPr>
      </w:pPr>
    </w:p>
    <w:p w14:paraId="12EA5148"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r w:rsidRPr="00A56969">
        <w:rPr>
          <w:rFonts w:ascii="Times New Roman" w:hAnsi="Times New Roman"/>
          <w:b/>
          <w:bCs/>
          <w:sz w:val="24"/>
          <w:szCs w:val="24"/>
          <w:u w:val="words"/>
        </w:rPr>
        <w:t>Pla</w:t>
      </w:r>
      <w:r w:rsidRPr="00A56969">
        <w:rPr>
          <w:rFonts w:ascii="Times New Roman" w:hAnsi="Times New Roman"/>
          <w:b/>
          <w:bCs/>
          <w:sz w:val="24"/>
          <w:szCs w:val="24"/>
          <w:u w:val="single"/>
        </w:rPr>
        <w:t>nt Growth Mo</w:t>
      </w:r>
      <w:r w:rsidRPr="00A56969">
        <w:rPr>
          <w:rFonts w:ascii="Times New Roman" w:hAnsi="Times New Roman"/>
          <w:b/>
          <w:bCs/>
          <w:sz w:val="24"/>
          <w:szCs w:val="24"/>
          <w:u w:val="words"/>
        </w:rPr>
        <w:t>nitoring</w:t>
      </w:r>
    </w:p>
    <w:p w14:paraId="423D041C"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r w:rsidRPr="00A56969">
        <w:rPr>
          <w:rFonts w:ascii="Times New Roman" w:hAnsi="Times New Roman"/>
          <w:sz w:val="24"/>
          <w:szCs w:val="24"/>
        </w:rPr>
        <w:t>Monitoring cotton growth rate gives an index of vigor and should usually be initiated by the 8 to 10 leaf stage.  Because of the variability of row profiles and cultivation practices, plant height should be measured from cotyledons to the terminal bud, not from the ground up.  Cotyledons are the pair of seed leaves first observed after emergence.  They are attached to the main-stem directly opposite from each other.  By general agreement across the Cotton Belt, the node at the point the cotyledons are attached is counted as Node 0.  As growth progresses, the cotyledon leaves fall off, leaving two small nodes near the base of the plant.</w:t>
      </w:r>
    </w:p>
    <w:p w14:paraId="39D36E8E"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12"/>
          <w:szCs w:val="16"/>
        </w:rPr>
      </w:pPr>
    </w:p>
    <w:p w14:paraId="7F4502E4"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r w:rsidRPr="00A56969">
        <w:rPr>
          <w:rFonts w:ascii="Times New Roman" w:hAnsi="Times New Roman"/>
          <w:sz w:val="24"/>
          <w:szCs w:val="24"/>
        </w:rPr>
        <w:t>The first true leaf is Node 1 and should be visible in the terminal within 7 to 10 days after emergence.  Subsequent main-stem leaves will emerge at approximately 3-day intervals (4 days under cool or stressed conditions).  These leaves occur singly at each node and the stem area between each leaf or node is called the internode.  Fruiting branches (FB) normally begin to develop at node 5 to 7 from one of the two tiny buds in the leaf axil or point at which the main-stem leaf is attached.  Fruiting branches develop a fruiting bud or square with a subtending leaf at 6-day intervals (possibly 7 to 9 day intervals under stress conditions) at one to three or more positions along the branch (referred to as FB1 for first position, FB2, etc.).  The subtending leaf is a major source of photosynthate for the square, which flowers after about 21 days, and the boll, which develops and matures over a 6-week period after flowering.  Vegetative branches (usually 2 or 3 per plant) develop at nodes or main-stem leaves below the first FB and sometimes from the second bud adjacent to a FB if the FB is injured.  The goal for FB1 square retention at early bloom should be 80 percent.  Experience in Georgia and in many other environments suggests that extremely high early retention rates may actually limit yields by limiting vegetative growth and total fruiting sites.</w:t>
      </w:r>
    </w:p>
    <w:p w14:paraId="158CE5B5"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12"/>
          <w:szCs w:val="16"/>
        </w:rPr>
      </w:pPr>
    </w:p>
    <w:p w14:paraId="5955146A"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r w:rsidRPr="00A56969">
        <w:rPr>
          <w:rFonts w:ascii="Times New Roman" w:hAnsi="Times New Roman"/>
          <w:sz w:val="24"/>
          <w:szCs w:val="24"/>
        </w:rPr>
        <w:t xml:space="preserve">Cotton plants usually develop 21 to 23 nodes but an aggressive full-season varieties, may develop in excess of 25 nodes or main-stem leaves in long growing seasons with adequate moisture and/or moderate boll loads.   Nodes beginning with numbers 5 to 7, and up to 20 to 22 potentially develop fruiting branches on which harvestable bolls develop.  Cutout usually occurs when fewer than 5 nodes or main-stem leaves remain above the uppermost white flower (NAWF) at the first position (FB1).  Boll retention in the top 2 to 3 nodes is usually very low since the plant is normally in cutout due to boll load, water, and/or nutrient stress.  </w:t>
      </w:r>
    </w:p>
    <w:p w14:paraId="2FFD012C"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12"/>
          <w:szCs w:val="16"/>
        </w:rPr>
      </w:pPr>
    </w:p>
    <w:p w14:paraId="1822C696"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r w:rsidRPr="00A56969">
        <w:rPr>
          <w:rFonts w:ascii="Times New Roman" w:hAnsi="Times New Roman"/>
          <w:sz w:val="24"/>
          <w:szCs w:val="24"/>
        </w:rPr>
        <w:t xml:space="preserve">Research indicates the crop can be defoliated when the uppermost, harvestable green boll is 4 nodes above the uppermost cracked boll (NACB = 4) without sacrificing yield and quality.  When NACB is 5 or more, some yield or quality may be lost.  Looking at this question from a different angle, a boll is sufficiently mature after accumulating about 750 DD-60s. </w:t>
      </w:r>
    </w:p>
    <w:p w14:paraId="0929148E"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b/>
          <w:bCs/>
          <w:sz w:val="14"/>
          <w:szCs w:val="24"/>
          <w:u w:val="words"/>
        </w:rPr>
      </w:pPr>
    </w:p>
    <w:p w14:paraId="08063793"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b/>
          <w:bCs/>
          <w:sz w:val="24"/>
          <w:szCs w:val="24"/>
        </w:rPr>
      </w:pPr>
      <w:r w:rsidRPr="00A56969">
        <w:rPr>
          <w:rFonts w:ascii="Times New Roman" w:hAnsi="Times New Roman"/>
          <w:b/>
          <w:bCs/>
          <w:sz w:val="24"/>
          <w:szCs w:val="24"/>
          <w:u w:val="words"/>
        </w:rPr>
        <w:t>Pl</w:t>
      </w:r>
      <w:r w:rsidRPr="00A56969">
        <w:rPr>
          <w:rFonts w:ascii="Times New Roman" w:hAnsi="Times New Roman"/>
          <w:b/>
          <w:bCs/>
          <w:sz w:val="24"/>
          <w:szCs w:val="24"/>
          <w:u w:val="single"/>
        </w:rPr>
        <w:t>ant Selection and Sampling for Monitoring Pur</w:t>
      </w:r>
      <w:r w:rsidRPr="00A56969">
        <w:rPr>
          <w:rFonts w:ascii="Times New Roman" w:hAnsi="Times New Roman"/>
          <w:b/>
          <w:bCs/>
          <w:sz w:val="24"/>
          <w:szCs w:val="24"/>
          <w:u w:val="words"/>
        </w:rPr>
        <w:t>poses</w:t>
      </w:r>
    </w:p>
    <w:p w14:paraId="718EA76A"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24"/>
          <w:szCs w:val="24"/>
        </w:rPr>
      </w:pPr>
      <w:r w:rsidRPr="00A56969">
        <w:rPr>
          <w:rFonts w:ascii="Times New Roman" w:hAnsi="Times New Roman"/>
          <w:sz w:val="24"/>
          <w:szCs w:val="24"/>
        </w:rPr>
        <w:t xml:space="preserve">Usually, 20 normal plants should be counted / measured from each field beginning at the 8 to 10 leaf stage and on a weekly basis for maximum learning and database establishment.  However, "short-cut" sampling where 8 to 10 plants or measurements are checked may be more practical for growers, county agents, and consultants. </w:t>
      </w:r>
    </w:p>
    <w:p w14:paraId="08B98360" w14:textId="77777777" w:rsidR="00A56969" w:rsidRPr="00A56969" w:rsidRDefault="00A56969" w:rsidP="00A56969">
      <w:pPr>
        <w:tabs>
          <w:tab w:val="left" w:pos="-630"/>
          <w:tab w:val="left" w:pos="838"/>
          <w:tab w:val="left" w:pos="2970"/>
          <w:tab w:val="left" w:pos="5274"/>
          <w:tab w:val="left" w:pos="7347"/>
        </w:tabs>
        <w:spacing w:after="120"/>
        <w:contextualSpacing/>
        <w:jc w:val="both"/>
        <w:rPr>
          <w:rFonts w:ascii="Times New Roman" w:hAnsi="Times New Roman"/>
          <w:sz w:val="12"/>
          <w:szCs w:val="16"/>
        </w:rPr>
      </w:pPr>
    </w:p>
    <w:p w14:paraId="4FF1A2B6" w14:textId="77777777" w:rsidR="00A56969" w:rsidRPr="00A56969" w:rsidRDefault="00A56969" w:rsidP="00A56969">
      <w:pPr>
        <w:tabs>
          <w:tab w:val="left" w:pos="-630"/>
          <w:tab w:val="left" w:pos="838"/>
          <w:tab w:val="left" w:pos="2970"/>
          <w:tab w:val="left" w:pos="5274"/>
          <w:tab w:val="left" w:pos="7347"/>
        </w:tabs>
        <w:contextualSpacing/>
        <w:jc w:val="both"/>
        <w:rPr>
          <w:rFonts w:ascii="Times New Roman" w:hAnsi="Times New Roman"/>
          <w:sz w:val="24"/>
          <w:szCs w:val="24"/>
        </w:rPr>
      </w:pPr>
      <w:r w:rsidRPr="00A56969">
        <w:rPr>
          <w:rFonts w:ascii="Times New Roman" w:hAnsi="Times New Roman"/>
          <w:sz w:val="24"/>
          <w:szCs w:val="24"/>
        </w:rPr>
        <w:t>Avoid plants with:</w:t>
      </w:r>
    </w:p>
    <w:p w14:paraId="03FBF9BC" w14:textId="77777777" w:rsidR="00A56969" w:rsidRPr="00A56969" w:rsidRDefault="00A56969" w:rsidP="00A56969">
      <w:pPr>
        <w:widowControl/>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6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Damaged terminals</w:t>
      </w:r>
    </w:p>
    <w:p w14:paraId="74A85E10" w14:textId="77777777" w:rsidR="00A56969" w:rsidRPr="00A56969" w:rsidRDefault="00A56969" w:rsidP="00A56969">
      <w:pPr>
        <w:widowControl/>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Spacings not like field average or plants next to skips or in clumps.  Select the dominant plant in hill-dropped cotton</w:t>
      </w:r>
    </w:p>
    <w:p w14:paraId="7A2D7190" w14:textId="77777777" w:rsidR="00A56969" w:rsidRPr="00A56969" w:rsidRDefault="00A56969" w:rsidP="00A56969">
      <w:pPr>
        <w:widowControl/>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20 percent taller or shorter than field average.</w:t>
      </w:r>
    </w:p>
    <w:p w14:paraId="3C6A94ED" w14:textId="77777777" w:rsidR="00A56969" w:rsidRPr="00A56969" w:rsidRDefault="00A56969" w:rsidP="00A56969">
      <w:pPr>
        <w:widowControl/>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20" w:line="259" w:lineRule="auto"/>
        <w:contextualSpacing/>
        <w:jc w:val="both"/>
        <w:rPr>
          <w:rFonts w:ascii="Times New Roman" w:eastAsia="Calibri" w:hAnsi="Times New Roman"/>
          <w:sz w:val="12"/>
          <w:szCs w:val="24"/>
        </w:rPr>
      </w:pPr>
    </w:p>
    <w:p w14:paraId="5FE02C6D"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rPr>
          <w:rFonts w:ascii="Times New Roman" w:hAnsi="Times New Roman"/>
          <w:sz w:val="24"/>
          <w:szCs w:val="24"/>
        </w:rPr>
      </w:pPr>
      <w:r w:rsidRPr="00A56969">
        <w:rPr>
          <w:rFonts w:ascii="Times New Roman" w:hAnsi="Times New Roman"/>
          <w:sz w:val="24"/>
          <w:szCs w:val="24"/>
        </w:rPr>
        <w:tab/>
        <w:t xml:space="preserve">     </w:t>
      </w:r>
      <w:r w:rsidRPr="00A56969">
        <w:rPr>
          <w:rFonts w:ascii="Times New Roman" w:hAnsi="Times New Roman"/>
          <w:b/>
          <w:bCs/>
          <w:i/>
          <w:iCs/>
          <w:sz w:val="24"/>
          <w:szCs w:val="24"/>
        </w:rPr>
        <w:t>Note</w:t>
      </w:r>
      <w:r w:rsidRPr="00A56969">
        <w:rPr>
          <w:rFonts w:ascii="Times New Roman" w:hAnsi="Times New Roman"/>
          <w:sz w:val="24"/>
          <w:szCs w:val="24"/>
        </w:rPr>
        <w:t>:  The following values are approximate and not well-defined by Georgia research</w:t>
      </w:r>
    </w:p>
    <w:p w14:paraId="361533C1" w14:textId="77777777" w:rsidR="00A56969" w:rsidRPr="00A56969" w:rsidRDefault="00A56969" w:rsidP="00A56969">
      <w:pPr>
        <w:widowControl/>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6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Plant Height (inches).  Measure only from cotyledons to terminal bud.</w:t>
      </w:r>
    </w:p>
    <w:p w14:paraId="666F4B01" w14:textId="5CDC3984" w:rsidR="00A56969" w:rsidRDefault="00A56969" w:rsidP="00A56969">
      <w:pPr>
        <w:widowControl/>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Height/Node Ratio (HNR).  Average plant height divided by total main-stem nodes =   HNR or Vigor Index (inch/node).</w:t>
      </w:r>
    </w:p>
    <w:p w14:paraId="07976AF4" w14:textId="56EEB8A1" w:rsidR="00511B09" w:rsidRDefault="00511B09" w:rsidP="00A56969">
      <w:pPr>
        <w:widowControl/>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20" w:line="259" w:lineRule="auto"/>
        <w:contextualSpacing/>
        <w:jc w:val="both"/>
        <w:rPr>
          <w:rFonts w:ascii="Times New Roman" w:eastAsia="Calibri" w:hAnsi="Times New Roman"/>
          <w:sz w:val="24"/>
          <w:szCs w:val="24"/>
        </w:rPr>
      </w:pPr>
    </w:p>
    <w:p w14:paraId="1F2DD5DA" w14:textId="77777777" w:rsidR="00511B09" w:rsidRPr="00A56969" w:rsidRDefault="00511B09" w:rsidP="00A56969">
      <w:pPr>
        <w:widowControl/>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20" w:line="259" w:lineRule="auto"/>
        <w:contextualSpacing/>
        <w:jc w:val="both"/>
        <w:rPr>
          <w:rFonts w:ascii="Times New Roman" w:eastAsia="Calibri" w:hAnsi="Times New Roman"/>
          <w:sz w:val="24"/>
          <w:szCs w:val="24"/>
        </w:rPr>
      </w:pPr>
    </w:p>
    <w:tbl>
      <w:tblPr>
        <w:tblW w:w="0" w:type="auto"/>
        <w:jc w:val="center"/>
        <w:tblLayout w:type="fixed"/>
        <w:tblCellMar>
          <w:left w:w="120" w:type="dxa"/>
          <w:right w:w="120" w:type="dxa"/>
        </w:tblCellMar>
        <w:tblLook w:val="0000" w:firstRow="0" w:lastRow="0" w:firstColumn="0" w:lastColumn="0" w:noHBand="0" w:noVBand="0"/>
      </w:tblPr>
      <w:tblGrid>
        <w:gridCol w:w="2880"/>
        <w:gridCol w:w="1890"/>
        <w:gridCol w:w="1620"/>
        <w:gridCol w:w="1710"/>
      </w:tblGrid>
      <w:tr w:rsidR="00A56969" w:rsidRPr="00A56969" w14:paraId="51D43718" w14:textId="77777777" w:rsidTr="00A56969">
        <w:trPr>
          <w:cantSplit/>
          <w:jc w:val="center"/>
        </w:trPr>
        <w:tc>
          <w:tcPr>
            <w:tcW w:w="2880" w:type="dxa"/>
            <w:tcBorders>
              <w:top w:val="nil"/>
              <w:left w:val="nil"/>
              <w:bottom w:val="nil"/>
              <w:right w:val="nil"/>
            </w:tcBorders>
          </w:tcPr>
          <w:p w14:paraId="569D41AD" w14:textId="77777777" w:rsidR="00A56969" w:rsidRPr="00A56969" w:rsidRDefault="00A56969" w:rsidP="00A56969">
            <w:pPr>
              <w:tabs>
                <w:tab w:val="left" w:pos="-630"/>
                <w:tab w:val="left" w:pos="90"/>
                <w:tab w:val="left" w:pos="810"/>
                <w:tab w:val="left" w:pos="1170"/>
                <w:tab w:val="left" w:pos="1530"/>
                <w:tab w:val="left" w:pos="2250"/>
              </w:tabs>
              <w:spacing w:after="120"/>
              <w:contextualSpacing/>
              <w:jc w:val="both"/>
              <w:rPr>
                <w:rFonts w:ascii="Times New Roman" w:hAnsi="Times New Roman"/>
                <w:sz w:val="24"/>
                <w:szCs w:val="24"/>
                <w:u w:val="words"/>
              </w:rPr>
            </w:pPr>
          </w:p>
        </w:tc>
        <w:tc>
          <w:tcPr>
            <w:tcW w:w="5220" w:type="dxa"/>
            <w:gridSpan w:val="3"/>
            <w:tcBorders>
              <w:top w:val="nil"/>
              <w:left w:val="nil"/>
              <w:bottom w:val="single" w:sz="6" w:space="0" w:color="000000"/>
              <w:right w:val="nil"/>
            </w:tcBorders>
            <w:vAlign w:val="center"/>
          </w:tcPr>
          <w:p w14:paraId="69ED5B4B"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u w:val="words"/>
              </w:rPr>
            </w:pPr>
            <w:r w:rsidRPr="00A56969">
              <w:rPr>
                <w:rFonts w:ascii="Times New Roman" w:hAnsi="Times New Roman"/>
                <w:sz w:val="24"/>
                <w:szCs w:val="24"/>
              </w:rPr>
              <w:t>Vigor Index (Height/Node Ratio)</w:t>
            </w:r>
          </w:p>
        </w:tc>
      </w:tr>
      <w:tr w:rsidR="00A56969" w:rsidRPr="00A56969" w14:paraId="165CB323" w14:textId="77777777" w:rsidTr="00A56969">
        <w:trPr>
          <w:cantSplit/>
          <w:jc w:val="center"/>
        </w:trPr>
        <w:tc>
          <w:tcPr>
            <w:tcW w:w="2880" w:type="dxa"/>
            <w:tcBorders>
              <w:top w:val="nil"/>
              <w:left w:val="nil"/>
              <w:bottom w:val="single" w:sz="6" w:space="0" w:color="000000"/>
              <w:right w:val="nil"/>
            </w:tcBorders>
          </w:tcPr>
          <w:p w14:paraId="55526E4E" w14:textId="77777777" w:rsidR="00A56969" w:rsidRPr="00A56969" w:rsidRDefault="00A56969" w:rsidP="00A56969">
            <w:pPr>
              <w:tabs>
                <w:tab w:val="left" w:pos="-630"/>
                <w:tab w:val="left" w:pos="90"/>
                <w:tab w:val="left" w:pos="810"/>
                <w:tab w:val="left" w:pos="1170"/>
                <w:tab w:val="left" w:pos="1530"/>
                <w:tab w:val="left" w:pos="2250"/>
              </w:tabs>
              <w:spacing w:after="120"/>
              <w:contextualSpacing/>
              <w:jc w:val="both"/>
              <w:rPr>
                <w:rFonts w:ascii="Times New Roman" w:hAnsi="Times New Roman"/>
                <w:sz w:val="24"/>
                <w:szCs w:val="24"/>
                <w:u w:val="words"/>
              </w:rPr>
            </w:pPr>
            <w:r w:rsidRPr="00A56969">
              <w:rPr>
                <w:rFonts w:ascii="Times New Roman" w:hAnsi="Times New Roman"/>
                <w:sz w:val="24"/>
                <w:szCs w:val="24"/>
              </w:rPr>
              <w:t>Crop Stage</w:t>
            </w:r>
          </w:p>
        </w:tc>
        <w:tc>
          <w:tcPr>
            <w:tcW w:w="1890" w:type="dxa"/>
            <w:tcBorders>
              <w:top w:val="nil"/>
              <w:left w:val="nil"/>
              <w:bottom w:val="single" w:sz="6" w:space="0" w:color="000000"/>
              <w:right w:val="nil"/>
            </w:tcBorders>
            <w:vAlign w:val="center"/>
          </w:tcPr>
          <w:p w14:paraId="565E9754"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u w:val="words"/>
              </w:rPr>
            </w:pPr>
            <w:r w:rsidRPr="00A56969">
              <w:rPr>
                <w:rFonts w:ascii="Times New Roman" w:hAnsi="Times New Roman"/>
                <w:sz w:val="24"/>
                <w:szCs w:val="24"/>
              </w:rPr>
              <w:t>Normal</w:t>
            </w:r>
          </w:p>
        </w:tc>
        <w:tc>
          <w:tcPr>
            <w:tcW w:w="1620" w:type="dxa"/>
            <w:tcBorders>
              <w:top w:val="nil"/>
              <w:left w:val="nil"/>
              <w:bottom w:val="single" w:sz="6" w:space="0" w:color="000000"/>
              <w:right w:val="nil"/>
            </w:tcBorders>
            <w:vAlign w:val="center"/>
          </w:tcPr>
          <w:p w14:paraId="05E04810"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u w:val="words"/>
              </w:rPr>
            </w:pPr>
            <w:r w:rsidRPr="00A56969">
              <w:rPr>
                <w:rFonts w:ascii="Times New Roman" w:hAnsi="Times New Roman"/>
                <w:sz w:val="24"/>
                <w:szCs w:val="24"/>
              </w:rPr>
              <w:t>Stressed</w:t>
            </w:r>
          </w:p>
        </w:tc>
        <w:tc>
          <w:tcPr>
            <w:tcW w:w="1710" w:type="dxa"/>
            <w:tcBorders>
              <w:top w:val="nil"/>
              <w:left w:val="nil"/>
              <w:bottom w:val="single" w:sz="6" w:space="0" w:color="000000"/>
              <w:right w:val="nil"/>
            </w:tcBorders>
            <w:vAlign w:val="center"/>
          </w:tcPr>
          <w:p w14:paraId="0839396D"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u w:val="words"/>
              </w:rPr>
            </w:pPr>
            <w:r w:rsidRPr="00A56969">
              <w:rPr>
                <w:rFonts w:ascii="Times New Roman" w:hAnsi="Times New Roman"/>
                <w:sz w:val="24"/>
                <w:szCs w:val="24"/>
              </w:rPr>
              <w:t>Vegetative</w:t>
            </w:r>
          </w:p>
        </w:tc>
      </w:tr>
      <w:tr w:rsidR="00A56969" w:rsidRPr="00A56969" w14:paraId="113BFE54" w14:textId="77777777" w:rsidTr="00A56969">
        <w:trPr>
          <w:cantSplit/>
          <w:jc w:val="center"/>
        </w:trPr>
        <w:tc>
          <w:tcPr>
            <w:tcW w:w="2880" w:type="dxa"/>
            <w:tcBorders>
              <w:top w:val="nil"/>
              <w:left w:val="nil"/>
              <w:bottom w:val="single" w:sz="6" w:space="0" w:color="000000"/>
              <w:right w:val="nil"/>
            </w:tcBorders>
          </w:tcPr>
          <w:p w14:paraId="7D510374" w14:textId="77777777" w:rsidR="00A56969" w:rsidRPr="00A56969" w:rsidRDefault="00A56969" w:rsidP="00A56969">
            <w:pPr>
              <w:tabs>
                <w:tab w:val="left" w:pos="-630"/>
                <w:tab w:val="left" w:pos="90"/>
                <w:tab w:val="left" w:pos="810"/>
                <w:tab w:val="left" w:pos="1170"/>
                <w:tab w:val="left" w:pos="1530"/>
                <w:tab w:val="left" w:pos="2250"/>
              </w:tabs>
              <w:spacing w:after="120"/>
              <w:contextualSpacing/>
              <w:jc w:val="both"/>
              <w:rPr>
                <w:rFonts w:ascii="Times New Roman" w:hAnsi="Times New Roman"/>
                <w:sz w:val="24"/>
                <w:szCs w:val="24"/>
              </w:rPr>
            </w:pPr>
            <w:r w:rsidRPr="00A56969">
              <w:rPr>
                <w:rFonts w:ascii="Times New Roman" w:hAnsi="Times New Roman"/>
                <w:sz w:val="24"/>
                <w:szCs w:val="24"/>
              </w:rPr>
              <w:t>Seedling Cotton =</w:t>
            </w:r>
          </w:p>
          <w:p w14:paraId="27FE6CC2" w14:textId="77777777" w:rsidR="00A56969" w:rsidRPr="00A56969" w:rsidRDefault="00A56969" w:rsidP="00A56969">
            <w:pPr>
              <w:tabs>
                <w:tab w:val="left" w:pos="-630"/>
                <w:tab w:val="left" w:pos="90"/>
                <w:tab w:val="left" w:pos="810"/>
                <w:tab w:val="left" w:pos="1170"/>
                <w:tab w:val="left" w:pos="1530"/>
                <w:tab w:val="left" w:pos="2250"/>
              </w:tabs>
              <w:spacing w:after="120"/>
              <w:contextualSpacing/>
              <w:jc w:val="both"/>
              <w:rPr>
                <w:rFonts w:ascii="Times New Roman" w:hAnsi="Times New Roman"/>
                <w:sz w:val="24"/>
                <w:szCs w:val="24"/>
              </w:rPr>
            </w:pPr>
            <w:r w:rsidRPr="00A56969">
              <w:rPr>
                <w:rFonts w:ascii="Times New Roman" w:hAnsi="Times New Roman"/>
                <w:sz w:val="24"/>
                <w:szCs w:val="24"/>
              </w:rPr>
              <w:t>Early Squaring =</w:t>
            </w:r>
          </w:p>
          <w:p w14:paraId="669F0C71" w14:textId="77777777" w:rsidR="00A56969" w:rsidRPr="00A56969" w:rsidRDefault="00A56969" w:rsidP="00A56969">
            <w:pPr>
              <w:tabs>
                <w:tab w:val="left" w:pos="-630"/>
                <w:tab w:val="left" w:pos="90"/>
                <w:tab w:val="left" w:pos="810"/>
                <w:tab w:val="left" w:pos="1170"/>
                <w:tab w:val="left" w:pos="1530"/>
                <w:tab w:val="left" w:pos="2250"/>
              </w:tabs>
              <w:spacing w:after="120"/>
              <w:contextualSpacing/>
              <w:jc w:val="both"/>
              <w:rPr>
                <w:rFonts w:ascii="Times New Roman" w:hAnsi="Times New Roman"/>
                <w:sz w:val="24"/>
                <w:szCs w:val="24"/>
              </w:rPr>
            </w:pPr>
            <w:r w:rsidRPr="00A56969">
              <w:rPr>
                <w:rFonts w:ascii="Times New Roman" w:hAnsi="Times New Roman"/>
                <w:sz w:val="24"/>
                <w:szCs w:val="24"/>
              </w:rPr>
              <w:t>Large Square-1st bloom</w:t>
            </w:r>
          </w:p>
          <w:p w14:paraId="7EAD2D34" w14:textId="77777777" w:rsidR="00A56969" w:rsidRPr="00A56969" w:rsidRDefault="00A56969" w:rsidP="00A56969">
            <w:pPr>
              <w:tabs>
                <w:tab w:val="left" w:pos="-630"/>
                <w:tab w:val="left" w:pos="90"/>
                <w:tab w:val="left" w:pos="810"/>
                <w:tab w:val="left" w:pos="1170"/>
                <w:tab w:val="left" w:pos="1530"/>
                <w:tab w:val="left" w:pos="2250"/>
              </w:tabs>
              <w:spacing w:after="120"/>
              <w:contextualSpacing/>
              <w:jc w:val="both"/>
              <w:rPr>
                <w:rFonts w:ascii="Times New Roman" w:hAnsi="Times New Roman"/>
                <w:sz w:val="24"/>
                <w:szCs w:val="24"/>
              </w:rPr>
            </w:pPr>
            <w:r w:rsidRPr="00A56969">
              <w:rPr>
                <w:rFonts w:ascii="Times New Roman" w:hAnsi="Times New Roman"/>
                <w:sz w:val="24"/>
                <w:szCs w:val="24"/>
              </w:rPr>
              <w:t>Early bloom =</w:t>
            </w:r>
          </w:p>
          <w:p w14:paraId="54AC2225" w14:textId="77777777" w:rsidR="00A56969" w:rsidRPr="00A56969" w:rsidRDefault="00A56969" w:rsidP="00A56969">
            <w:pPr>
              <w:tabs>
                <w:tab w:val="left" w:pos="-630"/>
                <w:tab w:val="left" w:pos="90"/>
                <w:tab w:val="left" w:pos="810"/>
                <w:tab w:val="left" w:pos="1170"/>
                <w:tab w:val="left" w:pos="1530"/>
                <w:tab w:val="left" w:pos="2250"/>
              </w:tabs>
              <w:spacing w:after="120"/>
              <w:contextualSpacing/>
              <w:jc w:val="both"/>
              <w:rPr>
                <w:rFonts w:ascii="Times New Roman" w:hAnsi="Times New Roman"/>
                <w:sz w:val="24"/>
                <w:szCs w:val="24"/>
                <w:u w:val="words"/>
              </w:rPr>
            </w:pPr>
            <w:r w:rsidRPr="00A56969">
              <w:rPr>
                <w:rFonts w:ascii="Times New Roman" w:hAnsi="Times New Roman"/>
                <w:sz w:val="24"/>
                <w:szCs w:val="24"/>
              </w:rPr>
              <w:t>Early bloom + 2 weeks</w:t>
            </w:r>
          </w:p>
        </w:tc>
        <w:tc>
          <w:tcPr>
            <w:tcW w:w="1890" w:type="dxa"/>
            <w:tcBorders>
              <w:top w:val="nil"/>
              <w:left w:val="nil"/>
              <w:bottom w:val="single" w:sz="6" w:space="0" w:color="000000"/>
              <w:right w:val="nil"/>
            </w:tcBorders>
            <w:vAlign w:val="center"/>
          </w:tcPr>
          <w:p w14:paraId="6AA6C1D3"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rPr>
            </w:pPr>
            <w:r w:rsidRPr="00A56969">
              <w:rPr>
                <w:rFonts w:ascii="Times New Roman" w:hAnsi="Times New Roman"/>
                <w:sz w:val="24"/>
                <w:szCs w:val="24"/>
              </w:rPr>
              <w:t xml:space="preserve">  0.5 to 0.75</w:t>
            </w:r>
          </w:p>
          <w:p w14:paraId="1A66BA6F"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rPr>
            </w:pPr>
            <w:r w:rsidRPr="00A56969">
              <w:rPr>
                <w:rFonts w:ascii="Times New Roman" w:hAnsi="Times New Roman"/>
                <w:sz w:val="24"/>
                <w:szCs w:val="24"/>
              </w:rPr>
              <w:t xml:space="preserve">  0.75 to 1.2</w:t>
            </w:r>
          </w:p>
          <w:p w14:paraId="720AF4AF"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rPr>
            </w:pPr>
            <w:r w:rsidRPr="00A56969">
              <w:rPr>
                <w:rFonts w:ascii="Times New Roman" w:hAnsi="Times New Roman"/>
                <w:sz w:val="24"/>
                <w:szCs w:val="24"/>
              </w:rPr>
              <w:t>1.2 to 1.7</w:t>
            </w:r>
          </w:p>
          <w:p w14:paraId="2959DEE7"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rPr>
            </w:pPr>
            <w:r w:rsidRPr="00A56969">
              <w:rPr>
                <w:rFonts w:ascii="Times New Roman" w:hAnsi="Times New Roman"/>
                <w:sz w:val="24"/>
                <w:szCs w:val="24"/>
              </w:rPr>
              <w:t>1.7 to 2.0</w:t>
            </w:r>
          </w:p>
          <w:p w14:paraId="77C90B2C"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u w:val="words"/>
              </w:rPr>
            </w:pPr>
            <w:r w:rsidRPr="00A56969">
              <w:rPr>
                <w:rFonts w:ascii="Times New Roman" w:hAnsi="Times New Roman"/>
                <w:sz w:val="24"/>
                <w:szCs w:val="24"/>
              </w:rPr>
              <w:t>2.0 to 2.2</w:t>
            </w:r>
          </w:p>
        </w:tc>
        <w:tc>
          <w:tcPr>
            <w:tcW w:w="1620" w:type="dxa"/>
            <w:tcBorders>
              <w:top w:val="nil"/>
              <w:left w:val="nil"/>
              <w:bottom w:val="single" w:sz="6" w:space="0" w:color="000000"/>
              <w:right w:val="nil"/>
            </w:tcBorders>
            <w:vAlign w:val="center"/>
          </w:tcPr>
          <w:p w14:paraId="76BE8D38"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rPr>
            </w:pPr>
            <w:r w:rsidRPr="00A56969">
              <w:rPr>
                <w:rFonts w:ascii="Times New Roman" w:hAnsi="Times New Roman"/>
                <w:sz w:val="24"/>
                <w:szCs w:val="24"/>
              </w:rPr>
              <w:t>-</w:t>
            </w:r>
          </w:p>
          <w:p w14:paraId="073C8F77"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rPr>
            </w:pPr>
            <w:r w:rsidRPr="00A56969">
              <w:rPr>
                <w:rFonts w:ascii="Times New Roman" w:hAnsi="Times New Roman"/>
                <w:sz w:val="24"/>
                <w:szCs w:val="24"/>
              </w:rPr>
              <w:t xml:space="preserve">  0.7</w:t>
            </w:r>
          </w:p>
          <w:p w14:paraId="39586DEC"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rPr>
            </w:pPr>
            <w:r w:rsidRPr="00A56969">
              <w:rPr>
                <w:rFonts w:ascii="Times New Roman" w:hAnsi="Times New Roman"/>
                <w:sz w:val="24"/>
                <w:szCs w:val="24"/>
              </w:rPr>
              <w:t>&lt;1.2</w:t>
            </w:r>
          </w:p>
          <w:p w14:paraId="107DB83A"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rPr>
            </w:pPr>
            <w:r w:rsidRPr="00A56969">
              <w:rPr>
                <w:rFonts w:ascii="Times New Roman" w:hAnsi="Times New Roman"/>
                <w:sz w:val="24"/>
                <w:szCs w:val="24"/>
              </w:rPr>
              <w:t>&lt;1.6</w:t>
            </w:r>
          </w:p>
          <w:p w14:paraId="4211331B"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u w:val="words"/>
              </w:rPr>
            </w:pPr>
            <w:r w:rsidRPr="00A56969">
              <w:rPr>
                <w:rFonts w:ascii="Times New Roman" w:hAnsi="Times New Roman"/>
                <w:sz w:val="24"/>
                <w:szCs w:val="24"/>
              </w:rPr>
              <w:t>&lt;1.8</w:t>
            </w:r>
          </w:p>
        </w:tc>
        <w:tc>
          <w:tcPr>
            <w:tcW w:w="1710" w:type="dxa"/>
            <w:tcBorders>
              <w:top w:val="nil"/>
              <w:left w:val="nil"/>
              <w:bottom w:val="single" w:sz="6" w:space="0" w:color="000000"/>
              <w:right w:val="nil"/>
            </w:tcBorders>
            <w:vAlign w:val="center"/>
          </w:tcPr>
          <w:p w14:paraId="28E268D4"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rPr>
            </w:pPr>
            <w:r w:rsidRPr="00A56969">
              <w:rPr>
                <w:rFonts w:ascii="Times New Roman" w:hAnsi="Times New Roman"/>
                <w:sz w:val="24"/>
                <w:szCs w:val="24"/>
              </w:rPr>
              <w:t>-</w:t>
            </w:r>
          </w:p>
          <w:p w14:paraId="10DC5493"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rPr>
            </w:pPr>
            <w:r w:rsidRPr="00A56969">
              <w:rPr>
                <w:rFonts w:ascii="Times New Roman" w:hAnsi="Times New Roman"/>
                <w:sz w:val="24"/>
                <w:szCs w:val="24"/>
              </w:rPr>
              <w:t>&gt;1.3</w:t>
            </w:r>
          </w:p>
          <w:p w14:paraId="6FA550C9"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rPr>
            </w:pPr>
            <w:r w:rsidRPr="00A56969">
              <w:rPr>
                <w:rFonts w:ascii="Times New Roman" w:hAnsi="Times New Roman"/>
                <w:sz w:val="24"/>
                <w:szCs w:val="24"/>
              </w:rPr>
              <w:t>&gt;1.9</w:t>
            </w:r>
          </w:p>
          <w:p w14:paraId="34191081"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rPr>
            </w:pPr>
            <w:r w:rsidRPr="00A56969">
              <w:rPr>
                <w:rFonts w:ascii="Times New Roman" w:hAnsi="Times New Roman"/>
                <w:sz w:val="24"/>
                <w:szCs w:val="24"/>
              </w:rPr>
              <w:t>&gt;2.5</w:t>
            </w:r>
          </w:p>
          <w:p w14:paraId="409AE47A" w14:textId="77777777" w:rsidR="00A56969" w:rsidRPr="00A56969" w:rsidRDefault="00A56969" w:rsidP="00A56969">
            <w:pPr>
              <w:tabs>
                <w:tab w:val="left" w:pos="-630"/>
                <w:tab w:val="left" w:pos="90"/>
                <w:tab w:val="left" w:pos="810"/>
                <w:tab w:val="left" w:pos="1170"/>
                <w:tab w:val="left" w:pos="1530"/>
              </w:tabs>
              <w:spacing w:after="120"/>
              <w:contextualSpacing/>
              <w:jc w:val="both"/>
              <w:rPr>
                <w:rFonts w:ascii="Times New Roman" w:hAnsi="Times New Roman"/>
                <w:sz w:val="24"/>
                <w:szCs w:val="24"/>
                <w:u w:val="words"/>
              </w:rPr>
            </w:pPr>
            <w:r w:rsidRPr="00A56969">
              <w:rPr>
                <w:rFonts w:ascii="Times New Roman" w:hAnsi="Times New Roman"/>
                <w:sz w:val="24"/>
                <w:szCs w:val="24"/>
              </w:rPr>
              <w:t>&gt;2.5</w:t>
            </w:r>
          </w:p>
        </w:tc>
      </w:tr>
    </w:tbl>
    <w:p w14:paraId="4598A678"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20"/>
        <w:contextualSpacing/>
        <w:jc w:val="both"/>
        <w:rPr>
          <w:rFonts w:ascii="Times New Roman" w:eastAsia="Calibri" w:hAnsi="Times New Roman"/>
          <w:sz w:val="10"/>
          <w:szCs w:val="24"/>
        </w:rPr>
      </w:pPr>
    </w:p>
    <w:p w14:paraId="0C372E27" w14:textId="77777777" w:rsidR="00A56969" w:rsidRPr="00A56969" w:rsidRDefault="00A56969" w:rsidP="00A56969">
      <w:pPr>
        <w:widowControl/>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2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Nodes Above White Flower (NAWF) at first position on fruiting branch (FB1):</w:t>
      </w:r>
    </w:p>
    <w:p w14:paraId="3BF23881" w14:textId="77777777" w:rsidR="00A56969" w:rsidRPr="00A56969" w:rsidRDefault="00A56969" w:rsidP="00A56969">
      <w:pPr>
        <w:tabs>
          <w:tab w:val="left" w:pos="-630"/>
          <w:tab w:val="left" w:pos="9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20"/>
        <w:contextualSpacing/>
        <w:jc w:val="both"/>
        <w:rPr>
          <w:rFonts w:ascii="Times New Roman" w:eastAsia="Calibri" w:hAnsi="Times New Roman"/>
          <w:sz w:val="24"/>
          <w:szCs w:val="24"/>
          <w:u w:val="single"/>
        </w:rPr>
      </w:pPr>
      <w:r w:rsidRPr="00A56969">
        <w:rPr>
          <w:rFonts w:ascii="Times New Roman" w:eastAsia="Calibri" w:hAnsi="Times New Roman"/>
          <w:sz w:val="24"/>
          <w:szCs w:val="24"/>
          <w:u w:val="single"/>
        </w:rPr>
        <w:t>Growth Stage</w:t>
      </w:r>
      <w:r w:rsidRPr="00A56969">
        <w:rPr>
          <w:rFonts w:ascii="Times New Roman" w:eastAsia="Calibri" w:hAnsi="Times New Roman"/>
          <w:sz w:val="24"/>
          <w:szCs w:val="24"/>
        </w:rPr>
        <w:t xml:space="preserve">   </w:t>
      </w:r>
      <w:r w:rsidRPr="00A56969">
        <w:rPr>
          <w:rFonts w:ascii="Times New Roman" w:eastAsia="Calibri" w:hAnsi="Times New Roman"/>
          <w:sz w:val="24"/>
          <w:szCs w:val="24"/>
        </w:rPr>
        <w:tab/>
      </w:r>
      <w:r w:rsidRPr="00A56969">
        <w:rPr>
          <w:rFonts w:ascii="Times New Roman" w:eastAsia="Calibri" w:hAnsi="Times New Roman"/>
          <w:sz w:val="24"/>
          <w:szCs w:val="24"/>
        </w:rPr>
        <w:tab/>
      </w:r>
      <w:r w:rsidRPr="00A56969">
        <w:rPr>
          <w:rFonts w:ascii="Times New Roman" w:eastAsia="Calibri" w:hAnsi="Times New Roman"/>
          <w:sz w:val="24"/>
          <w:szCs w:val="24"/>
          <w:u w:val="single"/>
        </w:rPr>
        <w:t xml:space="preserve"> NAWF</w:t>
      </w:r>
    </w:p>
    <w:p w14:paraId="566E7864" w14:textId="77777777" w:rsidR="00A56969" w:rsidRPr="00A56969" w:rsidRDefault="00A56969" w:rsidP="00A56969">
      <w:pPr>
        <w:tabs>
          <w:tab w:val="left" w:pos="-630"/>
          <w:tab w:val="left" w:pos="9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20"/>
        <w:contextualSpacing/>
        <w:jc w:val="both"/>
        <w:rPr>
          <w:rFonts w:ascii="Times New Roman" w:eastAsia="Calibri" w:hAnsi="Times New Roman"/>
          <w:sz w:val="24"/>
          <w:szCs w:val="24"/>
        </w:rPr>
      </w:pPr>
      <w:r w:rsidRPr="00A56969">
        <w:rPr>
          <w:rFonts w:ascii="Times New Roman" w:eastAsia="Calibri" w:hAnsi="Times New Roman"/>
          <w:sz w:val="24"/>
          <w:szCs w:val="24"/>
        </w:rPr>
        <w:t>Early Bloom</w:t>
      </w:r>
      <w:r w:rsidRPr="00A56969">
        <w:rPr>
          <w:rFonts w:ascii="Times New Roman" w:eastAsia="Calibri" w:hAnsi="Times New Roman"/>
          <w:sz w:val="24"/>
          <w:szCs w:val="24"/>
        </w:rPr>
        <w:tab/>
      </w:r>
      <w:r w:rsidRPr="00A56969">
        <w:rPr>
          <w:rFonts w:ascii="Times New Roman" w:eastAsia="Calibri" w:hAnsi="Times New Roman"/>
          <w:sz w:val="24"/>
          <w:szCs w:val="24"/>
        </w:rPr>
        <w:tab/>
        <w:t>8 to 10</w:t>
      </w:r>
    </w:p>
    <w:p w14:paraId="670D71C3" w14:textId="77777777" w:rsidR="00A56969" w:rsidRPr="00A56969" w:rsidRDefault="00A56969" w:rsidP="00A56969">
      <w:pPr>
        <w:tabs>
          <w:tab w:val="left" w:pos="-630"/>
          <w:tab w:val="left" w:pos="9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20"/>
        <w:contextualSpacing/>
        <w:jc w:val="both"/>
        <w:rPr>
          <w:rFonts w:ascii="Times New Roman" w:eastAsia="Calibri" w:hAnsi="Times New Roman"/>
          <w:sz w:val="24"/>
          <w:szCs w:val="24"/>
        </w:rPr>
      </w:pPr>
      <w:r w:rsidRPr="00A56969">
        <w:rPr>
          <w:rFonts w:ascii="Times New Roman" w:eastAsia="Calibri" w:hAnsi="Times New Roman"/>
          <w:sz w:val="24"/>
          <w:szCs w:val="24"/>
        </w:rPr>
        <w:t>Peak Bloom</w:t>
      </w:r>
      <w:r w:rsidRPr="00A56969">
        <w:rPr>
          <w:rFonts w:ascii="Times New Roman" w:eastAsia="Calibri" w:hAnsi="Times New Roman"/>
          <w:sz w:val="24"/>
          <w:szCs w:val="24"/>
        </w:rPr>
        <w:tab/>
      </w:r>
      <w:r w:rsidRPr="00A56969">
        <w:rPr>
          <w:rFonts w:ascii="Times New Roman" w:eastAsia="Calibri" w:hAnsi="Times New Roman"/>
          <w:sz w:val="24"/>
          <w:szCs w:val="24"/>
        </w:rPr>
        <w:tab/>
        <w:t>7 to 8</w:t>
      </w:r>
    </w:p>
    <w:p w14:paraId="09D23317" w14:textId="77777777" w:rsidR="00A56969" w:rsidRPr="00A56969" w:rsidRDefault="00A56969" w:rsidP="00A56969">
      <w:pPr>
        <w:tabs>
          <w:tab w:val="left" w:pos="-630"/>
          <w:tab w:val="left" w:pos="9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20"/>
        <w:contextualSpacing/>
        <w:jc w:val="both"/>
        <w:rPr>
          <w:rFonts w:ascii="Times New Roman" w:eastAsia="Calibri" w:hAnsi="Times New Roman"/>
          <w:sz w:val="24"/>
          <w:szCs w:val="24"/>
        </w:rPr>
      </w:pPr>
      <w:r w:rsidRPr="00A56969">
        <w:rPr>
          <w:rFonts w:ascii="Times New Roman" w:eastAsia="Calibri" w:hAnsi="Times New Roman"/>
          <w:sz w:val="24"/>
          <w:szCs w:val="24"/>
        </w:rPr>
        <w:t>Cutout</w:t>
      </w:r>
      <w:r w:rsidRPr="00A56969">
        <w:rPr>
          <w:rFonts w:ascii="Times New Roman" w:eastAsia="Calibri" w:hAnsi="Times New Roman"/>
          <w:sz w:val="24"/>
          <w:szCs w:val="24"/>
        </w:rPr>
        <w:tab/>
      </w:r>
      <w:r w:rsidRPr="00A56969">
        <w:rPr>
          <w:rFonts w:ascii="Times New Roman" w:eastAsia="Calibri" w:hAnsi="Times New Roman"/>
          <w:sz w:val="24"/>
          <w:szCs w:val="24"/>
        </w:rPr>
        <w:tab/>
      </w:r>
      <w:r w:rsidRPr="00A56969">
        <w:rPr>
          <w:rFonts w:ascii="Times New Roman" w:eastAsia="Calibri" w:hAnsi="Times New Roman"/>
          <w:sz w:val="24"/>
          <w:szCs w:val="24"/>
        </w:rPr>
        <w:tab/>
        <w:t xml:space="preserve">&lt;5       </w:t>
      </w:r>
    </w:p>
    <w:p w14:paraId="5FFEA663" w14:textId="77777777" w:rsidR="00A56969" w:rsidRPr="00A56969" w:rsidRDefault="00A56969" w:rsidP="00A56969">
      <w:pPr>
        <w:widowControl/>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autoSpaceDE/>
        <w:autoSpaceDN/>
        <w:adjustRightInd/>
        <w:spacing w:after="160" w:line="259" w:lineRule="auto"/>
        <w:contextualSpacing/>
        <w:jc w:val="both"/>
        <w:rPr>
          <w:rFonts w:ascii="Times New Roman" w:eastAsia="Calibri" w:hAnsi="Times New Roman"/>
          <w:sz w:val="24"/>
          <w:szCs w:val="24"/>
        </w:rPr>
      </w:pPr>
      <w:r w:rsidRPr="00A56969">
        <w:rPr>
          <w:rFonts w:ascii="Times New Roman" w:eastAsia="Calibri" w:hAnsi="Times New Roman"/>
          <w:sz w:val="24"/>
          <w:szCs w:val="24"/>
        </w:rPr>
        <w:t>Ideal Plant (in very general terms)</w:t>
      </w:r>
    </w:p>
    <w:p w14:paraId="4742042C"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rPr>
          <w:rFonts w:ascii="Times New Roman" w:hAnsi="Times New Roman"/>
          <w:sz w:val="24"/>
          <w:szCs w:val="24"/>
        </w:rPr>
      </w:pPr>
      <w:r w:rsidRPr="00A56969">
        <w:rPr>
          <w:rFonts w:ascii="Times New Roman" w:hAnsi="Times New Roman"/>
          <w:sz w:val="24"/>
          <w:szCs w:val="24"/>
        </w:rPr>
        <w:t>Height = 44 to 50 inches</w:t>
      </w:r>
    </w:p>
    <w:p w14:paraId="4AA6EE84"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Total Nodes = 22 to 24</w:t>
      </w:r>
    </w:p>
    <w:p w14:paraId="01191254"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HNR = 1.8 to 1.9</w:t>
      </w:r>
    </w:p>
    <w:p w14:paraId="39E0C1DC"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First Fruiting Branch = node 6</w:t>
      </w:r>
    </w:p>
    <w:p w14:paraId="7E79E83D"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Fruiting Branches = 12 to 14</w:t>
      </w:r>
    </w:p>
    <w:p w14:paraId="25CF773B"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Boll Retention = 67 percent or 8 to 10 FB1 bolls</w:t>
      </w:r>
    </w:p>
    <w:p w14:paraId="231DCAB5"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Cutout = begins node 18 to 20</w:t>
      </w:r>
    </w:p>
    <w:p w14:paraId="48F6450A"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12"/>
          <w:szCs w:val="24"/>
        </w:rPr>
      </w:pPr>
    </w:p>
    <w:p w14:paraId="2AC36ED2"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Managing the crop according to information obtained by plant monitoring is not yet possible due to lack of enough baseline data and environmental control under Georgia conditions.  Generally, when monitoring indicates the plant is stressed or growing abnormally, the cause should be determined and corrected as soon as possible.  Timely soil, petiole, and tissue analysis can detect nutrient deficiencies or excesses.  Of course, water stress can only be relieved by timely rain or irrigation.  Stress may also be caused by herbicide injury, disease, nematode injury, soil compaction, and temperature extremes.</w:t>
      </w:r>
    </w:p>
    <w:p w14:paraId="267F2E21"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12"/>
          <w:szCs w:val="16"/>
        </w:rPr>
      </w:pPr>
    </w:p>
    <w:p w14:paraId="78197888"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Mepiquat containing plant growth regulators can be used to regulate excess vegetative growth.  If excessive vegetative growth is due to fruit loss, the cause of fruit loss should be detected quickly, especially if related to insects.  Other causes of fruit loss may include cloudy weather, heat/drought stress, heavy boll load, and cutout.  Maximum yields can be obtained by optimizing growth conditions through proper management.</w:t>
      </w:r>
    </w:p>
    <w:p w14:paraId="043203BA"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Cs w:val="24"/>
        </w:rPr>
      </w:pPr>
    </w:p>
    <w:p w14:paraId="0DC5B60A"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b/>
          <w:bCs/>
          <w:sz w:val="24"/>
          <w:szCs w:val="24"/>
        </w:rPr>
      </w:pPr>
      <w:r w:rsidRPr="00A56969">
        <w:rPr>
          <w:rFonts w:ascii="Times New Roman" w:hAnsi="Times New Roman"/>
          <w:b/>
          <w:bCs/>
          <w:sz w:val="24"/>
          <w:szCs w:val="24"/>
          <w:u w:val="words"/>
        </w:rPr>
        <w:t>Fi</w:t>
      </w:r>
      <w:r w:rsidRPr="00A56969">
        <w:rPr>
          <w:rFonts w:ascii="Times New Roman" w:hAnsi="Times New Roman"/>
          <w:b/>
          <w:bCs/>
          <w:sz w:val="24"/>
          <w:szCs w:val="24"/>
          <w:u w:val="single"/>
        </w:rPr>
        <w:t>ber Quality and Dev</w:t>
      </w:r>
      <w:r w:rsidRPr="00A56969">
        <w:rPr>
          <w:rFonts w:ascii="Times New Roman" w:hAnsi="Times New Roman"/>
          <w:b/>
          <w:bCs/>
          <w:sz w:val="24"/>
          <w:szCs w:val="24"/>
          <w:u w:val="words"/>
        </w:rPr>
        <w:t>elopment</w:t>
      </w:r>
    </w:p>
    <w:p w14:paraId="74E54B56"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A cotton fiber is a single cell that generates from the surface of the seed and elongates resembling a hollow tube.  Fiber quality issues in Georgia gained significant attention concerning the 2003 crop, however the release of new varieties in recent years has drastically improved fiber quality of Georgia cotton.  In any given year, due to environmental conditions, light spot grades, short staple, and high micronaire may be encountered, therefore it is important to understand fiber development and important quality parameters, and potential actions that could help avoid discounts.</w:t>
      </w:r>
    </w:p>
    <w:p w14:paraId="1B881ACE"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12"/>
          <w:szCs w:val="16"/>
        </w:rPr>
      </w:pPr>
    </w:p>
    <w:p w14:paraId="4F790E5A"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Fiber length uniformity is a calculation determined by dividing the average fiber length by the average of the upper half fiber lengths (staple).  This is difficult to comprehend, but in essence, the uniformity index reflects how many short fibers are present.  Short fibers lower yarn strength, reduce spinning efficiency, limit the use of lint for certain yarns, and increase imperfections in yarn.  Uniformity can be influenced significantly by variety, boll feeding bugs, weathering of the open crop, and ginning.  Relative comparisons of crop quality can be made by examining the Statewide Cotton Variety Testing data as well as other sources.  The effect of boll feeding bugs on yield is well documented and we continue to learn about their effects on overall fiber quality.  Weathering problems are aggravated by the limits of our harvest capacity, the interference of peanut harvest with cotton harvest (although the adoption of on-board module building pickers may help alleviate this issue), and our reluctance to push the crop toward rapid defoliation, boll opening, and harvest.  Ginning can also have a profound effect on fiber uniformity.  Excess heat (drying) and lint cleaning can result in breakage of fibers and reduce uniformity.</w:t>
      </w:r>
    </w:p>
    <w:p w14:paraId="72287167"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12"/>
          <w:szCs w:val="16"/>
        </w:rPr>
      </w:pPr>
    </w:p>
    <w:p w14:paraId="14936D0A"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 xml:space="preserve">The two most important stages of development are fiber elongation and “thickening.”  Elongation occurs primarily during the first 20 days after flowering, while thickening (internal deposition of cellulose within the fiber) occurs from about 15 to 20 days after flowering and continues for about 30 days (until 45 days after flowering).  Inside the “tube,” rings or strands of cellulose are layered each day, intertwining and providing strength to the fiber.  </w:t>
      </w:r>
    </w:p>
    <w:p w14:paraId="76CACC68"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12"/>
          <w:szCs w:val="16"/>
        </w:rPr>
      </w:pPr>
    </w:p>
    <w:p w14:paraId="5D109F53"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 xml:space="preserve">The measure of elongation is staple, and the measure of internal fiber thickness is micronaire, often abbreviated as mike or sometimes mic.  Variety, weather patterns, and boll feeding pest control play a role in determining fiber length and micronaire.  Micronaire reflects the internal surface area or fill of the cotton fiber; that is, the thickness of the rings/layers formed within the cell.  High or low micronaire generally corresponds to thicker or thinner deposits of cellulose, respectively.  High micronaire (above 4.9) is usually associated with moisture or heat stress.  Such conditions reduce boll set or boll size and concentrate carbohydrate production in fewer or smaller bolls, increasing cellulose deposition within individual fibers and increasing micronaire.  Conversely, if stresses such as early frost or premature defoliation (from whiteflies, rain scald, etc.) curtail the development of bolls, </w:t>
      </w:r>
      <w:r w:rsidRPr="00A56969">
        <w:rPr>
          <w:rFonts w:ascii="Times New Roman" w:hAnsi="Times New Roman"/>
          <w:sz w:val="24"/>
          <w:szCs w:val="24"/>
          <w:u w:val="words"/>
        </w:rPr>
        <w:t>low</w:t>
      </w:r>
      <w:r w:rsidRPr="00A56969">
        <w:rPr>
          <w:rFonts w:ascii="Times New Roman" w:hAnsi="Times New Roman"/>
          <w:sz w:val="24"/>
          <w:szCs w:val="24"/>
        </w:rPr>
        <w:t xml:space="preserve"> mic (below 3.5) may result.  </w:t>
      </w:r>
    </w:p>
    <w:p w14:paraId="61BD2292"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12"/>
          <w:szCs w:val="16"/>
        </w:rPr>
      </w:pPr>
    </w:p>
    <w:p w14:paraId="2FE418B3"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 xml:space="preserve">Certain varieties have a tendency towards high mic, although the environment has the greatest influence on the final outcome and mic value.  In fact, because high micronaire means a slightly thicker and probably heavier fiber, cotton breeders recognize that elevated micronaire is often a quick step to higher yield.  High micronaire generally means coarse fibers which have reduced spinning efficiency, and has implications concerning dye uptake. </w:t>
      </w:r>
    </w:p>
    <w:p w14:paraId="5C9466D0"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12"/>
          <w:szCs w:val="24"/>
        </w:rPr>
      </w:pPr>
      <w:r w:rsidRPr="00A56969">
        <w:rPr>
          <w:rFonts w:ascii="Times New Roman" w:hAnsi="Times New Roman"/>
          <w:sz w:val="24"/>
          <w:szCs w:val="24"/>
        </w:rPr>
        <w:tab/>
      </w:r>
    </w:p>
    <w:p w14:paraId="443926F5" w14:textId="77777777" w:rsidR="00A56969" w:rsidRPr="00A56969" w:rsidRDefault="00A56969" w:rsidP="00A56969">
      <w:pPr>
        <w:tabs>
          <w:tab w:val="left" w:pos="-630"/>
          <w:tab w:val="left" w:pos="90"/>
          <w:tab w:val="left" w:pos="810"/>
          <w:tab w:val="left" w:pos="1170"/>
          <w:tab w:val="left" w:pos="1530"/>
          <w:tab w:val="left" w:pos="2250"/>
          <w:tab w:val="left" w:pos="2970"/>
          <w:tab w:val="left" w:pos="3690"/>
          <w:tab w:val="left" w:pos="4410"/>
          <w:tab w:val="left" w:pos="5130"/>
          <w:tab w:val="left" w:pos="5850"/>
          <w:tab w:val="left" w:pos="6570"/>
          <w:tab w:val="left" w:pos="7290"/>
          <w:tab w:val="left" w:pos="8010"/>
          <w:tab w:val="left" w:pos="8730"/>
        </w:tabs>
        <w:spacing w:after="120"/>
        <w:contextualSpacing/>
        <w:jc w:val="both"/>
        <w:rPr>
          <w:rFonts w:ascii="Times New Roman" w:hAnsi="Times New Roman"/>
          <w:sz w:val="24"/>
          <w:szCs w:val="24"/>
        </w:rPr>
      </w:pPr>
      <w:r w:rsidRPr="00A56969">
        <w:rPr>
          <w:rFonts w:ascii="Times New Roman" w:hAnsi="Times New Roman"/>
          <w:sz w:val="24"/>
          <w:szCs w:val="24"/>
        </w:rPr>
        <w:t xml:space="preserve">Fiber quality is influenced by numerous factors, including weather, management, variety, and ginning.  Both length and micronaire are influenced by environmental conditions.  WHEN stress occurs determines the characteristic most affected.  </w:t>
      </w:r>
    </w:p>
    <w:p w14:paraId="5F986656" w14:textId="77777777" w:rsidR="00A56969" w:rsidRPr="00A56969" w:rsidRDefault="00A56969" w:rsidP="00A56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Calibri" w:eastAsia="Calibri" w:hAnsi="Calibri"/>
          <w:sz w:val="22"/>
          <w:szCs w:val="22"/>
        </w:rPr>
      </w:pPr>
    </w:p>
    <w:p w14:paraId="749AC935" w14:textId="77777777" w:rsidR="00A56969" w:rsidRDefault="00A56969" w:rsidP="008425BB">
      <w:pPr>
        <w:tabs>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sz w:val="24"/>
          <w:szCs w:val="24"/>
        </w:rPr>
        <w:sectPr w:rsidR="00A56969" w:rsidSect="00A56969">
          <w:headerReference w:type="even" r:id="rId93"/>
          <w:headerReference w:type="default" r:id="rId94"/>
          <w:footerReference w:type="even" r:id="rId95"/>
          <w:footerReference w:type="default" r:id="rId96"/>
          <w:headerReference w:type="first" r:id="rId97"/>
          <w:footerReference w:type="first" r:id="rId98"/>
          <w:pgSz w:w="12240" w:h="15840"/>
          <w:pgMar w:top="1440" w:right="1440" w:bottom="1440" w:left="1440" w:header="720" w:footer="720" w:gutter="0"/>
          <w:cols w:space="720"/>
          <w:docGrid w:linePitch="360"/>
        </w:sectPr>
      </w:pPr>
    </w:p>
    <w:p w14:paraId="7125D988"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b/>
          <w:bCs/>
          <w:color w:val="000000"/>
          <w:sz w:val="24"/>
          <w:szCs w:val="24"/>
          <w:lang w:bidi="en-US"/>
        </w:rPr>
      </w:pPr>
      <w:r w:rsidRPr="00A56969">
        <w:rPr>
          <w:rFonts w:ascii="Times New Roman" w:hAnsi="Times New Roman"/>
          <w:b/>
          <w:bCs/>
          <w:color w:val="000000"/>
          <w:sz w:val="24"/>
          <w:szCs w:val="24"/>
          <w:lang w:bidi="en-US"/>
        </w:rPr>
        <w:t>INSECT MANAGEMENT</w:t>
      </w:r>
    </w:p>
    <w:p w14:paraId="54172A2B"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Cotton insect management has changed dramatically since the successful elimination of the boll weevil as an economic pest and the commercialization of Bt transgenic cotton.  Prior to elimination of the boll weevil, Georgia producers annually applied 10 to 20 insecticide treatments each season for control of boll weevils and other pests.  Upon elimination of the boll weevil as an economic pest, the number of insecticide applications was reduced to four or five during 1992 to 1995.  Utilization of Bt cotton, commercialized in 1996, has further reduced the need for insecticides by eliminating the need to treat tobacco budworm and significantly reducing the need to treat for corn earworm.  Producers in Georgia have the opportunity to fully utilize an integrated approach to pest management (IPM) utilizing a variety of control tactics rather than relying solely on one method of control such as insecticide use.  Scouting and the use of thresholds, cultural practices, variety selection, biological control, and insecticides used on an as-needed basis are the building blocks of an IPM program.  Pests are managed so that economic damage and harmful environmental side effects are minimized while maximizing profits.  In most IPM programs insecticide use decreases resulting in lower production costs, delayed resistance problems, and improved competitiveness and profitability.  A successful and economical cotton pest management program mandates the use of this multi-tactical or IPM approach to insect control.</w:t>
      </w:r>
    </w:p>
    <w:p w14:paraId="17B9A5E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3AA994E1" w14:textId="499E5E06" w:rsidR="00A56969" w:rsidRPr="00A56969" w:rsidRDefault="00A50937"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Pr>
          <w:rFonts w:ascii="Times New Roman" w:hAnsi="Times New Roman"/>
          <w:noProof/>
          <w:color w:val="000000"/>
          <w:sz w:val="24"/>
          <w:szCs w:val="24"/>
        </w:rPr>
        <w:drawing>
          <wp:inline distT="0" distB="0" distL="0" distR="0" wp14:anchorId="5D70A6C3" wp14:editId="668CCF2D">
            <wp:extent cx="5943600" cy="3245188"/>
            <wp:effectExtent l="19050" t="19050" r="1905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943600" cy="3245188"/>
                    </a:xfrm>
                    <a:prstGeom prst="rect">
                      <a:avLst/>
                    </a:prstGeom>
                    <a:noFill/>
                    <a:ln>
                      <a:solidFill>
                        <a:schemeClr val="tx1"/>
                      </a:solidFill>
                    </a:ln>
                  </pic:spPr>
                </pic:pic>
              </a:graphicData>
            </a:graphic>
          </wp:inline>
        </w:drawing>
      </w:r>
      <w:r>
        <w:rPr>
          <w:rFonts w:ascii="Times New Roman" w:hAnsi="Times New Roman"/>
          <w:color w:val="000000"/>
          <w:sz w:val="24"/>
          <w:szCs w:val="24"/>
          <w:lang w:bidi="en-US"/>
        </w:rPr>
        <w:t>Fig</w:t>
      </w:r>
      <w:r w:rsidR="00A56969" w:rsidRPr="00A56969">
        <w:rPr>
          <w:rFonts w:ascii="Times New Roman" w:hAnsi="Times New Roman"/>
          <w:color w:val="000000"/>
          <w:sz w:val="24"/>
          <w:szCs w:val="24"/>
          <w:lang w:bidi="en-US"/>
        </w:rPr>
        <w:t>ure 1.  Mean insecticide applications applied on Georgia cotton, 1986-20</w:t>
      </w:r>
      <w:r>
        <w:rPr>
          <w:rFonts w:ascii="Times New Roman" w:hAnsi="Times New Roman"/>
          <w:color w:val="000000"/>
          <w:sz w:val="24"/>
          <w:szCs w:val="24"/>
          <w:lang w:bidi="en-US"/>
        </w:rPr>
        <w:t>20</w:t>
      </w:r>
      <w:r w:rsidR="00A56969" w:rsidRPr="00A56969">
        <w:rPr>
          <w:rFonts w:ascii="Times New Roman" w:hAnsi="Times New Roman"/>
          <w:color w:val="000000"/>
          <w:sz w:val="24"/>
          <w:szCs w:val="24"/>
          <w:lang w:bidi="en-US"/>
        </w:rPr>
        <w:t xml:space="preserve">.  The Boll weevil Eradication Program was initiated during the fall of 1986, insecticide applications applied by BWEP personnel are not included in the mean insecticide applications.  </w:t>
      </w:r>
    </w:p>
    <w:p w14:paraId="16C15102"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114D885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bCs/>
          <w:color w:val="000000"/>
          <w:sz w:val="24"/>
          <w:szCs w:val="24"/>
          <w:u w:val="words"/>
          <w:lang w:bidi="en-US"/>
        </w:rPr>
        <w:t>Scouting</w:t>
      </w:r>
    </w:p>
    <w:p w14:paraId="6673C6BF"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Insect scouting is a </w:t>
      </w:r>
      <w:r w:rsidRPr="00A56969">
        <w:rPr>
          <w:rFonts w:ascii="Times New Roman" w:hAnsi="Times New Roman"/>
          <w:b/>
          <w:bCs/>
          <w:color w:val="000000"/>
          <w:sz w:val="24"/>
          <w:szCs w:val="24"/>
          <w:lang w:bidi="en-US"/>
        </w:rPr>
        <w:t>necessity</w:t>
      </w:r>
      <w:r w:rsidRPr="00A56969">
        <w:rPr>
          <w:rFonts w:ascii="Times New Roman" w:hAnsi="Times New Roman"/>
          <w:color w:val="000000"/>
          <w:sz w:val="24"/>
          <w:szCs w:val="24"/>
          <w:lang w:bidi="en-US"/>
        </w:rPr>
        <w:t xml:space="preserve">.  All fields, both Bt and non-Bt cotton, should be scouted on a regular basis.  Insect populations vary from year to year and even from field to field during the year.  Fields should be scouted at least every five days, some scouts monitor fields twice per week.  Although not recommended, once a week scouting may be acceptable on Bt cotton but there is associated risk with this reduction in field visits.  </w:t>
      </w:r>
      <w:r w:rsidRPr="00A56969">
        <w:rPr>
          <w:rFonts w:ascii="Times New Roman" w:hAnsi="Times New Roman"/>
          <w:b/>
          <w:bCs/>
          <w:color w:val="000000"/>
          <w:sz w:val="24"/>
          <w:szCs w:val="24"/>
          <w:lang w:bidi="en-US"/>
        </w:rPr>
        <w:t>Once a week scouting on non-Bt cotton is unacceptable</w:t>
      </w:r>
      <w:r w:rsidRPr="00A56969">
        <w:rPr>
          <w:rFonts w:ascii="Times New Roman" w:hAnsi="Times New Roman"/>
          <w:color w:val="000000"/>
          <w:sz w:val="24"/>
          <w:szCs w:val="24"/>
          <w:lang w:bidi="en-US"/>
        </w:rPr>
        <w:t>.  Management decisions should be made independently for each field based on the pest(s) situation.  Accurate monitoring of fields will allow growers to make timely applications of the correct insecticide(s) and rates to prevent damage from reaching economic levels.  (See</w:t>
      </w:r>
      <w:r w:rsidRPr="00A56969">
        <w:rPr>
          <w:rFonts w:ascii="Times New Roman" w:hAnsi="Times New Roman"/>
          <w:i/>
          <w:iCs/>
          <w:color w:val="000000"/>
          <w:sz w:val="24"/>
          <w:szCs w:val="24"/>
          <w:lang w:bidi="en-US"/>
        </w:rPr>
        <w:t xml:space="preserve"> </w:t>
      </w:r>
      <w:r w:rsidRPr="00A56969">
        <w:rPr>
          <w:rFonts w:ascii="Times New Roman" w:hAnsi="Times New Roman"/>
          <w:b/>
          <w:bCs/>
          <w:i/>
          <w:iCs/>
          <w:color w:val="000000"/>
          <w:sz w:val="24"/>
          <w:szCs w:val="24"/>
          <w:lang w:bidi="en-US"/>
        </w:rPr>
        <w:t>Cotton Scout Handbook</w:t>
      </w:r>
      <w:r w:rsidRPr="00A56969">
        <w:rPr>
          <w:rFonts w:ascii="Times New Roman" w:hAnsi="Times New Roman"/>
          <w:color w:val="000000"/>
          <w:sz w:val="24"/>
          <w:szCs w:val="24"/>
          <w:lang w:bidi="en-US"/>
        </w:rPr>
        <w:t xml:space="preserve"> for a detailed discussion of insects and scouting techniques and the Cotton Insect Control tables below for insecticides, rates, and thresholds.)</w:t>
      </w:r>
    </w:p>
    <w:p w14:paraId="029C6B20"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45C6670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bCs/>
          <w:color w:val="000000"/>
          <w:sz w:val="24"/>
          <w:szCs w:val="24"/>
          <w:u w:val="words"/>
          <w:lang w:bidi="en-US"/>
        </w:rPr>
        <w:t>Benefici</w:t>
      </w:r>
      <w:r w:rsidRPr="00A56969">
        <w:rPr>
          <w:rFonts w:ascii="Times New Roman" w:hAnsi="Times New Roman"/>
          <w:b/>
          <w:bCs/>
          <w:color w:val="000000"/>
          <w:sz w:val="24"/>
          <w:szCs w:val="24"/>
          <w:u w:val="single"/>
          <w:lang w:bidi="en-US"/>
        </w:rPr>
        <w:t>al I</w:t>
      </w:r>
      <w:r w:rsidRPr="00A56969">
        <w:rPr>
          <w:rFonts w:ascii="Times New Roman" w:hAnsi="Times New Roman"/>
          <w:b/>
          <w:bCs/>
          <w:color w:val="000000"/>
          <w:sz w:val="24"/>
          <w:szCs w:val="24"/>
          <w:u w:val="words"/>
          <w:lang w:bidi="en-US"/>
        </w:rPr>
        <w:t>nsects</w:t>
      </w:r>
    </w:p>
    <w:p w14:paraId="676AEDBA"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Several species of predatory and parasitic insects are present in Georgia cotton.  These natural controls are our most economical pest management tools and conservation of beneficial populations should be considered especially during early and mid-season.  Big-eyed bugs, minute pirate bugs, fire ants, and </w:t>
      </w:r>
      <w:r w:rsidRPr="00A56969">
        <w:rPr>
          <w:rFonts w:ascii="Times New Roman" w:hAnsi="Times New Roman"/>
          <w:i/>
          <w:iCs/>
          <w:color w:val="000000"/>
          <w:sz w:val="24"/>
          <w:szCs w:val="24"/>
          <w:lang w:bidi="en-US"/>
        </w:rPr>
        <w:t>Cotesia</w:t>
      </w:r>
      <w:r w:rsidRPr="00A56969">
        <w:rPr>
          <w:rFonts w:ascii="Times New Roman" w:hAnsi="Times New Roman"/>
          <w:color w:val="000000"/>
          <w:sz w:val="24"/>
          <w:szCs w:val="24"/>
          <w:lang w:bidi="en-US"/>
        </w:rPr>
        <w:t xml:space="preserve"> wasps are four important beneficial insects.  The presence of these natural controls may delay the need to treat for some insect pests.  The use of natural controls should be maximized in attempts to reduce production costs. </w:t>
      </w:r>
    </w:p>
    <w:p w14:paraId="0C2EF149"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7FEB2288"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bCs/>
          <w:color w:val="000000"/>
          <w:sz w:val="24"/>
          <w:szCs w:val="24"/>
          <w:u w:val="words"/>
          <w:lang w:bidi="en-US"/>
        </w:rPr>
        <w:t>Thresholds</w:t>
      </w:r>
    </w:p>
    <w:p w14:paraId="7A98B14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Action or economic thresholds have been established for major cotton insect pests and are defined as the pest density at which action must be taken to prevent economic damage.  The decision to apply an insecticide should be based on scouting and the use of thresholds.  Thresholds for major cotton insects found in the Cotton Insect Control tables below should serve as a guide for decision making.  </w:t>
      </w:r>
      <w:r w:rsidRPr="00A56969">
        <w:rPr>
          <w:rFonts w:ascii="Times New Roman" w:hAnsi="Times New Roman"/>
          <w:b/>
          <w:bCs/>
          <w:color w:val="000000"/>
          <w:sz w:val="24"/>
          <w:szCs w:val="24"/>
          <w:lang w:bidi="en-US"/>
        </w:rPr>
        <w:t>Scheduled or automatic applications of insecticides should be avoided</w:t>
      </w:r>
      <w:r w:rsidRPr="00A56969">
        <w:rPr>
          <w:rFonts w:ascii="Times New Roman" w:hAnsi="Times New Roman"/>
          <w:color w:val="000000"/>
          <w:sz w:val="24"/>
          <w:szCs w:val="24"/>
          <w:lang w:bidi="en-US"/>
        </w:rPr>
        <w:t xml:space="preserve">.  An unnecessary application can be more costly than just the cost of the insecticide due to the destruction of beneficial insects.  In the absence of beneficial insects, the risk of economic infestations for many insect pests increases.  Application of insecticides on an as-needed basis allows beneficial insects to be preserved and reduces the likelihood of secondary pest outbreaks such as beet armyworm and spider mites.  </w:t>
      </w:r>
    </w:p>
    <w:p w14:paraId="4ED5734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6DB3D16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b/>
          <w:color w:val="000000"/>
          <w:sz w:val="24"/>
          <w:szCs w:val="24"/>
          <w:u w:val="single"/>
          <w:lang w:bidi="en-US"/>
        </w:rPr>
      </w:pPr>
      <w:r w:rsidRPr="00A56969">
        <w:rPr>
          <w:rFonts w:ascii="Times New Roman" w:hAnsi="Times New Roman"/>
          <w:b/>
          <w:color w:val="000000"/>
          <w:sz w:val="24"/>
          <w:szCs w:val="24"/>
          <w:u w:val="single"/>
          <w:lang w:bidi="en-US"/>
        </w:rPr>
        <w:t>GA Cotton Insect Advisor App</w:t>
      </w:r>
    </w:p>
    <w:p w14:paraId="2674D36E"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The GA Cotton Insect Advisor is an application system for determining Extension prescribed insecticide treatments for management of cotton insect pests in the state of Georgia. The app will display the most appropriate insecticide or tank mix after the user provides the appropriate week of bloom, predominant stink bug species present, percent internal boll injury, and other pest species present.  At present time, the app is intended for management of stink bugs only. Recommendations are based on information on the manufacturer’s label and performance data from research and extension trials at the University of Georgia. GA Cotton Insect Advisor was developed by the University of Georgia Center for Invasive Species and Ecosystem Health in cooperation with the Department of Entomology with support from Cotton Incorporated.</w:t>
      </w:r>
    </w:p>
    <w:p w14:paraId="6ADFDE3A"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295D4AE9"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The app utilizes the rules in Figure 2 for selecting stink bug insecticides with the objective of achieving acceptable stink bug control while minimizing the risk of flaring secondary insect pests which may be present but are at below established economic thresholds.</w:t>
      </w:r>
    </w:p>
    <w:p w14:paraId="7B0F9F96"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216A409E"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noProof/>
          <w:color w:val="000000"/>
          <w:sz w:val="24"/>
          <w:szCs w:val="24"/>
        </w:rPr>
        <w:drawing>
          <wp:inline distT="0" distB="0" distL="0" distR="0" wp14:anchorId="09DC0AA7" wp14:editId="0671D7F1">
            <wp:extent cx="5962650" cy="46335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962650" cy="4633595"/>
                    </a:xfrm>
                    <a:prstGeom prst="rect">
                      <a:avLst/>
                    </a:prstGeom>
                    <a:noFill/>
                  </pic:spPr>
                </pic:pic>
              </a:graphicData>
            </a:graphic>
          </wp:inline>
        </w:drawing>
      </w:r>
    </w:p>
    <w:p w14:paraId="043DC272"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Figure 2.  GA Cotton Insect Advisor App decision rules for insecticide selection.  </w:t>
      </w:r>
    </w:p>
    <w:p w14:paraId="5059491C"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b/>
          <w:bCs/>
          <w:color w:val="000000"/>
          <w:sz w:val="24"/>
          <w:szCs w:val="24"/>
          <w:u w:val="words"/>
          <w:lang w:bidi="en-US"/>
        </w:rPr>
      </w:pPr>
    </w:p>
    <w:p w14:paraId="0C568BC5"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bCs/>
          <w:color w:val="000000"/>
          <w:sz w:val="24"/>
          <w:szCs w:val="24"/>
          <w:u w:val="words"/>
          <w:lang w:bidi="en-US"/>
        </w:rPr>
        <w:t>Resistanc</w:t>
      </w:r>
      <w:r w:rsidRPr="00A56969">
        <w:rPr>
          <w:rFonts w:ascii="Times New Roman" w:hAnsi="Times New Roman"/>
          <w:b/>
          <w:bCs/>
          <w:color w:val="000000"/>
          <w:sz w:val="24"/>
          <w:szCs w:val="24"/>
          <w:u w:val="single"/>
          <w:lang w:bidi="en-US"/>
        </w:rPr>
        <w:t xml:space="preserve">e </w:t>
      </w:r>
      <w:r w:rsidRPr="00A56969">
        <w:rPr>
          <w:rFonts w:ascii="Times New Roman" w:hAnsi="Times New Roman"/>
          <w:b/>
          <w:bCs/>
          <w:color w:val="000000"/>
          <w:sz w:val="24"/>
          <w:szCs w:val="24"/>
          <w:u w:val="words"/>
          <w:lang w:bidi="en-US"/>
        </w:rPr>
        <w:t>Management</w:t>
      </w:r>
    </w:p>
    <w:p w14:paraId="6F3CBAD0"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In a population of insects, insecticide resistance levels to a particular class of insecticide increase each time that class of insecticide is used.  Once an insecticide is used, its level of effectiveness will likely be reduced against subsequent generations within the season.  Therefore </w:t>
      </w:r>
      <w:r w:rsidRPr="00A56969">
        <w:rPr>
          <w:rFonts w:ascii="Times New Roman" w:hAnsi="Times New Roman"/>
          <w:b/>
          <w:bCs/>
          <w:color w:val="000000"/>
          <w:sz w:val="24"/>
          <w:szCs w:val="24"/>
          <w:lang w:bidi="en-US"/>
        </w:rPr>
        <w:t>alternating the use of insecticide classes on different generations</w:t>
      </w:r>
      <w:r w:rsidRPr="00A56969">
        <w:rPr>
          <w:rFonts w:ascii="Times New Roman" w:hAnsi="Times New Roman"/>
          <w:color w:val="000000"/>
          <w:sz w:val="24"/>
          <w:szCs w:val="24"/>
          <w:lang w:bidi="en-US"/>
        </w:rPr>
        <w:t xml:space="preserve"> of insects during the season is a recommended resistance management tactic.  Since most cotton insect pests are highly mobile, such a strategy will be most effective if adopted by all producers in a large geographic area.</w:t>
      </w:r>
    </w:p>
    <w:p w14:paraId="07D7AAE3"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77C37A89"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bCs/>
          <w:color w:val="000000"/>
          <w:sz w:val="24"/>
          <w:szCs w:val="24"/>
          <w:u w:val="words"/>
          <w:lang w:bidi="en-US"/>
        </w:rPr>
        <w:t>Thrip</w:t>
      </w:r>
      <w:r w:rsidRPr="00A56969">
        <w:rPr>
          <w:rFonts w:ascii="Times New Roman" w:hAnsi="Times New Roman"/>
          <w:b/>
          <w:bCs/>
          <w:color w:val="000000"/>
          <w:sz w:val="24"/>
          <w:szCs w:val="24"/>
          <w:u w:val="single"/>
          <w:lang w:bidi="en-US"/>
        </w:rPr>
        <w:t>s M</w:t>
      </w:r>
      <w:r w:rsidRPr="00A56969">
        <w:rPr>
          <w:rFonts w:ascii="Times New Roman" w:hAnsi="Times New Roman"/>
          <w:b/>
          <w:bCs/>
          <w:color w:val="000000"/>
          <w:sz w:val="24"/>
          <w:szCs w:val="24"/>
          <w:u w:val="words"/>
          <w:lang w:bidi="en-US"/>
        </w:rPr>
        <w:t>anagement</w:t>
      </w:r>
    </w:p>
    <w:p w14:paraId="2140E331"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Thrips are consistent and predictable pests of seedling cotton that infest cotton at emergence.  Thrips initially feed on the lower surface of cotyledons and then in the terminal bud of developing seedlings.  Excessive feeding results in crinkled malformed true leaves, stunted plants, delayed maturity, reduced yield potential, and in severe cases reduced stands.  </w:t>
      </w:r>
    </w:p>
    <w:p w14:paraId="5158875F"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4C4E26AC"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color w:val="000000"/>
          <w:sz w:val="24"/>
          <w:szCs w:val="24"/>
          <w:lang w:bidi="en-US"/>
        </w:rPr>
        <w:t>At-plant systemic insecticides provide consistent yield responses</w:t>
      </w:r>
      <w:r w:rsidRPr="00A56969">
        <w:rPr>
          <w:rFonts w:ascii="Times New Roman" w:hAnsi="Times New Roman"/>
          <w:color w:val="000000"/>
          <w:sz w:val="24"/>
          <w:szCs w:val="24"/>
          <w:lang w:bidi="en-US"/>
        </w:rPr>
        <w:t xml:space="preserve"> and are used by most growers for early season thrips control.  In-furrow applications or seed applied systemic insecticides are taken up by the plant as it germinates and develops providing protection during early growth stages.  Commonly used at plant thrips insecticides include the neonicotinoid seed treatments imidacloprid (Gaucho, and Aeris Seed Applied System) and thiamethoxam (Cruiser and Avicta Complete Cotton).  In furrow liquid applications of imidacloprid or acephate and in furrow applications of aldicarb granules at planting are also options and provide increased control of thrips compared with seed treatments.  </w:t>
      </w:r>
    </w:p>
    <w:p w14:paraId="6D2E622F"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27798CC7"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Supplemental foliar sprays may be needed if environmental conditions are not conducive for uptake of at-planting systemic insecticides or if heavy thrips infestations occur.  Systemic foliar insecticides should be applied to cotton which had an at-plant systemic insecticide when 2-3 thrips per plant are counted and immatures are present.  The presence of numerous immatures suggests that the at-plant systemic insecticide is no longer active.  If no at-plant thrips insecticide is used, multiple well timed foliar applications will be needed.  </w:t>
      </w:r>
    </w:p>
    <w:p w14:paraId="7D1A70C0"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7A647A5F" w14:textId="77777777" w:rsidR="00A56969" w:rsidRPr="00A56969" w:rsidRDefault="00A56969" w:rsidP="007C7718">
      <w:pPr>
        <w:widowControl/>
        <w:tabs>
          <w:tab w:val="left" w:pos="-1440"/>
          <w:tab w:val="left" w:pos="-720"/>
          <w:tab w:val="left" w:pos="747"/>
          <w:tab w:val="left" w:pos="1185"/>
          <w:tab w:val="left" w:pos="2883"/>
          <w:tab w:val="left" w:pos="4742"/>
          <w:tab w:val="left" w:pos="6475"/>
        </w:tabs>
        <w:adjustRightInd/>
        <w:spacing w:before="120"/>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The following factors related to thrips biology and ecology should be considered when planning thrips management programs:</w:t>
      </w:r>
    </w:p>
    <w:p w14:paraId="7BB77BD4" w14:textId="77777777" w:rsidR="00A56969" w:rsidRPr="007C7718" w:rsidRDefault="00A56969" w:rsidP="00FC79DB">
      <w:pPr>
        <w:pStyle w:val="ListParagraph"/>
        <w:widowControl/>
        <w:spacing w:before="120"/>
        <w:contextualSpacing/>
        <w:jc w:val="both"/>
        <w:rPr>
          <w:rFonts w:ascii="Times New Roman" w:hAnsi="Times New Roman"/>
          <w:color w:val="000000"/>
          <w:sz w:val="24"/>
          <w:lang w:bidi="en-US"/>
        </w:rPr>
      </w:pPr>
      <w:r w:rsidRPr="007C7718">
        <w:rPr>
          <w:rFonts w:ascii="Times New Roman" w:hAnsi="Times New Roman"/>
          <w:color w:val="000000"/>
          <w:sz w:val="24"/>
          <w:lang w:bidi="en-US"/>
        </w:rPr>
        <w:t xml:space="preserve">Thrips infestations are generally higher on April and early May planted cotton compared with later planting dates.  </w:t>
      </w:r>
    </w:p>
    <w:p w14:paraId="491674D1" w14:textId="77777777" w:rsidR="00A56969" w:rsidRPr="007C7718" w:rsidRDefault="00A56969" w:rsidP="00FC79DB">
      <w:pPr>
        <w:pStyle w:val="ListParagraph"/>
        <w:widowControl/>
        <w:jc w:val="both"/>
        <w:rPr>
          <w:rFonts w:ascii="Times New Roman" w:hAnsi="Times New Roman"/>
          <w:color w:val="000000"/>
          <w:sz w:val="24"/>
          <w:szCs w:val="24"/>
          <w:lang w:bidi="en-US"/>
        </w:rPr>
      </w:pPr>
      <w:r w:rsidRPr="007C7718">
        <w:rPr>
          <w:rFonts w:ascii="Times New Roman" w:hAnsi="Times New Roman"/>
          <w:color w:val="000000"/>
          <w:sz w:val="24"/>
          <w:lang w:bidi="en-US"/>
        </w:rPr>
        <w:t>Thrips infestations are lower in reduced tillage systems compared with conventionally tilled systems</w:t>
      </w:r>
      <w:r w:rsidRPr="007C7718">
        <w:rPr>
          <w:rFonts w:ascii="Times New Roman" w:hAnsi="Times New Roman"/>
          <w:color w:val="000000"/>
          <w:sz w:val="24"/>
          <w:szCs w:val="24"/>
          <w:lang w:bidi="en-US"/>
        </w:rPr>
        <w:t xml:space="preserve"> (winter cover crops should be killed at least 3 weeks prior to planting and no green vegetation should be present at planting).</w:t>
      </w:r>
    </w:p>
    <w:p w14:paraId="7D8C590D" w14:textId="77777777" w:rsidR="00A56969" w:rsidRPr="007C7718" w:rsidRDefault="00A56969" w:rsidP="00FC79DB">
      <w:pPr>
        <w:pStyle w:val="ListParagraph"/>
        <w:widowControl/>
        <w:contextualSpacing/>
        <w:jc w:val="both"/>
        <w:rPr>
          <w:rFonts w:ascii="Times New Roman" w:hAnsi="Times New Roman"/>
          <w:color w:val="000000"/>
          <w:sz w:val="24"/>
          <w:lang w:bidi="en-US"/>
        </w:rPr>
      </w:pPr>
      <w:r w:rsidRPr="007C7718">
        <w:rPr>
          <w:rFonts w:ascii="Times New Roman" w:hAnsi="Times New Roman"/>
          <w:color w:val="000000"/>
          <w:sz w:val="24"/>
          <w:lang w:bidi="en-US"/>
        </w:rPr>
        <w:t xml:space="preserve">Seedling injury and potential yield impacts from thrips feeding are compounded by slow seedling growth due to cool temperatures or other plant stresses (i.e. PRE herbicide injury).  </w:t>
      </w:r>
    </w:p>
    <w:p w14:paraId="0C4153D8" w14:textId="77777777" w:rsidR="00A56969" w:rsidRPr="007C7718" w:rsidRDefault="00A56969" w:rsidP="00FC79DB">
      <w:pPr>
        <w:pStyle w:val="ListParagraph"/>
        <w:widowControl/>
        <w:contextualSpacing/>
        <w:jc w:val="both"/>
        <w:rPr>
          <w:rFonts w:ascii="Times New Roman" w:hAnsi="Times New Roman"/>
          <w:color w:val="000000"/>
          <w:sz w:val="24"/>
          <w:lang w:bidi="en-US"/>
        </w:rPr>
      </w:pPr>
      <w:r w:rsidRPr="007C7718">
        <w:rPr>
          <w:rFonts w:ascii="Times New Roman" w:hAnsi="Times New Roman"/>
          <w:color w:val="000000"/>
          <w:sz w:val="24"/>
          <w:lang w:bidi="en-US"/>
        </w:rPr>
        <w:t>A rapidly growing seedling can better tolerate thrips feeding.</w:t>
      </w:r>
    </w:p>
    <w:p w14:paraId="413A2C5B" w14:textId="77777777" w:rsidR="00A56969" w:rsidRPr="007C7718" w:rsidRDefault="00A56969" w:rsidP="00FC79DB">
      <w:pPr>
        <w:pStyle w:val="ListParagraph"/>
        <w:widowControl/>
        <w:jc w:val="both"/>
        <w:rPr>
          <w:rFonts w:ascii="Times New Roman" w:hAnsi="Times New Roman"/>
          <w:color w:val="000000"/>
          <w:sz w:val="24"/>
          <w:lang w:bidi="en-US"/>
        </w:rPr>
      </w:pPr>
      <w:r w:rsidRPr="007C7718">
        <w:rPr>
          <w:rFonts w:ascii="Times New Roman" w:hAnsi="Times New Roman"/>
          <w:color w:val="000000"/>
          <w:sz w:val="24"/>
          <w:lang w:bidi="en-US"/>
        </w:rPr>
        <w:t xml:space="preserve">Seedlings become more tolerant of thrips feeding as they develop; small seedlings (&lt;2-leaf) are more sensitive to thrips injury in terms of yield loss compared with 3-4 leaf seedlings.  </w:t>
      </w:r>
    </w:p>
    <w:p w14:paraId="6FC4834F" w14:textId="77777777" w:rsidR="00A56969" w:rsidRPr="007C7718" w:rsidRDefault="00A56969" w:rsidP="00FC79DB">
      <w:pPr>
        <w:pStyle w:val="ListParagraph"/>
        <w:widowControl/>
        <w:jc w:val="both"/>
        <w:rPr>
          <w:rFonts w:ascii="Times New Roman" w:hAnsi="Times New Roman"/>
          <w:color w:val="000000"/>
          <w:sz w:val="24"/>
          <w:lang w:bidi="en-US"/>
        </w:rPr>
      </w:pPr>
      <w:r w:rsidRPr="007C7718">
        <w:rPr>
          <w:rFonts w:ascii="Times New Roman" w:hAnsi="Times New Roman"/>
          <w:color w:val="000000"/>
          <w:sz w:val="24"/>
          <w:lang w:bidi="en-US"/>
        </w:rPr>
        <w:t xml:space="preserve">Slow growing seedlings will remain in the thrips “susceptible window” for a more extended time compared with a rapidly growing seedling; it is unlikely that seedlings which have reached the 4-leaf stage and are </w:t>
      </w:r>
      <w:r w:rsidRPr="007C7718">
        <w:rPr>
          <w:rFonts w:ascii="Times New Roman" w:hAnsi="Times New Roman"/>
          <w:color w:val="000000"/>
          <w:sz w:val="24"/>
          <w:u w:val="single"/>
          <w:lang w:bidi="en-US"/>
        </w:rPr>
        <w:t>growing rapidly</w:t>
      </w:r>
      <w:r w:rsidRPr="007C7718">
        <w:rPr>
          <w:rFonts w:ascii="Times New Roman" w:hAnsi="Times New Roman"/>
          <w:color w:val="000000"/>
          <w:sz w:val="24"/>
          <w:lang w:bidi="en-US"/>
        </w:rPr>
        <w:t xml:space="preserve"> will benefit from supplemental foliar sprays.  </w:t>
      </w:r>
    </w:p>
    <w:p w14:paraId="60EE6F40"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362EC656"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Neonicotinoid seed treatments including imidacloprid or thiamethoxam have historically provided similar levels of thrips control and are active on thrips for 14-21 days after planting.  However, imidacloprid seed treatments have provided more consistent control of thrips compared with thiamethoxam seed treatments in recent years.  Thrips populations have shown reduced susceptibility to neonicotinoid (thiamethoxam and imidacloprid) seed treatments in Georgia, the southeast, and Mid-South.  Thrips feeding and damage on seedlings treated with thiamethoxam appears to be more severe than on seedlings treated with imidacloprid.  Although we are seeing reduced susceptibility, the neonicotinoid seed treatments remain beneficial and provide much needed protection during early growth stages when seedlings are most sensitive to yield loss from thrips.  Both imidacloprid and acephate applied as in-furrow liquid have provided improved control of thrips and longer residual when compared with seed treatments.</w:t>
      </w:r>
    </w:p>
    <w:p w14:paraId="3B7BB426"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13BAE6A8"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Acephate is an organophosphate and is an alternative at plant thrips treatment to the neonicotinoids.  Acephate can be applied as a seed treatment (has limited residual, about 7 days) or an in-furrow spray where control and residual is improved compared with acephate applied as a seed treatment.  One negative when comparing Orthene to neonicotinoids is the lack of cotton aphid control when acephate is used.  We rarely observe cotton aphids on seedling cotton due in part to the fact that neonicotinoids and aldicarb, which was the standard insecticide used for thrips control for many years, have activity on aphids.</w:t>
      </w:r>
    </w:p>
    <w:p w14:paraId="042F6E23"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2AA0E38C"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Research and observation have shown that a supplemental foliar spray is often needed in addition to a neonicotinoid seed treatment when thrips infestations are high.  We typically expect to see higher thrips infestations on early planted cotton in conventional tillage systems.  Unless thorough scouting reveals thrips populations are below established thresholds, </w:t>
      </w:r>
      <w:r w:rsidRPr="00A56969">
        <w:rPr>
          <w:rFonts w:ascii="Times New Roman" w:hAnsi="Times New Roman"/>
          <w:b/>
          <w:color w:val="000000"/>
          <w:sz w:val="24"/>
          <w:szCs w:val="24"/>
          <w:lang w:bidi="en-US"/>
        </w:rPr>
        <w:t>a foliar thrips systemic insecticide should be considered at the 1-leaf stage in conventional tilled fields planted prior to May 10 when a noenicotinoid seed treatment is used</w:t>
      </w:r>
      <w:r w:rsidRPr="00A56969">
        <w:rPr>
          <w:rFonts w:ascii="Times New Roman" w:hAnsi="Times New Roman"/>
          <w:color w:val="000000"/>
          <w:sz w:val="24"/>
          <w:szCs w:val="24"/>
          <w:lang w:bidi="en-US"/>
        </w:rPr>
        <w:t xml:space="preserve">.  In most situations this program will provide good thrips control, but the fields should be scouted regularly for thrips and injury following the foliar spray.  In fields planted after May 10 or where reduced tillage is used, the risk of high thrips infestations is lower and an automatic foliar spray should not be applied; scout and treat when thresholds are exceeded.  A more precise assessment of anticipated thrips infestations and plant injury can be obtained when using the Thrips Infestation Predictor for Cotton tool found online at </w:t>
      </w:r>
      <w:hyperlink r:id="rId101" w:history="1">
        <w:r w:rsidRPr="00A56969">
          <w:rPr>
            <w:rFonts w:ascii="Times New Roman" w:hAnsi="Times New Roman"/>
            <w:color w:val="000000"/>
            <w:sz w:val="24"/>
            <w:szCs w:val="24"/>
            <w:u w:val="single"/>
            <w:lang w:bidi="en-US"/>
          </w:rPr>
          <w:t>http://climate.ncsu.edu/cottonthripsrisk/</w:t>
        </w:r>
      </w:hyperlink>
      <w:r w:rsidRPr="00A56969">
        <w:rPr>
          <w:rFonts w:ascii="Times New Roman" w:hAnsi="Times New Roman"/>
          <w:color w:val="000000"/>
          <w:sz w:val="24"/>
          <w:szCs w:val="24"/>
          <w:lang w:bidi="en-US"/>
        </w:rPr>
        <w:t>.</w:t>
      </w:r>
    </w:p>
    <w:p w14:paraId="7946397D"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16186321"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color w:val="000000"/>
          <w:sz w:val="24"/>
          <w:szCs w:val="24"/>
          <w:lang w:bidi="en-US"/>
        </w:rPr>
        <w:t>The Thrips Infestation Predictor for Cotton (TIPs) Tool</w:t>
      </w:r>
      <w:r w:rsidRPr="00A56969">
        <w:rPr>
          <w:rFonts w:ascii="Times New Roman" w:hAnsi="Times New Roman"/>
          <w:color w:val="000000"/>
          <w:sz w:val="24"/>
          <w:szCs w:val="24"/>
          <w:lang w:bidi="en-US"/>
        </w:rPr>
        <w:t xml:space="preserve"> uses planting date, temperature, precipitation, and knowledge of when and how intense thrips infestations will be to predict risk of thrips injury to cotton for specific geographic locations.  Plant injury from thrips is a function of thrips pressure and seedling growth. The TIPs tool can be used to identify planting dates which are at greatest risk for thrips injury.  High risk planting dates will require more aggressive thrips management compared with low risk planting dates to achieve acceptable thrips control.  Management options for high risk planting dates would include the use of in-furrow liquid insecticides such as acephate or imidacloprid, in-furrow applications of aldicarb, or the use of a neonicotinoid seed treatment plus a supplemental foliar application at the 1-leaf stage.  In low thrips risk environments neonicotinoid seed treatments will generally provide acceptable control.  The TIPs tool should allow proactive decisions to be made relative to thrips management.</w:t>
      </w:r>
    </w:p>
    <w:p w14:paraId="409FA010"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46CC4CB2"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The TIPs tool will give the best predictions within 10-14 days after you use it, so use at multiple times during the planting and thrips management season would be beneficial.  A description of the TIPs tool and how to run the tool can be found on the TIPs website.  Dr. George Kennedy, NCSU entomologist, has prepared the webinar “Thrips Infestation Predictor for Cotton: An Online Tool for Informed Thrips Management”.  The webinar includes an overview and how to use the TIPs tool and can be found at:</w:t>
      </w:r>
    </w:p>
    <w:p w14:paraId="26A71C10" w14:textId="77777777" w:rsidR="00A56969" w:rsidRPr="00A56969" w:rsidRDefault="001619E5"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hyperlink r:id="rId102" w:history="1">
        <w:r w:rsidR="00A56969" w:rsidRPr="00A56969">
          <w:rPr>
            <w:rFonts w:ascii="Times New Roman" w:hAnsi="Times New Roman"/>
            <w:color w:val="000000"/>
            <w:sz w:val="24"/>
            <w:szCs w:val="24"/>
            <w:u w:val="single"/>
            <w:lang w:bidi="en-US"/>
          </w:rPr>
          <w:t>http://www.plantmanagementnetwork.org/edcenter/seminars/cotton/ThripsInfestationPredictor</w:t>
        </w:r>
      </w:hyperlink>
    </w:p>
    <w:p w14:paraId="73EC4BA8"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4B1F4E90"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The TIPs tool is a predictive model based on many years of data from across the southeast and has been validated several years since.  However, there will be uncertainty with any forecast model.  But we are confident that the TIPs tool, when used as instructed, will accurately forecast thrips risk for cotton.  The TIPs tool will not replace scouting and sampling for thrips and thrips injury in cotton, but it does provide information which will improve our thrips management programs.  The Thrips Infestation Predictor for Cotton tool found online at </w:t>
      </w:r>
    </w:p>
    <w:p w14:paraId="0B15BEC3" w14:textId="77777777" w:rsidR="00A56969" w:rsidRPr="00A56969" w:rsidRDefault="001619E5"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hyperlink r:id="rId103" w:history="1">
        <w:r w:rsidR="00A56969" w:rsidRPr="00A56969">
          <w:rPr>
            <w:rFonts w:ascii="Times New Roman" w:hAnsi="Times New Roman"/>
            <w:color w:val="000000"/>
            <w:sz w:val="24"/>
            <w:szCs w:val="24"/>
            <w:u w:val="single"/>
            <w:lang w:bidi="en-US"/>
          </w:rPr>
          <w:t>http://climate.ncsu.edu/cottonthripsrisk/</w:t>
        </w:r>
      </w:hyperlink>
      <w:r w:rsidR="00A56969" w:rsidRPr="00A56969">
        <w:rPr>
          <w:rFonts w:ascii="Times New Roman" w:hAnsi="Times New Roman"/>
          <w:color w:val="000000"/>
          <w:sz w:val="24"/>
          <w:szCs w:val="24"/>
          <w:lang w:bidi="en-US"/>
        </w:rPr>
        <w:t>.</w:t>
      </w:r>
    </w:p>
    <w:p w14:paraId="5C43E726"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3407925E"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2186F9C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522890F8"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bCs/>
          <w:color w:val="000000"/>
          <w:sz w:val="24"/>
          <w:szCs w:val="24"/>
          <w:u w:val="words"/>
          <w:lang w:bidi="en-US"/>
        </w:rPr>
        <w:t>Aph</w:t>
      </w:r>
      <w:r w:rsidRPr="00A56969">
        <w:rPr>
          <w:rFonts w:ascii="Times New Roman" w:hAnsi="Times New Roman"/>
          <w:b/>
          <w:bCs/>
          <w:color w:val="000000"/>
          <w:sz w:val="24"/>
          <w:szCs w:val="24"/>
          <w:u w:val="single"/>
          <w:lang w:bidi="en-US"/>
        </w:rPr>
        <w:t>id M</w:t>
      </w:r>
      <w:r w:rsidRPr="00A56969">
        <w:rPr>
          <w:rFonts w:ascii="Times New Roman" w:hAnsi="Times New Roman"/>
          <w:b/>
          <w:bCs/>
          <w:color w:val="000000"/>
          <w:sz w:val="24"/>
          <w:szCs w:val="24"/>
          <w:u w:val="words"/>
          <w:lang w:bidi="en-US"/>
        </w:rPr>
        <w:t>anagement</w:t>
      </w:r>
    </w:p>
    <w:p w14:paraId="794E5FD8"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Cotton aphid is a fairly consistent and predictable pest of cotton in Georgia.  Aphids will typically build to moderate to high numbers and eventually crash due to a naturally occurring fungus, </w:t>
      </w:r>
      <w:r w:rsidRPr="00A56969">
        <w:rPr>
          <w:rFonts w:ascii="Times New Roman" w:hAnsi="Times New Roman"/>
          <w:i/>
          <w:color w:val="000000"/>
          <w:sz w:val="24"/>
          <w:szCs w:val="24"/>
          <w:lang w:bidi="en-US"/>
        </w:rPr>
        <w:t>Neozygites fresenii</w:t>
      </w:r>
      <w:r w:rsidRPr="00A56969">
        <w:rPr>
          <w:rFonts w:ascii="Times New Roman" w:hAnsi="Times New Roman"/>
          <w:color w:val="000000"/>
          <w:sz w:val="24"/>
          <w:szCs w:val="24"/>
          <w:lang w:bidi="en-US"/>
        </w:rPr>
        <w:t xml:space="preserve">.  This fungal epizootic typically occurs in late June or early July depending on location.  Once the aphid fungus is detected in a field (gray fuzzy aphid cadavers) we would expect the aphid population to crash within a week.  </w:t>
      </w:r>
    </w:p>
    <w:p w14:paraId="4EBFD4EF"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3058AB38"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Aphids feed on plant juices and secrete large amounts of “honeydew”, a sugary liquid.  The loss of moisture and nutrients by the plants has an adverse effect on growth and development.  This stress factor can be reduced with the use of an aphid insecticide.  However, research conducted in Georgia fails to consistently demonstrate a positive yield response to controlling aphids.  Invariably, some fields probably would benefit from controlling aphids during some years.  Prior to treatment, be sure there is no indication of the naturally occurring fungus in the field or immediate vicinity.  Also consider the levels of stress plants are under, vigorous and healthy plants are able to tolerate more aphid damage than stressed plants.  </w:t>
      </w:r>
    </w:p>
    <w:p w14:paraId="54AD4761"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16982B62"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Cotton leafroll dwarf virus (CLRDV) was detected in Georgia cotton during 2018 and 2019.  This virus is transmitted by cotton aphids.  During 2019, field trials were established to examine the impact of aphid control on CLRDV.  Weekly applications of recommended insecticides did not eliminate aphids from cotton.  Additionally weekly aphid insecticides did not significantly reduce incidence of CLRDV plants compared with untreated cotton.  Research efforts are ongoing to better understand this virus and potential impacts.</w:t>
      </w:r>
    </w:p>
    <w:p w14:paraId="66C50B97"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305A9A8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bCs/>
          <w:color w:val="000000"/>
          <w:sz w:val="24"/>
          <w:szCs w:val="24"/>
          <w:u w:val="words"/>
          <w:lang w:bidi="en-US"/>
        </w:rPr>
        <w:t>Tobac</w:t>
      </w:r>
      <w:r w:rsidRPr="00A56969">
        <w:rPr>
          <w:rFonts w:ascii="Times New Roman" w:hAnsi="Times New Roman"/>
          <w:b/>
          <w:bCs/>
          <w:color w:val="000000"/>
          <w:sz w:val="24"/>
          <w:szCs w:val="24"/>
          <w:u w:val="single"/>
          <w:lang w:bidi="en-US"/>
        </w:rPr>
        <w:t>co Budworm / Corn Earworm Manag</w:t>
      </w:r>
      <w:r w:rsidRPr="00A56969">
        <w:rPr>
          <w:rFonts w:ascii="Times New Roman" w:hAnsi="Times New Roman"/>
          <w:b/>
          <w:bCs/>
          <w:color w:val="000000"/>
          <w:sz w:val="24"/>
          <w:szCs w:val="24"/>
          <w:u w:val="words"/>
          <w:lang w:bidi="en-US"/>
        </w:rPr>
        <w:t>ement</w:t>
      </w:r>
    </w:p>
    <w:p w14:paraId="1EE67AB2"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Tobacco budworm (TBW) and corn earworm (CEW) appear very similar in the egg and larval stages and cause similar damage.  However, they are different insects and their susceptibility to specific insecticides and Bt cottons differ.  Three generations of TBW infest cotton each year.  The first generation usually occurs in early June, the second in early July, and the last during August.  These time periods vary from year to year and locality within the state but generally occur on a four-week cycle.  Two generations of CEW infest cotton. The first CEW infestation is typically observed during mid-July when corn begins to dry down and a second generation occurs approximately four weeks later.  Late in the season overlapping generations of both species are often observed.</w:t>
      </w:r>
    </w:p>
    <w:p w14:paraId="0AFDAFBF"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414BE4E3"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It is important that we accurately distinguish between these two species.  The adult or moth stage of TBW and CEW can be easily distinguished (See </w:t>
      </w:r>
      <w:r w:rsidRPr="00A56969">
        <w:rPr>
          <w:rFonts w:ascii="Times New Roman" w:hAnsi="Times New Roman"/>
          <w:b/>
          <w:bCs/>
          <w:i/>
          <w:iCs/>
          <w:color w:val="000000"/>
          <w:sz w:val="24"/>
          <w:szCs w:val="24"/>
          <w:lang w:bidi="en-US"/>
        </w:rPr>
        <w:t>Cotton Scout Handbook</w:t>
      </w:r>
      <w:r w:rsidRPr="00A56969">
        <w:rPr>
          <w:rFonts w:ascii="Times New Roman" w:hAnsi="Times New Roman"/>
          <w:color w:val="000000"/>
          <w:sz w:val="24"/>
          <w:szCs w:val="24"/>
          <w:lang w:bidi="en-US"/>
        </w:rPr>
        <w:t xml:space="preserve"> for a detailed discussion of insects and scouting techniques).  Observation of "flushing" moths during scouting and other field activities provides an opportunity to recognize which is the predominant species.  TBW and CEW larvae can be distinguished upon careful examination with a hand lens or use of a dissecting microscope (see ugacotton.com</w:t>
      </w:r>
      <w:hyperlink r:id="rId104" w:history="1"/>
      <w:r w:rsidRPr="00A56969">
        <w:rPr>
          <w:rFonts w:ascii="Times New Roman" w:hAnsi="Times New Roman"/>
          <w:bCs/>
          <w:color w:val="000000"/>
          <w:sz w:val="24"/>
          <w:szCs w:val="24"/>
          <w:lang w:bidi="en-US"/>
        </w:rPr>
        <w:t xml:space="preserve">).  </w:t>
      </w:r>
      <w:r w:rsidRPr="00A56969">
        <w:rPr>
          <w:rFonts w:ascii="Times New Roman" w:hAnsi="Times New Roman"/>
          <w:color w:val="000000"/>
          <w:sz w:val="24"/>
          <w:szCs w:val="24"/>
          <w:lang w:bidi="en-US"/>
        </w:rPr>
        <w:t xml:space="preserve">Populations of TBW infesting Georgia cotton are resistant to the pyrethroid class of insecticides and therefore </w:t>
      </w:r>
      <w:r w:rsidRPr="00A56969">
        <w:rPr>
          <w:rFonts w:ascii="Times New Roman" w:hAnsi="Times New Roman"/>
          <w:b/>
          <w:bCs/>
          <w:color w:val="000000"/>
          <w:sz w:val="24"/>
          <w:szCs w:val="24"/>
          <w:lang w:bidi="en-US"/>
        </w:rPr>
        <w:t>non-pyrethroid insecticides should be used to control TBW</w:t>
      </w:r>
      <w:r w:rsidRPr="00A56969">
        <w:rPr>
          <w:rFonts w:ascii="Times New Roman" w:hAnsi="Times New Roman"/>
          <w:color w:val="000000"/>
          <w:sz w:val="24"/>
          <w:szCs w:val="24"/>
          <w:lang w:bidi="en-US"/>
        </w:rPr>
        <w:t xml:space="preserve">.  </w:t>
      </w:r>
    </w:p>
    <w:p w14:paraId="1798C2A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5A6FCFD0"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On non-Bt cotton insecticide applications should target larvae 1/4 inch in length or less (less than 3 days of age).  Coverage and penetration of the canopy with insecticide sprays are important.  These basic principles of insect control are especially important if high populations or difficult to control larvae are present.  </w:t>
      </w:r>
    </w:p>
    <w:p w14:paraId="0E844E49"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04BBF355"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Distinguishing TBW and CEW is also important in Bt cotton.  CEW is less susceptible to Bt toxins compared with TBW.  Supplemental insecticide treatments may be needed for CEW control on Bt cotton whereas Bt cottons provide excellent control of TBW.</w:t>
      </w:r>
    </w:p>
    <w:p w14:paraId="3972A8D2"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7EC348D1"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bCs/>
          <w:color w:val="000000"/>
          <w:sz w:val="24"/>
          <w:szCs w:val="24"/>
          <w:u w:val="words"/>
          <w:lang w:bidi="en-US"/>
        </w:rPr>
        <w:t>Pyrethr</w:t>
      </w:r>
      <w:r w:rsidRPr="00A56969">
        <w:rPr>
          <w:rFonts w:ascii="Times New Roman" w:hAnsi="Times New Roman"/>
          <w:b/>
          <w:bCs/>
          <w:color w:val="000000"/>
          <w:sz w:val="24"/>
          <w:szCs w:val="24"/>
          <w:u w:val="single"/>
          <w:lang w:bidi="en-US"/>
        </w:rPr>
        <w:t>oid Resistant Tobacco Bud</w:t>
      </w:r>
      <w:r w:rsidRPr="00A56969">
        <w:rPr>
          <w:rFonts w:ascii="Times New Roman" w:hAnsi="Times New Roman"/>
          <w:b/>
          <w:bCs/>
          <w:color w:val="000000"/>
          <w:sz w:val="24"/>
          <w:szCs w:val="24"/>
          <w:u w:val="words"/>
          <w:lang w:bidi="en-US"/>
        </w:rPr>
        <w:t>worm</w:t>
      </w:r>
    </w:p>
    <w:p w14:paraId="24CD7389"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TBW populations in Georgia exhibit moderate to high levels of pyrethroid resistance.  Erratic and often unacceptable control would be expected if pyrethroids were used for control of TBW.  In areas where TBW commonly infests cotton, producers should utilize Bt cotton which has provided excellent control.  On non-Bt cotton, pyrethroid insecticides should </w:t>
      </w:r>
      <w:r w:rsidRPr="00A56969">
        <w:rPr>
          <w:rFonts w:ascii="Times New Roman" w:hAnsi="Times New Roman"/>
          <w:b/>
          <w:bCs/>
          <w:color w:val="000000"/>
          <w:sz w:val="24"/>
          <w:szCs w:val="24"/>
          <w:lang w:bidi="en-US"/>
        </w:rPr>
        <w:t>not</w:t>
      </w:r>
      <w:r w:rsidRPr="00A56969">
        <w:rPr>
          <w:rFonts w:ascii="Times New Roman" w:hAnsi="Times New Roman"/>
          <w:color w:val="000000"/>
          <w:sz w:val="24"/>
          <w:szCs w:val="24"/>
          <w:lang w:bidi="en-US"/>
        </w:rPr>
        <w:t xml:space="preserve"> be used for control of TBW.  Non-pyrethroid insecticides should be used in a timely basis for control of TBW on non-Bt cotton.  </w:t>
      </w:r>
    </w:p>
    <w:p w14:paraId="78D6211D"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49C14747"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bCs/>
          <w:color w:val="000000"/>
          <w:sz w:val="24"/>
          <w:szCs w:val="24"/>
          <w:u w:val="single"/>
          <w:lang w:bidi="en-US"/>
        </w:rPr>
        <w:t>Corn Earworm and Reduced Pyrethroid Susceptibility</w:t>
      </w:r>
    </w:p>
    <w:p w14:paraId="16D83E72" w14:textId="1FD70719"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Susceptibility of CEW to pyrethroid insecticides has declined and become more erratic in some areas of the US during recent years.  We suspect changes are occurring in Georgia, but have not experienced field control problems in recent years which may be due to low CEW infestations in cotton; actually few pyrethroids have targeted CEW for control in any crop.  Dr. Greg Payne, University of West Georgia, annually collects CEW and TBW and conducts in-depth assays on CEW susceptibility to pyrethroids, spinosad, and Bt.  These assays take time and typically results are not known for several months.  To compliment these efforts, we also monitor susceptibility of CEW to pyrethroids using an Adult Vial Test (AVT) which has a quick turnaround time.  To conduct Adult Vial Tests, moths are collected from pheromone traps and placed in pyrethroid treated vials (cypermethrin 5 µg/vial) and mortality is evaluated 24 hours later.  Figure 3 illustrates the seasonal mean survival of CEW in AVTs conducted from 2006-2</w:t>
      </w:r>
      <w:r w:rsidR="00470685">
        <w:rPr>
          <w:rFonts w:ascii="Times New Roman" w:hAnsi="Times New Roman"/>
          <w:color w:val="000000"/>
          <w:sz w:val="24"/>
          <w:szCs w:val="24"/>
          <w:lang w:bidi="en-US"/>
        </w:rPr>
        <w:t>020</w:t>
      </w:r>
      <w:r w:rsidRPr="00A56969">
        <w:rPr>
          <w:rFonts w:ascii="Times New Roman" w:hAnsi="Times New Roman"/>
          <w:color w:val="000000"/>
          <w:sz w:val="24"/>
          <w:szCs w:val="24"/>
          <w:lang w:bidi="en-US"/>
        </w:rPr>
        <w:t xml:space="preserve">.  We observed high survival during the last four years.  Note that survival during 2007 was also high and in that year we did experience some issues with control of CEW with pyrethroids in the field.  Survival we observed in recent years is similar to that observed in areas where field control problems are occurring.   Increased survival suggests that populations will be more difficult to control with a field application of a pyrethroid insecticide.  </w:t>
      </w:r>
    </w:p>
    <w:p w14:paraId="00E0521E"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38BAECF1"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Current recommendations for control of corn earworm include the use of high rates of pyrethroids.   Efficacy of pyrethroid sprays should be evaluated three days after application.  If poor control of corn earworm is observed and other factors of poor control (coverage, rate, and timing of application) can be ruled out, a non-pyrethroid insecticide should be used.  We cannot predict if this problem will develop further or if, when, or where it may occur.  Results of Adult Vial Tests will be reported on ugacotton.com as needed during the growing season as well as reports of field control problems and any changes to current recommendations.  </w:t>
      </w:r>
    </w:p>
    <w:p w14:paraId="76209B30"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5BEE6A3C" w14:textId="1B8D5746" w:rsidR="00A56969" w:rsidRPr="00A56969" w:rsidRDefault="00A50937"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Pr>
          <w:rFonts w:ascii="Times New Roman" w:hAnsi="Times New Roman"/>
          <w:noProof/>
          <w:color w:val="000000"/>
          <w:sz w:val="24"/>
          <w:szCs w:val="24"/>
        </w:rPr>
        <w:drawing>
          <wp:inline distT="0" distB="0" distL="0" distR="0" wp14:anchorId="658A0158" wp14:editId="558F4584">
            <wp:extent cx="5943600" cy="3279673"/>
            <wp:effectExtent l="19050" t="19050" r="1905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943600" cy="3279673"/>
                    </a:xfrm>
                    <a:prstGeom prst="rect">
                      <a:avLst/>
                    </a:prstGeom>
                    <a:noFill/>
                    <a:ln>
                      <a:solidFill>
                        <a:schemeClr val="tx1"/>
                      </a:solidFill>
                    </a:ln>
                  </pic:spPr>
                </pic:pic>
              </a:graphicData>
            </a:graphic>
          </wp:inline>
        </w:drawing>
      </w:r>
    </w:p>
    <w:p w14:paraId="646E6BEB"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Figure 3.  Seasonal mean survival of CEW in Adult Vial Tests (cypermethrin 5 µg/vial).</w:t>
      </w:r>
    </w:p>
    <w:p w14:paraId="7B2EF45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5360322D"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u w:val="single"/>
          <w:lang w:bidi="en-US"/>
        </w:rPr>
      </w:pPr>
      <w:r w:rsidRPr="00A56969">
        <w:rPr>
          <w:rFonts w:ascii="Times New Roman" w:hAnsi="Times New Roman"/>
          <w:b/>
          <w:bCs/>
          <w:color w:val="000000"/>
          <w:sz w:val="24"/>
          <w:szCs w:val="24"/>
          <w:u w:val="single"/>
          <w:lang w:bidi="en-US"/>
        </w:rPr>
        <w:t>Bt Cotton Management and Corn Earworm Susceptibility to Bt Cotton</w:t>
      </w:r>
    </w:p>
    <w:p w14:paraId="2C71C556"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Commercially available Bt cotton technologies include Bollgard 2, WideStrike, TwinLink, Bollgard 3, WideStrike 3, and TwinLink Plus.  </w:t>
      </w:r>
      <w:r w:rsidRPr="00A56969">
        <w:rPr>
          <w:rFonts w:ascii="Times New Roman" w:hAnsi="Times New Roman"/>
          <w:b/>
          <w:color w:val="000000"/>
          <w:sz w:val="24"/>
          <w:szCs w:val="24"/>
          <w:lang w:bidi="en-US"/>
        </w:rPr>
        <w:t>Bt cottons are not immune from economic damage from caterpillar pests</w:t>
      </w:r>
      <w:r w:rsidRPr="00A56969">
        <w:rPr>
          <w:rFonts w:ascii="Times New Roman" w:hAnsi="Times New Roman"/>
          <w:color w:val="000000"/>
          <w:sz w:val="24"/>
          <w:szCs w:val="24"/>
          <w:lang w:bidi="en-US"/>
        </w:rPr>
        <w:t xml:space="preserve"> and have no activity on "bug" pests such as plant bugs and stink bugs.  Thus, scouting for insect pests in Bt cotton (both caterpillar and bug pests) continues to be important.  Currently available Bt cottons provide excellent control of tobacco budworm and good control of most caterpillar pests.  However, supplemental insecticides may be needed for pests such as corn earworm and fall and beet armyworms.  Be sure to monitor these cottons for early signs of infestation as the presence of numerous moths, eggs, or small larvae should influence insecticide selection when applications are made for other pests such as stink bugs. </w:t>
      </w:r>
    </w:p>
    <w:p w14:paraId="23AC37AE"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20E0D3F9"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Bt cotton is not and has never been immune to CEW.  Since commercialization of Bt cotton, a percentage of Bt cotton grown in Georgia has required supplemental treatment of CEW in most years.  There is variability in performance of the various Bt cottons.   In recent years, susceptibility of CEW to Bt cotton has significantly declined in the US.  This is due to a significant decline in susceptibility, especially to the first Bt gene (Cry1Ac).  Some CEW populations are also less susceptible to the second gene (Cry2A).  The Cry1F has never been very active on CEW, thus the reduced performance rating for WideStrike.  Only a small percentage of Bt cotton has required supplemental treatment for CEW in Georgia during recent years so we have not observed this decline in efficacy in the field; this is due to low corn earworm infestations in cotton.  Laboratory bioassays monitoring susceptibility suggest we could have problems in 2-gene Bt cottons if infestations are high.  Additionally, researchers have seen reduced efficacy in Bt corn in Georgia and other areas of the southeast.  </w:t>
      </w:r>
      <w:r w:rsidRPr="00A56969">
        <w:rPr>
          <w:rFonts w:ascii="Times New Roman" w:hAnsi="Times New Roman"/>
          <w:color w:val="000000"/>
          <w:sz w:val="24"/>
          <w:szCs w:val="24"/>
          <w:u w:val="single"/>
          <w:lang w:bidi="en-US"/>
        </w:rPr>
        <w:t>Bt cotton must be scouted on a regular basis and growers must be prepared to act accordingly if thresholds are exceeded.</w:t>
      </w:r>
      <w:r w:rsidRPr="00A56969">
        <w:rPr>
          <w:rFonts w:ascii="Times New Roman" w:hAnsi="Times New Roman"/>
          <w:color w:val="000000"/>
          <w:sz w:val="24"/>
          <w:szCs w:val="24"/>
          <w:lang w:bidi="en-US"/>
        </w:rPr>
        <w:t xml:space="preserve">  Three-gene Bt cottons such as Bollgard 3, WideStrike 3, and TwinLink Plus provide improved control of CEW compared with two-gene Bt cottons.  Relative efficacy of commercially available Bt cottons can be found in Figure 4.  </w:t>
      </w:r>
    </w:p>
    <w:p w14:paraId="6C30AF0D"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22B87D63"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noProof/>
          <w:color w:val="000000"/>
          <w:sz w:val="24"/>
          <w:szCs w:val="24"/>
        </w:rPr>
        <w:drawing>
          <wp:inline distT="0" distB="0" distL="0" distR="0" wp14:anchorId="495A8FE6" wp14:editId="324F4704">
            <wp:extent cx="5943600" cy="3440663"/>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943600" cy="3440663"/>
                    </a:xfrm>
                    <a:prstGeom prst="rect">
                      <a:avLst/>
                    </a:prstGeom>
                    <a:noFill/>
                  </pic:spPr>
                </pic:pic>
              </a:graphicData>
            </a:graphic>
          </wp:inline>
        </w:drawing>
      </w:r>
    </w:p>
    <w:p w14:paraId="1AAEF597"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Figure 4.  Insect pest response (control) to Bt technologies in cotton.  o=none, +=fair, ++=good, and +++=very good activity.  Bt cottons are not immune to caterpillar pests and require that proper IPM principles and practices are employed.</w:t>
      </w:r>
    </w:p>
    <w:p w14:paraId="4510654A"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210AB402"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u w:val="single"/>
          <w:lang w:bidi="en-US"/>
        </w:rPr>
      </w:pPr>
      <w:r w:rsidRPr="00A56969">
        <w:rPr>
          <w:rFonts w:ascii="Times New Roman" w:hAnsi="Times New Roman"/>
          <w:b/>
          <w:bCs/>
          <w:color w:val="000000"/>
          <w:sz w:val="24"/>
          <w:szCs w:val="24"/>
          <w:u w:val="single"/>
          <w:lang w:bidi="en-US"/>
        </w:rPr>
        <w:t>Bt Cotton Resistance Management</w:t>
      </w:r>
    </w:p>
    <w:p w14:paraId="32A86853"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Since Bt crops provide continuous season long activity against target pests, there is a high potential for one or both of these pests to quickly develop resistance if an effective resistance management plan is not implemented.  Bt cotton was first commercialized in 1996.  Since that time additional Bt genes have been stacked (2-3 Bt genes) in Bt cottons for improved performance and resistance management benefits.  In addition to cotton, a significant percentage of corn contains Bt genes.  Resistance management is required when planting Bt cotton or Bt corn.  These resistance management plans are designed to delay and hopefully prevent the development of resistance.  Bt genes in cotton and corn are similar and it is imperative that resistance management plans are followed in both crops to preserve the Bt technology.  Bt corn utilizes a structured refuge where a percentage of non-Bt corn must be planted.  Resistance management in Bt cotton uses a natural refuge (weedy host plants and non-cotton agronomic crops).  Producers should maintain full knowledge of the details and follow resistance management requirements of use agreements with suppliers of transgenic seed or technology</w:t>
      </w:r>
      <w:r w:rsidRPr="00A56969">
        <w:rPr>
          <w:rFonts w:ascii="Times New Roman" w:hAnsi="Times New Roman"/>
          <w:b/>
          <w:bCs/>
          <w:color w:val="000000"/>
          <w:sz w:val="24"/>
          <w:szCs w:val="24"/>
          <w:lang w:bidi="en-US"/>
        </w:rPr>
        <w:t xml:space="preserve">.  </w:t>
      </w:r>
    </w:p>
    <w:p w14:paraId="01B7097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65F25DB0"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1E010BC6"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bCs/>
          <w:color w:val="000000"/>
          <w:sz w:val="24"/>
          <w:szCs w:val="24"/>
          <w:u w:val="words"/>
          <w:lang w:bidi="en-US"/>
        </w:rPr>
        <w:t>Stin</w:t>
      </w:r>
      <w:r w:rsidRPr="00A56969">
        <w:rPr>
          <w:rFonts w:ascii="Times New Roman" w:hAnsi="Times New Roman"/>
          <w:b/>
          <w:bCs/>
          <w:color w:val="000000"/>
          <w:sz w:val="24"/>
          <w:szCs w:val="24"/>
          <w:u w:val="single"/>
          <w:lang w:bidi="en-US"/>
        </w:rPr>
        <w:t>k Bug Mana</w:t>
      </w:r>
      <w:r w:rsidRPr="00A56969">
        <w:rPr>
          <w:rFonts w:ascii="Times New Roman" w:hAnsi="Times New Roman"/>
          <w:b/>
          <w:bCs/>
          <w:color w:val="000000"/>
          <w:sz w:val="24"/>
          <w:szCs w:val="24"/>
          <w:u w:val="words"/>
          <w:lang w:bidi="en-US"/>
        </w:rPr>
        <w:t>gement</w:t>
      </w:r>
    </w:p>
    <w:p w14:paraId="292D6573"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The pest status of stink bugs in Georgia cotton and other areas of the Southeast have been elevated in recent years due to the reduction of broad spectrum insecticide use.  Eradication of the boll weevil, greater utilization of natural controls, commercialization of Bt transgenic cotton, and development of caterpillar specific insecticides have all contributed to the reduced use of broad spectrum insecticides.  Routine use of broad spectrum insecticides, such as pyrethroids to control other pests in years past suppressed stink bugs below economic levels.  In the absence of coincidental control of stink bugs, populations can build to damaging levels.</w:t>
      </w:r>
    </w:p>
    <w:p w14:paraId="4D99C14C"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1E995641"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The most important species of stink bugs that we observe in Georgia are the southern green and brown stink bugs.  Southern green is generally the most common.  Organophosphate insecticides such as Bidrin provide excellent control of southern green and brown stink bugs.  Pyrethroids provide good control of southern green stink bugs and are useful when populations of both caterpillar pests and stink bugs infest the same field.  Research indicates that the brown stink bug is less susceptible to pyrethroids compared with southern green stink bug (control of brown stink bugs with pyrethroids increases when high rates are used).  If brown stink bugs are present at economic levels an organophosphate insecticide should be used.  However, the key to successful management of stink bugs in cotton is to know when and if an insecticide application is needed.</w:t>
      </w:r>
    </w:p>
    <w:p w14:paraId="7B8EC6B0"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2F694E4A"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Stink bugs have piercing sucking mouthparts and damage cotton by feeding on the seeds of developing bolls.  Stink bugs feed by piercing the boll wall with their beak and injecting a digestive enzyme into the boll in or near the seed to soften or dissolve plant tissues so the bug can remove them.  In addition to physical damage, this process allows for entry of rot organisms that contributes to degradation of bolls reducing yield and quality.  Bolls damaged by stink bugs may show sunken, purple spots on the outside boll wall; however this is not a reliable indicator of stink bug damage.  Internal symptoms of injury are a much better indicator of stink bug feeding and include stained or yellowish lint and/or callous growths or warts on the inner surface of the boll wall where the stink bug penetrated the boll.  The wart or callous growth on the inner surface of the boll wall will form within 48 hrs on developing bolls.  As bolls mature and open, damage often appears as matted or tight locks with localized discoloration that will not fluff.  Severely damaged bolls may not open at all.</w:t>
      </w:r>
    </w:p>
    <w:p w14:paraId="75ED4C90"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2B9F2ECB"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Scouting for stink bugs should be a priority as plants begin to set bolls.  In addition to being observant for nymphs and adult stink bugs, scouts should assess stink bug populations by quantifying the percentage of bolls with internal damage.  Estimating boll injury has proven to be a reliable technique for timing insecticide applications when needed.  Bolls are considered injured if stained lint is observed or a warty growth is present on the inner surface of the boll wall.  Bolls approximately the diameter of a quarter should be examined.  Bolls of this age are preferred feeding sites for stink bugs can be easily squashed between your thumb and forefinger.  It is important that bolls of this size (soft) are selected.  If bolls which are the diameter of a quarter are not present, i.e. the first or second week of bloom, sample the largest bolls present.  Monitor boll retention during the first week of bloom; if small bolls are damaged by stink bugs they will often be aborted (small bolls which are damaged by stink bugs will often have “jelly-like” contents in some locules).  In addition to stink bugs, other bug species such as tarnished plant bug and leaf-footed bugs may injure developing bolls.</w:t>
      </w:r>
    </w:p>
    <w:p w14:paraId="14D2EC9A"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7ACB9507"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tbl>
      <w:tblPr>
        <w:tblpPr w:leftFromText="180" w:rightFromText="180" w:vertAnchor="text" w:horzAnchor="margin" w:tblpXSpec="right" w:tblpY="-104"/>
        <w:tblOverlap w:val="never"/>
        <w:tblW w:w="388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0"/>
        <w:gridCol w:w="2360"/>
      </w:tblGrid>
      <w:tr w:rsidR="00A56969" w:rsidRPr="00A56969" w14:paraId="09CA0B59" w14:textId="77777777" w:rsidTr="00A56969">
        <w:trPr>
          <w:trHeight w:val="680"/>
          <w:tblCellSpacing w:w="0" w:type="dxa"/>
        </w:trPr>
        <w:tc>
          <w:tcPr>
            <w:tcW w:w="1520" w:type="dxa"/>
            <w:shd w:val="clear" w:color="auto" w:fill="auto"/>
            <w:vAlign w:val="center"/>
          </w:tcPr>
          <w:p w14:paraId="6F211983"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Week of bloom</w:t>
            </w:r>
          </w:p>
        </w:tc>
        <w:tc>
          <w:tcPr>
            <w:tcW w:w="2360" w:type="dxa"/>
            <w:shd w:val="clear" w:color="auto" w:fill="auto"/>
            <w:vAlign w:val="center"/>
          </w:tcPr>
          <w:p w14:paraId="63DCAD0D"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b/>
                <w:bCs/>
                <w:color w:val="000000"/>
                <w:sz w:val="24"/>
                <w:szCs w:val="24"/>
                <w:lang w:bidi="en-US"/>
              </w:rPr>
            </w:pPr>
            <w:r w:rsidRPr="00A56969">
              <w:rPr>
                <w:rFonts w:ascii="Times New Roman" w:hAnsi="Times New Roman"/>
                <w:b/>
                <w:bCs/>
                <w:color w:val="000000"/>
                <w:sz w:val="24"/>
                <w:szCs w:val="24"/>
                <w:lang w:bidi="en-US"/>
              </w:rPr>
              <w:t>Stink Bug Threshold</w:t>
            </w:r>
          </w:p>
          <w:p w14:paraId="23E7AC4F"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 Damage)</w:t>
            </w:r>
          </w:p>
        </w:tc>
      </w:tr>
      <w:tr w:rsidR="00A56969" w:rsidRPr="00A56969" w14:paraId="729B2078" w14:textId="77777777" w:rsidTr="00A56969">
        <w:trPr>
          <w:trHeight w:val="420"/>
          <w:tblCellSpacing w:w="0" w:type="dxa"/>
        </w:trPr>
        <w:tc>
          <w:tcPr>
            <w:tcW w:w="1520" w:type="dxa"/>
            <w:shd w:val="clear" w:color="auto" w:fill="auto"/>
            <w:vAlign w:val="center"/>
          </w:tcPr>
          <w:p w14:paraId="27221519"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1</w:t>
            </w:r>
          </w:p>
        </w:tc>
        <w:tc>
          <w:tcPr>
            <w:tcW w:w="2360" w:type="dxa"/>
            <w:shd w:val="clear" w:color="auto" w:fill="auto"/>
            <w:vAlign w:val="center"/>
          </w:tcPr>
          <w:p w14:paraId="619029A9"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Retention</w:t>
            </w:r>
          </w:p>
        </w:tc>
      </w:tr>
      <w:tr w:rsidR="00A56969" w:rsidRPr="00A56969" w14:paraId="038AFD4D" w14:textId="77777777" w:rsidTr="00A56969">
        <w:trPr>
          <w:trHeight w:val="420"/>
          <w:tblCellSpacing w:w="0" w:type="dxa"/>
        </w:trPr>
        <w:tc>
          <w:tcPr>
            <w:tcW w:w="1520" w:type="dxa"/>
            <w:shd w:val="clear" w:color="auto" w:fill="auto"/>
            <w:vAlign w:val="center"/>
          </w:tcPr>
          <w:p w14:paraId="443980E6"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2</w:t>
            </w:r>
          </w:p>
        </w:tc>
        <w:tc>
          <w:tcPr>
            <w:tcW w:w="2360" w:type="dxa"/>
            <w:shd w:val="clear" w:color="auto" w:fill="auto"/>
            <w:vAlign w:val="center"/>
          </w:tcPr>
          <w:p w14:paraId="6D12C135"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20</w:t>
            </w:r>
          </w:p>
        </w:tc>
      </w:tr>
      <w:tr w:rsidR="00A56969" w:rsidRPr="00A56969" w14:paraId="5AE8013B" w14:textId="77777777" w:rsidTr="00A56969">
        <w:trPr>
          <w:trHeight w:val="420"/>
          <w:tblCellSpacing w:w="0" w:type="dxa"/>
        </w:trPr>
        <w:tc>
          <w:tcPr>
            <w:tcW w:w="1520" w:type="dxa"/>
            <w:shd w:val="clear" w:color="auto" w:fill="auto"/>
            <w:vAlign w:val="center"/>
          </w:tcPr>
          <w:p w14:paraId="06242DF2"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3</w:t>
            </w:r>
          </w:p>
        </w:tc>
        <w:tc>
          <w:tcPr>
            <w:tcW w:w="2360" w:type="dxa"/>
            <w:shd w:val="clear" w:color="auto" w:fill="auto"/>
            <w:vAlign w:val="center"/>
          </w:tcPr>
          <w:p w14:paraId="35034E85"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10-15</w:t>
            </w:r>
          </w:p>
        </w:tc>
      </w:tr>
      <w:tr w:rsidR="00A56969" w:rsidRPr="00A56969" w14:paraId="362C241D" w14:textId="77777777" w:rsidTr="00A56969">
        <w:trPr>
          <w:trHeight w:val="420"/>
          <w:tblCellSpacing w:w="0" w:type="dxa"/>
        </w:trPr>
        <w:tc>
          <w:tcPr>
            <w:tcW w:w="1520" w:type="dxa"/>
            <w:shd w:val="clear" w:color="auto" w:fill="auto"/>
            <w:vAlign w:val="center"/>
          </w:tcPr>
          <w:p w14:paraId="11842820"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4</w:t>
            </w:r>
          </w:p>
        </w:tc>
        <w:tc>
          <w:tcPr>
            <w:tcW w:w="2360" w:type="dxa"/>
            <w:shd w:val="clear" w:color="auto" w:fill="auto"/>
            <w:vAlign w:val="center"/>
          </w:tcPr>
          <w:p w14:paraId="1604187D"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10-15</w:t>
            </w:r>
          </w:p>
        </w:tc>
      </w:tr>
      <w:tr w:rsidR="00A56969" w:rsidRPr="00A56969" w14:paraId="1A7CBE89" w14:textId="77777777" w:rsidTr="00A56969">
        <w:trPr>
          <w:trHeight w:val="420"/>
          <w:tblCellSpacing w:w="0" w:type="dxa"/>
        </w:trPr>
        <w:tc>
          <w:tcPr>
            <w:tcW w:w="1520" w:type="dxa"/>
            <w:shd w:val="clear" w:color="auto" w:fill="auto"/>
            <w:vAlign w:val="center"/>
          </w:tcPr>
          <w:p w14:paraId="567248EC"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5</w:t>
            </w:r>
          </w:p>
        </w:tc>
        <w:tc>
          <w:tcPr>
            <w:tcW w:w="2360" w:type="dxa"/>
            <w:shd w:val="clear" w:color="auto" w:fill="auto"/>
            <w:vAlign w:val="center"/>
          </w:tcPr>
          <w:p w14:paraId="79645E26"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10-15</w:t>
            </w:r>
          </w:p>
        </w:tc>
      </w:tr>
      <w:tr w:rsidR="00A56969" w:rsidRPr="00A56969" w14:paraId="11F0E898" w14:textId="77777777" w:rsidTr="00A56969">
        <w:trPr>
          <w:trHeight w:val="420"/>
          <w:tblCellSpacing w:w="0" w:type="dxa"/>
        </w:trPr>
        <w:tc>
          <w:tcPr>
            <w:tcW w:w="1520" w:type="dxa"/>
            <w:shd w:val="clear" w:color="auto" w:fill="auto"/>
            <w:vAlign w:val="center"/>
          </w:tcPr>
          <w:p w14:paraId="3EA64272"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6</w:t>
            </w:r>
          </w:p>
        </w:tc>
        <w:tc>
          <w:tcPr>
            <w:tcW w:w="2360" w:type="dxa"/>
            <w:shd w:val="clear" w:color="auto" w:fill="auto"/>
            <w:vAlign w:val="center"/>
          </w:tcPr>
          <w:p w14:paraId="0B4FDD7E"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20</w:t>
            </w:r>
          </w:p>
        </w:tc>
      </w:tr>
      <w:tr w:rsidR="00A56969" w:rsidRPr="00A56969" w14:paraId="5366CED5" w14:textId="77777777" w:rsidTr="00A56969">
        <w:trPr>
          <w:trHeight w:val="420"/>
          <w:tblCellSpacing w:w="0" w:type="dxa"/>
        </w:trPr>
        <w:tc>
          <w:tcPr>
            <w:tcW w:w="1520" w:type="dxa"/>
            <w:shd w:val="clear" w:color="auto" w:fill="auto"/>
            <w:vAlign w:val="center"/>
          </w:tcPr>
          <w:p w14:paraId="6217BD13"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7+</w:t>
            </w:r>
          </w:p>
        </w:tc>
        <w:tc>
          <w:tcPr>
            <w:tcW w:w="2360" w:type="dxa"/>
            <w:shd w:val="clear" w:color="auto" w:fill="auto"/>
            <w:vAlign w:val="center"/>
          </w:tcPr>
          <w:p w14:paraId="43BD6209"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center"/>
              <w:rPr>
                <w:rFonts w:ascii="Times New Roman" w:hAnsi="Times New Roman"/>
                <w:color w:val="000000"/>
                <w:sz w:val="24"/>
                <w:szCs w:val="24"/>
                <w:lang w:bidi="en-US"/>
              </w:rPr>
            </w:pPr>
            <w:r w:rsidRPr="00A56969">
              <w:rPr>
                <w:rFonts w:ascii="Times New Roman" w:hAnsi="Times New Roman"/>
                <w:b/>
                <w:bCs/>
                <w:color w:val="000000"/>
                <w:sz w:val="24"/>
                <w:szCs w:val="24"/>
                <w:lang w:bidi="en-US"/>
              </w:rPr>
              <w:t>30+</w:t>
            </w:r>
          </w:p>
        </w:tc>
      </w:tr>
    </w:tbl>
    <w:p w14:paraId="2A1999DF"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The number of bolls per plant which are susceptible to stink bugs is not constant and varies during the year.  The greatest number of susceptible bolls per plant generally occurs during weeks 3-5 of bloom.  During early bloom there are relatively few bolls present.  During late bloom, many bolls are present but only a limited number may be susceptible to stink bug damage (individual bolls are susceptible to stink bugs in terms of yield loss until approximately 25 days of age).  A </w:t>
      </w:r>
      <w:r w:rsidRPr="00A56969">
        <w:rPr>
          <w:rFonts w:ascii="Times New Roman" w:hAnsi="Times New Roman"/>
          <w:b/>
          <w:color w:val="000000"/>
          <w:sz w:val="24"/>
          <w:szCs w:val="24"/>
          <w:lang w:bidi="en-US"/>
        </w:rPr>
        <w:t>dynamic threshold</w:t>
      </w:r>
      <w:r w:rsidRPr="00A56969">
        <w:rPr>
          <w:rFonts w:ascii="Times New Roman" w:hAnsi="Times New Roman"/>
          <w:color w:val="000000"/>
          <w:sz w:val="24"/>
          <w:szCs w:val="24"/>
          <w:lang w:bidi="en-US"/>
        </w:rPr>
        <w:t xml:space="preserve"> which varies by the number of stink bug susceptible bolls present is recommended for determining when insecticide applications should be applied for boll feeding bugs.</w:t>
      </w:r>
    </w:p>
    <w:p w14:paraId="3330C758"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715C51CF"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rPr>
          <w:rFonts w:ascii="Times New Roman" w:hAnsi="Times New Roman"/>
          <w:color w:val="000000"/>
          <w:sz w:val="24"/>
          <w:szCs w:val="24"/>
          <w:lang w:bidi="en-US"/>
        </w:rPr>
      </w:pPr>
    </w:p>
    <w:p w14:paraId="7DBB600A"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The boll injury threshold for stink bugs should be adjusted up or down based on the number of susceptible bolls present.  Use a 10-15% boll injury threshold during weeks 3-5 of bloom (numerous susceptible bolls present), 20% during weeks 2 and 6, and 30%(+) during weeks 7(+) of bloom (fewer susceptible bolls present).  Environmental factors such as drought and/or other plant stresses may cause susceptible boll distribution to vary when normal crop growth and development is impacted; thresholds should be adjusted accordingly.  Detection of 1 stink bug per 6 feet of row would also justify treatment.</w:t>
      </w:r>
    </w:p>
    <w:p w14:paraId="18606AED"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45F2D359"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Research suggests that in addition to yield loss, excessive stink bug damage can reduce fiber quality characteristics.  Fiber characteristics associated with length, maturity, and color are reduced when excessive stink bug damage is present.  </w:t>
      </w:r>
    </w:p>
    <w:p w14:paraId="0FA2E197"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rPr>
          <w:rFonts w:ascii="Times New Roman" w:hAnsi="Times New Roman"/>
          <w:color w:val="000000"/>
          <w:sz w:val="24"/>
          <w:szCs w:val="24"/>
          <w:lang w:bidi="en-US"/>
        </w:rPr>
      </w:pPr>
    </w:p>
    <w:p w14:paraId="76B512AD"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Stink bugs are a primary pest of Georgia cotton and require management.  Not all fields will require treatment, but for profit maximization scouting and treating on an as-needed basis is required.  Fields at highest risk for stink bug infestations are those that have not received a broad spectrum insecticide during the past two weeks.  Stink bug infestations are often first observed near field edges (especially near a peanut planting).  Some innovative growers have chosen to scout and treat cotton near field edges independent of the entire field. </w:t>
      </w:r>
    </w:p>
    <w:p w14:paraId="1B9A793A"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10295BA6"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bCs/>
          <w:color w:val="000000"/>
          <w:sz w:val="24"/>
          <w:szCs w:val="24"/>
          <w:u w:val="single"/>
          <w:lang w:bidi="en-US"/>
        </w:rPr>
        <w:t>Silverleaf Whitefly Mana</w:t>
      </w:r>
      <w:r w:rsidRPr="00A56969">
        <w:rPr>
          <w:rFonts w:ascii="Times New Roman" w:hAnsi="Times New Roman"/>
          <w:b/>
          <w:bCs/>
          <w:color w:val="000000"/>
          <w:sz w:val="24"/>
          <w:szCs w:val="24"/>
          <w:u w:val="words"/>
          <w:lang w:bidi="en-US"/>
        </w:rPr>
        <w:t>gement</w:t>
      </w:r>
    </w:p>
    <w:p w14:paraId="1DAD9DEA" w14:textId="77777777" w:rsidR="00A56969" w:rsidRPr="00A56969" w:rsidRDefault="00A56969" w:rsidP="00A56969">
      <w:pPr>
        <w:adjustRightInd/>
        <w:rPr>
          <w:rFonts w:ascii="Times New Roman" w:hAnsi="Times New Roman"/>
          <w:sz w:val="24"/>
          <w:szCs w:val="24"/>
          <w:lang w:bidi="en-US"/>
        </w:rPr>
      </w:pPr>
      <w:r w:rsidRPr="00A56969">
        <w:rPr>
          <w:rFonts w:ascii="Times New Roman" w:hAnsi="Times New Roman"/>
          <w:sz w:val="24"/>
          <w:szCs w:val="24"/>
          <w:lang w:bidi="en-US"/>
        </w:rPr>
        <w:t xml:space="preserve">Silverleaf whitefly (SLWF) infested the majority of cotton acreage in Georgia during 2017.  Historically SLWF is a localized pests requiring management in a relatively small geographic area.  High populations of SLWF were observed across the Coastal Plain during 2017 and significant acreage required treatment with insecticides.  </w:t>
      </w:r>
    </w:p>
    <w:p w14:paraId="288FCCBC" w14:textId="77777777" w:rsidR="00A56969" w:rsidRPr="00A56969" w:rsidRDefault="00A56969" w:rsidP="00A56969">
      <w:pPr>
        <w:adjustRightInd/>
        <w:rPr>
          <w:rFonts w:ascii="Times New Roman" w:hAnsi="Times New Roman"/>
          <w:sz w:val="24"/>
          <w:szCs w:val="24"/>
          <w:lang w:bidi="en-US"/>
        </w:rPr>
      </w:pPr>
    </w:p>
    <w:p w14:paraId="2FAE2103" w14:textId="77777777" w:rsidR="00A56969" w:rsidRPr="00A56969" w:rsidRDefault="00A56969" w:rsidP="00A56969">
      <w:pPr>
        <w:adjustRightInd/>
        <w:rPr>
          <w:rFonts w:ascii="Times New Roman" w:hAnsi="Times New Roman"/>
          <w:sz w:val="24"/>
          <w:szCs w:val="24"/>
          <w:lang w:bidi="en-US"/>
        </w:rPr>
      </w:pPr>
      <w:r w:rsidRPr="00A56969">
        <w:rPr>
          <w:rFonts w:ascii="Times New Roman" w:hAnsi="Times New Roman"/>
          <w:sz w:val="24"/>
          <w:szCs w:val="24"/>
          <w:lang w:bidi="en-US"/>
        </w:rPr>
        <w:t>SLWF adults resemble tiny small white moths.  Eggs are laid on the underside of leaves near the terminal.  The first instar nymph is called a crawler.  This crawler stage is the only immature stage which is mobile and only moves a short distance on the bottom of the leaf in search of a suitable place to feed.  The crawler attaches itself to the leaf and the remainder of the immature stages are spent at this spot.  Immature SLWF are oval and flattened in appearance and translucent to yellowish in color.  On cotton during the summer, SLWF complete a generation in about 2 weeks.  Development time is slowed when temperatures are cooler.</w:t>
      </w:r>
    </w:p>
    <w:p w14:paraId="46354C54" w14:textId="77777777" w:rsidR="00A56969" w:rsidRPr="00A56969" w:rsidRDefault="00A56969" w:rsidP="00A56969">
      <w:pPr>
        <w:adjustRightInd/>
        <w:rPr>
          <w:rFonts w:ascii="Times New Roman" w:hAnsi="Times New Roman"/>
          <w:sz w:val="24"/>
          <w:szCs w:val="24"/>
          <w:lang w:bidi="en-US"/>
        </w:rPr>
      </w:pPr>
    </w:p>
    <w:p w14:paraId="05BDFD00" w14:textId="77777777" w:rsidR="00A56969" w:rsidRPr="00A56969" w:rsidRDefault="00A56969" w:rsidP="00A56969">
      <w:pPr>
        <w:adjustRightInd/>
        <w:rPr>
          <w:rFonts w:ascii="Times New Roman" w:hAnsi="Times New Roman"/>
          <w:sz w:val="24"/>
          <w:szCs w:val="24"/>
          <w:lang w:bidi="en-US"/>
        </w:rPr>
      </w:pPr>
      <w:r w:rsidRPr="00A56969">
        <w:rPr>
          <w:rFonts w:ascii="Times New Roman" w:hAnsi="Times New Roman"/>
          <w:sz w:val="24"/>
          <w:szCs w:val="24"/>
          <w:lang w:bidi="en-US"/>
        </w:rPr>
        <w:t>SLWF adults and immatures feed with sucking mouthparts.  Damage ranges from reduced plant growth and vigor, general leaf decline, honeydew deposits on leaves and open cotton (honeydew accumulation on lint will negatively impact fiber quality and may impact spinning efficiency at mills), and premature defoliation.  Yield reductions can be significant.  Yield losses in field trials conducted in Tifton during 2017 averaged 32 percent and ranged from 5 to 64 percent when comparing the mean yields of insecticide treatments for individual trials with the untreated.</w:t>
      </w:r>
    </w:p>
    <w:p w14:paraId="649F8B3E" w14:textId="77777777" w:rsidR="00A56969" w:rsidRPr="00A56969" w:rsidRDefault="00A56969" w:rsidP="00A56969">
      <w:pPr>
        <w:adjustRightInd/>
        <w:rPr>
          <w:rFonts w:ascii="Times New Roman" w:hAnsi="Times New Roman"/>
          <w:sz w:val="24"/>
          <w:szCs w:val="24"/>
          <w:lang w:bidi="en-US"/>
        </w:rPr>
      </w:pPr>
    </w:p>
    <w:p w14:paraId="57ADA3BC" w14:textId="77777777" w:rsidR="00A56969" w:rsidRPr="00A56969" w:rsidRDefault="00A56969" w:rsidP="00A56969">
      <w:pPr>
        <w:adjustRightInd/>
        <w:rPr>
          <w:rFonts w:ascii="Times New Roman" w:hAnsi="Times New Roman"/>
          <w:sz w:val="24"/>
          <w:szCs w:val="24"/>
          <w:lang w:bidi="en-US"/>
        </w:rPr>
      </w:pPr>
      <w:r w:rsidRPr="00A56969">
        <w:rPr>
          <w:rFonts w:ascii="Times New Roman" w:hAnsi="Times New Roman"/>
          <w:sz w:val="24"/>
          <w:szCs w:val="24"/>
          <w:lang w:bidi="en-US"/>
        </w:rPr>
        <w:t>SLWF is an area-wide cross commodity problem.  In addition to being a serious pest of cotton, SLWF is also a major pest of vegetables especially during the fall.  It is important that all of agriculture address and manage SLWF.  When all parties use sound SLWF management programs all will benefit.  Following the general guidelines below, especially on a community and state-wide basis, should result in better management of SLWF area-wide.</w:t>
      </w:r>
    </w:p>
    <w:p w14:paraId="3B6F57D0" w14:textId="77777777" w:rsidR="00A56969" w:rsidRPr="00A56969" w:rsidRDefault="00A56969" w:rsidP="00A56969">
      <w:pPr>
        <w:adjustRightInd/>
        <w:rPr>
          <w:rFonts w:ascii="Times New Roman" w:hAnsi="Times New Roman"/>
          <w:sz w:val="24"/>
          <w:szCs w:val="24"/>
          <w:lang w:bidi="en-US"/>
        </w:rPr>
      </w:pPr>
    </w:p>
    <w:p w14:paraId="39888B59" w14:textId="77777777" w:rsidR="00A56969" w:rsidRPr="00A56969" w:rsidRDefault="00A56969" w:rsidP="00A56969">
      <w:pPr>
        <w:adjustRightInd/>
        <w:jc w:val="center"/>
        <w:rPr>
          <w:rFonts w:ascii="Times New Roman" w:hAnsi="Times New Roman"/>
          <w:b/>
          <w:sz w:val="24"/>
          <w:szCs w:val="24"/>
          <w:lang w:bidi="en-US"/>
        </w:rPr>
      </w:pPr>
      <w:r w:rsidRPr="00A56969">
        <w:rPr>
          <w:rFonts w:ascii="Times New Roman" w:hAnsi="Times New Roman"/>
          <w:b/>
          <w:sz w:val="24"/>
          <w:szCs w:val="24"/>
          <w:lang w:bidi="en-US"/>
        </w:rPr>
        <w:t>SLWF Management Guidelines</w:t>
      </w:r>
    </w:p>
    <w:p w14:paraId="4656A56E" w14:textId="77777777" w:rsidR="00A56969" w:rsidRPr="007C7718" w:rsidRDefault="00A56969" w:rsidP="00FC79DB">
      <w:pPr>
        <w:pStyle w:val="ListParagraph"/>
        <w:widowControl/>
        <w:tabs>
          <w:tab w:val="left" w:pos="450"/>
        </w:tabs>
        <w:contextualSpacing/>
        <w:rPr>
          <w:rFonts w:ascii="Times New Roman" w:hAnsi="Times New Roman"/>
          <w:sz w:val="24"/>
          <w:szCs w:val="24"/>
          <w:lang w:bidi="en-US"/>
        </w:rPr>
      </w:pPr>
      <w:r w:rsidRPr="007C7718">
        <w:rPr>
          <w:rFonts w:ascii="Times New Roman" w:hAnsi="Times New Roman"/>
          <w:sz w:val="24"/>
          <w:szCs w:val="24"/>
          <w:lang w:bidi="en-US"/>
        </w:rPr>
        <w:t xml:space="preserve">Destroy SLWF host crops immediately after harvest; this includes vegetable and melon crops in the spring and cotton (timely defoliation and harvest) and other crops in the fall.  </w:t>
      </w:r>
    </w:p>
    <w:p w14:paraId="05154D79" w14:textId="77777777" w:rsidR="00A56969" w:rsidRPr="007C7718" w:rsidRDefault="00A56969" w:rsidP="00FC79DB">
      <w:pPr>
        <w:pStyle w:val="ListParagraph"/>
        <w:widowControl/>
        <w:tabs>
          <w:tab w:val="left" w:pos="450"/>
        </w:tabs>
        <w:contextualSpacing/>
        <w:rPr>
          <w:rFonts w:ascii="Times New Roman" w:hAnsi="Times New Roman"/>
          <w:sz w:val="24"/>
          <w:szCs w:val="24"/>
          <w:lang w:bidi="en-US"/>
        </w:rPr>
      </w:pPr>
      <w:r w:rsidRPr="007C7718">
        <w:rPr>
          <w:rFonts w:ascii="Times New Roman" w:hAnsi="Times New Roman"/>
          <w:sz w:val="24"/>
          <w:szCs w:val="24"/>
          <w:lang w:bidi="en-US"/>
        </w:rPr>
        <w:t xml:space="preserve">Scout cotton on a regular basis for SLWF adults and immatures.  Routine sampling is required to identify the rate of SLWF population increase.  </w:t>
      </w:r>
    </w:p>
    <w:p w14:paraId="1D49CCA3" w14:textId="77777777" w:rsidR="00A56969" w:rsidRPr="007C7718" w:rsidRDefault="00A56969" w:rsidP="00FC79DB">
      <w:pPr>
        <w:pStyle w:val="ListParagraph"/>
        <w:widowControl/>
        <w:tabs>
          <w:tab w:val="left" w:pos="450"/>
        </w:tabs>
        <w:contextualSpacing/>
        <w:rPr>
          <w:rFonts w:ascii="Times New Roman" w:hAnsi="Times New Roman"/>
          <w:sz w:val="24"/>
          <w:szCs w:val="24"/>
          <w:lang w:bidi="en-US"/>
        </w:rPr>
      </w:pPr>
      <w:r w:rsidRPr="007C7718">
        <w:rPr>
          <w:rFonts w:ascii="Times New Roman" w:hAnsi="Times New Roman"/>
          <w:sz w:val="24"/>
          <w:szCs w:val="24"/>
          <w:lang w:bidi="en-US"/>
        </w:rPr>
        <w:t>The presence of SLWF should influence the decision to treat other insect pests and insecticide selection.</w:t>
      </w:r>
    </w:p>
    <w:p w14:paraId="333C4D1A" w14:textId="77777777" w:rsidR="00A56969" w:rsidRPr="007C7718" w:rsidRDefault="00A56969" w:rsidP="00FC79DB">
      <w:pPr>
        <w:pStyle w:val="ListParagraph"/>
        <w:widowControl/>
        <w:tabs>
          <w:tab w:val="left" w:pos="450"/>
        </w:tabs>
        <w:contextualSpacing/>
        <w:rPr>
          <w:rFonts w:ascii="Times New Roman" w:hAnsi="Times New Roman"/>
          <w:sz w:val="24"/>
          <w:szCs w:val="24"/>
          <w:lang w:bidi="en-US"/>
        </w:rPr>
      </w:pPr>
      <w:r w:rsidRPr="007C7718">
        <w:rPr>
          <w:rFonts w:ascii="Times New Roman" w:hAnsi="Times New Roman"/>
          <w:sz w:val="24"/>
          <w:szCs w:val="24"/>
          <w:lang w:bidi="en-US"/>
        </w:rPr>
        <w:t>Conserve beneficial insects; do not apply insecticides for any pests unless thresholds are exceeded.</w:t>
      </w:r>
    </w:p>
    <w:p w14:paraId="2B66A7A7" w14:textId="77777777" w:rsidR="00A56969" w:rsidRPr="007C7718" w:rsidRDefault="00A56969" w:rsidP="00FC79DB">
      <w:pPr>
        <w:pStyle w:val="ListParagraph"/>
        <w:widowControl/>
        <w:tabs>
          <w:tab w:val="left" w:pos="450"/>
        </w:tabs>
        <w:contextualSpacing/>
        <w:rPr>
          <w:rFonts w:ascii="Times New Roman" w:hAnsi="Times New Roman"/>
          <w:sz w:val="24"/>
          <w:szCs w:val="24"/>
          <w:lang w:bidi="en-US"/>
        </w:rPr>
      </w:pPr>
      <w:r w:rsidRPr="007C7718">
        <w:rPr>
          <w:rFonts w:ascii="Times New Roman" w:hAnsi="Times New Roman"/>
          <w:sz w:val="24"/>
          <w:szCs w:val="24"/>
          <w:lang w:bidi="en-US"/>
        </w:rPr>
        <w:t>Minimize or avoid insecticides such as organophosphates which are prone to flare SLWF when present.</w:t>
      </w:r>
    </w:p>
    <w:p w14:paraId="1C3A76E7" w14:textId="77777777" w:rsidR="00A56969" w:rsidRPr="007C7718" w:rsidRDefault="00A56969" w:rsidP="00FC79DB">
      <w:pPr>
        <w:pStyle w:val="ListParagraph"/>
        <w:widowControl/>
        <w:tabs>
          <w:tab w:val="left" w:pos="450"/>
        </w:tabs>
        <w:contextualSpacing/>
        <w:rPr>
          <w:sz w:val="24"/>
          <w:szCs w:val="24"/>
          <w:lang w:bidi="en-US"/>
        </w:rPr>
      </w:pPr>
      <w:r w:rsidRPr="007C7718">
        <w:rPr>
          <w:rFonts w:ascii="Times New Roman" w:hAnsi="Times New Roman"/>
          <w:sz w:val="24"/>
          <w:szCs w:val="24"/>
          <w:lang w:bidi="en-US"/>
        </w:rPr>
        <w:t xml:space="preserve">If thresholds for SLWF are exceeded timely intervention with appropriate SLWF insecticides is a must.  The goal of SLWF management with insecticides is to initiate control measures just prior to the period of most rapid pest population development.  </w:t>
      </w:r>
      <w:r w:rsidRPr="007C7718">
        <w:rPr>
          <w:rFonts w:ascii="Times New Roman" w:hAnsi="Times New Roman"/>
          <w:sz w:val="24"/>
          <w:szCs w:val="24"/>
          <w:u w:val="single"/>
          <w:lang w:bidi="en-US"/>
        </w:rPr>
        <w:t>It is critically important that initial insecticide applications are well timed.</w:t>
      </w:r>
      <w:r w:rsidRPr="007C7718">
        <w:rPr>
          <w:rFonts w:ascii="Times New Roman" w:hAnsi="Times New Roman"/>
          <w:sz w:val="24"/>
          <w:szCs w:val="24"/>
          <w:lang w:bidi="en-US"/>
        </w:rPr>
        <w:t xml:space="preserve">  If you are late with the initial application control will be very difficult and expensive in the long run.  It is nearly impossible to regain control once the population reaches outbreak </w:t>
      </w:r>
      <w:r w:rsidRPr="007C7718">
        <w:rPr>
          <w:sz w:val="24"/>
          <w:szCs w:val="24"/>
          <w:lang w:bidi="en-US"/>
        </w:rPr>
        <w:t xml:space="preserve">proportions. </w:t>
      </w:r>
    </w:p>
    <w:p w14:paraId="09F04F77" w14:textId="77777777" w:rsidR="00A56969" w:rsidRPr="00A56969" w:rsidRDefault="00A56969" w:rsidP="00A56969">
      <w:pPr>
        <w:adjustRightInd/>
        <w:rPr>
          <w:rFonts w:ascii="Times New Roman" w:hAnsi="Times New Roman"/>
          <w:sz w:val="24"/>
          <w:szCs w:val="24"/>
          <w:lang w:bidi="en-US"/>
        </w:rPr>
      </w:pPr>
    </w:p>
    <w:p w14:paraId="63255003" w14:textId="77777777" w:rsidR="00A56969" w:rsidRPr="00A56969" w:rsidRDefault="00A56969" w:rsidP="00A56969">
      <w:pPr>
        <w:adjustRightInd/>
        <w:rPr>
          <w:rFonts w:ascii="Times New Roman" w:hAnsi="Times New Roman"/>
          <w:sz w:val="24"/>
          <w:szCs w:val="24"/>
          <w:lang w:bidi="en-US"/>
        </w:rPr>
      </w:pPr>
      <w:r w:rsidRPr="00A56969">
        <w:rPr>
          <w:rFonts w:ascii="Times New Roman" w:hAnsi="Times New Roman"/>
          <w:sz w:val="24"/>
          <w:szCs w:val="24"/>
          <w:lang w:bidi="en-US"/>
        </w:rPr>
        <w:t>All efforts should be made to minimize the risk of SLWF outbreaks and reduce the need to treat SLWF with insecticide.  It is important to understand risk factors associated with SLWF in cotton.  Although some risk factors cannot be controlled by growers, there are a few which can be incorporated into a production system.  Below are several factors which influence the risk of SLWF in cotton:</w:t>
      </w:r>
    </w:p>
    <w:p w14:paraId="297B5D61" w14:textId="77777777" w:rsidR="00A56969" w:rsidRPr="00A56969" w:rsidRDefault="00A56969" w:rsidP="00A56969">
      <w:pPr>
        <w:adjustRightInd/>
        <w:jc w:val="center"/>
        <w:rPr>
          <w:rFonts w:ascii="Times New Roman" w:hAnsi="Times New Roman"/>
          <w:b/>
          <w:sz w:val="24"/>
          <w:szCs w:val="24"/>
          <w:lang w:bidi="en-US"/>
        </w:rPr>
      </w:pPr>
      <w:r w:rsidRPr="00A56969">
        <w:rPr>
          <w:rFonts w:ascii="Times New Roman" w:hAnsi="Times New Roman"/>
          <w:b/>
          <w:sz w:val="24"/>
          <w:szCs w:val="24"/>
          <w:lang w:bidi="en-US"/>
        </w:rPr>
        <w:t>Factors Affecting SLWF Risk</w:t>
      </w:r>
    </w:p>
    <w:p w14:paraId="7CBA275A"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 xml:space="preserve">Winter Weather:  SLWF can reproduce on over 600 plant species.  SLWF survive the winter months on both cultivated and wild host plants.  Mild winters as we experienced during 2016/2017 favor survival of SLWF.  Freezing temperatures which kill host plants infested with immature SLWF effectively kills individuals on those plants.  Higher survival during winter months leads to higher populations in the spring and the opportunity for populations to rapidly build to damaging levels.  </w:t>
      </w:r>
    </w:p>
    <w:p w14:paraId="0C84B517"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Variety Selection:  hairy leaf cottons are more susceptible to SLWF compared with smooth leaf cottons.  There appears to be a direct correlation of SLWF infestations based on the degree of hairiness.  Risk of SLWF is greatest on hairy varieties &gt; light hairy &gt; semi-smooth &gt; smooth varieties.  Plant smooth leaf varieties to lower risk of SLWF, especially if other risk factors such as planting date or proximity to SLWF crops are high.</w:t>
      </w:r>
    </w:p>
    <w:p w14:paraId="5A23DD8A"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Planting Date:  the risk of SLWF problems increases as planting dates are delayed.  SLWF complete a generation in about 2 weeks during summer months and populations can increase rapidly.  The impact of SLWF on yield is dependent on the growth stage of cotton when SLWF infest the crop.  SLWF stress the crop and potential yield loss is greater when infestations appear during squaring or early bloom compared with late bloom.  The duration of control required for SLWF is also dependent upon planting date.  April and early May planted cotton is at lower risk for SLWF problems compared with late May and June planted cotton.</w:t>
      </w:r>
    </w:p>
    <w:p w14:paraId="2CF6DB17"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 xml:space="preserve">Location (proximity of SLWF infested crops):  crops produced can be viewed as sources and sinks for SLWF populations.  What are the likely sources of SLWF which will infest cotton?  Spring vegetable and melon crops are a source of SLWF infesting cotton.  In the fall cotton is a source of SLWF infesting fall vegetables.  The nearness of cotton to a SLWF infested field increases the risk of SLWF.  This is likely why we have historically observed in localized geographic areas.  </w:t>
      </w:r>
    </w:p>
    <w:p w14:paraId="153FC0AC"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Beneficial Insects:  conserve beneficial insects, only use insecticides for other pests when thresholds are exceeded.  The presence of a few SLWF in cotton should get your attention.  In general if we observe SLWF in cotton before the end of July we have potential problems.</w:t>
      </w:r>
    </w:p>
    <w:p w14:paraId="49CF4C9E"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In-Season Weather:  hot and dry conditions favor SLWF development, survival, and population buildup.  Thunderstorms and extended rainfall events such as tropical systems negatively impact SLWF populations on an area-wide basis.</w:t>
      </w:r>
    </w:p>
    <w:p w14:paraId="30BB23D7"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Use IPM:  scout your cotton for all insect pest on a regular basis.  Use thresholds and only apply insecticides when thresholds are exceeded.  When thresholds are exceeded, especially for SLWF, intervene with the most appropriate insecticide in a very timely manner.  Incorporate cultural controls for other pests with the objective of minimizing total insecticide inputs and conserving beneficial insects.</w:t>
      </w:r>
    </w:p>
    <w:p w14:paraId="165AABCD" w14:textId="77777777" w:rsidR="00A56969" w:rsidRPr="007C7718" w:rsidRDefault="00A56969" w:rsidP="00FC79DB">
      <w:pPr>
        <w:pStyle w:val="ListParagraph"/>
        <w:widowControl/>
        <w:contextualSpacing/>
        <w:rPr>
          <w:sz w:val="24"/>
          <w:szCs w:val="24"/>
          <w:lang w:bidi="en-US"/>
        </w:rPr>
      </w:pPr>
      <w:r w:rsidRPr="007C7718">
        <w:rPr>
          <w:rFonts w:ascii="Times New Roman" w:hAnsi="Times New Roman"/>
          <w:sz w:val="24"/>
          <w:szCs w:val="24"/>
          <w:lang w:bidi="en-US"/>
        </w:rPr>
        <w:t xml:space="preserve">Irrigation:  dryland (drought stressed) cotton is at higher risk for SLWF compared with irrigated (no drought stress) cotton.  We have observed for several years that SLWF infestations are more severe in </w:t>
      </w:r>
      <w:r w:rsidRPr="007C7718">
        <w:rPr>
          <w:sz w:val="24"/>
          <w:szCs w:val="24"/>
          <w:lang w:bidi="en-US"/>
        </w:rPr>
        <w:t>dry corners of pivot irrigated fields.</w:t>
      </w:r>
    </w:p>
    <w:p w14:paraId="2F7D8FE5" w14:textId="77777777" w:rsidR="00A56969" w:rsidRPr="00A56969" w:rsidRDefault="00A56969" w:rsidP="00A56969">
      <w:pPr>
        <w:adjustRightInd/>
        <w:rPr>
          <w:rFonts w:ascii="Times New Roman" w:hAnsi="Times New Roman"/>
          <w:sz w:val="24"/>
          <w:szCs w:val="24"/>
          <w:lang w:bidi="en-US"/>
        </w:rPr>
      </w:pPr>
    </w:p>
    <w:p w14:paraId="7F061569" w14:textId="77777777" w:rsidR="00A56969" w:rsidRPr="00A56969" w:rsidRDefault="00A56969" w:rsidP="00A56969">
      <w:pPr>
        <w:adjustRightInd/>
        <w:rPr>
          <w:rFonts w:ascii="Times New Roman" w:hAnsi="Times New Roman"/>
          <w:sz w:val="24"/>
          <w:szCs w:val="24"/>
          <w:lang w:bidi="en-US"/>
        </w:rPr>
      </w:pPr>
      <w:r w:rsidRPr="00A56969">
        <w:rPr>
          <w:rFonts w:ascii="Times New Roman" w:hAnsi="Times New Roman"/>
          <w:sz w:val="24"/>
          <w:szCs w:val="24"/>
          <w:lang w:bidi="en-US"/>
        </w:rPr>
        <w:t>Scouting SLWF is a must.  SLWF adults and immatures will be found on the underside of leaves.  SLWF populations in cotton are best estimated by examining the 5</w:t>
      </w:r>
      <w:r w:rsidRPr="00A56969">
        <w:rPr>
          <w:rFonts w:ascii="Times New Roman" w:hAnsi="Times New Roman"/>
          <w:sz w:val="24"/>
          <w:szCs w:val="24"/>
          <w:vertAlign w:val="superscript"/>
          <w:lang w:bidi="en-US"/>
        </w:rPr>
        <w:t>th</w:t>
      </w:r>
      <w:r w:rsidRPr="00A56969">
        <w:rPr>
          <w:rFonts w:ascii="Times New Roman" w:hAnsi="Times New Roman"/>
          <w:sz w:val="24"/>
          <w:szCs w:val="24"/>
          <w:lang w:bidi="en-US"/>
        </w:rPr>
        <w:t xml:space="preserve"> main stem leaf below the terminal.  Main stem leaves are attached directly to the main stem by the leaf petiole.  The top or first main stem leaf below the terminal is defined as the uppermost leaf which is 1 inch or greater in diameter.  Adult and immature SLWF should be counted on the 5</w:t>
      </w:r>
      <w:r w:rsidRPr="00A56969">
        <w:rPr>
          <w:rFonts w:ascii="Times New Roman" w:hAnsi="Times New Roman"/>
          <w:sz w:val="24"/>
          <w:szCs w:val="24"/>
          <w:vertAlign w:val="superscript"/>
          <w:lang w:bidi="en-US"/>
        </w:rPr>
        <w:t>th</w:t>
      </w:r>
      <w:r w:rsidRPr="00A56969">
        <w:rPr>
          <w:rFonts w:ascii="Times New Roman" w:hAnsi="Times New Roman"/>
          <w:sz w:val="24"/>
          <w:szCs w:val="24"/>
          <w:lang w:bidi="en-US"/>
        </w:rPr>
        <w:t xml:space="preserve"> main stem leaf below the terminal.  However there are some exceptions, in rapidly growing cotton (pre-bloom) it may be necessary to examine the 6</w:t>
      </w:r>
      <w:r w:rsidRPr="00A56969">
        <w:rPr>
          <w:rFonts w:ascii="Times New Roman" w:hAnsi="Times New Roman"/>
          <w:sz w:val="24"/>
          <w:szCs w:val="24"/>
          <w:vertAlign w:val="superscript"/>
          <w:lang w:bidi="en-US"/>
        </w:rPr>
        <w:t>th</w:t>
      </w:r>
      <w:r w:rsidRPr="00A56969">
        <w:rPr>
          <w:rFonts w:ascii="Times New Roman" w:hAnsi="Times New Roman"/>
          <w:sz w:val="24"/>
          <w:szCs w:val="24"/>
          <w:lang w:bidi="en-US"/>
        </w:rPr>
        <w:t xml:space="preserve"> or 7</w:t>
      </w:r>
      <w:r w:rsidRPr="00A56969">
        <w:rPr>
          <w:rFonts w:ascii="Times New Roman" w:hAnsi="Times New Roman"/>
          <w:sz w:val="24"/>
          <w:szCs w:val="24"/>
          <w:vertAlign w:val="superscript"/>
          <w:lang w:bidi="en-US"/>
        </w:rPr>
        <w:t>th</w:t>
      </w:r>
      <w:r w:rsidRPr="00A56969">
        <w:rPr>
          <w:rFonts w:ascii="Times New Roman" w:hAnsi="Times New Roman"/>
          <w:sz w:val="24"/>
          <w:szCs w:val="24"/>
          <w:lang w:bidi="en-US"/>
        </w:rPr>
        <w:t xml:space="preserve"> leaf below the terminal.  Our goal is to detect the presence of developing immatures.  It takes time for eggs to hatch and the immatures to develop to a size which we can see.  Use of a hand lens will aid in scouting.  Conversely on cotton which has cut out and vegetative growth has slowed, leaves above the 5</w:t>
      </w:r>
      <w:r w:rsidRPr="00A56969">
        <w:rPr>
          <w:rFonts w:ascii="Times New Roman" w:hAnsi="Times New Roman"/>
          <w:sz w:val="24"/>
          <w:szCs w:val="24"/>
          <w:vertAlign w:val="superscript"/>
          <w:lang w:bidi="en-US"/>
        </w:rPr>
        <w:t>th</w:t>
      </w:r>
      <w:r w:rsidRPr="00A56969">
        <w:rPr>
          <w:rFonts w:ascii="Times New Roman" w:hAnsi="Times New Roman"/>
          <w:sz w:val="24"/>
          <w:szCs w:val="24"/>
          <w:lang w:bidi="en-US"/>
        </w:rPr>
        <w:t xml:space="preserve"> leaf may be more appropriate sampling locations.  Again our objective is to quantify developing immatures.  Steps for efficient Sampling of whiteflies are below:</w:t>
      </w:r>
    </w:p>
    <w:p w14:paraId="27705974" w14:textId="77777777" w:rsidR="00A56969" w:rsidRPr="00A56969" w:rsidRDefault="00A56969" w:rsidP="00A56969">
      <w:pPr>
        <w:adjustRightInd/>
        <w:rPr>
          <w:rFonts w:ascii="Times New Roman" w:hAnsi="Times New Roman"/>
          <w:sz w:val="24"/>
          <w:szCs w:val="24"/>
          <w:lang w:bidi="en-US"/>
        </w:rPr>
      </w:pPr>
    </w:p>
    <w:p w14:paraId="1C2477CE" w14:textId="77777777" w:rsidR="00A56969" w:rsidRPr="00A56969" w:rsidRDefault="00A56969" w:rsidP="00A56969">
      <w:pPr>
        <w:adjustRightInd/>
        <w:jc w:val="center"/>
        <w:rPr>
          <w:rFonts w:ascii="Times New Roman" w:hAnsi="Times New Roman"/>
          <w:b/>
          <w:sz w:val="24"/>
          <w:szCs w:val="24"/>
          <w:lang w:bidi="en-US"/>
        </w:rPr>
      </w:pPr>
      <w:r w:rsidRPr="00A56969">
        <w:rPr>
          <w:rFonts w:ascii="Times New Roman" w:hAnsi="Times New Roman"/>
          <w:b/>
          <w:sz w:val="24"/>
          <w:szCs w:val="24"/>
          <w:lang w:bidi="en-US"/>
        </w:rPr>
        <w:t>Scouting SLWF in Cotton</w:t>
      </w:r>
    </w:p>
    <w:p w14:paraId="3E14EA4F"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Familiarize yourself with the general location of the 5</w:t>
      </w:r>
      <w:r w:rsidRPr="007C7718">
        <w:rPr>
          <w:rFonts w:ascii="Times New Roman" w:hAnsi="Times New Roman"/>
          <w:sz w:val="24"/>
          <w:szCs w:val="24"/>
          <w:vertAlign w:val="superscript"/>
          <w:lang w:bidi="en-US"/>
        </w:rPr>
        <w:t>th</w:t>
      </w:r>
      <w:r w:rsidRPr="007C7718">
        <w:rPr>
          <w:rFonts w:ascii="Times New Roman" w:hAnsi="Times New Roman"/>
          <w:sz w:val="24"/>
          <w:szCs w:val="24"/>
          <w:lang w:bidi="en-US"/>
        </w:rPr>
        <w:t xml:space="preserve"> main stem leaf below the terminal in each field scouted.</w:t>
      </w:r>
    </w:p>
    <w:p w14:paraId="436DB5AF"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Select plants at random at least 25 steps into the field and at least 10 steps apart, being careful not to disturb plants you plan to sample.</w:t>
      </w:r>
    </w:p>
    <w:p w14:paraId="62DFE45F"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Turn the 5</w:t>
      </w:r>
      <w:r w:rsidRPr="007C7718">
        <w:rPr>
          <w:rFonts w:ascii="Times New Roman" w:hAnsi="Times New Roman"/>
          <w:sz w:val="24"/>
          <w:szCs w:val="24"/>
          <w:vertAlign w:val="superscript"/>
          <w:lang w:bidi="en-US"/>
        </w:rPr>
        <w:t>th</w:t>
      </w:r>
      <w:r w:rsidRPr="007C7718">
        <w:rPr>
          <w:rFonts w:ascii="Times New Roman" w:hAnsi="Times New Roman"/>
          <w:sz w:val="24"/>
          <w:szCs w:val="24"/>
          <w:lang w:bidi="en-US"/>
        </w:rPr>
        <w:t xml:space="preserve"> leaf over slowly by its tip or petiole and count the leaf as infested with adults if three or more adults are observed.  Estimating adults will allow us to determine migration rates of SLWF infesting cotton.</w:t>
      </w:r>
    </w:p>
    <w:p w14:paraId="4248FCA2"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Detach the 5</w:t>
      </w:r>
      <w:r w:rsidRPr="007C7718">
        <w:rPr>
          <w:rFonts w:ascii="Times New Roman" w:hAnsi="Times New Roman"/>
          <w:sz w:val="24"/>
          <w:szCs w:val="24"/>
          <w:vertAlign w:val="superscript"/>
          <w:lang w:bidi="en-US"/>
        </w:rPr>
        <w:t>th</w:t>
      </w:r>
      <w:r w:rsidRPr="007C7718">
        <w:rPr>
          <w:rFonts w:ascii="Times New Roman" w:hAnsi="Times New Roman"/>
          <w:sz w:val="24"/>
          <w:szCs w:val="24"/>
          <w:lang w:bidi="en-US"/>
        </w:rPr>
        <w:t xml:space="preserve"> leaf from the main stem (if it fails to snap off easily you may be sampling a leaf that is too high on the plant).  </w:t>
      </w:r>
    </w:p>
    <w:p w14:paraId="0510B0D1"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Examine the bottom of the leaf for the presence of SLWF immatures.  Count the leaf as infested if 5 or immatures are observed.  A hand lens will aid in observing immatures.</w:t>
      </w:r>
    </w:p>
    <w:p w14:paraId="6C5BECDB"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Sample at least 30 plants per field.</w:t>
      </w:r>
    </w:p>
    <w:p w14:paraId="1D9A90D6" w14:textId="77777777" w:rsidR="00A56969" w:rsidRPr="007C7718" w:rsidRDefault="00A56969" w:rsidP="00FC79DB">
      <w:pPr>
        <w:pStyle w:val="ListParagraph"/>
        <w:widowControl/>
        <w:contextualSpacing/>
        <w:rPr>
          <w:rFonts w:ascii="Times New Roman" w:hAnsi="Times New Roman"/>
          <w:sz w:val="24"/>
          <w:szCs w:val="24"/>
          <w:lang w:bidi="en-US"/>
        </w:rPr>
      </w:pPr>
      <w:r w:rsidRPr="007C7718">
        <w:rPr>
          <w:rFonts w:ascii="Times New Roman" w:hAnsi="Times New Roman"/>
          <w:sz w:val="24"/>
          <w:szCs w:val="24"/>
          <w:lang w:bidi="en-US"/>
        </w:rPr>
        <w:t>Calculate the percentage of leaves infested with immatures.  Treatment is recommended if 50 percent of the sampled leaves are infested with immatures.</w:t>
      </w:r>
    </w:p>
    <w:p w14:paraId="4DB31E35" w14:textId="77777777" w:rsidR="00A56969" w:rsidRPr="007C7718" w:rsidRDefault="00A56969" w:rsidP="00FC79DB">
      <w:pPr>
        <w:pStyle w:val="ListParagraph"/>
        <w:widowControl/>
        <w:contextualSpacing/>
        <w:rPr>
          <w:sz w:val="24"/>
          <w:szCs w:val="24"/>
          <w:lang w:bidi="en-US"/>
        </w:rPr>
      </w:pPr>
      <w:r w:rsidRPr="007C7718">
        <w:rPr>
          <w:rFonts w:ascii="Times New Roman" w:hAnsi="Times New Roman"/>
          <w:sz w:val="24"/>
          <w:szCs w:val="24"/>
          <w:lang w:bidi="en-US"/>
        </w:rPr>
        <w:t xml:space="preserve">Calculate the percentage of leaves infested with adults.  This is beneficial when tracking buildup and migration of </w:t>
      </w:r>
      <w:r w:rsidRPr="007C7718">
        <w:rPr>
          <w:sz w:val="24"/>
          <w:szCs w:val="24"/>
          <w:lang w:bidi="en-US"/>
        </w:rPr>
        <w:t>SLWF into fields.</w:t>
      </w:r>
    </w:p>
    <w:p w14:paraId="6B9AC77F" w14:textId="77777777" w:rsidR="00A56969" w:rsidRPr="00A56969" w:rsidRDefault="00A56969" w:rsidP="00A56969">
      <w:pPr>
        <w:adjustRightInd/>
        <w:rPr>
          <w:rFonts w:ascii="Times New Roman" w:hAnsi="Times New Roman"/>
          <w:sz w:val="24"/>
          <w:szCs w:val="24"/>
          <w:lang w:bidi="en-US"/>
        </w:rPr>
      </w:pPr>
    </w:p>
    <w:p w14:paraId="2BE430B9" w14:textId="77777777" w:rsidR="00A56969" w:rsidRPr="00A56969" w:rsidRDefault="00A56969" w:rsidP="00A56969">
      <w:pPr>
        <w:adjustRightInd/>
        <w:rPr>
          <w:rFonts w:ascii="Times New Roman" w:hAnsi="Times New Roman"/>
          <w:sz w:val="24"/>
          <w:szCs w:val="24"/>
          <w:lang w:bidi="en-US"/>
        </w:rPr>
      </w:pPr>
      <w:r w:rsidRPr="00A56969">
        <w:rPr>
          <w:rFonts w:ascii="Times New Roman" w:hAnsi="Times New Roman"/>
          <w:sz w:val="24"/>
          <w:szCs w:val="24"/>
          <w:lang w:bidi="en-US"/>
        </w:rPr>
        <w:t>Insecticides used for control of SLWF must be applied on a timely basis.  Thresholds are designed so that timely application of insecticides can be applied just prior to the period of most rapid population development.  Immature populations can go from threshold levels to very high populations in a week.  Again be timely with insecticide applications when thresholds are exceeded.  If you are late with the initial insecticide application control will be difficult and expensive in the long run.</w:t>
      </w:r>
    </w:p>
    <w:p w14:paraId="6C2DFE19" w14:textId="77777777" w:rsidR="00A56969" w:rsidRPr="00A56969" w:rsidRDefault="00A56969" w:rsidP="00A56969">
      <w:pPr>
        <w:adjustRightInd/>
        <w:rPr>
          <w:rFonts w:ascii="Times New Roman" w:hAnsi="Times New Roman"/>
          <w:sz w:val="24"/>
          <w:szCs w:val="24"/>
          <w:lang w:bidi="en-US"/>
        </w:rPr>
      </w:pPr>
    </w:p>
    <w:p w14:paraId="3B79FD91" w14:textId="77777777" w:rsidR="00A56969" w:rsidRPr="00A56969" w:rsidRDefault="00A56969" w:rsidP="00A56969">
      <w:pPr>
        <w:adjustRightInd/>
        <w:rPr>
          <w:rFonts w:ascii="Times New Roman" w:hAnsi="Times New Roman"/>
          <w:sz w:val="24"/>
          <w:szCs w:val="24"/>
          <w:lang w:bidi="en-US"/>
        </w:rPr>
      </w:pPr>
      <w:r w:rsidRPr="00A56969">
        <w:rPr>
          <w:rFonts w:ascii="Times New Roman" w:hAnsi="Times New Roman"/>
          <w:sz w:val="24"/>
          <w:szCs w:val="24"/>
          <w:lang w:bidi="en-US"/>
        </w:rPr>
        <w:t>The insect growth regulators (IGRs) Knack and Courier have long residual activity and minimal impact on beneficial insects.  In general the IGRs are slow acting but perform very well when applied on a timely basis.  Conservation of beneficials is an important part of the IGR program.  Knack is active on mature nymphs and eggs, SLWF adults exposed to Knack will lay sterile eggs.  Courier is active on nymphs only.  Neither IGR will directly control adults.</w:t>
      </w:r>
    </w:p>
    <w:p w14:paraId="52018083" w14:textId="77777777" w:rsidR="00A56969" w:rsidRPr="00A56969" w:rsidRDefault="00A56969" w:rsidP="00A56969">
      <w:pPr>
        <w:adjustRightInd/>
        <w:rPr>
          <w:rFonts w:ascii="Times New Roman" w:hAnsi="Times New Roman"/>
          <w:sz w:val="24"/>
          <w:szCs w:val="24"/>
          <w:lang w:bidi="en-US"/>
        </w:rPr>
      </w:pPr>
    </w:p>
    <w:p w14:paraId="1EABFD74" w14:textId="77777777" w:rsidR="00A56969" w:rsidRPr="00A56969" w:rsidRDefault="00A56969" w:rsidP="00A56969">
      <w:pPr>
        <w:adjustRightInd/>
        <w:rPr>
          <w:rFonts w:ascii="Times New Roman" w:hAnsi="Times New Roman"/>
          <w:sz w:val="24"/>
          <w:szCs w:val="24"/>
          <w:lang w:bidi="en-US"/>
        </w:rPr>
      </w:pPr>
      <w:r w:rsidRPr="00A56969">
        <w:rPr>
          <w:rFonts w:ascii="Times New Roman" w:hAnsi="Times New Roman"/>
          <w:sz w:val="24"/>
          <w:szCs w:val="24"/>
          <w:lang w:bidi="en-US"/>
        </w:rPr>
        <w:t xml:space="preserve">Assail and Strafer Max (acetamiprid), Sivanto, and Venom are active on all stages (immatures and adults).  Control of adults is inconsistent due in part to re-infestation following application when populations are high.  Our goal is to manage infield reproduction (i.e. control of immatures).  </w:t>
      </w:r>
    </w:p>
    <w:p w14:paraId="47271924" w14:textId="77777777" w:rsidR="00A56969" w:rsidRPr="00A56969" w:rsidRDefault="00A56969" w:rsidP="00A56969">
      <w:pPr>
        <w:adjustRightInd/>
        <w:rPr>
          <w:rFonts w:ascii="Times New Roman" w:hAnsi="Times New Roman"/>
          <w:sz w:val="24"/>
          <w:szCs w:val="24"/>
          <w:lang w:bidi="en-US"/>
        </w:rPr>
      </w:pPr>
    </w:p>
    <w:p w14:paraId="41FC574A" w14:textId="77777777" w:rsidR="00A56969" w:rsidRPr="00A56969" w:rsidRDefault="00A56969" w:rsidP="00A56969">
      <w:pPr>
        <w:adjustRightInd/>
        <w:rPr>
          <w:rFonts w:ascii="Times New Roman" w:hAnsi="Times New Roman"/>
          <w:sz w:val="24"/>
          <w:szCs w:val="24"/>
          <w:lang w:bidi="en-US"/>
        </w:rPr>
      </w:pPr>
      <w:r w:rsidRPr="00A56969">
        <w:rPr>
          <w:rFonts w:ascii="Times New Roman" w:hAnsi="Times New Roman"/>
          <w:sz w:val="24"/>
          <w:szCs w:val="24"/>
          <w:lang w:bidi="en-US"/>
        </w:rPr>
        <w:t xml:space="preserve">Invariably applications of insecticide for SLWF control will be late on some fields.  In these situations application of an insecticide which is active on all stages is preferred as the initial treatment.  Use of these insecticides which have activity on all life stages have quicker effects on SLWF populations compared with the IGRs.  An IGR can be applied as a follow up spray to extend residual once the population is under control.  </w:t>
      </w:r>
    </w:p>
    <w:p w14:paraId="08AD8A3A" w14:textId="77777777" w:rsidR="00A56969" w:rsidRPr="00A56969" w:rsidRDefault="00A56969" w:rsidP="00A56969">
      <w:pPr>
        <w:adjustRightInd/>
        <w:rPr>
          <w:rFonts w:ascii="Times New Roman" w:hAnsi="Times New Roman"/>
          <w:sz w:val="24"/>
          <w:szCs w:val="24"/>
          <w:lang w:bidi="en-US"/>
        </w:rPr>
      </w:pPr>
    </w:p>
    <w:p w14:paraId="049C8C78"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b/>
          <w:color w:val="000000"/>
          <w:sz w:val="24"/>
          <w:szCs w:val="24"/>
          <w:u w:val="single"/>
          <w:lang w:bidi="en-US"/>
        </w:rPr>
      </w:pPr>
      <w:r w:rsidRPr="00A56969">
        <w:rPr>
          <w:rFonts w:ascii="Times New Roman" w:hAnsi="Times New Roman"/>
          <w:b/>
          <w:color w:val="000000"/>
          <w:sz w:val="24"/>
          <w:szCs w:val="24"/>
          <w:u w:val="single"/>
          <w:lang w:bidi="en-US"/>
        </w:rPr>
        <w:t>Terminating Insecticide Applications</w:t>
      </w:r>
    </w:p>
    <w:p w14:paraId="04C59052"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The decision to terminate insect controls can be challenging in some fields but a few basic considerations will assist in that decision.  When evaluating a field a grower must first identify the last boll population which will </w:t>
      </w:r>
      <w:r w:rsidRPr="00A56969">
        <w:rPr>
          <w:rFonts w:ascii="Times New Roman" w:hAnsi="Times New Roman"/>
          <w:color w:val="000000"/>
          <w:sz w:val="24"/>
          <w:szCs w:val="24"/>
          <w:u w:val="single"/>
          <w:lang w:bidi="en-US"/>
        </w:rPr>
        <w:t>significantly</w:t>
      </w:r>
      <w:r w:rsidRPr="00A56969">
        <w:rPr>
          <w:rFonts w:ascii="Times New Roman" w:hAnsi="Times New Roman"/>
          <w:color w:val="000000"/>
          <w:sz w:val="24"/>
          <w:szCs w:val="24"/>
          <w:lang w:bidi="en-US"/>
        </w:rPr>
        <w:t xml:space="preserve"> contribute to yield (bolls which you plan to harvest).  In some situations the last population of bolls which you will harvest is easy to see (i.e. cotton which is loaded and cutout).  In others, such as late planted cotton, the last population of bolls you will harvest will be determined by weather factors (the last bloom you expect to open and harvest based on heat unit accumulation).  Once the last boll population is determined the boll development or approximate boll age should be estimated.  Depending on the insect pest, bolls are relatively safe from attack at varying stages of boll development.  </w:t>
      </w:r>
    </w:p>
    <w:p w14:paraId="2A3E3A29"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p w14:paraId="3049FC5B" w14:textId="77777777" w:rsidR="00A56969" w:rsidRPr="00A56969" w:rsidRDefault="00A56969" w:rsidP="00A56969">
      <w:pPr>
        <w:widowControl/>
        <w:tabs>
          <w:tab w:val="left" w:pos="-1440"/>
          <w:tab w:val="left" w:pos="-720"/>
          <w:tab w:val="left" w:pos="747"/>
          <w:tab w:val="left" w:pos="1185"/>
          <w:tab w:val="left" w:pos="2880"/>
          <w:tab w:val="left" w:pos="4742"/>
          <w:tab w:val="left" w:pos="6480"/>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The table below list approximate boll age in days which bolls should be protected for selected insect pests.  Cooler temperatures will slow plant development and subsequent boll age values may increase in such environments.  </w:t>
      </w:r>
      <w:r w:rsidRPr="00A56969">
        <w:rPr>
          <w:rFonts w:ascii="Times New Roman" w:hAnsi="Times New Roman"/>
          <w:color w:val="000000"/>
          <w:sz w:val="24"/>
          <w:szCs w:val="24"/>
          <w:u w:val="single"/>
          <w:lang w:bidi="en-US"/>
        </w:rPr>
        <w:t>It is assumed that the field is relatively insect pest free when the decision to terminate insecticide applications for a pest is made</w:t>
      </w:r>
      <w:r w:rsidRPr="00A56969">
        <w:rPr>
          <w:rFonts w:ascii="Times New Roman" w:hAnsi="Times New Roman"/>
          <w:color w:val="000000"/>
          <w:sz w:val="24"/>
          <w:szCs w:val="24"/>
          <w:lang w:bidi="en-US"/>
        </w:rPr>
        <w:t>.</w:t>
      </w:r>
    </w:p>
    <w:p w14:paraId="2162F126" w14:textId="77777777" w:rsidR="00A56969" w:rsidRPr="00A56969" w:rsidRDefault="00A56969" w:rsidP="00A56969">
      <w:pPr>
        <w:widowControl/>
        <w:tabs>
          <w:tab w:val="left" w:pos="-1440"/>
          <w:tab w:val="left" w:pos="-720"/>
          <w:tab w:val="left" w:pos="747"/>
          <w:tab w:val="left" w:pos="1185"/>
          <w:tab w:val="left" w:pos="2880"/>
          <w:tab w:val="left" w:pos="4742"/>
          <w:tab w:val="left" w:pos="6480"/>
        </w:tabs>
        <w:adjustRightInd/>
        <w:jc w:val="both"/>
        <w:rPr>
          <w:rFonts w:ascii="Times New Roman" w:hAnsi="Times New Roman"/>
          <w:color w:val="000000"/>
          <w:sz w:val="24"/>
          <w:szCs w:val="24"/>
          <w:lang w:bidi="en-US"/>
        </w:rPr>
      </w:pPr>
    </w:p>
    <w:p w14:paraId="6BC9FA38"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3330"/>
        <w:gridCol w:w="3420"/>
      </w:tblGrid>
      <w:tr w:rsidR="00A56969" w:rsidRPr="00A56969" w14:paraId="25586C80" w14:textId="77777777" w:rsidTr="00A56969">
        <w:trPr>
          <w:cantSplit/>
          <w:jc w:val="center"/>
        </w:trPr>
        <w:tc>
          <w:tcPr>
            <w:tcW w:w="3330" w:type="dxa"/>
          </w:tcPr>
          <w:p w14:paraId="3E91381F"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b/>
                <w:color w:val="000000"/>
                <w:sz w:val="24"/>
                <w:szCs w:val="24"/>
                <w:lang w:bidi="en-US"/>
              </w:rPr>
            </w:pPr>
            <w:r w:rsidRPr="00A56969">
              <w:rPr>
                <w:rFonts w:ascii="Times New Roman" w:hAnsi="Times New Roman"/>
                <w:b/>
                <w:color w:val="000000"/>
                <w:sz w:val="24"/>
                <w:szCs w:val="24"/>
                <w:lang w:bidi="en-US"/>
              </w:rPr>
              <w:t>Insect Pest(s)</w:t>
            </w:r>
          </w:p>
        </w:tc>
        <w:tc>
          <w:tcPr>
            <w:tcW w:w="3420" w:type="dxa"/>
          </w:tcPr>
          <w:p w14:paraId="6422C7D0"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b/>
                <w:color w:val="000000"/>
                <w:sz w:val="24"/>
                <w:szCs w:val="24"/>
                <w:lang w:bidi="en-US"/>
              </w:rPr>
            </w:pPr>
            <w:r w:rsidRPr="00A56969">
              <w:rPr>
                <w:rFonts w:ascii="Times New Roman" w:hAnsi="Times New Roman"/>
                <w:b/>
                <w:color w:val="000000"/>
                <w:sz w:val="24"/>
                <w:szCs w:val="24"/>
                <w:lang w:bidi="en-US"/>
              </w:rPr>
              <w:t xml:space="preserve"> Approx. Boll Age (days)</w:t>
            </w:r>
          </w:p>
        </w:tc>
      </w:tr>
      <w:tr w:rsidR="00A56969" w:rsidRPr="00A56969" w14:paraId="25F80A6D" w14:textId="77777777" w:rsidTr="00A56969">
        <w:trPr>
          <w:cantSplit/>
          <w:jc w:val="center"/>
        </w:trPr>
        <w:tc>
          <w:tcPr>
            <w:tcW w:w="3330" w:type="dxa"/>
          </w:tcPr>
          <w:p w14:paraId="4C474098"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Corn Earworm</w:t>
            </w:r>
          </w:p>
          <w:p w14:paraId="6485D5BE"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Tobacco Budworm</w:t>
            </w:r>
          </w:p>
        </w:tc>
        <w:tc>
          <w:tcPr>
            <w:tcW w:w="3420" w:type="dxa"/>
          </w:tcPr>
          <w:p w14:paraId="7D65C1A5"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18-20</w:t>
            </w:r>
          </w:p>
          <w:p w14:paraId="43C2DF29"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bolls fully sized</w:t>
            </w:r>
          </w:p>
        </w:tc>
      </w:tr>
      <w:tr w:rsidR="00A56969" w:rsidRPr="00A56969" w14:paraId="11E87BCC" w14:textId="77777777" w:rsidTr="00A56969">
        <w:trPr>
          <w:cantSplit/>
          <w:trHeight w:val="65"/>
          <w:jc w:val="center"/>
        </w:trPr>
        <w:tc>
          <w:tcPr>
            <w:tcW w:w="3330" w:type="dxa"/>
          </w:tcPr>
          <w:p w14:paraId="37B4CBF8"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Stink Bugs</w:t>
            </w:r>
          </w:p>
        </w:tc>
        <w:tc>
          <w:tcPr>
            <w:tcW w:w="3420" w:type="dxa"/>
          </w:tcPr>
          <w:p w14:paraId="2E01B0CD"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rPr>
                <w:rFonts w:ascii="Times New Roman" w:hAnsi="Times New Roman"/>
                <w:color w:val="000000"/>
                <w:sz w:val="24"/>
                <w:szCs w:val="24"/>
                <w:lang w:bidi="en-US"/>
              </w:rPr>
            </w:pPr>
            <w:r w:rsidRPr="00A56969">
              <w:rPr>
                <w:rFonts w:ascii="Times New Roman" w:hAnsi="Times New Roman"/>
                <w:color w:val="000000"/>
                <w:sz w:val="24"/>
                <w:szCs w:val="24"/>
                <w:lang w:bidi="en-US"/>
              </w:rPr>
              <w:t>25</w:t>
            </w:r>
          </w:p>
        </w:tc>
      </w:tr>
      <w:tr w:rsidR="00A56969" w:rsidRPr="00A56969" w14:paraId="5E870585" w14:textId="77777777" w:rsidTr="00A56969">
        <w:trPr>
          <w:cantSplit/>
          <w:jc w:val="center"/>
        </w:trPr>
        <w:tc>
          <w:tcPr>
            <w:tcW w:w="3330" w:type="dxa"/>
          </w:tcPr>
          <w:p w14:paraId="1EE1F3FD"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Fall Armyworm</w:t>
            </w:r>
          </w:p>
        </w:tc>
        <w:tc>
          <w:tcPr>
            <w:tcW w:w="3420" w:type="dxa"/>
          </w:tcPr>
          <w:p w14:paraId="5D59F132"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bolls near maturity</w:t>
            </w:r>
          </w:p>
        </w:tc>
      </w:tr>
      <w:tr w:rsidR="00A56969" w:rsidRPr="00A56969" w14:paraId="61589257" w14:textId="77777777" w:rsidTr="00A56969">
        <w:trPr>
          <w:cantSplit/>
          <w:trHeight w:val="656"/>
          <w:jc w:val="center"/>
        </w:trPr>
        <w:tc>
          <w:tcPr>
            <w:tcW w:w="3330" w:type="dxa"/>
          </w:tcPr>
          <w:p w14:paraId="7CEBB0E8"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Foliage Feeders</w:t>
            </w:r>
          </w:p>
          <w:p w14:paraId="78EE9C3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     soybean looper</w:t>
            </w:r>
          </w:p>
          <w:p w14:paraId="74EB74B1"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     beet armyworm</w:t>
            </w:r>
          </w:p>
          <w:p w14:paraId="07E8A99C"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     southern armyworm</w:t>
            </w:r>
          </w:p>
        </w:tc>
        <w:tc>
          <w:tcPr>
            <w:tcW w:w="3420" w:type="dxa"/>
          </w:tcPr>
          <w:p w14:paraId="03BF6A2A"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bolls mature</w:t>
            </w:r>
          </w:p>
        </w:tc>
      </w:tr>
      <w:tr w:rsidR="00A56969" w:rsidRPr="00A56969" w14:paraId="43C8BEE7" w14:textId="77777777" w:rsidTr="00A56969">
        <w:trPr>
          <w:cantSplit/>
          <w:trHeight w:val="269"/>
          <w:jc w:val="center"/>
        </w:trPr>
        <w:tc>
          <w:tcPr>
            <w:tcW w:w="3330" w:type="dxa"/>
          </w:tcPr>
          <w:p w14:paraId="1DF2FF9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Sucking Insects</w:t>
            </w:r>
          </w:p>
          <w:p w14:paraId="0E43A0CB"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     whiteflies</w:t>
            </w:r>
          </w:p>
          <w:p w14:paraId="537C3EEC"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 xml:space="preserve">     aphids</w:t>
            </w:r>
          </w:p>
        </w:tc>
        <w:tc>
          <w:tcPr>
            <w:tcW w:w="3420" w:type="dxa"/>
          </w:tcPr>
          <w:p w14:paraId="6086BFE5"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harvest</w:t>
            </w:r>
          </w:p>
          <w:p w14:paraId="2C7C9E11"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(honeydew accumulation on lint)</w:t>
            </w:r>
          </w:p>
        </w:tc>
      </w:tr>
    </w:tbl>
    <w:p w14:paraId="07507DC3" w14:textId="77777777" w:rsidR="00A56969" w:rsidRPr="00A56969" w:rsidRDefault="00A56969" w:rsidP="00A56969">
      <w:pPr>
        <w:widowControl/>
        <w:tabs>
          <w:tab w:val="left" w:pos="-1440"/>
          <w:tab w:val="left" w:pos="-720"/>
          <w:tab w:val="left" w:pos="747"/>
          <w:tab w:val="left" w:pos="1185"/>
          <w:tab w:val="left" w:pos="2880"/>
          <w:tab w:val="left" w:pos="4742"/>
          <w:tab w:val="left" w:pos="6480"/>
        </w:tabs>
        <w:adjustRightInd/>
        <w:jc w:val="both"/>
        <w:rPr>
          <w:rFonts w:ascii="Times New Roman" w:hAnsi="Times New Roman"/>
          <w:color w:val="000000"/>
          <w:sz w:val="24"/>
          <w:szCs w:val="24"/>
          <w:lang w:bidi="en-US"/>
        </w:rPr>
      </w:pPr>
      <w:r w:rsidRPr="00A56969">
        <w:rPr>
          <w:rFonts w:ascii="Times New Roman" w:hAnsi="Times New Roman"/>
          <w:color w:val="000000"/>
          <w:sz w:val="24"/>
          <w:szCs w:val="24"/>
          <w:lang w:bidi="en-US"/>
        </w:rPr>
        <w:tab/>
      </w:r>
      <w:r w:rsidRPr="00A56969">
        <w:rPr>
          <w:rFonts w:ascii="Times New Roman" w:hAnsi="Times New Roman"/>
          <w:color w:val="000000"/>
          <w:sz w:val="24"/>
          <w:szCs w:val="24"/>
          <w:lang w:bidi="en-US"/>
        </w:rPr>
        <w:tab/>
      </w:r>
      <w:r w:rsidRPr="00A56969">
        <w:rPr>
          <w:rFonts w:ascii="Times New Roman" w:hAnsi="Times New Roman"/>
          <w:color w:val="000000"/>
          <w:sz w:val="24"/>
          <w:szCs w:val="24"/>
          <w:lang w:bidi="en-US"/>
        </w:rPr>
        <w:tab/>
      </w:r>
    </w:p>
    <w:p w14:paraId="35F54D26" w14:textId="77777777" w:rsidR="00A56969" w:rsidRPr="00A56969" w:rsidRDefault="00A56969" w:rsidP="00A56969">
      <w:pPr>
        <w:widowControl/>
        <w:tabs>
          <w:tab w:val="left" w:pos="-1440"/>
          <w:tab w:val="left" w:pos="-720"/>
          <w:tab w:val="left" w:pos="747"/>
          <w:tab w:val="left" w:pos="1185"/>
          <w:tab w:val="left" w:pos="2880"/>
          <w:tab w:val="left" w:pos="4742"/>
          <w:tab w:val="left" w:pos="6480"/>
        </w:tabs>
        <w:adjustRightInd/>
        <w:jc w:val="both"/>
        <w:rPr>
          <w:rFonts w:ascii="Times New Roman" w:hAnsi="Times New Roman"/>
          <w:color w:val="000000"/>
          <w:sz w:val="24"/>
          <w:szCs w:val="24"/>
          <w:lang w:bidi="en-US"/>
        </w:rPr>
      </w:pPr>
    </w:p>
    <w:p w14:paraId="1E9D8432" w14:textId="77777777" w:rsidR="00A56969" w:rsidRPr="00A56969" w:rsidRDefault="00A56969" w:rsidP="00A56969">
      <w:pPr>
        <w:widowControl/>
        <w:tabs>
          <w:tab w:val="left" w:pos="-1440"/>
          <w:tab w:val="left" w:pos="-720"/>
          <w:tab w:val="left" w:pos="747"/>
          <w:tab w:val="left" w:pos="1185"/>
          <w:tab w:val="left" w:pos="2880"/>
          <w:tab w:val="left" w:pos="4742"/>
          <w:tab w:val="left" w:pos="6480"/>
        </w:tabs>
        <w:adjustRightInd/>
        <w:jc w:val="both"/>
        <w:rPr>
          <w:rFonts w:ascii="Times New Roman" w:hAnsi="Times New Roman"/>
          <w:color w:val="000000"/>
          <w:sz w:val="24"/>
          <w:szCs w:val="24"/>
          <w:lang w:bidi="en-US"/>
        </w:rPr>
      </w:pPr>
    </w:p>
    <w:p w14:paraId="1BE54064" w14:textId="77777777" w:rsidR="00A56969" w:rsidRPr="00A56969" w:rsidRDefault="00A56969" w:rsidP="00A56969">
      <w:pPr>
        <w:widowControl/>
        <w:tabs>
          <w:tab w:val="left" w:pos="-1440"/>
          <w:tab w:val="left" w:pos="-720"/>
          <w:tab w:val="left" w:pos="747"/>
          <w:tab w:val="left" w:pos="1185"/>
          <w:tab w:val="left" w:pos="2883"/>
          <w:tab w:val="left" w:pos="4742"/>
          <w:tab w:val="left" w:pos="6475"/>
        </w:tabs>
        <w:adjustRightInd/>
        <w:jc w:val="both"/>
        <w:rPr>
          <w:rFonts w:ascii="Times New Roman" w:hAnsi="Times New Roman"/>
          <w:color w:val="000000"/>
          <w:sz w:val="24"/>
          <w:szCs w:val="24"/>
          <w:lang w:bidi="en-US"/>
        </w:rPr>
      </w:pPr>
      <w:r w:rsidRPr="00A56969">
        <w:rPr>
          <w:rFonts w:ascii="Times New Roman" w:hAnsi="Times New Roman"/>
          <w:b/>
          <w:bCs/>
          <w:color w:val="000000"/>
          <w:sz w:val="24"/>
          <w:szCs w:val="24"/>
          <w:u w:val="words"/>
          <w:lang w:bidi="en-US"/>
        </w:rPr>
        <w:t>B</w:t>
      </w:r>
      <w:r w:rsidRPr="00A56969">
        <w:rPr>
          <w:rFonts w:ascii="Times New Roman" w:hAnsi="Times New Roman"/>
          <w:b/>
          <w:bCs/>
          <w:color w:val="000000"/>
          <w:sz w:val="24"/>
          <w:szCs w:val="24"/>
          <w:u w:val="single"/>
          <w:lang w:bidi="en-US"/>
        </w:rPr>
        <w:t>oll Weevil Eradication Pr</w:t>
      </w:r>
      <w:r w:rsidRPr="00A56969">
        <w:rPr>
          <w:rFonts w:ascii="Times New Roman" w:hAnsi="Times New Roman"/>
          <w:b/>
          <w:bCs/>
          <w:color w:val="000000"/>
          <w:sz w:val="24"/>
          <w:szCs w:val="24"/>
          <w:u w:val="words"/>
          <w:lang w:bidi="en-US"/>
        </w:rPr>
        <w:t>ogram (BWEP)</w:t>
      </w:r>
    </w:p>
    <w:p w14:paraId="6518200D" w14:textId="77777777" w:rsidR="00A56969" w:rsidRDefault="00A56969" w:rsidP="00A56969">
      <w:pPr>
        <w:widowControl/>
        <w:tabs>
          <w:tab w:val="left" w:pos="-1440"/>
          <w:tab w:val="left" w:pos="-720"/>
          <w:tab w:val="left" w:pos="747"/>
          <w:tab w:val="left" w:pos="1185"/>
          <w:tab w:val="left" w:pos="2880"/>
          <w:tab w:val="left" w:pos="4742"/>
          <w:tab w:val="left" w:pos="6480"/>
        </w:tabs>
        <w:adjustRightInd/>
        <w:jc w:val="both"/>
        <w:rPr>
          <w:rFonts w:ascii="Times New Roman" w:hAnsi="Times New Roman"/>
          <w:color w:val="000000"/>
          <w:sz w:val="24"/>
          <w:szCs w:val="24"/>
          <w:lang w:bidi="en-US"/>
        </w:rPr>
        <w:sectPr w:rsidR="00A56969" w:rsidSect="00365740">
          <w:headerReference w:type="even" r:id="rId107"/>
          <w:headerReference w:type="default" r:id="rId108"/>
          <w:footerReference w:type="even" r:id="rId109"/>
          <w:headerReference w:type="first" r:id="rId110"/>
          <w:footerReference w:type="first" r:id="rId111"/>
          <w:pgSz w:w="12240" w:h="15840"/>
          <w:pgMar w:top="1440" w:right="1440" w:bottom="1440" w:left="1440" w:header="0" w:footer="432" w:gutter="0"/>
          <w:cols w:space="720"/>
          <w:noEndnote/>
          <w:docGrid w:linePitch="299"/>
        </w:sectPr>
      </w:pPr>
      <w:r w:rsidRPr="00A56969">
        <w:rPr>
          <w:rFonts w:ascii="Times New Roman" w:hAnsi="Times New Roman"/>
          <w:color w:val="000000"/>
          <w:sz w:val="24"/>
          <w:szCs w:val="24"/>
          <w:lang w:bidi="en-US"/>
        </w:rPr>
        <w:t>The BWEP is in the containment phase.  Activities include reduced trapping but active spraying in areas where boll weevils are detected.  Boll weevils are the responsibility of the program, so growers with suspected boll weevil problems should notify their local field supervisors.  Everyone growing cotton is required to pay a per bale assessment for the BWEP.  Boll weevil traps will be placed in fields by late July and monitored every three weeks for re-infestation.  It is vitally important that traps are standing and functional.  If a trap is accidentally knocked down or destroyed, stand it back up or contact your local field supervisor.  All attempts to prevent re-infestations should be taken.  A common means for boll weevils to reenter Georgia is on used farm machinery such as pickers and module trucks.  If you plan to acquire machinery from a non-eradicated area, be sure it is boll weevil free.  Contact the BWEP for more details.</w:t>
      </w:r>
    </w:p>
    <w:p w14:paraId="69928057" w14:textId="77777777" w:rsidR="00A56969" w:rsidRPr="00A56969" w:rsidRDefault="00A56969" w:rsidP="00A56969">
      <w:pPr>
        <w:adjustRightInd/>
        <w:spacing w:before="68"/>
        <w:ind w:right="3669"/>
        <w:jc w:val="center"/>
        <w:rPr>
          <w:rFonts w:ascii="Times New Roman" w:hAnsi="Times New Roman"/>
          <w:b/>
          <w:sz w:val="28"/>
          <w:szCs w:val="22"/>
          <w:lang w:bidi="en-US"/>
        </w:rPr>
      </w:pPr>
      <w:r>
        <w:rPr>
          <w:rFonts w:ascii="Times New Roman" w:hAnsi="Times New Roman"/>
          <w:b/>
          <w:color w:val="231F20"/>
          <w:sz w:val="28"/>
          <w:szCs w:val="22"/>
          <w:lang w:bidi="en-US"/>
        </w:rPr>
        <w:t xml:space="preserve">                                                            </w:t>
      </w:r>
      <w:r w:rsidRPr="00A56969">
        <w:rPr>
          <w:rFonts w:ascii="Times New Roman" w:hAnsi="Times New Roman"/>
          <w:b/>
          <w:color w:val="231F20"/>
          <w:sz w:val="28"/>
          <w:szCs w:val="22"/>
          <w:lang w:bidi="en-US"/>
        </w:rPr>
        <w:t>COTTON INSECT CONTROL</w:t>
      </w:r>
    </w:p>
    <w:p w14:paraId="34527FD8" w14:textId="77777777" w:rsidR="00A56969" w:rsidRPr="00A56969" w:rsidRDefault="00A56969" w:rsidP="00A56969">
      <w:pPr>
        <w:adjustRightInd/>
        <w:spacing w:before="83"/>
        <w:ind w:right="3684"/>
        <w:jc w:val="right"/>
        <w:rPr>
          <w:rFonts w:ascii="Times New Roman" w:hAnsi="Times New Roman"/>
          <w:lang w:bidi="en-US"/>
        </w:rPr>
      </w:pPr>
      <w:r w:rsidRPr="00A56969">
        <w:rPr>
          <w:rFonts w:ascii="Times New Roman" w:hAnsi="Times New Roman"/>
          <w:color w:val="231F20"/>
          <w:lang w:bidi="en-US"/>
        </w:rPr>
        <w:t>Phillip M. Roberts, Extension Entomologist and Mike Toews, Research Entomologist</w:t>
      </w:r>
    </w:p>
    <w:p w14:paraId="5BFF4D12" w14:textId="77777777" w:rsidR="00A56969" w:rsidRPr="00A56969" w:rsidRDefault="00A56969" w:rsidP="00A56969">
      <w:pPr>
        <w:adjustRightInd/>
        <w:spacing w:before="3"/>
        <w:rPr>
          <w:rFonts w:ascii="Times New Roman" w:hAnsi="Times New Roman"/>
          <w:sz w:val="12"/>
          <w:lang w:bidi="en-US"/>
        </w:rPr>
      </w:pPr>
    </w:p>
    <w:tbl>
      <w:tblPr>
        <w:tblW w:w="0" w:type="auto"/>
        <w:tblInd w:w="1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40"/>
        <w:gridCol w:w="2160"/>
        <w:gridCol w:w="806"/>
        <w:gridCol w:w="1530"/>
        <w:gridCol w:w="1530"/>
        <w:gridCol w:w="1260"/>
        <w:gridCol w:w="5284"/>
      </w:tblGrid>
      <w:tr w:rsidR="00A56969" w:rsidRPr="00A56969" w14:paraId="04CCB9E7" w14:textId="77777777" w:rsidTr="00A56969">
        <w:trPr>
          <w:trHeight w:val="20"/>
        </w:trPr>
        <w:tc>
          <w:tcPr>
            <w:tcW w:w="1440" w:type="dxa"/>
            <w:tcBorders>
              <w:top w:val="nil"/>
              <w:left w:val="nil"/>
              <w:bottom w:val="nil"/>
            </w:tcBorders>
            <w:shd w:val="clear" w:color="auto" w:fill="231F20"/>
          </w:tcPr>
          <w:p w14:paraId="6C3C8FF1" w14:textId="77777777" w:rsidR="00A56969" w:rsidRPr="00A56969" w:rsidRDefault="00A56969" w:rsidP="00883E37">
            <w:pPr>
              <w:adjustRightInd/>
              <w:rPr>
                <w:rFonts w:ascii="Times New Roman" w:hAnsi="Times New Roman"/>
                <w:szCs w:val="22"/>
                <w:lang w:bidi="en-US"/>
              </w:rPr>
            </w:pPr>
          </w:p>
          <w:p w14:paraId="6A6AF9AC" w14:textId="77777777" w:rsidR="00A56969" w:rsidRPr="00A56969" w:rsidRDefault="00A56969" w:rsidP="00883E37">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PEST</w:t>
            </w:r>
          </w:p>
        </w:tc>
        <w:tc>
          <w:tcPr>
            <w:tcW w:w="2160" w:type="dxa"/>
            <w:tcBorders>
              <w:top w:val="nil"/>
              <w:bottom w:val="nil"/>
            </w:tcBorders>
            <w:shd w:val="clear" w:color="auto" w:fill="231F20"/>
          </w:tcPr>
          <w:p w14:paraId="24F935B2" w14:textId="77777777" w:rsidR="00A56969" w:rsidRPr="00A56969" w:rsidRDefault="00A56969" w:rsidP="00A56969">
            <w:pPr>
              <w:adjustRightInd/>
              <w:rPr>
                <w:rFonts w:ascii="Times New Roman" w:hAnsi="Times New Roman"/>
                <w:szCs w:val="22"/>
                <w:lang w:bidi="en-US"/>
              </w:rPr>
            </w:pPr>
          </w:p>
          <w:p w14:paraId="078DAAF6" w14:textId="77777777" w:rsidR="00A56969" w:rsidRPr="00A56969" w:rsidRDefault="00A56969" w:rsidP="00A56969">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INSECTICIDE</w:t>
            </w:r>
          </w:p>
        </w:tc>
        <w:tc>
          <w:tcPr>
            <w:tcW w:w="806" w:type="dxa"/>
            <w:tcBorders>
              <w:top w:val="nil"/>
              <w:bottom w:val="nil"/>
            </w:tcBorders>
            <w:shd w:val="clear" w:color="auto" w:fill="231F20"/>
            <w:vAlign w:val="center"/>
          </w:tcPr>
          <w:p w14:paraId="60E442CE" w14:textId="77777777" w:rsidR="00A56969" w:rsidRPr="00A56969" w:rsidRDefault="00A56969" w:rsidP="00A56969">
            <w:pPr>
              <w:adjustRightInd/>
              <w:jc w:val="center"/>
              <w:rPr>
                <w:rFonts w:ascii="Times New Roman" w:hAnsi="Times New Roman"/>
                <w:szCs w:val="22"/>
                <w:lang w:bidi="en-US"/>
              </w:rPr>
            </w:pPr>
          </w:p>
          <w:p w14:paraId="2FE3D5D1" w14:textId="77777777" w:rsidR="00A56969" w:rsidRPr="00A56969" w:rsidRDefault="00A56969" w:rsidP="00A56969">
            <w:pPr>
              <w:adjustRightInd/>
              <w:spacing w:before="131"/>
              <w:ind w:right="133"/>
              <w:jc w:val="center"/>
              <w:rPr>
                <w:rFonts w:ascii="Times New Roman" w:hAnsi="Times New Roman"/>
                <w:b/>
                <w:sz w:val="18"/>
                <w:szCs w:val="22"/>
                <w:lang w:bidi="en-US"/>
              </w:rPr>
            </w:pPr>
            <w:r w:rsidRPr="00A56969">
              <w:rPr>
                <w:rFonts w:ascii="Times New Roman" w:hAnsi="Times New Roman"/>
                <w:b/>
                <w:color w:val="FFFFFF"/>
                <w:sz w:val="18"/>
                <w:szCs w:val="22"/>
                <w:lang w:bidi="en-US"/>
              </w:rPr>
              <w:t>MOA</w:t>
            </w:r>
          </w:p>
        </w:tc>
        <w:tc>
          <w:tcPr>
            <w:tcW w:w="1530" w:type="dxa"/>
            <w:tcBorders>
              <w:top w:val="nil"/>
              <w:bottom w:val="nil"/>
            </w:tcBorders>
            <w:shd w:val="clear" w:color="auto" w:fill="231F20"/>
            <w:vAlign w:val="center"/>
          </w:tcPr>
          <w:p w14:paraId="528E8BDD" w14:textId="77777777" w:rsidR="00A56969" w:rsidRPr="00A56969" w:rsidRDefault="00A56969" w:rsidP="00A56969">
            <w:pPr>
              <w:adjustRightInd/>
              <w:spacing w:before="8"/>
              <w:jc w:val="center"/>
              <w:rPr>
                <w:rFonts w:ascii="Times New Roman" w:hAnsi="Times New Roman"/>
                <w:sz w:val="15"/>
                <w:szCs w:val="22"/>
                <w:lang w:bidi="en-US"/>
              </w:rPr>
            </w:pPr>
          </w:p>
          <w:p w14:paraId="41988E6D" w14:textId="77777777" w:rsidR="00A56969" w:rsidRPr="00A56969" w:rsidRDefault="00A56969" w:rsidP="00A56969">
            <w:pPr>
              <w:adjustRightInd/>
              <w:spacing w:line="223" w:lineRule="auto"/>
              <w:ind w:right="16"/>
              <w:jc w:val="center"/>
              <w:rPr>
                <w:rFonts w:ascii="Times New Roman" w:hAnsi="Times New Roman"/>
                <w:b/>
                <w:sz w:val="18"/>
                <w:szCs w:val="22"/>
                <w:lang w:bidi="en-US"/>
              </w:rPr>
            </w:pPr>
            <w:r w:rsidRPr="00A56969">
              <w:rPr>
                <w:rFonts w:ascii="Times New Roman" w:hAnsi="Times New Roman"/>
                <w:b/>
                <w:color w:val="FFFFFF"/>
                <w:sz w:val="18"/>
                <w:szCs w:val="22"/>
                <w:lang w:bidi="en-US"/>
              </w:rPr>
              <w:t>FORMULATION PER ACRE</w:t>
            </w:r>
          </w:p>
        </w:tc>
        <w:tc>
          <w:tcPr>
            <w:tcW w:w="1530" w:type="dxa"/>
            <w:tcBorders>
              <w:top w:val="nil"/>
              <w:bottom w:val="nil"/>
            </w:tcBorders>
            <w:shd w:val="clear" w:color="auto" w:fill="231F20"/>
            <w:vAlign w:val="center"/>
          </w:tcPr>
          <w:p w14:paraId="149CD014" w14:textId="77777777" w:rsidR="00A56969" w:rsidRPr="00A56969" w:rsidRDefault="00A56969" w:rsidP="00A56969">
            <w:pPr>
              <w:adjustRightInd/>
              <w:spacing w:before="8"/>
              <w:jc w:val="center"/>
              <w:rPr>
                <w:rFonts w:ascii="Times New Roman" w:hAnsi="Times New Roman"/>
                <w:sz w:val="15"/>
                <w:szCs w:val="22"/>
                <w:lang w:bidi="en-US"/>
              </w:rPr>
            </w:pPr>
          </w:p>
          <w:p w14:paraId="5EE758FE" w14:textId="77777777" w:rsidR="00A56969" w:rsidRPr="00A56969" w:rsidRDefault="00A56969" w:rsidP="00A56969">
            <w:pPr>
              <w:adjustRightInd/>
              <w:spacing w:line="223" w:lineRule="auto"/>
              <w:ind w:right="16"/>
              <w:jc w:val="center"/>
              <w:rPr>
                <w:rFonts w:ascii="Times New Roman" w:hAnsi="Times New Roman"/>
                <w:b/>
                <w:sz w:val="18"/>
                <w:szCs w:val="22"/>
                <w:lang w:bidi="en-US"/>
              </w:rPr>
            </w:pPr>
            <w:r w:rsidRPr="00A56969">
              <w:rPr>
                <w:rFonts w:ascii="Times New Roman" w:hAnsi="Times New Roman"/>
                <w:b/>
                <w:color w:val="FFFFFF"/>
                <w:sz w:val="18"/>
                <w:szCs w:val="22"/>
                <w:lang w:bidi="en-US"/>
              </w:rPr>
              <w:t>LBS. ACTIVE PER ACRE</w:t>
            </w:r>
          </w:p>
        </w:tc>
        <w:tc>
          <w:tcPr>
            <w:tcW w:w="1260" w:type="dxa"/>
            <w:tcBorders>
              <w:top w:val="nil"/>
              <w:bottom w:val="nil"/>
            </w:tcBorders>
            <w:shd w:val="clear" w:color="auto" w:fill="231F20"/>
            <w:vAlign w:val="center"/>
          </w:tcPr>
          <w:p w14:paraId="6C4DFE48" w14:textId="77777777" w:rsidR="00A56969" w:rsidRPr="00A56969" w:rsidRDefault="00A56969" w:rsidP="00A56969">
            <w:pPr>
              <w:adjustRightInd/>
              <w:spacing w:before="169"/>
              <w:ind w:right="33"/>
              <w:jc w:val="center"/>
              <w:rPr>
                <w:rFonts w:ascii="Times New Roman" w:hAnsi="Times New Roman"/>
                <w:b/>
                <w:sz w:val="18"/>
                <w:szCs w:val="22"/>
                <w:lang w:bidi="en-US"/>
              </w:rPr>
            </w:pPr>
            <w:r w:rsidRPr="00A56969">
              <w:rPr>
                <w:rFonts w:ascii="Times New Roman" w:hAnsi="Times New Roman"/>
                <w:b/>
                <w:color w:val="FFFFFF"/>
                <w:sz w:val="18"/>
                <w:szCs w:val="22"/>
                <w:lang w:bidi="en-US"/>
              </w:rPr>
              <w:t>REI/PHI</w:t>
            </w:r>
          </w:p>
          <w:p w14:paraId="07211396" w14:textId="77777777" w:rsidR="00A56969" w:rsidRPr="00A56969" w:rsidRDefault="00A56969" w:rsidP="00A56969">
            <w:pPr>
              <w:adjustRightInd/>
              <w:spacing w:before="4"/>
              <w:ind w:right="33"/>
              <w:jc w:val="center"/>
              <w:rPr>
                <w:rFonts w:ascii="Times New Roman" w:hAnsi="Times New Roman"/>
                <w:b/>
                <w:sz w:val="16"/>
                <w:szCs w:val="22"/>
                <w:lang w:bidi="en-US"/>
              </w:rPr>
            </w:pPr>
            <w:r w:rsidRPr="00A56969">
              <w:rPr>
                <w:rFonts w:ascii="Times New Roman" w:hAnsi="Times New Roman"/>
                <w:b/>
                <w:color w:val="FFFFFF"/>
                <w:sz w:val="16"/>
                <w:szCs w:val="22"/>
                <w:lang w:bidi="en-US"/>
              </w:rPr>
              <w:t>(Hours or Days)</w:t>
            </w:r>
          </w:p>
        </w:tc>
        <w:tc>
          <w:tcPr>
            <w:tcW w:w="5284" w:type="dxa"/>
            <w:tcBorders>
              <w:top w:val="nil"/>
              <w:bottom w:val="nil"/>
              <w:right w:val="nil"/>
            </w:tcBorders>
            <w:shd w:val="clear" w:color="auto" w:fill="231F20"/>
          </w:tcPr>
          <w:p w14:paraId="1AF905AF" w14:textId="77777777" w:rsidR="00A56969" w:rsidRPr="00A56969" w:rsidRDefault="00A56969" w:rsidP="00A56969">
            <w:pPr>
              <w:adjustRightInd/>
              <w:rPr>
                <w:rFonts w:ascii="Times New Roman" w:hAnsi="Times New Roman"/>
                <w:szCs w:val="22"/>
                <w:lang w:bidi="en-US"/>
              </w:rPr>
            </w:pPr>
          </w:p>
          <w:p w14:paraId="5E5BDA26" w14:textId="77777777" w:rsidR="00A56969" w:rsidRPr="00A56969" w:rsidRDefault="00A56969" w:rsidP="00A56969">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REMARKS</w:t>
            </w:r>
          </w:p>
        </w:tc>
      </w:tr>
      <w:tr w:rsidR="00A56969" w:rsidRPr="00A56969" w14:paraId="70DEDB94" w14:textId="77777777" w:rsidTr="00883E37">
        <w:trPr>
          <w:trHeight w:val="20"/>
        </w:trPr>
        <w:tc>
          <w:tcPr>
            <w:tcW w:w="1440" w:type="dxa"/>
            <w:vMerge w:val="restart"/>
            <w:tcBorders>
              <w:top w:val="single" w:sz="8" w:space="0" w:color="231F20"/>
              <w:left w:val="single" w:sz="12" w:space="0" w:color="231F20"/>
              <w:bottom w:val="single" w:sz="8" w:space="0" w:color="231F20"/>
              <w:right w:val="single" w:sz="4" w:space="0" w:color="231F20"/>
            </w:tcBorders>
          </w:tcPr>
          <w:p w14:paraId="3D047B14" w14:textId="18764311" w:rsidR="00A56969" w:rsidRPr="00A56969" w:rsidRDefault="00A56969" w:rsidP="00883E37">
            <w:pPr>
              <w:adjustRightInd/>
              <w:spacing w:before="21"/>
              <w:rPr>
                <w:rFonts w:ascii="Times New Roman" w:hAnsi="Times New Roman"/>
                <w:sz w:val="17"/>
                <w:szCs w:val="22"/>
                <w:lang w:bidi="en-US"/>
              </w:rPr>
            </w:pPr>
            <w:r w:rsidRPr="00A56969">
              <w:rPr>
                <w:rFonts w:ascii="Times New Roman" w:hAnsi="Times New Roman"/>
                <w:color w:val="231F20"/>
                <w:sz w:val="17"/>
                <w:szCs w:val="22"/>
                <w:lang w:bidi="en-US"/>
              </w:rPr>
              <w:t>Aphid (Cotton)</w:t>
            </w:r>
          </w:p>
        </w:tc>
        <w:tc>
          <w:tcPr>
            <w:tcW w:w="2160" w:type="dxa"/>
            <w:tcBorders>
              <w:top w:val="single" w:sz="8" w:space="0" w:color="231F20"/>
              <w:left w:val="single" w:sz="4" w:space="0" w:color="231F20"/>
              <w:bottom w:val="single" w:sz="4" w:space="0" w:color="231F20"/>
              <w:right w:val="single" w:sz="4" w:space="0" w:color="231F20"/>
            </w:tcBorders>
          </w:tcPr>
          <w:p w14:paraId="6FF295E4"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acetamiprid</w:t>
            </w:r>
          </w:p>
          <w:p w14:paraId="486D2DAF" w14:textId="77777777" w:rsidR="00A56969" w:rsidRDefault="00A56969" w:rsidP="00A56969">
            <w:pPr>
              <w:adjustRightInd/>
              <w:spacing w:before="9" w:line="249" w:lineRule="auto"/>
              <w:ind w:right="734"/>
              <w:rPr>
                <w:rFonts w:ascii="Times New Roman" w:hAnsi="Times New Roman"/>
                <w:color w:val="231F20"/>
                <w:sz w:val="17"/>
                <w:szCs w:val="22"/>
                <w:lang w:bidi="en-US"/>
              </w:rPr>
            </w:pPr>
            <w:r w:rsidRPr="00A56969">
              <w:rPr>
                <w:rFonts w:ascii="Times New Roman" w:hAnsi="Times New Roman"/>
                <w:color w:val="231F20"/>
                <w:sz w:val="17"/>
                <w:szCs w:val="22"/>
                <w:lang w:bidi="en-US"/>
              </w:rPr>
              <w:t xml:space="preserve">Assail 30SG </w:t>
            </w:r>
          </w:p>
          <w:p w14:paraId="1F7E751B" w14:textId="77777777" w:rsidR="00A56969" w:rsidRPr="00A56969" w:rsidRDefault="00A56969" w:rsidP="00883E37">
            <w:pPr>
              <w:adjustRightInd/>
              <w:spacing w:before="9" w:line="249" w:lineRule="auto"/>
              <w:ind w:right="577"/>
              <w:rPr>
                <w:rFonts w:ascii="Times New Roman" w:hAnsi="Times New Roman"/>
                <w:sz w:val="17"/>
                <w:szCs w:val="22"/>
                <w:lang w:bidi="en-US"/>
              </w:rPr>
            </w:pPr>
            <w:r w:rsidRPr="00A56969">
              <w:rPr>
                <w:rFonts w:ascii="Times New Roman" w:hAnsi="Times New Roman"/>
                <w:color w:val="231F20"/>
                <w:sz w:val="17"/>
                <w:szCs w:val="22"/>
                <w:lang w:bidi="en-US"/>
              </w:rPr>
              <w:t>Strafer Max 70</w:t>
            </w:r>
            <w:r w:rsidRPr="00A56969">
              <w:rPr>
                <w:rFonts w:ascii="Times New Roman" w:hAnsi="Times New Roman"/>
                <w:color w:val="231F20"/>
                <w:spacing w:val="-14"/>
                <w:sz w:val="17"/>
                <w:szCs w:val="22"/>
                <w:lang w:bidi="en-US"/>
              </w:rPr>
              <w:t xml:space="preserve"> </w:t>
            </w:r>
            <w:r w:rsidRPr="00A56969">
              <w:rPr>
                <w:rFonts w:ascii="Times New Roman" w:hAnsi="Times New Roman"/>
                <w:color w:val="231F20"/>
                <w:sz w:val="17"/>
                <w:szCs w:val="22"/>
                <w:lang w:bidi="en-US"/>
              </w:rPr>
              <w:t>WP</w:t>
            </w:r>
          </w:p>
        </w:tc>
        <w:tc>
          <w:tcPr>
            <w:tcW w:w="806" w:type="dxa"/>
            <w:tcBorders>
              <w:top w:val="single" w:sz="8" w:space="0" w:color="231F20"/>
              <w:left w:val="single" w:sz="4" w:space="0" w:color="231F20"/>
              <w:bottom w:val="single" w:sz="4" w:space="0" w:color="231F20"/>
              <w:right w:val="single" w:sz="4" w:space="0" w:color="231F20"/>
            </w:tcBorders>
          </w:tcPr>
          <w:p w14:paraId="515F612D" w14:textId="77777777" w:rsidR="00A56969" w:rsidRPr="00A56969" w:rsidRDefault="00A56969" w:rsidP="00883E37">
            <w:pPr>
              <w:adjustRightInd/>
              <w:spacing w:before="21"/>
              <w:ind w:right="253"/>
              <w:jc w:val="center"/>
              <w:rPr>
                <w:rFonts w:ascii="Times New Roman" w:hAnsi="Times New Roman"/>
                <w:sz w:val="17"/>
                <w:szCs w:val="22"/>
                <w:lang w:bidi="en-US"/>
              </w:rPr>
            </w:pPr>
            <w:r w:rsidRPr="00A56969">
              <w:rPr>
                <w:rFonts w:ascii="Times New Roman" w:hAnsi="Times New Roman"/>
                <w:color w:val="231F20"/>
                <w:sz w:val="17"/>
                <w:szCs w:val="22"/>
                <w:lang w:bidi="en-US"/>
              </w:rPr>
              <w:t>4A</w:t>
            </w:r>
          </w:p>
        </w:tc>
        <w:tc>
          <w:tcPr>
            <w:tcW w:w="1530" w:type="dxa"/>
            <w:tcBorders>
              <w:top w:val="single" w:sz="8" w:space="0" w:color="231F20"/>
              <w:left w:val="single" w:sz="4" w:space="0" w:color="231F20"/>
              <w:bottom w:val="single" w:sz="4" w:space="0" w:color="231F20"/>
              <w:right w:val="single" w:sz="4" w:space="0" w:color="231F20"/>
            </w:tcBorders>
            <w:vAlign w:val="center"/>
          </w:tcPr>
          <w:p w14:paraId="531FE96B" w14:textId="77777777" w:rsidR="00A56969" w:rsidRPr="00A56969" w:rsidRDefault="00A56969" w:rsidP="00883E37">
            <w:pPr>
              <w:adjustRightInd/>
              <w:spacing w:before="6"/>
              <w:jc w:val="center"/>
              <w:rPr>
                <w:rFonts w:ascii="Times New Roman" w:hAnsi="Times New Roman"/>
                <w:sz w:val="19"/>
                <w:szCs w:val="22"/>
                <w:lang w:bidi="en-US"/>
              </w:rPr>
            </w:pPr>
          </w:p>
          <w:p w14:paraId="0A4A8132" w14:textId="77777777" w:rsidR="00A56969" w:rsidRPr="00A56969" w:rsidRDefault="00A56969" w:rsidP="00883E37">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1.5-2.5 oz</w:t>
            </w:r>
          </w:p>
          <w:p w14:paraId="674B0E0A" w14:textId="77777777" w:rsidR="00A56969" w:rsidRPr="00A56969" w:rsidRDefault="00A56969" w:rsidP="00883E37">
            <w:pPr>
              <w:adjustRightInd/>
              <w:spacing w:before="9"/>
              <w:jc w:val="center"/>
              <w:rPr>
                <w:rFonts w:ascii="Times New Roman" w:hAnsi="Times New Roman"/>
                <w:sz w:val="17"/>
                <w:szCs w:val="22"/>
                <w:lang w:bidi="en-US"/>
              </w:rPr>
            </w:pPr>
            <w:r w:rsidRPr="00A56969">
              <w:rPr>
                <w:rFonts w:ascii="Times New Roman" w:hAnsi="Times New Roman"/>
                <w:color w:val="231F20"/>
                <w:sz w:val="17"/>
                <w:szCs w:val="22"/>
                <w:lang w:bidi="en-US"/>
              </w:rPr>
              <w:t>0.6-1.3 oz</w:t>
            </w:r>
          </w:p>
        </w:tc>
        <w:tc>
          <w:tcPr>
            <w:tcW w:w="1530" w:type="dxa"/>
            <w:tcBorders>
              <w:top w:val="single" w:sz="8" w:space="0" w:color="231F20"/>
              <w:left w:val="single" w:sz="4" w:space="0" w:color="231F20"/>
              <w:bottom w:val="single" w:sz="4" w:space="0" w:color="231F20"/>
              <w:right w:val="single" w:sz="4" w:space="0" w:color="231F20"/>
            </w:tcBorders>
          </w:tcPr>
          <w:p w14:paraId="45667C49" w14:textId="77777777" w:rsidR="00A56969" w:rsidRPr="00A56969" w:rsidRDefault="00A56969" w:rsidP="00883E37">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0.028-0.047</w:t>
            </w:r>
          </w:p>
        </w:tc>
        <w:tc>
          <w:tcPr>
            <w:tcW w:w="1260" w:type="dxa"/>
            <w:tcBorders>
              <w:top w:val="single" w:sz="8" w:space="0" w:color="231F20"/>
              <w:left w:val="single" w:sz="4" w:space="0" w:color="231F20"/>
              <w:bottom w:val="single" w:sz="4" w:space="0" w:color="231F20"/>
              <w:right w:val="single" w:sz="4" w:space="0" w:color="231F20"/>
            </w:tcBorders>
            <w:vAlign w:val="center"/>
          </w:tcPr>
          <w:p w14:paraId="07BAD085" w14:textId="77777777" w:rsidR="00A56969" w:rsidRPr="00A56969" w:rsidRDefault="00A56969" w:rsidP="00A56969">
            <w:pPr>
              <w:adjustRightInd/>
              <w:spacing w:before="21"/>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24DE232F" w14:textId="77777777" w:rsidR="00A56969" w:rsidRPr="00A56969" w:rsidRDefault="00A56969" w:rsidP="00A56969">
            <w:pPr>
              <w:adjustRightInd/>
              <w:spacing w:before="8"/>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28 D</w:t>
            </w:r>
          </w:p>
        </w:tc>
        <w:tc>
          <w:tcPr>
            <w:tcW w:w="5284" w:type="dxa"/>
            <w:vMerge w:val="restart"/>
            <w:tcBorders>
              <w:top w:val="single" w:sz="8" w:space="0" w:color="231F20"/>
              <w:left w:val="single" w:sz="4" w:space="0" w:color="231F20"/>
              <w:bottom w:val="single" w:sz="8" w:space="0" w:color="231F20"/>
              <w:right w:val="single" w:sz="12" w:space="0" w:color="231F20"/>
            </w:tcBorders>
          </w:tcPr>
          <w:p w14:paraId="78F883A2" w14:textId="77777777" w:rsidR="00A56969" w:rsidRPr="00A56969" w:rsidRDefault="00A56969" w:rsidP="00A56969">
            <w:pPr>
              <w:adjustRightInd/>
              <w:spacing w:before="21" w:line="249" w:lineRule="auto"/>
              <w:ind w:right="183"/>
              <w:rPr>
                <w:rFonts w:ascii="Times New Roman" w:hAnsi="Times New Roman"/>
                <w:sz w:val="17"/>
                <w:szCs w:val="22"/>
                <w:lang w:bidi="en-US"/>
              </w:rPr>
            </w:pPr>
            <w:r w:rsidRPr="00A56969">
              <w:rPr>
                <w:rFonts w:ascii="Times New Roman" w:hAnsi="Times New Roman"/>
                <w:color w:val="231F20"/>
                <w:sz w:val="17"/>
                <w:szCs w:val="22"/>
                <w:lang w:bidi="en-US"/>
              </w:rPr>
              <w:t>Apply when aphids are abundant and seedling leaves are severely curled, or when “honeydew” is present in older cotton. A naturally occurring fungal disease often eliminates the need for sprays, but this epidemic occurs only after aphid populations reach high levels and tends to be less effective late in the season.</w:t>
            </w:r>
          </w:p>
        </w:tc>
      </w:tr>
      <w:tr w:rsidR="00923427" w:rsidRPr="00A56969" w14:paraId="18EAEE19" w14:textId="77777777" w:rsidTr="00883E37">
        <w:trPr>
          <w:trHeight w:val="20"/>
        </w:trPr>
        <w:tc>
          <w:tcPr>
            <w:tcW w:w="1440" w:type="dxa"/>
            <w:vMerge/>
            <w:tcBorders>
              <w:top w:val="nil"/>
              <w:left w:val="single" w:sz="12" w:space="0" w:color="231F20"/>
              <w:bottom w:val="single" w:sz="8" w:space="0" w:color="231F20"/>
              <w:right w:val="single" w:sz="4" w:space="0" w:color="231F20"/>
            </w:tcBorders>
          </w:tcPr>
          <w:p w14:paraId="55AC3A1A" w14:textId="77777777" w:rsidR="00923427" w:rsidRPr="00A56969" w:rsidRDefault="00923427"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59F466AC" w14:textId="4F197E89" w:rsidR="00923427" w:rsidRDefault="00923427" w:rsidP="00A56969">
            <w:pPr>
              <w:adjustRightInd/>
              <w:spacing w:before="21"/>
              <w:rPr>
                <w:rFonts w:ascii="Times New Roman" w:hAnsi="Times New Roman"/>
                <w:i/>
                <w:color w:val="231F20"/>
                <w:sz w:val="17"/>
                <w:szCs w:val="22"/>
                <w:lang w:bidi="en-US"/>
              </w:rPr>
            </w:pPr>
            <w:r>
              <w:rPr>
                <w:rFonts w:ascii="Times New Roman" w:hAnsi="Times New Roman"/>
                <w:i/>
                <w:color w:val="231F20"/>
                <w:sz w:val="17"/>
                <w:szCs w:val="22"/>
                <w:lang w:bidi="en-US"/>
              </w:rPr>
              <w:t>afidopyropen</w:t>
            </w:r>
          </w:p>
          <w:p w14:paraId="4B3DCF43" w14:textId="507F26D7" w:rsidR="00923427" w:rsidRPr="00A56969" w:rsidRDefault="00923427" w:rsidP="00923427">
            <w:pPr>
              <w:adjustRightInd/>
              <w:spacing w:before="21"/>
              <w:rPr>
                <w:rFonts w:ascii="Times New Roman" w:hAnsi="Times New Roman"/>
                <w:i/>
                <w:color w:val="231F20"/>
                <w:sz w:val="17"/>
                <w:szCs w:val="22"/>
                <w:lang w:bidi="en-US"/>
              </w:rPr>
            </w:pPr>
            <w:r w:rsidRPr="00923427">
              <w:rPr>
                <w:rFonts w:ascii="Times New Roman" w:hAnsi="Times New Roman"/>
                <w:color w:val="231F20"/>
                <w:sz w:val="17"/>
                <w:szCs w:val="22"/>
                <w:lang w:bidi="en-US"/>
              </w:rPr>
              <w:t>Sefina</w:t>
            </w:r>
            <w:r>
              <w:rPr>
                <w:rFonts w:ascii="Times New Roman" w:hAnsi="Times New Roman"/>
                <w:color w:val="231F20"/>
                <w:sz w:val="17"/>
                <w:szCs w:val="22"/>
                <w:lang w:bidi="en-US"/>
              </w:rPr>
              <w:t xml:space="preserve"> 0.42</w:t>
            </w:r>
          </w:p>
        </w:tc>
        <w:tc>
          <w:tcPr>
            <w:tcW w:w="806" w:type="dxa"/>
            <w:tcBorders>
              <w:top w:val="single" w:sz="4" w:space="0" w:color="231F20"/>
              <w:left w:val="single" w:sz="4" w:space="0" w:color="231F20"/>
              <w:bottom w:val="single" w:sz="4" w:space="0" w:color="231F20"/>
              <w:right w:val="single" w:sz="4" w:space="0" w:color="231F20"/>
            </w:tcBorders>
          </w:tcPr>
          <w:p w14:paraId="1D4512B0" w14:textId="17F638B8" w:rsidR="00923427" w:rsidRPr="00A56969" w:rsidRDefault="00923427" w:rsidP="00883E37">
            <w:pPr>
              <w:adjustRightInd/>
              <w:spacing w:before="21"/>
              <w:ind w:right="254"/>
              <w:jc w:val="center"/>
              <w:rPr>
                <w:rFonts w:ascii="Times New Roman" w:hAnsi="Times New Roman"/>
                <w:color w:val="231F20"/>
                <w:sz w:val="17"/>
                <w:szCs w:val="22"/>
                <w:lang w:bidi="en-US"/>
              </w:rPr>
            </w:pPr>
            <w:r>
              <w:rPr>
                <w:rFonts w:ascii="Times New Roman" w:hAnsi="Times New Roman"/>
                <w:color w:val="231F20"/>
                <w:sz w:val="17"/>
                <w:szCs w:val="22"/>
                <w:lang w:bidi="en-US"/>
              </w:rPr>
              <w:t>9D</w:t>
            </w:r>
          </w:p>
        </w:tc>
        <w:tc>
          <w:tcPr>
            <w:tcW w:w="1530" w:type="dxa"/>
            <w:tcBorders>
              <w:top w:val="single" w:sz="4" w:space="0" w:color="231F20"/>
              <w:left w:val="single" w:sz="4" w:space="0" w:color="231F20"/>
              <w:bottom w:val="single" w:sz="4" w:space="0" w:color="231F20"/>
              <w:right w:val="single" w:sz="4" w:space="0" w:color="231F20"/>
            </w:tcBorders>
            <w:vAlign w:val="center"/>
          </w:tcPr>
          <w:p w14:paraId="53555B20" w14:textId="77777777" w:rsidR="00923427" w:rsidRDefault="00923427" w:rsidP="00883E37">
            <w:pPr>
              <w:adjustRightInd/>
              <w:spacing w:before="6"/>
              <w:jc w:val="center"/>
              <w:rPr>
                <w:rFonts w:ascii="Times New Roman" w:hAnsi="Times New Roman"/>
                <w:sz w:val="19"/>
                <w:szCs w:val="22"/>
                <w:lang w:bidi="en-US"/>
              </w:rPr>
            </w:pPr>
          </w:p>
          <w:p w14:paraId="7DEA9924" w14:textId="740D713B" w:rsidR="00923427" w:rsidRPr="00923427" w:rsidRDefault="00923427" w:rsidP="00883E37">
            <w:pPr>
              <w:adjustRightInd/>
              <w:spacing w:before="6"/>
              <w:jc w:val="center"/>
              <w:rPr>
                <w:rFonts w:ascii="Times New Roman" w:hAnsi="Times New Roman"/>
                <w:sz w:val="17"/>
                <w:szCs w:val="17"/>
                <w:lang w:bidi="en-US"/>
              </w:rPr>
            </w:pPr>
            <w:r w:rsidRPr="00923427">
              <w:rPr>
                <w:rFonts w:ascii="Times New Roman" w:hAnsi="Times New Roman"/>
                <w:sz w:val="17"/>
                <w:szCs w:val="17"/>
                <w:lang w:bidi="en-US"/>
              </w:rPr>
              <w:t>3 oz</w:t>
            </w:r>
          </w:p>
        </w:tc>
        <w:tc>
          <w:tcPr>
            <w:tcW w:w="1530" w:type="dxa"/>
            <w:tcBorders>
              <w:top w:val="single" w:sz="4" w:space="0" w:color="231F20"/>
              <w:left w:val="single" w:sz="4" w:space="0" w:color="231F20"/>
              <w:bottom w:val="single" w:sz="4" w:space="0" w:color="231F20"/>
              <w:right w:val="single" w:sz="4" w:space="0" w:color="231F20"/>
            </w:tcBorders>
          </w:tcPr>
          <w:p w14:paraId="2C01E48E" w14:textId="336D4DEC" w:rsidR="00923427" w:rsidRPr="00A56969" w:rsidRDefault="00923427" w:rsidP="00883E37">
            <w:pPr>
              <w:adjustRightInd/>
              <w:spacing w:before="21"/>
              <w:jc w:val="center"/>
              <w:rPr>
                <w:rFonts w:ascii="Times New Roman" w:hAnsi="Times New Roman"/>
                <w:color w:val="231F20"/>
                <w:sz w:val="17"/>
                <w:szCs w:val="22"/>
                <w:lang w:bidi="en-US"/>
              </w:rPr>
            </w:pPr>
            <w:r>
              <w:rPr>
                <w:rFonts w:ascii="Times New Roman" w:hAnsi="Times New Roman"/>
                <w:color w:val="231F20"/>
                <w:sz w:val="17"/>
                <w:szCs w:val="22"/>
                <w:lang w:bidi="en-US"/>
              </w:rPr>
              <w:t>0.0098</w:t>
            </w:r>
          </w:p>
        </w:tc>
        <w:tc>
          <w:tcPr>
            <w:tcW w:w="1260" w:type="dxa"/>
            <w:tcBorders>
              <w:top w:val="single" w:sz="4" w:space="0" w:color="231F20"/>
              <w:left w:val="single" w:sz="4" w:space="0" w:color="231F20"/>
              <w:bottom w:val="single" w:sz="4" w:space="0" w:color="231F20"/>
              <w:right w:val="single" w:sz="4" w:space="0" w:color="231F20"/>
            </w:tcBorders>
            <w:vAlign w:val="center"/>
          </w:tcPr>
          <w:p w14:paraId="0CC47FA1" w14:textId="77777777" w:rsidR="00923427" w:rsidRDefault="00923427" w:rsidP="00A56969">
            <w:pPr>
              <w:adjustRightInd/>
              <w:spacing w:before="21"/>
              <w:ind w:right="398"/>
              <w:jc w:val="center"/>
              <w:rPr>
                <w:rFonts w:ascii="Times New Roman" w:hAnsi="Times New Roman"/>
                <w:color w:val="231F20"/>
                <w:sz w:val="17"/>
                <w:szCs w:val="22"/>
                <w:lang w:bidi="en-US"/>
              </w:rPr>
            </w:pPr>
            <w:r>
              <w:rPr>
                <w:rFonts w:ascii="Times New Roman" w:hAnsi="Times New Roman"/>
                <w:color w:val="231F20"/>
                <w:sz w:val="17"/>
                <w:szCs w:val="22"/>
                <w:lang w:bidi="en-US"/>
              </w:rPr>
              <w:t>12 H/</w:t>
            </w:r>
          </w:p>
          <w:p w14:paraId="5FA9D368" w14:textId="3862AF30" w:rsidR="00923427" w:rsidRDefault="00923427" w:rsidP="00A56969">
            <w:pPr>
              <w:adjustRightInd/>
              <w:spacing w:before="21"/>
              <w:ind w:right="398"/>
              <w:jc w:val="center"/>
              <w:rPr>
                <w:rFonts w:ascii="Times New Roman" w:hAnsi="Times New Roman"/>
                <w:color w:val="231F20"/>
                <w:sz w:val="17"/>
                <w:szCs w:val="22"/>
                <w:lang w:bidi="en-US"/>
              </w:rPr>
            </w:pPr>
            <w:r>
              <w:rPr>
                <w:rFonts w:ascii="Times New Roman" w:hAnsi="Times New Roman"/>
                <w:color w:val="231F20"/>
                <w:sz w:val="17"/>
                <w:szCs w:val="22"/>
                <w:lang w:bidi="en-US"/>
              </w:rPr>
              <w:t>7 D</w:t>
            </w:r>
          </w:p>
        </w:tc>
        <w:tc>
          <w:tcPr>
            <w:tcW w:w="5284" w:type="dxa"/>
            <w:vMerge/>
            <w:tcBorders>
              <w:top w:val="nil"/>
              <w:left w:val="single" w:sz="4" w:space="0" w:color="231F20"/>
              <w:bottom w:val="single" w:sz="8" w:space="0" w:color="231F20"/>
              <w:right w:val="single" w:sz="12" w:space="0" w:color="231F20"/>
            </w:tcBorders>
          </w:tcPr>
          <w:p w14:paraId="112022FD" w14:textId="77777777" w:rsidR="00923427" w:rsidRPr="00A56969" w:rsidRDefault="00923427" w:rsidP="00A56969">
            <w:pPr>
              <w:adjustRightInd/>
              <w:rPr>
                <w:rFonts w:ascii="Times New Roman" w:hAnsi="Times New Roman"/>
                <w:sz w:val="2"/>
                <w:szCs w:val="2"/>
                <w:lang w:bidi="en-US"/>
              </w:rPr>
            </w:pPr>
          </w:p>
        </w:tc>
      </w:tr>
      <w:tr w:rsidR="00A56969" w:rsidRPr="00A56969" w14:paraId="1D4AC2CB" w14:textId="77777777" w:rsidTr="00883E37">
        <w:trPr>
          <w:trHeight w:val="20"/>
        </w:trPr>
        <w:tc>
          <w:tcPr>
            <w:tcW w:w="1440" w:type="dxa"/>
            <w:vMerge/>
            <w:tcBorders>
              <w:top w:val="nil"/>
              <w:left w:val="single" w:sz="12" w:space="0" w:color="231F20"/>
              <w:bottom w:val="single" w:sz="8" w:space="0" w:color="231F20"/>
              <w:right w:val="single" w:sz="4" w:space="0" w:color="231F20"/>
            </w:tcBorders>
          </w:tcPr>
          <w:p w14:paraId="309AB52D"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3A25554B"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dicrotophos</w:t>
            </w:r>
          </w:p>
          <w:p w14:paraId="4545DED6"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Bidrin 8</w:t>
            </w:r>
          </w:p>
          <w:p w14:paraId="24828140"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Dicromax 8</w:t>
            </w:r>
          </w:p>
        </w:tc>
        <w:tc>
          <w:tcPr>
            <w:tcW w:w="806" w:type="dxa"/>
            <w:tcBorders>
              <w:top w:val="single" w:sz="4" w:space="0" w:color="231F20"/>
              <w:left w:val="single" w:sz="4" w:space="0" w:color="231F20"/>
              <w:bottom w:val="single" w:sz="4" w:space="0" w:color="231F20"/>
              <w:right w:val="single" w:sz="4" w:space="0" w:color="231F20"/>
            </w:tcBorders>
          </w:tcPr>
          <w:p w14:paraId="3DA52EFF" w14:textId="77777777" w:rsidR="00A56969" w:rsidRPr="00A56969" w:rsidRDefault="00A56969" w:rsidP="00883E37">
            <w:pPr>
              <w:adjustRightInd/>
              <w:spacing w:before="21"/>
              <w:ind w:right="254"/>
              <w:jc w:val="center"/>
              <w:rPr>
                <w:rFonts w:ascii="Times New Roman" w:hAnsi="Times New Roman"/>
                <w:sz w:val="17"/>
                <w:szCs w:val="22"/>
                <w:lang w:bidi="en-US"/>
              </w:rPr>
            </w:pPr>
            <w:r w:rsidRPr="00A56969">
              <w:rPr>
                <w:rFonts w:ascii="Times New Roman" w:hAnsi="Times New Roman"/>
                <w:color w:val="231F20"/>
                <w:sz w:val="17"/>
                <w:szCs w:val="22"/>
                <w:lang w:bidi="en-US"/>
              </w:rPr>
              <w:t>1B</w:t>
            </w:r>
          </w:p>
        </w:tc>
        <w:tc>
          <w:tcPr>
            <w:tcW w:w="1530" w:type="dxa"/>
            <w:tcBorders>
              <w:top w:val="single" w:sz="4" w:space="0" w:color="231F20"/>
              <w:left w:val="single" w:sz="4" w:space="0" w:color="231F20"/>
              <w:bottom w:val="single" w:sz="4" w:space="0" w:color="231F20"/>
              <w:right w:val="single" w:sz="4" w:space="0" w:color="231F20"/>
            </w:tcBorders>
            <w:vAlign w:val="center"/>
          </w:tcPr>
          <w:p w14:paraId="0508AFB4" w14:textId="77777777" w:rsidR="00A56969" w:rsidRPr="00A56969" w:rsidRDefault="00A56969" w:rsidP="00883E37">
            <w:pPr>
              <w:adjustRightInd/>
              <w:spacing w:before="6"/>
              <w:jc w:val="center"/>
              <w:rPr>
                <w:rFonts w:ascii="Times New Roman" w:hAnsi="Times New Roman"/>
                <w:sz w:val="19"/>
                <w:szCs w:val="22"/>
                <w:lang w:bidi="en-US"/>
              </w:rPr>
            </w:pPr>
          </w:p>
          <w:p w14:paraId="39492F4F"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4-8 oz</w:t>
            </w:r>
          </w:p>
          <w:p w14:paraId="47A8B5E7" w14:textId="77777777" w:rsidR="00A56969" w:rsidRPr="00A56969" w:rsidRDefault="00A56969" w:rsidP="00883E37">
            <w:pPr>
              <w:adjustRightInd/>
              <w:spacing w:before="9"/>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4-8 oz</w:t>
            </w:r>
          </w:p>
        </w:tc>
        <w:tc>
          <w:tcPr>
            <w:tcW w:w="1530" w:type="dxa"/>
            <w:tcBorders>
              <w:top w:val="single" w:sz="4" w:space="0" w:color="231F20"/>
              <w:left w:val="single" w:sz="4" w:space="0" w:color="231F20"/>
              <w:bottom w:val="single" w:sz="4" w:space="0" w:color="231F20"/>
              <w:right w:val="single" w:sz="4" w:space="0" w:color="231F20"/>
            </w:tcBorders>
          </w:tcPr>
          <w:p w14:paraId="2E572E58" w14:textId="77777777" w:rsidR="00A56969" w:rsidRPr="00A56969" w:rsidRDefault="00A56969" w:rsidP="00883E37">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0.25-0.5</w:t>
            </w:r>
          </w:p>
        </w:tc>
        <w:tc>
          <w:tcPr>
            <w:tcW w:w="1260" w:type="dxa"/>
            <w:tcBorders>
              <w:top w:val="single" w:sz="4" w:space="0" w:color="231F20"/>
              <w:left w:val="single" w:sz="4" w:space="0" w:color="231F20"/>
              <w:bottom w:val="single" w:sz="4" w:space="0" w:color="231F20"/>
              <w:right w:val="single" w:sz="4" w:space="0" w:color="231F20"/>
            </w:tcBorders>
            <w:vAlign w:val="center"/>
          </w:tcPr>
          <w:p w14:paraId="6199AE1F" w14:textId="18F6C611" w:rsidR="00A56969" w:rsidRPr="00A56969" w:rsidRDefault="00923427" w:rsidP="00A56969">
            <w:pPr>
              <w:adjustRightInd/>
              <w:spacing w:before="21"/>
              <w:ind w:right="398"/>
              <w:jc w:val="center"/>
              <w:rPr>
                <w:rFonts w:ascii="Times New Roman" w:hAnsi="Times New Roman"/>
                <w:sz w:val="17"/>
                <w:szCs w:val="22"/>
                <w:lang w:bidi="en-US"/>
              </w:rPr>
            </w:pPr>
            <w:r>
              <w:rPr>
                <w:rFonts w:ascii="Times New Roman" w:hAnsi="Times New Roman"/>
                <w:color w:val="231F20"/>
                <w:sz w:val="17"/>
                <w:szCs w:val="22"/>
                <w:lang w:bidi="en-US"/>
              </w:rPr>
              <w:t>3 D</w:t>
            </w:r>
            <w:r w:rsidR="00A56969" w:rsidRPr="00A56969">
              <w:rPr>
                <w:rFonts w:ascii="Times New Roman" w:hAnsi="Times New Roman"/>
                <w:color w:val="231F20"/>
                <w:sz w:val="17"/>
                <w:szCs w:val="22"/>
                <w:lang w:bidi="en-US"/>
              </w:rPr>
              <w:t>/</w:t>
            </w:r>
          </w:p>
          <w:p w14:paraId="5FB9D864" w14:textId="77777777" w:rsidR="00A56969" w:rsidRPr="00A56969" w:rsidRDefault="00A56969" w:rsidP="00A56969">
            <w:pPr>
              <w:adjustRightInd/>
              <w:spacing w:before="8"/>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30 D</w:t>
            </w:r>
          </w:p>
        </w:tc>
        <w:tc>
          <w:tcPr>
            <w:tcW w:w="5284" w:type="dxa"/>
            <w:vMerge/>
            <w:tcBorders>
              <w:top w:val="nil"/>
              <w:left w:val="single" w:sz="4" w:space="0" w:color="231F20"/>
              <w:bottom w:val="single" w:sz="8" w:space="0" w:color="231F20"/>
              <w:right w:val="single" w:sz="12" w:space="0" w:color="231F20"/>
            </w:tcBorders>
          </w:tcPr>
          <w:p w14:paraId="77AF5B34" w14:textId="77777777" w:rsidR="00A56969" w:rsidRPr="00A56969" w:rsidRDefault="00A56969" w:rsidP="00A56969">
            <w:pPr>
              <w:adjustRightInd/>
              <w:rPr>
                <w:rFonts w:ascii="Times New Roman" w:hAnsi="Times New Roman"/>
                <w:sz w:val="2"/>
                <w:szCs w:val="2"/>
                <w:lang w:bidi="en-US"/>
              </w:rPr>
            </w:pPr>
          </w:p>
        </w:tc>
      </w:tr>
      <w:tr w:rsidR="00A56969" w:rsidRPr="00A56969" w14:paraId="7F5F1725" w14:textId="77777777" w:rsidTr="00883E37">
        <w:trPr>
          <w:trHeight w:val="20"/>
        </w:trPr>
        <w:tc>
          <w:tcPr>
            <w:tcW w:w="1440" w:type="dxa"/>
            <w:vMerge/>
            <w:tcBorders>
              <w:top w:val="nil"/>
              <w:left w:val="single" w:sz="12" w:space="0" w:color="231F20"/>
              <w:bottom w:val="single" w:sz="8" w:space="0" w:color="231F20"/>
              <w:right w:val="single" w:sz="4" w:space="0" w:color="231F20"/>
            </w:tcBorders>
          </w:tcPr>
          <w:p w14:paraId="581FA49C"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50FADDB8"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flonicamid</w:t>
            </w:r>
          </w:p>
          <w:p w14:paraId="4318CF02"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Carbine 50WG</w:t>
            </w:r>
          </w:p>
        </w:tc>
        <w:tc>
          <w:tcPr>
            <w:tcW w:w="806" w:type="dxa"/>
            <w:tcBorders>
              <w:top w:val="single" w:sz="4" w:space="0" w:color="231F20"/>
              <w:left w:val="single" w:sz="4" w:space="0" w:color="231F20"/>
              <w:bottom w:val="single" w:sz="4" w:space="0" w:color="231F20"/>
              <w:right w:val="single" w:sz="4" w:space="0" w:color="231F20"/>
            </w:tcBorders>
          </w:tcPr>
          <w:p w14:paraId="29CA6089" w14:textId="77777777" w:rsidR="00A56969" w:rsidRPr="00A56969" w:rsidRDefault="00A56969" w:rsidP="00883E37">
            <w:pPr>
              <w:adjustRightInd/>
              <w:spacing w:before="21"/>
              <w:ind w:right="254"/>
              <w:jc w:val="center"/>
              <w:rPr>
                <w:rFonts w:ascii="Times New Roman" w:hAnsi="Times New Roman"/>
                <w:sz w:val="17"/>
                <w:szCs w:val="22"/>
                <w:lang w:bidi="en-US"/>
              </w:rPr>
            </w:pPr>
            <w:r w:rsidRPr="00A56969">
              <w:rPr>
                <w:rFonts w:ascii="Times New Roman" w:hAnsi="Times New Roman"/>
                <w:color w:val="231F20"/>
                <w:sz w:val="17"/>
                <w:szCs w:val="22"/>
                <w:lang w:bidi="en-US"/>
              </w:rPr>
              <w:t>9C</w:t>
            </w:r>
          </w:p>
        </w:tc>
        <w:tc>
          <w:tcPr>
            <w:tcW w:w="1530" w:type="dxa"/>
            <w:tcBorders>
              <w:top w:val="single" w:sz="4" w:space="0" w:color="231F20"/>
              <w:left w:val="single" w:sz="4" w:space="0" w:color="231F20"/>
              <w:bottom w:val="single" w:sz="4" w:space="0" w:color="231F20"/>
              <w:right w:val="single" w:sz="4" w:space="0" w:color="231F20"/>
            </w:tcBorders>
            <w:vAlign w:val="center"/>
          </w:tcPr>
          <w:p w14:paraId="53E63552" w14:textId="77777777" w:rsidR="00A56969" w:rsidRPr="00A56969" w:rsidRDefault="00A56969" w:rsidP="00883E37">
            <w:pPr>
              <w:adjustRightInd/>
              <w:spacing w:before="6"/>
              <w:jc w:val="center"/>
              <w:rPr>
                <w:rFonts w:ascii="Times New Roman" w:hAnsi="Times New Roman"/>
                <w:sz w:val="19"/>
                <w:szCs w:val="22"/>
                <w:lang w:bidi="en-US"/>
              </w:rPr>
            </w:pPr>
          </w:p>
          <w:p w14:paraId="4198648E"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1.4-2.8 oz</w:t>
            </w:r>
          </w:p>
        </w:tc>
        <w:tc>
          <w:tcPr>
            <w:tcW w:w="1530" w:type="dxa"/>
            <w:tcBorders>
              <w:top w:val="single" w:sz="4" w:space="0" w:color="231F20"/>
              <w:left w:val="single" w:sz="4" w:space="0" w:color="231F20"/>
              <w:bottom w:val="single" w:sz="4" w:space="0" w:color="231F20"/>
              <w:right w:val="single" w:sz="4" w:space="0" w:color="231F20"/>
            </w:tcBorders>
          </w:tcPr>
          <w:p w14:paraId="0E56664B" w14:textId="77777777" w:rsidR="00A56969" w:rsidRPr="00A56969" w:rsidRDefault="00A56969" w:rsidP="00883E37">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0.044-0.088</w:t>
            </w:r>
          </w:p>
        </w:tc>
        <w:tc>
          <w:tcPr>
            <w:tcW w:w="1260" w:type="dxa"/>
            <w:tcBorders>
              <w:top w:val="single" w:sz="4" w:space="0" w:color="231F20"/>
              <w:left w:val="single" w:sz="4" w:space="0" w:color="231F20"/>
              <w:bottom w:val="single" w:sz="4" w:space="0" w:color="231F20"/>
              <w:right w:val="single" w:sz="4" w:space="0" w:color="231F20"/>
            </w:tcBorders>
            <w:vAlign w:val="center"/>
          </w:tcPr>
          <w:p w14:paraId="239F0265" w14:textId="77777777" w:rsidR="00A56969" w:rsidRPr="00A56969" w:rsidRDefault="00A56969" w:rsidP="00A56969">
            <w:pPr>
              <w:adjustRightInd/>
              <w:spacing w:before="21"/>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262BAA8B" w14:textId="77777777" w:rsidR="00A56969" w:rsidRPr="00A56969" w:rsidRDefault="00A56969" w:rsidP="00A56969">
            <w:pPr>
              <w:adjustRightInd/>
              <w:spacing w:before="8"/>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30 D</w:t>
            </w:r>
          </w:p>
        </w:tc>
        <w:tc>
          <w:tcPr>
            <w:tcW w:w="5284" w:type="dxa"/>
            <w:vMerge/>
            <w:tcBorders>
              <w:top w:val="nil"/>
              <w:left w:val="single" w:sz="4" w:space="0" w:color="231F20"/>
              <w:bottom w:val="single" w:sz="8" w:space="0" w:color="231F20"/>
              <w:right w:val="single" w:sz="12" w:space="0" w:color="231F20"/>
            </w:tcBorders>
          </w:tcPr>
          <w:p w14:paraId="743A65C4" w14:textId="77777777" w:rsidR="00A56969" w:rsidRPr="00A56969" w:rsidRDefault="00A56969" w:rsidP="00A56969">
            <w:pPr>
              <w:adjustRightInd/>
              <w:rPr>
                <w:rFonts w:ascii="Times New Roman" w:hAnsi="Times New Roman"/>
                <w:sz w:val="2"/>
                <w:szCs w:val="2"/>
                <w:lang w:bidi="en-US"/>
              </w:rPr>
            </w:pPr>
          </w:p>
        </w:tc>
      </w:tr>
      <w:tr w:rsidR="00A56969" w:rsidRPr="00A56969" w14:paraId="670A8C5D" w14:textId="77777777" w:rsidTr="00883E37">
        <w:trPr>
          <w:trHeight w:val="20"/>
        </w:trPr>
        <w:tc>
          <w:tcPr>
            <w:tcW w:w="1440" w:type="dxa"/>
            <w:vMerge/>
            <w:tcBorders>
              <w:top w:val="nil"/>
              <w:left w:val="single" w:sz="12" w:space="0" w:color="231F20"/>
              <w:bottom w:val="single" w:sz="8" w:space="0" w:color="231F20"/>
              <w:right w:val="single" w:sz="4" w:space="0" w:color="231F20"/>
            </w:tcBorders>
          </w:tcPr>
          <w:p w14:paraId="7E07EBE3"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10F150A3"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imidacloprid</w:t>
            </w:r>
          </w:p>
          <w:p w14:paraId="14AF49B8"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Admire Pro 4.6</w:t>
            </w:r>
          </w:p>
        </w:tc>
        <w:tc>
          <w:tcPr>
            <w:tcW w:w="806" w:type="dxa"/>
            <w:tcBorders>
              <w:top w:val="single" w:sz="4" w:space="0" w:color="231F20"/>
              <w:left w:val="single" w:sz="4" w:space="0" w:color="231F20"/>
              <w:bottom w:val="single" w:sz="4" w:space="0" w:color="231F20"/>
              <w:right w:val="single" w:sz="4" w:space="0" w:color="231F20"/>
            </w:tcBorders>
          </w:tcPr>
          <w:p w14:paraId="23ABDCC8" w14:textId="77777777" w:rsidR="00A56969" w:rsidRPr="00A56969" w:rsidRDefault="00A56969" w:rsidP="00883E37">
            <w:pPr>
              <w:adjustRightInd/>
              <w:spacing w:before="21"/>
              <w:ind w:right="253"/>
              <w:jc w:val="center"/>
              <w:rPr>
                <w:rFonts w:ascii="Times New Roman" w:hAnsi="Times New Roman"/>
                <w:sz w:val="17"/>
                <w:szCs w:val="22"/>
                <w:lang w:bidi="en-US"/>
              </w:rPr>
            </w:pPr>
            <w:r w:rsidRPr="00A56969">
              <w:rPr>
                <w:rFonts w:ascii="Times New Roman" w:hAnsi="Times New Roman"/>
                <w:color w:val="231F20"/>
                <w:sz w:val="17"/>
                <w:szCs w:val="22"/>
                <w:lang w:bidi="en-US"/>
              </w:rPr>
              <w:t>4A</w:t>
            </w:r>
          </w:p>
        </w:tc>
        <w:tc>
          <w:tcPr>
            <w:tcW w:w="1530" w:type="dxa"/>
            <w:tcBorders>
              <w:top w:val="single" w:sz="4" w:space="0" w:color="231F20"/>
              <w:left w:val="single" w:sz="4" w:space="0" w:color="231F20"/>
              <w:bottom w:val="single" w:sz="4" w:space="0" w:color="231F20"/>
              <w:right w:val="single" w:sz="4" w:space="0" w:color="231F20"/>
            </w:tcBorders>
            <w:vAlign w:val="center"/>
          </w:tcPr>
          <w:p w14:paraId="13419C55" w14:textId="77777777" w:rsidR="00A56969" w:rsidRPr="00A56969" w:rsidRDefault="00A56969" w:rsidP="00883E37">
            <w:pPr>
              <w:adjustRightInd/>
              <w:spacing w:before="6"/>
              <w:jc w:val="center"/>
              <w:rPr>
                <w:rFonts w:ascii="Times New Roman" w:hAnsi="Times New Roman"/>
                <w:sz w:val="19"/>
                <w:szCs w:val="22"/>
                <w:lang w:bidi="en-US"/>
              </w:rPr>
            </w:pPr>
          </w:p>
          <w:p w14:paraId="57171AC8"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0.9-1.7 oz</w:t>
            </w:r>
          </w:p>
        </w:tc>
        <w:tc>
          <w:tcPr>
            <w:tcW w:w="1530" w:type="dxa"/>
            <w:tcBorders>
              <w:top w:val="single" w:sz="4" w:space="0" w:color="231F20"/>
              <w:left w:val="single" w:sz="4" w:space="0" w:color="231F20"/>
              <w:bottom w:val="single" w:sz="4" w:space="0" w:color="231F20"/>
              <w:right w:val="single" w:sz="4" w:space="0" w:color="231F20"/>
            </w:tcBorders>
          </w:tcPr>
          <w:p w14:paraId="2C6B4373" w14:textId="77777777" w:rsidR="00A56969" w:rsidRPr="00A56969" w:rsidRDefault="00A56969" w:rsidP="00883E37">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0.032-0.061</w:t>
            </w:r>
          </w:p>
        </w:tc>
        <w:tc>
          <w:tcPr>
            <w:tcW w:w="1260" w:type="dxa"/>
            <w:tcBorders>
              <w:top w:val="single" w:sz="4" w:space="0" w:color="231F20"/>
              <w:left w:val="single" w:sz="4" w:space="0" w:color="231F20"/>
              <w:bottom w:val="single" w:sz="4" w:space="0" w:color="231F20"/>
              <w:right w:val="single" w:sz="4" w:space="0" w:color="231F20"/>
            </w:tcBorders>
            <w:vAlign w:val="center"/>
          </w:tcPr>
          <w:p w14:paraId="2A074F9F" w14:textId="77777777" w:rsidR="00A56969" w:rsidRPr="00A56969" w:rsidRDefault="00A56969" w:rsidP="00A56969">
            <w:pPr>
              <w:adjustRightInd/>
              <w:spacing w:before="21"/>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75864D1E" w14:textId="77777777" w:rsidR="00A56969" w:rsidRPr="00A56969" w:rsidRDefault="00A56969" w:rsidP="00A56969">
            <w:pPr>
              <w:adjustRightInd/>
              <w:spacing w:before="8"/>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284" w:type="dxa"/>
            <w:vMerge/>
            <w:tcBorders>
              <w:top w:val="nil"/>
              <w:left w:val="single" w:sz="4" w:space="0" w:color="231F20"/>
              <w:bottom w:val="single" w:sz="8" w:space="0" w:color="231F20"/>
              <w:right w:val="single" w:sz="12" w:space="0" w:color="231F20"/>
            </w:tcBorders>
          </w:tcPr>
          <w:p w14:paraId="3C49673E" w14:textId="77777777" w:rsidR="00A56969" w:rsidRPr="00A56969" w:rsidRDefault="00A56969" w:rsidP="00A56969">
            <w:pPr>
              <w:adjustRightInd/>
              <w:rPr>
                <w:rFonts w:ascii="Times New Roman" w:hAnsi="Times New Roman"/>
                <w:sz w:val="2"/>
                <w:szCs w:val="2"/>
                <w:lang w:bidi="en-US"/>
              </w:rPr>
            </w:pPr>
          </w:p>
        </w:tc>
      </w:tr>
      <w:tr w:rsidR="00A56969" w:rsidRPr="00A56969" w14:paraId="3DC0ADD8" w14:textId="77777777" w:rsidTr="00883E37">
        <w:trPr>
          <w:trHeight w:val="20"/>
        </w:trPr>
        <w:tc>
          <w:tcPr>
            <w:tcW w:w="1440" w:type="dxa"/>
            <w:vMerge/>
            <w:tcBorders>
              <w:top w:val="nil"/>
              <w:left w:val="single" w:sz="12" w:space="0" w:color="231F20"/>
              <w:bottom w:val="single" w:sz="8" w:space="0" w:color="231F20"/>
              <w:right w:val="single" w:sz="4" w:space="0" w:color="231F20"/>
            </w:tcBorders>
          </w:tcPr>
          <w:p w14:paraId="1AB7B9A2"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15593A45"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sulfoxaflor</w:t>
            </w:r>
          </w:p>
          <w:p w14:paraId="1B1D284F"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Transform 50 WG</w:t>
            </w:r>
          </w:p>
        </w:tc>
        <w:tc>
          <w:tcPr>
            <w:tcW w:w="806" w:type="dxa"/>
            <w:tcBorders>
              <w:top w:val="single" w:sz="4" w:space="0" w:color="231F20"/>
              <w:left w:val="single" w:sz="4" w:space="0" w:color="231F20"/>
              <w:bottom w:val="single" w:sz="4" w:space="0" w:color="231F20"/>
              <w:right w:val="single" w:sz="4" w:space="0" w:color="231F20"/>
            </w:tcBorders>
          </w:tcPr>
          <w:p w14:paraId="48A01DDD" w14:textId="77777777" w:rsidR="00A56969" w:rsidRPr="00A56969" w:rsidRDefault="00A56969" w:rsidP="00883E37">
            <w:pPr>
              <w:adjustRightInd/>
              <w:spacing w:before="21"/>
              <w:ind w:right="254"/>
              <w:jc w:val="center"/>
              <w:rPr>
                <w:rFonts w:ascii="Times New Roman" w:hAnsi="Times New Roman"/>
                <w:sz w:val="17"/>
                <w:szCs w:val="22"/>
                <w:lang w:bidi="en-US"/>
              </w:rPr>
            </w:pPr>
            <w:r w:rsidRPr="00A56969">
              <w:rPr>
                <w:rFonts w:ascii="Times New Roman" w:hAnsi="Times New Roman"/>
                <w:color w:val="231F20"/>
                <w:sz w:val="17"/>
                <w:szCs w:val="22"/>
                <w:lang w:bidi="en-US"/>
              </w:rPr>
              <w:t>4C</w:t>
            </w:r>
          </w:p>
        </w:tc>
        <w:tc>
          <w:tcPr>
            <w:tcW w:w="1530" w:type="dxa"/>
            <w:tcBorders>
              <w:top w:val="single" w:sz="4" w:space="0" w:color="231F20"/>
              <w:left w:val="single" w:sz="4" w:space="0" w:color="231F20"/>
              <w:bottom w:val="single" w:sz="4" w:space="0" w:color="231F20"/>
              <w:right w:val="single" w:sz="4" w:space="0" w:color="231F20"/>
            </w:tcBorders>
            <w:vAlign w:val="center"/>
          </w:tcPr>
          <w:p w14:paraId="41A685D8" w14:textId="77777777" w:rsidR="00A56969" w:rsidRPr="00A56969" w:rsidRDefault="00A56969" w:rsidP="00883E37">
            <w:pPr>
              <w:adjustRightInd/>
              <w:spacing w:before="6"/>
              <w:jc w:val="center"/>
              <w:rPr>
                <w:rFonts w:ascii="Times New Roman" w:hAnsi="Times New Roman"/>
                <w:sz w:val="19"/>
                <w:szCs w:val="22"/>
                <w:lang w:bidi="en-US"/>
              </w:rPr>
            </w:pPr>
          </w:p>
          <w:p w14:paraId="2C699227"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0.75-1.0 oz</w:t>
            </w:r>
          </w:p>
        </w:tc>
        <w:tc>
          <w:tcPr>
            <w:tcW w:w="1530" w:type="dxa"/>
            <w:tcBorders>
              <w:top w:val="single" w:sz="4" w:space="0" w:color="231F20"/>
              <w:left w:val="single" w:sz="4" w:space="0" w:color="231F20"/>
              <w:bottom w:val="single" w:sz="4" w:space="0" w:color="231F20"/>
              <w:right w:val="single" w:sz="4" w:space="0" w:color="231F20"/>
            </w:tcBorders>
          </w:tcPr>
          <w:p w14:paraId="69189E1C" w14:textId="77777777" w:rsidR="00A56969" w:rsidRPr="00A56969" w:rsidRDefault="00A56969" w:rsidP="00883E37">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0.023-0.031</w:t>
            </w:r>
          </w:p>
        </w:tc>
        <w:tc>
          <w:tcPr>
            <w:tcW w:w="1260" w:type="dxa"/>
            <w:tcBorders>
              <w:top w:val="single" w:sz="4" w:space="0" w:color="231F20"/>
              <w:left w:val="single" w:sz="4" w:space="0" w:color="231F20"/>
              <w:bottom w:val="single" w:sz="4" w:space="0" w:color="231F20"/>
              <w:right w:val="single" w:sz="4" w:space="0" w:color="231F20"/>
            </w:tcBorders>
            <w:vAlign w:val="center"/>
          </w:tcPr>
          <w:p w14:paraId="70767DFF" w14:textId="77777777" w:rsidR="00A56969" w:rsidRPr="00A56969" w:rsidRDefault="00A56969" w:rsidP="00A56969">
            <w:pPr>
              <w:adjustRightInd/>
              <w:spacing w:before="21"/>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24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0CCC9A13" w14:textId="77777777" w:rsidR="00A56969" w:rsidRPr="00A56969" w:rsidRDefault="00A56969" w:rsidP="00A56969">
            <w:pPr>
              <w:adjustRightInd/>
              <w:spacing w:before="8"/>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284" w:type="dxa"/>
            <w:vMerge/>
            <w:tcBorders>
              <w:top w:val="nil"/>
              <w:left w:val="single" w:sz="4" w:space="0" w:color="231F20"/>
              <w:bottom w:val="single" w:sz="8" w:space="0" w:color="231F20"/>
              <w:right w:val="single" w:sz="12" w:space="0" w:color="231F20"/>
            </w:tcBorders>
          </w:tcPr>
          <w:p w14:paraId="203F76E3" w14:textId="77777777" w:rsidR="00A56969" w:rsidRPr="00A56969" w:rsidRDefault="00A56969" w:rsidP="00A56969">
            <w:pPr>
              <w:adjustRightInd/>
              <w:rPr>
                <w:rFonts w:ascii="Times New Roman" w:hAnsi="Times New Roman"/>
                <w:sz w:val="2"/>
                <w:szCs w:val="2"/>
                <w:lang w:bidi="en-US"/>
              </w:rPr>
            </w:pPr>
          </w:p>
        </w:tc>
      </w:tr>
      <w:tr w:rsidR="00A56969" w:rsidRPr="00A56969" w14:paraId="772D23AB" w14:textId="77777777" w:rsidTr="00883E37">
        <w:trPr>
          <w:trHeight w:val="20"/>
        </w:trPr>
        <w:tc>
          <w:tcPr>
            <w:tcW w:w="1440" w:type="dxa"/>
            <w:vMerge/>
            <w:tcBorders>
              <w:top w:val="nil"/>
              <w:left w:val="single" w:sz="12" w:space="0" w:color="231F20"/>
              <w:bottom w:val="single" w:sz="8" w:space="0" w:color="231F20"/>
              <w:right w:val="single" w:sz="4" w:space="0" w:color="231F20"/>
            </w:tcBorders>
          </w:tcPr>
          <w:p w14:paraId="23DA06F8"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8" w:space="0" w:color="231F20"/>
              <w:right w:val="single" w:sz="4" w:space="0" w:color="231F20"/>
            </w:tcBorders>
          </w:tcPr>
          <w:p w14:paraId="7E4A2737"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thiamethoxam</w:t>
            </w:r>
          </w:p>
          <w:p w14:paraId="7DCF61FC"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Centric 40</w:t>
            </w:r>
            <w:r w:rsidRPr="00A56969">
              <w:rPr>
                <w:rFonts w:ascii="Times New Roman" w:hAnsi="Times New Roman"/>
                <w:color w:val="231F20"/>
                <w:spacing w:val="-5"/>
                <w:sz w:val="17"/>
                <w:szCs w:val="22"/>
                <w:lang w:bidi="en-US"/>
              </w:rPr>
              <w:t xml:space="preserve"> </w:t>
            </w:r>
            <w:r w:rsidRPr="00A56969">
              <w:rPr>
                <w:rFonts w:ascii="Times New Roman" w:hAnsi="Times New Roman"/>
                <w:color w:val="231F20"/>
                <w:sz w:val="17"/>
                <w:szCs w:val="22"/>
                <w:lang w:bidi="en-US"/>
              </w:rPr>
              <w:t>WG</w:t>
            </w:r>
          </w:p>
        </w:tc>
        <w:tc>
          <w:tcPr>
            <w:tcW w:w="806" w:type="dxa"/>
            <w:tcBorders>
              <w:top w:val="single" w:sz="4" w:space="0" w:color="231F20"/>
              <w:left w:val="single" w:sz="4" w:space="0" w:color="231F20"/>
              <w:bottom w:val="single" w:sz="8" w:space="0" w:color="231F20"/>
              <w:right w:val="single" w:sz="4" w:space="0" w:color="231F20"/>
            </w:tcBorders>
          </w:tcPr>
          <w:p w14:paraId="17EF0E3D" w14:textId="77777777" w:rsidR="00A56969" w:rsidRPr="00A56969" w:rsidRDefault="00A56969" w:rsidP="00883E37">
            <w:pPr>
              <w:adjustRightInd/>
              <w:spacing w:before="20"/>
              <w:ind w:right="253"/>
              <w:jc w:val="center"/>
              <w:rPr>
                <w:rFonts w:ascii="Times New Roman" w:hAnsi="Times New Roman"/>
                <w:sz w:val="17"/>
                <w:szCs w:val="22"/>
                <w:lang w:bidi="en-US"/>
              </w:rPr>
            </w:pPr>
            <w:r w:rsidRPr="00A56969">
              <w:rPr>
                <w:rFonts w:ascii="Times New Roman" w:hAnsi="Times New Roman"/>
                <w:color w:val="231F20"/>
                <w:sz w:val="17"/>
                <w:szCs w:val="22"/>
                <w:lang w:bidi="en-US"/>
              </w:rPr>
              <w:t>4A</w:t>
            </w:r>
          </w:p>
        </w:tc>
        <w:tc>
          <w:tcPr>
            <w:tcW w:w="1530" w:type="dxa"/>
            <w:tcBorders>
              <w:top w:val="single" w:sz="4" w:space="0" w:color="231F20"/>
              <w:left w:val="single" w:sz="4" w:space="0" w:color="231F20"/>
              <w:bottom w:val="single" w:sz="8" w:space="0" w:color="231F20"/>
              <w:right w:val="single" w:sz="4" w:space="0" w:color="231F20"/>
            </w:tcBorders>
            <w:vAlign w:val="center"/>
          </w:tcPr>
          <w:p w14:paraId="49020038" w14:textId="77777777" w:rsidR="00A56969" w:rsidRPr="00A56969" w:rsidRDefault="00A56969" w:rsidP="00883E37">
            <w:pPr>
              <w:adjustRightInd/>
              <w:spacing w:before="6"/>
              <w:jc w:val="center"/>
              <w:rPr>
                <w:rFonts w:ascii="Times New Roman" w:hAnsi="Times New Roman"/>
                <w:sz w:val="19"/>
                <w:szCs w:val="22"/>
                <w:lang w:bidi="en-US"/>
              </w:rPr>
            </w:pPr>
          </w:p>
          <w:p w14:paraId="6CCF37D0"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1.25-2.0 oz</w:t>
            </w:r>
          </w:p>
        </w:tc>
        <w:tc>
          <w:tcPr>
            <w:tcW w:w="1530" w:type="dxa"/>
            <w:tcBorders>
              <w:top w:val="single" w:sz="4" w:space="0" w:color="231F20"/>
              <w:left w:val="single" w:sz="4" w:space="0" w:color="231F20"/>
              <w:bottom w:val="single" w:sz="8" w:space="0" w:color="231F20"/>
              <w:right w:val="single" w:sz="4" w:space="0" w:color="231F20"/>
            </w:tcBorders>
          </w:tcPr>
          <w:p w14:paraId="649D0DBD" w14:textId="77777777" w:rsidR="00A56969" w:rsidRPr="00A56969" w:rsidRDefault="00A56969" w:rsidP="00883E37">
            <w:pPr>
              <w:adjustRightInd/>
              <w:spacing w:before="20"/>
              <w:jc w:val="center"/>
              <w:rPr>
                <w:rFonts w:ascii="Times New Roman" w:hAnsi="Times New Roman"/>
                <w:sz w:val="17"/>
                <w:szCs w:val="22"/>
                <w:lang w:bidi="en-US"/>
              </w:rPr>
            </w:pPr>
            <w:r w:rsidRPr="00A56969">
              <w:rPr>
                <w:rFonts w:ascii="Times New Roman" w:hAnsi="Times New Roman"/>
                <w:color w:val="231F20"/>
                <w:sz w:val="17"/>
                <w:szCs w:val="22"/>
                <w:lang w:bidi="en-US"/>
              </w:rPr>
              <w:t>0.031-0.05</w:t>
            </w:r>
          </w:p>
        </w:tc>
        <w:tc>
          <w:tcPr>
            <w:tcW w:w="1260" w:type="dxa"/>
            <w:tcBorders>
              <w:top w:val="single" w:sz="4" w:space="0" w:color="231F20"/>
              <w:left w:val="single" w:sz="4" w:space="0" w:color="231F20"/>
              <w:bottom w:val="single" w:sz="8" w:space="0" w:color="231F20"/>
              <w:right w:val="single" w:sz="4" w:space="0" w:color="231F20"/>
            </w:tcBorders>
            <w:vAlign w:val="center"/>
          </w:tcPr>
          <w:p w14:paraId="7824EA24" w14:textId="77777777" w:rsidR="00A56969" w:rsidRPr="00A56969" w:rsidRDefault="00A56969" w:rsidP="00A56969">
            <w:pPr>
              <w:adjustRightInd/>
              <w:spacing w:before="20"/>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3B376927" w14:textId="77777777" w:rsidR="00A56969" w:rsidRPr="00A56969" w:rsidRDefault="00A56969" w:rsidP="00A56969">
            <w:pPr>
              <w:adjustRightInd/>
              <w:spacing w:before="9"/>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284" w:type="dxa"/>
            <w:vMerge/>
            <w:tcBorders>
              <w:top w:val="nil"/>
              <w:left w:val="single" w:sz="4" w:space="0" w:color="231F20"/>
              <w:bottom w:val="single" w:sz="8" w:space="0" w:color="231F20"/>
              <w:right w:val="single" w:sz="12" w:space="0" w:color="231F20"/>
            </w:tcBorders>
          </w:tcPr>
          <w:p w14:paraId="57C9E398" w14:textId="77777777" w:rsidR="00A56969" w:rsidRPr="00A56969" w:rsidRDefault="00A56969" w:rsidP="00A56969">
            <w:pPr>
              <w:adjustRightInd/>
              <w:rPr>
                <w:rFonts w:ascii="Times New Roman" w:hAnsi="Times New Roman"/>
                <w:sz w:val="2"/>
                <w:szCs w:val="2"/>
                <w:lang w:bidi="en-US"/>
              </w:rPr>
            </w:pPr>
          </w:p>
        </w:tc>
      </w:tr>
      <w:tr w:rsidR="00A56969" w:rsidRPr="00A56969" w14:paraId="1CCBE6A4" w14:textId="77777777" w:rsidTr="00883E37">
        <w:trPr>
          <w:trHeight w:val="20"/>
        </w:trPr>
        <w:tc>
          <w:tcPr>
            <w:tcW w:w="1440" w:type="dxa"/>
            <w:vMerge w:val="restart"/>
            <w:tcBorders>
              <w:top w:val="single" w:sz="8" w:space="0" w:color="231F20"/>
              <w:left w:val="single" w:sz="12" w:space="0" w:color="231F20"/>
              <w:bottom w:val="single" w:sz="8" w:space="0" w:color="231F20"/>
              <w:right w:val="single" w:sz="4" w:space="0" w:color="231F20"/>
            </w:tcBorders>
          </w:tcPr>
          <w:p w14:paraId="19BE5514" w14:textId="77777777" w:rsidR="00A56969" w:rsidRPr="00A56969" w:rsidRDefault="00A56969" w:rsidP="00883E37">
            <w:pPr>
              <w:adjustRightInd/>
              <w:spacing w:before="21"/>
              <w:rPr>
                <w:rFonts w:ascii="Times New Roman" w:hAnsi="Times New Roman"/>
                <w:sz w:val="17"/>
                <w:szCs w:val="22"/>
                <w:lang w:bidi="en-US"/>
              </w:rPr>
            </w:pPr>
            <w:r w:rsidRPr="00A56969">
              <w:rPr>
                <w:rFonts w:ascii="Times New Roman" w:hAnsi="Times New Roman"/>
                <w:color w:val="231F20"/>
                <w:sz w:val="17"/>
                <w:szCs w:val="22"/>
                <w:lang w:bidi="en-US"/>
              </w:rPr>
              <w:t>Beet Armyworm</w:t>
            </w:r>
          </w:p>
        </w:tc>
        <w:tc>
          <w:tcPr>
            <w:tcW w:w="2160" w:type="dxa"/>
            <w:tcBorders>
              <w:top w:val="single" w:sz="8" w:space="0" w:color="231F20"/>
              <w:left w:val="single" w:sz="4" w:space="0" w:color="231F20"/>
              <w:bottom w:val="single" w:sz="4" w:space="0" w:color="231F20"/>
              <w:right w:val="single" w:sz="4" w:space="0" w:color="231F20"/>
            </w:tcBorders>
          </w:tcPr>
          <w:p w14:paraId="35D2A0C8"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diflubenzuron</w:t>
            </w:r>
          </w:p>
          <w:p w14:paraId="6C6EDB31"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Dimilin 2L</w:t>
            </w:r>
          </w:p>
        </w:tc>
        <w:tc>
          <w:tcPr>
            <w:tcW w:w="806" w:type="dxa"/>
            <w:tcBorders>
              <w:top w:val="single" w:sz="8" w:space="0" w:color="231F20"/>
              <w:left w:val="single" w:sz="4" w:space="0" w:color="231F20"/>
              <w:bottom w:val="single" w:sz="4" w:space="0" w:color="231F20"/>
              <w:right w:val="single" w:sz="4" w:space="0" w:color="231F20"/>
            </w:tcBorders>
          </w:tcPr>
          <w:p w14:paraId="73DBCC07" w14:textId="77777777" w:rsidR="00A56969" w:rsidRPr="00A56969" w:rsidRDefault="00A56969" w:rsidP="00883E37">
            <w:pPr>
              <w:adjustRightInd/>
              <w:spacing w:before="21"/>
              <w:ind w:right="254"/>
              <w:jc w:val="center"/>
              <w:rPr>
                <w:rFonts w:ascii="Times New Roman" w:hAnsi="Times New Roman"/>
                <w:sz w:val="17"/>
                <w:szCs w:val="22"/>
                <w:lang w:bidi="en-US"/>
              </w:rPr>
            </w:pPr>
            <w:r w:rsidRPr="00A56969">
              <w:rPr>
                <w:rFonts w:ascii="Times New Roman" w:hAnsi="Times New Roman"/>
                <w:color w:val="231F20"/>
                <w:sz w:val="17"/>
                <w:szCs w:val="22"/>
                <w:lang w:bidi="en-US"/>
              </w:rPr>
              <w:t>15</w:t>
            </w:r>
          </w:p>
        </w:tc>
        <w:tc>
          <w:tcPr>
            <w:tcW w:w="1530" w:type="dxa"/>
            <w:tcBorders>
              <w:top w:val="single" w:sz="8" w:space="0" w:color="231F20"/>
              <w:left w:val="single" w:sz="4" w:space="0" w:color="231F20"/>
              <w:bottom w:val="single" w:sz="4" w:space="0" w:color="231F20"/>
              <w:right w:val="single" w:sz="4" w:space="0" w:color="231F20"/>
            </w:tcBorders>
            <w:vAlign w:val="center"/>
          </w:tcPr>
          <w:p w14:paraId="522F11AB" w14:textId="77777777" w:rsidR="00A56969" w:rsidRPr="00A56969" w:rsidRDefault="00A56969" w:rsidP="00883E37">
            <w:pPr>
              <w:adjustRightInd/>
              <w:spacing w:before="6"/>
              <w:jc w:val="center"/>
              <w:rPr>
                <w:rFonts w:ascii="Times New Roman" w:hAnsi="Times New Roman"/>
                <w:sz w:val="19"/>
                <w:szCs w:val="22"/>
                <w:lang w:bidi="en-US"/>
              </w:rPr>
            </w:pPr>
          </w:p>
          <w:p w14:paraId="72C5A0F7"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4-8 oz</w:t>
            </w:r>
          </w:p>
        </w:tc>
        <w:tc>
          <w:tcPr>
            <w:tcW w:w="1530" w:type="dxa"/>
            <w:tcBorders>
              <w:top w:val="single" w:sz="8" w:space="0" w:color="231F20"/>
              <w:left w:val="single" w:sz="4" w:space="0" w:color="231F20"/>
              <w:bottom w:val="single" w:sz="4" w:space="0" w:color="231F20"/>
              <w:right w:val="single" w:sz="4" w:space="0" w:color="231F20"/>
            </w:tcBorders>
          </w:tcPr>
          <w:p w14:paraId="22BD0763" w14:textId="77777777" w:rsidR="00A56969" w:rsidRPr="00A56969" w:rsidRDefault="00A56969" w:rsidP="00883E37">
            <w:pPr>
              <w:adjustRightInd/>
              <w:spacing w:before="21"/>
              <w:ind w:right="288"/>
              <w:jc w:val="center"/>
              <w:rPr>
                <w:rFonts w:ascii="Times New Roman" w:hAnsi="Times New Roman"/>
                <w:sz w:val="17"/>
                <w:szCs w:val="22"/>
                <w:lang w:bidi="en-US"/>
              </w:rPr>
            </w:pPr>
            <w:r w:rsidRPr="00A56969">
              <w:rPr>
                <w:rFonts w:ascii="Times New Roman" w:hAnsi="Times New Roman"/>
                <w:color w:val="231F20"/>
                <w:sz w:val="17"/>
                <w:szCs w:val="22"/>
                <w:lang w:bidi="en-US"/>
              </w:rPr>
              <w:t>0.0625-0.125</w:t>
            </w:r>
          </w:p>
        </w:tc>
        <w:tc>
          <w:tcPr>
            <w:tcW w:w="1260" w:type="dxa"/>
            <w:tcBorders>
              <w:top w:val="single" w:sz="8" w:space="0" w:color="231F20"/>
              <w:left w:val="single" w:sz="4" w:space="0" w:color="231F20"/>
              <w:bottom w:val="single" w:sz="4" w:space="0" w:color="231F20"/>
              <w:right w:val="single" w:sz="4" w:space="0" w:color="231F20"/>
            </w:tcBorders>
            <w:vAlign w:val="center"/>
          </w:tcPr>
          <w:p w14:paraId="48D12AEB" w14:textId="77777777" w:rsidR="00A56969" w:rsidRPr="00A56969" w:rsidRDefault="00A56969" w:rsidP="00A56969">
            <w:pPr>
              <w:adjustRightInd/>
              <w:spacing w:before="21"/>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1B685DED" w14:textId="77777777" w:rsidR="00A56969" w:rsidRPr="00A56969" w:rsidRDefault="00A56969" w:rsidP="00A56969">
            <w:pPr>
              <w:adjustRightInd/>
              <w:spacing w:before="8"/>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284" w:type="dxa"/>
            <w:vMerge w:val="restart"/>
            <w:tcBorders>
              <w:top w:val="single" w:sz="8" w:space="0" w:color="231F20"/>
              <w:left w:val="single" w:sz="4" w:space="0" w:color="231F20"/>
              <w:bottom w:val="single" w:sz="8" w:space="0" w:color="231F20"/>
              <w:right w:val="single" w:sz="12" w:space="0" w:color="231F20"/>
            </w:tcBorders>
          </w:tcPr>
          <w:p w14:paraId="0DE81DCC" w14:textId="77777777" w:rsidR="00A56969" w:rsidRPr="00A56969" w:rsidRDefault="00A56969" w:rsidP="00A56969">
            <w:pPr>
              <w:adjustRightInd/>
              <w:spacing w:before="21" w:line="249" w:lineRule="auto"/>
              <w:ind w:right="206"/>
              <w:rPr>
                <w:rFonts w:ascii="Times New Roman" w:hAnsi="Times New Roman"/>
                <w:sz w:val="17"/>
                <w:szCs w:val="22"/>
                <w:lang w:bidi="en-US"/>
              </w:rPr>
            </w:pPr>
            <w:r w:rsidRPr="00A56969">
              <w:rPr>
                <w:rFonts w:ascii="Times New Roman" w:hAnsi="Times New Roman"/>
                <w:color w:val="231F20"/>
                <w:sz w:val="17"/>
                <w:szCs w:val="22"/>
                <w:lang w:bidi="en-US"/>
              </w:rPr>
              <w:t>Apply when 10% of squares or terminals are damaged, 10% of blooms are damaged and/or infested, or when 10 active “hits” are observed per 300 row feet. Beet armyworms may infest Palmer amaranth and move to</w:t>
            </w:r>
            <w:r>
              <w:rPr>
                <w:rFonts w:ascii="Times New Roman" w:hAnsi="Times New Roman"/>
                <w:color w:val="231F20"/>
                <w:sz w:val="17"/>
                <w:szCs w:val="22"/>
                <w:lang w:bidi="en-US"/>
              </w:rPr>
              <w:t xml:space="preserve"> </w:t>
            </w:r>
            <w:r w:rsidRPr="00A56969">
              <w:rPr>
                <w:rFonts w:ascii="Times New Roman" w:hAnsi="Times New Roman"/>
                <w:color w:val="231F20"/>
                <w:sz w:val="17"/>
                <w:szCs w:val="22"/>
                <w:lang w:bidi="en-US"/>
              </w:rPr>
              <w:t>cotton as larvae develop. Bt cottons will not control large beet armyworms moving from Palmer amaranth.</w:t>
            </w:r>
          </w:p>
        </w:tc>
      </w:tr>
      <w:tr w:rsidR="00A56969" w:rsidRPr="00A56969" w14:paraId="73BC569C" w14:textId="77777777" w:rsidTr="00883E37">
        <w:trPr>
          <w:trHeight w:val="20"/>
        </w:trPr>
        <w:tc>
          <w:tcPr>
            <w:tcW w:w="1440" w:type="dxa"/>
            <w:vMerge/>
            <w:tcBorders>
              <w:top w:val="nil"/>
              <w:left w:val="single" w:sz="12" w:space="0" w:color="231F20"/>
              <w:bottom w:val="single" w:sz="8" w:space="0" w:color="231F20"/>
              <w:right w:val="single" w:sz="4" w:space="0" w:color="231F20"/>
            </w:tcBorders>
          </w:tcPr>
          <w:p w14:paraId="555BD8A6"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3F93458D"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indoxacarb</w:t>
            </w:r>
          </w:p>
          <w:p w14:paraId="0FE0059F"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Steward 1.25EC</w:t>
            </w:r>
          </w:p>
        </w:tc>
        <w:tc>
          <w:tcPr>
            <w:tcW w:w="806" w:type="dxa"/>
            <w:tcBorders>
              <w:top w:val="single" w:sz="4" w:space="0" w:color="231F20"/>
              <w:left w:val="single" w:sz="4" w:space="0" w:color="231F20"/>
              <w:bottom w:val="single" w:sz="4" w:space="0" w:color="231F20"/>
              <w:right w:val="single" w:sz="4" w:space="0" w:color="231F20"/>
            </w:tcBorders>
          </w:tcPr>
          <w:p w14:paraId="20445E9C" w14:textId="77777777" w:rsidR="00A56969" w:rsidRPr="00A56969" w:rsidRDefault="00A56969" w:rsidP="00883E37">
            <w:pPr>
              <w:adjustRightInd/>
              <w:spacing w:before="20"/>
              <w:ind w:right="254"/>
              <w:jc w:val="center"/>
              <w:rPr>
                <w:rFonts w:ascii="Times New Roman" w:hAnsi="Times New Roman"/>
                <w:sz w:val="17"/>
                <w:szCs w:val="22"/>
                <w:lang w:bidi="en-US"/>
              </w:rPr>
            </w:pPr>
            <w:r w:rsidRPr="00A56969">
              <w:rPr>
                <w:rFonts w:ascii="Times New Roman" w:hAnsi="Times New Roman"/>
                <w:color w:val="231F20"/>
                <w:sz w:val="17"/>
                <w:szCs w:val="22"/>
                <w:lang w:bidi="en-US"/>
              </w:rPr>
              <w:t>22</w:t>
            </w:r>
          </w:p>
        </w:tc>
        <w:tc>
          <w:tcPr>
            <w:tcW w:w="1530" w:type="dxa"/>
            <w:tcBorders>
              <w:top w:val="single" w:sz="4" w:space="0" w:color="231F20"/>
              <w:left w:val="single" w:sz="4" w:space="0" w:color="231F20"/>
              <w:bottom w:val="single" w:sz="4" w:space="0" w:color="231F20"/>
              <w:right w:val="single" w:sz="4" w:space="0" w:color="231F20"/>
            </w:tcBorders>
            <w:vAlign w:val="center"/>
          </w:tcPr>
          <w:p w14:paraId="79EE42D6" w14:textId="77777777" w:rsidR="00A56969" w:rsidRPr="00A56969" w:rsidRDefault="00A56969" w:rsidP="00883E37">
            <w:pPr>
              <w:adjustRightInd/>
              <w:spacing w:before="6"/>
              <w:jc w:val="center"/>
              <w:rPr>
                <w:rFonts w:ascii="Times New Roman" w:hAnsi="Times New Roman"/>
                <w:sz w:val="19"/>
                <w:szCs w:val="22"/>
                <w:lang w:bidi="en-US"/>
              </w:rPr>
            </w:pPr>
          </w:p>
          <w:p w14:paraId="4487067A"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9.2-11.3 oz</w:t>
            </w:r>
          </w:p>
        </w:tc>
        <w:tc>
          <w:tcPr>
            <w:tcW w:w="1530" w:type="dxa"/>
            <w:tcBorders>
              <w:top w:val="single" w:sz="4" w:space="0" w:color="231F20"/>
              <w:left w:val="single" w:sz="4" w:space="0" w:color="231F20"/>
              <w:bottom w:val="single" w:sz="4" w:space="0" w:color="231F20"/>
              <w:right w:val="single" w:sz="4" w:space="0" w:color="231F20"/>
            </w:tcBorders>
          </w:tcPr>
          <w:p w14:paraId="0B103E2E" w14:textId="77777777" w:rsidR="00A56969" w:rsidRPr="00A56969" w:rsidRDefault="00A56969" w:rsidP="00883E37">
            <w:pPr>
              <w:adjustRightInd/>
              <w:spacing w:before="20"/>
              <w:jc w:val="center"/>
              <w:rPr>
                <w:rFonts w:ascii="Times New Roman" w:hAnsi="Times New Roman"/>
                <w:sz w:val="17"/>
                <w:szCs w:val="22"/>
                <w:lang w:bidi="en-US"/>
              </w:rPr>
            </w:pPr>
            <w:r w:rsidRPr="00A56969">
              <w:rPr>
                <w:rFonts w:ascii="Times New Roman" w:hAnsi="Times New Roman"/>
                <w:color w:val="231F20"/>
                <w:sz w:val="17"/>
                <w:szCs w:val="22"/>
                <w:lang w:bidi="en-US"/>
              </w:rPr>
              <w:t>0.09-0.11</w:t>
            </w:r>
          </w:p>
        </w:tc>
        <w:tc>
          <w:tcPr>
            <w:tcW w:w="1260" w:type="dxa"/>
            <w:tcBorders>
              <w:top w:val="single" w:sz="4" w:space="0" w:color="231F20"/>
              <w:left w:val="single" w:sz="4" w:space="0" w:color="231F20"/>
              <w:bottom w:val="single" w:sz="4" w:space="0" w:color="231F20"/>
              <w:right w:val="single" w:sz="4" w:space="0" w:color="231F20"/>
            </w:tcBorders>
            <w:vAlign w:val="center"/>
          </w:tcPr>
          <w:p w14:paraId="092E259C" w14:textId="77777777" w:rsidR="00A56969" w:rsidRPr="00A56969" w:rsidRDefault="00A56969" w:rsidP="00A56969">
            <w:pPr>
              <w:adjustRightInd/>
              <w:spacing w:before="20"/>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4A657C4E" w14:textId="77777777" w:rsidR="00A56969" w:rsidRPr="00A56969" w:rsidRDefault="00A56969" w:rsidP="00A56969">
            <w:pPr>
              <w:adjustRightInd/>
              <w:spacing w:before="9"/>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284" w:type="dxa"/>
            <w:vMerge/>
            <w:tcBorders>
              <w:top w:val="nil"/>
              <w:left w:val="single" w:sz="4" w:space="0" w:color="231F20"/>
              <w:bottom w:val="single" w:sz="8" w:space="0" w:color="231F20"/>
              <w:right w:val="single" w:sz="12" w:space="0" w:color="231F20"/>
            </w:tcBorders>
          </w:tcPr>
          <w:p w14:paraId="325EA3BD" w14:textId="77777777" w:rsidR="00A56969" w:rsidRPr="00A56969" w:rsidRDefault="00A56969" w:rsidP="00A56969">
            <w:pPr>
              <w:adjustRightInd/>
              <w:rPr>
                <w:rFonts w:ascii="Times New Roman" w:hAnsi="Times New Roman"/>
                <w:sz w:val="2"/>
                <w:szCs w:val="2"/>
                <w:lang w:bidi="en-US"/>
              </w:rPr>
            </w:pPr>
          </w:p>
        </w:tc>
      </w:tr>
      <w:tr w:rsidR="00A56969" w:rsidRPr="00A56969" w14:paraId="10460CBD" w14:textId="77777777" w:rsidTr="00883E37">
        <w:trPr>
          <w:trHeight w:val="20"/>
        </w:trPr>
        <w:tc>
          <w:tcPr>
            <w:tcW w:w="1440" w:type="dxa"/>
            <w:vMerge/>
            <w:tcBorders>
              <w:top w:val="nil"/>
              <w:left w:val="single" w:sz="12" w:space="0" w:color="231F20"/>
              <w:bottom w:val="single" w:sz="8" w:space="0" w:color="231F20"/>
              <w:right w:val="single" w:sz="4" w:space="0" w:color="231F20"/>
            </w:tcBorders>
          </w:tcPr>
          <w:p w14:paraId="1B538D6B"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6F650754"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methoxyfenozide</w:t>
            </w:r>
          </w:p>
          <w:p w14:paraId="11D709F8"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Intrepid 2F</w:t>
            </w:r>
          </w:p>
        </w:tc>
        <w:tc>
          <w:tcPr>
            <w:tcW w:w="806" w:type="dxa"/>
            <w:tcBorders>
              <w:top w:val="single" w:sz="4" w:space="0" w:color="231F20"/>
              <w:left w:val="single" w:sz="4" w:space="0" w:color="231F20"/>
              <w:bottom w:val="single" w:sz="4" w:space="0" w:color="231F20"/>
              <w:right w:val="single" w:sz="4" w:space="0" w:color="231F20"/>
            </w:tcBorders>
          </w:tcPr>
          <w:p w14:paraId="01A62AAA" w14:textId="77777777" w:rsidR="00A56969" w:rsidRPr="00A56969" w:rsidRDefault="00A56969" w:rsidP="00883E37">
            <w:pPr>
              <w:adjustRightInd/>
              <w:spacing w:before="20"/>
              <w:ind w:right="254"/>
              <w:jc w:val="center"/>
              <w:rPr>
                <w:rFonts w:ascii="Times New Roman" w:hAnsi="Times New Roman"/>
                <w:sz w:val="17"/>
                <w:szCs w:val="22"/>
                <w:lang w:bidi="en-US"/>
              </w:rPr>
            </w:pPr>
            <w:r w:rsidRPr="00A56969">
              <w:rPr>
                <w:rFonts w:ascii="Times New Roman" w:hAnsi="Times New Roman"/>
                <w:color w:val="231F20"/>
                <w:sz w:val="17"/>
                <w:szCs w:val="22"/>
                <w:lang w:bidi="en-US"/>
              </w:rPr>
              <w:t>18</w:t>
            </w:r>
          </w:p>
        </w:tc>
        <w:tc>
          <w:tcPr>
            <w:tcW w:w="1530" w:type="dxa"/>
            <w:tcBorders>
              <w:top w:val="single" w:sz="4" w:space="0" w:color="231F20"/>
              <w:left w:val="single" w:sz="4" w:space="0" w:color="231F20"/>
              <w:bottom w:val="single" w:sz="4" w:space="0" w:color="231F20"/>
              <w:right w:val="single" w:sz="4" w:space="0" w:color="231F20"/>
            </w:tcBorders>
            <w:vAlign w:val="center"/>
          </w:tcPr>
          <w:p w14:paraId="5EBF7EBE" w14:textId="77777777" w:rsidR="00A56969" w:rsidRPr="00A56969" w:rsidRDefault="00A56969" w:rsidP="00883E37">
            <w:pPr>
              <w:adjustRightInd/>
              <w:spacing w:before="6"/>
              <w:jc w:val="center"/>
              <w:rPr>
                <w:rFonts w:ascii="Times New Roman" w:hAnsi="Times New Roman"/>
                <w:sz w:val="19"/>
                <w:szCs w:val="22"/>
                <w:lang w:bidi="en-US"/>
              </w:rPr>
            </w:pPr>
          </w:p>
          <w:p w14:paraId="736E27B2"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4-10 oz</w:t>
            </w:r>
          </w:p>
        </w:tc>
        <w:tc>
          <w:tcPr>
            <w:tcW w:w="1530" w:type="dxa"/>
            <w:tcBorders>
              <w:top w:val="single" w:sz="4" w:space="0" w:color="231F20"/>
              <w:left w:val="single" w:sz="4" w:space="0" w:color="231F20"/>
              <w:bottom w:val="single" w:sz="4" w:space="0" w:color="231F20"/>
              <w:right w:val="single" w:sz="4" w:space="0" w:color="231F20"/>
            </w:tcBorders>
          </w:tcPr>
          <w:p w14:paraId="63F5D9D0" w14:textId="77777777" w:rsidR="00A56969" w:rsidRPr="00A56969" w:rsidRDefault="00A56969" w:rsidP="00883E37">
            <w:pPr>
              <w:adjustRightInd/>
              <w:spacing w:before="20"/>
              <w:ind w:right="288"/>
              <w:jc w:val="center"/>
              <w:rPr>
                <w:rFonts w:ascii="Times New Roman" w:hAnsi="Times New Roman"/>
                <w:sz w:val="17"/>
                <w:szCs w:val="22"/>
                <w:lang w:bidi="en-US"/>
              </w:rPr>
            </w:pPr>
            <w:r w:rsidRPr="00A56969">
              <w:rPr>
                <w:rFonts w:ascii="Times New Roman" w:hAnsi="Times New Roman"/>
                <w:color w:val="231F20"/>
                <w:sz w:val="17"/>
                <w:szCs w:val="22"/>
                <w:lang w:bidi="en-US"/>
              </w:rPr>
              <w:t>0.0625-0.156</w:t>
            </w:r>
          </w:p>
        </w:tc>
        <w:tc>
          <w:tcPr>
            <w:tcW w:w="1260" w:type="dxa"/>
            <w:tcBorders>
              <w:top w:val="single" w:sz="4" w:space="0" w:color="231F20"/>
              <w:left w:val="single" w:sz="4" w:space="0" w:color="231F20"/>
              <w:bottom w:val="single" w:sz="4" w:space="0" w:color="231F20"/>
              <w:right w:val="single" w:sz="4" w:space="0" w:color="231F20"/>
            </w:tcBorders>
            <w:vAlign w:val="center"/>
          </w:tcPr>
          <w:p w14:paraId="69B1EE08" w14:textId="77777777" w:rsidR="00A56969" w:rsidRPr="00A56969" w:rsidRDefault="00A56969" w:rsidP="00A56969">
            <w:pPr>
              <w:adjustRightInd/>
              <w:spacing w:before="20"/>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6A059134" w14:textId="77777777" w:rsidR="00A56969" w:rsidRPr="00A56969" w:rsidRDefault="00A56969" w:rsidP="00A56969">
            <w:pPr>
              <w:adjustRightInd/>
              <w:spacing w:before="9"/>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284" w:type="dxa"/>
            <w:vMerge/>
            <w:tcBorders>
              <w:top w:val="nil"/>
              <w:left w:val="single" w:sz="4" w:space="0" w:color="231F20"/>
              <w:bottom w:val="single" w:sz="8" w:space="0" w:color="231F20"/>
              <w:right w:val="single" w:sz="12" w:space="0" w:color="231F20"/>
            </w:tcBorders>
          </w:tcPr>
          <w:p w14:paraId="72A07219" w14:textId="77777777" w:rsidR="00A56969" w:rsidRPr="00A56969" w:rsidRDefault="00A56969" w:rsidP="00A56969">
            <w:pPr>
              <w:adjustRightInd/>
              <w:rPr>
                <w:rFonts w:ascii="Times New Roman" w:hAnsi="Times New Roman"/>
                <w:sz w:val="2"/>
                <w:szCs w:val="2"/>
                <w:lang w:bidi="en-US"/>
              </w:rPr>
            </w:pPr>
          </w:p>
        </w:tc>
      </w:tr>
      <w:tr w:rsidR="00A56969" w:rsidRPr="00A56969" w14:paraId="462EBED5" w14:textId="77777777" w:rsidTr="00883E37">
        <w:trPr>
          <w:trHeight w:val="20"/>
        </w:trPr>
        <w:tc>
          <w:tcPr>
            <w:tcW w:w="1440" w:type="dxa"/>
            <w:vMerge/>
            <w:tcBorders>
              <w:top w:val="nil"/>
              <w:left w:val="single" w:sz="12" w:space="0" w:color="231F20"/>
              <w:bottom w:val="single" w:sz="8" w:space="0" w:color="231F20"/>
              <w:right w:val="single" w:sz="4" w:space="0" w:color="231F20"/>
            </w:tcBorders>
          </w:tcPr>
          <w:p w14:paraId="6A63789D"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05170398"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novaluron</w:t>
            </w:r>
          </w:p>
          <w:p w14:paraId="5EF1888D"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Diamond 0.83EC</w:t>
            </w:r>
          </w:p>
        </w:tc>
        <w:tc>
          <w:tcPr>
            <w:tcW w:w="806" w:type="dxa"/>
            <w:tcBorders>
              <w:top w:val="single" w:sz="4" w:space="0" w:color="231F20"/>
              <w:left w:val="single" w:sz="4" w:space="0" w:color="231F20"/>
              <w:bottom w:val="single" w:sz="4" w:space="0" w:color="231F20"/>
              <w:right w:val="single" w:sz="4" w:space="0" w:color="231F20"/>
            </w:tcBorders>
          </w:tcPr>
          <w:p w14:paraId="73107B1C" w14:textId="77777777" w:rsidR="00A56969" w:rsidRPr="00A56969" w:rsidRDefault="00A56969" w:rsidP="00883E37">
            <w:pPr>
              <w:adjustRightInd/>
              <w:spacing w:before="20"/>
              <w:ind w:right="254"/>
              <w:jc w:val="center"/>
              <w:rPr>
                <w:rFonts w:ascii="Times New Roman" w:hAnsi="Times New Roman"/>
                <w:sz w:val="17"/>
                <w:szCs w:val="22"/>
                <w:lang w:bidi="en-US"/>
              </w:rPr>
            </w:pPr>
            <w:r w:rsidRPr="00A56969">
              <w:rPr>
                <w:rFonts w:ascii="Times New Roman" w:hAnsi="Times New Roman"/>
                <w:color w:val="231F20"/>
                <w:sz w:val="17"/>
                <w:szCs w:val="22"/>
                <w:lang w:bidi="en-US"/>
              </w:rPr>
              <w:t>15</w:t>
            </w:r>
          </w:p>
        </w:tc>
        <w:tc>
          <w:tcPr>
            <w:tcW w:w="1530" w:type="dxa"/>
            <w:tcBorders>
              <w:top w:val="single" w:sz="4" w:space="0" w:color="231F20"/>
              <w:left w:val="single" w:sz="4" w:space="0" w:color="231F20"/>
              <w:bottom w:val="single" w:sz="4" w:space="0" w:color="231F20"/>
              <w:right w:val="single" w:sz="4" w:space="0" w:color="231F20"/>
            </w:tcBorders>
            <w:vAlign w:val="center"/>
          </w:tcPr>
          <w:p w14:paraId="5A4FE4F8" w14:textId="77777777" w:rsidR="00A56969" w:rsidRPr="00A56969" w:rsidRDefault="00A56969" w:rsidP="00883E37">
            <w:pPr>
              <w:adjustRightInd/>
              <w:spacing w:before="6"/>
              <w:jc w:val="center"/>
              <w:rPr>
                <w:rFonts w:ascii="Times New Roman" w:hAnsi="Times New Roman"/>
                <w:sz w:val="19"/>
                <w:szCs w:val="22"/>
                <w:lang w:bidi="en-US"/>
              </w:rPr>
            </w:pPr>
          </w:p>
          <w:p w14:paraId="460FEB6A"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6-12 oz</w:t>
            </w:r>
          </w:p>
        </w:tc>
        <w:tc>
          <w:tcPr>
            <w:tcW w:w="1530" w:type="dxa"/>
            <w:tcBorders>
              <w:top w:val="single" w:sz="4" w:space="0" w:color="231F20"/>
              <w:left w:val="single" w:sz="4" w:space="0" w:color="231F20"/>
              <w:bottom w:val="single" w:sz="4" w:space="0" w:color="231F20"/>
              <w:right w:val="single" w:sz="4" w:space="0" w:color="231F20"/>
            </w:tcBorders>
          </w:tcPr>
          <w:p w14:paraId="6BC71BDE" w14:textId="77777777" w:rsidR="00A56969" w:rsidRPr="00A56969" w:rsidRDefault="00A56969" w:rsidP="00883E37">
            <w:pPr>
              <w:adjustRightInd/>
              <w:spacing w:before="20"/>
              <w:jc w:val="center"/>
              <w:rPr>
                <w:rFonts w:ascii="Times New Roman" w:hAnsi="Times New Roman"/>
                <w:sz w:val="17"/>
                <w:szCs w:val="22"/>
                <w:lang w:bidi="en-US"/>
              </w:rPr>
            </w:pPr>
            <w:r w:rsidRPr="00A56969">
              <w:rPr>
                <w:rFonts w:ascii="Times New Roman" w:hAnsi="Times New Roman"/>
                <w:color w:val="231F20"/>
                <w:sz w:val="17"/>
                <w:szCs w:val="22"/>
                <w:lang w:bidi="en-US"/>
              </w:rPr>
              <w:t>0.039-0.077</w:t>
            </w:r>
          </w:p>
        </w:tc>
        <w:tc>
          <w:tcPr>
            <w:tcW w:w="1260" w:type="dxa"/>
            <w:tcBorders>
              <w:top w:val="single" w:sz="4" w:space="0" w:color="231F20"/>
              <w:left w:val="single" w:sz="4" w:space="0" w:color="231F20"/>
              <w:bottom w:val="single" w:sz="4" w:space="0" w:color="231F20"/>
              <w:right w:val="single" w:sz="4" w:space="0" w:color="231F20"/>
            </w:tcBorders>
            <w:vAlign w:val="center"/>
          </w:tcPr>
          <w:p w14:paraId="50851619" w14:textId="77777777" w:rsidR="00A56969" w:rsidRPr="00A56969" w:rsidRDefault="00A56969" w:rsidP="00A56969">
            <w:pPr>
              <w:adjustRightInd/>
              <w:spacing w:before="20"/>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1CADA011" w14:textId="77777777" w:rsidR="00A56969" w:rsidRPr="00A56969" w:rsidRDefault="00A56969" w:rsidP="00A56969">
            <w:pPr>
              <w:adjustRightInd/>
              <w:spacing w:before="9"/>
              <w:ind w:right="398"/>
              <w:jc w:val="center"/>
              <w:rPr>
                <w:rFonts w:ascii="Times New Roman" w:hAnsi="Times New Roman"/>
                <w:sz w:val="17"/>
                <w:szCs w:val="22"/>
                <w:lang w:bidi="en-US"/>
              </w:rPr>
            </w:pPr>
            <w:r w:rsidRPr="00A56969">
              <w:rPr>
                <w:rFonts w:ascii="Times New Roman" w:hAnsi="Times New Roman"/>
                <w:color w:val="231F20"/>
                <w:sz w:val="17"/>
                <w:szCs w:val="22"/>
                <w:lang w:bidi="en-US"/>
              </w:rPr>
              <w:t>30 D</w:t>
            </w:r>
          </w:p>
        </w:tc>
        <w:tc>
          <w:tcPr>
            <w:tcW w:w="5284" w:type="dxa"/>
            <w:vMerge/>
            <w:tcBorders>
              <w:top w:val="nil"/>
              <w:left w:val="single" w:sz="4" w:space="0" w:color="231F20"/>
              <w:bottom w:val="single" w:sz="8" w:space="0" w:color="231F20"/>
              <w:right w:val="single" w:sz="12" w:space="0" w:color="231F20"/>
            </w:tcBorders>
          </w:tcPr>
          <w:p w14:paraId="4BE25DA1" w14:textId="77777777" w:rsidR="00A56969" w:rsidRPr="00A56969" w:rsidRDefault="00A56969" w:rsidP="00A56969">
            <w:pPr>
              <w:adjustRightInd/>
              <w:rPr>
                <w:rFonts w:ascii="Times New Roman" w:hAnsi="Times New Roman"/>
                <w:sz w:val="2"/>
                <w:szCs w:val="2"/>
                <w:lang w:bidi="en-US"/>
              </w:rPr>
            </w:pPr>
          </w:p>
        </w:tc>
      </w:tr>
      <w:tr w:rsidR="00A56969" w:rsidRPr="00A56969" w14:paraId="3500FB75" w14:textId="77777777" w:rsidTr="00883E37">
        <w:trPr>
          <w:trHeight w:val="20"/>
        </w:trPr>
        <w:tc>
          <w:tcPr>
            <w:tcW w:w="1440" w:type="dxa"/>
            <w:vMerge/>
            <w:tcBorders>
              <w:top w:val="nil"/>
              <w:left w:val="single" w:sz="12" w:space="0" w:color="231F20"/>
              <w:bottom w:val="single" w:sz="8" w:space="0" w:color="231F20"/>
              <w:right w:val="single" w:sz="4" w:space="0" w:color="231F20"/>
            </w:tcBorders>
          </w:tcPr>
          <w:p w14:paraId="0A5BC6F3"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7DEC1C62" w14:textId="77777777" w:rsidR="00A56969" w:rsidRPr="00A56969" w:rsidRDefault="00A56969" w:rsidP="00A56969">
            <w:pPr>
              <w:adjustRightInd/>
              <w:spacing w:before="20"/>
              <w:rPr>
                <w:rFonts w:ascii="Times New Roman" w:hAnsi="Times New Roman"/>
                <w:i/>
                <w:sz w:val="17"/>
                <w:szCs w:val="22"/>
                <w:lang w:bidi="en-US"/>
              </w:rPr>
            </w:pPr>
            <w:r w:rsidRPr="00A56969">
              <w:rPr>
                <w:rFonts w:ascii="Times New Roman" w:hAnsi="Times New Roman"/>
                <w:i/>
                <w:color w:val="231F20"/>
                <w:sz w:val="17"/>
                <w:szCs w:val="22"/>
                <w:lang w:bidi="en-US"/>
              </w:rPr>
              <w:t>chlorantraniliprole</w:t>
            </w:r>
          </w:p>
          <w:p w14:paraId="6609E013"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Prevathon 0.43</w:t>
            </w:r>
          </w:p>
        </w:tc>
        <w:tc>
          <w:tcPr>
            <w:tcW w:w="806" w:type="dxa"/>
            <w:tcBorders>
              <w:top w:val="single" w:sz="4" w:space="0" w:color="231F20"/>
              <w:left w:val="single" w:sz="4" w:space="0" w:color="231F20"/>
              <w:bottom w:val="single" w:sz="4" w:space="0" w:color="231F20"/>
              <w:right w:val="single" w:sz="4" w:space="0" w:color="231F20"/>
            </w:tcBorders>
          </w:tcPr>
          <w:p w14:paraId="23E61823" w14:textId="77777777" w:rsidR="00A56969" w:rsidRPr="00A56969" w:rsidRDefault="00A56969" w:rsidP="00883E37">
            <w:pPr>
              <w:adjustRightInd/>
              <w:spacing w:before="20"/>
              <w:ind w:right="254"/>
              <w:jc w:val="center"/>
              <w:rPr>
                <w:rFonts w:ascii="Times New Roman" w:hAnsi="Times New Roman"/>
                <w:sz w:val="17"/>
                <w:szCs w:val="22"/>
                <w:lang w:bidi="en-US"/>
              </w:rPr>
            </w:pPr>
            <w:r w:rsidRPr="00A56969">
              <w:rPr>
                <w:rFonts w:ascii="Times New Roman" w:hAnsi="Times New Roman"/>
                <w:color w:val="231F20"/>
                <w:sz w:val="17"/>
                <w:szCs w:val="22"/>
                <w:lang w:bidi="en-US"/>
              </w:rPr>
              <w:t>28</w:t>
            </w:r>
          </w:p>
        </w:tc>
        <w:tc>
          <w:tcPr>
            <w:tcW w:w="1530" w:type="dxa"/>
            <w:tcBorders>
              <w:top w:val="single" w:sz="4" w:space="0" w:color="231F20"/>
              <w:left w:val="single" w:sz="4" w:space="0" w:color="231F20"/>
              <w:bottom w:val="single" w:sz="4" w:space="0" w:color="231F20"/>
              <w:right w:val="single" w:sz="4" w:space="0" w:color="231F20"/>
            </w:tcBorders>
            <w:vAlign w:val="center"/>
          </w:tcPr>
          <w:p w14:paraId="4D38CB62" w14:textId="77777777" w:rsidR="00A56969" w:rsidRPr="00A56969" w:rsidRDefault="00A56969" w:rsidP="00883E37">
            <w:pPr>
              <w:adjustRightInd/>
              <w:spacing w:before="6"/>
              <w:jc w:val="center"/>
              <w:rPr>
                <w:rFonts w:ascii="Times New Roman" w:hAnsi="Times New Roman"/>
                <w:sz w:val="19"/>
                <w:szCs w:val="22"/>
                <w:lang w:bidi="en-US"/>
              </w:rPr>
            </w:pPr>
          </w:p>
          <w:p w14:paraId="16DF522F"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14-27 oz</w:t>
            </w:r>
          </w:p>
        </w:tc>
        <w:tc>
          <w:tcPr>
            <w:tcW w:w="1530" w:type="dxa"/>
            <w:tcBorders>
              <w:top w:val="single" w:sz="4" w:space="0" w:color="231F20"/>
              <w:left w:val="single" w:sz="4" w:space="0" w:color="231F20"/>
              <w:bottom w:val="single" w:sz="4" w:space="0" w:color="231F20"/>
              <w:right w:val="single" w:sz="4" w:space="0" w:color="231F20"/>
            </w:tcBorders>
          </w:tcPr>
          <w:p w14:paraId="106097EA" w14:textId="77777777" w:rsidR="00A56969" w:rsidRPr="00A56969" w:rsidRDefault="00A56969" w:rsidP="00883E37">
            <w:pPr>
              <w:adjustRightInd/>
              <w:spacing w:before="20"/>
              <w:jc w:val="center"/>
              <w:rPr>
                <w:rFonts w:ascii="Times New Roman" w:hAnsi="Times New Roman"/>
                <w:sz w:val="17"/>
                <w:szCs w:val="22"/>
                <w:lang w:bidi="en-US"/>
              </w:rPr>
            </w:pPr>
            <w:r w:rsidRPr="00A56969">
              <w:rPr>
                <w:rFonts w:ascii="Times New Roman" w:hAnsi="Times New Roman"/>
                <w:color w:val="231F20"/>
                <w:sz w:val="17"/>
                <w:szCs w:val="22"/>
                <w:lang w:bidi="en-US"/>
              </w:rPr>
              <w:t>0.047-0.09</w:t>
            </w:r>
          </w:p>
        </w:tc>
        <w:tc>
          <w:tcPr>
            <w:tcW w:w="1260" w:type="dxa"/>
            <w:tcBorders>
              <w:top w:val="single" w:sz="4" w:space="0" w:color="231F20"/>
              <w:left w:val="single" w:sz="4" w:space="0" w:color="231F20"/>
              <w:bottom w:val="single" w:sz="4" w:space="0" w:color="231F20"/>
              <w:right w:val="single" w:sz="4" w:space="0" w:color="231F20"/>
            </w:tcBorders>
            <w:vAlign w:val="center"/>
          </w:tcPr>
          <w:p w14:paraId="64B0A061" w14:textId="77777777" w:rsidR="00A56969" w:rsidRPr="00A56969" w:rsidRDefault="00A56969" w:rsidP="00A56969">
            <w:pPr>
              <w:adjustRightInd/>
              <w:spacing w:before="20"/>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6705A82A" w14:textId="77777777" w:rsidR="00A56969" w:rsidRPr="00A56969" w:rsidRDefault="00A56969" w:rsidP="00A56969">
            <w:pPr>
              <w:adjustRightInd/>
              <w:spacing w:before="9"/>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284" w:type="dxa"/>
            <w:vMerge/>
            <w:tcBorders>
              <w:top w:val="nil"/>
              <w:left w:val="single" w:sz="4" w:space="0" w:color="231F20"/>
              <w:bottom w:val="single" w:sz="8" w:space="0" w:color="231F20"/>
              <w:right w:val="single" w:sz="12" w:space="0" w:color="231F20"/>
            </w:tcBorders>
          </w:tcPr>
          <w:p w14:paraId="5F1147EB" w14:textId="77777777" w:rsidR="00A56969" w:rsidRPr="00A56969" w:rsidRDefault="00A56969" w:rsidP="00A56969">
            <w:pPr>
              <w:adjustRightInd/>
              <w:rPr>
                <w:rFonts w:ascii="Times New Roman" w:hAnsi="Times New Roman"/>
                <w:sz w:val="2"/>
                <w:szCs w:val="2"/>
                <w:lang w:bidi="en-US"/>
              </w:rPr>
            </w:pPr>
          </w:p>
        </w:tc>
      </w:tr>
      <w:tr w:rsidR="00A56969" w:rsidRPr="00A56969" w14:paraId="10861E28" w14:textId="77777777" w:rsidTr="00883E37">
        <w:trPr>
          <w:trHeight w:val="20"/>
        </w:trPr>
        <w:tc>
          <w:tcPr>
            <w:tcW w:w="1440" w:type="dxa"/>
            <w:vMerge/>
            <w:tcBorders>
              <w:top w:val="nil"/>
              <w:left w:val="single" w:sz="12" w:space="0" w:color="231F20"/>
              <w:bottom w:val="single" w:sz="8" w:space="0" w:color="231F20"/>
              <w:right w:val="single" w:sz="4" w:space="0" w:color="231F20"/>
            </w:tcBorders>
          </w:tcPr>
          <w:p w14:paraId="01BB7F5D"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nil"/>
              <w:right w:val="single" w:sz="4" w:space="0" w:color="231F20"/>
            </w:tcBorders>
          </w:tcPr>
          <w:p w14:paraId="1111CDAF" w14:textId="77777777" w:rsidR="00A56969" w:rsidRPr="00A56969" w:rsidRDefault="00A56969" w:rsidP="00A56969">
            <w:pPr>
              <w:adjustRightInd/>
              <w:spacing w:before="20"/>
              <w:rPr>
                <w:rFonts w:ascii="Times New Roman" w:hAnsi="Times New Roman"/>
                <w:i/>
                <w:sz w:val="17"/>
                <w:szCs w:val="22"/>
                <w:lang w:bidi="en-US"/>
              </w:rPr>
            </w:pPr>
            <w:r w:rsidRPr="00A56969">
              <w:rPr>
                <w:rFonts w:ascii="Times New Roman" w:hAnsi="Times New Roman"/>
                <w:i/>
                <w:color w:val="231F20"/>
                <w:sz w:val="17"/>
                <w:szCs w:val="22"/>
                <w:lang w:bidi="en-US"/>
              </w:rPr>
              <w:t>spinosad</w:t>
            </w:r>
          </w:p>
          <w:p w14:paraId="730C5D35"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Blackhawk</w:t>
            </w:r>
          </w:p>
        </w:tc>
        <w:tc>
          <w:tcPr>
            <w:tcW w:w="806" w:type="dxa"/>
            <w:tcBorders>
              <w:top w:val="single" w:sz="4" w:space="0" w:color="231F20"/>
              <w:left w:val="single" w:sz="4" w:space="0" w:color="231F20"/>
              <w:bottom w:val="nil"/>
              <w:right w:val="single" w:sz="4" w:space="0" w:color="231F20"/>
            </w:tcBorders>
          </w:tcPr>
          <w:p w14:paraId="3C60B8A9" w14:textId="77777777" w:rsidR="00A56969" w:rsidRPr="00A56969" w:rsidRDefault="00A56969" w:rsidP="00883E37">
            <w:pPr>
              <w:adjustRightInd/>
              <w:spacing w:before="20"/>
              <w:jc w:val="center"/>
              <w:rPr>
                <w:rFonts w:ascii="Times New Roman" w:hAnsi="Times New Roman"/>
                <w:sz w:val="17"/>
                <w:szCs w:val="22"/>
                <w:lang w:bidi="en-US"/>
              </w:rPr>
            </w:pPr>
            <w:r w:rsidRPr="00A56969">
              <w:rPr>
                <w:rFonts w:ascii="Times New Roman" w:hAnsi="Times New Roman"/>
                <w:color w:val="231F20"/>
                <w:sz w:val="17"/>
                <w:szCs w:val="22"/>
                <w:lang w:bidi="en-US"/>
              </w:rPr>
              <w:t>5</w:t>
            </w:r>
          </w:p>
        </w:tc>
        <w:tc>
          <w:tcPr>
            <w:tcW w:w="1530" w:type="dxa"/>
            <w:tcBorders>
              <w:top w:val="single" w:sz="4" w:space="0" w:color="231F20"/>
              <w:left w:val="single" w:sz="4" w:space="0" w:color="231F20"/>
              <w:bottom w:val="nil"/>
              <w:right w:val="single" w:sz="4" w:space="0" w:color="231F20"/>
            </w:tcBorders>
            <w:vAlign w:val="center"/>
          </w:tcPr>
          <w:p w14:paraId="6598EF5A" w14:textId="77777777" w:rsidR="00A56969" w:rsidRPr="00A56969" w:rsidRDefault="00A56969" w:rsidP="00883E37">
            <w:pPr>
              <w:adjustRightInd/>
              <w:spacing w:before="6"/>
              <w:jc w:val="center"/>
              <w:rPr>
                <w:rFonts w:ascii="Times New Roman" w:hAnsi="Times New Roman"/>
                <w:sz w:val="19"/>
                <w:szCs w:val="22"/>
                <w:lang w:bidi="en-US"/>
              </w:rPr>
            </w:pPr>
          </w:p>
          <w:p w14:paraId="3723463C"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2.4-3.2 oz</w:t>
            </w:r>
          </w:p>
        </w:tc>
        <w:tc>
          <w:tcPr>
            <w:tcW w:w="1530" w:type="dxa"/>
            <w:tcBorders>
              <w:top w:val="single" w:sz="4" w:space="0" w:color="231F20"/>
              <w:left w:val="single" w:sz="4" w:space="0" w:color="231F20"/>
              <w:bottom w:val="nil"/>
              <w:right w:val="single" w:sz="4" w:space="0" w:color="231F20"/>
            </w:tcBorders>
          </w:tcPr>
          <w:p w14:paraId="5F4A2CE8" w14:textId="77777777" w:rsidR="00A56969" w:rsidRPr="00A56969" w:rsidRDefault="00A56969" w:rsidP="00883E37">
            <w:pPr>
              <w:adjustRightInd/>
              <w:spacing w:before="20"/>
              <w:jc w:val="center"/>
              <w:rPr>
                <w:rFonts w:ascii="Times New Roman" w:hAnsi="Times New Roman"/>
                <w:sz w:val="17"/>
                <w:szCs w:val="22"/>
                <w:lang w:bidi="en-US"/>
              </w:rPr>
            </w:pPr>
            <w:r w:rsidRPr="00A56969">
              <w:rPr>
                <w:rFonts w:ascii="Times New Roman" w:hAnsi="Times New Roman"/>
                <w:color w:val="231F20"/>
                <w:sz w:val="17"/>
                <w:szCs w:val="22"/>
                <w:lang w:bidi="en-US"/>
              </w:rPr>
              <w:t>0.054-0.072</w:t>
            </w:r>
          </w:p>
        </w:tc>
        <w:tc>
          <w:tcPr>
            <w:tcW w:w="1260" w:type="dxa"/>
            <w:tcBorders>
              <w:top w:val="single" w:sz="4" w:space="0" w:color="231F20"/>
              <w:left w:val="single" w:sz="4" w:space="0" w:color="231F20"/>
              <w:bottom w:val="nil"/>
              <w:right w:val="single" w:sz="4" w:space="0" w:color="231F20"/>
            </w:tcBorders>
            <w:vAlign w:val="center"/>
          </w:tcPr>
          <w:p w14:paraId="3BA9BA91" w14:textId="77777777" w:rsidR="00A56969" w:rsidRPr="00A56969" w:rsidRDefault="00A56969" w:rsidP="00A56969">
            <w:pPr>
              <w:adjustRightInd/>
              <w:spacing w:before="20"/>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796710EF" w14:textId="77777777" w:rsidR="00A56969" w:rsidRPr="00A56969" w:rsidRDefault="00A56969" w:rsidP="00A56969">
            <w:pPr>
              <w:adjustRightInd/>
              <w:spacing w:before="9"/>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28 D</w:t>
            </w:r>
          </w:p>
        </w:tc>
        <w:tc>
          <w:tcPr>
            <w:tcW w:w="5284" w:type="dxa"/>
            <w:vMerge/>
            <w:tcBorders>
              <w:top w:val="nil"/>
              <w:left w:val="single" w:sz="4" w:space="0" w:color="231F20"/>
              <w:bottom w:val="single" w:sz="8" w:space="0" w:color="231F20"/>
              <w:right w:val="single" w:sz="12" w:space="0" w:color="231F20"/>
            </w:tcBorders>
          </w:tcPr>
          <w:p w14:paraId="02018CE0" w14:textId="77777777" w:rsidR="00A56969" w:rsidRPr="00A56969" w:rsidRDefault="00A56969" w:rsidP="00A56969">
            <w:pPr>
              <w:adjustRightInd/>
              <w:rPr>
                <w:rFonts w:ascii="Times New Roman" w:hAnsi="Times New Roman"/>
                <w:sz w:val="2"/>
                <w:szCs w:val="2"/>
                <w:lang w:bidi="en-US"/>
              </w:rPr>
            </w:pPr>
          </w:p>
        </w:tc>
      </w:tr>
      <w:tr w:rsidR="00A56969" w:rsidRPr="00A56969" w14:paraId="34821056" w14:textId="77777777" w:rsidTr="00883E37">
        <w:trPr>
          <w:trHeight w:val="20"/>
        </w:trPr>
        <w:tc>
          <w:tcPr>
            <w:tcW w:w="1440" w:type="dxa"/>
            <w:vMerge w:val="restart"/>
            <w:tcBorders>
              <w:top w:val="single" w:sz="8" w:space="0" w:color="231F20"/>
              <w:left w:val="single" w:sz="12" w:space="0" w:color="231F20"/>
              <w:bottom w:val="single" w:sz="12" w:space="0" w:color="231F20"/>
              <w:right w:val="nil"/>
            </w:tcBorders>
          </w:tcPr>
          <w:p w14:paraId="043FA187" w14:textId="77777777" w:rsidR="00A56969" w:rsidRPr="00A56969" w:rsidRDefault="00A56969" w:rsidP="00883E37">
            <w:pPr>
              <w:adjustRightInd/>
              <w:spacing w:before="31" w:line="235" w:lineRule="auto"/>
              <w:ind w:right="589"/>
              <w:rPr>
                <w:rFonts w:ascii="Times New Roman" w:hAnsi="Times New Roman"/>
                <w:sz w:val="17"/>
                <w:szCs w:val="22"/>
                <w:lang w:bidi="en-US"/>
              </w:rPr>
            </w:pPr>
            <w:r w:rsidRPr="00A56969">
              <w:rPr>
                <w:rFonts w:ascii="Times New Roman" w:hAnsi="Times New Roman"/>
                <w:color w:val="231F20"/>
                <w:sz w:val="17"/>
                <w:szCs w:val="22"/>
                <w:lang w:bidi="en-US"/>
              </w:rPr>
              <w:t>Bollworm/ Tobacco Budworm</w:t>
            </w:r>
          </w:p>
        </w:tc>
        <w:tc>
          <w:tcPr>
            <w:tcW w:w="7286" w:type="dxa"/>
            <w:gridSpan w:val="5"/>
            <w:tcBorders>
              <w:top w:val="nil"/>
              <w:left w:val="nil"/>
              <w:bottom w:val="nil"/>
              <w:right w:val="nil"/>
            </w:tcBorders>
            <w:shd w:val="clear" w:color="auto" w:fill="231F20"/>
            <w:vAlign w:val="center"/>
          </w:tcPr>
          <w:p w14:paraId="18247CFB" w14:textId="77777777" w:rsidR="00A56969" w:rsidRPr="00A56969" w:rsidRDefault="00A56969" w:rsidP="00883E37">
            <w:pPr>
              <w:adjustRightInd/>
              <w:spacing w:before="24"/>
              <w:ind w:right="2718"/>
              <w:jc w:val="right"/>
              <w:rPr>
                <w:rFonts w:ascii="Times New Roman" w:hAnsi="Times New Roman"/>
                <w:b/>
                <w:sz w:val="18"/>
                <w:szCs w:val="22"/>
                <w:lang w:bidi="en-US"/>
              </w:rPr>
            </w:pPr>
            <w:r w:rsidRPr="00A56969">
              <w:rPr>
                <w:rFonts w:ascii="Times New Roman" w:hAnsi="Times New Roman"/>
                <w:b/>
                <w:color w:val="FFFFFF"/>
                <w:sz w:val="18"/>
                <w:szCs w:val="22"/>
                <w:lang w:bidi="en-US"/>
              </w:rPr>
              <w:t>NON-PYRETHROIDS</w:t>
            </w:r>
          </w:p>
        </w:tc>
        <w:tc>
          <w:tcPr>
            <w:tcW w:w="5284" w:type="dxa"/>
            <w:vMerge w:val="restart"/>
            <w:tcBorders>
              <w:top w:val="single" w:sz="8" w:space="0" w:color="231F20"/>
              <w:left w:val="nil"/>
              <w:bottom w:val="single" w:sz="12" w:space="0" w:color="231F20"/>
              <w:right w:val="single" w:sz="12" w:space="0" w:color="231F20"/>
            </w:tcBorders>
          </w:tcPr>
          <w:p w14:paraId="4ADB60DB" w14:textId="77777777" w:rsidR="00A56969" w:rsidRPr="00A56969" w:rsidRDefault="00A56969" w:rsidP="00A56969">
            <w:pPr>
              <w:adjustRightInd/>
              <w:spacing w:before="29" w:line="249" w:lineRule="auto"/>
              <w:ind w:right="215"/>
              <w:rPr>
                <w:rFonts w:ascii="Times New Roman" w:hAnsi="Times New Roman"/>
                <w:sz w:val="17"/>
                <w:szCs w:val="22"/>
                <w:lang w:bidi="en-US"/>
              </w:rPr>
            </w:pPr>
            <w:r w:rsidRPr="00A56969">
              <w:rPr>
                <w:rFonts w:ascii="Times New Roman" w:hAnsi="Times New Roman"/>
                <w:color w:val="231F20"/>
                <w:sz w:val="17"/>
                <w:szCs w:val="22"/>
                <w:lang w:bidi="en-US"/>
              </w:rPr>
              <w:t>On non-Bt cotton apply when 8 small larvae are found per 100 terminals prior to first insecticide treatment, or when 5 larvae are found after first spray.</w:t>
            </w:r>
          </w:p>
          <w:p w14:paraId="5D1F89D3" w14:textId="77777777" w:rsidR="00A56969" w:rsidRPr="00A56969" w:rsidRDefault="00A56969" w:rsidP="00A56969">
            <w:pPr>
              <w:adjustRightInd/>
              <w:spacing w:before="92" w:line="249" w:lineRule="auto"/>
              <w:ind w:right="193"/>
              <w:rPr>
                <w:rFonts w:ascii="Times New Roman" w:hAnsi="Times New Roman"/>
                <w:sz w:val="17"/>
                <w:szCs w:val="22"/>
                <w:lang w:bidi="en-US"/>
              </w:rPr>
            </w:pPr>
            <w:r w:rsidRPr="00A56969">
              <w:rPr>
                <w:rFonts w:ascii="Times New Roman" w:hAnsi="Times New Roman"/>
                <w:color w:val="231F20"/>
                <w:sz w:val="17"/>
                <w:szCs w:val="22"/>
                <w:lang w:bidi="en-US"/>
              </w:rPr>
              <w:t xml:space="preserve">Due to the threat of pyrethroid resistance, non-pyrethroid insecticides </w:t>
            </w:r>
            <w:r w:rsidRPr="00A56969">
              <w:rPr>
                <w:rFonts w:ascii="Times New Roman" w:hAnsi="Times New Roman"/>
                <w:color w:val="231F20"/>
                <w:spacing w:val="-5"/>
                <w:sz w:val="17"/>
                <w:szCs w:val="22"/>
                <w:lang w:bidi="en-US"/>
              </w:rPr>
              <w:t xml:space="preserve">are </w:t>
            </w:r>
            <w:r w:rsidRPr="00A56969">
              <w:rPr>
                <w:rFonts w:ascii="Times New Roman" w:hAnsi="Times New Roman"/>
                <w:color w:val="231F20"/>
                <w:sz w:val="17"/>
                <w:szCs w:val="22"/>
                <w:lang w:bidi="en-US"/>
              </w:rPr>
              <w:t>recommended for control of tobacco budworm.</w:t>
            </w:r>
          </w:p>
          <w:p w14:paraId="1DF73C72" w14:textId="77777777" w:rsidR="00A56969" w:rsidRPr="00A56969" w:rsidRDefault="00A56969" w:rsidP="00A56969">
            <w:pPr>
              <w:adjustRightInd/>
              <w:spacing w:before="91" w:line="249" w:lineRule="auto"/>
              <w:ind w:right="699"/>
              <w:rPr>
                <w:rFonts w:ascii="Times New Roman" w:hAnsi="Times New Roman"/>
                <w:sz w:val="17"/>
                <w:szCs w:val="22"/>
                <w:lang w:bidi="en-US"/>
              </w:rPr>
            </w:pPr>
            <w:r w:rsidRPr="00A56969">
              <w:rPr>
                <w:rFonts w:ascii="Times New Roman" w:hAnsi="Times New Roman"/>
                <w:color w:val="231F20"/>
                <w:sz w:val="17"/>
                <w:szCs w:val="22"/>
                <w:lang w:bidi="en-US"/>
              </w:rPr>
              <w:t>Resistance management: Do not treat successive generations</w:t>
            </w:r>
            <w:r w:rsidRPr="00A56969">
              <w:rPr>
                <w:rFonts w:ascii="Times New Roman" w:hAnsi="Times New Roman"/>
                <w:color w:val="231F20"/>
                <w:spacing w:val="-16"/>
                <w:sz w:val="17"/>
                <w:szCs w:val="22"/>
                <w:lang w:bidi="en-US"/>
              </w:rPr>
              <w:t xml:space="preserve"> </w:t>
            </w:r>
            <w:r w:rsidRPr="00A56969">
              <w:rPr>
                <w:rFonts w:ascii="Times New Roman" w:hAnsi="Times New Roman"/>
                <w:color w:val="231F20"/>
                <w:sz w:val="17"/>
                <w:szCs w:val="22"/>
                <w:lang w:bidi="en-US"/>
              </w:rPr>
              <w:t>with insecticides that have the same mode of</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action.</w:t>
            </w:r>
          </w:p>
          <w:p w14:paraId="30D69E42" w14:textId="77777777" w:rsidR="00A56969" w:rsidRPr="00A56969" w:rsidRDefault="00A56969" w:rsidP="00A56969">
            <w:pPr>
              <w:adjustRightInd/>
              <w:spacing w:before="92" w:line="249" w:lineRule="auto"/>
              <w:ind w:right="198"/>
              <w:jc w:val="both"/>
              <w:rPr>
                <w:rFonts w:ascii="Times New Roman" w:hAnsi="Times New Roman"/>
                <w:sz w:val="17"/>
                <w:szCs w:val="22"/>
                <w:lang w:bidi="en-US"/>
              </w:rPr>
            </w:pPr>
            <w:r w:rsidRPr="00A56969">
              <w:rPr>
                <w:rFonts w:ascii="Times New Roman" w:hAnsi="Times New Roman"/>
                <w:color w:val="231F20"/>
                <w:sz w:val="17"/>
                <w:szCs w:val="22"/>
                <w:lang w:bidi="en-US"/>
              </w:rPr>
              <w:t>Bt cotton containing Bt genes are effective tools for use in bollworm and tobacco budworm management programs. Apply insecticide on Bt</w:t>
            </w:r>
            <w:r w:rsidRPr="00A56969">
              <w:rPr>
                <w:rFonts w:ascii="Times New Roman" w:hAnsi="Times New Roman"/>
                <w:color w:val="231F20"/>
                <w:spacing w:val="-15"/>
                <w:sz w:val="17"/>
                <w:szCs w:val="22"/>
                <w:lang w:bidi="en-US"/>
              </w:rPr>
              <w:t xml:space="preserve"> </w:t>
            </w:r>
            <w:r w:rsidRPr="00A56969">
              <w:rPr>
                <w:rFonts w:ascii="Times New Roman" w:hAnsi="Times New Roman"/>
                <w:color w:val="231F20"/>
                <w:sz w:val="17"/>
                <w:szCs w:val="22"/>
                <w:lang w:bidi="en-US"/>
              </w:rPr>
              <w:t>cotton when 8 larvae (1/4” or greater in length) are found per 100</w:t>
            </w:r>
            <w:r w:rsidRPr="00A56969">
              <w:rPr>
                <w:rFonts w:ascii="Times New Roman" w:hAnsi="Times New Roman"/>
                <w:color w:val="231F20"/>
                <w:spacing w:val="-3"/>
                <w:sz w:val="17"/>
                <w:szCs w:val="22"/>
                <w:lang w:bidi="en-US"/>
              </w:rPr>
              <w:t xml:space="preserve"> </w:t>
            </w:r>
            <w:r w:rsidRPr="00A56969">
              <w:rPr>
                <w:rFonts w:ascii="Times New Roman" w:hAnsi="Times New Roman"/>
                <w:color w:val="231F20"/>
                <w:sz w:val="17"/>
                <w:szCs w:val="22"/>
                <w:lang w:bidi="en-US"/>
              </w:rPr>
              <w:t>plants.</w:t>
            </w:r>
          </w:p>
        </w:tc>
      </w:tr>
      <w:tr w:rsidR="00A56969" w:rsidRPr="00A56969" w14:paraId="4C8071E9" w14:textId="77777777" w:rsidTr="00883E37">
        <w:trPr>
          <w:trHeight w:val="20"/>
        </w:trPr>
        <w:tc>
          <w:tcPr>
            <w:tcW w:w="1440" w:type="dxa"/>
            <w:vMerge/>
            <w:tcBorders>
              <w:top w:val="nil"/>
              <w:left w:val="single" w:sz="12" w:space="0" w:color="231F20"/>
              <w:bottom w:val="single" w:sz="12" w:space="0" w:color="231F20"/>
              <w:right w:val="nil"/>
            </w:tcBorders>
          </w:tcPr>
          <w:p w14:paraId="7CB97C38" w14:textId="77777777" w:rsidR="00A56969" w:rsidRPr="00A56969" w:rsidRDefault="00A56969" w:rsidP="00A56969">
            <w:pPr>
              <w:adjustRightInd/>
              <w:rPr>
                <w:rFonts w:ascii="Times New Roman" w:hAnsi="Times New Roman"/>
                <w:sz w:val="2"/>
                <w:szCs w:val="2"/>
                <w:lang w:bidi="en-US"/>
              </w:rPr>
            </w:pPr>
          </w:p>
        </w:tc>
        <w:tc>
          <w:tcPr>
            <w:tcW w:w="2160" w:type="dxa"/>
            <w:tcBorders>
              <w:top w:val="nil"/>
              <w:left w:val="single" w:sz="4" w:space="0" w:color="231F20"/>
              <w:bottom w:val="single" w:sz="4" w:space="0" w:color="231F20"/>
              <w:right w:val="single" w:sz="4" w:space="0" w:color="231F20"/>
            </w:tcBorders>
          </w:tcPr>
          <w:p w14:paraId="72DF6D65" w14:textId="77777777" w:rsidR="00A56969" w:rsidRPr="00A56969" w:rsidRDefault="00A56969" w:rsidP="00A56969">
            <w:pPr>
              <w:adjustRightInd/>
              <w:spacing w:before="19"/>
              <w:rPr>
                <w:rFonts w:ascii="Times New Roman" w:hAnsi="Times New Roman"/>
                <w:i/>
                <w:sz w:val="17"/>
                <w:szCs w:val="22"/>
                <w:lang w:bidi="en-US"/>
              </w:rPr>
            </w:pPr>
            <w:r w:rsidRPr="00A56969">
              <w:rPr>
                <w:rFonts w:ascii="Times New Roman" w:hAnsi="Times New Roman"/>
                <w:i/>
                <w:color w:val="231F20"/>
                <w:sz w:val="17"/>
                <w:szCs w:val="22"/>
                <w:lang w:bidi="en-US"/>
              </w:rPr>
              <w:t>indoxacarb</w:t>
            </w:r>
          </w:p>
          <w:p w14:paraId="0074C20B"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Steward 1.25EC</w:t>
            </w:r>
          </w:p>
        </w:tc>
        <w:tc>
          <w:tcPr>
            <w:tcW w:w="806" w:type="dxa"/>
            <w:tcBorders>
              <w:top w:val="nil"/>
              <w:left w:val="single" w:sz="4" w:space="0" w:color="231F20"/>
              <w:bottom w:val="single" w:sz="4" w:space="0" w:color="231F20"/>
              <w:right w:val="single" w:sz="4" w:space="0" w:color="231F20"/>
            </w:tcBorders>
          </w:tcPr>
          <w:p w14:paraId="1A44C756" w14:textId="77777777" w:rsidR="00A56969" w:rsidRPr="00A56969" w:rsidRDefault="00A56969" w:rsidP="00883E37">
            <w:pPr>
              <w:adjustRightInd/>
              <w:spacing w:before="19"/>
              <w:ind w:right="254"/>
              <w:jc w:val="center"/>
              <w:rPr>
                <w:rFonts w:ascii="Times New Roman" w:hAnsi="Times New Roman"/>
                <w:sz w:val="17"/>
                <w:szCs w:val="22"/>
                <w:lang w:bidi="en-US"/>
              </w:rPr>
            </w:pPr>
            <w:r w:rsidRPr="00A56969">
              <w:rPr>
                <w:rFonts w:ascii="Times New Roman" w:hAnsi="Times New Roman"/>
                <w:color w:val="231F20"/>
                <w:sz w:val="17"/>
                <w:szCs w:val="22"/>
                <w:lang w:bidi="en-US"/>
              </w:rPr>
              <w:t>22</w:t>
            </w:r>
          </w:p>
        </w:tc>
        <w:tc>
          <w:tcPr>
            <w:tcW w:w="1530" w:type="dxa"/>
            <w:tcBorders>
              <w:top w:val="nil"/>
              <w:left w:val="single" w:sz="4" w:space="0" w:color="231F20"/>
              <w:bottom w:val="single" w:sz="4" w:space="0" w:color="231F20"/>
              <w:right w:val="single" w:sz="4" w:space="0" w:color="231F20"/>
            </w:tcBorders>
            <w:vAlign w:val="center"/>
          </w:tcPr>
          <w:p w14:paraId="5B9FEF94" w14:textId="77777777" w:rsidR="00A56969" w:rsidRPr="00A56969" w:rsidRDefault="00A56969" w:rsidP="00883E37">
            <w:pPr>
              <w:adjustRightInd/>
              <w:spacing w:before="4"/>
              <w:jc w:val="center"/>
              <w:rPr>
                <w:rFonts w:ascii="Times New Roman" w:hAnsi="Times New Roman"/>
                <w:sz w:val="19"/>
                <w:szCs w:val="22"/>
                <w:lang w:bidi="en-US"/>
              </w:rPr>
            </w:pPr>
          </w:p>
          <w:p w14:paraId="21B6F518" w14:textId="77777777" w:rsidR="00A56969" w:rsidRPr="00A56969" w:rsidRDefault="00A56969" w:rsidP="00883E37">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11.3 oz</w:t>
            </w:r>
          </w:p>
        </w:tc>
        <w:tc>
          <w:tcPr>
            <w:tcW w:w="1530" w:type="dxa"/>
            <w:tcBorders>
              <w:top w:val="nil"/>
              <w:left w:val="single" w:sz="4" w:space="0" w:color="231F20"/>
              <w:bottom w:val="single" w:sz="4" w:space="0" w:color="231F20"/>
              <w:right w:val="single" w:sz="4" w:space="0" w:color="231F20"/>
            </w:tcBorders>
          </w:tcPr>
          <w:p w14:paraId="02E5604E" w14:textId="77777777" w:rsidR="00A56969" w:rsidRPr="00A56969" w:rsidRDefault="00A56969" w:rsidP="00883E37">
            <w:pPr>
              <w:adjustRightInd/>
              <w:spacing w:before="19"/>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0.11</w:t>
            </w:r>
          </w:p>
        </w:tc>
        <w:tc>
          <w:tcPr>
            <w:tcW w:w="1260" w:type="dxa"/>
            <w:tcBorders>
              <w:top w:val="nil"/>
              <w:left w:val="single" w:sz="4" w:space="0" w:color="231F20"/>
              <w:bottom w:val="single" w:sz="4" w:space="0" w:color="231F20"/>
              <w:right w:val="single" w:sz="4" w:space="0" w:color="231F20"/>
            </w:tcBorders>
            <w:vAlign w:val="center"/>
          </w:tcPr>
          <w:p w14:paraId="34AC47DC" w14:textId="77777777" w:rsidR="00A56969" w:rsidRPr="00A56969" w:rsidRDefault="00A56969" w:rsidP="00A56969">
            <w:pPr>
              <w:adjustRightInd/>
              <w:spacing w:before="19"/>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504D8D41" w14:textId="77777777" w:rsidR="00A56969" w:rsidRPr="00A56969" w:rsidRDefault="00A56969" w:rsidP="00A56969">
            <w:pPr>
              <w:adjustRightInd/>
              <w:spacing w:before="8"/>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284" w:type="dxa"/>
            <w:vMerge/>
            <w:tcBorders>
              <w:top w:val="nil"/>
              <w:left w:val="nil"/>
              <w:bottom w:val="single" w:sz="12" w:space="0" w:color="231F20"/>
              <w:right w:val="single" w:sz="12" w:space="0" w:color="231F20"/>
            </w:tcBorders>
          </w:tcPr>
          <w:p w14:paraId="4A30C849" w14:textId="77777777" w:rsidR="00A56969" w:rsidRPr="00A56969" w:rsidRDefault="00A56969" w:rsidP="00A56969">
            <w:pPr>
              <w:adjustRightInd/>
              <w:rPr>
                <w:rFonts w:ascii="Times New Roman" w:hAnsi="Times New Roman"/>
                <w:sz w:val="2"/>
                <w:szCs w:val="2"/>
                <w:lang w:bidi="en-US"/>
              </w:rPr>
            </w:pPr>
          </w:p>
        </w:tc>
      </w:tr>
      <w:tr w:rsidR="00A56969" w:rsidRPr="00A56969" w14:paraId="0312C054" w14:textId="77777777" w:rsidTr="00883E37">
        <w:trPr>
          <w:trHeight w:val="20"/>
        </w:trPr>
        <w:tc>
          <w:tcPr>
            <w:tcW w:w="1440" w:type="dxa"/>
            <w:vMerge/>
            <w:tcBorders>
              <w:top w:val="nil"/>
              <w:left w:val="single" w:sz="12" w:space="0" w:color="231F20"/>
              <w:bottom w:val="single" w:sz="12" w:space="0" w:color="231F20"/>
              <w:right w:val="nil"/>
            </w:tcBorders>
          </w:tcPr>
          <w:p w14:paraId="769EC5DE" w14:textId="77777777" w:rsidR="00A56969" w:rsidRPr="00A56969" w:rsidRDefault="00A56969" w:rsidP="00A56969">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4419C7C4" w14:textId="77777777" w:rsidR="00A56969" w:rsidRPr="00A56969" w:rsidRDefault="00A56969" w:rsidP="00A56969">
            <w:pPr>
              <w:adjustRightInd/>
              <w:spacing w:before="24"/>
              <w:rPr>
                <w:rFonts w:ascii="Times New Roman" w:hAnsi="Times New Roman"/>
                <w:i/>
                <w:sz w:val="17"/>
                <w:szCs w:val="22"/>
                <w:lang w:bidi="en-US"/>
              </w:rPr>
            </w:pPr>
            <w:r w:rsidRPr="00A56969">
              <w:rPr>
                <w:rFonts w:ascii="Times New Roman" w:hAnsi="Times New Roman"/>
                <w:i/>
                <w:color w:val="231F20"/>
                <w:sz w:val="17"/>
                <w:szCs w:val="22"/>
                <w:lang w:bidi="en-US"/>
              </w:rPr>
              <w:t>methomyl</w:t>
            </w:r>
          </w:p>
          <w:p w14:paraId="2C117642"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Lannate LV 2.4</w:t>
            </w:r>
          </w:p>
        </w:tc>
        <w:tc>
          <w:tcPr>
            <w:tcW w:w="806" w:type="dxa"/>
            <w:tcBorders>
              <w:top w:val="single" w:sz="4" w:space="0" w:color="231F20"/>
              <w:left w:val="single" w:sz="4" w:space="0" w:color="231F20"/>
              <w:bottom w:val="single" w:sz="4" w:space="0" w:color="231F20"/>
              <w:right w:val="single" w:sz="4" w:space="0" w:color="231F20"/>
            </w:tcBorders>
          </w:tcPr>
          <w:p w14:paraId="34F28377" w14:textId="77777777" w:rsidR="00A56969" w:rsidRPr="00A56969" w:rsidRDefault="00A56969" w:rsidP="00883E37">
            <w:pPr>
              <w:adjustRightInd/>
              <w:spacing w:before="24"/>
              <w:ind w:right="254"/>
              <w:jc w:val="center"/>
              <w:rPr>
                <w:rFonts w:ascii="Times New Roman" w:hAnsi="Times New Roman"/>
                <w:sz w:val="17"/>
                <w:szCs w:val="22"/>
                <w:lang w:bidi="en-US"/>
              </w:rPr>
            </w:pPr>
            <w:r w:rsidRPr="00A56969">
              <w:rPr>
                <w:rFonts w:ascii="Times New Roman" w:hAnsi="Times New Roman"/>
                <w:color w:val="231F20"/>
                <w:sz w:val="17"/>
                <w:szCs w:val="22"/>
                <w:lang w:bidi="en-US"/>
              </w:rPr>
              <w:t>1A</w:t>
            </w:r>
          </w:p>
        </w:tc>
        <w:tc>
          <w:tcPr>
            <w:tcW w:w="1530" w:type="dxa"/>
            <w:tcBorders>
              <w:top w:val="single" w:sz="4" w:space="0" w:color="231F20"/>
              <w:left w:val="single" w:sz="4" w:space="0" w:color="231F20"/>
              <w:bottom w:val="single" w:sz="4" w:space="0" w:color="231F20"/>
              <w:right w:val="single" w:sz="4" w:space="0" w:color="231F20"/>
            </w:tcBorders>
            <w:vAlign w:val="center"/>
          </w:tcPr>
          <w:p w14:paraId="56AA3CA1" w14:textId="77777777" w:rsidR="00A56969" w:rsidRPr="00A56969" w:rsidRDefault="00A56969" w:rsidP="00883E37">
            <w:pPr>
              <w:adjustRightInd/>
              <w:spacing w:before="9"/>
              <w:jc w:val="center"/>
              <w:rPr>
                <w:rFonts w:ascii="Times New Roman" w:hAnsi="Times New Roman"/>
                <w:sz w:val="19"/>
                <w:szCs w:val="22"/>
                <w:lang w:bidi="en-US"/>
              </w:rPr>
            </w:pPr>
          </w:p>
          <w:p w14:paraId="5BE4C281"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1.5-2 pt</w:t>
            </w:r>
          </w:p>
        </w:tc>
        <w:tc>
          <w:tcPr>
            <w:tcW w:w="1530" w:type="dxa"/>
            <w:tcBorders>
              <w:top w:val="single" w:sz="4" w:space="0" w:color="231F20"/>
              <w:left w:val="single" w:sz="4" w:space="0" w:color="231F20"/>
              <w:bottom w:val="single" w:sz="4" w:space="0" w:color="231F20"/>
              <w:right w:val="single" w:sz="4" w:space="0" w:color="231F20"/>
            </w:tcBorders>
          </w:tcPr>
          <w:p w14:paraId="7206BCC8" w14:textId="77777777" w:rsidR="00A56969" w:rsidRPr="00A56969" w:rsidRDefault="00A56969" w:rsidP="00883E37">
            <w:pPr>
              <w:adjustRightInd/>
              <w:spacing w:before="24"/>
              <w:jc w:val="center"/>
              <w:rPr>
                <w:rFonts w:ascii="Times New Roman" w:hAnsi="Times New Roman"/>
                <w:sz w:val="17"/>
                <w:szCs w:val="22"/>
                <w:lang w:bidi="en-US"/>
              </w:rPr>
            </w:pPr>
            <w:r w:rsidRPr="00A56969">
              <w:rPr>
                <w:rFonts w:ascii="Times New Roman" w:hAnsi="Times New Roman"/>
                <w:color w:val="231F20"/>
                <w:sz w:val="17"/>
                <w:szCs w:val="22"/>
                <w:lang w:bidi="en-US"/>
              </w:rPr>
              <w:t>0.45-0.6</w:t>
            </w:r>
          </w:p>
        </w:tc>
        <w:tc>
          <w:tcPr>
            <w:tcW w:w="1260" w:type="dxa"/>
            <w:tcBorders>
              <w:top w:val="single" w:sz="4" w:space="0" w:color="231F20"/>
              <w:left w:val="single" w:sz="4" w:space="0" w:color="231F20"/>
              <w:bottom w:val="single" w:sz="4" w:space="0" w:color="231F20"/>
              <w:right w:val="single" w:sz="4" w:space="0" w:color="231F20"/>
            </w:tcBorders>
            <w:vAlign w:val="center"/>
          </w:tcPr>
          <w:p w14:paraId="07853068" w14:textId="77777777" w:rsidR="00A56969" w:rsidRPr="00A56969" w:rsidRDefault="00A56969" w:rsidP="00A56969">
            <w:pPr>
              <w:adjustRightInd/>
              <w:spacing w:before="24"/>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72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1B9EC10D" w14:textId="77777777" w:rsidR="00A56969" w:rsidRPr="00A56969" w:rsidRDefault="00A56969" w:rsidP="00A56969">
            <w:pPr>
              <w:adjustRightInd/>
              <w:spacing w:before="8"/>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15 D</w:t>
            </w:r>
          </w:p>
        </w:tc>
        <w:tc>
          <w:tcPr>
            <w:tcW w:w="5284" w:type="dxa"/>
            <w:vMerge/>
            <w:tcBorders>
              <w:top w:val="nil"/>
              <w:left w:val="nil"/>
              <w:bottom w:val="single" w:sz="12" w:space="0" w:color="231F20"/>
              <w:right w:val="single" w:sz="12" w:space="0" w:color="231F20"/>
            </w:tcBorders>
          </w:tcPr>
          <w:p w14:paraId="3460DD33" w14:textId="77777777" w:rsidR="00A56969" w:rsidRPr="00A56969" w:rsidRDefault="00A56969" w:rsidP="00A56969">
            <w:pPr>
              <w:adjustRightInd/>
              <w:rPr>
                <w:rFonts w:ascii="Times New Roman" w:hAnsi="Times New Roman"/>
                <w:sz w:val="2"/>
                <w:szCs w:val="2"/>
                <w:lang w:bidi="en-US"/>
              </w:rPr>
            </w:pPr>
          </w:p>
        </w:tc>
      </w:tr>
      <w:tr w:rsidR="00A56969" w:rsidRPr="00A56969" w14:paraId="49070665" w14:textId="77777777" w:rsidTr="00883E37">
        <w:trPr>
          <w:trHeight w:val="20"/>
        </w:trPr>
        <w:tc>
          <w:tcPr>
            <w:tcW w:w="1440" w:type="dxa"/>
            <w:vMerge/>
            <w:tcBorders>
              <w:top w:val="nil"/>
              <w:left w:val="single" w:sz="12" w:space="0" w:color="231F20"/>
              <w:bottom w:val="single" w:sz="12" w:space="0" w:color="231F20"/>
              <w:right w:val="nil"/>
            </w:tcBorders>
          </w:tcPr>
          <w:p w14:paraId="0168FEFB" w14:textId="77777777" w:rsidR="00A56969" w:rsidRPr="00A56969" w:rsidRDefault="00A56969" w:rsidP="00A56969">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340A99F6" w14:textId="77777777" w:rsidR="00A56969" w:rsidRPr="00A56969" w:rsidRDefault="00A56969" w:rsidP="00A56969">
            <w:pPr>
              <w:adjustRightInd/>
              <w:spacing w:before="24"/>
              <w:rPr>
                <w:rFonts w:ascii="Times New Roman" w:hAnsi="Times New Roman"/>
                <w:i/>
                <w:sz w:val="17"/>
                <w:szCs w:val="22"/>
                <w:lang w:bidi="en-US"/>
              </w:rPr>
            </w:pPr>
            <w:r w:rsidRPr="00A56969">
              <w:rPr>
                <w:rFonts w:ascii="Times New Roman" w:hAnsi="Times New Roman"/>
                <w:i/>
                <w:color w:val="231F20"/>
                <w:sz w:val="17"/>
                <w:szCs w:val="22"/>
                <w:lang w:bidi="en-US"/>
              </w:rPr>
              <w:t>spinetoram</w:t>
            </w:r>
          </w:p>
          <w:p w14:paraId="15C13460"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Radiant 1 SC</w:t>
            </w:r>
          </w:p>
        </w:tc>
        <w:tc>
          <w:tcPr>
            <w:tcW w:w="806" w:type="dxa"/>
            <w:tcBorders>
              <w:top w:val="single" w:sz="4" w:space="0" w:color="231F20"/>
              <w:left w:val="single" w:sz="4" w:space="0" w:color="231F20"/>
              <w:bottom w:val="single" w:sz="4" w:space="0" w:color="231F20"/>
              <w:right w:val="single" w:sz="4" w:space="0" w:color="231F20"/>
            </w:tcBorders>
          </w:tcPr>
          <w:p w14:paraId="30030E8C" w14:textId="77777777" w:rsidR="00A56969" w:rsidRPr="00A56969" w:rsidRDefault="00A56969" w:rsidP="00883E37">
            <w:pPr>
              <w:adjustRightInd/>
              <w:spacing w:before="24"/>
              <w:jc w:val="center"/>
              <w:rPr>
                <w:rFonts w:ascii="Times New Roman" w:hAnsi="Times New Roman"/>
                <w:sz w:val="17"/>
                <w:szCs w:val="22"/>
                <w:lang w:bidi="en-US"/>
              </w:rPr>
            </w:pPr>
            <w:r w:rsidRPr="00A56969">
              <w:rPr>
                <w:rFonts w:ascii="Times New Roman" w:hAnsi="Times New Roman"/>
                <w:color w:val="231F20"/>
                <w:sz w:val="17"/>
                <w:szCs w:val="22"/>
                <w:lang w:bidi="en-US"/>
              </w:rPr>
              <w:t>5</w:t>
            </w:r>
          </w:p>
        </w:tc>
        <w:tc>
          <w:tcPr>
            <w:tcW w:w="1530" w:type="dxa"/>
            <w:tcBorders>
              <w:top w:val="single" w:sz="4" w:space="0" w:color="231F20"/>
              <w:left w:val="single" w:sz="4" w:space="0" w:color="231F20"/>
              <w:bottom w:val="single" w:sz="4" w:space="0" w:color="231F20"/>
              <w:right w:val="single" w:sz="4" w:space="0" w:color="231F20"/>
            </w:tcBorders>
            <w:vAlign w:val="center"/>
          </w:tcPr>
          <w:p w14:paraId="0051CD85" w14:textId="77777777" w:rsidR="00A56969" w:rsidRPr="00A56969" w:rsidRDefault="00A56969" w:rsidP="00883E37">
            <w:pPr>
              <w:adjustRightInd/>
              <w:spacing w:before="9"/>
              <w:jc w:val="center"/>
              <w:rPr>
                <w:rFonts w:ascii="Times New Roman" w:hAnsi="Times New Roman"/>
                <w:sz w:val="19"/>
                <w:szCs w:val="22"/>
                <w:lang w:bidi="en-US"/>
              </w:rPr>
            </w:pPr>
          </w:p>
          <w:p w14:paraId="5D460912"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4.25-8 oz</w:t>
            </w:r>
          </w:p>
        </w:tc>
        <w:tc>
          <w:tcPr>
            <w:tcW w:w="1530" w:type="dxa"/>
            <w:tcBorders>
              <w:top w:val="single" w:sz="4" w:space="0" w:color="231F20"/>
              <w:left w:val="single" w:sz="4" w:space="0" w:color="231F20"/>
              <w:bottom w:val="single" w:sz="4" w:space="0" w:color="231F20"/>
              <w:right w:val="single" w:sz="4" w:space="0" w:color="231F20"/>
            </w:tcBorders>
          </w:tcPr>
          <w:p w14:paraId="62D6DE01" w14:textId="77777777" w:rsidR="00A56969" w:rsidRPr="00A56969" w:rsidRDefault="00A56969" w:rsidP="00883E37">
            <w:pPr>
              <w:adjustRightInd/>
              <w:spacing w:before="24"/>
              <w:ind w:right="246"/>
              <w:jc w:val="center"/>
              <w:rPr>
                <w:rFonts w:ascii="Times New Roman" w:hAnsi="Times New Roman"/>
                <w:sz w:val="17"/>
                <w:szCs w:val="22"/>
                <w:lang w:bidi="en-US"/>
              </w:rPr>
            </w:pPr>
            <w:r w:rsidRPr="00A56969">
              <w:rPr>
                <w:rFonts w:ascii="Times New Roman" w:hAnsi="Times New Roman"/>
                <w:color w:val="231F20"/>
                <w:sz w:val="17"/>
                <w:szCs w:val="22"/>
                <w:lang w:bidi="en-US"/>
              </w:rPr>
              <w:t>0.0332-0.0625</w:t>
            </w:r>
          </w:p>
        </w:tc>
        <w:tc>
          <w:tcPr>
            <w:tcW w:w="1260" w:type="dxa"/>
            <w:tcBorders>
              <w:top w:val="single" w:sz="4" w:space="0" w:color="231F20"/>
              <w:left w:val="single" w:sz="4" w:space="0" w:color="231F20"/>
              <w:bottom w:val="single" w:sz="4" w:space="0" w:color="231F20"/>
              <w:right w:val="single" w:sz="4" w:space="0" w:color="231F20"/>
            </w:tcBorders>
            <w:vAlign w:val="center"/>
          </w:tcPr>
          <w:p w14:paraId="680FB077" w14:textId="77777777" w:rsidR="00A56969" w:rsidRPr="00A56969" w:rsidRDefault="00A56969" w:rsidP="00A56969">
            <w:pPr>
              <w:adjustRightInd/>
              <w:spacing w:before="24"/>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3CF1B8D8" w14:textId="77777777" w:rsidR="00A56969" w:rsidRPr="00A56969" w:rsidRDefault="00A56969" w:rsidP="00A56969">
            <w:pPr>
              <w:adjustRightInd/>
              <w:spacing w:before="8"/>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28 D</w:t>
            </w:r>
          </w:p>
        </w:tc>
        <w:tc>
          <w:tcPr>
            <w:tcW w:w="5284" w:type="dxa"/>
            <w:vMerge/>
            <w:tcBorders>
              <w:top w:val="nil"/>
              <w:left w:val="nil"/>
              <w:bottom w:val="single" w:sz="12" w:space="0" w:color="231F20"/>
              <w:right w:val="single" w:sz="12" w:space="0" w:color="231F20"/>
            </w:tcBorders>
          </w:tcPr>
          <w:p w14:paraId="204D1ABA" w14:textId="77777777" w:rsidR="00A56969" w:rsidRPr="00A56969" w:rsidRDefault="00A56969" w:rsidP="00A56969">
            <w:pPr>
              <w:adjustRightInd/>
              <w:rPr>
                <w:rFonts w:ascii="Times New Roman" w:hAnsi="Times New Roman"/>
                <w:sz w:val="2"/>
                <w:szCs w:val="2"/>
                <w:lang w:bidi="en-US"/>
              </w:rPr>
            </w:pPr>
          </w:p>
        </w:tc>
      </w:tr>
      <w:tr w:rsidR="00A56969" w:rsidRPr="00A56969" w14:paraId="7479E9CB" w14:textId="77777777" w:rsidTr="00883E37">
        <w:trPr>
          <w:trHeight w:val="20"/>
        </w:trPr>
        <w:tc>
          <w:tcPr>
            <w:tcW w:w="1440" w:type="dxa"/>
            <w:vMerge/>
            <w:tcBorders>
              <w:top w:val="nil"/>
              <w:left w:val="single" w:sz="12" w:space="0" w:color="231F20"/>
              <w:bottom w:val="single" w:sz="12" w:space="0" w:color="231F20"/>
              <w:right w:val="nil"/>
            </w:tcBorders>
          </w:tcPr>
          <w:p w14:paraId="2D8D2CB4" w14:textId="77777777" w:rsidR="00A56969" w:rsidRPr="00A56969" w:rsidRDefault="00A56969" w:rsidP="00A56969">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1BF8D155" w14:textId="77777777" w:rsidR="00A56969" w:rsidRPr="00A56969" w:rsidRDefault="00A56969" w:rsidP="00A56969">
            <w:pPr>
              <w:adjustRightInd/>
              <w:spacing w:before="24"/>
              <w:rPr>
                <w:rFonts w:ascii="Times New Roman" w:hAnsi="Times New Roman"/>
                <w:i/>
                <w:sz w:val="17"/>
                <w:szCs w:val="22"/>
                <w:lang w:bidi="en-US"/>
              </w:rPr>
            </w:pPr>
            <w:r w:rsidRPr="00A56969">
              <w:rPr>
                <w:rFonts w:ascii="Times New Roman" w:hAnsi="Times New Roman"/>
                <w:i/>
                <w:color w:val="231F20"/>
                <w:sz w:val="17"/>
                <w:szCs w:val="22"/>
                <w:lang w:bidi="en-US"/>
              </w:rPr>
              <w:t>chlorantraniliprole</w:t>
            </w:r>
          </w:p>
          <w:p w14:paraId="3383587C"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Prevathon 0.43</w:t>
            </w:r>
          </w:p>
        </w:tc>
        <w:tc>
          <w:tcPr>
            <w:tcW w:w="806" w:type="dxa"/>
            <w:tcBorders>
              <w:top w:val="single" w:sz="4" w:space="0" w:color="231F20"/>
              <w:left w:val="single" w:sz="4" w:space="0" w:color="231F20"/>
              <w:bottom w:val="single" w:sz="4" w:space="0" w:color="231F20"/>
              <w:right w:val="single" w:sz="4" w:space="0" w:color="231F20"/>
            </w:tcBorders>
          </w:tcPr>
          <w:p w14:paraId="50E66623" w14:textId="77777777" w:rsidR="00A56969" w:rsidRPr="00A56969" w:rsidRDefault="00A56969" w:rsidP="00883E37">
            <w:pPr>
              <w:adjustRightInd/>
              <w:spacing w:before="24"/>
              <w:ind w:right="254"/>
              <w:jc w:val="center"/>
              <w:rPr>
                <w:rFonts w:ascii="Times New Roman" w:hAnsi="Times New Roman"/>
                <w:sz w:val="17"/>
                <w:szCs w:val="22"/>
                <w:lang w:bidi="en-US"/>
              </w:rPr>
            </w:pPr>
            <w:r w:rsidRPr="00A56969">
              <w:rPr>
                <w:rFonts w:ascii="Times New Roman" w:hAnsi="Times New Roman"/>
                <w:color w:val="231F20"/>
                <w:sz w:val="17"/>
                <w:szCs w:val="22"/>
                <w:lang w:bidi="en-US"/>
              </w:rPr>
              <w:t>28</w:t>
            </w:r>
          </w:p>
        </w:tc>
        <w:tc>
          <w:tcPr>
            <w:tcW w:w="1530" w:type="dxa"/>
            <w:tcBorders>
              <w:top w:val="single" w:sz="4" w:space="0" w:color="231F20"/>
              <w:left w:val="single" w:sz="4" w:space="0" w:color="231F20"/>
              <w:bottom w:val="single" w:sz="4" w:space="0" w:color="231F20"/>
              <w:right w:val="single" w:sz="4" w:space="0" w:color="231F20"/>
            </w:tcBorders>
            <w:vAlign w:val="center"/>
          </w:tcPr>
          <w:p w14:paraId="31E9256E" w14:textId="77777777" w:rsidR="00A56969" w:rsidRPr="00A56969" w:rsidRDefault="00A56969" w:rsidP="00883E37">
            <w:pPr>
              <w:adjustRightInd/>
              <w:spacing w:before="9"/>
              <w:jc w:val="center"/>
              <w:rPr>
                <w:rFonts w:ascii="Times New Roman" w:hAnsi="Times New Roman"/>
                <w:sz w:val="19"/>
                <w:szCs w:val="22"/>
                <w:lang w:bidi="en-US"/>
              </w:rPr>
            </w:pPr>
          </w:p>
          <w:p w14:paraId="584DC932"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14-27 oz</w:t>
            </w:r>
          </w:p>
        </w:tc>
        <w:tc>
          <w:tcPr>
            <w:tcW w:w="1530" w:type="dxa"/>
            <w:tcBorders>
              <w:top w:val="single" w:sz="4" w:space="0" w:color="231F20"/>
              <w:left w:val="single" w:sz="4" w:space="0" w:color="231F20"/>
              <w:bottom w:val="single" w:sz="4" w:space="0" w:color="231F20"/>
              <w:right w:val="single" w:sz="4" w:space="0" w:color="231F20"/>
            </w:tcBorders>
          </w:tcPr>
          <w:p w14:paraId="3B2C7402" w14:textId="77777777" w:rsidR="00A56969" w:rsidRPr="00A56969" w:rsidRDefault="00A56969" w:rsidP="00883E37">
            <w:pPr>
              <w:adjustRightInd/>
              <w:spacing w:before="24"/>
              <w:jc w:val="center"/>
              <w:rPr>
                <w:rFonts w:ascii="Times New Roman" w:hAnsi="Times New Roman"/>
                <w:sz w:val="17"/>
                <w:szCs w:val="22"/>
                <w:lang w:bidi="en-US"/>
              </w:rPr>
            </w:pPr>
            <w:r w:rsidRPr="00A56969">
              <w:rPr>
                <w:rFonts w:ascii="Times New Roman" w:hAnsi="Times New Roman"/>
                <w:color w:val="231F20"/>
                <w:sz w:val="17"/>
                <w:szCs w:val="22"/>
                <w:lang w:bidi="en-US"/>
              </w:rPr>
              <w:t>0.047-0.09</w:t>
            </w:r>
          </w:p>
        </w:tc>
        <w:tc>
          <w:tcPr>
            <w:tcW w:w="1260" w:type="dxa"/>
            <w:tcBorders>
              <w:top w:val="single" w:sz="4" w:space="0" w:color="231F20"/>
              <w:left w:val="single" w:sz="4" w:space="0" w:color="231F20"/>
              <w:bottom w:val="single" w:sz="4" w:space="0" w:color="231F20"/>
              <w:right w:val="single" w:sz="4" w:space="0" w:color="231F20"/>
            </w:tcBorders>
            <w:vAlign w:val="center"/>
          </w:tcPr>
          <w:p w14:paraId="336B3955" w14:textId="77777777" w:rsidR="00A56969" w:rsidRPr="00A56969" w:rsidRDefault="00A56969" w:rsidP="00A56969">
            <w:pPr>
              <w:adjustRightInd/>
              <w:spacing w:before="24"/>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33834C18" w14:textId="77777777" w:rsidR="00A56969" w:rsidRPr="00A56969" w:rsidRDefault="00A56969" w:rsidP="00A56969">
            <w:pPr>
              <w:adjustRightInd/>
              <w:spacing w:before="8"/>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284" w:type="dxa"/>
            <w:vMerge/>
            <w:tcBorders>
              <w:top w:val="nil"/>
              <w:left w:val="nil"/>
              <w:bottom w:val="single" w:sz="12" w:space="0" w:color="231F20"/>
              <w:right w:val="single" w:sz="12" w:space="0" w:color="231F20"/>
            </w:tcBorders>
          </w:tcPr>
          <w:p w14:paraId="4F0B02DE" w14:textId="77777777" w:rsidR="00A56969" w:rsidRPr="00A56969" w:rsidRDefault="00A56969" w:rsidP="00A56969">
            <w:pPr>
              <w:adjustRightInd/>
              <w:rPr>
                <w:rFonts w:ascii="Times New Roman" w:hAnsi="Times New Roman"/>
                <w:sz w:val="2"/>
                <w:szCs w:val="2"/>
                <w:lang w:bidi="en-US"/>
              </w:rPr>
            </w:pPr>
          </w:p>
        </w:tc>
      </w:tr>
      <w:tr w:rsidR="00A56969" w:rsidRPr="00A56969" w14:paraId="0754812F" w14:textId="77777777" w:rsidTr="00883E37">
        <w:trPr>
          <w:trHeight w:val="432"/>
        </w:trPr>
        <w:tc>
          <w:tcPr>
            <w:tcW w:w="1440" w:type="dxa"/>
            <w:vMerge/>
            <w:tcBorders>
              <w:top w:val="nil"/>
              <w:left w:val="single" w:sz="12" w:space="0" w:color="231F20"/>
              <w:bottom w:val="single" w:sz="12" w:space="0" w:color="231F20"/>
              <w:right w:val="nil"/>
            </w:tcBorders>
          </w:tcPr>
          <w:p w14:paraId="040B0736" w14:textId="77777777" w:rsidR="00A56969" w:rsidRPr="00A56969" w:rsidRDefault="00A56969" w:rsidP="00A56969">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12" w:space="0" w:color="231F20"/>
              <w:right w:val="single" w:sz="4" w:space="0" w:color="231F20"/>
            </w:tcBorders>
          </w:tcPr>
          <w:p w14:paraId="36205CD6" w14:textId="77777777" w:rsidR="00A56969" w:rsidRPr="00A56969" w:rsidRDefault="00A56969" w:rsidP="00A56969">
            <w:pPr>
              <w:adjustRightInd/>
              <w:spacing w:before="24"/>
              <w:rPr>
                <w:rFonts w:ascii="Times New Roman" w:hAnsi="Times New Roman"/>
                <w:i/>
                <w:sz w:val="17"/>
                <w:szCs w:val="22"/>
                <w:lang w:bidi="en-US"/>
              </w:rPr>
            </w:pPr>
            <w:r w:rsidRPr="00A56969">
              <w:rPr>
                <w:rFonts w:ascii="Times New Roman" w:hAnsi="Times New Roman"/>
                <w:i/>
                <w:color w:val="231F20"/>
                <w:sz w:val="17"/>
                <w:szCs w:val="22"/>
                <w:lang w:bidi="en-US"/>
              </w:rPr>
              <w:t>spinosad</w:t>
            </w:r>
          </w:p>
          <w:p w14:paraId="12965CC1"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Blackhawk</w:t>
            </w:r>
          </w:p>
        </w:tc>
        <w:tc>
          <w:tcPr>
            <w:tcW w:w="806" w:type="dxa"/>
            <w:tcBorders>
              <w:top w:val="single" w:sz="4" w:space="0" w:color="231F20"/>
              <w:left w:val="single" w:sz="4" w:space="0" w:color="231F20"/>
              <w:bottom w:val="single" w:sz="12" w:space="0" w:color="231F20"/>
              <w:right w:val="single" w:sz="4" w:space="0" w:color="231F20"/>
            </w:tcBorders>
          </w:tcPr>
          <w:p w14:paraId="2D7117E1" w14:textId="77777777" w:rsidR="00A56969" w:rsidRPr="00A56969" w:rsidRDefault="00A56969" w:rsidP="00883E37">
            <w:pPr>
              <w:adjustRightInd/>
              <w:spacing w:before="24"/>
              <w:jc w:val="center"/>
              <w:rPr>
                <w:rFonts w:ascii="Times New Roman" w:hAnsi="Times New Roman"/>
                <w:sz w:val="17"/>
                <w:szCs w:val="22"/>
                <w:lang w:bidi="en-US"/>
              </w:rPr>
            </w:pPr>
            <w:r w:rsidRPr="00A56969">
              <w:rPr>
                <w:rFonts w:ascii="Times New Roman" w:hAnsi="Times New Roman"/>
                <w:color w:val="231F20"/>
                <w:sz w:val="17"/>
                <w:szCs w:val="22"/>
                <w:lang w:bidi="en-US"/>
              </w:rPr>
              <w:t>5</w:t>
            </w:r>
          </w:p>
        </w:tc>
        <w:tc>
          <w:tcPr>
            <w:tcW w:w="1530" w:type="dxa"/>
            <w:tcBorders>
              <w:top w:val="single" w:sz="4" w:space="0" w:color="231F20"/>
              <w:left w:val="single" w:sz="4" w:space="0" w:color="231F20"/>
              <w:bottom w:val="single" w:sz="12" w:space="0" w:color="231F20"/>
              <w:right w:val="single" w:sz="4" w:space="0" w:color="231F20"/>
            </w:tcBorders>
            <w:vAlign w:val="center"/>
          </w:tcPr>
          <w:p w14:paraId="66ADDC51" w14:textId="77777777" w:rsidR="00A56969" w:rsidRPr="00A56969" w:rsidRDefault="00A56969" w:rsidP="00883E37">
            <w:pPr>
              <w:adjustRightInd/>
              <w:spacing w:before="9"/>
              <w:jc w:val="center"/>
              <w:rPr>
                <w:rFonts w:ascii="Times New Roman" w:hAnsi="Times New Roman"/>
                <w:sz w:val="19"/>
                <w:szCs w:val="22"/>
                <w:lang w:bidi="en-US"/>
              </w:rPr>
            </w:pPr>
          </w:p>
          <w:p w14:paraId="36E9F781" w14:textId="77777777" w:rsidR="00A56969" w:rsidRPr="00A56969" w:rsidRDefault="00A56969" w:rsidP="00883E37">
            <w:pPr>
              <w:adjustRightInd/>
              <w:ind w:right="339"/>
              <w:jc w:val="center"/>
              <w:rPr>
                <w:rFonts w:ascii="Times New Roman" w:hAnsi="Times New Roman"/>
                <w:sz w:val="17"/>
                <w:szCs w:val="22"/>
                <w:lang w:bidi="en-US"/>
              </w:rPr>
            </w:pPr>
            <w:r w:rsidRPr="00A56969">
              <w:rPr>
                <w:rFonts w:ascii="Times New Roman" w:hAnsi="Times New Roman"/>
                <w:color w:val="231F20"/>
                <w:sz w:val="17"/>
                <w:szCs w:val="22"/>
                <w:lang w:bidi="en-US"/>
              </w:rPr>
              <w:t>2.4-3.2 oz</w:t>
            </w:r>
          </w:p>
        </w:tc>
        <w:tc>
          <w:tcPr>
            <w:tcW w:w="1530" w:type="dxa"/>
            <w:tcBorders>
              <w:top w:val="single" w:sz="4" w:space="0" w:color="231F20"/>
              <w:left w:val="single" w:sz="4" w:space="0" w:color="231F20"/>
              <w:bottom w:val="single" w:sz="12" w:space="0" w:color="231F20"/>
              <w:right w:val="single" w:sz="4" w:space="0" w:color="231F20"/>
            </w:tcBorders>
          </w:tcPr>
          <w:p w14:paraId="48C8CECE" w14:textId="77777777" w:rsidR="00A56969" w:rsidRPr="00A56969" w:rsidRDefault="00A56969" w:rsidP="00A56969">
            <w:pPr>
              <w:adjustRightInd/>
              <w:spacing w:before="24"/>
              <w:jc w:val="center"/>
              <w:rPr>
                <w:rFonts w:ascii="Times New Roman" w:hAnsi="Times New Roman"/>
                <w:sz w:val="17"/>
                <w:szCs w:val="22"/>
                <w:lang w:bidi="en-US"/>
              </w:rPr>
            </w:pPr>
            <w:r w:rsidRPr="00A56969">
              <w:rPr>
                <w:rFonts w:ascii="Times New Roman" w:hAnsi="Times New Roman"/>
                <w:color w:val="231F20"/>
                <w:sz w:val="17"/>
                <w:szCs w:val="22"/>
                <w:lang w:bidi="en-US"/>
              </w:rPr>
              <w:t>0.054-0.072</w:t>
            </w:r>
          </w:p>
        </w:tc>
        <w:tc>
          <w:tcPr>
            <w:tcW w:w="1260" w:type="dxa"/>
            <w:tcBorders>
              <w:top w:val="single" w:sz="4" w:space="0" w:color="231F20"/>
              <w:left w:val="single" w:sz="4" w:space="0" w:color="231F20"/>
              <w:bottom w:val="single" w:sz="12" w:space="0" w:color="231F20"/>
              <w:right w:val="single" w:sz="4" w:space="0" w:color="231F20"/>
            </w:tcBorders>
            <w:vAlign w:val="center"/>
          </w:tcPr>
          <w:p w14:paraId="5AB27E7D" w14:textId="77777777" w:rsidR="00A56969" w:rsidRPr="00A56969" w:rsidRDefault="00A56969" w:rsidP="00A56969">
            <w:pPr>
              <w:adjustRightInd/>
              <w:spacing w:before="24"/>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0CAB7075" w14:textId="77777777" w:rsidR="00A56969" w:rsidRPr="00A56969" w:rsidRDefault="00A56969" w:rsidP="00A56969">
            <w:pPr>
              <w:adjustRightInd/>
              <w:spacing w:before="8"/>
              <w:ind w:right="399"/>
              <w:jc w:val="center"/>
              <w:rPr>
                <w:rFonts w:ascii="Times New Roman" w:hAnsi="Times New Roman"/>
                <w:sz w:val="17"/>
                <w:szCs w:val="22"/>
                <w:lang w:bidi="en-US"/>
              </w:rPr>
            </w:pPr>
            <w:r w:rsidRPr="00A56969">
              <w:rPr>
                <w:rFonts w:ascii="Times New Roman" w:hAnsi="Times New Roman"/>
                <w:color w:val="231F20"/>
                <w:sz w:val="17"/>
                <w:szCs w:val="22"/>
                <w:lang w:bidi="en-US"/>
              </w:rPr>
              <w:t>28 D</w:t>
            </w:r>
          </w:p>
        </w:tc>
        <w:tc>
          <w:tcPr>
            <w:tcW w:w="5284" w:type="dxa"/>
            <w:vMerge/>
            <w:tcBorders>
              <w:top w:val="nil"/>
              <w:left w:val="nil"/>
              <w:bottom w:val="single" w:sz="12" w:space="0" w:color="231F20"/>
              <w:right w:val="single" w:sz="12" w:space="0" w:color="231F20"/>
            </w:tcBorders>
          </w:tcPr>
          <w:p w14:paraId="2805F353" w14:textId="77777777" w:rsidR="00A56969" w:rsidRPr="00A56969" w:rsidRDefault="00A56969" w:rsidP="00A56969">
            <w:pPr>
              <w:adjustRightInd/>
              <w:rPr>
                <w:rFonts w:ascii="Times New Roman" w:hAnsi="Times New Roman"/>
                <w:sz w:val="2"/>
                <w:szCs w:val="2"/>
                <w:lang w:bidi="en-US"/>
              </w:rPr>
            </w:pPr>
          </w:p>
        </w:tc>
      </w:tr>
    </w:tbl>
    <w:p w14:paraId="4FECAD3B" w14:textId="77777777" w:rsidR="00A56969" w:rsidRPr="00A56969" w:rsidRDefault="00A56969" w:rsidP="00A56969">
      <w:pPr>
        <w:adjustRightInd/>
        <w:rPr>
          <w:rFonts w:ascii="Times New Roman" w:hAnsi="Times New Roman"/>
          <w:szCs w:val="22"/>
          <w:lang w:bidi="en-US"/>
        </w:rPr>
      </w:pPr>
    </w:p>
    <w:p w14:paraId="45BEA360" w14:textId="77777777" w:rsidR="00A56969" w:rsidRDefault="00A56969" w:rsidP="00A56969">
      <w:pPr>
        <w:adjustRightInd/>
        <w:rPr>
          <w:rFonts w:ascii="Times New Roman" w:hAnsi="Times New Roman"/>
          <w:szCs w:val="22"/>
          <w:lang w:bidi="en-US"/>
        </w:rPr>
      </w:pPr>
    </w:p>
    <w:p w14:paraId="3D8E65C7" w14:textId="77777777" w:rsidR="00883E37" w:rsidRDefault="00883E37" w:rsidP="00A56969">
      <w:pPr>
        <w:adjustRightInd/>
        <w:rPr>
          <w:rFonts w:ascii="Times New Roman" w:hAnsi="Times New Roman"/>
          <w:szCs w:val="22"/>
          <w:lang w:bidi="en-US"/>
        </w:rPr>
      </w:pPr>
    </w:p>
    <w:p w14:paraId="1AE35D36" w14:textId="77777777" w:rsidR="00A56969" w:rsidRPr="00A56969" w:rsidRDefault="00A56969" w:rsidP="00A56969">
      <w:pPr>
        <w:adjustRightInd/>
        <w:rPr>
          <w:rFonts w:ascii="Times New Roman" w:hAnsi="Times New Roman"/>
          <w:szCs w:val="22"/>
          <w:lang w:bidi="en-US"/>
        </w:rPr>
      </w:pPr>
    </w:p>
    <w:p w14:paraId="1F7B92E5" w14:textId="77777777" w:rsidR="00A56969" w:rsidRPr="00A56969" w:rsidRDefault="00A56969" w:rsidP="00A56969">
      <w:pPr>
        <w:adjustRightInd/>
        <w:spacing w:before="68"/>
        <w:ind w:right="5752"/>
        <w:jc w:val="right"/>
        <w:rPr>
          <w:rFonts w:ascii="Times New Roman" w:hAnsi="Times New Roman"/>
          <w:b/>
          <w:szCs w:val="22"/>
          <w:lang w:bidi="en-US"/>
        </w:rPr>
      </w:pPr>
      <w:r w:rsidRPr="00A56969">
        <w:rPr>
          <w:rFonts w:ascii="Times New Roman" w:hAnsi="Times New Roman"/>
          <w:b/>
          <w:color w:val="231F20"/>
          <w:szCs w:val="22"/>
          <w:lang w:bidi="en-US"/>
        </w:rPr>
        <w:t>COTTON INSECT CONTROL</w:t>
      </w:r>
    </w:p>
    <w:p w14:paraId="62BF3075" w14:textId="77777777" w:rsidR="00A56969" w:rsidRPr="00A56969" w:rsidRDefault="00A56969" w:rsidP="00A56969">
      <w:pPr>
        <w:adjustRightInd/>
        <w:spacing w:before="4"/>
        <w:rPr>
          <w:rFonts w:ascii="Times New Roman" w:hAnsi="Times New Roman"/>
          <w:b/>
          <w:sz w:val="12"/>
          <w:szCs w:val="22"/>
          <w:lang w:bidi="en-US"/>
        </w:rPr>
      </w:pPr>
    </w:p>
    <w:tbl>
      <w:tblPr>
        <w:tblW w:w="0" w:type="auto"/>
        <w:tblInd w:w="1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40"/>
        <w:gridCol w:w="2160"/>
        <w:gridCol w:w="806"/>
        <w:gridCol w:w="1530"/>
        <w:gridCol w:w="1440"/>
        <w:gridCol w:w="1260"/>
        <w:gridCol w:w="5374"/>
      </w:tblGrid>
      <w:tr w:rsidR="00A56969" w:rsidRPr="00A56969" w14:paraId="2B7AFA24" w14:textId="77777777" w:rsidTr="004D2279">
        <w:trPr>
          <w:trHeight w:val="620"/>
        </w:trPr>
        <w:tc>
          <w:tcPr>
            <w:tcW w:w="1440" w:type="dxa"/>
            <w:tcBorders>
              <w:top w:val="nil"/>
              <w:left w:val="nil"/>
            </w:tcBorders>
            <w:shd w:val="clear" w:color="auto" w:fill="231F20"/>
          </w:tcPr>
          <w:p w14:paraId="5BB2ED77" w14:textId="77777777" w:rsidR="00A56969" w:rsidRPr="00A56969" w:rsidRDefault="00A56969" w:rsidP="00883E37">
            <w:pPr>
              <w:adjustRightInd/>
              <w:rPr>
                <w:rFonts w:ascii="Times New Roman" w:hAnsi="Times New Roman"/>
                <w:b/>
                <w:szCs w:val="22"/>
                <w:lang w:bidi="en-US"/>
              </w:rPr>
            </w:pPr>
          </w:p>
          <w:p w14:paraId="7A4CDCD2" w14:textId="77777777" w:rsidR="00A56969" w:rsidRPr="00A56969" w:rsidRDefault="00A56969" w:rsidP="00883E37">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PEST</w:t>
            </w:r>
          </w:p>
        </w:tc>
        <w:tc>
          <w:tcPr>
            <w:tcW w:w="2160" w:type="dxa"/>
            <w:tcBorders>
              <w:top w:val="nil"/>
            </w:tcBorders>
            <w:shd w:val="clear" w:color="auto" w:fill="231F20"/>
          </w:tcPr>
          <w:p w14:paraId="71C06863" w14:textId="77777777" w:rsidR="00A56969" w:rsidRPr="00A56969" w:rsidRDefault="00A56969" w:rsidP="00A56969">
            <w:pPr>
              <w:adjustRightInd/>
              <w:rPr>
                <w:rFonts w:ascii="Times New Roman" w:hAnsi="Times New Roman"/>
                <w:b/>
                <w:szCs w:val="22"/>
                <w:lang w:bidi="en-US"/>
              </w:rPr>
            </w:pPr>
          </w:p>
          <w:p w14:paraId="7D7180CB" w14:textId="77777777" w:rsidR="00A56969" w:rsidRPr="00A56969" w:rsidRDefault="00A56969" w:rsidP="00A56969">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INSECTICIDE</w:t>
            </w:r>
          </w:p>
        </w:tc>
        <w:tc>
          <w:tcPr>
            <w:tcW w:w="806" w:type="dxa"/>
            <w:tcBorders>
              <w:top w:val="nil"/>
            </w:tcBorders>
            <w:shd w:val="clear" w:color="auto" w:fill="231F20"/>
            <w:vAlign w:val="center"/>
          </w:tcPr>
          <w:p w14:paraId="0666DC11" w14:textId="77777777" w:rsidR="00A56969" w:rsidRPr="00A56969" w:rsidRDefault="00A56969" w:rsidP="004D2279">
            <w:pPr>
              <w:adjustRightInd/>
              <w:jc w:val="center"/>
              <w:rPr>
                <w:rFonts w:ascii="Times New Roman" w:hAnsi="Times New Roman"/>
                <w:b/>
                <w:szCs w:val="22"/>
                <w:lang w:bidi="en-US"/>
              </w:rPr>
            </w:pPr>
          </w:p>
          <w:p w14:paraId="33153671" w14:textId="77777777" w:rsidR="00A56969" w:rsidRPr="00A56969" w:rsidRDefault="00A56969" w:rsidP="004D2279">
            <w:pPr>
              <w:adjustRightInd/>
              <w:spacing w:before="131"/>
              <w:ind w:right="133"/>
              <w:jc w:val="center"/>
              <w:rPr>
                <w:rFonts w:ascii="Times New Roman" w:hAnsi="Times New Roman"/>
                <w:b/>
                <w:sz w:val="18"/>
                <w:szCs w:val="22"/>
                <w:lang w:bidi="en-US"/>
              </w:rPr>
            </w:pPr>
            <w:r w:rsidRPr="00A56969">
              <w:rPr>
                <w:rFonts w:ascii="Times New Roman" w:hAnsi="Times New Roman"/>
                <w:b/>
                <w:color w:val="FFFFFF"/>
                <w:sz w:val="18"/>
                <w:szCs w:val="22"/>
                <w:lang w:bidi="en-US"/>
              </w:rPr>
              <w:t>MOA</w:t>
            </w:r>
          </w:p>
        </w:tc>
        <w:tc>
          <w:tcPr>
            <w:tcW w:w="1530" w:type="dxa"/>
            <w:tcBorders>
              <w:top w:val="nil"/>
            </w:tcBorders>
            <w:shd w:val="clear" w:color="auto" w:fill="231F20"/>
            <w:vAlign w:val="center"/>
          </w:tcPr>
          <w:p w14:paraId="4FD664B7" w14:textId="77777777" w:rsidR="00A56969" w:rsidRPr="00A56969" w:rsidRDefault="00A56969" w:rsidP="004D2279">
            <w:pPr>
              <w:adjustRightInd/>
              <w:spacing w:before="8"/>
              <w:jc w:val="center"/>
              <w:rPr>
                <w:rFonts w:ascii="Times New Roman" w:hAnsi="Times New Roman"/>
                <w:b/>
                <w:sz w:val="15"/>
                <w:szCs w:val="22"/>
                <w:lang w:bidi="en-US"/>
              </w:rPr>
            </w:pPr>
          </w:p>
          <w:p w14:paraId="6EE2AE3F" w14:textId="77777777" w:rsidR="00A56969" w:rsidRPr="00A56969" w:rsidRDefault="00A56969" w:rsidP="004D2279">
            <w:pPr>
              <w:adjustRightInd/>
              <w:spacing w:before="1" w:line="223" w:lineRule="auto"/>
              <w:ind w:right="16"/>
              <w:jc w:val="center"/>
              <w:rPr>
                <w:rFonts w:ascii="Times New Roman" w:hAnsi="Times New Roman"/>
                <w:b/>
                <w:sz w:val="18"/>
                <w:szCs w:val="22"/>
                <w:lang w:bidi="en-US"/>
              </w:rPr>
            </w:pPr>
            <w:r w:rsidRPr="00A56969">
              <w:rPr>
                <w:rFonts w:ascii="Times New Roman" w:hAnsi="Times New Roman"/>
                <w:b/>
                <w:color w:val="FFFFFF"/>
                <w:sz w:val="18"/>
                <w:szCs w:val="22"/>
                <w:lang w:bidi="en-US"/>
              </w:rPr>
              <w:t>FORMULATION PER ACRE</w:t>
            </w:r>
          </w:p>
        </w:tc>
        <w:tc>
          <w:tcPr>
            <w:tcW w:w="1440" w:type="dxa"/>
            <w:tcBorders>
              <w:top w:val="nil"/>
            </w:tcBorders>
            <w:shd w:val="clear" w:color="auto" w:fill="231F20"/>
            <w:vAlign w:val="center"/>
          </w:tcPr>
          <w:p w14:paraId="0943AB10" w14:textId="77777777" w:rsidR="00A56969" w:rsidRPr="00A56969" w:rsidRDefault="00A56969" w:rsidP="004D2279">
            <w:pPr>
              <w:adjustRightInd/>
              <w:spacing w:before="8"/>
              <w:jc w:val="center"/>
              <w:rPr>
                <w:rFonts w:ascii="Times New Roman" w:hAnsi="Times New Roman"/>
                <w:b/>
                <w:sz w:val="15"/>
                <w:szCs w:val="22"/>
                <w:lang w:bidi="en-US"/>
              </w:rPr>
            </w:pPr>
          </w:p>
          <w:p w14:paraId="0406482D" w14:textId="77777777" w:rsidR="00A56969" w:rsidRPr="00A56969" w:rsidRDefault="00A56969" w:rsidP="004D2279">
            <w:pPr>
              <w:adjustRightInd/>
              <w:spacing w:before="1" w:line="223" w:lineRule="auto"/>
              <w:jc w:val="center"/>
              <w:rPr>
                <w:rFonts w:ascii="Times New Roman" w:hAnsi="Times New Roman"/>
                <w:b/>
                <w:sz w:val="18"/>
                <w:szCs w:val="22"/>
                <w:lang w:bidi="en-US"/>
              </w:rPr>
            </w:pPr>
            <w:r w:rsidRPr="00A56969">
              <w:rPr>
                <w:rFonts w:ascii="Times New Roman" w:hAnsi="Times New Roman"/>
                <w:b/>
                <w:color w:val="FFFFFF"/>
                <w:sz w:val="18"/>
                <w:szCs w:val="22"/>
                <w:lang w:bidi="en-US"/>
              </w:rPr>
              <w:t>LBS. ACTIVE PER ACRE</w:t>
            </w:r>
          </w:p>
        </w:tc>
        <w:tc>
          <w:tcPr>
            <w:tcW w:w="1260" w:type="dxa"/>
            <w:tcBorders>
              <w:top w:val="nil"/>
            </w:tcBorders>
            <w:shd w:val="clear" w:color="auto" w:fill="231F20"/>
            <w:vAlign w:val="center"/>
          </w:tcPr>
          <w:p w14:paraId="000BA524" w14:textId="77777777" w:rsidR="00A56969" w:rsidRPr="00A56969" w:rsidRDefault="00A56969" w:rsidP="004D2279">
            <w:pPr>
              <w:adjustRightInd/>
              <w:spacing w:before="169"/>
              <w:ind w:right="33"/>
              <w:jc w:val="center"/>
              <w:rPr>
                <w:rFonts w:ascii="Times New Roman" w:hAnsi="Times New Roman"/>
                <w:b/>
                <w:sz w:val="18"/>
                <w:szCs w:val="22"/>
                <w:lang w:bidi="en-US"/>
              </w:rPr>
            </w:pPr>
            <w:r w:rsidRPr="00A56969">
              <w:rPr>
                <w:rFonts w:ascii="Times New Roman" w:hAnsi="Times New Roman"/>
                <w:b/>
                <w:color w:val="FFFFFF"/>
                <w:sz w:val="18"/>
                <w:szCs w:val="22"/>
                <w:lang w:bidi="en-US"/>
              </w:rPr>
              <w:t>REI/PHI</w:t>
            </w:r>
          </w:p>
          <w:p w14:paraId="59CB11CB" w14:textId="77777777" w:rsidR="00A56969" w:rsidRPr="00A56969" w:rsidRDefault="00A56969" w:rsidP="004D2279">
            <w:pPr>
              <w:adjustRightInd/>
              <w:spacing w:before="4"/>
              <w:ind w:right="33"/>
              <w:jc w:val="center"/>
              <w:rPr>
                <w:rFonts w:ascii="Times New Roman" w:hAnsi="Times New Roman"/>
                <w:b/>
                <w:sz w:val="16"/>
                <w:szCs w:val="22"/>
                <w:lang w:bidi="en-US"/>
              </w:rPr>
            </w:pPr>
            <w:r w:rsidRPr="00A56969">
              <w:rPr>
                <w:rFonts w:ascii="Times New Roman" w:hAnsi="Times New Roman"/>
                <w:b/>
                <w:color w:val="FFFFFF"/>
                <w:sz w:val="16"/>
                <w:szCs w:val="22"/>
                <w:lang w:bidi="en-US"/>
              </w:rPr>
              <w:t>(Hours or Days)</w:t>
            </w:r>
          </w:p>
        </w:tc>
        <w:tc>
          <w:tcPr>
            <w:tcW w:w="5374" w:type="dxa"/>
            <w:tcBorders>
              <w:top w:val="nil"/>
              <w:right w:val="nil"/>
            </w:tcBorders>
            <w:shd w:val="clear" w:color="auto" w:fill="231F20"/>
          </w:tcPr>
          <w:p w14:paraId="5E769008" w14:textId="77777777" w:rsidR="00A56969" w:rsidRPr="00A56969" w:rsidRDefault="00A56969" w:rsidP="004D2279">
            <w:pPr>
              <w:adjustRightInd/>
              <w:rPr>
                <w:rFonts w:ascii="Times New Roman" w:hAnsi="Times New Roman"/>
                <w:b/>
                <w:szCs w:val="22"/>
                <w:lang w:bidi="en-US"/>
              </w:rPr>
            </w:pPr>
          </w:p>
          <w:p w14:paraId="058070FB" w14:textId="77777777" w:rsidR="00A56969" w:rsidRPr="00A56969" w:rsidRDefault="00A56969" w:rsidP="004D2279">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REMARKS</w:t>
            </w:r>
          </w:p>
        </w:tc>
      </w:tr>
      <w:tr w:rsidR="00A56969" w:rsidRPr="00A56969" w14:paraId="0B1F1B51" w14:textId="77777777" w:rsidTr="00883E37">
        <w:trPr>
          <w:trHeight w:val="311"/>
        </w:trPr>
        <w:tc>
          <w:tcPr>
            <w:tcW w:w="1440" w:type="dxa"/>
            <w:vMerge w:val="restart"/>
            <w:tcBorders>
              <w:left w:val="single" w:sz="12" w:space="0" w:color="231F20"/>
              <w:bottom w:val="single" w:sz="8" w:space="0" w:color="231F20"/>
              <w:right w:val="single" w:sz="4" w:space="0" w:color="231F20"/>
            </w:tcBorders>
          </w:tcPr>
          <w:p w14:paraId="27DB1052" w14:textId="77777777" w:rsidR="00A56969" w:rsidRPr="00A56969" w:rsidRDefault="00A56969" w:rsidP="00883E37">
            <w:pPr>
              <w:adjustRightInd/>
              <w:spacing w:before="21" w:line="249" w:lineRule="auto"/>
              <w:ind w:right="583"/>
              <w:rPr>
                <w:rFonts w:ascii="Times New Roman" w:hAnsi="Times New Roman"/>
                <w:sz w:val="17"/>
                <w:szCs w:val="22"/>
                <w:lang w:bidi="en-US"/>
              </w:rPr>
            </w:pPr>
            <w:r w:rsidRPr="00A56969">
              <w:rPr>
                <w:rFonts w:ascii="Times New Roman" w:hAnsi="Times New Roman"/>
                <w:color w:val="231F20"/>
                <w:sz w:val="17"/>
                <w:szCs w:val="22"/>
                <w:lang w:bidi="en-US"/>
              </w:rPr>
              <w:t>Bollworm/ Tobacco Budworm</w:t>
            </w:r>
          </w:p>
          <w:p w14:paraId="1A0DDA15" w14:textId="77777777" w:rsidR="00A56969" w:rsidRPr="00A56969" w:rsidRDefault="00A56969" w:rsidP="00883E37">
            <w:pPr>
              <w:adjustRightInd/>
              <w:spacing w:before="10"/>
              <w:rPr>
                <w:rFonts w:ascii="Times New Roman" w:hAnsi="Times New Roman"/>
                <w:b/>
                <w:sz w:val="17"/>
                <w:szCs w:val="22"/>
                <w:lang w:bidi="en-US"/>
              </w:rPr>
            </w:pPr>
          </w:p>
          <w:p w14:paraId="20740543" w14:textId="77777777" w:rsidR="00A56969" w:rsidRPr="00A56969" w:rsidRDefault="00A56969" w:rsidP="00883E37">
            <w:pPr>
              <w:adjustRightInd/>
              <w:rPr>
                <w:rFonts w:ascii="Times New Roman" w:hAnsi="Times New Roman"/>
                <w:sz w:val="17"/>
                <w:szCs w:val="22"/>
                <w:lang w:bidi="en-US"/>
              </w:rPr>
            </w:pPr>
            <w:r w:rsidRPr="00A56969">
              <w:rPr>
                <w:rFonts w:ascii="Times New Roman" w:hAnsi="Times New Roman"/>
                <w:color w:val="231F20"/>
                <w:sz w:val="17"/>
                <w:szCs w:val="22"/>
                <w:lang w:bidi="en-US"/>
              </w:rPr>
              <w:t>(</w:t>
            </w:r>
            <w:r w:rsidRPr="00A56969">
              <w:rPr>
                <w:rFonts w:ascii="Times New Roman" w:hAnsi="Times New Roman"/>
                <w:i/>
                <w:color w:val="231F20"/>
                <w:sz w:val="17"/>
                <w:szCs w:val="22"/>
                <w:lang w:bidi="en-US"/>
              </w:rPr>
              <w:t>continued</w:t>
            </w:r>
            <w:r w:rsidRPr="00A56969">
              <w:rPr>
                <w:rFonts w:ascii="Times New Roman" w:hAnsi="Times New Roman"/>
                <w:color w:val="231F20"/>
                <w:sz w:val="17"/>
                <w:szCs w:val="22"/>
                <w:lang w:bidi="en-US"/>
              </w:rPr>
              <w:t>)</w:t>
            </w:r>
          </w:p>
        </w:tc>
        <w:tc>
          <w:tcPr>
            <w:tcW w:w="7196" w:type="dxa"/>
            <w:gridSpan w:val="5"/>
            <w:tcBorders>
              <w:left w:val="nil"/>
              <w:bottom w:val="nil"/>
              <w:right w:val="nil"/>
            </w:tcBorders>
            <w:shd w:val="clear" w:color="auto" w:fill="231F20"/>
            <w:vAlign w:val="center"/>
          </w:tcPr>
          <w:p w14:paraId="1DFAA692" w14:textId="77777777" w:rsidR="00A56969" w:rsidRPr="00A56969" w:rsidRDefault="00A56969" w:rsidP="00883E37">
            <w:pPr>
              <w:adjustRightInd/>
              <w:spacing w:before="54"/>
              <w:ind w:right="2939"/>
              <w:jc w:val="right"/>
              <w:rPr>
                <w:rFonts w:ascii="Times New Roman" w:hAnsi="Times New Roman"/>
                <w:b/>
                <w:sz w:val="17"/>
                <w:szCs w:val="22"/>
                <w:lang w:bidi="en-US"/>
              </w:rPr>
            </w:pPr>
            <w:r w:rsidRPr="00A56969">
              <w:rPr>
                <w:rFonts w:ascii="Times New Roman" w:hAnsi="Times New Roman"/>
                <w:b/>
                <w:color w:val="FFFFFF"/>
                <w:sz w:val="17"/>
                <w:szCs w:val="22"/>
                <w:lang w:bidi="en-US"/>
              </w:rPr>
              <w:t>PYRETHROIDS</w:t>
            </w:r>
          </w:p>
        </w:tc>
        <w:tc>
          <w:tcPr>
            <w:tcW w:w="5374" w:type="dxa"/>
            <w:tcBorders>
              <w:left w:val="single" w:sz="4" w:space="0" w:color="231F20"/>
              <w:bottom w:val="single" w:sz="6" w:space="0" w:color="231F20"/>
              <w:right w:val="single" w:sz="12" w:space="0" w:color="231F20"/>
            </w:tcBorders>
          </w:tcPr>
          <w:p w14:paraId="33D4F09A" w14:textId="77777777" w:rsidR="00A56969" w:rsidRPr="00A56969" w:rsidRDefault="00A56969" w:rsidP="004D2279">
            <w:pPr>
              <w:adjustRightInd/>
              <w:rPr>
                <w:rFonts w:ascii="Times New Roman" w:hAnsi="Times New Roman"/>
                <w:sz w:val="16"/>
                <w:szCs w:val="22"/>
                <w:lang w:bidi="en-US"/>
              </w:rPr>
            </w:pPr>
          </w:p>
        </w:tc>
      </w:tr>
      <w:tr w:rsidR="00A56969" w:rsidRPr="00A56969" w14:paraId="44C6E46F" w14:textId="77777777" w:rsidTr="00883E37">
        <w:trPr>
          <w:trHeight w:val="584"/>
        </w:trPr>
        <w:tc>
          <w:tcPr>
            <w:tcW w:w="1440" w:type="dxa"/>
            <w:vMerge/>
            <w:tcBorders>
              <w:top w:val="nil"/>
              <w:left w:val="single" w:sz="12" w:space="0" w:color="231F20"/>
              <w:bottom w:val="single" w:sz="8" w:space="0" w:color="231F20"/>
              <w:right w:val="single" w:sz="4" w:space="0" w:color="231F20"/>
            </w:tcBorders>
          </w:tcPr>
          <w:p w14:paraId="43679DF6"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6" w:space="0" w:color="231F20"/>
              <w:left w:val="single" w:sz="4" w:space="0" w:color="231F20"/>
              <w:bottom w:val="single" w:sz="4" w:space="0" w:color="231F20"/>
              <w:right w:val="single" w:sz="4" w:space="0" w:color="231F20"/>
            </w:tcBorders>
          </w:tcPr>
          <w:p w14:paraId="7923AE4C"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alpha</w:t>
            </w:r>
            <w:r w:rsidRPr="00A56969">
              <w:rPr>
                <w:rFonts w:ascii="Times New Roman" w:hAnsi="Times New Roman"/>
                <w:color w:val="231F20"/>
                <w:sz w:val="17"/>
                <w:szCs w:val="22"/>
                <w:lang w:bidi="en-US"/>
              </w:rPr>
              <w:t>-</w:t>
            </w:r>
            <w:r w:rsidRPr="00A56969">
              <w:rPr>
                <w:rFonts w:ascii="Times New Roman" w:hAnsi="Times New Roman"/>
                <w:i/>
                <w:color w:val="231F20"/>
                <w:sz w:val="17"/>
                <w:szCs w:val="22"/>
                <w:lang w:bidi="en-US"/>
              </w:rPr>
              <w:t>cypermethrin</w:t>
            </w:r>
          </w:p>
          <w:p w14:paraId="68E281D5"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Fastac 0.83</w:t>
            </w:r>
          </w:p>
        </w:tc>
        <w:tc>
          <w:tcPr>
            <w:tcW w:w="806" w:type="dxa"/>
            <w:tcBorders>
              <w:top w:val="single" w:sz="6" w:space="0" w:color="231F20"/>
              <w:left w:val="single" w:sz="4" w:space="0" w:color="231F20"/>
              <w:bottom w:val="single" w:sz="4" w:space="0" w:color="231F20"/>
              <w:right w:val="single" w:sz="4" w:space="0" w:color="231F20"/>
            </w:tcBorders>
          </w:tcPr>
          <w:p w14:paraId="549BBBB1"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6" w:space="0" w:color="231F20"/>
              <w:left w:val="single" w:sz="4" w:space="0" w:color="231F20"/>
              <w:bottom w:val="single" w:sz="4" w:space="0" w:color="231F20"/>
              <w:right w:val="single" w:sz="4" w:space="0" w:color="231F20"/>
            </w:tcBorders>
          </w:tcPr>
          <w:p w14:paraId="757C640B" w14:textId="77777777" w:rsidR="00A56969" w:rsidRPr="00A56969" w:rsidRDefault="00A56969" w:rsidP="0052144C">
            <w:pPr>
              <w:adjustRightInd/>
              <w:spacing w:before="21"/>
              <w:ind w:right="-64"/>
              <w:jc w:val="center"/>
              <w:rPr>
                <w:rFonts w:ascii="Times New Roman" w:hAnsi="Times New Roman"/>
                <w:sz w:val="17"/>
                <w:szCs w:val="22"/>
                <w:lang w:bidi="en-US"/>
              </w:rPr>
            </w:pPr>
            <w:r w:rsidRPr="00A56969">
              <w:rPr>
                <w:rFonts w:ascii="Times New Roman" w:hAnsi="Times New Roman"/>
                <w:color w:val="231F20"/>
                <w:sz w:val="17"/>
                <w:szCs w:val="22"/>
                <w:lang w:bidi="en-US"/>
              </w:rPr>
              <w:t>2.6-3.6 oz</w:t>
            </w:r>
          </w:p>
        </w:tc>
        <w:tc>
          <w:tcPr>
            <w:tcW w:w="1440" w:type="dxa"/>
            <w:tcBorders>
              <w:top w:val="single" w:sz="6" w:space="0" w:color="231F20"/>
              <w:left w:val="single" w:sz="4" w:space="0" w:color="231F20"/>
              <w:bottom w:val="single" w:sz="4" w:space="0" w:color="231F20"/>
              <w:right w:val="single" w:sz="4" w:space="0" w:color="231F20"/>
            </w:tcBorders>
          </w:tcPr>
          <w:p w14:paraId="4016E5AB" w14:textId="77777777" w:rsidR="00A56969" w:rsidRPr="00A56969" w:rsidRDefault="00A56969" w:rsidP="0052144C">
            <w:pPr>
              <w:adjustRightInd/>
              <w:spacing w:before="21"/>
              <w:ind w:right="-64"/>
              <w:jc w:val="center"/>
              <w:rPr>
                <w:rFonts w:ascii="Times New Roman" w:hAnsi="Times New Roman"/>
                <w:sz w:val="17"/>
                <w:szCs w:val="22"/>
                <w:lang w:bidi="en-US"/>
              </w:rPr>
            </w:pPr>
            <w:r w:rsidRPr="00A56969">
              <w:rPr>
                <w:rFonts w:ascii="Times New Roman" w:hAnsi="Times New Roman"/>
                <w:color w:val="231F20"/>
                <w:sz w:val="17"/>
                <w:szCs w:val="22"/>
                <w:lang w:bidi="en-US"/>
              </w:rPr>
              <w:t>0.017-0.023</w:t>
            </w:r>
          </w:p>
        </w:tc>
        <w:tc>
          <w:tcPr>
            <w:tcW w:w="1260" w:type="dxa"/>
            <w:tcBorders>
              <w:top w:val="single" w:sz="6" w:space="0" w:color="231F20"/>
              <w:left w:val="single" w:sz="4" w:space="0" w:color="231F20"/>
              <w:bottom w:val="single" w:sz="4" w:space="0" w:color="231F20"/>
              <w:right w:val="single" w:sz="4" w:space="0" w:color="231F20"/>
            </w:tcBorders>
          </w:tcPr>
          <w:p w14:paraId="4975ABB6" w14:textId="77777777" w:rsidR="00A56969" w:rsidRPr="00A56969" w:rsidRDefault="00A56969" w:rsidP="0052144C">
            <w:pPr>
              <w:adjustRightInd/>
              <w:spacing w:before="21"/>
              <w:ind w:right="-53"/>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42492FBF" w14:textId="77777777" w:rsidR="00A56969" w:rsidRPr="00A56969" w:rsidRDefault="00A56969" w:rsidP="0052144C">
            <w:pPr>
              <w:adjustRightInd/>
              <w:spacing w:before="8"/>
              <w:ind w:right="-53"/>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374" w:type="dxa"/>
            <w:vMerge w:val="restart"/>
            <w:tcBorders>
              <w:top w:val="single" w:sz="6" w:space="0" w:color="231F20"/>
              <w:left w:val="single" w:sz="4" w:space="0" w:color="231F20"/>
              <w:bottom w:val="single" w:sz="8" w:space="0" w:color="231F20"/>
              <w:right w:val="single" w:sz="12" w:space="0" w:color="231F20"/>
            </w:tcBorders>
          </w:tcPr>
          <w:p w14:paraId="17AB531F" w14:textId="77777777" w:rsidR="00A56969" w:rsidRDefault="00A56969" w:rsidP="004D2279">
            <w:pPr>
              <w:adjustRightInd/>
              <w:spacing w:before="21" w:line="249" w:lineRule="auto"/>
              <w:rPr>
                <w:rFonts w:ascii="Times New Roman" w:hAnsi="Times New Roman"/>
                <w:color w:val="231F20"/>
                <w:sz w:val="17"/>
                <w:szCs w:val="22"/>
                <w:lang w:bidi="en-US"/>
              </w:rPr>
            </w:pPr>
            <w:r w:rsidRPr="00A56969">
              <w:rPr>
                <w:rFonts w:ascii="Times New Roman" w:hAnsi="Times New Roman"/>
                <w:color w:val="231F20"/>
                <w:sz w:val="17"/>
                <w:szCs w:val="22"/>
                <w:lang w:bidi="en-US"/>
              </w:rPr>
              <w:t>Tobacco budworm is resistant to pyrethroid insecticides. Pyrethroids should not be used for control of tobacco budworm.</w:t>
            </w:r>
          </w:p>
          <w:p w14:paraId="0409138D" w14:textId="77777777" w:rsidR="00923427" w:rsidRDefault="00923427" w:rsidP="004D2279">
            <w:pPr>
              <w:adjustRightInd/>
              <w:spacing w:before="21" w:line="249" w:lineRule="auto"/>
              <w:rPr>
                <w:rFonts w:ascii="Times New Roman" w:hAnsi="Times New Roman"/>
                <w:sz w:val="17"/>
                <w:szCs w:val="22"/>
                <w:lang w:bidi="en-US"/>
              </w:rPr>
            </w:pPr>
          </w:p>
          <w:p w14:paraId="0CB988EF" w14:textId="65AD57BF" w:rsidR="00923427" w:rsidRPr="00A56969" w:rsidRDefault="00923427" w:rsidP="004D2279">
            <w:pPr>
              <w:adjustRightInd/>
              <w:spacing w:before="21" w:line="249" w:lineRule="auto"/>
              <w:rPr>
                <w:rFonts w:ascii="Times New Roman" w:hAnsi="Times New Roman"/>
                <w:sz w:val="17"/>
                <w:szCs w:val="22"/>
                <w:lang w:bidi="en-US"/>
              </w:rPr>
            </w:pPr>
            <w:r w:rsidRPr="00923427">
              <w:rPr>
                <w:rFonts w:ascii="Times New Roman" w:hAnsi="Times New Roman"/>
                <w:sz w:val="17"/>
                <w:szCs w:val="22"/>
                <w:lang w:bidi="en-US"/>
              </w:rPr>
              <w:t>Corn earworm populations in some areas of the US have shown reduced susceptibility to pyrethroid insecticides (IRAC Group 3A).</w:t>
            </w:r>
          </w:p>
        </w:tc>
      </w:tr>
      <w:tr w:rsidR="00A56969" w:rsidRPr="00A56969" w14:paraId="721549D0" w14:textId="77777777" w:rsidTr="00883E37">
        <w:trPr>
          <w:trHeight w:val="570"/>
        </w:trPr>
        <w:tc>
          <w:tcPr>
            <w:tcW w:w="1440" w:type="dxa"/>
            <w:vMerge/>
            <w:tcBorders>
              <w:top w:val="nil"/>
              <w:left w:val="single" w:sz="12" w:space="0" w:color="231F20"/>
              <w:bottom w:val="single" w:sz="8" w:space="0" w:color="231F20"/>
              <w:right w:val="single" w:sz="4" w:space="0" w:color="231F20"/>
            </w:tcBorders>
          </w:tcPr>
          <w:p w14:paraId="1D36453A"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460A7FD0"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beta</w:t>
            </w:r>
            <w:r w:rsidRPr="00A56969">
              <w:rPr>
                <w:rFonts w:ascii="Times New Roman" w:hAnsi="Times New Roman"/>
                <w:color w:val="231F20"/>
                <w:sz w:val="17"/>
                <w:szCs w:val="22"/>
                <w:lang w:bidi="en-US"/>
              </w:rPr>
              <w:t>-</w:t>
            </w:r>
            <w:r w:rsidRPr="00A56969">
              <w:rPr>
                <w:rFonts w:ascii="Times New Roman" w:hAnsi="Times New Roman"/>
                <w:i/>
                <w:color w:val="231F20"/>
                <w:sz w:val="17"/>
                <w:szCs w:val="22"/>
                <w:lang w:bidi="en-US"/>
              </w:rPr>
              <w:t>cyfluthrin</w:t>
            </w:r>
          </w:p>
          <w:p w14:paraId="1BD61BD1"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Baythroid XL 1</w:t>
            </w:r>
          </w:p>
        </w:tc>
        <w:tc>
          <w:tcPr>
            <w:tcW w:w="806" w:type="dxa"/>
            <w:tcBorders>
              <w:top w:val="single" w:sz="4" w:space="0" w:color="231F20"/>
              <w:left w:val="single" w:sz="4" w:space="0" w:color="231F20"/>
              <w:bottom w:val="single" w:sz="4" w:space="0" w:color="231F20"/>
              <w:right w:val="single" w:sz="4" w:space="0" w:color="231F20"/>
            </w:tcBorders>
          </w:tcPr>
          <w:p w14:paraId="7FF5DED0"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single" w:sz="4" w:space="0" w:color="231F20"/>
              <w:right w:val="single" w:sz="4" w:space="0" w:color="231F20"/>
            </w:tcBorders>
          </w:tcPr>
          <w:p w14:paraId="1671D31E" w14:textId="77777777" w:rsidR="00A56969" w:rsidRPr="00A56969" w:rsidRDefault="00A56969" w:rsidP="0052144C">
            <w:pPr>
              <w:adjustRightInd/>
              <w:spacing w:before="3"/>
              <w:ind w:right="-64"/>
              <w:jc w:val="center"/>
              <w:rPr>
                <w:rFonts w:ascii="Times New Roman" w:hAnsi="Times New Roman"/>
                <w:b/>
                <w:szCs w:val="22"/>
                <w:lang w:bidi="en-US"/>
              </w:rPr>
            </w:pPr>
          </w:p>
          <w:p w14:paraId="27BCDBA0" w14:textId="77777777" w:rsidR="00A56969" w:rsidRPr="00A56969" w:rsidRDefault="00A56969" w:rsidP="0052144C">
            <w:pPr>
              <w:adjustRightInd/>
              <w:ind w:right="-64"/>
              <w:jc w:val="center"/>
              <w:rPr>
                <w:rFonts w:ascii="Times New Roman" w:hAnsi="Times New Roman"/>
                <w:sz w:val="17"/>
                <w:szCs w:val="22"/>
                <w:lang w:bidi="en-US"/>
              </w:rPr>
            </w:pPr>
            <w:r w:rsidRPr="00A56969">
              <w:rPr>
                <w:rFonts w:ascii="Times New Roman" w:hAnsi="Times New Roman"/>
                <w:color w:val="231F20"/>
                <w:sz w:val="17"/>
                <w:szCs w:val="22"/>
                <w:lang w:bidi="en-US"/>
              </w:rPr>
              <w:t>1.6-2.6 oz</w:t>
            </w:r>
          </w:p>
        </w:tc>
        <w:tc>
          <w:tcPr>
            <w:tcW w:w="1440" w:type="dxa"/>
            <w:tcBorders>
              <w:top w:val="single" w:sz="4" w:space="0" w:color="231F20"/>
              <w:left w:val="single" w:sz="4" w:space="0" w:color="231F20"/>
              <w:bottom w:val="single" w:sz="4" w:space="0" w:color="231F20"/>
              <w:right w:val="single" w:sz="4" w:space="0" w:color="231F20"/>
            </w:tcBorders>
          </w:tcPr>
          <w:p w14:paraId="134245AC" w14:textId="77777777" w:rsidR="00A56969" w:rsidRPr="00A56969" w:rsidRDefault="00A56969" w:rsidP="0052144C">
            <w:pPr>
              <w:adjustRightInd/>
              <w:spacing w:before="21"/>
              <w:ind w:right="-64"/>
              <w:jc w:val="center"/>
              <w:rPr>
                <w:rFonts w:ascii="Times New Roman" w:hAnsi="Times New Roman"/>
                <w:sz w:val="17"/>
                <w:szCs w:val="22"/>
                <w:lang w:bidi="en-US"/>
              </w:rPr>
            </w:pPr>
            <w:r w:rsidRPr="00A56969">
              <w:rPr>
                <w:rFonts w:ascii="Times New Roman" w:hAnsi="Times New Roman"/>
                <w:color w:val="231F20"/>
                <w:sz w:val="17"/>
                <w:szCs w:val="22"/>
                <w:lang w:bidi="en-US"/>
              </w:rPr>
              <w:t>0.0125-0.02</w:t>
            </w:r>
          </w:p>
        </w:tc>
        <w:tc>
          <w:tcPr>
            <w:tcW w:w="1260" w:type="dxa"/>
            <w:tcBorders>
              <w:top w:val="single" w:sz="4" w:space="0" w:color="231F20"/>
              <w:left w:val="single" w:sz="4" w:space="0" w:color="231F20"/>
              <w:bottom w:val="single" w:sz="4" w:space="0" w:color="231F20"/>
              <w:right w:val="single" w:sz="4" w:space="0" w:color="231F20"/>
            </w:tcBorders>
          </w:tcPr>
          <w:p w14:paraId="707781F7" w14:textId="77777777" w:rsidR="00A56969" w:rsidRPr="00A56969" w:rsidRDefault="00A56969" w:rsidP="0052144C">
            <w:pPr>
              <w:adjustRightInd/>
              <w:spacing w:before="21"/>
              <w:ind w:right="-53"/>
              <w:jc w:val="center"/>
              <w:rPr>
                <w:rFonts w:ascii="Times New Roman" w:hAnsi="Times New Roman"/>
                <w:sz w:val="17"/>
                <w:szCs w:val="22"/>
                <w:lang w:bidi="en-US"/>
              </w:rPr>
            </w:pPr>
            <w:r w:rsidRPr="00A56969">
              <w:rPr>
                <w:rFonts w:ascii="Times New Roman" w:hAnsi="Times New Roman"/>
                <w:color w:val="231F20"/>
                <w:sz w:val="17"/>
                <w:szCs w:val="22"/>
                <w:lang w:bidi="en-US"/>
              </w:rPr>
              <w:t>12 H/</w:t>
            </w:r>
          </w:p>
          <w:p w14:paraId="33C1E08F" w14:textId="77777777" w:rsidR="00A56969" w:rsidRPr="00A56969" w:rsidRDefault="00A56969" w:rsidP="0052144C">
            <w:pPr>
              <w:adjustRightInd/>
              <w:spacing w:before="8"/>
              <w:ind w:right="-53"/>
              <w:jc w:val="center"/>
              <w:rPr>
                <w:rFonts w:ascii="Times New Roman" w:hAnsi="Times New Roman"/>
                <w:sz w:val="17"/>
                <w:szCs w:val="22"/>
                <w:lang w:bidi="en-US"/>
              </w:rPr>
            </w:pPr>
            <w:r w:rsidRPr="00A56969">
              <w:rPr>
                <w:rFonts w:ascii="Times New Roman" w:hAnsi="Times New Roman"/>
                <w:color w:val="231F20"/>
                <w:sz w:val="17"/>
                <w:szCs w:val="22"/>
                <w:lang w:bidi="en-US"/>
              </w:rPr>
              <w:t>0 D</w:t>
            </w:r>
          </w:p>
        </w:tc>
        <w:tc>
          <w:tcPr>
            <w:tcW w:w="5374" w:type="dxa"/>
            <w:vMerge/>
            <w:tcBorders>
              <w:top w:val="nil"/>
              <w:left w:val="single" w:sz="4" w:space="0" w:color="231F20"/>
              <w:bottom w:val="single" w:sz="8" w:space="0" w:color="231F20"/>
              <w:right w:val="single" w:sz="12" w:space="0" w:color="231F20"/>
            </w:tcBorders>
          </w:tcPr>
          <w:p w14:paraId="2FD0A34B" w14:textId="77777777" w:rsidR="00A56969" w:rsidRPr="00A56969" w:rsidRDefault="00A56969" w:rsidP="004D2279">
            <w:pPr>
              <w:adjustRightInd/>
              <w:rPr>
                <w:rFonts w:ascii="Times New Roman" w:hAnsi="Times New Roman"/>
                <w:sz w:val="2"/>
                <w:szCs w:val="2"/>
                <w:lang w:bidi="en-US"/>
              </w:rPr>
            </w:pPr>
          </w:p>
        </w:tc>
      </w:tr>
      <w:tr w:rsidR="00A56969" w:rsidRPr="00A56969" w14:paraId="74C0B6E1" w14:textId="77777777" w:rsidTr="00883E37">
        <w:trPr>
          <w:trHeight w:val="1016"/>
        </w:trPr>
        <w:tc>
          <w:tcPr>
            <w:tcW w:w="1440" w:type="dxa"/>
            <w:vMerge/>
            <w:tcBorders>
              <w:top w:val="nil"/>
              <w:left w:val="single" w:sz="12" w:space="0" w:color="231F20"/>
              <w:bottom w:val="single" w:sz="8" w:space="0" w:color="231F20"/>
              <w:right w:val="single" w:sz="4" w:space="0" w:color="231F20"/>
            </w:tcBorders>
          </w:tcPr>
          <w:p w14:paraId="35BD9B09"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45F18674" w14:textId="77777777" w:rsidR="00A56969" w:rsidRPr="00A56969" w:rsidRDefault="00A56969" w:rsidP="00883E37">
            <w:pPr>
              <w:adjustRightInd/>
              <w:spacing w:before="21" w:line="249" w:lineRule="auto"/>
              <w:ind w:right="847"/>
              <w:rPr>
                <w:rFonts w:ascii="Times New Roman" w:hAnsi="Times New Roman"/>
                <w:sz w:val="17"/>
                <w:szCs w:val="22"/>
                <w:lang w:bidi="en-US"/>
              </w:rPr>
            </w:pPr>
            <w:r w:rsidRPr="00A56969">
              <w:rPr>
                <w:rFonts w:ascii="Times New Roman" w:hAnsi="Times New Roman"/>
                <w:i/>
                <w:color w:val="231F20"/>
                <w:sz w:val="17"/>
                <w:szCs w:val="22"/>
                <w:lang w:bidi="en-US"/>
              </w:rPr>
              <w:t xml:space="preserve">bifenthrin </w:t>
            </w:r>
            <w:r w:rsidRPr="00A56969">
              <w:rPr>
                <w:rFonts w:ascii="Times New Roman" w:hAnsi="Times New Roman"/>
                <w:color w:val="231F20"/>
                <w:sz w:val="17"/>
                <w:szCs w:val="22"/>
                <w:lang w:bidi="en-US"/>
              </w:rPr>
              <w:t>Brigade 2EC Discipline 2EC Fanfare 2EC</w:t>
            </w:r>
          </w:p>
        </w:tc>
        <w:tc>
          <w:tcPr>
            <w:tcW w:w="806" w:type="dxa"/>
            <w:tcBorders>
              <w:top w:val="single" w:sz="4" w:space="0" w:color="231F20"/>
              <w:left w:val="single" w:sz="4" w:space="0" w:color="231F20"/>
              <w:bottom w:val="single" w:sz="4" w:space="0" w:color="231F20"/>
              <w:right w:val="single" w:sz="4" w:space="0" w:color="231F20"/>
            </w:tcBorders>
          </w:tcPr>
          <w:p w14:paraId="5DBFF657"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single" w:sz="4" w:space="0" w:color="231F20"/>
              <w:right w:val="single" w:sz="4" w:space="0" w:color="231F20"/>
            </w:tcBorders>
          </w:tcPr>
          <w:p w14:paraId="285A5E85" w14:textId="77777777" w:rsidR="00A56969" w:rsidRPr="00A56969" w:rsidRDefault="00A56969" w:rsidP="0052144C">
            <w:pPr>
              <w:adjustRightInd/>
              <w:spacing w:before="3"/>
              <w:ind w:right="-64"/>
              <w:jc w:val="center"/>
              <w:rPr>
                <w:rFonts w:ascii="Times New Roman" w:hAnsi="Times New Roman"/>
                <w:b/>
                <w:szCs w:val="22"/>
                <w:lang w:bidi="en-US"/>
              </w:rPr>
            </w:pPr>
          </w:p>
          <w:p w14:paraId="2DE8D1E9" w14:textId="77777777" w:rsidR="00A56969" w:rsidRPr="00A56969" w:rsidRDefault="00A56969" w:rsidP="0052144C">
            <w:pPr>
              <w:adjustRightInd/>
              <w:ind w:right="-64"/>
              <w:jc w:val="center"/>
              <w:rPr>
                <w:rFonts w:ascii="Times New Roman" w:hAnsi="Times New Roman"/>
                <w:sz w:val="17"/>
                <w:szCs w:val="22"/>
                <w:lang w:bidi="en-US"/>
              </w:rPr>
            </w:pPr>
            <w:r w:rsidRPr="00A56969">
              <w:rPr>
                <w:rFonts w:ascii="Times New Roman" w:hAnsi="Times New Roman"/>
                <w:color w:val="231F20"/>
                <w:sz w:val="17"/>
                <w:szCs w:val="22"/>
                <w:lang w:bidi="en-US"/>
              </w:rPr>
              <w:t>2.6-6.4 oz</w:t>
            </w:r>
          </w:p>
          <w:p w14:paraId="57C996F5" w14:textId="77777777" w:rsidR="00A56969" w:rsidRPr="00A56969" w:rsidRDefault="00A56969" w:rsidP="0052144C">
            <w:pPr>
              <w:adjustRightInd/>
              <w:spacing w:before="8"/>
              <w:ind w:right="-64"/>
              <w:jc w:val="center"/>
              <w:rPr>
                <w:rFonts w:ascii="Times New Roman" w:hAnsi="Times New Roman"/>
                <w:sz w:val="17"/>
                <w:szCs w:val="22"/>
                <w:lang w:bidi="en-US"/>
              </w:rPr>
            </w:pPr>
            <w:r w:rsidRPr="00A56969">
              <w:rPr>
                <w:rFonts w:ascii="Times New Roman" w:hAnsi="Times New Roman"/>
                <w:color w:val="231F20"/>
                <w:sz w:val="17"/>
                <w:szCs w:val="22"/>
                <w:lang w:bidi="en-US"/>
              </w:rPr>
              <w:t>2.6-6.4 oz</w:t>
            </w:r>
          </w:p>
          <w:p w14:paraId="6BB1217F" w14:textId="77777777" w:rsidR="00A56969" w:rsidRPr="00A56969" w:rsidRDefault="00A56969" w:rsidP="0052144C">
            <w:pPr>
              <w:adjustRightInd/>
              <w:spacing w:before="9"/>
              <w:ind w:right="-64"/>
              <w:jc w:val="center"/>
              <w:rPr>
                <w:rFonts w:ascii="Times New Roman" w:hAnsi="Times New Roman"/>
                <w:sz w:val="17"/>
                <w:szCs w:val="22"/>
                <w:lang w:bidi="en-US"/>
              </w:rPr>
            </w:pPr>
            <w:r w:rsidRPr="00A56969">
              <w:rPr>
                <w:rFonts w:ascii="Times New Roman" w:hAnsi="Times New Roman"/>
                <w:color w:val="231F20"/>
                <w:sz w:val="17"/>
                <w:szCs w:val="22"/>
                <w:lang w:bidi="en-US"/>
              </w:rPr>
              <w:t>2.6-6.4 oz</w:t>
            </w:r>
          </w:p>
        </w:tc>
        <w:tc>
          <w:tcPr>
            <w:tcW w:w="1440" w:type="dxa"/>
            <w:tcBorders>
              <w:top w:val="single" w:sz="4" w:space="0" w:color="231F20"/>
              <w:left w:val="single" w:sz="4" w:space="0" w:color="231F20"/>
              <w:bottom w:val="single" w:sz="4" w:space="0" w:color="231F20"/>
              <w:right w:val="single" w:sz="4" w:space="0" w:color="231F20"/>
            </w:tcBorders>
          </w:tcPr>
          <w:p w14:paraId="055F05F1" w14:textId="77777777" w:rsidR="00A56969" w:rsidRPr="00A56969" w:rsidRDefault="00A56969" w:rsidP="0052144C">
            <w:pPr>
              <w:adjustRightInd/>
              <w:spacing w:before="21"/>
              <w:ind w:right="-64"/>
              <w:jc w:val="center"/>
              <w:rPr>
                <w:rFonts w:ascii="Times New Roman" w:hAnsi="Times New Roman"/>
                <w:sz w:val="17"/>
                <w:szCs w:val="22"/>
                <w:lang w:bidi="en-US"/>
              </w:rPr>
            </w:pPr>
            <w:r w:rsidRPr="00A56969">
              <w:rPr>
                <w:rFonts w:ascii="Times New Roman" w:hAnsi="Times New Roman"/>
                <w:color w:val="231F20"/>
                <w:sz w:val="17"/>
                <w:szCs w:val="22"/>
                <w:lang w:bidi="en-US"/>
              </w:rPr>
              <w:t>0.04-0.1</w:t>
            </w:r>
          </w:p>
        </w:tc>
        <w:tc>
          <w:tcPr>
            <w:tcW w:w="1260" w:type="dxa"/>
            <w:tcBorders>
              <w:top w:val="single" w:sz="4" w:space="0" w:color="231F20"/>
              <w:left w:val="single" w:sz="4" w:space="0" w:color="231F20"/>
              <w:bottom w:val="single" w:sz="4" w:space="0" w:color="231F20"/>
              <w:right w:val="single" w:sz="4" w:space="0" w:color="231F20"/>
            </w:tcBorders>
          </w:tcPr>
          <w:p w14:paraId="2973AB52" w14:textId="77777777" w:rsidR="00A56969" w:rsidRPr="00A56969" w:rsidRDefault="00A56969" w:rsidP="0052144C">
            <w:pPr>
              <w:adjustRightInd/>
              <w:spacing w:before="21"/>
              <w:ind w:right="-53"/>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5580282D" w14:textId="77777777" w:rsidR="00A56969" w:rsidRPr="00A56969" w:rsidRDefault="00A56969" w:rsidP="0052144C">
            <w:pPr>
              <w:adjustRightInd/>
              <w:spacing w:before="8"/>
              <w:ind w:right="-53"/>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374" w:type="dxa"/>
            <w:vMerge/>
            <w:tcBorders>
              <w:top w:val="nil"/>
              <w:left w:val="single" w:sz="4" w:space="0" w:color="231F20"/>
              <w:bottom w:val="single" w:sz="8" w:space="0" w:color="231F20"/>
              <w:right w:val="single" w:sz="12" w:space="0" w:color="231F20"/>
            </w:tcBorders>
          </w:tcPr>
          <w:p w14:paraId="309239D0" w14:textId="77777777" w:rsidR="00A56969" w:rsidRPr="00A56969" w:rsidRDefault="00A56969" w:rsidP="004D2279">
            <w:pPr>
              <w:adjustRightInd/>
              <w:rPr>
                <w:rFonts w:ascii="Times New Roman" w:hAnsi="Times New Roman"/>
                <w:sz w:val="2"/>
                <w:szCs w:val="2"/>
                <w:lang w:bidi="en-US"/>
              </w:rPr>
            </w:pPr>
          </w:p>
        </w:tc>
      </w:tr>
      <w:tr w:rsidR="00A56969" w:rsidRPr="00A56969" w14:paraId="5E5117CD" w14:textId="77777777" w:rsidTr="00883E37">
        <w:trPr>
          <w:trHeight w:val="584"/>
        </w:trPr>
        <w:tc>
          <w:tcPr>
            <w:tcW w:w="1440" w:type="dxa"/>
            <w:vMerge/>
            <w:tcBorders>
              <w:top w:val="nil"/>
              <w:left w:val="single" w:sz="12" w:space="0" w:color="231F20"/>
              <w:bottom w:val="single" w:sz="8" w:space="0" w:color="231F20"/>
              <w:right w:val="single" w:sz="4" w:space="0" w:color="231F20"/>
            </w:tcBorders>
          </w:tcPr>
          <w:p w14:paraId="2034B92C"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21B081F6"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cypermethrin</w:t>
            </w:r>
          </w:p>
          <w:p w14:paraId="0B767DF5"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Up-Cyde 2.5EC</w:t>
            </w:r>
          </w:p>
        </w:tc>
        <w:tc>
          <w:tcPr>
            <w:tcW w:w="806" w:type="dxa"/>
            <w:tcBorders>
              <w:top w:val="single" w:sz="4" w:space="0" w:color="231F20"/>
              <w:left w:val="single" w:sz="4" w:space="0" w:color="231F20"/>
              <w:bottom w:val="single" w:sz="4" w:space="0" w:color="231F20"/>
              <w:right w:val="single" w:sz="4" w:space="0" w:color="231F20"/>
            </w:tcBorders>
          </w:tcPr>
          <w:p w14:paraId="5BCACD56"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single" w:sz="4" w:space="0" w:color="231F20"/>
              <w:right w:val="single" w:sz="4" w:space="0" w:color="231F20"/>
            </w:tcBorders>
          </w:tcPr>
          <w:p w14:paraId="0E3431F7" w14:textId="77777777" w:rsidR="00A56969" w:rsidRPr="00A56969" w:rsidRDefault="00A56969" w:rsidP="0052144C">
            <w:pPr>
              <w:adjustRightInd/>
              <w:spacing w:before="3"/>
              <w:ind w:right="-64"/>
              <w:jc w:val="center"/>
              <w:rPr>
                <w:rFonts w:ascii="Times New Roman" w:hAnsi="Times New Roman"/>
                <w:b/>
                <w:szCs w:val="22"/>
                <w:lang w:bidi="en-US"/>
              </w:rPr>
            </w:pPr>
          </w:p>
          <w:p w14:paraId="036D7C6B" w14:textId="77777777" w:rsidR="00A56969" w:rsidRPr="00A56969" w:rsidRDefault="00A56969" w:rsidP="0052144C">
            <w:pPr>
              <w:adjustRightInd/>
              <w:ind w:right="-64"/>
              <w:jc w:val="center"/>
              <w:rPr>
                <w:rFonts w:ascii="Times New Roman" w:hAnsi="Times New Roman"/>
                <w:sz w:val="17"/>
                <w:szCs w:val="22"/>
                <w:lang w:bidi="en-US"/>
              </w:rPr>
            </w:pPr>
            <w:r w:rsidRPr="00A56969">
              <w:rPr>
                <w:rFonts w:ascii="Times New Roman" w:hAnsi="Times New Roman"/>
                <w:color w:val="231F20"/>
                <w:sz w:val="17"/>
                <w:szCs w:val="22"/>
                <w:lang w:bidi="en-US"/>
              </w:rPr>
              <w:t>2-5 oz</w:t>
            </w:r>
          </w:p>
        </w:tc>
        <w:tc>
          <w:tcPr>
            <w:tcW w:w="1440" w:type="dxa"/>
            <w:tcBorders>
              <w:top w:val="single" w:sz="4" w:space="0" w:color="231F20"/>
              <w:left w:val="single" w:sz="4" w:space="0" w:color="231F20"/>
              <w:bottom w:val="single" w:sz="4" w:space="0" w:color="231F20"/>
              <w:right w:val="single" w:sz="4" w:space="0" w:color="231F20"/>
            </w:tcBorders>
          </w:tcPr>
          <w:p w14:paraId="1A4AC461" w14:textId="77777777" w:rsidR="00A56969" w:rsidRPr="00A56969" w:rsidRDefault="00A56969" w:rsidP="0052144C">
            <w:pPr>
              <w:adjustRightInd/>
              <w:spacing w:before="21"/>
              <w:ind w:right="-64"/>
              <w:jc w:val="center"/>
              <w:rPr>
                <w:rFonts w:ascii="Times New Roman" w:hAnsi="Times New Roman"/>
                <w:sz w:val="17"/>
                <w:szCs w:val="22"/>
                <w:lang w:bidi="en-US"/>
              </w:rPr>
            </w:pPr>
            <w:r w:rsidRPr="00A56969">
              <w:rPr>
                <w:rFonts w:ascii="Times New Roman" w:hAnsi="Times New Roman"/>
                <w:color w:val="231F20"/>
                <w:sz w:val="17"/>
                <w:szCs w:val="22"/>
                <w:lang w:bidi="en-US"/>
              </w:rPr>
              <w:t>0.04-0.1</w:t>
            </w:r>
          </w:p>
        </w:tc>
        <w:tc>
          <w:tcPr>
            <w:tcW w:w="1260" w:type="dxa"/>
            <w:tcBorders>
              <w:top w:val="single" w:sz="4" w:space="0" w:color="231F20"/>
              <w:left w:val="single" w:sz="4" w:space="0" w:color="231F20"/>
              <w:bottom w:val="single" w:sz="4" w:space="0" w:color="231F20"/>
              <w:right w:val="single" w:sz="4" w:space="0" w:color="231F20"/>
            </w:tcBorders>
          </w:tcPr>
          <w:p w14:paraId="415C76DC" w14:textId="77777777" w:rsidR="00A56969" w:rsidRPr="00A56969" w:rsidRDefault="00A56969" w:rsidP="0052144C">
            <w:pPr>
              <w:adjustRightInd/>
              <w:spacing w:before="21"/>
              <w:ind w:right="-53"/>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1348A38D" w14:textId="77777777" w:rsidR="00A56969" w:rsidRPr="00A56969" w:rsidRDefault="00A56969" w:rsidP="0052144C">
            <w:pPr>
              <w:adjustRightInd/>
              <w:spacing w:before="8"/>
              <w:ind w:right="-53"/>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374" w:type="dxa"/>
            <w:vMerge/>
            <w:tcBorders>
              <w:top w:val="nil"/>
              <w:left w:val="single" w:sz="4" w:space="0" w:color="231F20"/>
              <w:bottom w:val="single" w:sz="8" w:space="0" w:color="231F20"/>
              <w:right w:val="single" w:sz="12" w:space="0" w:color="231F20"/>
            </w:tcBorders>
          </w:tcPr>
          <w:p w14:paraId="64B71297" w14:textId="77777777" w:rsidR="00A56969" w:rsidRPr="00A56969" w:rsidRDefault="00A56969" w:rsidP="004D2279">
            <w:pPr>
              <w:adjustRightInd/>
              <w:rPr>
                <w:rFonts w:ascii="Times New Roman" w:hAnsi="Times New Roman"/>
                <w:sz w:val="2"/>
                <w:szCs w:val="2"/>
                <w:lang w:bidi="en-US"/>
              </w:rPr>
            </w:pPr>
          </w:p>
        </w:tc>
      </w:tr>
      <w:tr w:rsidR="00A56969" w:rsidRPr="00A56969" w14:paraId="03461A46" w14:textId="77777777" w:rsidTr="00883E37">
        <w:trPr>
          <w:trHeight w:val="556"/>
        </w:trPr>
        <w:tc>
          <w:tcPr>
            <w:tcW w:w="1440" w:type="dxa"/>
            <w:vMerge/>
            <w:tcBorders>
              <w:top w:val="nil"/>
              <w:left w:val="single" w:sz="12" w:space="0" w:color="231F20"/>
              <w:bottom w:val="single" w:sz="8" w:space="0" w:color="231F20"/>
              <w:right w:val="single" w:sz="4" w:space="0" w:color="231F20"/>
            </w:tcBorders>
          </w:tcPr>
          <w:p w14:paraId="680AF15B"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06DA20C1"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esfenvalerate</w:t>
            </w:r>
          </w:p>
          <w:p w14:paraId="792746C7"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Asana XL 0.66</w:t>
            </w:r>
          </w:p>
        </w:tc>
        <w:tc>
          <w:tcPr>
            <w:tcW w:w="806" w:type="dxa"/>
            <w:tcBorders>
              <w:top w:val="single" w:sz="4" w:space="0" w:color="231F20"/>
              <w:left w:val="single" w:sz="4" w:space="0" w:color="231F20"/>
              <w:bottom w:val="single" w:sz="4" w:space="0" w:color="231F20"/>
              <w:right w:val="single" w:sz="4" w:space="0" w:color="231F20"/>
            </w:tcBorders>
          </w:tcPr>
          <w:p w14:paraId="72D3491C"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single" w:sz="4" w:space="0" w:color="231F20"/>
              <w:right w:val="single" w:sz="4" w:space="0" w:color="231F20"/>
            </w:tcBorders>
          </w:tcPr>
          <w:p w14:paraId="2EA8AB16" w14:textId="77777777" w:rsidR="00A56969" w:rsidRPr="00A56969" w:rsidRDefault="00A56969" w:rsidP="0052144C">
            <w:pPr>
              <w:adjustRightInd/>
              <w:spacing w:before="3"/>
              <w:ind w:right="-64"/>
              <w:jc w:val="center"/>
              <w:rPr>
                <w:rFonts w:ascii="Times New Roman" w:hAnsi="Times New Roman"/>
                <w:b/>
                <w:szCs w:val="22"/>
                <w:lang w:bidi="en-US"/>
              </w:rPr>
            </w:pPr>
          </w:p>
          <w:p w14:paraId="17B844D6" w14:textId="77777777" w:rsidR="00A56969" w:rsidRPr="00A56969" w:rsidRDefault="00A56969" w:rsidP="0052144C">
            <w:pPr>
              <w:adjustRightInd/>
              <w:ind w:right="-64"/>
              <w:jc w:val="center"/>
              <w:rPr>
                <w:rFonts w:ascii="Times New Roman" w:hAnsi="Times New Roman"/>
                <w:sz w:val="17"/>
                <w:szCs w:val="22"/>
                <w:lang w:bidi="en-US"/>
              </w:rPr>
            </w:pPr>
            <w:r w:rsidRPr="00A56969">
              <w:rPr>
                <w:rFonts w:ascii="Times New Roman" w:hAnsi="Times New Roman"/>
                <w:color w:val="231F20"/>
                <w:sz w:val="17"/>
                <w:szCs w:val="22"/>
                <w:lang w:bidi="en-US"/>
              </w:rPr>
              <w:t>5.8-9.6 oz</w:t>
            </w:r>
          </w:p>
        </w:tc>
        <w:tc>
          <w:tcPr>
            <w:tcW w:w="1440" w:type="dxa"/>
            <w:tcBorders>
              <w:top w:val="single" w:sz="4" w:space="0" w:color="231F20"/>
              <w:left w:val="single" w:sz="4" w:space="0" w:color="231F20"/>
              <w:bottom w:val="single" w:sz="4" w:space="0" w:color="231F20"/>
              <w:right w:val="single" w:sz="4" w:space="0" w:color="231F20"/>
            </w:tcBorders>
          </w:tcPr>
          <w:p w14:paraId="1335710E" w14:textId="77777777" w:rsidR="00A56969" w:rsidRPr="00A56969" w:rsidRDefault="00A56969" w:rsidP="0052144C">
            <w:pPr>
              <w:adjustRightInd/>
              <w:spacing w:before="21"/>
              <w:ind w:right="-64"/>
              <w:jc w:val="center"/>
              <w:rPr>
                <w:rFonts w:ascii="Times New Roman" w:hAnsi="Times New Roman"/>
                <w:sz w:val="17"/>
                <w:szCs w:val="22"/>
                <w:lang w:bidi="en-US"/>
              </w:rPr>
            </w:pPr>
            <w:r w:rsidRPr="00A56969">
              <w:rPr>
                <w:rFonts w:ascii="Times New Roman" w:hAnsi="Times New Roman"/>
                <w:color w:val="231F20"/>
                <w:sz w:val="17"/>
                <w:szCs w:val="22"/>
                <w:lang w:bidi="en-US"/>
              </w:rPr>
              <w:t>0.03-0.0495</w:t>
            </w:r>
          </w:p>
        </w:tc>
        <w:tc>
          <w:tcPr>
            <w:tcW w:w="1260" w:type="dxa"/>
            <w:tcBorders>
              <w:top w:val="single" w:sz="4" w:space="0" w:color="231F20"/>
              <w:left w:val="single" w:sz="4" w:space="0" w:color="231F20"/>
              <w:bottom w:val="single" w:sz="4" w:space="0" w:color="231F20"/>
              <w:right w:val="single" w:sz="4" w:space="0" w:color="231F20"/>
            </w:tcBorders>
          </w:tcPr>
          <w:p w14:paraId="043ED91E" w14:textId="77777777" w:rsidR="00A56969" w:rsidRPr="00A56969" w:rsidRDefault="00A56969" w:rsidP="0052144C">
            <w:pPr>
              <w:adjustRightInd/>
              <w:spacing w:before="21"/>
              <w:ind w:right="-53"/>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7A1BFBC2" w14:textId="77777777" w:rsidR="00A56969" w:rsidRPr="00A56969" w:rsidRDefault="00A56969" w:rsidP="0052144C">
            <w:pPr>
              <w:adjustRightInd/>
              <w:spacing w:before="9"/>
              <w:ind w:right="-53"/>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374" w:type="dxa"/>
            <w:vMerge/>
            <w:tcBorders>
              <w:top w:val="nil"/>
              <w:left w:val="single" w:sz="4" w:space="0" w:color="231F20"/>
              <w:bottom w:val="single" w:sz="8" w:space="0" w:color="231F20"/>
              <w:right w:val="single" w:sz="12" w:space="0" w:color="231F20"/>
            </w:tcBorders>
          </w:tcPr>
          <w:p w14:paraId="1E963398" w14:textId="77777777" w:rsidR="00A56969" w:rsidRPr="00A56969" w:rsidRDefault="00A56969" w:rsidP="004D2279">
            <w:pPr>
              <w:adjustRightInd/>
              <w:rPr>
                <w:rFonts w:ascii="Times New Roman" w:hAnsi="Times New Roman"/>
                <w:sz w:val="2"/>
                <w:szCs w:val="2"/>
                <w:lang w:bidi="en-US"/>
              </w:rPr>
            </w:pPr>
          </w:p>
        </w:tc>
      </w:tr>
      <w:tr w:rsidR="00A56969" w:rsidRPr="00A56969" w14:paraId="5C2AD910" w14:textId="77777777" w:rsidTr="00923427">
        <w:trPr>
          <w:trHeight w:val="484"/>
        </w:trPr>
        <w:tc>
          <w:tcPr>
            <w:tcW w:w="1440" w:type="dxa"/>
            <w:vMerge/>
            <w:tcBorders>
              <w:top w:val="nil"/>
              <w:left w:val="single" w:sz="12" w:space="0" w:color="231F20"/>
              <w:bottom w:val="single" w:sz="8" w:space="0" w:color="231F20"/>
              <w:right w:val="single" w:sz="4" w:space="0" w:color="231F20"/>
            </w:tcBorders>
          </w:tcPr>
          <w:p w14:paraId="336AB0EB"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1F11F7C6"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gamma</w:t>
            </w:r>
            <w:r w:rsidRPr="00A56969">
              <w:rPr>
                <w:rFonts w:ascii="Times New Roman" w:hAnsi="Times New Roman"/>
                <w:color w:val="231F20"/>
                <w:sz w:val="17"/>
                <w:szCs w:val="22"/>
                <w:lang w:bidi="en-US"/>
              </w:rPr>
              <w:t>-</w:t>
            </w:r>
            <w:r w:rsidRPr="00A56969">
              <w:rPr>
                <w:rFonts w:ascii="Times New Roman" w:hAnsi="Times New Roman"/>
                <w:i/>
                <w:color w:val="231F20"/>
                <w:sz w:val="17"/>
                <w:szCs w:val="22"/>
                <w:lang w:bidi="en-US"/>
              </w:rPr>
              <w:t>cyhalothrin</w:t>
            </w:r>
          </w:p>
          <w:p w14:paraId="37F0B859"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Declare 1.25</w:t>
            </w:r>
          </w:p>
        </w:tc>
        <w:tc>
          <w:tcPr>
            <w:tcW w:w="806" w:type="dxa"/>
            <w:tcBorders>
              <w:top w:val="single" w:sz="4" w:space="0" w:color="231F20"/>
              <w:left w:val="single" w:sz="4" w:space="0" w:color="231F20"/>
              <w:bottom w:val="single" w:sz="4" w:space="0" w:color="231F20"/>
              <w:right w:val="single" w:sz="4" w:space="0" w:color="231F20"/>
            </w:tcBorders>
          </w:tcPr>
          <w:p w14:paraId="28DCF48B"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single" w:sz="4" w:space="0" w:color="231F20"/>
              <w:right w:val="single" w:sz="4" w:space="0" w:color="231F20"/>
            </w:tcBorders>
          </w:tcPr>
          <w:p w14:paraId="3F9E338A" w14:textId="77777777" w:rsidR="00A56969" w:rsidRPr="00A56969" w:rsidRDefault="00A56969" w:rsidP="0052144C">
            <w:pPr>
              <w:adjustRightInd/>
              <w:spacing w:before="3"/>
              <w:ind w:right="-64"/>
              <w:jc w:val="center"/>
              <w:rPr>
                <w:rFonts w:ascii="Times New Roman" w:hAnsi="Times New Roman"/>
                <w:b/>
                <w:szCs w:val="22"/>
                <w:lang w:bidi="en-US"/>
              </w:rPr>
            </w:pPr>
          </w:p>
          <w:p w14:paraId="3D0AAF56" w14:textId="77777777" w:rsidR="00A56969" w:rsidRPr="00A56969" w:rsidRDefault="00A56969" w:rsidP="0052144C">
            <w:pPr>
              <w:adjustRightInd/>
              <w:spacing w:before="9"/>
              <w:ind w:right="-64"/>
              <w:jc w:val="center"/>
              <w:rPr>
                <w:rFonts w:ascii="Times New Roman" w:hAnsi="Times New Roman"/>
                <w:sz w:val="17"/>
                <w:szCs w:val="22"/>
                <w:lang w:bidi="en-US"/>
              </w:rPr>
            </w:pPr>
            <w:r w:rsidRPr="00A56969">
              <w:rPr>
                <w:rFonts w:ascii="Times New Roman" w:hAnsi="Times New Roman"/>
                <w:color w:val="231F20"/>
                <w:sz w:val="17"/>
                <w:szCs w:val="22"/>
                <w:lang w:bidi="en-US"/>
              </w:rPr>
              <w:t>1.28-2.05 oz</w:t>
            </w:r>
          </w:p>
        </w:tc>
        <w:tc>
          <w:tcPr>
            <w:tcW w:w="1440" w:type="dxa"/>
            <w:tcBorders>
              <w:top w:val="single" w:sz="4" w:space="0" w:color="231F20"/>
              <w:left w:val="single" w:sz="4" w:space="0" w:color="231F20"/>
              <w:bottom w:val="single" w:sz="4" w:space="0" w:color="231F20"/>
              <w:right w:val="single" w:sz="4" w:space="0" w:color="231F20"/>
            </w:tcBorders>
          </w:tcPr>
          <w:p w14:paraId="5DF543F1" w14:textId="77777777" w:rsidR="00A56969" w:rsidRPr="00A56969" w:rsidRDefault="00A56969" w:rsidP="0052144C">
            <w:pPr>
              <w:adjustRightInd/>
              <w:spacing w:before="21"/>
              <w:ind w:right="-64"/>
              <w:jc w:val="center"/>
              <w:rPr>
                <w:rFonts w:ascii="Times New Roman" w:hAnsi="Times New Roman"/>
                <w:sz w:val="17"/>
                <w:szCs w:val="22"/>
                <w:lang w:bidi="en-US"/>
              </w:rPr>
            </w:pPr>
            <w:r w:rsidRPr="00A56969">
              <w:rPr>
                <w:rFonts w:ascii="Times New Roman" w:hAnsi="Times New Roman"/>
                <w:color w:val="231F20"/>
                <w:sz w:val="17"/>
                <w:szCs w:val="22"/>
                <w:lang w:bidi="en-US"/>
              </w:rPr>
              <w:t>0.0125-0.02</w:t>
            </w:r>
          </w:p>
        </w:tc>
        <w:tc>
          <w:tcPr>
            <w:tcW w:w="1260" w:type="dxa"/>
            <w:tcBorders>
              <w:top w:val="single" w:sz="4" w:space="0" w:color="231F20"/>
              <w:left w:val="single" w:sz="4" w:space="0" w:color="231F20"/>
              <w:bottom w:val="single" w:sz="4" w:space="0" w:color="231F20"/>
              <w:right w:val="single" w:sz="4" w:space="0" w:color="231F20"/>
            </w:tcBorders>
          </w:tcPr>
          <w:p w14:paraId="253C5C41" w14:textId="77777777" w:rsidR="00A56969" w:rsidRPr="00A56969" w:rsidRDefault="00A56969" w:rsidP="0052144C">
            <w:pPr>
              <w:adjustRightInd/>
              <w:spacing w:before="21"/>
              <w:ind w:right="-53"/>
              <w:jc w:val="center"/>
              <w:rPr>
                <w:rFonts w:ascii="Times New Roman" w:hAnsi="Times New Roman"/>
                <w:sz w:val="17"/>
                <w:szCs w:val="22"/>
                <w:lang w:bidi="en-US"/>
              </w:rPr>
            </w:pPr>
            <w:r w:rsidRPr="00A56969">
              <w:rPr>
                <w:rFonts w:ascii="Times New Roman" w:hAnsi="Times New Roman"/>
                <w:color w:val="231F20"/>
                <w:sz w:val="17"/>
                <w:szCs w:val="22"/>
                <w:lang w:bidi="en-US"/>
              </w:rPr>
              <w:t>24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17ABEC14" w14:textId="77777777" w:rsidR="00A56969" w:rsidRPr="00A56969" w:rsidRDefault="00A56969" w:rsidP="0052144C">
            <w:pPr>
              <w:adjustRightInd/>
              <w:spacing w:before="9"/>
              <w:ind w:right="-53"/>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374" w:type="dxa"/>
            <w:vMerge/>
            <w:tcBorders>
              <w:top w:val="nil"/>
              <w:left w:val="single" w:sz="4" w:space="0" w:color="231F20"/>
              <w:bottom w:val="single" w:sz="8" w:space="0" w:color="231F20"/>
              <w:right w:val="single" w:sz="12" w:space="0" w:color="231F20"/>
            </w:tcBorders>
          </w:tcPr>
          <w:p w14:paraId="398C732A" w14:textId="77777777" w:rsidR="00A56969" w:rsidRPr="00A56969" w:rsidRDefault="00A56969" w:rsidP="004D2279">
            <w:pPr>
              <w:adjustRightInd/>
              <w:rPr>
                <w:rFonts w:ascii="Times New Roman" w:hAnsi="Times New Roman"/>
                <w:sz w:val="2"/>
                <w:szCs w:val="2"/>
                <w:lang w:bidi="en-US"/>
              </w:rPr>
            </w:pPr>
          </w:p>
        </w:tc>
      </w:tr>
      <w:tr w:rsidR="00A56969" w:rsidRPr="00A56969" w14:paraId="2EC23815" w14:textId="77777777" w:rsidTr="00883E37">
        <w:trPr>
          <w:trHeight w:val="815"/>
        </w:trPr>
        <w:tc>
          <w:tcPr>
            <w:tcW w:w="1440" w:type="dxa"/>
            <w:vMerge/>
            <w:tcBorders>
              <w:top w:val="nil"/>
              <w:left w:val="single" w:sz="12" w:space="0" w:color="231F20"/>
              <w:bottom w:val="single" w:sz="8" w:space="0" w:color="231F20"/>
              <w:right w:val="single" w:sz="4" w:space="0" w:color="231F20"/>
            </w:tcBorders>
          </w:tcPr>
          <w:p w14:paraId="72D62D9A"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1DA05147" w14:textId="77777777" w:rsidR="00A56969" w:rsidRPr="00A56969" w:rsidRDefault="00A56969" w:rsidP="00A56969">
            <w:pPr>
              <w:adjustRightInd/>
              <w:spacing w:before="21" w:line="249" w:lineRule="auto"/>
              <w:ind w:right="191"/>
              <w:rPr>
                <w:rFonts w:ascii="Times New Roman" w:hAnsi="Times New Roman"/>
                <w:sz w:val="17"/>
                <w:szCs w:val="22"/>
                <w:lang w:bidi="en-US"/>
              </w:rPr>
            </w:pPr>
            <w:r w:rsidRPr="00A56969">
              <w:rPr>
                <w:rFonts w:ascii="Times New Roman" w:hAnsi="Times New Roman"/>
                <w:i/>
                <w:color w:val="231F20"/>
                <w:sz w:val="17"/>
                <w:szCs w:val="22"/>
                <w:lang w:bidi="en-US"/>
              </w:rPr>
              <w:t>lambda</w:t>
            </w:r>
            <w:r w:rsidRPr="00A56969">
              <w:rPr>
                <w:rFonts w:ascii="Times New Roman" w:hAnsi="Times New Roman"/>
                <w:color w:val="231F20"/>
                <w:sz w:val="17"/>
                <w:szCs w:val="22"/>
                <w:lang w:bidi="en-US"/>
              </w:rPr>
              <w:t>-</w:t>
            </w:r>
            <w:r w:rsidRPr="00A56969">
              <w:rPr>
                <w:rFonts w:ascii="Times New Roman" w:hAnsi="Times New Roman"/>
                <w:i/>
                <w:color w:val="231F20"/>
                <w:sz w:val="17"/>
                <w:szCs w:val="22"/>
                <w:lang w:bidi="en-US"/>
              </w:rPr>
              <w:t xml:space="preserve">cyhalothrin </w:t>
            </w:r>
            <w:r w:rsidRPr="00A56969">
              <w:rPr>
                <w:rFonts w:ascii="Times New Roman" w:hAnsi="Times New Roman"/>
                <w:color w:val="231F20"/>
                <w:sz w:val="17"/>
                <w:szCs w:val="22"/>
                <w:lang w:bidi="en-US"/>
              </w:rPr>
              <w:t>Warrior II Zeon 2.08 Silencer 1</w:t>
            </w:r>
          </w:p>
        </w:tc>
        <w:tc>
          <w:tcPr>
            <w:tcW w:w="806" w:type="dxa"/>
            <w:tcBorders>
              <w:top w:val="single" w:sz="4" w:space="0" w:color="231F20"/>
              <w:left w:val="single" w:sz="4" w:space="0" w:color="231F20"/>
              <w:bottom w:val="single" w:sz="4" w:space="0" w:color="231F20"/>
              <w:right w:val="single" w:sz="4" w:space="0" w:color="231F20"/>
            </w:tcBorders>
          </w:tcPr>
          <w:p w14:paraId="2A5ACCAA"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single" w:sz="4" w:space="0" w:color="231F20"/>
              <w:right w:val="single" w:sz="4" w:space="0" w:color="231F20"/>
            </w:tcBorders>
          </w:tcPr>
          <w:p w14:paraId="786A4E40" w14:textId="77777777" w:rsidR="00A56969" w:rsidRPr="00A56969" w:rsidRDefault="00A56969" w:rsidP="0052144C">
            <w:pPr>
              <w:adjustRightInd/>
              <w:spacing w:before="3"/>
              <w:ind w:right="-64"/>
              <w:jc w:val="center"/>
              <w:rPr>
                <w:rFonts w:ascii="Times New Roman" w:hAnsi="Times New Roman"/>
                <w:b/>
                <w:szCs w:val="22"/>
                <w:lang w:bidi="en-US"/>
              </w:rPr>
            </w:pPr>
          </w:p>
          <w:p w14:paraId="2148EBCE" w14:textId="77777777" w:rsidR="00A56969" w:rsidRPr="00A56969" w:rsidRDefault="00A56969" w:rsidP="0052144C">
            <w:pPr>
              <w:adjustRightInd/>
              <w:ind w:right="-64"/>
              <w:jc w:val="center"/>
              <w:rPr>
                <w:rFonts w:ascii="Times New Roman" w:hAnsi="Times New Roman"/>
                <w:sz w:val="17"/>
                <w:szCs w:val="22"/>
                <w:lang w:bidi="en-US"/>
              </w:rPr>
            </w:pPr>
            <w:r w:rsidRPr="00A56969">
              <w:rPr>
                <w:rFonts w:ascii="Times New Roman" w:hAnsi="Times New Roman"/>
                <w:color w:val="231F20"/>
                <w:sz w:val="17"/>
                <w:szCs w:val="22"/>
                <w:lang w:bidi="en-US"/>
              </w:rPr>
              <w:t>1.6-2.56 oz</w:t>
            </w:r>
          </w:p>
          <w:p w14:paraId="058B0FBD" w14:textId="77777777" w:rsidR="00A56969" w:rsidRPr="00A56969" w:rsidRDefault="00A56969" w:rsidP="0052144C">
            <w:pPr>
              <w:adjustRightInd/>
              <w:spacing w:before="9"/>
              <w:ind w:right="-64"/>
              <w:jc w:val="center"/>
              <w:rPr>
                <w:rFonts w:ascii="Times New Roman" w:hAnsi="Times New Roman"/>
                <w:sz w:val="17"/>
                <w:szCs w:val="22"/>
                <w:lang w:bidi="en-US"/>
              </w:rPr>
            </w:pPr>
            <w:r w:rsidRPr="00A56969">
              <w:rPr>
                <w:rFonts w:ascii="Times New Roman" w:hAnsi="Times New Roman"/>
                <w:color w:val="231F20"/>
                <w:sz w:val="17"/>
                <w:szCs w:val="22"/>
                <w:lang w:bidi="en-US"/>
              </w:rPr>
              <w:t>3.2-5.12 oz</w:t>
            </w:r>
          </w:p>
        </w:tc>
        <w:tc>
          <w:tcPr>
            <w:tcW w:w="1440" w:type="dxa"/>
            <w:tcBorders>
              <w:top w:val="single" w:sz="4" w:space="0" w:color="231F20"/>
              <w:left w:val="single" w:sz="4" w:space="0" w:color="231F20"/>
              <w:bottom w:val="single" w:sz="4" w:space="0" w:color="231F20"/>
              <w:right w:val="single" w:sz="4" w:space="0" w:color="231F20"/>
            </w:tcBorders>
          </w:tcPr>
          <w:p w14:paraId="42E7673A" w14:textId="77777777" w:rsidR="00A56969" w:rsidRPr="00A56969" w:rsidRDefault="00A56969" w:rsidP="0052144C">
            <w:pPr>
              <w:adjustRightInd/>
              <w:spacing w:before="21"/>
              <w:ind w:right="-64"/>
              <w:jc w:val="center"/>
              <w:rPr>
                <w:rFonts w:ascii="Times New Roman" w:hAnsi="Times New Roman"/>
                <w:sz w:val="17"/>
                <w:szCs w:val="22"/>
                <w:lang w:bidi="en-US"/>
              </w:rPr>
            </w:pPr>
            <w:r w:rsidRPr="00A56969">
              <w:rPr>
                <w:rFonts w:ascii="Times New Roman" w:hAnsi="Times New Roman"/>
                <w:color w:val="231F20"/>
                <w:sz w:val="17"/>
                <w:szCs w:val="22"/>
                <w:lang w:bidi="en-US"/>
              </w:rPr>
              <w:t>0.025-0.04</w:t>
            </w:r>
          </w:p>
        </w:tc>
        <w:tc>
          <w:tcPr>
            <w:tcW w:w="1260" w:type="dxa"/>
            <w:tcBorders>
              <w:top w:val="single" w:sz="4" w:space="0" w:color="231F20"/>
              <w:left w:val="single" w:sz="4" w:space="0" w:color="231F20"/>
              <w:bottom w:val="single" w:sz="4" w:space="0" w:color="231F20"/>
              <w:right w:val="single" w:sz="4" w:space="0" w:color="231F20"/>
            </w:tcBorders>
          </w:tcPr>
          <w:p w14:paraId="4270044C" w14:textId="77777777" w:rsidR="00A56969" w:rsidRPr="00A56969" w:rsidRDefault="00A56969" w:rsidP="0052144C">
            <w:pPr>
              <w:adjustRightInd/>
              <w:spacing w:before="21"/>
              <w:ind w:right="-53"/>
              <w:jc w:val="center"/>
              <w:rPr>
                <w:rFonts w:ascii="Times New Roman" w:hAnsi="Times New Roman"/>
                <w:sz w:val="17"/>
                <w:szCs w:val="22"/>
                <w:lang w:bidi="en-US"/>
              </w:rPr>
            </w:pPr>
            <w:r w:rsidRPr="00A56969">
              <w:rPr>
                <w:rFonts w:ascii="Times New Roman" w:hAnsi="Times New Roman"/>
                <w:color w:val="231F20"/>
                <w:sz w:val="17"/>
                <w:szCs w:val="22"/>
                <w:lang w:bidi="en-US"/>
              </w:rPr>
              <w:t>24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5E61A47C" w14:textId="77777777" w:rsidR="00A56969" w:rsidRPr="00A56969" w:rsidRDefault="00A56969" w:rsidP="0052144C">
            <w:pPr>
              <w:adjustRightInd/>
              <w:spacing w:before="9"/>
              <w:ind w:right="-53"/>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374" w:type="dxa"/>
            <w:vMerge/>
            <w:tcBorders>
              <w:top w:val="nil"/>
              <w:left w:val="single" w:sz="4" w:space="0" w:color="231F20"/>
              <w:bottom w:val="single" w:sz="8" w:space="0" w:color="231F20"/>
              <w:right w:val="single" w:sz="12" w:space="0" w:color="231F20"/>
            </w:tcBorders>
          </w:tcPr>
          <w:p w14:paraId="62F010D2" w14:textId="77777777" w:rsidR="00A56969" w:rsidRPr="00A56969" w:rsidRDefault="00A56969" w:rsidP="004D2279">
            <w:pPr>
              <w:adjustRightInd/>
              <w:rPr>
                <w:rFonts w:ascii="Times New Roman" w:hAnsi="Times New Roman"/>
                <w:sz w:val="2"/>
                <w:szCs w:val="2"/>
                <w:lang w:bidi="en-US"/>
              </w:rPr>
            </w:pPr>
          </w:p>
        </w:tc>
      </w:tr>
      <w:tr w:rsidR="00A56969" w:rsidRPr="00A56969" w14:paraId="2B998595" w14:textId="77777777" w:rsidTr="00883E37">
        <w:trPr>
          <w:trHeight w:val="928"/>
        </w:trPr>
        <w:tc>
          <w:tcPr>
            <w:tcW w:w="1440" w:type="dxa"/>
            <w:vMerge/>
            <w:tcBorders>
              <w:top w:val="nil"/>
              <w:left w:val="single" w:sz="12" w:space="0" w:color="231F20"/>
              <w:bottom w:val="single" w:sz="8" w:space="0" w:color="231F20"/>
              <w:right w:val="single" w:sz="4" w:space="0" w:color="231F20"/>
            </w:tcBorders>
          </w:tcPr>
          <w:p w14:paraId="6BEE57C4" w14:textId="77777777" w:rsidR="00A56969" w:rsidRPr="00A56969" w:rsidRDefault="00A56969" w:rsidP="00883E37">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8" w:space="0" w:color="231F20"/>
              <w:right w:val="single" w:sz="4" w:space="0" w:color="231F20"/>
            </w:tcBorders>
          </w:tcPr>
          <w:p w14:paraId="31A9E7C0"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zeta</w:t>
            </w:r>
            <w:r w:rsidRPr="00A56969">
              <w:rPr>
                <w:rFonts w:ascii="Times New Roman" w:hAnsi="Times New Roman"/>
                <w:color w:val="231F20"/>
                <w:sz w:val="17"/>
                <w:szCs w:val="22"/>
                <w:lang w:bidi="en-US"/>
              </w:rPr>
              <w:t>-</w:t>
            </w:r>
            <w:r w:rsidRPr="00A56969">
              <w:rPr>
                <w:rFonts w:ascii="Times New Roman" w:hAnsi="Times New Roman"/>
                <w:i/>
                <w:color w:val="231F20"/>
                <w:sz w:val="17"/>
                <w:szCs w:val="22"/>
                <w:lang w:bidi="en-US"/>
              </w:rPr>
              <w:t>cypermethrin</w:t>
            </w:r>
          </w:p>
          <w:p w14:paraId="5E2C79CE"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Mustang Max</w:t>
            </w:r>
            <w:r w:rsidRPr="00A56969">
              <w:rPr>
                <w:rFonts w:ascii="Times New Roman" w:hAnsi="Times New Roman"/>
                <w:color w:val="231F20"/>
                <w:spacing w:val="-10"/>
                <w:sz w:val="17"/>
                <w:szCs w:val="22"/>
                <w:lang w:bidi="en-US"/>
              </w:rPr>
              <w:t xml:space="preserve"> </w:t>
            </w:r>
            <w:r w:rsidRPr="00A56969">
              <w:rPr>
                <w:rFonts w:ascii="Times New Roman" w:hAnsi="Times New Roman"/>
                <w:color w:val="231F20"/>
                <w:sz w:val="17"/>
                <w:szCs w:val="22"/>
                <w:lang w:bidi="en-US"/>
              </w:rPr>
              <w:t>0.8</w:t>
            </w:r>
          </w:p>
        </w:tc>
        <w:tc>
          <w:tcPr>
            <w:tcW w:w="806" w:type="dxa"/>
            <w:tcBorders>
              <w:top w:val="single" w:sz="4" w:space="0" w:color="231F20"/>
              <w:left w:val="single" w:sz="4" w:space="0" w:color="231F20"/>
              <w:bottom w:val="single" w:sz="8" w:space="0" w:color="231F20"/>
              <w:right w:val="single" w:sz="4" w:space="0" w:color="231F20"/>
            </w:tcBorders>
          </w:tcPr>
          <w:p w14:paraId="6B49B17E"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single" w:sz="8" w:space="0" w:color="231F20"/>
              <w:right w:val="single" w:sz="4" w:space="0" w:color="231F20"/>
            </w:tcBorders>
          </w:tcPr>
          <w:p w14:paraId="052B30EE" w14:textId="77777777" w:rsidR="00A56969" w:rsidRPr="00A56969" w:rsidRDefault="00A56969" w:rsidP="0052144C">
            <w:pPr>
              <w:adjustRightInd/>
              <w:spacing w:before="3"/>
              <w:ind w:right="-64"/>
              <w:jc w:val="center"/>
              <w:rPr>
                <w:rFonts w:ascii="Times New Roman" w:hAnsi="Times New Roman"/>
                <w:b/>
                <w:szCs w:val="22"/>
                <w:lang w:bidi="en-US"/>
              </w:rPr>
            </w:pPr>
          </w:p>
          <w:p w14:paraId="6500BB34" w14:textId="77777777" w:rsidR="00A56969" w:rsidRPr="00A56969" w:rsidRDefault="00A56969" w:rsidP="0052144C">
            <w:pPr>
              <w:adjustRightInd/>
              <w:ind w:right="-64"/>
              <w:jc w:val="center"/>
              <w:rPr>
                <w:rFonts w:ascii="Times New Roman" w:hAnsi="Times New Roman"/>
                <w:sz w:val="17"/>
                <w:szCs w:val="22"/>
                <w:lang w:bidi="en-US"/>
              </w:rPr>
            </w:pPr>
            <w:r w:rsidRPr="00A56969">
              <w:rPr>
                <w:rFonts w:ascii="Times New Roman" w:hAnsi="Times New Roman"/>
                <w:color w:val="231F20"/>
                <w:sz w:val="17"/>
                <w:szCs w:val="22"/>
                <w:lang w:bidi="en-US"/>
              </w:rPr>
              <w:t>2.64-3.6 oz</w:t>
            </w:r>
          </w:p>
        </w:tc>
        <w:tc>
          <w:tcPr>
            <w:tcW w:w="1440" w:type="dxa"/>
            <w:tcBorders>
              <w:top w:val="single" w:sz="4" w:space="0" w:color="231F20"/>
              <w:left w:val="single" w:sz="4" w:space="0" w:color="231F20"/>
              <w:bottom w:val="single" w:sz="8" w:space="0" w:color="231F20"/>
              <w:right w:val="single" w:sz="4" w:space="0" w:color="231F20"/>
            </w:tcBorders>
          </w:tcPr>
          <w:p w14:paraId="681AA230" w14:textId="77777777" w:rsidR="00A56969" w:rsidRPr="00A56969" w:rsidRDefault="00A56969" w:rsidP="0052144C">
            <w:pPr>
              <w:adjustRightInd/>
              <w:spacing w:before="21"/>
              <w:ind w:right="-64"/>
              <w:jc w:val="center"/>
              <w:rPr>
                <w:rFonts w:ascii="Times New Roman" w:hAnsi="Times New Roman"/>
                <w:sz w:val="17"/>
                <w:szCs w:val="22"/>
                <w:lang w:bidi="en-US"/>
              </w:rPr>
            </w:pPr>
            <w:r w:rsidRPr="00A56969">
              <w:rPr>
                <w:rFonts w:ascii="Times New Roman" w:hAnsi="Times New Roman"/>
                <w:color w:val="231F20"/>
                <w:sz w:val="17"/>
                <w:szCs w:val="22"/>
                <w:lang w:bidi="en-US"/>
              </w:rPr>
              <w:t>0.0165-0.0225</w:t>
            </w:r>
          </w:p>
        </w:tc>
        <w:tc>
          <w:tcPr>
            <w:tcW w:w="1260" w:type="dxa"/>
            <w:tcBorders>
              <w:top w:val="single" w:sz="4" w:space="0" w:color="231F20"/>
              <w:left w:val="single" w:sz="4" w:space="0" w:color="231F20"/>
              <w:bottom w:val="single" w:sz="8" w:space="0" w:color="231F20"/>
              <w:right w:val="single" w:sz="4" w:space="0" w:color="231F20"/>
            </w:tcBorders>
          </w:tcPr>
          <w:p w14:paraId="60CD05A5" w14:textId="77777777" w:rsidR="00A56969" w:rsidRPr="00A56969" w:rsidRDefault="00A56969" w:rsidP="0052144C">
            <w:pPr>
              <w:adjustRightInd/>
              <w:spacing w:before="21"/>
              <w:ind w:right="-53"/>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345E6E99" w14:textId="77777777" w:rsidR="00A56969" w:rsidRPr="00A56969" w:rsidRDefault="00A56969" w:rsidP="0052144C">
            <w:pPr>
              <w:adjustRightInd/>
              <w:spacing w:before="9"/>
              <w:ind w:right="-53"/>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374" w:type="dxa"/>
            <w:vMerge/>
            <w:tcBorders>
              <w:top w:val="nil"/>
              <w:left w:val="single" w:sz="4" w:space="0" w:color="231F20"/>
              <w:bottom w:val="single" w:sz="8" w:space="0" w:color="231F20"/>
              <w:right w:val="single" w:sz="12" w:space="0" w:color="231F20"/>
            </w:tcBorders>
          </w:tcPr>
          <w:p w14:paraId="25C5AD63" w14:textId="77777777" w:rsidR="00A56969" w:rsidRPr="00A56969" w:rsidRDefault="00A56969" w:rsidP="004D2279">
            <w:pPr>
              <w:adjustRightInd/>
              <w:rPr>
                <w:rFonts w:ascii="Times New Roman" w:hAnsi="Times New Roman"/>
                <w:sz w:val="2"/>
                <w:szCs w:val="2"/>
                <w:lang w:bidi="en-US"/>
              </w:rPr>
            </w:pPr>
          </w:p>
        </w:tc>
      </w:tr>
      <w:tr w:rsidR="00A56969" w:rsidRPr="00A56969" w14:paraId="174C7806" w14:textId="77777777" w:rsidTr="00883E37">
        <w:trPr>
          <w:trHeight w:val="860"/>
        </w:trPr>
        <w:tc>
          <w:tcPr>
            <w:tcW w:w="1440" w:type="dxa"/>
            <w:vMerge w:val="restart"/>
            <w:tcBorders>
              <w:top w:val="single" w:sz="8" w:space="0" w:color="231F20"/>
              <w:left w:val="single" w:sz="12" w:space="0" w:color="231F20"/>
              <w:bottom w:val="single" w:sz="12" w:space="0" w:color="231F20"/>
              <w:right w:val="single" w:sz="4" w:space="0" w:color="231F20"/>
            </w:tcBorders>
          </w:tcPr>
          <w:p w14:paraId="3BA67E12" w14:textId="77777777" w:rsidR="00A56969" w:rsidRPr="00A56969" w:rsidRDefault="00A56969" w:rsidP="00883E37">
            <w:pPr>
              <w:adjustRightInd/>
              <w:spacing w:before="21" w:line="249" w:lineRule="auto"/>
              <w:ind w:right="171"/>
              <w:rPr>
                <w:rFonts w:ascii="Times New Roman" w:hAnsi="Times New Roman"/>
                <w:sz w:val="17"/>
                <w:szCs w:val="22"/>
                <w:lang w:bidi="en-US"/>
              </w:rPr>
            </w:pPr>
            <w:r w:rsidRPr="00A56969">
              <w:rPr>
                <w:rFonts w:ascii="Times New Roman" w:hAnsi="Times New Roman"/>
                <w:color w:val="231F20"/>
                <w:sz w:val="17"/>
                <w:szCs w:val="22"/>
                <w:lang w:bidi="en-US"/>
              </w:rPr>
              <w:t>Cutworm (seedling cotton)</w:t>
            </w:r>
          </w:p>
        </w:tc>
        <w:tc>
          <w:tcPr>
            <w:tcW w:w="2160" w:type="dxa"/>
            <w:tcBorders>
              <w:top w:val="single" w:sz="8" w:space="0" w:color="231F20"/>
              <w:left w:val="single" w:sz="4" w:space="0" w:color="231F20"/>
              <w:bottom w:val="single" w:sz="4" w:space="0" w:color="231F20"/>
              <w:right w:val="single" w:sz="4" w:space="0" w:color="231F20"/>
            </w:tcBorders>
          </w:tcPr>
          <w:p w14:paraId="7D3F4350"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acephate</w:t>
            </w:r>
          </w:p>
          <w:p w14:paraId="7F065EE7"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Orthene 97</w:t>
            </w:r>
          </w:p>
          <w:p w14:paraId="3273B416"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Acephate 97</w:t>
            </w:r>
          </w:p>
        </w:tc>
        <w:tc>
          <w:tcPr>
            <w:tcW w:w="806" w:type="dxa"/>
            <w:tcBorders>
              <w:top w:val="single" w:sz="8" w:space="0" w:color="231F20"/>
              <w:left w:val="single" w:sz="4" w:space="0" w:color="231F20"/>
              <w:bottom w:val="single" w:sz="4" w:space="0" w:color="231F20"/>
              <w:right w:val="single" w:sz="4" w:space="0" w:color="231F20"/>
            </w:tcBorders>
          </w:tcPr>
          <w:p w14:paraId="1BD086B0"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1B</w:t>
            </w:r>
          </w:p>
        </w:tc>
        <w:tc>
          <w:tcPr>
            <w:tcW w:w="1530" w:type="dxa"/>
            <w:tcBorders>
              <w:top w:val="single" w:sz="8" w:space="0" w:color="231F20"/>
              <w:left w:val="single" w:sz="4" w:space="0" w:color="231F20"/>
              <w:bottom w:val="single" w:sz="4" w:space="0" w:color="231F20"/>
              <w:right w:val="single" w:sz="4" w:space="0" w:color="231F20"/>
            </w:tcBorders>
          </w:tcPr>
          <w:p w14:paraId="29CBC77C" w14:textId="77777777" w:rsidR="00A56969" w:rsidRPr="00A56969" w:rsidRDefault="00A56969" w:rsidP="0052144C">
            <w:pPr>
              <w:adjustRightInd/>
              <w:spacing w:before="3"/>
              <w:ind w:right="-64"/>
              <w:jc w:val="center"/>
              <w:rPr>
                <w:rFonts w:ascii="Times New Roman" w:hAnsi="Times New Roman"/>
                <w:b/>
                <w:szCs w:val="22"/>
                <w:lang w:bidi="en-US"/>
              </w:rPr>
            </w:pPr>
          </w:p>
          <w:p w14:paraId="09B0A6B5" w14:textId="77777777" w:rsidR="00A56969" w:rsidRPr="00A56969" w:rsidRDefault="00A56969" w:rsidP="0052144C">
            <w:pPr>
              <w:adjustRightInd/>
              <w:ind w:right="-64"/>
              <w:jc w:val="center"/>
              <w:rPr>
                <w:rFonts w:ascii="Times New Roman" w:hAnsi="Times New Roman"/>
                <w:sz w:val="17"/>
                <w:szCs w:val="22"/>
                <w:lang w:bidi="en-US"/>
              </w:rPr>
            </w:pPr>
            <w:r w:rsidRPr="00A56969">
              <w:rPr>
                <w:rFonts w:ascii="Times New Roman" w:hAnsi="Times New Roman"/>
                <w:color w:val="231F20"/>
                <w:sz w:val="17"/>
                <w:szCs w:val="22"/>
                <w:lang w:bidi="en-US"/>
              </w:rPr>
              <w:t>0.75 lb</w:t>
            </w:r>
          </w:p>
          <w:p w14:paraId="58F82C3E" w14:textId="77777777" w:rsidR="00A56969" w:rsidRPr="00A56969" w:rsidRDefault="00A56969" w:rsidP="0052144C">
            <w:pPr>
              <w:adjustRightInd/>
              <w:spacing w:before="9"/>
              <w:ind w:right="-64"/>
              <w:jc w:val="center"/>
              <w:rPr>
                <w:rFonts w:ascii="Times New Roman" w:hAnsi="Times New Roman"/>
                <w:sz w:val="17"/>
                <w:szCs w:val="22"/>
                <w:lang w:bidi="en-US"/>
              </w:rPr>
            </w:pPr>
            <w:r w:rsidRPr="00A56969">
              <w:rPr>
                <w:rFonts w:ascii="Times New Roman" w:hAnsi="Times New Roman"/>
                <w:color w:val="231F20"/>
                <w:sz w:val="17"/>
                <w:szCs w:val="22"/>
                <w:lang w:bidi="en-US"/>
              </w:rPr>
              <w:t>0.75 lb</w:t>
            </w:r>
          </w:p>
        </w:tc>
        <w:tc>
          <w:tcPr>
            <w:tcW w:w="1440" w:type="dxa"/>
            <w:tcBorders>
              <w:top w:val="single" w:sz="8" w:space="0" w:color="231F20"/>
              <w:left w:val="single" w:sz="4" w:space="0" w:color="231F20"/>
              <w:bottom w:val="single" w:sz="4" w:space="0" w:color="231F20"/>
              <w:right w:val="single" w:sz="4" w:space="0" w:color="231F20"/>
            </w:tcBorders>
          </w:tcPr>
          <w:p w14:paraId="43C63318" w14:textId="77777777" w:rsidR="00A56969" w:rsidRPr="00A56969" w:rsidRDefault="00A56969" w:rsidP="0052144C">
            <w:pPr>
              <w:adjustRightInd/>
              <w:spacing w:before="21"/>
              <w:ind w:right="-64"/>
              <w:jc w:val="center"/>
              <w:rPr>
                <w:rFonts w:ascii="Times New Roman" w:hAnsi="Times New Roman"/>
                <w:sz w:val="17"/>
                <w:szCs w:val="22"/>
                <w:lang w:bidi="en-US"/>
              </w:rPr>
            </w:pPr>
            <w:r w:rsidRPr="00A56969">
              <w:rPr>
                <w:rFonts w:ascii="Times New Roman" w:hAnsi="Times New Roman"/>
                <w:color w:val="231F20"/>
                <w:sz w:val="17"/>
                <w:szCs w:val="22"/>
                <w:lang w:bidi="en-US"/>
              </w:rPr>
              <w:t>0.72</w:t>
            </w:r>
          </w:p>
        </w:tc>
        <w:tc>
          <w:tcPr>
            <w:tcW w:w="1260" w:type="dxa"/>
            <w:tcBorders>
              <w:top w:val="single" w:sz="8" w:space="0" w:color="231F20"/>
              <w:left w:val="single" w:sz="4" w:space="0" w:color="231F20"/>
              <w:bottom w:val="single" w:sz="4" w:space="0" w:color="231F20"/>
              <w:right w:val="single" w:sz="4" w:space="0" w:color="231F20"/>
            </w:tcBorders>
          </w:tcPr>
          <w:p w14:paraId="25A30121" w14:textId="77777777" w:rsidR="00A56969" w:rsidRPr="00A56969" w:rsidRDefault="00A56969" w:rsidP="0052144C">
            <w:pPr>
              <w:adjustRightInd/>
              <w:spacing w:before="21"/>
              <w:ind w:right="-53"/>
              <w:jc w:val="center"/>
              <w:rPr>
                <w:rFonts w:ascii="Times New Roman" w:hAnsi="Times New Roman"/>
                <w:sz w:val="17"/>
                <w:szCs w:val="22"/>
                <w:lang w:bidi="en-US"/>
              </w:rPr>
            </w:pPr>
            <w:r w:rsidRPr="00A56969">
              <w:rPr>
                <w:rFonts w:ascii="Times New Roman" w:hAnsi="Times New Roman"/>
                <w:color w:val="231F20"/>
                <w:sz w:val="17"/>
                <w:szCs w:val="22"/>
                <w:lang w:bidi="en-US"/>
              </w:rPr>
              <w:t>24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796F078E" w14:textId="77777777" w:rsidR="00A56969" w:rsidRPr="00A56969" w:rsidRDefault="00A56969" w:rsidP="0052144C">
            <w:pPr>
              <w:adjustRightInd/>
              <w:spacing w:before="9"/>
              <w:ind w:right="-53"/>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374" w:type="dxa"/>
            <w:vMerge w:val="restart"/>
            <w:tcBorders>
              <w:top w:val="single" w:sz="8" w:space="0" w:color="231F20"/>
              <w:left w:val="single" w:sz="4" w:space="0" w:color="231F20"/>
              <w:bottom w:val="single" w:sz="4" w:space="0" w:color="231F20"/>
              <w:right w:val="single" w:sz="12" w:space="0" w:color="231F20"/>
            </w:tcBorders>
          </w:tcPr>
          <w:p w14:paraId="3381D81C" w14:textId="77777777" w:rsidR="00A56969" w:rsidRPr="00A56969" w:rsidRDefault="00A56969" w:rsidP="004D2279">
            <w:pPr>
              <w:adjustRightInd/>
              <w:spacing w:before="21"/>
              <w:rPr>
                <w:rFonts w:ascii="Times New Roman" w:hAnsi="Times New Roman"/>
                <w:sz w:val="17"/>
                <w:szCs w:val="22"/>
                <w:lang w:bidi="en-US"/>
              </w:rPr>
            </w:pPr>
            <w:r w:rsidRPr="00A56969">
              <w:rPr>
                <w:rFonts w:ascii="Times New Roman" w:hAnsi="Times New Roman"/>
                <w:color w:val="231F20"/>
                <w:sz w:val="17"/>
                <w:szCs w:val="22"/>
                <w:lang w:bidi="en-US"/>
              </w:rPr>
              <w:t>Apply when stand is threatened. Spot treatment is often adequate.</w:t>
            </w:r>
          </w:p>
        </w:tc>
      </w:tr>
      <w:tr w:rsidR="00A56969" w:rsidRPr="00A56969" w14:paraId="1BFBC7B5" w14:textId="77777777" w:rsidTr="00883E37">
        <w:trPr>
          <w:trHeight w:val="812"/>
        </w:trPr>
        <w:tc>
          <w:tcPr>
            <w:tcW w:w="1440" w:type="dxa"/>
            <w:vMerge/>
            <w:tcBorders>
              <w:top w:val="nil"/>
              <w:left w:val="single" w:sz="12" w:space="0" w:color="231F20"/>
              <w:bottom w:val="single" w:sz="12" w:space="0" w:color="231F20"/>
              <w:right w:val="single" w:sz="4" w:space="0" w:color="231F20"/>
            </w:tcBorders>
          </w:tcPr>
          <w:p w14:paraId="6BA54D74" w14:textId="77777777" w:rsidR="00A56969" w:rsidRPr="00A56969" w:rsidRDefault="00A56969" w:rsidP="00A56969">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3F993BB9" w14:textId="77777777" w:rsidR="004D2279" w:rsidRDefault="004D2279" w:rsidP="004D2279">
            <w:pPr>
              <w:adjustRightInd/>
              <w:spacing w:before="24" w:line="249" w:lineRule="auto"/>
              <w:ind w:right="401"/>
              <w:rPr>
                <w:rFonts w:ascii="Times New Roman" w:hAnsi="Times New Roman"/>
                <w:i/>
                <w:color w:val="231F20"/>
                <w:sz w:val="17"/>
                <w:szCs w:val="22"/>
                <w:lang w:bidi="en-US"/>
              </w:rPr>
            </w:pPr>
            <w:r w:rsidRPr="00A56969">
              <w:rPr>
                <w:rFonts w:ascii="Times New Roman" w:hAnsi="Times New Roman"/>
                <w:i/>
                <w:color w:val="231F20"/>
                <w:sz w:val="17"/>
                <w:szCs w:val="22"/>
                <w:lang w:bidi="en-US"/>
              </w:rPr>
              <w:t>C</w:t>
            </w:r>
            <w:r w:rsidR="00A56969" w:rsidRPr="00A56969">
              <w:rPr>
                <w:rFonts w:ascii="Times New Roman" w:hAnsi="Times New Roman"/>
                <w:i/>
                <w:color w:val="231F20"/>
                <w:sz w:val="17"/>
                <w:szCs w:val="22"/>
                <w:lang w:bidi="en-US"/>
              </w:rPr>
              <w:t>hlorpyrifos</w:t>
            </w:r>
          </w:p>
          <w:p w14:paraId="7495074A" w14:textId="77777777" w:rsidR="00A56969" w:rsidRPr="00A56969" w:rsidRDefault="00A56969" w:rsidP="004D2279">
            <w:pPr>
              <w:adjustRightInd/>
              <w:spacing w:before="24" w:line="249" w:lineRule="auto"/>
              <w:ind w:right="401"/>
              <w:rPr>
                <w:rFonts w:ascii="Times New Roman" w:hAnsi="Times New Roman"/>
                <w:sz w:val="17"/>
                <w:szCs w:val="22"/>
                <w:lang w:bidi="en-US"/>
              </w:rPr>
            </w:pPr>
            <w:r w:rsidRPr="00A56969">
              <w:rPr>
                <w:rFonts w:ascii="Times New Roman" w:hAnsi="Times New Roman"/>
                <w:i/>
                <w:color w:val="231F20"/>
                <w:sz w:val="17"/>
                <w:szCs w:val="22"/>
                <w:lang w:bidi="en-US"/>
              </w:rPr>
              <w:t xml:space="preserve"> </w:t>
            </w:r>
            <w:r w:rsidRPr="00A56969">
              <w:rPr>
                <w:rFonts w:ascii="Times New Roman" w:hAnsi="Times New Roman"/>
                <w:color w:val="231F20"/>
                <w:sz w:val="17"/>
                <w:szCs w:val="22"/>
                <w:lang w:bidi="en-US"/>
              </w:rPr>
              <w:t xml:space="preserve">Lorsban 4E Chlorpyrifos </w:t>
            </w:r>
            <w:r w:rsidR="004D2279">
              <w:rPr>
                <w:rFonts w:ascii="Times New Roman" w:hAnsi="Times New Roman"/>
                <w:color w:val="231F20"/>
                <w:sz w:val="17"/>
                <w:szCs w:val="22"/>
                <w:lang w:bidi="en-US"/>
              </w:rPr>
              <w:t>4</w:t>
            </w:r>
            <w:r w:rsidRPr="00A56969">
              <w:rPr>
                <w:rFonts w:ascii="Times New Roman" w:hAnsi="Times New Roman"/>
                <w:color w:val="231F20"/>
                <w:sz w:val="17"/>
                <w:szCs w:val="22"/>
                <w:lang w:bidi="en-US"/>
              </w:rPr>
              <w:t>E</w:t>
            </w:r>
          </w:p>
        </w:tc>
        <w:tc>
          <w:tcPr>
            <w:tcW w:w="806" w:type="dxa"/>
            <w:tcBorders>
              <w:top w:val="single" w:sz="4" w:space="0" w:color="231F20"/>
              <w:left w:val="single" w:sz="4" w:space="0" w:color="231F20"/>
              <w:bottom w:val="single" w:sz="4" w:space="0" w:color="231F20"/>
              <w:right w:val="single" w:sz="4" w:space="0" w:color="231F20"/>
            </w:tcBorders>
          </w:tcPr>
          <w:p w14:paraId="14458EFB" w14:textId="77777777" w:rsidR="00A56969" w:rsidRPr="00A56969" w:rsidRDefault="00A56969" w:rsidP="0052144C">
            <w:pPr>
              <w:adjustRightInd/>
              <w:spacing w:before="24"/>
              <w:jc w:val="center"/>
              <w:rPr>
                <w:rFonts w:ascii="Times New Roman" w:hAnsi="Times New Roman"/>
                <w:sz w:val="17"/>
                <w:szCs w:val="22"/>
                <w:lang w:bidi="en-US"/>
              </w:rPr>
            </w:pPr>
            <w:r w:rsidRPr="00A56969">
              <w:rPr>
                <w:rFonts w:ascii="Times New Roman" w:hAnsi="Times New Roman"/>
                <w:color w:val="231F20"/>
                <w:sz w:val="17"/>
                <w:szCs w:val="22"/>
                <w:lang w:bidi="en-US"/>
              </w:rPr>
              <w:t>1B</w:t>
            </w:r>
          </w:p>
        </w:tc>
        <w:tc>
          <w:tcPr>
            <w:tcW w:w="1530" w:type="dxa"/>
            <w:tcBorders>
              <w:top w:val="single" w:sz="4" w:space="0" w:color="231F20"/>
              <w:left w:val="single" w:sz="4" w:space="0" w:color="231F20"/>
              <w:bottom w:val="single" w:sz="4" w:space="0" w:color="231F20"/>
              <w:right w:val="single" w:sz="4" w:space="0" w:color="231F20"/>
            </w:tcBorders>
          </w:tcPr>
          <w:p w14:paraId="4B8AF8A4" w14:textId="77777777" w:rsidR="00A56969" w:rsidRPr="00A56969" w:rsidRDefault="00A56969" w:rsidP="0052144C">
            <w:pPr>
              <w:adjustRightInd/>
              <w:spacing w:before="9"/>
              <w:ind w:right="-64"/>
              <w:jc w:val="center"/>
              <w:rPr>
                <w:rFonts w:ascii="Times New Roman" w:hAnsi="Times New Roman"/>
                <w:b/>
                <w:sz w:val="19"/>
                <w:szCs w:val="22"/>
                <w:lang w:bidi="en-US"/>
              </w:rPr>
            </w:pPr>
          </w:p>
          <w:p w14:paraId="2D719408" w14:textId="77777777" w:rsidR="00A56969" w:rsidRPr="00A56969" w:rsidRDefault="00A56969" w:rsidP="0052144C">
            <w:pPr>
              <w:adjustRightInd/>
              <w:ind w:right="-64"/>
              <w:jc w:val="center"/>
              <w:rPr>
                <w:rFonts w:ascii="Times New Roman" w:hAnsi="Times New Roman"/>
                <w:sz w:val="17"/>
                <w:szCs w:val="22"/>
                <w:lang w:bidi="en-US"/>
              </w:rPr>
            </w:pPr>
            <w:r w:rsidRPr="00A56969">
              <w:rPr>
                <w:rFonts w:ascii="Times New Roman" w:hAnsi="Times New Roman"/>
                <w:color w:val="231F20"/>
                <w:sz w:val="17"/>
                <w:szCs w:val="22"/>
                <w:lang w:bidi="en-US"/>
              </w:rPr>
              <w:t>1.5-2 pt</w:t>
            </w:r>
          </w:p>
          <w:p w14:paraId="7948B252" w14:textId="77777777" w:rsidR="00A56969" w:rsidRPr="00A56969" w:rsidRDefault="00A56969" w:rsidP="0052144C">
            <w:pPr>
              <w:adjustRightInd/>
              <w:spacing w:before="9"/>
              <w:ind w:right="-64"/>
              <w:jc w:val="center"/>
              <w:rPr>
                <w:rFonts w:ascii="Times New Roman" w:hAnsi="Times New Roman"/>
                <w:sz w:val="17"/>
                <w:szCs w:val="22"/>
                <w:lang w:bidi="en-US"/>
              </w:rPr>
            </w:pPr>
            <w:r w:rsidRPr="00A56969">
              <w:rPr>
                <w:rFonts w:ascii="Times New Roman" w:hAnsi="Times New Roman"/>
                <w:color w:val="231F20"/>
                <w:sz w:val="17"/>
                <w:szCs w:val="22"/>
                <w:lang w:bidi="en-US"/>
              </w:rPr>
              <w:t>1.5-2 pt</w:t>
            </w:r>
          </w:p>
        </w:tc>
        <w:tc>
          <w:tcPr>
            <w:tcW w:w="1440" w:type="dxa"/>
            <w:tcBorders>
              <w:top w:val="single" w:sz="4" w:space="0" w:color="231F20"/>
              <w:left w:val="single" w:sz="4" w:space="0" w:color="231F20"/>
              <w:bottom w:val="single" w:sz="4" w:space="0" w:color="231F20"/>
              <w:right w:val="single" w:sz="4" w:space="0" w:color="231F20"/>
            </w:tcBorders>
          </w:tcPr>
          <w:p w14:paraId="74EDF590" w14:textId="77777777" w:rsidR="00A56969" w:rsidRPr="00A56969" w:rsidRDefault="00A56969" w:rsidP="0052144C">
            <w:pPr>
              <w:adjustRightInd/>
              <w:spacing w:before="24"/>
              <w:ind w:right="-64"/>
              <w:jc w:val="center"/>
              <w:rPr>
                <w:rFonts w:ascii="Times New Roman" w:hAnsi="Times New Roman"/>
                <w:sz w:val="17"/>
                <w:szCs w:val="22"/>
                <w:lang w:bidi="en-US"/>
              </w:rPr>
            </w:pPr>
            <w:r w:rsidRPr="00A56969">
              <w:rPr>
                <w:rFonts w:ascii="Times New Roman" w:hAnsi="Times New Roman"/>
                <w:color w:val="231F20"/>
                <w:sz w:val="17"/>
                <w:szCs w:val="22"/>
                <w:lang w:bidi="en-US"/>
              </w:rPr>
              <w:t>0.75-1</w:t>
            </w:r>
          </w:p>
        </w:tc>
        <w:tc>
          <w:tcPr>
            <w:tcW w:w="1260" w:type="dxa"/>
            <w:tcBorders>
              <w:top w:val="single" w:sz="4" w:space="0" w:color="231F20"/>
              <w:left w:val="single" w:sz="4" w:space="0" w:color="231F20"/>
              <w:bottom w:val="single" w:sz="4" w:space="0" w:color="231F20"/>
              <w:right w:val="single" w:sz="4" w:space="0" w:color="231F20"/>
            </w:tcBorders>
          </w:tcPr>
          <w:p w14:paraId="67F2863A" w14:textId="77777777" w:rsidR="00A56969" w:rsidRPr="00A56969" w:rsidRDefault="00A56969" w:rsidP="0052144C">
            <w:pPr>
              <w:adjustRightInd/>
              <w:spacing w:before="24"/>
              <w:ind w:right="-53"/>
              <w:jc w:val="center"/>
              <w:rPr>
                <w:rFonts w:ascii="Times New Roman" w:hAnsi="Times New Roman"/>
                <w:sz w:val="17"/>
                <w:szCs w:val="22"/>
                <w:lang w:bidi="en-US"/>
              </w:rPr>
            </w:pPr>
            <w:r w:rsidRPr="00A56969">
              <w:rPr>
                <w:rFonts w:ascii="Times New Roman" w:hAnsi="Times New Roman"/>
                <w:color w:val="231F20"/>
                <w:sz w:val="17"/>
                <w:szCs w:val="22"/>
                <w:lang w:bidi="en-US"/>
              </w:rPr>
              <w:t>24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5E145515" w14:textId="77777777" w:rsidR="00A56969" w:rsidRPr="00A56969" w:rsidRDefault="00A56969" w:rsidP="0052144C">
            <w:pPr>
              <w:adjustRightInd/>
              <w:spacing w:before="8"/>
              <w:ind w:right="-53"/>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374" w:type="dxa"/>
            <w:vMerge/>
            <w:tcBorders>
              <w:top w:val="nil"/>
              <w:left w:val="single" w:sz="4" w:space="0" w:color="231F20"/>
              <w:bottom w:val="single" w:sz="4" w:space="0" w:color="231F20"/>
              <w:right w:val="single" w:sz="12" w:space="0" w:color="231F20"/>
            </w:tcBorders>
          </w:tcPr>
          <w:p w14:paraId="4D10E3B0" w14:textId="77777777" w:rsidR="00A56969" w:rsidRPr="00A56969" w:rsidRDefault="00A56969" w:rsidP="004D2279">
            <w:pPr>
              <w:adjustRightInd/>
              <w:rPr>
                <w:rFonts w:ascii="Times New Roman" w:hAnsi="Times New Roman"/>
                <w:sz w:val="2"/>
                <w:szCs w:val="2"/>
                <w:lang w:bidi="en-US"/>
              </w:rPr>
            </w:pPr>
          </w:p>
        </w:tc>
      </w:tr>
      <w:tr w:rsidR="00A56969" w:rsidRPr="00A56969" w14:paraId="1502D7FE" w14:textId="77777777" w:rsidTr="0052144C">
        <w:trPr>
          <w:trHeight w:val="576"/>
        </w:trPr>
        <w:tc>
          <w:tcPr>
            <w:tcW w:w="1440" w:type="dxa"/>
            <w:vMerge/>
            <w:tcBorders>
              <w:top w:val="nil"/>
              <w:left w:val="single" w:sz="12" w:space="0" w:color="231F20"/>
              <w:bottom w:val="single" w:sz="12" w:space="0" w:color="231F20"/>
              <w:right w:val="single" w:sz="4" w:space="0" w:color="231F20"/>
            </w:tcBorders>
          </w:tcPr>
          <w:p w14:paraId="25292C65" w14:textId="77777777" w:rsidR="00A56969" w:rsidRPr="00A56969" w:rsidRDefault="00A56969" w:rsidP="00A56969">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12" w:space="0" w:color="231F20"/>
              <w:right w:val="single" w:sz="4" w:space="0" w:color="231F20"/>
            </w:tcBorders>
          </w:tcPr>
          <w:p w14:paraId="3798D6AA" w14:textId="77777777" w:rsidR="00A56969" w:rsidRPr="00A56969" w:rsidRDefault="00A56969" w:rsidP="00A56969">
            <w:pPr>
              <w:adjustRightInd/>
              <w:spacing w:before="19"/>
              <w:rPr>
                <w:rFonts w:ascii="Times New Roman" w:hAnsi="Times New Roman"/>
                <w:sz w:val="17"/>
                <w:szCs w:val="22"/>
                <w:lang w:bidi="en-US"/>
              </w:rPr>
            </w:pPr>
            <w:r w:rsidRPr="00A56969">
              <w:rPr>
                <w:rFonts w:ascii="Times New Roman" w:hAnsi="Times New Roman"/>
                <w:color w:val="231F20"/>
                <w:sz w:val="17"/>
                <w:szCs w:val="22"/>
                <w:lang w:bidi="en-US"/>
              </w:rPr>
              <w:t>pyrethroids</w:t>
            </w:r>
          </w:p>
        </w:tc>
        <w:tc>
          <w:tcPr>
            <w:tcW w:w="806" w:type="dxa"/>
            <w:tcBorders>
              <w:top w:val="single" w:sz="4" w:space="0" w:color="231F20"/>
              <w:left w:val="single" w:sz="4" w:space="0" w:color="231F20"/>
              <w:bottom w:val="single" w:sz="12" w:space="0" w:color="231F20"/>
              <w:right w:val="single" w:sz="4" w:space="0" w:color="231F20"/>
            </w:tcBorders>
          </w:tcPr>
          <w:p w14:paraId="7D700588" w14:textId="77777777" w:rsidR="00A56969" w:rsidRPr="00A56969" w:rsidRDefault="00A56969" w:rsidP="0052144C">
            <w:pPr>
              <w:adjustRightInd/>
              <w:spacing w:before="24"/>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single" w:sz="12" w:space="0" w:color="231F20"/>
              <w:right w:val="single" w:sz="4" w:space="0" w:color="231F20"/>
            </w:tcBorders>
          </w:tcPr>
          <w:p w14:paraId="4D912113" w14:textId="77777777" w:rsidR="00A56969" w:rsidRPr="00A56969" w:rsidRDefault="00A56969" w:rsidP="0052144C">
            <w:pPr>
              <w:adjustRightInd/>
              <w:spacing w:before="24"/>
              <w:ind w:right="-64"/>
              <w:jc w:val="center"/>
              <w:rPr>
                <w:rFonts w:ascii="Times New Roman" w:hAnsi="Times New Roman"/>
                <w:sz w:val="17"/>
                <w:szCs w:val="22"/>
                <w:lang w:bidi="en-US"/>
              </w:rPr>
            </w:pPr>
            <w:r w:rsidRPr="00A56969">
              <w:rPr>
                <w:rFonts w:ascii="Times New Roman" w:hAnsi="Times New Roman"/>
                <w:color w:val="231F20"/>
                <w:sz w:val="17"/>
                <w:szCs w:val="22"/>
                <w:lang w:bidi="en-US"/>
              </w:rPr>
              <w:t>See Remarks</w:t>
            </w:r>
          </w:p>
        </w:tc>
        <w:tc>
          <w:tcPr>
            <w:tcW w:w="1440" w:type="dxa"/>
            <w:tcBorders>
              <w:top w:val="single" w:sz="4" w:space="0" w:color="231F20"/>
              <w:left w:val="single" w:sz="4" w:space="0" w:color="231F20"/>
              <w:bottom w:val="single" w:sz="12" w:space="0" w:color="231F20"/>
              <w:right w:val="single" w:sz="4" w:space="0" w:color="231F20"/>
            </w:tcBorders>
          </w:tcPr>
          <w:p w14:paraId="53AEBAAE" w14:textId="77777777" w:rsidR="00A56969" w:rsidRPr="00A56969" w:rsidRDefault="00A56969" w:rsidP="0052144C">
            <w:pPr>
              <w:adjustRightInd/>
              <w:ind w:right="-64"/>
              <w:jc w:val="center"/>
              <w:rPr>
                <w:rFonts w:ascii="Times New Roman" w:hAnsi="Times New Roman"/>
                <w:sz w:val="16"/>
                <w:szCs w:val="22"/>
                <w:lang w:bidi="en-US"/>
              </w:rPr>
            </w:pPr>
          </w:p>
        </w:tc>
        <w:tc>
          <w:tcPr>
            <w:tcW w:w="1260" w:type="dxa"/>
            <w:tcBorders>
              <w:top w:val="single" w:sz="4" w:space="0" w:color="231F20"/>
              <w:left w:val="single" w:sz="4" w:space="0" w:color="231F20"/>
              <w:bottom w:val="single" w:sz="12" w:space="0" w:color="231F20"/>
              <w:right w:val="single" w:sz="4" w:space="0" w:color="231F20"/>
            </w:tcBorders>
          </w:tcPr>
          <w:p w14:paraId="713C8AD0" w14:textId="77777777" w:rsidR="00A56969" w:rsidRPr="00A56969" w:rsidRDefault="00A56969" w:rsidP="0052144C">
            <w:pPr>
              <w:adjustRightInd/>
              <w:ind w:right="-53"/>
              <w:jc w:val="center"/>
              <w:rPr>
                <w:rFonts w:ascii="Times New Roman" w:hAnsi="Times New Roman"/>
                <w:sz w:val="16"/>
                <w:szCs w:val="22"/>
                <w:lang w:bidi="en-US"/>
              </w:rPr>
            </w:pPr>
          </w:p>
        </w:tc>
        <w:tc>
          <w:tcPr>
            <w:tcW w:w="5374" w:type="dxa"/>
            <w:tcBorders>
              <w:top w:val="single" w:sz="4" w:space="0" w:color="231F20"/>
              <w:left w:val="single" w:sz="4" w:space="0" w:color="231F20"/>
              <w:bottom w:val="single" w:sz="12" w:space="0" w:color="231F20"/>
              <w:right w:val="single" w:sz="12" w:space="0" w:color="231F20"/>
            </w:tcBorders>
          </w:tcPr>
          <w:p w14:paraId="3AA63317" w14:textId="77777777" w:rsidR="00A56969" w:rsidRPr="00A56969" w:rsidRDefault="00A56969" w:rsidP="004D2279">
            <w:pPr>
              <w:adjustRightInd/>
              <w:spacing w:before="24" w:line="249" w:lineRule="auto"/>
              <w:ind w:right="167"/>
              <w:rPr>
                <w:rFonts w:ascii="Times New Roman" w:hAnsi="Times New Roman"/>
                <w:sz w:val="17"/>
                <w:szCs w:val="22"/>
                <w:lang w:bidi="en-US"/>
              </w:rPr>
            </w:pPr>
            <w:r w:rsidRPr="00A56969">
              <w:rPr>
                <w:rFonts w:ascii="Times New Roman" w:hAnsi="Times New Roman"/>
                <w:color w:val="231F20"/>
                <w:sz w:val="17"/>
                <w:szCs w:val="22"/>
                <w:lang w:bidi="en-US"/>
              </w:rPr>
              <w:t>Pyrethroids provide good control of cutworms at low rates. See insecticide label for use rate.</w:t>
            </w:r>
          </w:p>
        </w:tc>
      </w:tr>
    </w:tbl>
    <w:p w14:paraId="2924EE90" w14:textId="77777777" w:rsidR="00A56969" w:rsidRPr="00A56969" w:rsidRDefault="00A56969" w:rsidP="00A56969">
      <w:pPr>
        <w:adjustRightInd/>
        <w:spacing w:before="68"/>
        <w:ind w:right="5752"/>
        <w:jc w:val="center"/>
        <w:rPr>
          <w:rFonts w:ascii="Times New Roman" w:hAnsi="Times New Roman"/>
          <w:color w:val="231F20"/>
          <w:lang w:bidi="en-US"/>
        </w:rPr>
      </w:pPr>
    </w:p>
    <w:p w14:paraId="08E0C223" w14:textId="77777777" w:rsidR="00A56969" w:rsidRPr="00A56969" w:rsidRDefault="00A56969" w:rsidP="00A56969">
      <w:pPr>
        <w:adjustRightInd/>
        <w:spacing w:before="68"/>
        <w:ind w:right="5752"/>
        <w:jc w:val="center"/>
        <w:rPr>
          <w:rFonts w:ascii="Times New Roman" w:hAnsi="Times New Roman"/>
          <w:color w:val="231F20"/>
          <w:lang w:bidi="en-US"/>
        </w:rPr>
      </w:pPr>
    </w:p>
    <w:p w14:paraId="3184788E" w14:textId="77777777" w:rsidR="00A56969" w:rsidRPr="00A56969" w:rsidRDefault="00A56969" w:rsidP="00A56969">
      <w:pPr>
        <w:adjustRightInd/>
        <w:spacing w:before="68"/>
        <w:ind w:right="5752"/>
        <w:jc w:val="center"/>
        <w:rPr>
          <w:rFonts w:ascii="Times New Roman" w:hAnsi="Times New Roman"/>
          <w:color w:val="231F20"/>
          <w:lang w:bidi="en-US"/>
        </w:rPr>
      </w:pPr>
    </w:p>
    <w:p w14:paraId="4211B022" w14:textId="77777777" w:rsidR="00A56969" w:rsidRPr="00A56969" w:rsidRDefault="00A56969" w:rsidP="00A56969">
      <w:pPr>
        <w:adjustRightInd/>
        <w:spacing w:before="68"/>
        <w:ind w:right="5752"/>
        <w:jc w:val="right"/>
        <w:rPr>
          <w:rFonts w:ascii="Times New Roman" w:hAnsi="Times New Roman"/>
          <w:b/>
          <w:lang w:bidi="en-US"/>
        </w:rPr>
      </w:pPr>
      <w:r w:rsidRPr="00A56969">
        <w:rPr>
          <w:rFonts w:ascii="Times New Roman" w:hAnsi="Times New Roman"/>
          <w:b/>
          <w:color w:val="231F20"/>
          <w:lang w:bidi="en-US"/>
        </w:rPr>
        <w:t>COTTON INSECT CONTROL</w:t>
      </w:r>
    </w:p>
    <w:p w14:paraId="3B9EEC4E" w14:textId="77777777" w:rsidR="00A56969" w:rsidRPr="00A56969" w:rsidRDefault="00A56969" w:rsidP="00A56969">
      <w:pPr>
        <w:adjustRightInd/>
        <w:spacing w:before="4"/>
        <w:rPr>
          <w:rFonts w:ascii="Times New Roman" w:hAnsi="Times New Roman"/>
          <w:b/>
          <w:sz w:val="12"/>
          <w:szCs w:val="22"/>
          <w:lang w:bidi="en-US"/>
        </w:rPr>
      </w:pPr>
    </w:p>
    <w:tbl>
      <w:tblPr>
        <w:tblW w:w="0" w:type="auto"/>
        <w:tblInd w:w="1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40"/>
        <w:gridCol w:w="1872"/>
        <w:gridCol w:w="806"/>
        <w:gridCol w:w="1530"/>
        <w:gridCol w:w="1530"/>
        <w:gridCol w:w="1260"/>
        <w:gridCol w:w="5040"/>
      </w:tblGrid>
      <w:tr w:rsidR="00A56969" w:rsidRPr="00A56969" w14:paraId="7B63D480" w14:textId="77777777" w:rsidTr="00883E37">
        <w:trPr>
          <w:trHeight w:val="576"/>
        </w:trPr>
        <w:tc>
          <w:tcPr>
            <w:tcW w:w="1440" w:type="dxa"/>
            <w:tcBorders>
              <w:top w:val="nil"/>
              <w:left w:val="nil"/>
              <w:bottom w:val="nil"/>
            </w:tcBorders>
            <w:shd w:val="clear" w:color="auto" w:fill="231F20"/>
          </w:tcPr>
          <w:p w14:paraId="5ADC5203" w14:textId="77777777" w:rsidR="00A56969" w:rsidRPr="00A56969" w:rsidRDefault="00A56969" w:rsidP="004D2279">
            <w:pPr>
              <w:adjustRightInd/>
              <w:rPr>
                <w:rFonts w:ascii="Times New Roman" w:hAnsi="Times New Roman"/>
                <w:b/>
                <w:szCs w:val="22"/>
                <w:lang w:bidi="en-US"/>
              </w:rPr>
            </w:pPr>
          </w:p>
          <w:p w14:paraId="51432996" w14:textId="77777777" w:rsidR="00A56969" w:rsidRPr="00A56969" w:rsidRDefault="00A56969" w:rsidP="004D2279">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PEST</w:t>
            </w:r>
          </w:p>
        </w:tc>
        <w:tc>
          <w:tcPr>
            <w:tcW w:w="1872" w:type="dxa"/>
            <w:tcBorders>
              <w:top w:val="nil"/>
              <w:bottom w:val="nil"/>
            </w:tcBorders>
            <w:shd w:val="clear" w:color="auto" w:fill="231F20"/>
          </w:tcPr>
          <w:p w14:paraId="189F39EF" w14:textId="77777777" w:rsidR="00A56969" w:rsidRPr="00A56969" w:rsidRDefault="00A56969" w:rsidP="00883E37">
            <w:pPr>
              <w:adjustRightInd/>
              <w:rPr>
                <w:rFonts w:ascii="Times New Roman" w:hAnsi="Times New Roman"/>
                <w:b/>
                <w:szCs w:val="22"/>
                <w:lang w:bidi="en-US"/>
              </w:rPr>
            </w:pPr>
          </w:p>
          <w:p w14:paraId="2F7E4284" w14:textId="77777777" w:rsidR="00A56969" w:rsidRPr="00A56969" w:rsidRDefault="00883E37" w:rsidP="00A56969">
            <w:pPr>
              <w:adjustRightInd/>
              <w:spacing w:before="131"/>
              <w:rPr>
                <w:rFonts w:ascii="Times New Roman" w:hAnsi="Times New Roman"/>
                <w:b/>
                <w:sz w:val="18"/>
                <w:szCs w:val="22"/>
                <w:lang w:bidi="en-US"/>
              </w:rPr>
            </w:pPr>
            <w:r>
              <w:rPr>
                <w:rFonts w:ascii="Times New Roman" w:hAnsi="Times New Roman"/>
                <w:b/>
                <w:color w:val="FFFFFF"/>
                <w:sz w:val="18"/>
                <w:szCs w:val="22"/>
                <w:lang w:bidi="en-US"/>
              </w:rPr>
              <w:t xml:space="preserve">  </w:t>
            </w:r>
            <w:r w:rsidR="00A56969" w:rsidRPr="00A56969">
              <w:rPr>
                <w:rFonts w:ascii="Times New Roman" w:hAnsi="Times New Roman"/>
                <w:b/>
                <w:color w:val="FFFFFF"/>
                <w:sz w:val="18"/>
                <w:szCs w:val="22"/>
                <w:lang w:bidi="en-US"/>
              </w:rPr>
              <w:t>INSECTICIDE</w:t>
            </w:r>
          </w:p>
        </w:tc>
        <w:tc>
          <w:tcPr>
            <w:tcW w:w="806" w:type="dxa"/>
            <w:tcBorders>
              <w:top w:val="nil"/>
              <w:bottom w:val="nil"/>
            </w:tcBorders>
            <w:shd w:val="clear" w:color="auto" w:fill="231F20"/>
          </w:tcPr>
          <w:p w14:paraId="19CAA0BD" w14:textId="77777777" w:rsidR="00A56969" w:rsidRPr="00A56969" w:rsidRDefault="00A56969" w:rsidP="00A56969">
            <w:pPr>
              <w:adjustRightInd/>
              <w:rPr>
                <w:rFonts w:ascii="Times New Roman" w:hAnsi="Times New Roman"/>
                <w:b/>
                <w:szCs w:val="22"/>
                <w:lang w:bidi="en-US"/>
              </w:rPr>
            </w:pPr>
          </w:p>
          <w:p w14:paraId="0D8543E3" w14:textId="77777777" w:rsidR="00A56969" w:rsidRPr="00A56969" w:rsidRDefault="00A56969" w:rsidP="00A56969">
            <w:pPr>
              <w:adjustRightInd/>
              <w:spacing w:before="131"/>
              <w:ind w:right="133"/>
              <w:jc w:val="center"/>
              <w:rPr>
                <w:rFonts w:ascii="Times New Roman" w:hAnsi="Times New Roman"/>
                <w:b/>
                <w:sz w:val="18"/>
                <w:szCs w:val="22"/>
                <w:lang w:bidi="en-US"/>
              </w:rPr>
            </w:pPr>
            <w:r w:rsidRPr="00A56969">
              <w:rPr>
                <w:rFonts w:ascii="Times New Roman" w:hAnsi="Times New Roman"/>
                <w:b/>
                <w:color w:val="FFFFFF"/>
                <w:sz w:val="18"/>
                <w:szCs w:val="22"/>
                <w:lang w:bidi="en-US"/>
              </w:rPr>
              <w:t>MOA</w:t>
            </w:r>
          </w:p>
        </w:tc>
        <w:tc>
          <w:tcPr>
            <w:tcW w:w="1530" w:type="dxa"/>
            <w:tcBorders>
              <w:top w:val="nil"/>
              <w:bottom w:val="nil"/>
            </w:tcBorders>
            <w:shd w:val="clear" w:color="auto" w:fill="231F20"/>
          </w:tcPr>
          <w:p w14:paraId="4C8A0B0B" w14:textId="77777777" w:rsidR="00A56969" w:rsidRPr="00A56969" w:rsidRDefault="00A56969" w:rsidP="004D2279">
            <w:pPr>
              <w:adjustRightInd/>
              <w:spacing w:before="8"/>
              <w:jc w:val="center"/>
              <w:rPr>
                <w:rFonts w:ascii="Times New Roman" w:hAnsi="Times New Roman"/>
                <w:b/>
                <w:sz w:val="15"/>
                <w:szCs w:val="22"/>
                <w:lang w:bidi="en-US"/>
              </w:rPr>
            </w:pPr>
          </w:p>
          <w:p w14:paraId="66D68BF2" w14:textId="77777777" w:rsidR="00A56969" w:rsidRPr="00A56969" w:rsidRDefault="00A56969" w:rsidP="004D2279">
            <w:pPr>
              <w:adjustRightInd/>
              <w:spacing w:line="223" w:lineRule="auto"/>
              <w:ind w:right="16"/>
              <w:jc w:val="center"/>
              <w:rPr>
                <w:rFonts w:ascii="Times New Roman" w:hAnsi="Times New Roman"/>
                <w:b/>
                <w:sz w:val="18"/>
                <w:szCs w:val="22"/>
                <w:lang w:bidi="en-US"/>
              </w:rPr>
            </w:pPr>
            <w:r w:rsidRPr="00A56969">
              <w:rPr>
                <w:rFonts w:ascii="Times New Roman" w:hAnsi="Times New Roman"/>
                <w:b/>
                <w:color w:val="FFFFFF"/>
                <w:sz w:val="18"/>
                <w:szCs w:val="22"/>
                <w:lang w:bidi="en-US"/>
              </w:rPr>
              <w:t>FORMULATION PER ACRE</w:t>
            </w:r>
          </w:p>
        </w:tc>
        <w:tc>
          <w:tcPr>
            <w:tcW w:w="1530" w:type="dxa"/>
            <w:tcBorders>
              <w:top w:val="nil"/>
              <w:bottom w:val="nil"/>
            </w:tcBorders>
            <w:shd w:val="clear" w:color="auto" w:fill="231F20"/>
          </w:tcPr>
          <w:p w14:paraId="4FC3B2C8" w14:textId="77777777" w:rsidR="00A56969" w:rsidRPr="00A56969" w:rsidRDefault="00A56969" w:rsidP="004D2279">
            <w:pPr>
              <w:adjustRightInd/>
              <w:spacing w:before="8"/>
              <w:jc w:val="center"/>
              <w:rPr>
                <w:rFonts w:ascii="Times New Roman" w:hAnsi="Times New Roman"/>
                <w:b/>
                <w:sz w:val="15"/>
                <w:szCs w:val="22"/>
                <w:lang w:bidi="en-US"/>
              </w:rPr>
            </w:pPr>
          </w:p>
          <w:p w14:paraId="21AE83C4" w14:textId="77777777" w:rsidR="00A56969" w:rsidRPr="00A56969" w:rsidRDefault="00A56969" w:rsidP="004D2279">
            <w:pPr>
              <w:adjustRightInd/>
              <w:spacing w:line="223" w:lineRule="auto"/>
              <w:ind w:right="16"/>
              <w:jc w:val="center"/>
              <w:rPr>
                <w:rFonts w:ascii="Times New Roman" w:hAnsi="Times New Roman"/>
                <w:b/>
                <w:sz w:val="18"/>
                <w:szCs w:val="22"/>
                <w:lang w:bidi="en-US"/>
              </w:rPr>
            </w:pPr>
            <w:r w:rsidRPr="00A56969">
              <w:rPr>
                <w:rFonts w:ascii="Times New Roman" w:hAnsi="Times New Roman"/>
                <w:b/>
                <w:color w:val="FFFFFF"/>
                <w:sz w:val="18"/>
                <w:szCs w:val="22"/>
                <w:lang w:bidi="en-US"/>
              </w:rPr>
              <w:t>LBS. ACTIVE PER ACRE</w:t>
            </w:r>
          </w:p>
        </w:tc>
        <w:tc>
          <w:tcPr>
            <w:tcW w:w="1260" w:type="dxa"/>
            <w:tcBorders>
              <w:top w:val="nil"/>
              <w:bottom w:val="nil"/>
            </w:tcBorders>
            <w:shd w:val="clear" w:color="auto" w:fill="231F20"/>
          </w:tcPr>
          <w:p w14:paraId="3F01B944" w14:textId="77777777" w:rsidR="00A56969" w:rsidRPr="00A56969" w:rsidRDefault="00A56969" w:rsidP="00A56969">
            <w:pPr>
              <w:adjustRightInd/>
              <w:spacing w:before="169"/>
              <w:ind w:right="33"/>
              <w:jc w:val="center"/>
              <w:rPr>
                <w:rFonts w:ascii="Times New Roman" w:hAnsi="Times New Roman"/>
                <w:b/>
                <w:sz w:val="18"/>
                <w:szCs w:val="22"/>
                <w:lang w:bidi="en-US"/>
              </w:rPr>
            </w:pPr>
            <w:r w:rsidRPr="00A56969">
              <w:rPr>
                <w:rFonts w:ascii="Times New Roman" w:hAnsi="Times New Roman"/>
                <w:b/>
                <w:color w:val="FFFFFF"/>
                <w:sz w:val="18"/>
                <w:szCs w:val="22"/>
                <w:lang w:bidi="en-US"/>
              </w:rPr>
              <w:t>REI/PHI</w:t>
            </w:r>
          </w:p>
          <w:p w14:paraId="402D2EFC" w14:textId="77777777" w:rsidR="00A56969" w:rsidRPr="00A56969" w:rsidRDefault="00A56969" w:rsidP="00A56969">
            <w:pPr>
              <w:adjustRightInd/>
              <w:spacing w:before="4"/>
              <w:ind w:right="33"/>
              <w:jc w:val="center"/>
              <w:rPr>
                <w:rFonts w:ascii="Times New Roman" w:hAnsi="Times New Roman"/>
                <w:b/>
                <w:sz w:val="16"/>
                <w:szCs w:val="22"/>
                <w:lang w:bidi="en-US"/>
              </w:rPr>
            </w:pPr>
            <w:r w:rsidRPr="00A56969">
              <w:rPr>
                <w:rFonts w:ascii="Times New Roman" w:hAnsi="Times New Roman"/>
                <w:b/>
                <w:color w:val="FFFFFF"/>
                <w:sz w:val="16"/>
                <w:szCs w:val="22"/>
                <w:lang w:bidi="en-US"/>
              </w:rPr>
              <w:t>(Hours or Days)</w:t>
            </w:r>
          </w:p>
        </w:tc>
        <w:tc>
          <w:tcPr>
            <w:tcW w:w="5040" w:type="dxa"/>
            <w:tcBorders>
              <w:top w:val="nil"/>
              <w:bottom w:val="nil"/>
              <w:right w:val="nil"/>
            </w:tcBorders>
            <w:shd w:val="clear" w:color="auto" w:fill="231F20"/>
          </w:tcPr>
          <w:p w14:paraId="207045C0" w14:textId="77777777" w:rsidR="00A56969" w:rsidRPr="00A56969" w:rsidRDefault="00A56969" w:rsidP="00A56969">
            <w:pPr>
              <w:adjustRightInd/>
              <w:rPr>
                <w:rFonts w:ascii="Times New Roman" w:hAnsi="Times New Roman"/>
                <w:b/>
                <w:szCs w:val="22"/>
                <w:lang w:bidi="en-US"/>
              </w:rPr>
            </w:pPr>
          </w:p>
          <w:p w14:paraId="0E30A62D" w14:textId="77777777" w:rsidR="00A56969" w:rsidRPr="00A56969" w:rsidRDefault="00A56969" w:rsidP="00A56969">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REMARKS</w:t>
            </w:r>
          </w:p>
        </w:tc>
      </w:tr>
      <w:tr w:rsidR="00A56969" w:rsidRPr="00A56969" w14:paraId="5DD90E19" w14:textId="77777777" w:rsidTr="00883E37">
        <w:trPr>
          <w:trHeight w:val="576"/>
        </w:trPr>
        <w:tc>
          <w:tcPr>
            <w:tcW w:w="1440" w:type="dxa"/>
            <w:vMerge w:val="restart"/>
            <w:tcBorders>
              <w:top w:val="single" w:sz="8" w:space="0" w:color="231F20"/>
              <w:left w:val="single" w:sz="12" w:space="0" w:color="231F20"/>
              <w:bottom w:val="single" w:sz="8" w:space="0" w:color="231F20"/>
              <w:right w:val="single" w:sz="4" w:space="0" w:color="231F20"/>
            </w:tcBorders>
          </w:tcPr>
          <w:p w14:paraId="3FDC2FA1" w14:textId="77777777" w:rsidR="00A56969" w:rsidRPr="00A56969" w:rsidRDefault="00A56969" w:rsidP="004D2279">
            <w:pPr>
              <w:adjustRightInd/>
              <w:spacing w:before="21"/>
              <w:rPr>
                <w:rFonts w:ascii="Times New Roman" w:hAnsi="Times New Roman"/>
                <w:sz w:val="17"/>
                <w:szCs w:val="22"/>
                <w:lang w:bidi="en-US"/>
              </w:rPr>
            </w:pPr>
            <w:r w:rsidRPr="00A56969">
              <w:rPr>
                <w:rFonts w:ascii="Times New Roman" w:hAnsi="Times New Roman"/>
                <w:color w:val="231F20"/>
                <w:sz w:val="17"/>
                <w:szCs w:val="22"/>
                <w:lang w:bidi="en-US"/>
              </w:rPr>
              <w:t>Fall Armyworm</w:t>
            </w:r>
          </w:p>
        </w:tc>
        <w:tc>
          <w:tcPr>
            <w:tcW w:w="1872" w:type="dxa"/>
            <w:tcBorders>
              <w:top w:val="single" w:sz="8" w:space="0" w:color="231F20"/>
              <w:left w:val="single" w:sz="4" w:space="0" w:color="231F20"/>
              <w:bottom w:val="single" w:sz="4" w:space="0" w:color="231F20"/>
              <w:right w:val="single" w:sz="4" w:space="0" w:color="231F20"/>
            </w:tcBorders>
          </w:tcPr>
          <w:p w14:paraId="7D1C1A83"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chlorantraniliprole</w:t>
            </w:r>
          </w:p>
          <w:p w14:paraId="3A320A6D"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Prevathon 0.43</w:t>
            </w:r>
          </w:p>
        </w:tc>
        <w:tc>
          <w:tcPr>
            <w:tcW w:w="806" w:type="dxa"/>
            <w:tcBorders>
              <w:top w:val="single" w:sz="8" w:space="0" w:color="231F20"/>
              <w:left w:val="single" w:sz="4" w:space="0" w:color="231F20"/>
              <w:bottom w:val="single" w:sz="4" w:space="0" w:color="231F20"/>
              <w:right w:val="single" w:sz="4" w:space="0" w:color="231F20"/>
            </w:tcBorders>
          </w:tcPr>
          <w:p w14:paraId="2CC6D4BC"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28</w:t>
            </w:r>
          </w:p>
        </w:tc>
        <w:tc>
          <w:tcPr>
            <w:tcW w:w="1530" w:type="dxa"/>
            <w:tcBorders>
              <w:top w:val="single" w:sz="8" w:space="0" w:color="231F20"/>
              <w:left w:val="single" w:sz="4" w:space="0" w:color="231F20"/>
              <w:bottom w:val="single" w:sz="4" w:space="0" w:color="231F20"/>
              <w:right w:val="single" w:sz="4" w:space="0" w:color="231F20"/>
            </w:tcBorders>
          </w:tcPr>
          <w:p w14:paraId="62DC01AB" w14:textId="77777777" w:rsidR="00A56969" w:rsidRPr="00A56969" w:rsidRDefault="00A56969" w:rsidP="0052144C">
            <w:pPr>
              <w:adjustRightInd/>
              <w:spacing w:before="3"/>
              <w:jc w:val="center"/>
              <w:rPr>
                <w:rFonts w:ascii="Times New Roman" w:hAnsi="Times New Roman"/>
                <w:b/>
                <w:szCs w:val="22"/>
                <w:lang w:bidi="en-US"/>
              </w:rPr>
            </w:pPr>
          </w:p>
          <w:p w14:paraId="2D38E101"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14-27 oz</w:t>
            </w:r>
          </w:p>
        </w:tc>
        <w:tc>
          <w:tcPr>
            <w:tcW w:w="1530" w:type="dxa"/>
            <w:tcBorders>
              <w:top w:val="single" w:sz="8" w:space="0" w:color="231F20"/>
              <w:left w:val="single" w:sz="4" w:space="0" w:color="231F20"/>
              <w:bottom w:val="single" w:sz="4" w:space="0" w:color="231F20"/>
              <w:right w:val="single" w:sz="4" w:space="0" w:color="231F20"/>
            </w:tcBorders>
          </w:tcPr>
          <w:p w14:paraId="7A1C9BB5" w14:textId="77777777" w:rsidR="00A56969" w:rsidRPr="00A56969" w:rsidRDefault="00A56969" w:rsidP="0052144C">
            <w:pPr>
              <w:adjustRightInd/>
              <w:spacing w:before="21"/>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0.047-0.09</w:t>
            </w:r>
          </w:p>
        </w:tc>
        <w:tc>
          <w:tcPr>
            <w:tcW w:w="1260" w:type="dxa"/>
            <w:tcBorders>
              <w:top w:val="single" w:sz="8" w:space="0" w:color="231F20"/>
              <w:left w:val="single" w:sz="4" w:space="0" w:color="231F20"/>
              <w:bottom w:val="single" w:sz="4" w:space="0" w:color="231F20"/>
              <w:right w:val="single" w:sz="4" w:space="0" w:color="231F20"/>
            </w:tcBorders>
          </w:tcPr>
          <w:p w14:paraId="368E5F5F"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0EED99A7" w14:textId="77777777" w:rsidR="00A56969" w:rsidRPr="00A56969" w:rsidRDefault="00A56969" w:rsidP="0052144C">
            <w:pPr>
              <w:adjustRightInd/>
              <w:spacing w:before="8"/>
              <w:ind w:right="19"/>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040" w:type="dxa"/>
            <w:vMerge w:val="restart"/>
            <w:tcBorders>
              <w:top w:val="single" w:sz="8" w:space="0" w:color="231F20"/>
              <w:left w:val="single" w:sz="4" w:space="0" w:color="231F20"/>
              <w:bottom w:val="single" w:sz="4" w:space="0" w:color="231F20"/>
              <w:right w:val="single" w:sz="12" w:space="0" w:color="231F20"/>
            </w:tcBorders>
          </w:tcPr>
          <w:p w14:paraId="4C2C62D9" w14:textId="77777777" w:rsidR="00A56969" w:rsidRPr="00A56969" w:rsidRDefault="00A56969" w:rsidP="00A56969">
            <w:pPr>
              <w:adjustRightInd/>
              <w:spacing w:before="21" w:line="249" w:lineRule="auto"/>
              <w:ind w:right="212"/>
              <w:rPr>
                <w:rFonts w:ascii="Times New Roman" w:hAnsi="Times New Roman"/>
                <w:sz w:val="17"/>
                <w:szCs w:val="22"/>
                <w:lang w:bidi="en-US"/>
              </w:rPr>
            </w:pPr>
            <w:r w:rsidRPr="00A56969">
              <w:rPr>
                <w:rFonts w:ascii="Times New Roman" w:hAnsi="Times New Roman"/>
                <w:color w:val="231F20"/>
                <w:sz w:val="17"/>
                <w:szCs w:val="22"/>
                <w:lang w:bidi="en-US"/>
              </w:rPr>
              <w:t>Apply when 15 larvae are found per 100 plants. Control of large larvae (&gt; 1/2” in length) is difficult; higher rates should be used.</w:t>
            </w:r>
          </w:p>
        </w:tc>
      </w:tr>
      <w:tr w:rsidR="00A56969" w:rsidRPr="00A56969" w14:paraId="2AA449A8" w14:textId="77777777" w:rsidTr="00883E37">
        <w:trPr>
          <w:trHeight w:val="576"/>
        </w:trPr>
        <w:tc>
          <w:tcPr>
            <w:tcW w:w="1440" w:type="dxa"/>
            <w:vMerge/>
            <w:tcBorders>
              <w:top w:val="nil"/>
              <w:left w:val="single" w:sz="12" w:space="0" w:color="231F20"/>
              <w:bottom w:val="single" w:sz="8" w:space="0" w:color="231F20"/>
              <w:right w:val="single" w:sz="4" w:space="0" w:color="231F20"/>
            </w:tcBorders>
          </w:tcPr>
          <w:p w14:paraId="6AFECB2B" w14:textId="77777777" w:rsidR="00A56969" w:rsidRPr="00A56969" w:rsidRDefault="00A56969" w:rsidP="004D2279">
            <w:pPr>
              <w:adjustRightInd/>
              <w:rPr>
                <w:rFonts w:ascii="Times New Roman" w:hAnsi="Times New Roman"/>
                <w:sz w:val="2"/>
                <w:szCs w:val="2"/>
                <w:lang w:bidi="en-US"/>
              </w:rPr>
            </w:pPr>
          </w:p>
        </w:tc>
        <w:tc>
          <w:tcPr>
            <w:tcW w:w="1872" w:type="dxa"/>
            <w:tcBorders>
              <w:top w:val="single" w:sz="4" w:space="0" w:color="231F20"/>
              <w:left w:val="single" w:sz="4" w:space="0" w:color="231F20"/>
              <w:bottom w:val="single" w:sz="4" w:space="0" w:color="231F20"/>
              <w:right w:val="single" w:sz="4" w:space="0" w:color="231F20"/>
            </w:tcBorders>
          </w:tcPr>
          <w:p w14:paraId="4BC514A6"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diflubenzuron</w:t>
            </w:r>
          </w:p>
          <w:p w14:paraId="62B61106"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Dimilin 2L</w:t>
            </w:r>
          </w:p>
        </w:tc>
        <w:tc>
          <w:tcPr>
            <w:tcW w:w="806" w:type="dxa"/>
            <w:tcBorders>
              <w:top w:val="single" w:sz="4" w:space="0" w:color="231F20"/>
              <w:left w:val="single" w:sz="4" w:space="0" w:color="231F20"/>
              <w:bottom w:val="single" w:sz="4" w:space="0" w:color="231F20"/>
              <w:right w:val="single" w:sz="4" w:space="0" w:color="231F20"/>
            </w:tcBorders>
          </w:tcPr>
          <w:p w14:paraId="7DB80285"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15</w:t>
            </w:r>
          </w:p>
        </w:tc>
        <w:tc>
          <w:tcPr>
            <w:tcW w:w="1530" w:type="dxa"/>
            <w:tcBorders>
              <w:top w:val="single" w:sz="4" w:space="0" w:color="231F20"/>
              <w:left w:val="single" w:sz="4" w:space="0" w:color="231F20"/>
              <w:bottom w:val="single" w:sz="4" w:space="0" w:color="231F20"/>
              <w:right w:val="single" w:sz="4" w:space="0" w:color="231F20"/>
            </w:tcBorders>
          </w:tcPr>
          <w:p w14:paraId="1745A560" w14:textId="77777777" w:rsidR="00A56969" w:rsidRPr="00A56969" w:rsidRDefault="00A56969" w:rsidP="0052144C">
            <w:pPr>
              <w:adjustRightInd/>
              <w:spacing w:before="3"/>
              <w:jc w:val="center"/>
              <w:rPr>
                <w:rFonts w:ascii="Times New Roman" w:hAnsi="Times New Roman"/>
                <w:b/>
                <w:szCs w:val="22"/>
                <w:lang w:bidi="en-US"/>
              </w:rPr>
            </w:pPr>
          </w:p>
          <w:p w14:paraId="65E60D7E"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4-8 oz</w:t>
            </w:r>
          </w:p>
        </w:tc>
        <w:tc>
          <w:tcPr>
            <w:tcW w:w="1530" w:type="dxa"/>
            <w:tcBorders>
              <w:top w:val="single" w:sz="4" w:space="0" w:color="231F20"/>
              <w:left w:val="single" w:sz="4" w:space="0" w:color="231F20"/>
              <w:bottom w:val="single" w:sz="4" w:space="0" w:color="231F20"/>
              <w:right w:val="single" w:sz="4" w:space="0" w:color="231F20"/>
            </w:tcBorders>
          </w:tcPr>
          <w:p w14:paraId="45A08EC3" w14:textId="77777777" w:rsidR="00A56969" w:rsidRPr="00A56969" w:rsidRDefault="00A56969" w:rsidP="0052144C">
            <w:pPr>
              <w:adjustRightInd/>
              <w:spacing w:before="21"/>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0.0625-0.125</w:t>
            </w:r>
          </w:p>
        </w:tc>
        <w:tc>
          <w:tcPr>
            <w:tcW w:w="1260" w:type="dxa"/>
            <w:tcBorders>
              <w:top w:val="single" w:sz="4" w:space="0" w:color="231F20"/>
              <w:left w:val="single" w:sz="4" w:space="0" w:color="231F20"/>
              <w:bottom w:val="single" w:sz="4" w:space="0" w:color="231F20"/>
              <w:right w:val="single" w:sz="4" w:space="0" w:color="231F20"/>
            </w:tcBorders>
          </w:tcPr>
          <w:p w14:paraId="3B91AF93"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5F0960FC" w14:textId="77777777" w:rsidR="00A56969" w:rsidRPr="00A56969" w:rsidRDefault="00A56969" w:rsidP="0052144C">
            <w:pPr>
              <w:adjustRightInd/>
              <w:spacing w:before="8"/>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040" w:type="dxa"/>
            <w:vMerge/>
            <w:tcBorders>
              <w:top w:val="nil"/>
              <w:left w:val="single" w:sz="4" w:space="0" w:color="231F20"/>
              <w:bottom w:val="single" w:sz="4" w:space="0" w:color="231F20"/>
              <w:right w:val="single" w:sz="12" w:space="0" w:color="231F20"/>
            </w:tcBorders>
          </w:tcPr>
          <w:p w14:paraId="05DA8170" w14:textId="77777777" w:rsidR="00A56969" w:rsidRPr="00A56969" w:rsidRDefault="00A56969" w:rsidP="00A56969">
            <w:pPr>
              <w:adjustRightInd/>
              <w:rPr>
                <w:rFonts w:ascii="Times New Roman" w:hAnsi="Times New Roman"/>
                <w:sz w:val="2"/>
                <w:szCs w:val="2"/>
                <w:lang w:bidi="en-US"/>
              </w:rPr>
            </w:pPr>
          </w:p>
        </w:tc>
      </w:tr>
      <w:tr w:rsidR="00A56969" w:rsidRPr="00A56969" w14:paraId="6B0C7F57" w14:textId="77777777" w:rsidTr="00883E37">
        <w:trPr>
          <w:trHeight w:val="576"/>
        </w:trPr>
        <w:tc>
          <w:tcPr>
            <w:tcW w:w="1440" w:type="dxa"/>
            <w:vMerge/>
            <w:tcBorders>
              <w:top w:val="nil"/>
              <w:left w:val="single" w:sz="12" w:space="0" w:color="231F20"/>
              <w:bottom w:val="single" w:sz="8" w:space="0" w:color="231F20"/>
              <w:right w:val="single" w:sz="4" w:space="0" w:color="231F20"/>
            </w:tcBorders>
          </w:tcPr>
          <w:p w14:paraId="7BAA6CB2" w14:textId="77777777" w:rsidR="00A56969" w:rsidRPr="00A56969" w:rsidRDefault="00A56969" w:rsidP="004D2279">
            <w:pPr>
              <w:adjustRightInd/>
              <w:rPr>
                <w:rFonts w:ascii="Times New Roman" w:hAnsi="Times New Roman"/>
                <w:sz w:val="2"/>
                <w:szCs w:val="2"/>
                <w:lang w:bidi="en-US"/>
              </w:rPr>
            </w:pPr>
          </w:p>
        </w:tc>
        <w:tc>
          <w:tcPr>
            <w:tcW w:w="1872" w:type="dxa"/>
            <w:tcBorders>
              <w:top w:val="single" w:sz="4" w:space="0" w:color="231F20"/>
              <w:left w:val="single" w:sz="4" w:space="0" w:color="231F20"/>
              <w:bottom w:val="single" w:sz="4" w:space="0" w:color="231F20"/>
              <w:right w:val="single" w:sz="4" w:space="0" w:color="231F20"/>
            </w:tcBorders>
          </w:tcPr>
          <w:p w14:paraId="5418F17B"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indoxacarb</w:t>
            </w:r>
          </w:p>
          <w:p w14:paraId="5BF4EF99"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Steward 1.25EC</w:t>
            </w:r>
          </w:p>
        </w:tc>
        <w:tc>
          <w:tcPr>
            <w:tcW w:w="806" w:type="dxa"/>
            <w:tcBorders>
              <w:top w:val="single" w:sz="4" w:space="0" w:color="231F20"/>
              <w:left w:val="single" w:sz="4" w:space="0" w:color="231F20"/>
              <w:bottom w:val="single" w:sz="4" w:space="0" w:color="231F20"/>
              <w:right w:val="single" w:sz="4" w:space="0" w:color="231F20"/>
            </w:tcBorders>
          </w:tcPr>
          <w:p w14:paraId="5E989A58"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22</w:t>
            </w:r>
          </w:p>
        </w:tc>
        <w:tc>
          <w:tcPr>
            <w:tcW w:w="1530" w:type="dxa"/>
            <w:tcBorders>
              <w:top w:val="single" w:sz="4" w:space="0" w:color="231F20"/>
              <w:left w:val="single" w:sz="4" w:space="0" w:color="231F20"/>
              <w:bottom w:val="single" w:sz="4" w:space="0" w:color="231F20"/>
              <w:right w:val="single" w:sz="4" w:space="0" w:color="231F20"/>
            </w:tcBorders>
          </w:tcPr>
          <w:p w14:paraId="1F66130A" w14:textId="77777777" w:rsidR="00A56969" w:rsidRPr="00A56969" w:rsidRDefault="00A56969" w:rsidP="0052144C">
            <w:pPr>
              <w:adjustRightInd/>
              <w:spacing w:before="3"/>
              <w:jc w:val="center"/>
              <w:rPr>
                <w:rFonts w:ascii="Times New Roman" w:hAnsi="Times New Roman"/>
                <w:b/>
                <w:szCs w:val="22"/>
                <w:lang w:bidi="en-US"/>
              </w:rPr>
            </w:pPr>
          </w:p>
          <w:p w14:paraId="29F51DC8"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9.2-11.3 oz</w:t>
            </w:r>
          </w:p>
        </w:tc>
        <w:tc>
          <w:tcPr>
            <w:tcW w:w="1530" w:type="dxa"/>
            <w:tcBorders>
              <w:top w:val="single" w:sz="4" w:space="0" w:color="231F20"/>
              <w:left w:val="single" w:sz="4" w:space="0" w:color="231F20"/>
              <w:bottom w:val="single" w:sz="4" w:space="0" w:color="231F20"/>
              <w:right w:val="single" w:sz="4" w:space="0" w:color="231F20"/>
            </w:tcBorders>
          </w:tcPr>
          <w:p w14:paraId="3B844F82" w14:textId="77777777" w:rsidR="00A56969" w:rsidRPr="00A56969" w:rsidRDefault="00A56969" w:rsidP="0052144C">
            <w:pPr>
              <w:adjustRightInd/>
              <w:spacing w:before="21"/>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0.09-0.11</w:t>
            </w:r>
          </w:p>
        </w:tc>
        <w:tc>
          <w:tcPr>
            <w:tcW w:w="1260" w:type="dxa"/>
            <w:tcBorders>
              <w:top w:val="single" w:sz="4" w:space="0" w:color="231F20"/>
              <w:left w:val="single" w:sz="4" w:space="0" w:color="231F20"/>
              <w:bottom w:val="single" w:sz="4" w:space="0" w:color="231F20"/>
              <w:right w:val="single" w:sz="4" w:space="0" w:color="231F20"/>
            </w:tcBorders>
          </w:tcPr>
          <w:p w14:paraId="5DEAFD80"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1B0BF816" w14:textId="77777777" w:rsidR="00A56969" w:rsidRPr="00A56969" w:rsidRDefault="00A56969" w:rsidP="0052144C">
            <w:pPr>
              <w:adjustRightInd/>
              <w:spacing w:before="8"/>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040" w:type="dxa"/>
            <w:vMerge/>
            <w:tcBorders>
              <w:top w:val="nil"/>
              <w:left w:val="single" w:sz="4" w:space="0" w:color="231F20"/>
              <w:bottom w:val="single" w:sz="4" w:space="0" w:color="231F20"/>
              <w:right w:val="single" w:sz="12" w:space="0" w:color="231F20"/>
            </w:tcBorders>
          </w:tcPr>
          <w:p w14:paraId="35391CA4" w14:textId="77777777" w:rsidR="00A56969" w:rsidRPr="00A56969" w:rsidRDefault="00A56969" w:rsidP="00A56969">
            <w:pPr>
              <w:adjustRightInd/>
              <w:rPr>
                <w:rFonts w:ascii="Times New Roman" w:hAnsi="Times New Roman"/>
                <w:sz w:val="2"/>
                <w:szCs w:val="2"/>
                <w:lang w:bidi="en-US"/>
              </w:rPr>
            </w:pPr>
          </w:p>
        </w:tc>
      </w:tr>
      <w:tr w:rsidR="00A56969" w:rsidRPr="00A56969" w14:paraId="77054F5B" w14:textId="77777777" w:rsidTr="00883E37">
        <w:trPr>
          <w:trHeight w:val="576"/>
        </w:trPr>
        <w:tc>
          <w:tcPr>
            <w:tcW w:w="1440" w:type="dxa"/>
            <w:vMerge/>
            <w:tcBorders>
              <w:top w:val="nil"/>
              <w:left w:val="single" w:sz="12" w:space="0" w:color="231F20"/>
              <w:bottom w:val="single" w:sz="8" w:space="0" w:color="231F20"/>
              <w:right w:val="single" w:sz="4" w:space="0" w:color="231F20"/>
            </w:tcBorders>
          </w:tcPr>
          <w:p w14:paraId="597E1C8C" w14:textId="77777777" w:rsidR="00A56969" w:rsidRPr="00A56969" w:rsidRDefault="00A56969" w:rsidP="004D2279">
            <w:pPr>
              <w:adjustRightInd/>
              <w:rPr>
                <w:rFonts w:ascii="Times New Roman" w:hAnsi="Times New Roman"/>
                <w:sz w:val="2"/>
                <w:szCs w:val="2"/>
                <w:lang w:bidi="en-US"/>
              </w:rPr>
            </w:pPr>
          </w:p>
        </w:tc>
        <w:tc>
          <w:tcPr>
            <w:tcW w:w="1872" w:type="dxa"/>
            <w:tcBorders>
              <w:top w:val="single" w:sz="4" w:space="0" w:color="231F20"/>
              <w:left w:val="single" w:sz="4" w:space="0" w:color="231F20"/>
              <w:bottom w:val="single" w:sz="4" w:space="0" w:color="231F20"/>
              <w:right w:val="single" w:sz="4" w:space="0" w:color="231F20"/>
            </w:tcBorders>
          </w:tcPr>
          <w:p w14:paraId="561A0F15"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methomyl</w:t>
            </w:r>
          </w:p>
          <w:p w14:paraId="40C18BDE"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Lannate LV 2.4</w:t>
            </w:r>
          </w:p>
        </w:tc>
        <w:tc>
          <w:tcPr>
            <w:tcW w:w="806" w:type="dxa"/>
            <w:tcBorders>
              <w:top w:val="single" w:sz="4" w:space="0" w:color="231F20"/>
              <w:left w:val="single" w:sz="4" w:space="0" w:color="231F20"/>
              <w:bottom w:val="single" w:sz="4" w:space="0" w:color="231F20"/>
              <w:right w:val="single" w:sz="4" w:space="0" w:color="231F20"/>
            </w:tcBorders>
          </w:tcPr>
          <w:p w14:paraId="5C1FAB6C"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1A</w:t>
            </w:r>
          </w:p>
        </w:tc>
        <w:tc>
          <w:tcPr>
            <w:tcW w:w="1530" w:type="dxa"/>
            <w:tcBorders>
              <w:top w:val="single" w:sz="4" w:space="0" w:color="231F20"/>
              <w:left w:val="single" w:sz="4" w:space="0" w:color="231F20"/>
              <w:bottom w:val="single" w:sz="4" w:space="0" w:color="231F20"/>
              <w:right w:val="single" w:sz="4" w:space="0" w:color="231F20"/>
            </w:tcBorders>
          </w:tcPr>
          <w:p w14:paraId="46003E07" w14:textId="77777777" w:rsidR="00A56969" w:rsidRPr="00A56969" w:rsidRDefault="00A56969" w:rsidP="0052144C">
            <w:pPr>
              <w:adjustRightInd/>
              <w:spacing w:before="3"/>
              <w:jc w:val="center"/>
              <w:rPr>
                <w:rFonts w:ascii="Times New Roman" w:hAnsi="Times New Roman"/>
                <w:b/>
                <w:szCs w:val="22"/>
                <w:lang w:bidi="en-US"/>
              </w:rPr>
            </w:pPr>
          </w:p>
          <w:p w14:paraId="12586CAF"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1.5-2 pt</w:t>
            </w:r>
          </w:p>
        </w:tc>
        <w:tc>
          <w:tcPr>
            <w:tcW w:w="1530" w:type="dxa"/>
            <w:tcBorders>
              <w:top w:val="single" w:sz="4" w:space="0" w:color="231F20"/>
              <w:left w:val="single" w:sz="4" w:space="0" w:color="231F20"/>
              <w:bottom w:val="single" w:sz="4" w:space="0" w:color="231F20"/>
              <w:right w:val="single" w:sz="4" w:space="0" w:color="231F20"/>
            </w:tcBorders>
          </w:tcPr>
          <w:p w14:paraId="654E3CC1" w14:textId="77777777" w:rsidR="00A56969" w:rsidRPr="00A56969" w:rsidRDefault="00A56969" w:rsidP="0052144C">
            <w:pPr>
              <w:adjustRightInd/>
              <w:spacing w:before="21"/>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0.45-0.6</w:t>
            </w:r>
          </w:p>
        </w:tc>
        <w:tc>
          <w:tcPr>
            <w:tcW w:w="1260" w:type="dxa"/>
            <w:tcBorders>
              <w:top w:val="single" w:sz="4" w:space="0" w:color="231F20"/>
              <w:left w:val="single" w:sz="4" w:space="0" w:color="231F20"/>
              <w:bottom w:val="single" w:sz="4" w:space="0" w:color="231F20"/>
              <w:right w:val="single" w:sz="4" w:space="0" w:color="231F20"/>
            </w:tcBorders>
          </w:tcPr>
          <w:p w14:paraId="057DA763"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72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408B2A53" w14:textId="77777777" w:rsidR="00A56969" w:rsidRPr="00A56969" w:rsidRDefault="00A56969" w:rsidP="0052144C">
            <w:pPr>
              <w:adjustRightInd/>
              <w:spacing w:before="9"/>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15 D</w:t>
            </w:r>
          </w:p>
        </w:tc>
        <w:tc>
          <w:tcPr>
            <w:tcW w:w="5040" w:type="dxa"/>
            <w:vMerge/>
            <w:tcBorders>
              <w:top w:val="nil"/>
              <w:left w:val="single" w:sz="4" w:space="0" w:color="231F20"/>
              <w:bottom w:val="single" w:sz="4" w:space="0" w:color="231F20"/>
              <w:right w:val="single" w:sz="12" w:space="0" w:color="231F20"/>
            </w:tcBorders>
          </w:tcPr>
          <w:p w14:paraId="35E3962F" w14:textId="77777777" w:rsidR="00A56969" w:rsidRPr="00A56969" w:rsidRDefault="00A56969" w:rsidP="00A56969">
            <w:pPr>
              <w:adjustRightInd/>
              <w:rPr>
                <w:rFonts w:ascii="Times New Roman" w:hAnsi="Times New Roman"/>
                <w:sz w:val="2"/>
                <w:szCs w:val="2"/>
                <w:lang w:bidi="en-US"/>
              </w:rPr>
            </w:pPr>
          </w:p>
        </w:tc>
      </w:tr>
      <w:tr w:rsidR="00A56969" w:rsidRPr="00A56969" w14:paraId="01337E87" w14:textId="77777777" w:rsidTr="00883E37">
        <w:trPr>
          <w:trHeight w:val="576"/>
        </w:trPr>
        <w:tc>
          <w:tcPr>
            <w:tcW w:w="1440" w:type="dxa"/>
            <w:vMerge/>
            <w:tcBorders>
              <w:top w:val="nil"/>
              <w:left w:val="single" w:sz="12" w:space="0" w:color="231F20"/>
              <w:bottom w:val="single" w:sz="8" w:space="0" w:color="231F20"/>
              <w:right w:val="single" w:sz="4" w:space="0" w:color="231F20"/>
            </w:tcBorders>
          </w:tcPr>
          <w:p w14:paraId="21C23E70" w14:textId="77777777" w:rsidR="00A56969" w:rsidRPr="00A56969" w:rsidRDefault="00A56969" w:rsidP="004D2279">
            <w:pPr>
              <w:adjustRightInd/>
              <w:rPr>
                <w:rFonts w:ascii="Times New Roman" w:hAnsi="Times New Roman"/>
                <w:sz w:val="2"/>
                <w:szCs w:val="2"/>
                <w:lang w:bidi="en-US"/>
              </w:rPr>
            </w:pPr>
          </w:p>
        </w:tc>
        <w:tc>
          <w:tcPr>
            <w:tcW w:w="1872" w:type="dxa"/>
            <w:tcBorders>
              <w:top w:val="single" w:sz="4" w:space="0" w:color="231F20"/>
              <w:left w:val="single" w:sz="4" w:space="0" w:color="231F20"/>
              <w:bottom w:val="single" w:sz="4" w:space="0" w:color="231F20"/>
              <w:right w:val="single" w:sz="4" w:space="0" w:color="231F20"/>
            </w:tcBorders>
          </w:tcPr>
          <w:p w14:paraId="33E20337"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methoxyfenozide</w:t>
            </w:r>
          </w:p>
          <w:p w14:paraId="00A21520"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Intrepid 2F</w:t>
            </w:r>
          </w:p>
        </w:tc>
        <w:tc>
          <w:tcPr>
            <w:tcW w:w="806" w:type="dxa"/>
            <w:tcBorders>
              <w:top w:val="single" w:sz="4" w:space="0" w:color="231F20"/>
              <w:left w:val="single" w:sz="4" w:space="0" w:color="231F20"/>
              <w:bottom w:val="single" w:sz="4" w:space="0" w:color="231F20"/>
              <w:right w:val="single" w:sz="4" w:space="0" w:color="231F20"/>
            </w:tcBorders>
          </w:tcPr>
          <w:p w14:paraId="65110C51"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18</w:t>
            </w:r>
          </w:p>
        </w:tc>
        <w:tc>
          <w:tcPr>
            <w:tcW w:w="1530" w:type="dxa"/>
            <w:tcBorders>
              <w:top w:val="single" w:sz="4" w:space="0" w:color="231F20"/>
              <w:left w:val="single" w:sz="4" w:space="0" w:color="231F20"/>
              <w:bottom w:val="single" w:sz="4" w:space="0" w:color="231F20"/>
              <w:right w:val="single" w:sz="4" w:space="0" w:color="231F20"/>
            </w:tcBorders>
          </w:tcPr>
          <w:p w14:paraId="5A127942" w14:textId="77777777" w:rsidR="00A56969" w:rsidRPr="00A56969" w:rsidRDefault="00A56969" w:rsidP="0052144C">
            <w:pPr>
              <w:adjustRightInd/>
              <w:spacing w:before="3"/>
              <w:jc w:val="center"/>
              <w:rPr>
                <w:rFonts w:ascii="Times New Roman" w:hAnsi="Times New Roman"/>
                <w:b/>
                <w:szCs w:val="22"/>
                <w:lang w:bidi="en-US"/>
              </w:rPr>
            </w:pPr>
          </w:p>
          <w:p w14:paraId="11C2CB9F"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4-10 oz</w:t>
            </w:r>
          </w:p>
        </w:tc>
        <w:tc>
          <w:tcPr>
            <w:tcW w:w="1530" w:type="dxa"/>
            <w:tcBorders>
              <w:top w:val="single" w:sz="4" w:space="0" w:color="231F20"/>
              <w:left w:val="single" w:sz="4" w:space="0" w:color="231F20"/>
              <w:bottom w:val="single" w:sz="4" w:space="0" w:color="231F20"/>
              <w:right w:val="single" w:sz="4" w:space="0" w:color="231F20"/>
            </w:tcBorders>
          </w:tcPr>
          <w:p w14:paraId="790A42CA" w14:textId="77777777" w:rsidR="00A56969" w:rsidRPr="00A56969" w:rsidRDefault="00A56969" w:rsidP="0052144C">
            <w:pPr>
              <w:adjustRightInd/>
              <w:spacing w:before="21"/>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0.0625-0.156</w:t>
            </w:r>
          </w:p>
        </w:tc>
        <w:tc>
          <w:tcPr>
            <w:tcW w:w="1260" w:type="dxa"/>
            <w:tcBorders>
              <w:top w:val="single" w:sz="4" w:space="0" w:color="231F20"/>
              <w:left w:val="single" w:sz="4" w:space="0" w:color="231F20"/>
              <w:bottom w:val="single" w:sz="4" w:space="0" w:color="231F20"/>
              <w:right w:val="single" w:sz="4" w:space="0" w:color="231F20"/>
            </w:tcBorders>
          </w:tcPr>
          <w:p w14:paraId="19B129C9"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3C9CB4CC" w14:textId="77777777" w:rsidR="00A56969" w:rsidRPr="00A56969" w:rsidRDefault="00A56969" w:rsidP="0052144C">
            <w:pPr>
              <w:adjustRightInd/>
              <w:spacing w:before="9"/>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040" w:type="dxa"/>
            <w:vMerge/>
            <w:tcBorders>
              <w:top w:val="nil"/>
              <w:left w:val="single" w:sz="4" w:space="0" w:color="231F20"/>
              <w:bottom w:val="single" w:sz="4" w:space="0" w:color="231F20"/>
              <w:right w:val="single" w:sz="12" w:space="0" w:color="231F20"/>
            </w:tcBorders>
          </w:tcPr>
          <w:p w14:paraId="62D0D976" w14:textId="77777777" w:rsidR="00A56969" w:rsidRPr="00A56969" w:rsidRDefault="00A56969" w:rsidP="00A56969">
            <w:pPr>
              <w:adjustRightInd/>
              <w:rPr>
                <w:rFonts w:ascii="Times New Roman" w:hAnsi="Times New Roman"/>
                <w:sz w:val="2"/>
                <w:szCs w:val="2"/>
                <w:lang w:bidi="en-US"/>
              </w:rPr>
            </w:pPr>
          </w:p>
        </w:tc>
      </w:tr>
      <w:tr w:rsidR="00A56969" w:rsidRPr="00A56969" w14:paraId="251D11FB" w14:textId="77777777" w:rsidTr="00883E37">
        <w:trPr>
          <w:trHeight w:val="576"/>
        </w:trPr>
        <w:tc>
          <w:tcPr>
            <w:tcW w:w="1440" w:type="dxa"/>
            <w:vMerge/>
            <w:tcBorders>
              <w:top w:val="nil"/>
              <w:left w:val="single" w:sz="12" w:space="0" w:color="231F20"/>
              <w:bottom w:val="single" w:sz="8" w:space="0" w:color="231F20"/>
              <w:right w:val="single" w:sz="4" w:space="0" w:color="231F20"/>
            </w:tcBorders>
          </w:tcPr>
          <w:p w14:paraId="2F89C1C8" w14:textId="77777777" w:rsidR="00A56969" w:rsidRPr="00A56969" w:rsidRDefault="00A56969" w:rsidP="004D2279">
            <w:pPr>
              <w:adjustRightInd/>
              <w:rPr>
                <w:rFonts w:ascii="Times New Roman" w:hAnsi="Times New Roman"/>
                <w:sz w:val="2"/>
                <w:szCs w:val="2"/>
                <w:lang w:bidi="en-US"/>
              </w:rPr>
            </w:pPr>
          </w:p>
        </w:tc>
        <w:tc>
          <w:tcPr>
            <w:tcW w:w="1872" w:type="dxa"/>
            <w:tcBorders>
              <w:top w:val="single" w:sz="4" w:space="0" w:color="231F20"/>
              <w:left w:val="single" w:sz="4" w:space="0" w:color="231F20"/>
              <w:bottom w:val="single" w:sz="4" w:space="0" w:color="231F20"/>
              <w:right w:val="single" w:sz="4" w:space="0" w:color="231F20"/>
            </w:tcBorders>
          </w:tcPr>
          <w:p w14:paraId="52DBED19"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novaluron</w:t>
            </w:r>
          </w:p>
          <w:p w14:paraId="5A23BC72"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Diamond 0.83EC</w:t>
            </w:r>
          </w:p>
        </w:tc>
        <w:tc>
          <w:tcPr>
            <w:tcW w:w="806" w:type="dxa"/>
            <w:tcBorders>
              <w:top w:val="single" w:sz="4" w:space="0" w:color="231F20"/>
              <w:left w:val="single" w:sz="4" w:space="0" w:color="231F20"/>
              <w:bottom w:val="single" w:sz="4" w:space="0" w:color="231F20"/>
              <w:right w:val="single" w:sz="4" w:space="0" w:color="231F20"/>
            </w:tcBorders>
          </w:tcPr>
          <w:p w14:paraId="28015A33"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15</w:t>
            </w:r>
          </w:p>
        </w:tc>
        <w:tc>
          <w:tcPr>
            <w:tcW w:w="1530" w:type="dxa"/>
            <w:tcBorders>
              <w:top w:val="single" w:sz="4" w:space="0" w:color="231F20"/>
              <w:left w:val="single" w:sz="4" w:space="0" w:color="231F20"/>
              <w:bottom w:val="single" w:sz="4" w:space="0" w:color="231F20"/>
              <w:right w:val="single" w:sz="4" w:space="0" w:color="231F20"/>
            </w:tcBorders>
          </w:tcPr>
          <w:p w14:paraId="56EE28DF" w14:textId="77777777" w:rsidR="00A56969" w:rsidRPr="00A56969" w:rsidRDefault="00A56969" w:rsidP="0052144C">
            <w:pPr>
              <w:adjustRightInd/>
              <w:spacing w:before="3"/>
              <w:jc w:val="center"/>
              <w:rPr>
                <w:rFonts w:ascii="Times New Roman" w:hAnsi="Times New Roman"/>
                <w:b/>
                <w:szCs w:val="22"/>
                <w:lang w:bidi="en-US"/>
              </w:rPr>
            </w:pPr>
          </w:p>
          <w:p w14:paraId="09A2E4C2"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6-12 oz</w:t>
            </w:r>
          </w:p>
        </w:tc>
        <w:tc>
          <w:tcPr>
            <w:tcW w:w="1530" w:type="dxa"/>
            <w:tcBorders>
              <w:top w:val="single" w:sz="4" w:space="0" w:color="231F20"/>
              <w:left w:val="single" w:sz="4" w:space="0" w:color="231F20"/>
              <w:bottom w:val="single" w:sz="4" w:space="0" w:color="231F20"/>
              <w:right w:val="single" w:sz="4" w:space="0" w:color="231F20"/>
            </w:tcBorders>
          </w:tcPr>
          <w:p w14:paraId="492E8F9D" w14:textId="77777777" w:rsidR="00A56969" w:rsidRPr="00A56969" w:rsidRDefault="00A56969" w:rsidP="0052144C">
            <w:pPr>
              <w:adjustRightInd/>
              <w:spacing w:before="21"/>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0.039-0.077</w:t>
            </w:r>
          </w:p>
        </w:tc>
        <w:tc>
          <w:tcPr>
            <w:tcW w:w="1260" w:type="dxa"/>
            <w:tcBorders>
              <w:top w:val="single" w:sz="4" w:space="0" w:color="231F20"/>
              <w:left w:val="single" w:sz="4" w:space="0" w:color="231F20"/>
              <w:bottom w:val="single" w:sz="4" w:space="0" w:color="231F20"/>
              <w:right w:val="single" w:sz="4" w:space="0" w:color="231F20"/>
            </w:tcBorders>
          </w:tcPr>
          <w:p w14:paraId="1A484929"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622B7C8A" w14:textId="77777777" w:rsidR="00A56969" w:rsidRPr="00A56969" w:rsidRDefault="00A56969" w:rsidP="0052144C">
            <w:pPr>
              <w:adjustRightInd/>
              <w:spacing w:before="8"/>
              <w:ind w:right="19"/>
              <w:jc w:val="center"/>
              <w:rPr>
                <w:rFonts w:ascii="Times New Roman" w:hAnsi="Times New Roman"/>
                <w:sz w:val="17"/>
                <w:szCs w:val="22"/>
                <w:lang w:bidi="en-US"/>
              </w:rPr>
            </w:pPr>
            <w:r w:rsidRPr="00A56969">
              <w:rPr>
                <w:rFonts w:ascii="Times New Roman" w:hAnsi="Times New Roman"/>
                <w:color w:val="231F20"/>
                <w:sz w:val="17"/>
                <w:szCs w:val="22"/>
                <w:lang w:bidi="en-US"/>
              </w:rPr>
              <w:t>30 D</w:t>
            </w:r>
          </w:p>
        </w:tc>
        <w:tc>
          <w:tcPr>
            <w:tcW w:w="5040" w:type="dxa"/>
            <w:vMerge/>
            <w:tcBorders>
              <w:top w:val="nil"/>
              <w:left w:val="single" w:sz="4" w:space="0" w:color="231F20"/>
              <w:bottom w:val="single" w:sz="4" w:space="0" w:color="231F20"/>
              <w:right w:val="single" w:sz="12" w:space="0" w:color="231F20"/>
            </w:tcBorders>
          </w:tcPr>
          <w:p w14:paraId="3955A162" w14:textId="77777777" w:rsidR="00A56969" w:rsidRPr="00A56969" w:rsidRDefault="00A56969" w:rsidP="00A56969">
            <w:pPr>
              <w:adjustRightInd/>
              <w:rPr>
                <w:rFonts w:ascii="Times New Roman" w:hAnsi="Times New Roman"/>
                <w:sz w:val="2"/>
                <w:szCs w:val="2"/>
                <w:lang w:bidi="en-US"/>
              </w:rPr>
            </w:pPr>
          </w:p>
        </w:tc>
      </w:tr>
      <w:tr w:rsidR="00A56969" w:rsidRPr="00A56969" w14:paraId="56E6665B" w14:textId="77777777" w:rsidTr="00883E37">
        <w:trPr>
          <w:trHeight w:val="576"/>
        </w:trPr>
        <w:tc>
          <w:tcPr>
            <w:tcW w:w="1440" w:type="dxa"/>
            <w:vMerge/>
            <w:tcBorders>
              <w:top w:val="nil"/>
              <w:left w:val="single" w:sz="12" w:space="0" w:color="231F20"/>
              <w:bottom w:val="single" w:sz="8" w:space="0" w:color="231F20"/>
              <w:right w:val="single" w:sz="4" w:space="0" w:color="231F20"/>
            </w:tcBorders>
          </w:tcPr>
          <w:p w14:paraId="67479ACE" w14:textId="77777777" w:rsidR="00A56969" w:rsidRPr="00A56969" w:rsidRDefault="00A56969" w:rsidP="004D2279">
            <w:pPr>
              <w:adjustRightInd/>
              <w:rPr>
                <w:rFonts w:ascii="Times New Roman" w:hAnsi="Times New Roman"/>
                <w:sz w:val="2"/>
                <w:szCs w:val="2"/>
                <w:lang w:bidi="en-US"/>
              </w:rPr>
            </w:pPr>
          </w:p>
        </w:tc>
        <w:tc>
          <w:tcPr>
            <w:tcW w:w="1872" w:type="dxa"/>
            <w:tcBorders>
              <w:top w:val="single" w:sz="4" w:space="0" w:color="231F20"/>
              <w:left w:val="single" w:sz="4" w:space="0" w:color="231F20"/>
              <w:bottom w:val="single" w:sz="4" w:space="0" w:color="231F20"/>
              <w:right w:val="single" w:sz="4" w:space="0" w:color="231F20"/>
            </w:tcBorders>
          </w:tcPr>
          <w:p w14:paraId="410ABBC2" w14:textId="77777777" w:rsidR="00A56969" w:rsidRPr="00A56969" w:rsidRDefault="00A56969" w:rsidP="00A56969">
            <w:pPr>
              <w:adjustRightInd/>
              <w:spacing w:before="21"/>
              <w:rPr>
                <w:rFonts w:ascii="Times New Roman" w:hAnsi="Times New Roman"/>
                <w:sz w:val="17"/>
                <w:szCs w:val="22"/>
                <w:lang w:bidi="en-US"/>
              </w:rPr>
            </w:pPr>
            <w:r w:rsidRPr="00A56969">
              <w:rPr>
                <w:rFonts w:ascii="Times New Roman" w:hAnsi="Times New Roman"/>
                <w:color w:val="231F20"/>
                <w:sz w:val="17"/>
                <w:szCs w:val="22"/>
                <w:lang w:bidi="en-US"/>
              </w:rPr>
              <w:t>pyrethroids</w:t>
            </w:r>
          </w:p>
        </w:tc>
        <w:tc>
          <w:tcPr>
            <w:tcW w:w="806" w:type="dxa"/>
            <w:tcBorders>
              <w:top w:val="single" w:sz="4" w:space="0" w:color="231F20"/>
              <w:left w:val="single" w:sz="4" w:space="0" w:color="231F20"/>
              <w:bottom w:val="single" w:sz="4" w:space="0" w:color="231F20"/>
              <w:right w:val="single" w:sz="4" w:space="0" w:color="231F20"/>
            </w:tcBorders>
          </w:tcPr>
          <w:p w14:paraId="53D1E308"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single" w:sz="4" w:space="0" w:color="231F20"/>
              <w:right w:val="single" w:sz="4" w:space="0" w:color="231F20"/>
            </w:tcBorders>
          </w:tcPr>
          <w:p w14:paraId="35FF96C7"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See Remarks</w:t>
            </w:r>
          </w:p>
        </w:tc>
        <w:tc>
          <w:tcPr>
            <w:tcW w:w="1530" w:type="dxa"/>
            <w:tcBorders>
              <w:top w:val="single" w:sz="4" w:space="0" w:color="231F20"/>
              <w:left w:val="single" w:sz="4" w:space="0" w:color="231F20"/>
              <w:bottom w:val="single" w:sz="4" w:space="0" w:color="231F20"/>
              <w:right w:val="single" w:sz="4" w:space="0" w:color="231F20"/>
            </w:tcBorders>
          </w:tcPr>
          <w:p w14:paraId="29482736" w14:textId="77777777" w:rsidR="00A56969" w:rsidRPr="00A56969" w:rsidRDefault="00A56969" w:rsidP="0052144C">
            <w:pPr>
              <w:adjustRightInd/>
              <w:ind w:right="-81"/>
              <w:jc w:val="center"/>
              <w:rPr>
                <w:rFonts w:ascii="Times New Roman" w:hAnsi="Times New Roman"/>
                <w:sz w:val="16"/>
                <w:szCs w:val="22"/>
                <w:lang w:bidi="en-US"/>
              </w:rPr>
            </w:pPr>
          </w:p>
        </w:tc>
        <w:tc>
          <w:tcPr>
            <w:tcW w:w="1260" w:type="dxa"/>
            <w:tcBorders>
              <w:top w:val="single" w:sz="4" w:space="0" w:color="231F20"/>
              <w:left w:val="single" w:sz="4" w:space="0" w:color="231F20"/>
              <w:bottom w:val="single" w:sz="4" w:space="0" w:color="231F20"/>
              <w:right w:val="single" w:sz="4" w:space="0" w:color="231F20"/>
            </w:tcBorders>
          </w:tcPr>
          <w:p w14:paraId="50151111" w14:textId="77777777" w:rsidR="00A56969" w:rsidRPr="00A56969" w:rsidRDefault="00A56969" w:rsidP="0052144C">
            <w:pPr>
              <w:adjustRightInd/>
              <w:ind w:right="19"/>
              <w:rPr>
                <w:rFonts w:ascii="Times New Roman" w:hAnsi="Times New Roman"/>
                <w:sz w:val="16"/>
                <w:szCs w:val="22"/>
                <w:lang w:bidi="en-US"/>
              </w:rPr>
            </w:pPr>
          </w:p>
        </w:tc>
        <w:tc>
          <w:tcPr>
            <w:tcW w:w="5040" w:type="dxa"/>
            <w:tcBorders>
              <w:top w:val="single" w:sz="4" w:space="0" w:color="231F20"/>
              <w:left w:val="single" w:sz="4" w:space="0" w:color="231F20"/>
              <w:bottom w:val="single" w:sz="4" w:space="0" w:color="231F20"/>
              <w:right w:val="single" w:sz="12" w:space="0" w:color="231F20"/>
            </w:tcBorders>
          </w:tcPr>
          <w:p w14:paraId="533C99D5" w14:textId="77777777" w:rsidR="00A56969" w:rsidRPr="00A56969" w:rsidRDefault="00A56969" w:rsidP="00A56969">
            <w:pPr>
              <w:adjustRightInd/>
              <w:spacing w:before="21" w:line="249" w:lineRule="auto"/>
              <w:ind w:right="97"/>
              <w:rPr>
                <w:rFonts w:ascii="Times New Roman" w:hAnsi="Times New Roman"/>
                <w:sz w:val="17"/>
                <w:szCs w:val="22"/>
                <w:lang w:bidi="en-US"/>
              </w:rPr>
            </w:pPr>
            <w:r w:rsidRPr="00A56969">
              <w:rPr>
                <w:rFonts w:ascii="Times New Roman" w:hAnsi="Times New Roman"/>
                <w:color w:val="231F20"/>
                <w:sz w:val="17"/>
                <w:szCs w:val="22"/>
                <w:lang w:bidi="en-US"/>
              </w:rPr>
              <w:t>Pyrethroids at high rates provide good suppression of larvae less than 1/8” in length.</w:t>
            </w:r>
          </w:p>
        </w:tc>
      </w:tr>
      <w:tr w:rsidR="00A56969" w:rsidRPr="00A56969" w14:paraId="10FA8659" w14:textId="77777777" w:rsidTr="00883E37">
        <w:trPr>
          <w:trHeight w:val="576"/>
        </w:trPr>
        <w:tc>
          <w:tcPr>
            <w:tcW w:w="1440" w:type="dxa"/>
            <w:vMerge/>
            <w:tcBorders>
              <w:top w:val="nil"/>
              <w:left w:val="single" w:sz="12" w:space="0" w:color="231F20"/>
              <w:bottom w:val="single" w:sz="8" w:space="0" w:color="231F20"/>
              <w:right w:val="single" w:sz="4" w:space="0" w:color="231F20"/>
            </w:tcBorders>
          </w:tcPr>
          <w:p w14:paraId="5FF19310" w14:textId="77777777" w:rsidR="00A56969" w:rsidRPr="00A56969" w:rsidRDefault="00A56969" w:rsidP="004D2279">
            <w:pPr>
              <w:adjustRightInd/>
              <w:rPr>
                <w:rFonts w:ascii="Times New Roman" w:hAnsi="Times New Roman"/>
                <w:sz w:val="2"/>
                <w:szCs w:val="2"/>
                <w:lang w:bidi="en-US"/>
              </w:rPr>
            </w:pPr>
          </w:p>
        </w:tc>
        <w:tc>
          <w:tcPr>
            <w:tcW w:w="1872" w:type="dxa"/>
            <w:tcBorders>
              <w:top w:val="single" w:sz="4" w:space="0" w:color="231F20"/>
              <w:left w:val="single" w:sz="4" w:space="0" w:color="231F20"/>
              <w:bottom w:val="single" w:sz="8" w:space="0" w:color="231F20"/>
              <w:right w:val="single" w:sz="4" w:space="0" w:color="231F20"/>
            </w:tcBorders>
          </w:tcPr>
          <w:p w14:paraId="51A3BD21"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spinosad</w:t>
            </w:r>
          </w:p>
          <w:p w14:paraId="119B7F8C"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Blackhawk</w:t>
            </w:r>
          </w:p>
        </w:tc>
        <w:tc>
          <w:tcPr>
            <w:tcW w:w="806" w:type="dxa"/>
            <w:tcBorders>
              <w:top w:val="single" w:sz="4" w:space="0" w:color="231F20"/>
              <w:left w:val="single" w:sz="4" w:space="0" w:color="231F20"/>
              <w:bottom w:val="single" w:sz="8" w:space="0" w:color="231F20"/>
              <w:right w:val="single" w:sz="4" w:space="0" w:color="231F20"/>
            </w:tcBorders>
          </w:tcPr>
          <w:p w14:paraId="1578C832"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5</w:t>
            </w:r>
          </w:p>
        </w:tc>
        <w:tc>
          <w:tcPr>
            <w:tcW w:w="1530" w:type="dxa"/>
            <w:tcBorders>
              <w:top w:val="single" w:sz="4" w:space="0" w:color="231F20"/>
              <w:left w:val="single" w:sz="4" w:space="0" w:color="231F20"/>
              <w:bottom w:val="single" w:sz="8" w:space="0" w:color="231F20"/>
              <w:right w:val="single" w:sz="4" w:space="0" w:color="231F20"/>
            </w:tcBorders>
          </w:tcPr>
          <w:p w14:paraId="55A4F1B1" w14:textId="77777777" w:rsidR="00A56969" w:rsidRPr="00A56969" w:rsidRDefault="00A56969" w:rsidP="0052144C">
            <w:pPr>
              <w:adjustRightInd/>
              <w:spacing w:before="3"/>
              <w:jc w:val="center"/>
              <w:rPr>
                <w:rFonts w:ascii="Times New Roman" w:hAnsi="Times New Roman"/>
                <w:b/>
                <w:szCs w:val="22"/>
                <w:lang w:bidi="en-US"/>
              </w:rPr>
            </w:pPr>
          </w:p>
          <w:p w14:paraId="33D8F0BD"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2.4-3.2 oz</w:t>
            </w:r>
          </w:p>
        </w:tc>
        <w:tc>
          <w:tcPr>
            <w:tcW w:w="1530" w:type="dxa"/>
            <w:tcBorders>
              <w:top w:val="single" w:sz="4" w:space="0" w:color="231F20"/>
              <w:left w:val="single" w:sz="4" w:space="0" w:color="231F20"/>
              <w:bottom w:val="single" w:sz="8" w:space="0" w:color="231F20"/>
              <w:right w:val="single" w:sz="4" w:space="0" w:color="231F20"/>
            </w:tcBorders>
          </w:tcPr>
          <w:p w14:paraId="2498498B" w14:textId="77777777" w:rsidR="00A56969" w:rsidRPr="00A56969" w:rsidRDefault="00A56969" w:rsidP="0052144C">
            <w:pPr>
              <w:adjustRightInd/>
              <w:spacing w:before="21"/>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0.054-0.072</w:t>
            </w:r>
          </w:p>
        </w:tc>
        <w:tc>
          <w:tcPr>
            <w:tcW w:w="1260" w:type="dxa"/>
            <w:tcBorders>
              <w:top w:val="single" w:sz="4" w:space="0" w:color="231F20"/>
              <w:left w:val="single" w:sz="4" w:space="0" w:color="231F20"/>
              <w:bottom w:val="single" w:sz="8" w:space="0" w:color="231F20"/>
              <w:right w:val="single" w:sz="4" w:space="0" w:color="231F20"/>
            </w:tcBorders>
          </w:tcPr>
          <w:p w14:paraId="014A2CE5"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15A9070A" w14:textId="77777777" w:rsidR="00A56969" w:rsidRPr="00A56969" w:rsidRDefault="00A56969" w:rsidP="0052144C">
            <w:pPr>
              <w:adjustRightInd/>
              <w:spacing w:before="9"/>
              <w:ind w:right="19"/>
              <w:jc w:val="center"/>
              <w:rPr>
                <w:rFonts w:ascii="Times New Roman" w:hAnsi="Times New Roman"/>
                <w:sz w:val="17"/>
                <w:szCs w:val="22"/>
                <w:lang w:bidi="en-US"/>
              </w:rPr>
            </w:pPr>
            <w:r w:rsidRPr="00A56969">
              <w:rPr>
                <w:rFonts w:ascii="Times New Roman" w:hAnsi="Times New Roman"/>
                <w:color w:val="231F20"/>
                <w:sz w:val="17"/>
                <w:szCs w:val="22"/>
                <w:lang w:bidi="en-US"/>
              </w:rPr>
              <w:t>28 D</w:t>
            </w:r>
          </w:p>
        </w:tc>
        <w:tc>
          <w:tcPr>
            <w:tcW w:w="5040" w:type="dxa"/>
            <w:tcBorders>
              <w:top w:val="single" w:sz="4" w:space="0" w:color="231F20"/>
              <w:left w:val="single" w:sz="4" w:space="0" w:color="231F20"/>
              <w:bottom w:val="single" w:sz="8" w:space="0" w:color="231F20"/>
              <w:right w:val="single" w:sz="12" w:space="0" w:color="231F20"/>
            </w:tcBorders>
          </w:tcPr>
          <w:p w14:paraId="107FC6CE" w14:textId="77777777" w:rsidR="00A56969" w:rsidRPr="00A56969" w:rsidRDefault="00A56969" w:rsidP="00A56969">
            <w:pPr>
              <w:adjustRightInd/>
              <w:rPr>
                <w:rFonts w:ascii="Times New Roman" w:hAnsi="Times New Roman"/>
                <w:sz w:val="16"/>
                <w:szCs w:val="22"/>
                <w:lang w:bidi="en-US"/>
              </w:rPr>
            </w:pPr>
          </w:p>
        </w:tc>
      </w:tr>
      <w:tr w:rsidR="00A56969" w:rsidRPr="00A56969" w14:paraId="52D9F9FD" w14:textId="77777777" w:rsidTr="00883E37">
        <w:trPr>
          <w:trHeight w:val="576"/>
        </w:trPr>
        <w:tc>
          <w:tcPr>
            <w:tcW w:w="1440" w:type="dxa"/>
            <w:vMerge w:val="restart"/>
            <w:tcBorders>
              <w:top w:val="single" w:sz="8" w:space="0" w:color="231F20"/>
              <w:left w:val="single" w:sz="12" w:space="0" w:color="231F20"/>
              <w:bottom w:val="single" w:sz="12" w:space="0" w:color="231F20"/>
              <w:right w:val="single" w:sz="4" w:space="0" w:color="231F20"/>
            </w:tcBorders>
          </w:tcPr>
          <w:p w14:paraId="7600B452" w14:textId="77777777" w:rsidR="00A56969" w:rsidRPr="00A56969" w:rsidRDefault="00A56969" w:rsidP="004D2279">
            <w:pPr>
              <w:adjustRightInd/>
              <w:spacing w:before="21" w:line="249" w:lineRule="auto"/>
              <w:ind w:right="291"/>
              <w:rPr>
                <w:rFonts w:ascii="Times New Roman" w:hAnsi="Times New Roman"/>
                <w:sz w:val="17"/>
                <w:szCs w:val="22"/>
                <w:lang w:bidi="en-US"/>
              </w:rPr>
            </w:pPr>
            <w:r w:rsidRPr="00A56969">
              <w:rPr>
                <w:rFonts w:ascii="Times New Roman" w:hAnsi="Times New Roman"/>
                <w:color w:val="231F20"/>
                <w:sz w:val="17"/>
                <w:szCs w:val="22"/>
                <w:lang w:bidi="en-US"/>
              </w:rPr>
              <w:t>Plant Bugs and Fleahoppers</w:t>
            </w:r>
          </w:p>
        </w:tc>
        <w:tc>
          <w:tcPr>
            <w:tcW w:w="1872" w:type="dxa"/>
            <w:tcBorders>
              <w:top w:val="single" w:sz="8" w:space="0" w:color="231F20"/>
              <w:left w:val="single" w:sz="4" w:space="0" w:color="231F20"/>
              <w:bottom w:val="single" w:sz="4" w:space="0" w:color="231F20"/>
              <w:right w:val="single" w:sz="4" w:space="0" w:color="231F20"/>
            </w:tcBorders>
          </w:tcPr>
          <w:p w14:paraId="1412A7E3" w14:textId="77777777" w:rsidR="00A56969" w:rsidRPr="00A56969" w:rsidRDefault="00A56969" w:rsidP="00A5696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acephate</w:t>
            </w:r>
          </w:p>
          <w:p w14:paraId="2ABF7586"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Orthene 97</w:t>
            </w:r>
          </w:p>
          <w:p w14:paraId="0E0C6927"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Acephate 97</w:t>
            </w:r>
          </w:p>
        </w:tc>
        <w:tc>
          <w:tcPr>
            <w:tcW w:w="806" w:type="dxa"/>
            <w:tcBorders>
              <w:top w:val="single" w:sz="8" w:space="0" w:color="231F20"/>
              <w:left w:val="single" w:sz="4" w:space="0" w:color="231F20"/>
              <w:bottom w:val="single" w:sz="4" w:space="0" w:color="231F20"/>
              <w:right w:val="single" w:sz="4" w:space="0" w:color="231F20"/>
            </w:tcBorders>
          </w:tcPr>
          <w:p w14:paraId="0D2ABDFC"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1B</w:t>
            </w:r>
          </w:p>
        </w:tc>
        <w:tc>
          <w:tcPr>
            <w:tcW w:w="1530" w:type="dxa"/>
            <w:tcBorders>
              <w:top w:val="single" w:sz="8" w:space="0" w:color="231F20"/>
              <w:left w:val="single" w:sz="4" w:space="0" w:color="231F20"/>
              <w:bottom w:val="single" w:sz="4" w:space="0" w:color="231F20"/>
              <w:right w:val="single" w:sz="4" w:space="0" w:color="231F20"/>
            </w:tcBorders>
          </w:tcPr>
          <w:p w14:paraId="3BC72498" w14:textId="77777777" w:rsidR="00A56969" w:rsidRPr="00A56969" w:rsidRDefault="00A56969" w:rsidP="0052144C">
            <w:pPr>
              <w:adjustRightInd/>
              <w:spacing w:before="3"/>
              <w:jc w:val="center"/>
              <w:rPr>
                <w:rFonts w:ascii="Times New Roman" w:hAnsi="Times New Roman"/>
                <w:b/>
                <w:szCs w:val="22"/>
                <w:lang w:bidi="en-US"/>
              </w:rPr>
            </w:pPr>
          </w:p>
          <w:p w14:paraId="61D3AFF6"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0.25-0.50 lb</w:t>
            </w:r>
          </w:p>
          <w:p w14:paraId="11125AEB" w14:textId="77777777" w:rsidR="00A56969" w:rsidRPr="00A56969" w:rsidRDefault="00A56969" w:rsidP="0052144C">
            <w:pPr>
              <w:adjustRightInd/>
              <w:spacing w:before="9"/>
              <w:jc w:val="center"/>
              <w:rPr>
                <w:rFonts w:ascii="Times New Roman" w:hAnsi="Times New Roman"/>
                <w:sz w:val="17"/>
                <w:szCs w:val="22"/>
                <w:lang w:bidi="en-US"/>
              </w:rPr>
            </w:pPr>
            <w:r w:rsidRPr="00A56969">
              <w:rPr>
                <w:rFonts w:ascii="Times New Roman" w:hAnsi="Times New Roman"/>
                <w:color w:val="231F20"/>
                <w:sz w:val="17"/>
                <w:szCs w:val="22"/>
                <w:lang w:bidi="en-US"/>
              </w:rPr>
              <w:t>0.25-0.50 lb</w:t>
            </w:r>
          </w:p>
        </w:tc>
        <w:tc>
          <w:tcPr>
            <w:tcW w:w="1530" w:type="dxa"/>
            <w:tcBorders>
              <w:top w:val="single" w:sz="8" w:space="0" w:color="231F20"/>
              <w:left w:val="single" w:sz="4" w:space="0" w:color="231F20"/>
              <w:bottom w:val="single" w:sz="4" w:space="0" w:color="231F20"/>
              <w:right w:val="single" w:sz="4" w:space="0" w:color="231F20"/>
            </w:tcBorders>
          </w:tcPr>
          <w:p w14:paraId="0836A817" w14:textId="77777777" w:rsidR="00A56969" w:rsidRPr="00A56969" w:rsidRDefault="00A56969" w:rsidP="0052144C">
            <w:pPr>
              <w:adjustRightInd/>
              <w:spacing w:before="21"/>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0.24-0.49</w:t>
            </w:r>
          </w:p>
        </w:tc>
        <w:tc>
          <w:tcPr>
            <w:tcW w:w="1260" w:type="dxa"/>
            <w:tcBorders>
              <w:top w:val="single" w:sz="8" w:space="0" w:color="231F20"/>
              <w:left w:val="single" w:sz="4" w:space="0" w:color="231F20"/>
              <w:bottom w:val="single" w:sz="4" w:space="0" w:color="231F20"/>
              <w:right w:val="single" w:sz="4" w:space="0" w:color="231F20"/>
            </w:tcBorders>
          </w:tcPr>
          <w:p w14:paraId="33DB2F1B" w14:textId="77777777" w:rsidR="00A56969" w:rsidRPr="00A56969" w:rsidRDefault="00A56969" w:rsidP="0052144C">
            <w:pPr>
              <w:adjustRightInd/>
              <w:spacing w:before="21"/>
              <w:ind w:right="19"/>
              <w:jc w:val="center"/>
              <w:rPr>
                <w:rFonts w:ascii="Times New Roman" w:hAnsi="Times New Roman"/>
                <w:sz w:val="17"/>
                <w:szCs w:val="22"/>
                <w:lang w:bidi="en-US"/>
              </w:rPr>
            </w:pPr>
            <w:r w:rsidRPr="00A56969">
              <w:rPr>
                <w:rFonts w:ascii="Times New Roman" w:hAnsi="Times New Roman"/>
                <w:color w:val="231F20"/>
                <w:sz w:val="17"/>
                <w:szCs w:val="22"/>
                <w:lang w:bidi="en-US"/>
              </w:rPr>
              <w:t>24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7AAAF3D9" w14:textId="77777777" w:rsidR="00A56969" w:rsidRPr="00A56969" w:rsidRDefault="00A56969" w:rsidP="0052144C">
            <w:pPr>
              <w:adjustRightInd/>
              <w:spacing w:before="9"/>
              <w:ind w:right="19"/>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040" w:type="dxa"/>
            <w:vMerge w:val="restart"/>
            <w:tcBorders>
              <w:top w:val="single" w:sz="8" w:space="0" w:color="231F20"/>
              <w:left w:val="single" w:sz="4" w:space="0" w:color="231F20"/>
              <w:bottom w:val="single" w:sz="12" w:space="0" w:color="231F20"/>
              <w:right w:val="single" w:sz="12" w:space="0" w:color="231F20"/>
            </w:tcBorders>
          </w:tcPr>
          <w:p w14:paraId="0B59D242" w14:textId="77777777" w:rsidR="00A56969" w:rsidRPr="00A56969" w:rsidRDefault="00A56969" w:rsidP="00A56969">
            <w:pPr>
              <w:adjustRightInd/>
              <w:spacing w:before="21" w:line="249" w:lineRule="auto"/>
              <w:ind w:right="45"/>
              <w:rPr>
                <w:rFonts w:ascii="Times New Roman" w:hAnsi="Times New Roman"/>
                <w:sz w:val="17"/>
                <w:szCs w:val="22"/>
                <w:lang w:bidi="en-US"/>
              </w:rPr>
            </w:pPr>
            <w:r w:rsidRPr="00A56969">
              <w:rPr>
                <w:rFonts w:ascii="Times New Roman" w:hAnsi="Times New Roman"/>
                <w:color w:val="231F20"/>
                <w:sz w:val="17"/>
                <w:szCs w:val="22"/>
                <w:lang w:bidi="en-US"/>
              </w:rPr>
              <w:t>Apply insecticide when plants are retaining less than 80% of pinhead squares and numerous plant bugs are observed. Sweep nets and drop cloths may also be used to monitor plant bugs. Sweep nets (15” in diameter) are an effective tool for monitoring adult plant bug populations. Drop cloths are more effective for monitoring immatures.</w:t>
            </w:r>
          </w:p>
          <w:p w14:paraId="0FE3DC5C" w14:textId="77777777" w:rsidR="00A56969" w:rsidRPr="00A56969" w:rsidRDefault="00A56969" w:rsidP="00A56969">
            <w:pPr>
              <w:adjustRightInd/>
              <w:spacing w:before="1"/>
              <w:rPr>
                <w:rFonts w:ascii="Times New Roman" w:hAnsi="Times New Roman"/>
                <w:b/>
                <w:sz w:val="18"/>
                <w:szCs w:val="22"/>
                <w:lang w:bidi="en-US"/>
              </w:rPr>
            </w:pPr>
          </w:p>
          <w:p w14:paraId="3389799C" w14:textId="77777777" w:rsidR="00A56969" w:rsidRPr="00A56969" w:rsidRDefault="00A56969" w:rsidP="00A56969">
            <w:pPr>
              <w:adjustRightInd/>
              <w:rPr>
                <w:rFonts w:ascii="Times New Roman" w:hAnsi="Times New Roman"/>
                <w:sz w:val="17"/>
                <w:szCs w:val="22"/>
                <w:lang w:bidi="en-US"/>
              </w:rPr>
            </w:pPr>
            <w:r w:rsidRPr="00A56969">
              <w:rPr>
                <w:rFonts w:ascii="Times New Roman" w:hAnsi="Times New Roman"/>
                <w:color w:val="231F20"/>
                <w:sz w:val="17"/>
                <w:szCs w:val="22"/>
                <w:lang w:bidi="en-US"/>
              </w:rPr>
              <w:t>Thresholds:</w:t>
            </w:r>
          </w:p>
          <w:p w14:paraId="3C0B1463" w14:textId="77777777" w:rsidR="00A56969" w:rsidRPr="00A56969" w:rsidRDefault="00A56969" w:rsidP="00A56969">
            <w:pPr>
              <w:adjustRightInd/>
              <w:spacing w:before="51"/>
              <w:rPr>
                <w:rFonts w:ascii="Times New Roman" w:hAnsi="Times New Roman"/>
                <w:sz w:val="17"/>
                <w:szCs w:val="22"/>
                <w:lang w:bidi="en-US"/>
              </w:rPr>
            </w:pPr>
            <w:r w:rsidRPr="00A56969">
              <w:rPr>
                <w:rFonts w:ascii="Times New Roman" w:hAnsi="Times New Roman"/>
                <w:color w:val="231F20"/>
                <w:sz w:val="17"/>
                <w:szCs w:val="22"/>
                <w:lang w:bidi="en-US"/>
              </w:rPr>
              <w:t>First 2 weeks of squaring:</w:t>
            </w:r>
          </w:p>
          <w:p w14:paraId="1019F515" w14:textId="77777777" w:rsidR="00A56969" w:rsidRPr="00A56969" w:rsidRDefault="00A56969" w:rsidP="00A56969">
            <w:pPr>
              <w:adjustRightInd/>
              <w:spacing w:before="9" w:line="249" w:lineRule="auto"/>
              <w:ind w:right="2476"/>
              <w:rPr>
                <w:rFonts w:ascii="Times New Roman" w:hAnsi="Times New Roman"/>
                <w:sz w:val="17"/>
                <w:szCs w:val="22"/>
                <w:lang w:bidi="en-US"/>
              </w:rPr>
            </w:pPr>
            <w:r w:rsidRPr="00A56969">
              <w:rPr>
                <w:rFonts w:ascii="Times New Roman" w:hAnsi="Times New Roman"/>
                <w:color w:val="231F20"/>
                <w:sz w:val="17"/>
                <w:szCs w:val="22"/>
                <w:lang w:bidi="en-US"/>
              </w:rPr>
              <w:t>Sweep Net: 8 plant bugs/100 sweeps Drop Cloth: 1 plant bug/6 row feet</w:t>
            </w:r>
          </w:p>
          <w:p w14:paraId="4EDBD54F" w14:textId="77777777" w:rsidR="00A56969" w:rsidRPr="00A56969" w:rsidRDefault="00A56969" w:rsidP="00A56969">
            <w:pPr>
              <w:adjustRightInd/>
              <w:spacing w:before="10"/>
              <w:rPr>
                <w:rFonts w:ascii="Times New Roman" w:hAnsi="Times New Roman"/>
                <w:b/>
                <w:sz w:val="17"/>
                <w:szCs w:val="22"/>
                <w:lang w:bidi="en-US"/>
              </w:rPr>
            </w:pPr>
          </w:p>
          <w:p w14:paraId="629317C1" w14:textId="77777777" w:rsidR="00A56969" w:rsidRPr="00A56969" w:rsidRDefault="00A56969" w:rsidP="00A56969">
            <w:pPr>
              <w:adjustRightInd/>
              <w:rPr>
                <w:rFonts w:ascii="Times New Roman" w:hAnsi="Times New Roman"/>
                <w:sz w:val="17"/>
                <w:szCs w:val="22"/>
                <w:lang w:bidi="en-US"/>
              </w:rPr>
            </w:pPr>
            <w:r w:rsidRPr="00A56969">
              <w:rPr>
                <w:rFonts w:ascii="Times New Roman" w:hAnsi="Times New Roman"/>
                <w:color w:val="231F20"/>
                <w:sz w:val="17"/>
                <w:szCs w:val="22"/>
                <w:lang w:bidi="en-US"/>
              </w:rPr>
              <w:t>Third week of squaring through bloom:</w:t>
            </w:r>
          </w:p>
          <w:p w14:paraId="40034212" w14:textId="77777777" w:rsidR="00A56969" w:rsidRPr="00A56969" w:rsidRDefault="00A56969" w:rsidP="00A56969">
            <w:pPr>
              <w:adjustRightInd/>
              <w:spacing w:before="8" w:line="249" w:lineRule="auto"/>
              <w:ind w:right="2433"/>
              <w:rPr>
                <w:rFonts w:ascii="Times New Roman" w:hAnsi="Times New Roman"/>
                <w:sz w:val="17"/>
                <w:szCs w:val="22"/>
                <w:lang w:bidi="en-US"/>
              </w:rPr>
            </w:pPr>
            <w:r w:rsidRPr="00A56969">
              <w:rPr>
                <w:rFonts w:ascii="Times New Roman" w:hAnsi="Times New Roman"/>
                <w:color w:val="231F20"/>
                <w:sz w:val="17"/>
                <w:szCs w:val="22"/>
                <w:lang w:bidi="en-US"/>
              </w:rPr>
              <w:t>Sweep Net:15 plant bugs/100 sweeps Drop Cloth: 3 plant bugs/6 row feet</w:t>
            </w:r>
          </w:p>
          <w:p w14:paraId="580A8926" w14:textId="77777777" w:rsidR="00A56969" w:rsidRPr="00A56969" w:rsidRDefault="00A56969" w:rsidP="00A56969">
            <w:pPr>
              <w:adjustRightInd/>
              <w:spacing w:before="10"/>
              <w:rPr>
                <w:rFonts w:ascii="Times New Roman" w:hAnsi="Times New Roman"/>
                <w:b/>
                <w:sz w:val="17"/>
                <w:szCs w:val="22"/>
                <w:lang w:bidi="en-US"/>
              </w:rPr>
            </w:pPr>
          </w:p>
          <w:p w14:paraId="273C6420" w14:textId="77777777" w:rsidR="00A56969" w:rsidRPr="00A56969" w:rsidRDefault="00A56969" w:rsidP="00A56969">
            <w:pPr>
              <w:adjustRightInd/>
              <w:rPr>
                <w:rFonts w:ascii="Times New Roman" w:hAnsi="Times New Roman"/>
                <w:sz w:val="17"/>
                <w:szCs w:val="22"/>
                <w:lang w:bidi="en-US"/>
              </w:rPr>
            </w:pPr>
            <w:r w:rsidRPr="00A56969">
              <w:rPr>
                <w:rFonts w:ascii="Times New Roman" w:hAnsi="Times New Roman"/>
                <w:color w:val="231F20"/>
                <w:sz w:val="17"/>
                <w:szCs w:val="22"/>
                <w:lang w:bidi="en-US"/>
              </w:rPr>
              <w:t>Diamond is an insect-growth regulator and will not control adults.</w:t>
            </w:r>
          </w:p>
        </w:tc>
      </w:tr>
      <w:tr w:rsidR="00A56969" w:rsidRPr="00A56969" w14:paraId="4B410373" w14:textId="77777777" w:rsidTr="00883E37">
        <w:trPr>
          <w:trHeight w:val="576"/>
        </w:trPr>
        <w:tc>
          <w:tcPr>
            <w:tcW w:w="1440" w:type="dxa"/>
            <w:vMerge/>
            <w:tcBorders>
              <w:top w:val="nil"/>
              <w:left w:val="single" w:sz="12" w:space="0" w:color="231F20"/>
              <w:bottom w:val="single" w:sz="12" w:space="0" w:color="231F20"/>
              <w:right w:val="single" w:sz="4" w:space="0" w:color="231F20"/>
            </w:tcBorders>
          </w:tcPr>
          <w:p w14:paraId="0F583B00" w14:textId="77777777" w:rsidR="00A56969" w:rsidRPr="00A56969" w:rsidRDefault="00A56969" w:rsidP="00A56969">
            <w:pPr>
              <w:adjustRightInd/>
              <w:rPr>
                <w:rFonts w:ascii="Times New Roman" w:hAnsi="Times New Roman"/>
                <w:sz w:val="2"/>
                <w:szCs w:val="2"/>
                <w:lang w:bidi="en-US"/>
              </w:rPr>
            </w:pPr>
          </w:p>
        </w:tc>
        <w:tc>
          <w:tcPr>
            <w:tcW w:w="1872" w:type="dxa"/>
            <w:tcBorders>
              <w:top w:val="single" w:sz="4" w:space="0" w:color="231F20"/>
              <w:left w:val="single" w:sz="4" w:space="0" w:color="231F20"/>
              <w:bottom w:val="single" w:sz="4" w:space="0" w:color="231F20"/>
              <w:right w:val="single" w:sz="4" w:space="0" w:color="231F20"/>
            </w:tcBorders>
          </w:tcPr>
          <w:p w14:paraId="46DC2B8B" w14:textId="77777777" w:rsidR="00A56969" w:rsidRPr="00A56969" w:rsidRDefault="00A56969" w:rsidP="00A56969">
            <w:pPr>
              <w:adjustRightInd/>
              <w:spacing w:before="24"/>
              <w:rPr>
                <w:rFonts w:ascii="Times New Roman" w:hAnsi="Times New Roman"/>
                <w:i/>
                <w:sz w:val="17"/>
                <w:szCs w:val="22"/>
                <w:lang w:bidi="en-US"/>
              </w:rPr>
            </w:pPr>
            <w:r w:rsidRPr="00A56969">
              <w:rPr>
                <w:rFonts w:ascii="Times New Roman" w:hAnsi="Times New Roman"/>
                <w:i/>
                <w:color w:val="231F20"/>
                <w:sz w:val="17"/>
                <w:szCs w:val="22"/>
                <w:lang w:bidi="en-US"/>
              </w:rPr>
              <w:t>dicrotophos</w:t>
            </w:r>
          </w:p>
          <w:p w14:paraId="077F4459"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Bidrin 8</w:t>
            </w:r>
          </w:p>
          <w:p w14:paraId="386DBD6F" w14:textId="77777777" w:rsidR="00A56969" w:rsidRPr="00A56969" w:rsidRDefault="00A56969" w:rsidP="00A5696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Dicromax 8</w:t>
            </w:r>
          </w:p>
        </w:tc>
        <w:tc>
          <w:tcPr>
            <w:tcW w:w="806" w:type="dxa"/>
            <w:tcBorders>
              <w:top w:val="single" w:sz="4" w:space="0" w:color="231F20"/>
              <w:left w:val="single" w:sz="4" w:space="0" w:color="231F20"/>
              <w:bottom w:val="single" w:sz="4" w:space="0" w:color="231F20"/>
              <w:right w:val="single" w:sz="4" w:space="0" w:color="231F20"/>
            </w:tcBorders>
          </w:tcPr>
          <w:p w14:paraId="65092084" w14:textId="77777777" w:rsidR="00A56969" w:rsidRPr="00A56969" w:rsidRDefault="00A56969" w:rsidP="0052144C">
            <w:pPr>
              <w:adjustRightInd/>
              <w:spacing w:before="24"/>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1B</w:t>
            </w:r>
          </w:p>
        </w:tc>
        <w:tc>
          <w:tcPr>
            <w:tcW w:w="1530" w:type="dxa"/>
            <w:tcBorders>
              <w:top w:val="single" w:sz="4" w:space="0" w:color="231F20"/>
              <w:left w:val="single" w:sz="4" w:space="0" w:color="231F20"/>
              <w:bottom w:val="single" w:sz="4" w:space="0" w:color="231F20"/>
              <w:right w:val="single" w:sz="4" w:space="0" w:color="231F20"/>
            </w:tcBorders>
          </w:tcPr>
          <w:p w14:paraId="2A3155F3" w14:textId="77777777" w:rsidR="00A56969" w:rsidRPr="00A56969" w:rsidRDefault="00A56969" w:rsidP="0052144C">
            <w:pPr>
              <w:adjustRightInd/>
              <w:spacing w:before="9"/>
              <w:jc w:val="center"/>
              <w:rPr>
                <w:rFonts w:ascii="Times New Roman" w:hAnsi="Times New Roman"/>
                <w:b/>
                <w:sz w:val="19"/>
                <w:szCs w:val="22"/>
                <w:lang w:bidi="en-US"/>
              </w:rPr>
            </w:pPr>
          </w:p>
          <w:p w14:paraId="41BB17A1" w14:textId="77777777" w:rsidR="00A56969" w:rsidRPr="00A56969" w:rsidRDefault="00A56969" w:rsidP="0052144C">
            <w:pPr>
              <w:adjustRightInd/>
              <w:spacing w:before="1"/>
              <w:jc w:val="center"/>
              <w:rPr>
                <w:rFonts w:ascii="Times New Roman" w:hAnsi="Times New Roman"/>
                <w:sz w:val="17"/>
                <w:szCs w:val="22"/>
                <w:lang w:bidi="en-US"/>
              </w:rPr>
            </w:pPr>
            <w:r w:rsidRPr="00A56969">
              <w:rPr>
                <w:rFonts w:ascii="Times New Roman" w:hAnsi="Times New Roman"/>
                <w:color w:val="231F20"/>
                <w:sz w:val="17"/>
                <w:szCs w:val="22"/>
                <w:lang w:bidi="en-US"/>
              </w:rPr>
              <w:t>4-8 oz</w:t>
            </w:r>
          </w:p>
          <w:p w14:paraId="418658D9"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4-8 oz</w:t>
            </w:r>
          </w:p>
        </w:tc>
        <w:tc>
          <w:tcPr>
            <w:tcW w:w="1530" w:type="dxa"/>
            <w:tcBorders>
              <w:top w:val="single" w:sz="4" w:space="0" w:color="231F20"/>
              <w:left w:val="single" w:sz="4" w:space="0" w:color="231F20"/>
              <w:bottom w:val="single" w:sz="4" w:space="0" w:color="231F20"/>
              <w:right w:val="single" w:sz="4" w:space="0" w:color="231F20"/>
            </w:tcBorders>
          </w:tcPr>
          <w:p w14:paraId="5A0B631C" w14:textId="77777777" w:rsidR="00A56969" w:rsidRPr="00A56969" w:rsidRDefault="00A56969" w:rsidP="0052144C">
            <w:pPr>
              <w:adjustRightInd/>
              <w:spacing w:before="24"/>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0.25-0.5</w:t>
            </w:r>
          </w:p>
        </w:tc>
        <w:tc>
          <w:tcPr>
            <w:tcW w:w="1260" w:type="dxa"/>
            <w:tcBorders>
              <w:top w:val="single" w:sz="4" w:space="0" w:color="231F20"/>
              <w:left w:val="single" w:sz="4" w:space="0" w:color="231F20"/>
              <w:bottom w:val="single" w:sz="4" w:space="0" w:color="231F20"/>
              <w:right w:val="single" w:sz="4" w:space="0" w:color="231F20"/>
            </w:tcBorders>
          </w:tcPr>
          <w:p w14:paraId="01E600B1" w14:textId="13F32FBE" w:rsidR="00A56969" w:rsidRPr="00A56969" w:rsidRDefault="00923427" w:rsidP="0052144C">
            <w:pPr>
              <w:adjustRightInd/>
              <w:spacing w:before="24"/>
              <w:ind w:right="19"/>
              <w:jc w:val="center"/>
              <w:rPr>
                <w:rFonts w:ascii="Times New Roman" w:hAnsi="Times New Roman"/>
                <w:sz w:val="17"/>
                <w:szCs w:val="22"/>
                <w:lang w:bidi="en-US"/>
              </w:rPr>
            </w:pPr>
            <w:r>
              <w:rPr>
                <w:rFonts w:ascii="Times New Roman" w:hAnsi="Times New Roman"/>
                <w:color w:val="231F20"/>
                <w:sz w:val="17"/>
                <w:szCs w:val="22"/>
                <w:lang w:bidi="en-US"/>
              </w:rPr>
              <w:t>3 D</w:t>
            </w:r>
            <w:r w:rsidR="00A56969" w:rsidRPr="00A56969">
              <w:rPr>
                <w:rFonts w:ascii="Times New Roman" w:hAnsi="Times New Roman"/>
                <w:color w:val="231F20"/>
                <w:sz w:val="17"/>
                <w:szCs w:val="22"/>
                <w:lang w:bidi="en-US"/>
              </w:rPr>
              <w:t>/</w:t>
            </w:r>
          </w:p>
          <w:p w14:paraId="6FB53FC5" w14:textId="77777777" w:rsidR="00A56969" w:rsidRPr="00A56969" w:rsidRDefault="00A56969" w:rsidP="0052144C">
            <w:pPr>
              <w:adjustRightInd/>
              <w:spacing w:before="9"/>
              <w:ind w:right="19"/>
              <w:jc w:val="center"/>
              <w:rPr>
                <w:rFonts w:ascii="Times New Roman" w:hAnsi="Times New Roman"/>
                <w:sz w:val="17"/>
                <w:szCs w:val="22"/>
                <w:lang w:bidi="en-US"/>
              </w:rPr>
            </w:pPr>
            <w:r w:rsidRPr="00A56969">
              <w:rPr>
                <w:rFonts w:ascii="Times New Roman" w:hAnsi="Times New Roman"/>
                <w:color w:val="231F20"/>
                <w:sz w:val="17"/>
                <w:szCs w:val="22"/>
                <w:lang w:bidi="en-US"/>
              </w:rPr>
              <w:t>30 D</w:t>
            </w:r>
          </w:p>
        </w:tc>
        <w:tc>
          <w:tcPr>
            <w:tcW w:w="5040" w:type="dxa"/>
            <w:vMerge/>
            <w:tcBorders>
              <w:top w:val="nil"/>
              <w:left w:val="single" w:sz="4" w:space="0" w:color="231F20"/>
              <w:bottom w:val="single" w:sz="12" w:space="0" w:color="231F20"/>
              <w:right w:val="single" w:sz="12" w:space="0" w:color="231F20"/>
            </w:tcBorders>
          </w:tcPr>
          <w:p w14:paraId="175C4EA0" w14:textId="77777777" w:rsidR="00A56969" w:rsidRPr="00A56969" w:rsidRDefault="00A56969" w:rsidP="00A56969">
            <w:pPr>
              <w:adjustRightInd/>
              <w:rPr>
                <w:rFonts w:ascii="Times New Roman" w:hAnsi="Times New Roman"/>
                <w:sz w:val="2"/>
                <w:szCs w:val="2"/>
                <w:lang w:bidi="en-US"/>
              </w:rPr>
            </w:pPr>
          </w:p>
        </w:tc>
      </w:tr>
      <w:tr w:rsidR="00A56969" w:rsidRPr="00A56969" w14:paraId="3B230E45" w14:textId="77777777" w:rsidTr="00883E37">
        <w:trPr>
          <w:trHeight w:val="576"/>
        </w:trPr>
        <w:tc>
          <w:tcPr>
            <w:tcW w:w="1440" w:type="dxa"/>
            <w:vMerge/>
            <w:tcBorders>
              <w:top w:val="nil"/>
              <w:left w:val="single" w:sz="12" w:space="0" w:color="231F20"/>
              <w:bottom w:val="single" w:sz="12" w:space="0" w:color="231F20"/>
              <w:right w:val="single" w:sz="4" w:space="0" w:color="231F20"/>
            </w:tcBorders>
          </w:tcPr>
          <w:p w14:paraId="182E3CE1" w14:textId="77777777" w:rsidR="00A56969" w:rsidRPr="00A56969" w:rsidRDefault="00A56969" w:rsidP="00A56969">
            <w:pPr>
              <w:adjustRightInd/>
              <w:rPr>
                <w:rFonts w:ascii="Times New Roman" w:hAnsi="Times New Roman"/>
                <w:sz w:val="2"/>
                <w:szCs w:val="2"/>
                <w:lang w:bidi="en-US"/>
              </w:rPr>
            </w:pPr>
          </w:p>
        </w:tc>
        <w:tc>
          <w:tcPr>
            <w:tcW w:w="1872" w:type="dxa"/>
            <w:tcBorders>
              <w:top w:val="single" w:sz="4" w:space="0" w:color="231F20"/>
              <w:left w:val="single" w:sz="4" w:space="0" w:color="231F20"/>
              <w:bottom w:val="single" w:sz="4" w:space="0" w:color="231F20"/>
              <w:right w:val="single" w:sz="4" w:space="0" w:color="231F20"/>
            </w:tcBorders>
          </w:tcPr>
          <w:p w14:paraId="40E23F02" w14:textId="77777777" w:rsidR="00A56969" w:rsidRPr="00A56969" w:rsidRDefault="00A56969" w:rsidP="00A56969">
            <w:pPr>
              <w:adjustRightInd/>
              <w:spacing w:before="24"/>
              <w:rPr>
                <w:rFonts w:ascii="Times New Roman" w:hAnsi="Times New Roman"/>
                <w:i/>
                <w:sz w:val="17"/>
                <w:szCs w:val="22"/>
                <w:lang w:bidi="en-US"/>
              </w:rPr>
            </w:pPr>
            <w:r w:rsidRPr="00A56969">
              <w:rPr>
                <w:rFonts w:ascii="Times New Roman" w:hAnsi="Times New Roman"/>
                <w:i/>
                <w:color w:val="231F20"/>
                <w:sz w:val="17"/>
                <w:szCs w:val="22"/>
                <w:lang w:bidi="en-US"/>
              </w:rPr>
              <w:t>imidacloprid</w:t>
            </w:r>
          </w:p>
          <w:p w14:paraId="4297FD34"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Admire Pro 4.6</w:t>
            </w:r>
          </w:p>
        </w:tc>
        <w:tc>
          <w:tcPr>
            <w:tcW w:w="806" w:type="dxa"/>
            <w:tcBorders>
              <w:top w:val="single" w:sz="4" w:space="0" w:color="231F20"/>
              <w:left w:val="single" w:sz="4" w:space="0" w:color="231F20"/>
              <w:bottom w:val="single" w:sz="4" w:space="0" w:color="231F20"/>
              <w:right w:val="single" w:sz="4" w:space="0" w:color="231F20"/>
            </w:tcBorders>
          </w:tcPr>
          <w:p w14:paraId="5BD986AF" w14:textId="77777777" w:rsidR="00A56969" w:rsidRPr="00A56969" w:rsidRDefault="00A56969" w:rsidP="0052144C">
            <w:pPr>
              <w:adjustRightInd/>
              <w:spacing w:before="24"/>
              <w:ind w:right="19"/>
              <w:jc w:val="center"/>
              <w:rPr>
                <w:rFonts w:ascii="Times New Roman" w:hAnsi="Times New Roman"/>
                <w:sz w:val="17"/>
                <w:szCs w:val="22"/>
                <w:lang w:bidi="en-US"/>
              </w:rPr>
            </w:pPr>
            <w:r w:rsidRPr="00A56969">
              <w:rPr>
                <w:rFonts w:ascii="Times New Roman" w:hAnsi="Times New Roman"/>
                <w:color w:val="231F20"/>
                <w:sz w:val="17"/>
                <w:szCs w:val="22"/>
                <w:lang w:bidi="en-US"/>
              </w:rPr>
              <w:t>4A</w:t>
            </w:r>
          </w:p>
        </w:tc>
        <w:tc>
          <w:tcPr>
            <w:tcW w:w="1530" w:type="dxa"/>
            <w:tcBorders>
              <w:top w:val="single" w:sz="4" w:space="0" w:color="231F20"/>
              <w:left w:val="single" w:sz="4" w:space="0" w:color="231F20"/>
              <w:bottom w:val="single" w:sz="4" w:space="0" w:color="231F20"/>
              <w:right w:val="single" w:sz="4" w:space="0" w:color="231F20"/>
            </w:tcBorders>
          </w:tcPr>
          <w:p w14:paraId="4310DCC3" w14:textId="77777777" w:rsidR="00A56969" w:rsidRPr="00A56969" w:rsidRDefault="00A56969" w:rsidP="0052144C">
            <w:pPr>
              <w:adjustRightInd/>
              <w:spacing w:before="9"/>
              <w:jc w:val="center"/>
              <w:rPr>
                <w:rFonts w:ascii="Times New Roman" w:hAnsi="Times New Roman"/>
                <w:b/>
                <w:sz w:val="19"/>
                <w:szCs w:val="22"/>
                <w:lang w:bidi="en-US"/>
              </w:rPr>
            </w:pPr>
          </w:p>
          <w:p w14:paraId="78F201F9" w14:textId="77777777" w:rsidR="00A56969" w:rsidRPr="00A56969" w:rsidRDefault="00A56969" w:rsidP="0052144C">
            <w:pPr>
              <w:adjustRightInd/>
              <w:spacing w:before="1"/>
              <w:jc w:val="center"/>
              <w:rPr>
                <w:rFonts w:ascii="Times New Roman" w:hAnsi="Times New Roman"/>
                <w:sz w:val="17"/>
                <w:szCs w:val="22"/>
                <w:lang w:bidi="en-US"/>
              </w:rPr>
            </w:pPr>
            <w:r w:rsidRPr="00A56969">
              <w:rPr>
                <w:rFonts w:ascii="Times New Roman" w:hAnsi="Times New Roman"/>
                <w:color w:val="231F20"/>
                <w:sz w:val="17"/>
                <w:szCs w:val="22"/>
                <w:lang w:bidi="en-US"/>
              </w:rPr>
              <w:t>0.9-1.7 oz</w:t>
            </w:r>
          </w:p>
        </w:tc>
        <w:tc>
          <w:tcPr>
            <w:tcW w:w="1530" w:type="dxa"/>
            <w:tcBorders>
              <w:top w:val="single" w:sz="4" w:space="0" w:color="231F20"/>
              <w:left w:val="single" w:sz="4" w:space="0" w:color="231F20"/>
              <w:bottom w:val="single" w:sz="4" w:space="0" w:color="231F20"/>
              <w:right w:val="single" w:sz="4" w:space="0" w:color="231F20"/>
            </w:tcBorders>
          </w:tcPr>
          <w:p w14:paraId="7742A530" w14:textId="77777777" w:rsidR="00A56969" w:rsidRPr="00A56969" w:rsidRDefault="00A56969" w:rsidP="0052144C">
            <w:pPr>
              <w:adjustRightInd/>
              <w:spacing w:before="24"/>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0.032-0.061</w:t>
            </w:r>
          </w:p>
        </w:tc>
        <w:tc>
          <w:tcPr>
            <w:tcW w:w="1260" w:type="dxa"/>
            <w:tcBorders>
              <w:top w:val="single" w:sz="4" w:space="0" w:color="231F20"/>
              <w:left w:val="single" w:sz="4" w:space="0" w:color="231F20"/>
              <w:bottom w:val="single" w:sz="4" w:space="0" w:color="231F20"/>
              <w:right w:val="single" w:sz="4" w:space="0" w:color="231F20"/>
            </w:tcBorders>
          </w:tcPr>
          <w:p w14:paraId="52C82CD4" w14:textId="77777777" w:rsidR="00A56969" w:rsidRPr="00A56969" w:rsidRDefault="00A56969" w:rsidP="0052144C">
            <w:pPr>
              <w:adjustRightInd/>
              <w:spacing w:before="24"/>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646CADBC" w14:textId="77777777" w:rsidR="00A56969" w:rsidRPr="00A56969" w:rsidRDefault="00A56969" w:rsidP="0052144C">
            <w:pPr>
              <w:adjustRightInd/>
              <w:spacing w:before="9"/>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040" w:type="dxa"/>
            <w:vMerge/>
            <w:tcBorders>
              <w:top w:val="nil"/>
              <w:left w:val="single" w:sz="4" w:space="0" w:color="231F20"/>
              <w:bottom w:val="single" w:sz="12" w:space="0" w:color="231F20"/>
              <w:right w:val="single" w:sz="12" w:space="0" w:color="231F20"/>
            </w:tcBorders>
          </w:tcPr>
          <w:p w14:paraId="3851F4A4" w14:textId="77777777" w:rsidR="00A56969" w:rsidRPr="00A56969" w:rsidRDefault="00A56969" w:rsidP="00A56969">
            <w:pPr>
              <w:adjustRightInd/>
              <w:rPr>
                <w:rFonts w:ascii="Times New Roman" w:hAnsi="Times New Roman"/>
                <w:sz w:val="2"/>
                <w:szCs w:val="2"/>
                <w:lang w:bidi="en-US"/>
              </w:rPr>
            </w:pPr>
          </w:p>
        </w:tc>
      </w:tr>
      <w:tr w:rsidR="00A56969" w:rsidRPr="00A56969" w14:paraId="7D6D98DB" w14:textId="77777777" w:rsidTr="00883E37">
        <w:trPr>
          <w:trHeight w:val="576"/>
        </w:trPr>
        <w:tc>
          <w:tcPr>
            <w:tcW w:w="1440" w:type="dxa"/>
            <w:vMerge/>
            <w:tcBorders>
              <w:top w:val="nil"/>
              <w:left w:val="single" w:sz="12" w:space="0" w:color="231F20"/>
              <w:bottom w:val="single" w:sz="12" w:space="0" w:color="231F20"/>
              <w:right w:val="single" w:sz="4" w:space="0" w:color="231F20"/>
            </w:tcBorders>
          </w:tcPr>
          <w:p w14:paraId="4AE74CF9" w14:textId="77777777" w:rsidR="00A56969" w:rsidRPr="00A56969" w:rsidRDefault="00A56969" w:rsidP="00A56969">
            <w:pPr>
              <w:adjustRightInd/>
              <w:rPr>
                <w:rFonts w:ascii="Times New Roman" w:hAnsi="Times New Roman"/>
                <w:sz w:val="2"/>
                <w:szCs w:val="2"/>
                <w:lang w:bidi="en-US"/>
              </w:rPr>
            </w:pPr>
          </w:p>
        </w:tc>
        <w:tc>
          <w:tcPr>
            <w:tcW w:w="1872" w:type="dxa"/>
            <w:tcBorders>
              <w:top w:val="single" w:sz="4" w:space="0" w:color="231F20"/>
              <w:left w:val="single" w:sz="4" w:space="0" w:color="231F20"/>
              <w:bottom w:val="single" w:sz="4" w:space="0" w:color="231F20"/>
              <w:right w:val="single" w:sz="4" w:space="0" w:color="231F20"/>
            </w:tcBorders>
          </w:tcPr>
          <w:p w14:paraId="2680D97B" w14:textId="77777777" w:rsidR="00A56969" w:rsidRPr="00A56969" w:rsidRDefault="00A56969" w:rsidP="00A56969">
            <w:pPr>
              <w:adjustRightInd/>
              <w:spacing w:before="24"/>
              <w:rPr>
                <w:rFonts w:ascii="Times New Roman" w:hAnsi="Times New Roman"/>
                <w:i/>
                <w:sz w:val="17"/>
                <w:szCs w:val="22"/>
                <w:lang w:bidi="en-US"/>
              </w:rPr>
            </w:pPr>
            <w:r w:rsidRPr="00A56969">
              <w:rPr>
                <w:rFonts w:ascii="Times New Roman" w:hAnsi="Times New Roman"/>
                <w:i/>
                <w:color w:val="231F20"/>
                <w:sz w:val="17"/>
                <w:szCs w:val="22"/>
                <w:lang w:bidi="en-US"/>
              </w:rPr>
              <w:t>novaluron</w:t>
            </w:r>
          </w:p>
          <w:p w14:paraId="3824022D"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Diamond 0.83EC</w:t>
            </w:r>
          </w:p>
        </w:tc>
        <w:tc>
          <w:tcPr>
            <w:tcW w:w="806" w:type="dxa"/>
            <w:tcBorders>
              <w:top w:val="single" w:sz="4" w:space="0" w:color="231F20"/>
              <w:left w:val="single" w:sz="4" w:space="0" w:color="231F20"/>
              <w:bottom w:val="single" w:sz="4" w:space="0" w:color="231F20"/>
              <w:right w:val="single" w:sz="4" w:space="0" w:color="231F20"/>
            </w:tcBorders>
          </w:tcPr>
          <w:p w14:paraId="58743E8E" w14:textId="77777777" w:rsidR="00A56969" w:rsidRPr="00A56969" w:rsidRDefault="00A56969" w:rsidP="0052144C">
            <w:pPr>
              <w:adjustRightInd/>
              <w:spacing w:before="24"/>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15</w:t>
            </w:r>
          </w:p>
        </w:tc>
        <w:tc>
          <w:tcPr>
            <w:tcW w:w="1530" w:type="dxa"/>
            <w:tcBorders>
              <w:top w:val="single" w:sz="4" w:space="0" w:color="231F20"/>
              <w:left w:val="single" w:sz="4" w:space="0" w:color="231F20"/>
              <w:bottom w:val="single" w:sz="4" w:space="0" w:color="231F20"/>
              <w:right w:val="single" w:sz="4" w:space="0" w:color="231F20"/>
            </w:tcBorders>
          </w:tcPr>
          <w:p w14:paraId="7E90AEFD" w14:textId="77777777" w:rsidR="00A56969" w:rsidRPr="00A56969" w:rsidRDefault="00A56969" w:rsidP="0052144C">
            <w:pPr>
              <w:adjustRightInd/>
              <w:spacing w:before="9"/>
              <w:jc w:val="center"/>
              <w:rPr>
                <w:rFonts w:ascii="Times New Roman" w:hAnsi="Times New Roman"/>
                <w:b/>
                <w:sz w:val="19"/>
                <w:szCs w:val="22"/>
                <w:lang w:bidi="en-US"/>
              </w:rPr>
            </w:pPr>
          </w:p>
          <w:p w14:paraId="0F962536" w14:textId="77777777" w:rsidR="00A56969" w:rsidRPr="00A56969" w:rsidRDefault="00A56969" w:rsidP="0052144C">
            <w:pPr>
              <w:adjustRightInd/>
              <w:spacing w:before="1"/>
              <w:jc w:val="center"/>
              <w:rPr>
                <w:rFonts w:ascii="Times New Roman" w:hAnsi="Times New Roman"/>
                <w:sz w:val="17"/>
                <w:szCs w:val="22"/>
                <w:lang w:bidi="en-US"/>
              </w:rPr>
            </w:pPr>
            <w:r w:rsidRPr="00A56969">
              <w:rPr>
                <w:rFonts w:ascii="Times New Roman" w:hAnsi="Times New Roman"/>
                <w:color w:val="231F20"/>
                <w:sz w:val="17"/>
                <w:szCs w:val="22"/>
                <w:lang w:bidi="en-US"/>
              </w:rPr>
              <w:t>9-12 oz</w:t>
            </w:r>
          </w:p>
        </w:tc>
        <w:tc>
          <w:tcPr>
            <w:tcW w:w="1530" w:type="dxa"/>
            <w:tcBorders>
              <w:top w:val="single" w:sz="4" w:space="0" w:color="231F20"/>
              <w:left w:val="single" w:sz="4" w:space="0" w:color="231F20"/>
              <w:bottom w:val="single" w:sz="4" w:space="0" w:color="231F20"/>
              <w:right w:val="single" w:sz="4" w:space="0" w:color="231F20"/>
            </w:tcBorders>
          </w:tcPr>
          <w:p w14:paraId="0E1E417E" w14:textId="77777777" w:rsidR="00A56969" w:rsidRPr="00A56969" w:rsidRDefault="00A56969" w:rsidP="0052144C">
            <w:pPr>
              <w:adjustRightInd/>
              <w:spacing w:before="24"/>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0.058-0.077</w:t>
            </w:r>
          </w:p>
        </w:tc>
        <w:tc>
          <w:tcPr>
            <w:tcW w:w="1260" w:type="dxa"/>
            <w:tcBorders>
              <w:top w:val="single" w:sz="4" w:space="0" w:color="231F20"/>
              <w:left w:val="single" w:sz="4" w:space="0" w:color="231F20"/>
              <w:bottom w:val="single" w:sz="4" w:space="0" w:color="231F20"/>
              <w:right w:val="single" w:sz="4" w:space="0" w:color="231F20"/>
            </w:tcBorders>
          </w:tcPr>
          <w:p w14:paraId="39C32D14" w14:textId="77777777" w:rsidR="00A56969" w:rsidRPr="00A56969" w:rsidRDefault="00A56969" w:rsidP="0052144C">
            <w:pPr>
              <w:adjustRightInd/>
              <w:spacing w:before="24"/>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0FA53BD9" w14:textId="77777777" w:rsidR="00A56969" w:rsidRPr="00A56969" w:rsidRDefault="00A56969" w:rsidP="0052144C">
            <w:pPr>
              <w:adjustRightInd/>
              <w:spacing w:before="9"/>
              <w:ind w:right="19"/>
              <w:jc w:val="center"/>
              <w:rPr>
                <w:rFonts w:ascii="Times New Roman" w:hAnsi="Times New Roman"/>
                <w:sz w:val="17"/>
                <w:szCs w:val="22"/>
                <w:lang w:bidi="en-US"/>
              </w:rPr>
            </w:pPr>
            <w:r w:rsidRPr="00A56969">
              <w:rPr>
                <w:rFonts w:ascii="Times New Roman" w:hAnsi="Times New Roman"/>
                <w:color w:val="231F20"/>
                <w:sz w:val="17"/>
                <w:szCs w:val="22"/>
                <w:lang w:bidi="en-US"/>
              </w:rPr>
              <w:t>30 D</w:t>
            </w:r>
          </w:p>
        </w:tc>
        <w:tc>
          <w:tcPr>
            <w:tcW w:w="5040" w:type="dxa"/>
            <w:vMerge/>
            <w:tcBorders>
              <w:top w:val="nil"/>
              <w:left w:val="single" w:sz="4" w:space="0" w:color="231F20"/>
              <w:bottom w:val="single" w:sz="12" w:space="0" w:color="231F20"/>
              <w:right w:val="single" w:sz="12" w:space="0" w:color="231F20"/>
            </w:tcBorders>
          </w:tcPr>
          <w:p w14:paraId="50F5B6AB" w14:textId="77777777" w:rsidR="00A56969" w:rsidRPr="00A56969" w:rsidRDefault="00A56969" w:rsidP="00A56969">
            <w:pPr>
              <w:adjustRightInd/>
              <w:rPr>
                <w:rFonts w:ascii="Times New Roman" w:hAnsi="Times New Roman"/>
                <w:sz w:val="2"/>
                <w:szCs w:val="2"/>
                <w:lang w:bidi="en-US"/>
              </w:rPr>
            </w:pPr>
          </w:p>
        </w:tc>
      </w:tr>
      <w:tr w:rsidR="00A56969" w:rsidRPr="00A56969" w14:paraId="2D29CE3E" w14:textId="77777777" w:rsidTr="00883E37">
        <w:trPr>
          <w:trHeight w:val="576"/>
        </w:trPr>
        <w:tc>
          <w:tcPr>
            <w:tcW w:w="1440" w:type="dxa"/>
            <w:vMerge/>
            <w:tcBorders>
              <w:top w:val="nil"/>
              <w:left w:val="single" w:sz="12" w:space="0" w:color="231F20"/>
              <w:bottom w:val="single" w:sz="12" w:space="0" w:color="231F20"/>
              <w:right w:val="single" w:sz="4" w:space="0" w:color="231F20"/>
            </w:tcBorders>
          </w:tcPr>
          <w:p w14:paraId="708E087C" w14:textId="77777777" w:rsidR="00A56969" w:rsidRPr="00A56969" w:rsidRDefault="00A56969" w:rsidP="00A56969">
            <w:pPr>
              <w:adjustRightInd/>
              <w:rPr>
                <w:rFonts w:ascii="Times New Roman" w:hAnsi="Times New Roman"/>
                <w:sz w:val="2"/>
                <w:szCs w:val="2"/>
                <w:lang w:bidi="en-US"/>
              </w:rPr>
            </w:pPr>
          </w:p>
        </w:tc>
        <w:tc>
          <w:tcPr>
            <w:tcW w:w="1872" w:type="dxa"/>
            <w:tcBorders>
              <w:top w:val="single" w:sz="4" w:space="0" w:color="231F20"/>
              <w:left w:val="single" w:sz="4" w:space="0" w:color="231F20"/>
              <w:bottom w:val="single" w:sz="4" w:space="0" w:color="231F20"/>
              <w:right w:val="single" w:sz="4" w:space="0" w:color="231F20"/>
            </w:tcBorders>
          </w:tcPr>
          <w:p w14:paraId="13E871DD" w14:textId="77777777" w:rsidR="00A56969" w:rsidRPr="00A56969" w:rsidRDefault="00A56969" w:rsidP="00A56969">
            <w:pPr>
              <w:adjustRightInd/>
              <w:spacing w:before="24"/>
              <w:rPr>
                <w:rFonts w:ascii="Times New Roman" w:hAnsi="Times New Roman"/>
                <w:i/>
                <w:sz w:val="17"/>
                <w:szCs w:val="22"/>
                <w:lang w:bidi="en-US"/>
              </w:rPr>
            </w:pPr>
            <w:r w:rsidRPr="00A56969">
              <w:rPr>
                <w:rFonts w:ascii="Times New Roman" w:hAnsi="Times New Roman"/>
                <w:i/>
                <w:color w:val="231F20"/>
                <w:sz w:val="17"/>
                <w:szCs w:val="22"/>
                <w:lang w:bidi="en-US"/>
              </w:rPr>
              <w:t>oxamyl</w:t>
            </w:r>
          </w:p>
          <w:p w14:paraId="5764E5A7"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Vydate C-LV 3.77</w:t>
            </w:r>
          </w:p>
        </w:tc>
        <w:tc>
          <w:tcPr>
            <w:tcW w:w="806" w:type="dxa"/>
            <w:tcBorders>
              <w:top w:val="single" w:sz="4" w:space="0" w:color="231F20"/>
              <w:left w:val="single" w:sz="4" w:space="0" w:color="231F20"/>
              <w:bottom w:val="single" w:sz="4" w:space="0" w:color="231F20"/>
              <w:right w:val="single" w:sz="4" w:space="0" w:color="231F20"/>
            </w:tcBorders>
          </w:tcPr>
          <w:p w14:paraId="54CB249D" w14:textId="77777777" w:rsidR="00A56969" w:rsidRPr="00A56969" w:rsidRDefault="00A56969" w:rsidP="0052144C">
            <w:pPr>
              <w:adjustRightInd/>
              <w:spacing w:before="24"/>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1A</w:t>
            </w:r>
          </w:p>
        </w:tc>
        <w:tc>
          <w:tcPr>
            <w:tcW w:w="1530" w:type="dxa"/>
            <w:tcBorders>
              <w:top w:val="single" w:sz="4" w:space="0" w:color="231F20"/>
              <w:left w:val="single" w:sz="4" w:space="0" w:color="231F20"/>
              <w:bottom w:val="single" w:sz="4" w:space="0" w:color="231F20"/>
              <w:right w:val="single" w:sz="4" w:space="0" w:color="231F20"/>
            </w:tcBorders>
          </w:tcPr>
          <w:p w14:paraId="104878EC" w14:textId="77777777" w:rsidR="00A56969" w:rsidRPr="00A56969" w:rsidRDefault="00A56969" w:rsidP="0052144C">
            <w:pPr>
              <w:adjustRightInd/>
              <w:spacing w:before="9"/>
              <w:jc w:val="center"/>
              <w:rPr>
                <w:rFonts w:ascii="Times New Roman" w:hAnsi="Times New Roman"/>
                <w:b/>
                <w:sz w:val="19"/>
                <w:szCs w:val="22"/>
                <w:lang w:bidi="en-US"/>
              </w:rPr>
            </w:pPr>
          </w:p>
          <w:p w14:paraId="4753C010" w14:textId="77777777" w:rsidR="00A56969" w:rsidRPr="00A56969" w:rsidRDefault="00A56969" w:rsidP="0052144C">
            <w:pPr>
              <w:adjustRightInd/>
              <w:spacing w:before="1"/>
              <w:jc w:val="center"/>
              <w:rPr>
                <w:rFonts w:ascii="Times New Roman" w:hAnsi="Times New Roman"/>
                <w:sz w:val="17"/>
                <w:szCs w:val="22"/>
                <w:lang w:bidi="en-US"/>
              </w:rPr>
            </w:pPr>
            <w:r w:rsidRPr="00A56969">
              <w:rPr>
                <w:rFonts w:ascii="Times New Roman" w:hAnsi="Times New Roman"/>
                <w:color w:val="231F20"/>
                <w:sz w:val="17"/>
                <w:szCs w:val="22"/>
                <w:lang w:bidi="en-US"/>
              </w:rPr>
              <w:t>8.5-17 oz</w:t>
            </w:r>
          </w:p>
        </w:tc>
        <w:tc>
          <w:tcPr>
            <w:tcW w:w="1530" w:type="dxa"/>
            <w:tcBorders>
              <w:top w:val="single" w:sz="4" w:space="0" w:color="231F20"/>
              <w:left w:val="single" w:sz="4" w:space="0" w:color="231F20"/>
              <w:bottom w:val="single" w:sz="4" w:space="0" w:color="231F20"/>
              <w:right w:val="single" w:sz="4" w:space="0" w:color="231F20"/>
            </w:tcBorders>
          </w:tcPr>
          <w:p w14:paraId="72FC06D8" w14:textId="77777777" w:rsidR="00A56969" w:rsidRPr="00A56969" w:rsidRDefault="00A56969" w:rsidP="0052144C">
            <w:pPr>
              <w:adjustRightInd/>
              <w:spacing w:before="24"/>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0.25-0.50</w:t>
            </w:r>
          </w:p>
        </w:tc>
        <w:tc>
          <w:tcPr>
            <w:tcW w:w="1260" w:type="dxa"/>
            <w:tcBorders>
              <w:top w:val="single" w:sz="4" w:space="0" w:color="231F20"/>
              <w:left w:val="single" w:sz="4" w:space="0" w:color="231F20"/>
              <w:bottom w:val="single" w:sz="4" w:space="0" w:color="231F20"/>
              <w:right w:val="single" w:sz="4" w:space="0" w:color="231F20"/>
            </w:tcBorders>
          </w:tcPr>
          <w:p w14:paraId="499F6EED" w14:textId="77777777" w:rsidR="00A56969" w:rsidRPr="00A56969" w:rsidRDefault="00A56969" w:rsidP="0052144C">
            <w:pPr>
              <w:adjustRightInd/>
              <w:spacing w:before="24"/>
              <w:ind w:right="19"/>
              <w:jc w:val="center"/>
              <w:rPr>
                <w:rFonts w:ascii="Times New Roman" w:hAnsi="Times New Roman"/>
                <w:sz w:val="17"/>
                <w:szCs w:val="22"/>
                <w:lang w:bidi="en-US"/>
              </w:rPr>
            </w:pPr>
            <w:r w:rsidRPr="00A56969">
              <w:rPr>
                <w:rFonts w:ascii="Times New Roman" w:hAnsi="Times New Roman"/>
                <w:color w:val="231F20"/>
                <w:sz w:val="17"/>
                <w:szCs w:val="22"/>
                <w:lang w:bidi="en-US"/>
              </w:rPr>
              <w:t>48</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046F47A7" w14:textId="77777777" w:rsidR="00A56969" w:rsidRPr="00A56969" w:rsidRDefault="00A56969" w:rsidP="0052144C">
            <w:pPr>
              <w:adjustRightInd/>
              <w:spacing w:before="9"/>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040" w:type="dxa"/>
            <w:vMerge/>
            <w:tcBorders>
              <w:top w:val="nil"/>
              <w:left w:val="single" w:sz="4" w:space="0" w:color="231F20"/>
              <w:bottom w:val="single" w:sz="12" w:space="0" w:color="231F20"/>
              <w:right w:val="single" w:sz="12" w:space="0" w:color="231F20"/>
            </w:tcBorders>
          </w:tcPr>
          <w:p w14:paraId="3C1C8512" w14:textId="77777777" w:rsidR="00A56969" w:rsidRPr="00A56969" w:rsidRDefault="00A56969" w:rsidP="00A56969">
            <w:pPr>
              <w:adjustRightInd/>
              <w:rPr>
                <w:rFonts w:ascii="Times New Roman" w:hAnsi="Times New Roman"/>
                <w:sz w:val="2"/>
                <w:szCs w:val="2"/>
                <w:lang w:bidi="en-US"/>
              </w:rPr>
            </w:pPr>
          </w:p>
        </w:tc>
      </w:tr>
      <w:tr w:rsidR="00A56969" w:rsidRPr="00A56969" w14:paraId="3F03B52C" w14:textId="77777777" w:rsidTr="00883E37">
        <w:trPr>
          <w:trHeight w:val="576"/>
        </w:trPr>
        <w:tc>
          <w:tcPr>
            <w:tcW w:w="1440" w:type="dxa"/>
            <w:vMerge/>
            <w:tcBorders>
              <w:top w:val="nil"/>
              <w:left w:val="single" w:sz="12" w:space="0" w:color="231F20"/>
              <w:bottom w:val="single" w:sz="12" w:space="0" w:color="231F20"/>
              <w:right w:val="single" w:sz="4" w:space="0" w:color="231F20"/>
            </w:tcBorders>
          </w:tcPr>
          <w:p w14:paraId="37D9FE09" w14:textId="77777777" w:rsidR="00A56969" w:rsidRPr="00A56969" w:rsidRDefault="00A56969" w:rsidP="00A56969">
            <w:pPr>
              <w:adjustRightInd/>
              <w:rPr>
                <w:rFonts w:ascii="Times New Roman" w:hAnsi="Times New Roman"/>
                <w:sz w:val="2"/>
                <w:szCs w:val="2"/>
                <w:lang w:bidi="en-US"/>
              </w:rPr>
            </w:pPr>
          </w:p>
        </w:tc>
        <w:tc>
          <w:tcPr>
            <w:tcW w:w="1872" w:type="dxa"/>
            <w:tcBorders>
              <w:top w:val="single" w:sz="4" w:space="0" w:color="231F20"/>
              <w:left w:val="single" w:sz="4" w:space="0" w:color="231F20"/>
              <w:bottom w:val="single" w:sz="4" w:space="0" w:color="231F20"/>
              <w:right w:val="single" w:sz="4" w:space="0" w:color="231F20"/>
            </w:tcBorders>
          </w:tcPr>
          <w:p w14:paraId="40F36D1F" w14:textId="77777777" w:rsidR="00A56969" w:rsidRPr="00A56969" w:rsidRDefault="00A56969" w:rsidP="00A56969">
            <w:pPr>
              <w:adjustRightInd/>
              <w:spacing w:before="24"/>
              <w:rPr>
                <w:rFonts w:ascii="Times New Roman" w:hAnsi="Times New Roman"/>
                <w:i/>
                <w:sz w:val="17"/>
                <w:szCs w:val="22"/>
                <w:lang w:bidi="en-US"/>
              </w:rPr>
            </w:pPr>
            <w:r w:rsidRPr="00A56969">
              <w:rPr>
                <w:rFonts w:ascii="Times New Roman" w:hAnsi="Times New Roman"/>
                <w:i/>
                <w:color w:val="231F20"/>
                <w:sz w:val="17"/>
                <w:szCs w:val="22"/>
                <w:lang w:bidi="en-US"/>
              </w:rPr>
              <w:t>sulfoxaflor</w:t>
            </w:r>
          </w:p>
          <w:p w14:paraId="55AE0D89"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Transform 50 WG</w:t>
            </w:r>
          </w:p>
        </w:tc>
        <w:tc>
          <w:tcPr>
            <w:tcW w:w="806" w:type="dxa"/>
            <w:tcBorders>
              <w:top w:val="single" w:sz="4" w:space="0" w:color="231F20"/>
              <w:left w:val="single" w:sz="4" w:space="0" w:color="231F20"/>
              <w:bottom w:val="single" w:sz="4" w:space="0" w:color="231F20"/>
              <w:right w:val="single" w:sz="4" w:space="0" w:color="231F20"/>
            </w:tcBorders>
          </w:tcPr>
          <w:p w14:paraId="114A215B" w14:textId="77777777" w:rsidR="00A56969" w:rsidRPr="00A56969" w:rsidRDefault="00A56969" w:rsidP="0052144C">
            <w:pPr>
              <w:adjustRightInd/>
              <w:spacing w:before="24"/>
              <w:ind w:right="19"/>
              <w:jc w:val="center"/>
              <w:rPr>
                <w:rFonts w:ascii="Times New Roman" w:hAnsi="Times New Roman"/>
                <w:sz w:val="17"/>
                <w:szCs w:val="22"/>
                <w:lang w:bidi="en-US"/>
              </w:rPr>
            </w:pPr>
            <w:r w:rsidRPr="00A56969">
              <w:rPr>
                <w:rFonts w:ascii="Times New Roman" w:hAnsi="Times New Roman"/>
                <w:color w:val="231F20"/>
                <w:sz w:val="17"/>
                <w:szCs w:val="22"/>
                <w:lang w:bidi="en-US"/>
              </w:rPr>
              <w:t>4C</w:t>
            </w:r>
          </w:p>
        </w:tc>
        <w:tc>
          <w:tcPr>
            <w:tcW w:w="1530" w:type="dxa"/>
            <w:tcBorders>
              <w:top w:val="single" w:sz="4" w:space="0" w:color="231F20"/>
              <w:left w:val="single" w:sz="4" w:space="0" w:color="231F20"/>
              <w:bottom w:val="single" w:sz="4" w:space="0" w:color="231F20"/>
              <w:right w:val="single" w:sz="4" w:space="0" w:color="231F20"/>
            </w:tcBorders>
          </w:tcPr>
          <w:p w14:paraId="63EE58B4" w14:textId="77777777" w:rsidR="00A56969" w:rsidRPr="00A56969" w:rsidRDefault="00A56969" w:rsidP="0052144C">
            <w:pPr>
              <w:adjustRightInd/>
              <w:spacing w:before="9"/>
              <w:jc w:val="center"/>
              <w:rPr>
                <w:rFonts w:ascii="Times New Roman" w:hAnsi="Times New Roman"/>
                <w:b/>
                <w:sz w:val="19"/>
                <w:szCs w:val="22"/>
                <w:lang w:bidi="en-US"/>
              </w:rPr>
            </w:pPr>
          </w:p>
          <w:p w14:paraId="49CDD785"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1.5-2.25 oz</w:t>
            </w:r>
          </w:p>
        </w:tc>
        <w:tc>
          <w:tcPr>
            <w:tcW w:w="1530" w:type="dxa"/>
            <w:tcBorders>
              <w:top w:val="single" w:sz="4" w:space="0" w:color="231F20"/>
              <w:left w:val="single" w:sz="4" w:space="0" w:color="231F20"/>
              <w:bottom w:val="single" w:sz="4" w:space="0" w:color="231F20"/>
              <w:right w:val="single" w:sz="4" w:space="0" w:color="231F20"/>
            </w:tcBorders>
          </w:tcPr>
          <w:p w14:paraId="78D1D2E5" w14:textId="77777777" w:rsidR="00A56969" w:rsidRPr="00A56969" w:rsidRDefault="00A56969" w:rsidP="0052144C">
            <w:pPr>
              <w:adjustRightInd/>
              <w:spacing w:before="24"/>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0.047-0.071</w:t>
            </w:r>
          </w:p>
        </w:tc>
        <w:tc>
          <w:tcPr>
            <w:tcW w:w="1260" w:type="dxa"/>
            <w:tcBorders>
              <w:top w:val="single" w:sz="4" w:space="0" w:color="231F20"/>
              <w:left w:val="single" w:sz="4" w:space="0" w:color="231F20"/>
              <w:bottom w:val="single" w:sz="4" w:space="0" w:color="231F20"/>
              <w:right w:val="single" w:sz="4" w:space="0" w:color="231F20"/>
            </w:tcBorders>
          </w:tcPr>
          <w:p w14:paraId="24948345" w14:textId="77777777" w:rsidR="00A56969" w:rsidRPr="00A56969" w:rsidRDefault="00A56969" w:rsidP="0052144C">
            <w:pPr>
              <w:adjustRightInd/>
              <w:spacing w:before="24"/>
              <w:ind w:right="19"/>
              <w:jc w:val="center"/>
              <w:rPr>
                <w:rFonts w:ascii="Times New Roman" w:hAnsi="Times New Roman"/>
                <w:sz w:val="17"/>
                <w:szCs w:val="22"/>
                <w:lang w:bidi="en-US"/>
              </w:rPr>
            </w:pPr>
            <w:r w:rsidRPr="00A56969">
              <w:rPr>
                <w:rFonts w:ascii="Times New Roman" w:hAnsi="Times New Roman"/>
                <w:color w:val="231F20"/>
                <w:sz w:val="17"/>
                <w:szCs w:val="22"/>
                <w:lang w:bidi="en-US"/>
              </w:rPr>
              <w:t>24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707CAD14" w14:textId="77777777" w:rsidR="00A56969" w:rsidRPr="00A56969" w:rsidRDefault="00A56969" w:rsidP="0052144C">
            <w:pPr>
              <w:adjustRightInd/>
              <w:spacing w:before="8"/>
              <w:ind w:right="19"/>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040" w:type="dxa"/>
            <w:vMerge/>
            <w:tcBorders>
              <w:top w:val="nil"/>
              <w:left w:val="single" w:sz="4" w:space="0" w:color="231F20"/>
              <w:bottom w:val="single" w:sz="12" w:space="0" w:color="231F20"/>
              <w:right w:val="single" w:sz="12" w:space="0" w:color="231F20"/>
            </w:tcBorders>
          </w:tcPr>
          <w:p w14:paraId="7A08CF40" w14:textId="77777777" w:rsidR="00A56969" w:rsidRPr="00A56969" w:rsidRDefault="00A56969" w:rsidP="00A56969">
            <w:pPr>
              <w:adjustRightInd/>
              <w:rPr>
                <w:rFonts w:ascii="Times New Roman" w:hAnsi="Times New Roman"/>
                <w:sz w:val="2"/>
                <w:szCs w:val="2"/>
                <w:lang w:bidi="en-US"/>
              </w:rPr>
            </w:pPr>
          </w:p>
        </w:tc>
      </w:tr>
      <w:tr w:rsidR="00A56969" w:rsidRPr="00A56969" w14:paraId="447774E4" w14:textId="77777777" w:rsidTr="0052144C">
        <w:trPr>
          <w:trHeight w:val="504"/>
        </w:trPr>
        <w:tc>
          <w:tcPr>
            <w:tcW w:w="1440" w:type="dxa"/>
            <w:vMerge/>
            <w:tcBorders>
              <w:top w:val="nil"/>
              <w:left w:val="single" w:sz="12" w:space="0" w:color="231F20"/>
              <w:bottom w:val="single" w:sz="12" w:space="0" w:color="231F20"/>
              <w:right w:val="single" w:sz="4" w:space="0" w:color="231F20"/>
            </w:tcBorders>
          </w:tcPr>
          <w:p w14:paraId="0C4A3A9F" w14:textId="77777777" w:rsidR="00A56969" w:rsidRPr="00A56969" w:rsidRDefault="00A56969" w:rsidP="00A56969">
            <w:pPr>
              <w:adjustRightInd/>
              <w:rPr>
                <w:rFonts w:ascii="Times New Roman" w:hAnsi="Times New Roman"/>
                <w:sz w:val="2"/>
                <w:szCs w:val="2"/>
                <w:lang w:bidi="en-US"/>
              </w:rPr>
            </w:pPr>
          </w:p>
        </w:tc>
        <w:tc>
          <w:tcPr>
            <w:tcW w:w="1872" w:type="dxa"/>
            <w:tcBorders>
              <w:top w:val="single" w:sz="4" w:space="0" w:color="231F20"/>
              <w:left w:val="single" w:sz="4" w:space="0" w:color="231F20"/>
              <w:bottom w:val="single" w:sz="12" w:space="0" w:color="231F20"/>
              <w:right w:val="single" w:sz="4" w:space="0" w:color="231F20"/>
            </w:tcBorders>
          </w:tcPr>
          <w:p w14:paraId="16B78CE1" w14:textId="77777777" w:rsidR="00A56969" w:rsidRPr="00A56969" w:rsidRDefault="00A56969" w:rsidP="00A56969">
            <w:pPr>
              <w:adjustRightInd/>
              <w:spacing w:before="24"/>
              <w:rPr>
                <w:rFonts w:ascii="Times New Roman" w:hAnsi="Times New Roman"/>
                <w:i/>
                <w:sz w:val="17"/>
                <w:szCs w:val="22"/>
                <w:lang w:bidi="en-US"/>
              </w:rPr>
            </w:pPr>
            <w:r w:rsidRPr="00A56969">
              <w:rPr>
                <w:rFonts w:ascii="Times New Roman" w:hAnsi="Times New Roman"/>
                <w:i/>
                <w:color w:val="231F20"/>
                <w:sz w:val="17"/>
                <w:szCs w:val="22"/>
                <w:lang w:bidi="en-US"/>
              </w:rPr>
              <w:t>thiamethoxam</w:t>
            </w:r>
          </w:p>
          <w:p w14:paraId="1AA4402C" w14:textId="77777777" w:rsidR="00A56969" w:rsidRPr="00A56969" w:rsidRDefault="00A56969" w:rsidP="00A5696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Centric 40</w:t>
            </w:r>
            <w:r w:rsidRPr="00A56969">
              <w:rPr>
                <w:rFonts w:ascii="Times New Roman" w:hAnsi="Times New Roman"/>
                <w:color w:val="231F20"/>
                <w:spacing w:val="-5"/>
                <w:sz w:val="17"/>
                <w:szCs w:val="22"/>
                <w:lang w:bidi="en-US"/>
              </w:rPr>
              <w:t xml:space="preserve"> </w:t>
            </w:r>
            <w:r w:rsidRPr="00A56969">
              <w:rPr>
                <w:rFonts w:ascii="Times New Roman" w:hAnsi="Times New Roman"/>
                <w:color w:val="231F20"/>
                <w:sz w:val="17"/>
                <w:szCs w:val="22"/>
                <w:lang w:bidi="en-US"/>
              </w:rPr>
              <w:t>WG</w:t>
            </w:r>
          </w:p>
        </w:tc>
        <w:tc>
          <w:tcPr>
            <w:tcW w:w="806" w:type="dxa"/>
            <w:tcBorders>
              <w:top w:val="single" w:sz="4" w:space="0" w:color="231F20"/>
              <w:left w:val="single" w:sz="4" w:space="0" w:color="231F20"/>
              <w:bottom w:val="single" w:sz="12" w:space="0" w:color="231F20"/>
              <w:right w:val="single" w:sz="4" w:space="0" w:color="231F20"/>
            </w:tcBorders>
          </w:tcPr>
          <w:p w14:paraId="2A3EA6D0" w14:textId="77777777" w:rsidR="00A56969" w:rsidRPr="00A56969" w:rsidRDefault="00A56969" w:rsidP="0052144C">
            <w:pPr>
              <w:adjustRightInd/>
              <w:spacing w:before="24"/>
              <w:ind w:right="19"/>
              <w:jc w:val="center"/>
              <w:rPr>
                <w:rFonts w:ascii="Times New Roman" w:hAnsi="Times New Roman"/>
                <w:sz w:val="17"/>
                <w:szCs w:val="22"/>
                <w:lang w:bidi="en-US"/>
              </w:rPr>
            </w:pPr>
            <w:r w:rsidRPr="00A56969">
              <w:rPr>
                <w:rFonts w:ascii="Times New Roman" w:hAnsi="Times New Roman"/>
                <w:color w:val="231F20"/>
                <w:sz w:val="17"/>
                <w:szCs w:val="22"/>
                <w:lang w:bidi="en-US"/>
              </w:rPr>
              <w:t>4A</w:t>
            </w:r>
          </w:p>
        </w:tc>
        <w:tc>
          <w:tcPr>
            <w:tcW w:w="1530" w:type="dxa"/>
            <w:tcBorders>
              <w:top w:val="single" w:sz="4" w:space="0" w:color="231F20"/>
              <w:left w:val="single" w:sz="4" w:space="0" w:color="231F20"/>
              <w:bottom w:val="single" w:sz="12" w:space="0" w:color="231F20"/>
              <w:right w:val="single" w:sz="4" w:space="0" w:color="231F20"/>
            </w:tcBorders>
          </w:tcPr>
          <w:p w14:paraId="40923056" w14:textId="77777777" w:rsidR="00A56969" w:rsidRPr="00A56969" w:rsidRDefault="00A56969" w:rsidP="0052144C">
            <w:pPr>
              <w:adjustRightInd/>
              <w:spacing w:before="9"/>
              <w:jc w:val="center"/>
              <w:rPr>
                <w:rFonts w:ascii="Times New Roman" w:hAnsi="Times New Roman"/>
                <w:b/>
                <w:sz w:val="19"/>
                <w:szCs w:val="22"/>
                <w:lang w:bidi="en-US"/>
              </w:rPr>
            </w:pPr>
          </w:p>
          <w:p w14:paraId="4355249D"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2 oz</w:t>
            </w:r>
          </w:p>
        </w:tc>
        <w:tc>
          <w:tcPr>
            <w:tcW w:w="1530" w:type="dxa"/>
            <w:tcBorders>
              <w:top w:val="single" w:sz="4" w:space="0" w:color="231F20"/>
              <w:left w:val="single" w:sz="4" w:space="0" w:color="231F20"/>
              <w:bottom w:val="single" w:sz="12" w:space="0" w:color="231F20"/>
              <w:right w:val="single" w:sz="4" w:space="0" w:color="231F20"/>
            </w:tcBorders>
          </w:tcPr>
          <w:p w14:paraId="346A7EEA" w14:textId="77777777" w:rsidR="00A56969" w:rsidRPr="00A56969" w:rsidRDefault="00A56969" w:rsidP="0052144C">
            <w:pPr>
              <w:adjustRightInd/>
              <w:spacing w:before="24"/>
              <w:ind w:right="-81"/>
              <w:jc w:val="center"/>
              <w:rPr>
                <w:rFonts w:ascii="Times New Roman" w:hAnsi="Times New Roman"/>
                <w:sz w:val="17"/>
                <w:szCs w:val="22"/>
                <w:lang w:bidi="en-US"/>
              </w:rPr>
            </w:pPr>
            <w:r w:rsidRPr="00A56969">
              <w:rPr>
                <w:rFonts w:ascii="Times New Roman" w:hAnsi="Times New Roman"/>
                <w:color w:val="231F20"/>
                <w:sz w:val="17"/>
                <w:szCs w:val="22"/>
                <w:lang w:bidi="en-US"/>
              </w:rPr>
              <w:t>0.05</w:t>
            </w:r>
          </w:p>
        </w:tc>
        <w:tc>
          <w:tcPr>
            <w:tcW w:w="1260" w:type="dxa"/>
            <w:tcBorders>
              <w:top w:val="single" w:sz="4" w:space="0" w:color="231F20"/>
              <w:left w:val="single" w:sz="4" w:space="0" w:color="231F20"/>
              <w:bottom w:val="single" w:sz="12" w:space="0" w:color="231F20"/>
              <w:right w:val="single" w:sz="4" w:space="0" w:color="231F20"/>
            </w:tcBorders>
          </w:tcPr>
          <w:p w14:paraId="7493B5B7" w14:textId="77777777" w:rsidR="00A56969" w:rsidRPr="00A56969" w:rsidRDefault="00A56969" w:rsidP="0052144C">
            <w:pPr>
              <w:adjustRightInd/>
              <w:spacing w:before="24"/>
              <w:ind w:right="109"/>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61AF1E19" w14:textId="77777777" w:rsidR="00A56969" w:rsidRPr="00A56969" w:rsidRDefault="00A56969" w:rsidP="0052144C">
            <w:pPr>
              <w:adjustRightInd/>
              <w:spacing w:before="8"/>
              <w:ind w:right="109"/>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040" w:type="dxa"/>
            <w:vMerge/>
            <w:tcBorders>
              <w:top w:val="nil"/>
              <w:left w:val="single" w:sz="4" w:space="0" w:color="231F20"/>
              <w:bottom w:val="single" w:sz="12" w:space="0" w:color="231F20"/>
              <w:right w:val="single" w:sz="12" w:space="0" w:color="231F20"/>
            </w:tcBorders>
          </w:tcPr>
          <w:p w14:paraId="16227F39" w14:textId="77777777" w:rsidR="00A56969" w:rsidRPr="00A56969" w:rsidRDefault="00A56969" w:rsidP="00A56969">
            <w:pPr>
              <w:adjustRightInd/>
              <w:rPr>
                <w:rFonts w:ascii="Times New Roman" w:hAnsi="Times New Roman"/>
                <w:sz w:val="2"/>
                <w:szCs w:val="2"/>
                <w:lang w:bidi="en-US"/>
              </w:rPr>
            </w:pPr>
          </w:p>
        </w:tc>
      </w:tr>
    </w:tbl>
    <w:p w14:paraId="35CC17BC" w14:textId="77777777" w:rsidR="00A56969" w:rsidRPr="00A56969" w:rsidRDefault="00A56969" w:rsidP="00A56969">
      <w:pPr>
        <w:adjustRightInd/>
        <w:rPr>
          <w:rFonts w:ascii="Times New Roman" w:hAnsi="Times New Roman"/>
          <w:szCs w:val="22"/>
          <w:lang w:bidi="en-US"/>
        </w:rPr>
      </w:pPr>
      <w:r w:rsidRPr="00A56969">
        <w:rPr>
          <w:rFonts w:ascii="Times New Roman" w:hAnsi="Times New Roman"/>
          <w:szCs w:val="22"/>
          <w:lang w:bidi="en-US"/>
        </w:rPr>
        <w:br w:type="page"/>
      </w:r>
    </w:p>
    <w:p w14:paraId="71B75705" w14:textId="77777777" w:rsidR="00A56969" w:rsidRPr="00A56969" w:rsidRDefault="00A56969" w:rsidP="004D2279">
      <w:pPr>
        <w:adjustRightInd/>
        <w:spacing w:before="68"/>
        <w:ind w:right="5752"/>
        <w:jc w:val="right"/>
        <w:rPr>
          <w:rFonts w:ascii="Times New Roman" w:hAnsi="Times New Roman"/>
          <w:b/>
          <w:szCs w:val="22"/>
          <w:lang w:bidi="en-US"/>
        </w:rPr>
      </w:pPr>
      <w:r w:rsidRPr="00A56969">
        <w:rPr>
          <w:rFonts w:ascii="Times New Roman" w:hAnsi="Times New Roman"/>
          <w:b/>
          <w:color w:val="231F20"/>
          <w:szCs w:val="22"/>
          <w:lang w:bidi="en-US"/>
        </w:rPr>
        <w:t>COTTON INSECT CONTROL</w:t>
      </w:r>
    </w:p>
    <w:p w14:paraId="21923ED9" w14:textId="77777777" w:rsidR="00A56969" w:rsidRPr="00A56969" w:rsidRDefault="00A56969" w:rsidP="00A56969">
      <w:pPr>
        <w:adjustRightInd/>
        <w:spacing w:before="4"/>
        <w:rPr>
          <w:rFonts w:ascii="Times New Roman" w:hAnsi="Times New Roman"/>
          <w:b/>
          <w:sz w:val="12"/>
          <w:szCs w:val="22"/>
          <w:lang w:bidi="en-US"/>
        </w:rPr>
      </w:pPr>
    </w:p>
    <w:tbl>
      <w:tblPr>
        <w:tblW w:w="0" w:type="auto"/>
        <w:tblInd w:w="1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40"/>
        <w:gridCol w:w="1760"/>
        <w:gridCol w:w="900"/>
        <w:gridCol w:w="1620"/>
        <w:gridCol w:w="1530"/>
        <w:gridCol w:w="1476"/>
        <w:gridCol w:w="5004"/>
      </w:tblGrid>
      <w:tr w:rsidR="00A56969" w:rsidRPr="00A56969" w14:paraId="6140C30F" w14:textId="77777777" w:rsidTr="00883E37">
        <w:trPr>
          <w:trHeight w:val="620"/>
        </w:trPr>
        <w:tc>
          <w:tcPr>
            <w:tcW w:w="1440" w:type="dxa"/>
            <w:tcBorders>
              <w:top w:val="nil"/>
              <w:left w:val="nil"/>
              <w:bottom w:val="nil"/>
            </w:tcBorders>
            <w:shd w:val="clear" w:color="auto" w:fill="231F20"/>
          </w:tcPr>
          <w:p w14:paraId="0281D132" w14:textId="77777777" w:rsidR="00A56969" w:rsidRPr="00A56969" w:rsidRDefault="00A56969" w:rsidP="00883E37">
            <w:pPr>
              <w:adjustRightInd/>
              <w:rPr>
                <w:rFonts w:ascii="Times New Roman" w:hAnsi="Times New Roman"/>
                <w:b/>
                <w:szCs w:val="22"/>
                <w:lang w:bidi="en-US"/>
              </w:rPr>
            </w:pPr>
          </w:p>
          <w:p w14:paraId="49430DC8" w14:textId="77777777" w:rsidR="00A56969" w:rsidRPr="00A56969" w:rsidRDefault="00A56969" w:rsidP="00883E37">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PEST</w:t>
            </w:r>
          </w:p>
        </w:tc>
        <w:tc>
          <w:tcPr>
            <w:tcW w:w="1760" w:type="dxa"/>
            <w:tcBorders>
              <w:top w:val="nil"/>
              <w:bottom w:val="nil"/>
            </w:tcBorders>
            <w:shd w:val="clear" w:color="auto" w:fill="231F20"/>
          </w:tcPr>
          <w:p w14:paraId="2C74885A" w14:textId="77777777" w:rsidR="00A56969" w:rsidRPr="00A56969" w:rsidRDefault="00A56969" w:rsidP="004D2279">
            <w:pPr>
              <w:adjustRightInd/>
              <w:rPr>
                <w:rFonts w:ascii="Times New Roman" w:hAnsi="Times New Roman"/>
                <w:b/>
                <w:szCs w:val="22"/>
                <w:lang w:bidi="en-US"/>
              </w:rPr>
            </w:pPr>
          </w:p>
          <w:p w14:paraId="0D9FB53F" w14:textId="77777777" w:rsidR="00A56969" w:rsidRPr="00A56969" w:rsidRDefault="00A56969" w:rsidP="004D2279">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INSECTICIDE</w:t>
            </w:r>
          </w:p>
        </w:tc>
        <w:tc>
          <w:tcPr>
            <w:tcW w:w="900" w:type="dxa"/>
            <w:tcBorders>
              <w:top w:val="nil"/>
              <w:bottom w:val="nil"/>
            </w:tcBorders>
            <w:shd w:val="clear" w:color="auto" w:fill="231F20"/>
          </w:tcPr>
          <w:p w14:paraId="42F8EF7A" w14:textId="77777777" w:rsidR="00A56969" w:rsidRPr="00A56969" w:rsidRDefault="00A56969" w:rsidP="00883E37">
            <w:pPr>
              <w:adjustRightInd/>
              <w:jc w:val="center"/>
              <w:rPr>
                <w:rFonts w:ascii="Times New Roman" w:hAnsi="Times New Roman"/>
                <w:b/>
                <w:szCs w:val="22"/>
                <w:lang w:bidi="en-US"/>
              </w:rPr>
            </w:pPr>
          </w:p>
          <w:p w14:paraId="630800FF" w14:textId="77777777" w:rsidR="00A56969" w:rsidRPr="00A56969" w:rsidRDefault="00A56969" w:rsidP="00883E37">
            <w:pPr>
              <w:adjustRightInd/>
              <w:spacing w:before="131"/>
              <w:jc w:val="center"/>
              <w:rPr>
                <w:rFonts w:ascii="Times New Roman" w:hAnsi="Times New Roman"/>
                <w:b/>
                <w:sz w:val="18"/>
                <w:szCs w:val="22"/>
                <w:lang w:bidi="en-US"/>
              </w:rPr>
            </w:pPr>
            <w:r w:rsidRPr="00A56969">
              <w:rPr>
                <w:rFonts w:ascii="Times New Roman" w:hAnsi="Times New Roman"/>
                <w:b/>
                <w:color w:val="FFFFFF"/>
                <w:sz w:val="18"/>
                <w:szCs w:val="22"/>
                <w:lang w:bidi="en-US"/>
              </w:rPr>
              <w:t>MOA</w:t>
            </w:r>
          </w:p>
        </w:tc>
        <w:tc>
          <w:tcPr>
            <w:tcW w:w="1620" w:type="dxa"/>
            <w:tcBorders>
              <w:top w:val="nil"/>
              <w:bottom w:val="nil"/>
            </w:tcBorders>
            <w:shd w:val="clear" w:color="auto" w:fill="231F20"/>
          </w:tcPr>
          <w:p w14:paraId="451B2322" w14:textId="77777777" w:rsidR="00A56969" w:rsidRPr="00A56969" w:rsidRDefault="00A56969" w:rsidP="004D2279">
            <w:pPr>
              <w:adjustRightInd/>
              <w:spacing w:before="8"/>
              <w:jc w:val="center"/>
              <w:rPr>
                <w:rFonts w:ascii="Times New Roman" w:hAnsi="Times New Roman"/>
                <w:b/>
                <w:sz w:val="15"/>
                <w:szCs w:val="22"/>
                <w:lang w:bidi="en-US"/>
              </w:rPr>
            </w:pPr>
          </w:p>
          <w:p w14:paraId="3D1FA9CA" w14:textId="77777777" w:rsidR="00A56969" w:rsidRPr="00A56969" w:rsidRDefault="00A56969" w:rsidP="004D2279">
            <w:pPr>
              <w:adjustRightInd/>
              <w:spacing w:line="223" w:lineRule="auto"/>
              <w:ind w:right="16"/>
              <w:jc w:val="center"/>
              <w:rPr>
                <w:rFonts w:ascii="Times New Roman" w:hAnsi="Times New Roman"/>
                <w:b/>
                <w:sz w:val="18"/>
                <w:szCs w:val="22"/>
                <w:lang w:bidi="en-US"/>
              </w:rPr>
            </w:pPr>
            <w:r w:rsidRPr="00A56969">
              <w:rPr>
                <w:rFonts w:ascii="Times New Roman" w:hAnsi="Times New Roman"/>
                <w:b/>
                <w:color w:val="FFFFFF"/>
                <w:sz w:val="18"/>
                <w:szCs w:val="22"/>
                <w:lang w:bidi="en-US"/>
              </w:rPr>
              <w:t>FORMULATION PER ACRE</w:t>
            </w:r>
          </w:p>
        </w:tc>
        <w:tc>
          <w:tcPr>
            <w:tcW w:w="1530" w:type="dxa"/>
            <w:tcBorders>
              <w:top w:val="nil"/>
              <w:bottom w:val="nil"/>
            </w:tcBorders>
            <w:shd w:val="clear" w:color="auto" w:fill="231F20"/>
          </w:tcPr>
          <w:p w14:paraId="02C18D71" w14:textId="77777777" w:rsidR="00A56969" w:rsidRPr="00A56969" w:rsidRDefault="00A56969" w:rsidP="004D2279">
            <w:pPr>
              <w:adjustRightInd/>
              <w:spacing w:before="8"/>
              <w:jc w:val="center"/>
              <w:rPr>
                <w:rFonts w:ascii="Times New Roman" w:hAnsi="Times New Roman"/>
                <w:b/>
                <w:sz w:val="15"/>
                <w:szCs w:val="22"/>
                <w:lang w:bidi="en-US"/>
              </w:rPr>
            </w:pPr>
          </w:p>
          <w:p w14:paraId="565BE079" w14:textId="77777777" w:rsidR="00A56969" w:rsidRPr="00A56969" w:rsidRDefault="00A56969" w:rsidP="004D2279">
            <w:pPr>
              <w:adjustRightInd/>
              <w:spacing w:line="223" w:lineRule="auto"/>
              <w:ind w:right="16"/>
              <w:jc w:val="center"/>
              <w:rPr>
                <w:rFonts w:ascii="Times New Roman" w:hAnsi="Times New Roman"/>
                <w:b/>
                <w:sz w:val="18"/>
                <w:szCs w:val="22"/>
                <w:lang w:bidi="en-US"/>
              </w:rPr>
            </w:pPr>
            <w:r w:rsidRPr="00A56969">
              <w:rPr>
                <w:rFonts w:ascii="Times New Roman" w:hAnsi="Times New Roman"/>
                <w:b/>
                <w:color w:val="FFFFFF"/>
                <w:sz w:val="18"/>
                <w:szCs w:val="22"/>
                <w:lang w:bidi="en-US"/>
              </w:rPr>
              <w:t>LBS. ACTIVE PER ACRE</w:t>
            </w:r>
          </w:p>
        </w:tc>
        <w:tc>
          <w:tcPr>
            <w:tcW w:w="1476" w:type="dxa"/>
            <w:tcBorders>
              <w:top w:val="nil"/>
              <w:bottom w:val="nil"/>
            </w:tcBorders>
            <w:shd w:val="clear" w:color="auto" w:fill="231F20"/>
          </w:tcPr>
          <w:p w14:paraId="1DBF532F" w14:textId="77777777" w:rsidR="00A56969" w:rsidRPr="00A56969" w:rsidRDefault="00A56969" w:rsidP="004D2279">
            <w:pPr>
              <w:adjustRightInd/>
              <w:spacing w:before="169"/>
              <w:ind w:right="33"/>
              <w:jc w:val="center"/>
              <w:rPr>
                <w:rFonts w:ascii="Times New Roman" w:hAnsi="Times New Roman"/>
                <w:b/>
                <w:sz w:val="18"/>
                <w:szCs w:val="22"/>
                <w:lang w:bidi="en-US"/>
              </w:rPr>
            </w:pPr>
            <w:r w:rsidRPr="00A56969">
              <w:rPr>
                <w:rFonts w:ascii="Times New Roman" w:hAnsi="Times New Roman"/>
                <w:b/>
                <w:color w:val="FFFFFF"/>
                <w:sz w:val="18"/>
                <w:szCs w:val="22"/>
                <w:lang w:bidi="en-US"/>
              </w:rPr>
              <w:t>REI/PHI</w:t>
            </w:r>
          </w:p>
          <w:p w14:paraId="4FE6F8A8" w14:textId="77777777" w:rsidR="00A56969" w:rsidRPr="00A56969" w:rsidRDefault="00A56969" w:rsidP="004D2279">
            <w:pPr>
              <w:adjustRightInd/>
              <w:spacing w:before="4"/>
              <w:ind w:right="33"/>
              <w:jc w:val="center"/>
              <w:rPr>
                <w:rFonts w:ascii="Times New Roman" w:hAnsi="Times New Roman"/>
                <w:b/>
                <w:sz w:val="16"/>
                <w:szCs w:val="22"/>
                <w:lang w:bidi="en-US"/>
              </w:rPr>
            </w:pPr>
            <w:r w:rsidRPr="00A56969">
              <w:rPr>
                <w:rFonts w:ascii="Times New Roman" w:hAnsi="Times New Roman"/>
                <w:b/>
                <w:color w:val="FFFFFF"/>
                <w:sz w:val="16"/>
                <w:szCs w:val="22"/>
                <w:lang w:bidi="en-US"/>
              </w:rPr>
              <w:t>(Hours or Days)</w:t>
            </w:r>
          </w:p>
        </w:tc>
        <w:tc>
          <w:tcPr>
            <w:tcW w:w="5004" w:type="dxa"/>
            <w:tcBorders>
              <w:top w:val="nil"/>
              <w:bottom w:val="nil"/>
              <w:right w:val="nil"/>
            </w:tcBorders>
            <w:shd w:val="clear" w:color="auto" w:fill="231F20"/>
          </w:tcPr>
          <w:p w14:paraId="6ADE22EA" w14:textId="77777777" w:rsidR="00A56969" w:rsidRPr="00A56969" w:rsidRDefault="00A56969" w:rsidP="004D2279">
            <w:pPr>
              <w:adjustRightInd/>
              <w:rPr>
                <w:rFonts w:ascii="Times New Roman" w:hAnsi="Times New Roman"/>
                <w:b/>
                <w:szCs w:val="22"/>
                <w:lang w:bidi="en-US"/>
              </w:rPr>
            </w:pPr>
          </w:p>
          <w:p w14:paraId="66EE5BB3" w14:textId="77777777" w:rsidR="00A56969" w:rsidRPr="00A56969" w:rsidRDefault="00A56969" w:rsidP="004D2279">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REMARKS</w:t>
            </w:r>
          </w:p>
        </w:tc>
      </w:tr>
      <w:tr w:rsidR="00A56969" w:rsidRPr="00A56969" w14:paraId="25C27CF0" w14:textId="77777777" w:rsidTr="0052144C">
        <w:trPr>
          <w:trHeight w:val="604"/>
        </w:trPr>
        <w:tc>
          <w:tcPr>
            <w:tcW w:w="1440" w:type="dxa"/>
            <w:vMerge w:val="restart"/>
            <w:tcBorders>
              <w:top w:val="single" w:sz="8" w:space="0" w:color="231F20"/>
              <w:left w:val="single" w:sz="12" w:space="0" w:color="231F20"/>
              <w:bottom w:val="single" w:sz="8" w:space="0" w:color="231F20"/>
              <w:right w:val="single" w:sz="4" w:space="0" w:color="231F20"/>
            </w:tcBorders>
          </w:tcPr>
          <w:p w14:paraId="0C87F8E9" w14:textId="77777777" w:rsidR="00A56969" w:rsidRPr="00A56969" w:rsidRDefault="00A56969" w:rsidP="00883E37">
            <w:pPr>
              <w:adjustRightInd/>
              <w:spacing w:before="21"/>
              <w:rPr>
                <w:rFonts w:ascii="Times New Roman" w:hAnsi="Times New Roman"/>
                <w:sz w:val="17"/>
                <w:szCs w:val="22"/>
                <w:lang w:bidi="en-US"/>
              </w:rPr>
            </w:pPr>
            <w:r w:rsidRPr="00A56969">
              <w:rPr>
                <w:rFonts w:ascii="Times New Roman" w:hAnsi="Times New Roman"/>
                <w:color w:val="231F20"/>
                <w:sz w:val="17"/>
                <w:szCs w:val="22"/>
                <w:lang w:bidi="en-US"/>
              </w:rPr>
              <w:t>Soybean Looper</w:t>
            </w:r>
          </w:p>
        </w:tc>
        <w:tc>
          <w:tcPr>
            <w:tcW w:w="1760" w:type="dxa"/>
            <w:tcBorders>
              <w:top w:val="single" w:sz="8" w:space="0" w:color="231F20"/>
              <w:left w:val="single" w:sz="4" w:space="0" w:color="231F20"/>
              <w:bottom w:val="single" w:sz="4" w:space="0" w:color="231F20"/>
              <w:right w:val="single" w:sz="4" w:space="0" w:color="231F20"/>
            </w:tcBorders>
          </w:tcPr>
          <w:p w14:paraId="5764A9AE" w14:textId="77777777" w:rsidR="00A56969" w:rsidRPr="00A56969" w:rsidRDefault="00A56969" w:rsidP="004D227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indoxacarb</w:t>
            </w:r>
          </w:p>
          <w:p w14:paraId="4BCE6A67" w14:textId="77777777" w:rsidR="00A56969" w:rsidRPr="00A56969" w:rsidRDefault="00A56969" w:rsidP="004D227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Steward 1.25EC</w:t>
            </w:r>
          </w:p>
        </w:tc>
        <w:tc>
          <w:tcPr>
            <w:tcW w:w="900" w:type="dxa"/>
            <w:tcBorders>
              <w:top w:val="single" w:sz="8" w:space="0" w:color="231F20"/>
              <w:left w:val="single" w:sz="4" w:space="0" w:color="231F20"/>
              <w:bottom w:val="single" w:sz="4" w:space="0" w:color="231F20"/>
              <w:right w:val="single" w:sz="4" w:space="0" w:color="231F20"/>
            </w:tcBorders>
          </w:tcPr>
          <w:p w14:paraId="48D4C45D" w14:textId="77777777" w:rsidR="00A56969" w:rsidRPr="00A56969" w:rsidRDefault="00A56969" w:rsidP="0052144C">
            <w:pPr>
              <w:adjustRightInd/>
              <w:spacing w:before="21"/>
              <w:ind w:right="-9"/>
              <w:jc w:val="center"/>
              <w:rPr>
                <w:rFonts w:ascii="Times New Roman" w:hAnsi="Times New Roman"/>
                <w:sz w:val="17"/>
                <w:szCs w:val="22"/>
                <w:lang w:bidi="en-US"/>
              </w:rPr>
            </w:pPr>
            <w:r w:rsidRPr="00A56969">
              <w:rPr>
                <w:rFonts w:ascii="Times New Roman" w:hAnsi="Times New Roman"/>
                <w:color w:val="231F20"/>
                <w:sz w:val="17"/>
                <w:szCs w:val="22"/>
                <w:lang w:bidi="en-US"/>
              </w:rPr>
              <w:t>22</w:t>
            </w:r>
          </w:p>
        </w:tc>
        <w:tc>
          <w:tcPr>
            <w:tcW w:w="1620" w:type="dxa"/>
            <w:tcBorders>
              <w:top w:val="single" w:sz="8" w:space="0" w:color="231F20"/>
              <w:left w:val="single" w:sz="4" w:space="0" w:color="231F20"/>
              <w:bottom w:val="single" w:sz="4" w:space="0" w:color="231F20"/>
              <w:right w:val="single" w:sz="4" w:space="0" w:color="231F20"/>
            </w:tcBorders>
          </w:tcPr>
          <w:p w14:paraId="257E008C" w14:textId="77777777" w:rsidR="00A56969" w:rsidRPr="00A56969" w:rsidRDefault="00A56969" w:rsidP="0052144C">
            <w:pPr>
              <w:adjustRightInd/>
              <w:spacing w:before="3"/>
              <w:jc w:val="center"/>
              <w:rPr>
                <w:rFonts w:ascii="Times New Roman" w:hAnsi="Times New Roman"/>
                <w:b/>
                <w:szCs w:val="22"/>
                <w:lang w:bidi="en-US"/>
              </w:rPr>
            </w:pPr>
          </w:p>
          <w:p w14:paraId="6DE7CFC0"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6.7-9.2 oz</w:t>
            </w:r>
          </w:p>
        </w:tc>
        <w:tc>
          <w:tcPr>
            <w:tcW w:w="1530" w:type="dxa"/>
            <w:tcBorders>
              <w:top w:val="single" w:sz="8" w:space="0" w:color="231F20"/>
              <w:left w:val="single" w:sz="4" w:space="0" w:color="231F20"/>
              <w:bottom w:val="single" w:sz="4" w:space="0" w:color="231F20"/>
              <w:right w:val="single" w:sz="4" w:space="0" w:color="231F20"/>
            </w:tcBorders>
          </w:tcPr>
          <w:p w14:paraId="7119F13B" w14:textId="77777777" w:rsidR="00A56969" w:rsidRPr="00A56969" w:rsidRDefault="00A56969" w:rsidP="0052144C">
            <w:pPr>
              <w:adjustRightInd/>
              <w:spacing w:before="21"/>
              <w:ind w:right="-11"/>
              <w:jc w:val="center"/>
              <w:rPr>
                <w:rFonts w:ascii="Times New Roman" w:hAnsi="Times New Roman"/>
                <w:sz w:val="17"/>
                <w:szCs w:val="22"/>
                <w:lang w:bidi="en-US"/>
              </w:rPr>
            </w:pPr>
            <w:r w:rsidRPr="00A56969">
              <w:rPr>
                <w:rFonts w:ascii="Times New Roman" w:hAnsi="Times New Roman"/>
                <w:color w:val="231F20"/>
                <w:sz w:val="17"/>
                <w:szCs w:val="22"/>
                <w:lang w:bidi="en-US"/>
              </w:rPr>
              <w:t>0.065-0.09</w:t>
            </w:r>
          </w:p>
        </w:tc>
        <w:tc>
          <w:tcPr>
            <w:tcW w:w="1476" w:type="dxa"/>
            <w:tcBorders>
              <w:top w:val="single" w:sz="8" w:space="0" w:color="231F20"/>
              <w:left w:val="single" w:sz="4" w:space="0" w:color="231F20"/>
              <w:bottom w:val="single" w:sz="4" w:space="0" w:color="231F20"/>
              <w:right w:val="single" w:sz="4" w:space="0" w:color="231F20"/>
            </w:tcBorders>
          </w:tcPr>
          <w:p w14:paraId="0B4867A3"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73BC8DC9"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004" w:type="dxa"/>
            <w:vMerge w:val="restart"/>
            <w:tcBorders>
              <w:top w:val="single" w:sz="8" w:space="0" w:color="231F20"/>
              <w:left w:val="single" w:sz="4" w:space="0" w:color="231F20"/>
              <w:bottom w:val="single" w:sz="8" w:space="0" w:color="231F20"/>
              <w:right w:val="single" w:sz="12" w:space="0" w:color="231F20"/>
            </w:tcBorders>
          </w:tcPr>
          <w:p w14:paraId="2398535B" w14:textId="77777777" w:rsidR="00A56969" w:rsidRPr="00A56969" w:rsidRDefault="00A56969" w:rsidP="004D2279">
            <w:pPr>
              <w:adjustRightInd/>
              <w:spacing w:before="21" w:line="249" w:lineRule="auto"/>
              <w:ind w:right="48"/>
              <w:rPr>
                <w:rFonts w:ascii="Times New Roman" w:hAnsi="Times New Roman"/>
                <w:sz w:val="17"/>
                <w:szCs w:val="22"/>
                <w:lang w:bidi="en-US"/>
              </w:rPr>
            </w:pPr>
            <w:r w:rsidRPr="00A56969">
              <w:rPr>
                <w:rFonts w:ascii="Times New Roman" w:hAnsi="Times New Roman"/>
                <w:color w:val="231F20"/>
                <w:sz w:val="17"/>
                <w:szCs w:val="22"/>
                <w:lang w:bidi="en-US"/>
              </w:rPr>
              <w:t>Treatment is necessary when soybean loopers threaten to defoliate cotton with immature bolls.</w:t>
            </w:r>
          </w:p>
        </w:tc>
      </w:tr>
      <w:tr w:rsidR="00A56969" w:rsidRPr="00A56969" w14:paraId="3E523043" w14:textId="77777777" w:rsidTr="0052144C">
        <w:trPr>
          <w:trHeight w:val="604"/>
        </w:trPr>
        <w:tc>
          <w:tcPr>
            <w:tcW w:w="1440" w:type="dxa"/>
            <w:vMerge/>
            <w:tcBorders>
              <w:top w:val="nil"/>
              <w:left w:val="single" w:sz="12" w:space="0" w:color="231F20"/>
              <w:bottom w:val="single" w:sz="8" w:space="0" w:color="231F20"/>
              <w:right w:val="single" w:sz="4" w:space="0" w:color="231F20"/>
            </w:tcBorders>
          </w:tcPr>
          <w:p w14:paraId="313FC37A" w14:textId="77777777" w:rsidR="00A56969" w:rsidRPr="00A56969" w:rsidRDefault="00A56969" w:rsidP="00883E37">
            <w:pPr>
              <w:adjustRightInd/>
              <w:rPr>
                <w:rFonts w:ascii="Times New Roman" w:hAnsi="Times New Roman"/>
                <w:sz w:val="2"/>
                <w:szCs w:val="2"/>
                <w:lang w:bidi="en-US"/>
              </w:rPr>
            </w:pPr>
          </w:p>
        </w:tc>
        <w:tc>
          <w:tcPr>
            <w:tcW w:w="1760" w:type="dxa"/>
            <w:tcBorders>
              <w:top w:val="single" w:sz="4" w:space="0" w:color="231F20"/>
              <w:left w:val="single" w:sz="4" w:space="0" w:color="231F20"/>
              <w:bottom w:val="single" w:sz="4" w:space="0" w:color="231F20"/>
              <w:right w:val="single" w:sz="4" w:space="0" w:color="231F20"/>
            </w:tcBorders>
          </w:tcPr>
          <w:p w14:paraId="763AF350" w14:textId="77777777" w:rsidR="00A56969" w:rsidRPr="00A56969" w:rsidRDefault="00A56969" w:rsidP="004D227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methoxyfenozide</w:t>
            </w:r>
          </w:p>
          <w:p w14:paraId="4E9535A7" w14:textId="77777777" w:rsidR="00A56969" w:rsidRPr="00A56969" w:rsidRDefault="00A56969" w:rsidP="004D227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Intrepid 2F</w:t>
            </w:r>
          </w:p>
        </w:tc>
        <w:tc>
          <w:tcPr>
            <w:tcW w:w="900" w:type="dxa"/>
            <w:tcBorders>
              <w:top w:val="single" w:sz="4" w:space="0" w:color="231F20"/>
              <w:left w:val="single" w:sz="4" w:space="0" w:color="231F20"/>
              <w:bottom w:val="single" w:sz="4" w:space="0" w:color="231F20"/>
              <w:right w:val="single" w:sz="4" w:space="0" w:color="231F20"/>
            </w:tcBorders>
          </w:tcPr>
          <w:p w14:paraId="4D382F98" w14:textId="77777777" w:rsidR="00A56969" w:rsidRPr="00A56969" w:rsidRDefault="00A56969" w:rsidP="0052144C">
            <w:pPr>
              <w:adjustRightInd/>
              <w:spacing w:before="21"/>
              <w:ind w:right="-9"/>
              <w:jc w:val="center"/>
              <w:rPr>
                <w:rFonts w:ascii="Times New Roman" w:hAnsi="Times New Roman"/>
                <w:sz w:val="17"/>
                <w:szCs w:val="22"/>
                <w:lang w:bidi="en-US"/>
              </w:rPr>
            </w:pPr>
            <w:r w:rsidRPr="00A56969">
              <w:rPr>
                <w:rFonts w:ascii="Times New Roman" w:hAnsi="Times New Roman"/>
                <w:color w:val="231F20"/>
                <w:sz w:val="17"/>
                <w:szCs w:val="22"/>
                <w:lang w:bidi="en-US"/>
              </w:rPr>
              <w:t>18</w:t>
            </w:r>
          </w:p>
        </w:tc>
        <w:tc>
          <w:tcPr>
            <w:tcW w:w="1620" w:type="dxa"/>
            <w:tcBorders>
              <w:top w:val="single" w:sz="4" w:space="0" w:color="231F20"/>
              <w:left w:val="single" w:sz="4" w:space="0" w:color="231F20"/>
              <w:bottom w:val="single" w:sz="4" w:space="0" w:color="231F20"/>
              <w:right w:val="single" w:sz="4" w:space="0" w:color="231F20"/>
            </w:tcBorders>
          </w:tcPr>
          <w:p w14:paraId="7F86B195" w14:textId="77777777" w:rsidR="00A56969" w:rsidRPr="00A56969" w:rsidRDefault="00A56969" w:rsidP="0052144C">
            <w:pPr>
              <w:adjustRightInd/>
              <w:spacing w:before="3"/>
              <w:jc w:val="center"/>
              <w:rPr>
                <w:rFonts w:ascii="Times New Roman" w:hAnsi="Times New Roman"/>
                <w:b/>
                <w:szCs w:val="22"/>
                <w:lang w:bidi="en-US"/>
              </w:rPr>
            </w:pPr>
          </w:p>
          <w:p w14:paraId="6D579963" w14:textId="77777777" w:rsidR="00A56969" w:rsidRPr="00A56969" w:rsidRDefault="00A56969" w:rsidP="0052144C">
            <w:pPr>
              <w:adjustRightInd/>
              <w:ind w:right="-5"/>
              <w:jc w:val="center"/>
              <w:rPr>
                <w:rFonts w:ascii="Times New Roman" w:hAnsi="Times New Roman"/>
                <w:sz w:val="17"/>
                <w:szCs w:val="22"/>
                <w:lang w:bidi="en-US"/>
              </w:rPr>
            </w:pPr>
            <w:r w:rsidRPr="00A56969">
              <w:rPr>
                <w:rFonts w:ascii="Times New Roman" w:hAnsi="Times New Roman"/>
                <w:color w:val="231F20"/>
                <w:sz w:val="17"/>
                <w:szCs w:val="22"/>
                <w:lang w:bidi="en-US"/>
              </w:rPr>
              <w:t>4-10 oz</w:t>
            </w:r>
          </w:p>
        </w:tc>
        <w:tc>
          <w:tcPr>
            <w:tcW w:w="1530" w:type="dxa"/>
            <w:tcBorders>
              <w:top w:val="single" w:sz="4" w:space="0" w:color="231F20"/>
              <w:left w:val="single" w:sz="4" w:space="0" w:color="231F20"/>
              <w:bottom w:val="single" w:sz="4" w:space="0" w:color="231F20"/>
              <w:right w:val="single" w:sz="4" w:space="0" w:color="231F20"/>
            </w:tcBorders>
          </w:tcPr>
          <w:p w14:paraId="54A45955" w14:textId="77777777" w:rsidR="00A56969" w:rsidRPr="00A56969" w:rsidRDefault="00A56969" w:rsidP="0052144C">
            <w:pPr>
              <w:adjustRightInd/>
              <w:spacing w:before="21"/>
              <w:ind w:right="-11"/>
              <w:jc w:val="center"/>
              <w:rPr>
                <w:rFonts w:ascii="Times New Roman" w:hAnsi="Times New Roman"/>
                <w:sz w:val="17"/>
                <w:szCs w:val="22"/>
                <w:lang w:bidi="en-US"/>
              </w:rPr>
            </w:pPr>
            <w:r w:rsidRPr="00A56969">
              <w:rPr>
                <w:rFonts w:ascii="Times New Roman" w:hAnsi="Times New Roman"/>
                <w:color w:val="231F20"/>
                <w:sz w:val="17"/>
                <w:szCs w:val="22"/>
                <w:lang w:bidi="en-US"/>
              </w:rPr>
              <w:t>0.0625-0.156</w:t>
            </w:r>
          </w:p>
        </w:tc>
        <w:tc>
          <w:tcPr>
            <w:tcW w:w="1476" w:type="dxa"/>
            <w:tcBorders>
              <w:top w:val="single" w:sz="4" w:space="0" w:color="231F20"/>
              <w:left w:val="single" w:sz="4" w:space="0" w:color="231F20"/>
              <w:bottom w:val="single" w:sz="4" w:space="0" w:color="231F20"/>
              <w:right w:val="single" w:sz="4" w:space="0" w:color="231F20"/>
            </w:tcBorders>
          </w:tcPr>
          <w:p w14:paraId="40040126"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74ACDE87"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004" w:type="dxa"/>
            <w:vMerge/>
            <w:tcBorders>
              <w:top w:val="nil"/>
              <w:left w:val="single" w:sz="4" w:space="0" w:color="231F20"/>
              <w:bottom w:val="single" w:sz="8" w:space="0" w:color="231F20"/>
              <w:right w:val="single" w:sz="12" w:space="0" w:color="231F20"/>
            </w:tcBorders>
          </w:tcPr>
          <w:p w14:paraId="26E1C513" w14:textId="77777777" w:rsidR="00A56969" w:rsidRPr="00A56969" w:rsidRDefault="00A56969" w:rsidP="004D2279">
            <w:pPr>
              <w:adjustRightInd/>
              <w:rPr>
                <w:rFonts w:ascii="Times New Roman" w:hAnsi="Times New Roman"/>
                <w:sz w:val="2"/>
                <w:szCs w:val="2"/>
                <w:lang w:bidi="en-US"/>
              </w:rPr>
            </w:pPr>
          </w:p>
        </w:tc>
      </w:tr>
      <w:tr w:rsidR="00A56969" w:rsidRPr="00A56969" w14:paraId="0D9B2720" w14:textId="77777777" w:rsidTr="0052144C">
        <w:trPr>
          <w:trHeight w:val="604"/>
        </w:trPr>
        <w:tc>
          <w:tcPr>
            <w:tcW w:w="1440" w:type="dxa"/>
            <w:vMerge/>
            <w:tcBorders>
              <w:top w:val="nil"/>
              <w:left w:val="single" w:sz="12" w:space="0" w:color="231F20"/>
              <w:bottom w:val="single" w:sz="8" w:space="0" w:color="231F20"/>
              <w:right w:val="single" w:sz="4" w:space="0" w:color="231F20"/>
            </w:tcBorders>
          </w:tcPr>
          <w:p w14:paraId="72124351" w14:textId="77777777" w:rsidR="00A56969" w:rsidRPr="00A56969" w:rsidRDefault="00A56969" w:rsidP="00883E37">
            <w:pPr>
              <w:adjustRightInd/>
              <w:rPr>
                <w:rFonts w:ascii="Times New Roman" w:hAnsi="Times New Roman"/>
                <w:sz w:val="2"/>
                <w:szCs w:val="2"/>
                <w:lang w:bidi="en-US"/>
              </w:rPr>
            </w:pPr>
          </w:p>
        </w:tc>
        <w:tc>
          <w:tcPr>
            <w:tcW w:w="1760" w:type="dxa"/>
            <w:tcBorders>
              <w:top w:val="single" w:sz="4" w:space="0" w:color="231F20"/>
              <w:left w:val="single" w:sz="4" w:space="0" w:color="231F20"/>
              <w:bottom w:val="single" w:sz="4" w:space="0" w:color="231F20"/>
              <w:right w:val="single" w:sz="4" w:space="0" w:color="231F20"/>
            </w:tcBorders>
          </w:tcPr>
          <w:p w14:paraId="41AD777B" w14:textId="77777777" w:rsidR="00A56969" w:rsidRPr="00A56969" w:rsidRDefault="00A56969" w:rsidP="004D227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novaluron</w:t>
            </w:r>
          </w:p>
          <w:p w14:paraId="36CD89AB"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Diamond 0.83EC</w:t>
            </w:r>
          </w:p>
        </w:tc>
        <w:tc>
          <w:tcPr>
            <w:tcW w:w="900" w:type="dxa"/>
            <w:tcBorders>
              <w:top w:val="single" w:sz="4" w:space="0" w:color="231F20"/>
              <w:left w:val="single" w:sz="4" w:space="0" w:color="231F20"/>
              <w:bottom w:val="single" w:sz="4" w:space="0" w:color="231F20"/>
              <w:right w:val="single" w:sz="4" w:space="0" w:color="231F20"/>
            </w:tcBorders>
          </w:tcPr>
          <w:p w14:paraId="062732C0" w14:textId="77777777" w:rsidR="00A56969" w:rsidRPr="00A56969" w:rsidRDefault="00A56969" w:rsidP="0052144C">
            <w:pPr>
              <w:adjustRightInd/>
              <w:spacing w:before="21"/>
              <w:ind w:right="-9"/>
              <w:jc w:val="center"/>
              <w:rPr>
                <w:rFonts w:ascii="Times New Roman" w:hAnsi="Times New Roman"/>
                <w:sz w:val="17"/>
                <w:szCs w:val="22"/>
                <w:lang w:bidi="en-US"/>
              </w:rPr>
            </w:pPr>
            <w:r w:rsidRPr="00A56969">
              <w:rPr>
                <w:rFonts w:ascii="Times New Roman" w:hAnsi="Times New Roman"/>
                <w:color w:val="231F20"/>
                <w:sz w:val="17"/>
                <w:szCs w:val="22"/>
                <w:lang w:bidi="en-US"/>
              </w:rPr>
              <w:t>15</w:t>
            </w:r>
          </w:p>
        </w:tc>
        <w:tc>
          <w:tcPr>
            <w:tcW w:w="1620" w:type="dxa"/>
            <w:tcBorders>
              <w:top w:val="single" w:sz="4" w:space="0" w:color="231F20"/>
              <w:left w:val="single" w:sz="4" w:space="0" w:color="231F20"/>
              <w:bottom w:val="single" w:sz="4" w:space="0" w:color="231F20"/>
              <w:right w:val="single" w:sz="4" w:space="0" w:color="231F20"/>
            </w:tcBorders>
          </w:tcPr>
          <w:p w14:paraId="28D2AA1F" w14:textId="77777777" w:rsidR="00A56969" w:rsidRPr="00A56969" w:rsidRDefault="00A56969" w:rsidP="0052144C">
            <w:pPr>
              <w:adjustRightInd/>
              <w:spacing w:before="3"/>
              <w:jc w:val="center"/>
              <w:rPr>
                <w:rFonts w:ascii="Times New Roman" w:hAnsi="Times New Roman"/>
                <w:b/>
                <w:szCs w:val="22"/>
                <w:lang w:bidi="en-US"/>
              </w:rPr>
            </w:pPr>
          </w:p>
          <w:p w14:paraId="34D52DD8"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6-12 oz</w:t>
            </w:r>
          </w:p>
        </w:tc>
        <w:tc>
          <w:tcPr>
            <w:tcW w:w="1530" w:type="dxa"/>
            <w:tcBorders>
              <w:top w:val="single" w:sz="4" w:space="0" w:color="231F20"/>
              <w:left w:val="single" w:sz="4" w:space="0" w:color="231F20"/>
              <w:bottom w:val="single" w:sz="4" w:space="0" w:color="231F20"/>
              <w:right w:val="single" w:sz="4" w:space="0" w:color="231F20"/>
            </w:tcBorders>
          </w:tcPr>
          <w:p w14:paraId="714C955A" w14:textId="77777777" w:rsidR="00A56969" w:rsidRPr="00A56969" w:rsidRDefault="00A56969" w:rsidP="0052144C">
            <w:pPr>
              <w:adjustRightInd/>
              <w:spacing w:before="21"/>
              <w:ind w:right="-11"/>
              <w:jc w:val="center"/>
              <w:rPr>
                <w:rFonts w:ascii="Times New Roman" w:hAnsi="Times New Roman"/>
                <w:sz w:val="17"/>
                <w:szCs w:val="22"/>
                <w:lang w:bidi="en-US"/>
              </w:rPr>
            </w:pPr>
            <w:r w:rsidRPr="00A56969">
              <w:rPr>
                <w:rFonts w:ascii="Times New Roman" w:hAnsi="Times New Roman"/>
                <w:color w:val="231F20"/>
                <w:sz w:val="17"/>
                <w:szCs w:val="22"/>
                <w:lang w:bidi="en-US"/>
              </w:rPr>
              <w:t>0.039-0.077</w:t>
            </w:r>
          </w:p>
        </w:tc>
        <w:tc>
          <w:tcPr>
            <w:tcW w:w="1476" w:type="dxa"/>
            <w:tcBorders>
              <w:top w:val="single" w:sz="4" w:space="0" w:color="231F20"/>
              <w:left w:val="single" w:sz="4" w:space="0" w:color="231F20"/>
              <w:bottom w:val="single" w:sz="4" w:space="0" w:color="231F20"/>
              <w:right w:val="single" w:sz="4" w:space="0" w:color="231F20"/>
            </w:tcBorders>
          </w:tcPr>
          <w:p w14:paraId="220A8E64"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0A054D00"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30 D</w:t>
            </w:r>
          </w:p>
        </w:tc>
        <w:tc>
          <w:tcPr>
            <w:tcW w:w="5004" w:type="dxa"/>
            <w:vMerge/>
            <w:tcBorders>
              <w:top w:val="nil"/>
              <w:left w:val="single" w:sz="4" w:space="0" w:color="231F20"/>
              <w:bottom w:val="single" w:sz="8" w:space="0" w:color="231F20"/>
              <w:right w:val="single" w:sz="12" w:space="0" w:color="231F20"/>
            </w:tcBorders>
          </w:tcPr>
          <w:p w14:paraId="0867B519" w14:textId="77777777" w:rsidR="00A56969" w:rsidRPr="00A56969" w:rsidRDefault="00A56969" w:rsidP="004D2279">
            <w:pPr>
              <w:adjustRightInd/>
              <w:rPr>
                <w:rFonts w:ascii="Times New Roman" w:hAnsi="Times New Roman"/>
                <w:sz w:val="2"/>
                <w:szCs w:val="2"/>
                <w:lang w:bidi="en-US"/>
              </w:rPr>
            </w:pPr>
          </w:p>
        </w:tc>
      </w:tr>
      <w:tr w:rsidR="00A56969" w:rsidRPr="00A56969" w14:paraId="5727FFA2" w14:textId="77777777" w:rsidTr="0052144C">
        <w:trPr>
          <w:trHeight w:val="711"/>
        </w:trPr>
        <w:tc>
          <w:tcPr>
            <w:tcW w:w="1440" w:type="dxa"/>
            <w:vMerge/>
            <w:tcBorders>
              <w:top w:val="nil"/>
              <w:left w:val="single" w:sz="12" w:space="0" w:color="231F20"/>
              <w:bottom w:val="single" w:sz="8" w:space="0" w:color="231F20"/>
              <w:right w:val="single" w:sz="4" w:space="0" w:color="231F20"/>
            </w:tcBorders>
          </w:tcPr>
          <w:p w14:paraId="14389C18" w14:textId="77777777" w:rsidR="00A56969" w:rsidRPr="00A56969" w:rsidRDefault="00A56969" w:rsidP="00883E37">
            <w:pPr>
              <w:adjustRightInd/>
              <w:rPr>
                <w:rFonts w:ascii="Times New Roman" w:hAnsi="Times New Roman"/>
                <w:sz w:val="2"/>
                <w:szCs w:val="2"/>
                <w:lang w:bidi="en-US"/>
              </w:rPr>
            </w:pPr>
          </w:p>
        </w:tc>
        <w:tc>
          <w:tcPr>
            <w:tcW w:w="1760" w:type="dxa"/>
            <w:tcBorders>
              <w:top w:val="single" w:sz="4" w:space="0" w:color="231F20"/>
              <w:left w:val="single" w:sz="4" w:space="0" w:color="231F20"/>
              <w:bottom w:val="single" w:sz="8" w:space="0" w:color="231F20"/>
              <w:right w:val="single" w:sz="4" w:space="0" w:color="231F20"/>
            </w:tcBorders>
          </w:tcPr>
          <w:p w14:paraId="5AC8F14D" w14:textId="77777777" w:rsidR="00A56969" w:rsidRPr="00A56969" w:rsidRDefault="00A56969" w:rsidP="004D227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spinosad</w:t>
            </w:r>
          </w:p>
          <w:p w14:paraId="69DDF3BB"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Blackhawk</w:t>
            </w:r>
          </w:p>
        </w:tc>
        <w:tc>
          <w:tcPr>
            <w:tcW w:w="900" w:type="dxa"/>
            <w:tcBorders>
              <w:top w:val="single" w:sz="4" w:space="0" w:color="231F20"/>
              <w:left w:val="single" w:sz="4" w:space="0" w:color="231F20"/>
              <w:bottom w:val="single" w:sz="8" w:space="0" w:color="231F20"/>
              <w:right w:val="single" w:sz="4" w:space="0" w:color="231F20"/>
            </w:tcBorders>
          </w:tcPr>
          <w:p w14:paraId="02DC4832" w14:textId="77777777" w:rsidR="00A56969" w:rsidRPr="00A56969" w:rsidRDefault="00A56969" w:rsidP="0052144C">
            <w:pPr>
              <w:adjustRightInd/>
              <w:spacing w:before="21"/>
              <w:ind w:right="-9"/>
              <w:jc w:val="center"/>
              <w:rPr>
                <w:rFonts w:ascii="Times New Roman" w:hAnsi="Times New Roman"/>
                <w:sz w:val="17"/>
                <w:szCs w:val="22"/>
                <w:lang w:bidi="en-US"/>
              </w:rPr>
            </w:pPr>
            <w:r w:rsidRPr="00A56969">
              <w:rPr>
                <w:rFonts w:ascii="Times New Roman" w:hAnsi="Times New Roman"/>
                <w:color w:val="231F20"/>
                <w:sz w:val="17"/>
                <w:szCs w:val="22"/>
                <w:lang w:bidi="en-US"/>
              </w:rPr>
              <w:t>5</w:t>
            </w:r>
          </w:p>
        </w:tc>
        <w:tc>
          <w:tcPr>
            <w:tcW w:w="1620" w:type="dxa"/>
            <w:tcBorders>
              <w:top w:val="single" w:sz="4" w:space="0" w:color="231F20"/>
              <w:left w:val="single" w:sz="4" w:space="0" w:color="231F20"/>
              <w:bottom w:val="single" w:sz="8" w:space="0" w:color="231F20"/>
              <w:right w:val="single" w:sz="4" w:space="0" w:color="231F20"/>
            </w:tcBorders>
          </w:tcPr>
          <w:p w14:paraId="57CA51EC" w14:textId="77777777" w:rsidR="00A56969" w:rsidRPr="00A56969" w:rsidRDefault="00A56969" w:rsidP="0052144C">
            <w:pPr>
              <w:adjustRightInd/>
              <w:spacing w:before="3"/>
              <w:jc w:val="center"/>
              <w:rPr>
                <w:rFonts w:ascii="Times New Roman" w:hAnsi="Times New Roman"/>
                <w:b/>
                <w:szCs w:val="22"/>
                <w:lang w:bidi="en-US"/>
              </w:rPr>
            </w:pPr>
          </w:p>
          <w:p w14:paraId="07B5A794"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2.4-3.2 oz</w:t>
            </w:r>
          </w:p>
        </w:tc>
        <w:tc>
          <w:tcPr>
            <w:tcW w:w="1530" w:type="dxa"/>
            <w:tcBorders>
              <w:top w:val="single" w:sz="4" w:space="0" w:color="231F20"/>
              <w:left w:val="single" w:sz="4" w:space="0" w:color="231F20"/>
              <w:bottom w:val="single" w:sz="8" w:space="0" w:color="231F20"/>
              <w:right w:val="single" w:sz="4" w:space="0" w:color="231F20"/>
            </w:tcBorders>
          </w:tcPr>
          <w:p w14:paraId="5EEA7EE7" w14:textId="77777777" w:rsidR="00A56969" w:rsidRPr="00A56969" w:rsidRDefault="00A56969" w:rsidP="0052144C">
            <w:pPr>
              <w:adjustRightInd/>
              <w:spacing w:before="21"/>
              <w:ind w:right="-11"/>
              <w:jc w:val="center"/>
              <w:rPr>
                <w:rFonts w:ascii="Times New Roman" w:hAnsi="Times New Roman"/>
                <w:sz w:val="17"/>
                <w:szCs w:val="22"/>
                <w:lang w:bidi="en-US"/>
              </w:rPr>
            </w:pPr>
            <w:r w:rsidRPr="00A56969">
              <w:rPr>
                <w:rFonts w:ascii="Times New Roman" w:hAnsi="Times New Roman"/>
                <w:color w:val="231F20"/>
                <w:sz w:val="17"/>
                <w:szCs w:val="22"/>
                <w:lang w:bidi="en-US"/>
              </w:rPr>
              <w:t>0.052-0.072</w:t>
            </w:r>
          </w:p>
        </w:tc>
        <w:tc>
          <w:tcPr>
            <w:tcW w:w="1476" w:type="dxa"/>
            <w:tcBorders>
              <w:top w:val="single" w:sz="4" w:space="0" w:color="231F20"/>
              <w:left w:val="single" w:sz="4" w:space="0" w:color="231F20"/>
              <w:bottom w:val="single" w:sz="8" w:space="0" w:color="231F20"/>
              <w:right w:val="single" w:sz="4" w:space="0" w:color="231F20"/>
            </w:tcBorders>
          </w:tcPr>
          <w:p w14:paraId="65134F37"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30D2CF04"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28 D</w:t>
            </w:r>
          </w:p>
        </w:tc>
        <w:tc>
          <w:tcPr>
            <w:tcW w:w="5004" w:type="dxa"/>
            <w:vMerge/>
            <w:tcBorders>
              <w:top w:val="nil"/>
              <w:left w:val="single" w:sz="4" w:space="0" w:color="231F20"/>
              <w:bottom w:val="single" w:sz="8" w:space="0" w:color="231F20"/>
              <w:right w:val="single" w:sz="12" w:space="0" w:color="231F20"/>
            </w:tcBorders>
          </w:tcPr>
          <w:p w14:paraId="225CA4B9" w14:textId="77777777" w:rsidR="00A56969" w:rsidRPr="00A56969" w:rsidRDefault="00A56969" w:rsidP="004D2279">
            <w:pPr>
              <w:adjustRightInd/>
              <w:rPr>
                <w:rFonts w:ascii="Times New Roman" w:hAnsi="Times New Roman"/>
                <w:sz w:val="2"/>
                <w:szCs w:val="2"/>
                <w:lang w:bidi="en-US"/>
              </w:rPr>
            </w:pPr>
          </w:p>
        </w:tc>
      </w:tr>
      <w:tr w:rsidR="00A56969" w:rsidRPr="00A56969" w14:paraId="2F1FA819" w14:textId="77777777" w:rsidTr="0052144C">
        <w:trPr>
          <w:trHeight w:val="757"/>
        </w:trPr>
        <w:tc>
          <w:tcPr>
            <w:tcW w:w="1440" w:type="dxa"/>
            <w:vMerge w:val="restart"/>
            <w:tcBorders>
              <w:top w:val="single" w:sz="8" w:space="0" w:color="231F20"/>
              <w:left w:val="single" w:sz="12" w:space="0" w:color="231F20"/>
              <w:bottom w:val="single" w:sz="8" w:space="0" w:color="231F20"/>
              <w:right w:val="single" w:sz="4" w:space="0" w:color="231F20"/>
            </w:tcBorders>
          </w:tcPr>
          <w:p w14:paraId="3486CD0F" w14:textId="77777777" w:rsidR="00A56969" w:rsidRPr="00A56969" w:rsidRDefault="00A56969" w:rsidP="00883E37">
            <w:pPr>
              <w:adjustRightInd/>
              <w:spacing w:before="21"/>
              <w:rPr>
                <w:rFonts w:ascii="Times New Roman" w:hAnsi="Times New Roman"/>
                <w:sz w:val="17"/>
                <w:szCs w:val="22"/>
                <w:lang w:bidi="en-US"/>
              </w:rPr>
            </w:pPr>
            <w:r w:rsidRPr="00A56969">
              <w:rPr>
                <w:rFonts w:ascii="Times New Roman" w:hAnsi="Times New Roman"/>
                <w:color w:val="231F20"/>
                <w:sz w:val="17"/>
                <w:szCs w:val="22"/>
                <w:lang w:bidi="en-US"/>
              </w:rPr>
              <w:t>Spider Mites</w:t>
            </w:r>
          </w:p>
        </w:tc>
        <w:tc>
          <w:tcPr>
            <w:tcW w:w="1760" w:type="dxa"/>
            <w:tcBorders>
              <w:top w:val="single" w:sz="8" w:space="0" w:color="231F20"/>
              <w:left w:val="single" w:sz="4" w:space="0" w:color="231F20"/>
              <w:bottom w:val="single" w:sz="4" w:space="0" w:color="231F20"/>
              <w:right w:val="single" w:sz="4" w:space="0" w:color="231F20"/>
            </w:tcBorders>
          </w:tcPr>
          <w:p w14:paraId="32757ECF" w14:textId="77777777" w:rsidR="00A56969" w:rsidRPr="00A56969" w:rsidRDefault="00A56969" w:rsidP="004D227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abamectin</w:t>
            </w:r>
          </w:p>
          <w:p w14:paraId="608E942D"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Abba</w:t>
            </w:r>
            <w:r w:rsidRPr="00A56969">
              <w:rPr>
                <w:rFonts w:ascii="Times New Roman" w:hAnsi="Times New Roman"/>
                <w:color w:val="231F20"/>
                <w:spacing w:val="-4"/>
                <w:sz w:val="17"/>
                <w:szCs w:val="22"/>
                <w:lang w:bidi="en-US"/>
              </w:rPr>
              <w:t xml:space="preserve"> </w:t>
            </w:r>
            <w:r w:rsidRPr="00A56969">
              <w:rPr>
                <w:rFonts w:ascii="Times New Roman" w:hAnsi="Times New Roman"/>
                <w:color w:val="231F20"/>
                <w:sz w:val="17"/>
                <w:szCs w:val="22"/>
                <w:lang w:bidi="en-US"/>
              </w:rPr>
              <w:t>0.15</w:t>
            </w:r>
          </w:p>
          <w:p w14:paraId="58D77F67" w14:textId="77777777" w:rsidR="00A56969" w:rsidRPr="00A56969" w:rsidRDefault="00A56969" w:rsidP="004D227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Agri-Mek 0.7SC</w:t>
            </w:r>
          </w:p>
        </w:tc>
        <w:tc>
          <w:tcPr>
            <w:tcW w:w="900" w:type="dxa"/>
            <w:tcBorders>
              <w:top w:val="single" w:sz="8" w:space="0" w:color="231F20"/>
              <w:left w:val="single" w:sz="4" w:space="0" w:color="231F20"/>
              <w:bottom w:val="single" w:sz="4" w:space="0" w:color="231F20"/>
              <w:right w:val="single" w:sz="4" w:space="0" w:color="231F20"/>
            </w:tcBorders>
          </w:tcPr>
          <w:p w14:paraId="5E3F7253" w14:textId="77777777" w:rsidR="00A56969" w:rsidRPr="00A56969" w:rsidRDefault="00A56969" w:rsidP="0052144C">
            <w:pPr>
              <w:adjustRightInd/>
              <w:spacing w:before="21"/>
              <w:ind w:right="-9"/>
              <w:jc w:val="center"/>
              <w:rPr>
                <w:rFonts w:ascii="Times New Roman" w:hAnsi="Times New Roman"/>
                <w:sz w:val="17"/>
                <w:szCs w:val="22"/>
                <w:lang w:bidi="en-US"/>
              </w:rPr>
            </w:pPr>
            <w:r w:rsidRPr="00A56969">
              <w:rPr>
                <w:rFonts w:ascii="Times New Roman" w:hAnsi="Times New Roman"/>
                <w:color w:val="231F20"/>
                <w:sz w:val="17"/>
                <w:szCs w:val="22"/>
                <w:lang w:bidi="en-US"/>
              </w:rPr>
              <w:t>6</w:t>
            </w:r>
          </w:p>
        </w:tc>
        <w:tc>
          <w:tcPr>
            <w:tcW w:w="1620" w:type="dxa"/>
            <w:tcBorders>
              <w:top w:val="single" w:sz="8" w:space="0" w:color="231F20"/>
              <w:left w:val="single" w:sz="4" w:space="0" w:color="231F20"/>
              <w:bottom w:val="single" w:sz="4" w:space="0" w:color="231F20"/>
              <w:right w:val="single" w:sz="4" w:space="0" w:color="231F20"/>
            </w:tcBorders>
          </w:tcPr>
          <w:p w14:paraId="4311C72C" w14:textId="77777777" w:rsidR="00A56969" w:rsidRPr="00A56969" w:rsidRDefault="00A56969" w:rsidP="0052144C">
            <w:pPr>
              <w:adjustRightInd/>
              <w:spacing w:before="3"/>
              <w:jc w:val="center"/>
              <w:rPr>
                <w:rFonts w:ascii="Times New Roman" w:hAnsi="Times New Roman"/>
                <w:b/>
                <w:szCs w:val="22"/>
                <w:lang w:bidi="en-US"/>
              </w:rPr>
            </w:pPr>
          </w:p>
          <w:p w14:paraId="1C12C7D7"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8-16 oz</w:t>
            </w:r>
          </w:p>
          <w:p w14:paraId="17894951"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1.75-3.5 oz</w:t>
            </w:r>
          </w:p>
        </w:tc>
        <w:tc>
          <w:tcPr>
            <w:tcW w:w="1530" w:type="dxa"/>
            <w:tcBorders>
              <w:top w:val="single" w:sz="8" w:space="0" w:color="231F20"/>
              <w:left w:val="single" w:sz="4" w:space="0" w:color="231F20"/>
              <w:bottom w:val="single" w:sz="4" w:space="0" w:color="231F20"/>
              <w:right w:val="single" w:sz="4" w:space="0" w:color="231F20"/>
            </w:tcBorders>
          </w:tcPr>
          <w:p w14:paraId="08CE6379" w14:textId="77777777" w:rsidR="00A56969" w:rsidRPr="00A56969" w:rsidRDefault="00A56969" w:rsidP="0052144C">
            <w:pPr>
              <w:adjustRightInd/>
              <w:spacing w:before="21"/>
              <w:ind w:right="-11"/>
              <w:jc w:val="center"/>
              <w:rPr>
                <w:rFonts w:ascii="Times New Roman" w:hAnsi="Times New Roman"/>
                <w:sz w:val="17"/>
                <w:szCs w:val="22"/>
                <w:lang w:bidi="en-US"/>
              </w:rPr>
            </w:pPr>
            <w:r w:rsidRPr="00A56969">
              <w:rPr>
                <w:rFonts w:ascii="Times New Roman" w:hAnsi="Times New Roman"/>
                <w:color w:val="231F20"/>
                <w:sz w:val="17"/>
                <w:szCs w:val="22"/>
                <w:lang w:bidi="en-US"/>
              </w:rPr>
              <w:t>0.009-0.018</w:t>
            </w:r>
          </w:p>
        </w:tc>
        <w:tc>
          <w:tcPr>
            <w:tcW w:w="1476" w:type="dxa"/>
            <w:tcBorders>
              <w:top w:val="single" w:sz="8" w:space="0" w:color="231F20"/>
              <w:left w:val="single" w:sz="4" w:space="0" w:color="231F20"/>
              <w:bottom w:val="single" w:sz="4" w:space="0" w:color="231F20"/>
              <w:right w:val="single" w:sz="4" w:space="0" w:color="231F20"/>
            </w:tcBorders>
          </w:tcPr>
          <w:p w14:paraId="70CAD186"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2FD50734"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20 D</w:t>
            </w:r>
          </w:p>
        </w:tc>
        <w:tc>
          <w:tcPr>
            <w:tcW w:w="5004" w:type="dxa"/>
            <w:vMerge w:val="restart"/>
            <w:tcBorders>
              <w:top w:val="single" w:sz="8" w:space="0" w:color="231F20"/>
              <w:left w:val="single" w:sz="4" w:space="0" w:color="231F20"/>
              <w:bottom w:val="single" w:sz="8" w:space="0" w:color="231F20"/>
              <w:right w:val="single" w:sz="12" w:space="0" w:color="231F20"/>
            </w:tcBorders>
          </w:tcPr>
          <w:p w14:paraId="1A8223BE" w14:textId="77777777" w:rsidR="00A56969" w:rsidRPr="00A56969" w:rsidRDefault="00A56969" w:rsidP="004D2279">
            <w:pPr>
              <w:adjustRightInd/>
              <w:spacing w:before="21" w:line="249" w:lineRule="auto"/>
              <w:ind w:right="622"/>
              <w:rPr>
                <w:rFonts w:ascii="Times New Roman" w:hAnsi="Times New Roman"/>
                <w:sz w:val="17"/>
                <w:szCs w:val="22"/>
                <w:lang w:bidi="en-US"/>
              </w:rPr>
            </w:pPr>
            <w:r w:rsidRPr="00A56969">
              <w:rPr>
                <w:rFonts w:ascii="Times New Roman" w:hAnsi="Times New Roman"/>
                <w:color w:val="231F20"/>
                <w:sz w:val="17"/>
                <w:szCs w:val="22"/>
                <w:lang w:bidi="en-US"/>
              </w:rPr>
              <w:t>Apply when 50% of plants are symptomatic and populations are increasing. Spot treatment may be adequate. Thorough coverage is essential; a second application may be necessary.</w:t>
            </w:r>
          </w:p>
          <w:p w14:paraId="0DA1FF4D" w14:textId="77777777" w:rsidR="00A56969" w:rsidRPr="00A56969" w:rsidRDefault="00A56969" w:rsidP="004D2279">
            <w:pPr>
              <w:adjustRightInd/>
              <w:spacing w:before="10"/>
              <w:rPr>
                <w:rFonts w:ascii="Times New Roman" w:hAnsi="Times New Roman"/>
                <w:b/>
                <w:sz w:val="17"/>
                <w:szCs w:val="22"/>
                <w:lang w:bidi="en-US"/>
              </w:rPr>
            </w:pPr>
          </w:p>
          <w:p w14:paraId="1ACBE732" w14:textId="77777777" w:rsidR="00A56969" w:rsidRPr="00A56969" w:rsidRDefault="00A56969" w:rsidP="004D2279">
            <w:pPr>
              <w:adjustRightInd/>
              <w:spacing w:line="249" w:lineRule="auto"/>
              <w:ind w:right="48"/>
              <w:rPr>
                <w:rFonts w:ascii="Times New Roman" w:hAnsi="Times New Roman"/>
                <w:sz w:val="17"/>
                <w:szCs w:val="22"/>
                <w:lang w:bidi="en-US"/>
              </w:rPr>
            </w:pPr>
            <w:r w:rsidRPr="00A56969">
              <w:rPr>
                <w:rFonts w:ascii="Times New Roman" w:hAnsi="Times New Roman"/>
                <w:color w:val="231F20"/>
                <w:sz w:val="17"/>
                <w:szCs w:val="22"/>
                <w:lang w:bidi="en-US"/>
              </w:rPr>
              <w:t>In fields where mites are observed, conservation of beneficial insects should be a priority; insecticides prone to flare mites should be avoided when targeting other pests.</w:t>
            </w:r>
          </w:p>
          <w:p w14:paraId="1B7121D0" w14:textId="77777777" w:rsidR="00A56969" w:rsidRPr="00A56969" w:rsidRDefault="00A56969" w:rsidP="004D2279">
            <w:pPr>
              <w:adjustRightInd/>
              <w:spacing w:before="11"/>
              <w:rPr>
                <w:rFonts w:ascii="Times New Roman" w:hAnsi="Times New Roman"/>
                <w:b/>
                <w:sz w:val="17"/>
                <w:szCs w:val="22"/>
                <w:lang w:bidi="en-US"/>
              </w:rPr>
            </w:pPr>
          </w:p>
          <w:p w14:paraId="5E2AE853" w14:textId="77777777" w:rsidR="00A56969" w:rsidRPr="00A56969" w:rsidRDefault="00A56969" w:rsidP="004D2279">
            <w:pPr>
              <w:adjustRightInd/>
              <w:rPr>
                <w:rFonts w:ascii="Times New Roman" w:hAnsi="Times New Roman"/>
                <w:sz w:val="17"/>
                <w:szCs w:val="22"/>
                <w:lang w:bidi="en-US"/>
              </w:rPr>
            </w:pPr>
            <w:r w:rsidRPr="00A56969">
              <w:rPr>
                <w:rFonts w:ascii="Times New Roman" w:hAnsi="Times New Roman"/>
                <w:color w:val="231F20"/>
                <w:sz w:val="17"/>
                <w:szCs w:val="22"/>
                <w:lang w:bidi="en-US"/>
              </w:rPr>
              <w:t>*</w:t>
            </w:r>
            <w:r w:rsidRPr="00A56969">
              <w:rPr>
                <w:rFonts w:ascii="Times New Roman" w:hAnsi="Times New Roman"/>
                <w:i/>
                <w:color w:val="231F20"/>
                <w:sz w:val="17"/>
                <w:szCs w:val="22"/>
                <w:lang w:bidi="en-US"/>
              </w:rPr>
              <w:t xml:space="preserve">Bifenthrin </w:t>
            </w:r>
            <w:r w:rsidRPr="00A56969">
              <w:rPr>
                <w:rFonts w:ascii="Times New Roman" w:hAnsi="Times New Roman"/>
                <w:color w:val="231F20"/>
                <w:sz w:val="17"/>
                <w:szCs w:val="22"/>
                <w:lang w:bidi="en-US"/>
              </w:rPr>
              <w:t>may provide suppression of mites.</w:t>
            </w:r>
          </w:p>
        </w:tc>
      </w:tr>
      <w:tr w:rsidR="00A56969" w:rsidRPr="00A56969" w14:paraId="64B01B4E" w14:textId="77777777" w:rsidTr="0052144C">
        <w:trPr>
          <w:trHeight w:val="613"/>
        </w:trPr>
        <w:tc>
          <w:tcPr>
            <w:tcW w:w="1440" w:type="dxa"/>
            <w:vMerge/>
            <w:tcBorders>
              <w:top w:val="nil"/>
              <w:left w:val="single" w:sz="12" w:space="0" w:color="231F20"/>
              <w:bottom w:val="single" w:sz="8" w:space="0" w:color="231F20"/>
              <w:right w:val="single" w:sz="4" w:space="0" w:color="231F20"/>
            </w:tcBorders>
          </w:tcPr>
          <w:p w14:paraId="6C8088CB" w14:textId="77777777" w:rsidR="00A56969" w:rsidRPr="00A56969" w:rsidRDefault="00A56969" w:rsidP="00883E37">
            <w:pPr>
              <w:adjustRightInd/>
              <w:rPr>
                <w:rFonts w:ascii="Times New Roman" w:hAnsi="Times New Roman"/>
                <w:sz w:val="2"/>
                <w:szCs w:val="2"/>
                <w:lang w:bidi="en-US"/>
              </w:rPr>
            </w:pPr>
          </w:p>
        </w:tc>
        <w:tc>
          <w:tcPr>
            <w:tcW w:w="1760" w:type="dxa"/>
            <w:tcBorders>
              <w:top w:val="single" w:sz="4" w:space="0" w:color="231F20"/>
              <w:left w:val="single" w:sz="4" w:space="0" w:color="231F20"/>
              <w:bottom w:val="single" w:sz="4" w:space="0" w:color="231F20"/>
              <w:right w:val="single" w:sz="4" w:space="0" w:color="231F20"/>
            </w:tcBorders>
          </w:tcPr>
          <w:p w14:paraId="1A0CB90D" w14:textId="77777777" w:rsidR="00A56969" w:rsidRPr="00A56969" w:rsidRDefault="00A56969" w:rsidP="004D227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etoxazole</w:t>
            </w:r>
          </w:p>
          <w:p w14:paraId="7523F160"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Zeal 72 WSP</w:t>
            </w:r>
          </w:p>
        </w:tc>
        <w:tc>
          <w:tcPr>
            <w:tcW w:w="900" w:type="dxa"/>
            <w:tcBorders>
              <w:top w:val="single" w:sz="4" w:space="0" w:color="231F20"/>
              <w:left w:val="single" w:sz="4" w:space="0" w:color="231F20"/>
              <w:bottom w:val="single" w:sz="4" w:space="0" w:color="231F20"/>
              <w:right w:val="single" w:sz="4" w:space="0" w:color="231F20"/>
            </w:tcBorders>
          </w:tcPr>
          <w:p w14:paraId="7EEFDEEA" w14:textId="77777777" w:rsidR="00A56969" w:rsidRPr="00A56969" w:rsidRDefault="00A56969" w:rsidP="0052144C">
            <w:pPr>
              <w:adjustRightInd/>
              <w:spacing w:before="21"/>
              <w:ind w:right="-9"/>
              <w:jc w:val="center"/>
              <w:rPr>
                <w:rFonts w:ascii="Times New Roman" w:hAnsi="Times New Roman"/>
                <w:sz w:val="17"/>
                <w:szCs w:val="22"/>
                <w:lang w:bidi="en-US"/>
              </w:rPr>
            </w:pPr>
            <w:r w:rsidRPr="00A56969">
              <w:rPr>
                <w:rFonts w:ascii="Times New Roman" w:hAnsi="Times New Roman"/>
                <w:color w:val="231F20"/>
                <w:sz w:val="17"/>
                <w:szCs w:val="22"/>
                <w:lang w:bidi="en-US"/>
              </w:rPr>
              <w:t>10B</w:t>
            </w:r>
          </w:p>
        </w:tc>
        <w:tc>
          <w:tcPr>
            <w:tcW w:w="1620" w:type="dxa"/>
            <w:tcBorders>
              <w:top w:val="single" w:sz="4" w:space="0" w:color="231F20"/>
              <w:left w:val="single" w:sz="4" w:space="0" w:color="231F20"/>
              <w:bottom w:val="single" w:sz="4" w:space="0" w:color="231F20"/>
              <w:right w:val="single" w:sz="4" w:space="0" w:color="231F20"/>
            </w:tcBorders>
          </w:tcPr>
          <w:p w14:paraId="5347BEB4" w14:textId="77777777" w:rsidR="00A56969" w:rsidRPr="00A56969" w:rsidRDefault="00A56969" w:rsidP="0052144C">
            <w:pPr>
              <w:adjustRightInd/>
              <w:spacing w:before="3"/>
              <w:jc w:val="center"/>
              <w:rPr>
                <w:rFonts w:ascii="Times New Roman" w:hAnsi="Times New Roman"/>
                <w:b/>
                <w:szCs w:val="22"/>
                <w:lang w:bidi="en-US"/>
              </w:rPr>
            </w:pPr>
          </w:p>
          <w:p w14:paraId="026BD76F" w14:textId="77777777" w:rsidR="00A56969" w:rsidRPr="00A56969" w:rsidRDefault="00A56969" w:rsidP="0052144C">
            <w:pPr>
              <w:adjustRightInd/>
              <w:ind w:right="85"/>
              <w:jc w:val="center"/>
              <w:rPr>
                <w:rFonts w:ascii="Times New Roman" w:hAnsi="Times New Roman"/>
                <w:sz w:val="17"/>
                <w:szCs w:val="22"/>
                <w:lang w:bidi="en-US"/>
              </w:rPr>
            </w:pPr>
            <w:r w:rsidRPr="00A56969">
              <w:rPr>
                <w:rFonts w:ascii="Times New Roman" w:hAnsi="Times New Roman"/>
                <w:color w:val="231F20"/>
                <w:sz w:val="17"/>
                <w:szCs w:val="22"/>
                <w:lang w:bidi="en-US"/>
              </w:rPr>
              <w:t>0.66-1 oz</w:t>
            </w:r>
          </w:p>
        </w:tc>
        <w:tc>
          <w:tcPr>
            <w:tcW w:w="1530" w:type="dxa"/>
            <w:tcBorders>
              <w:top w:val="single" w:sz="4" w:space="0" w:color="231F20"/>
              <w:left w:val="single" w:sz="4" w:space="0" w:color="231F20"/>
              <w:bottom w:val="single" w:sz="4" w:space="0" w:color="231F20"/>
              <w:right w:val="single" w:sz="4" w:space="0" w:color="231F20"/>
            </w:tcBorders>
          </w:tcPr>
          <w:p w14:paraId="7E348135" w14:textId="77777777" w:rsidR="00A56969" w:rsidRPr="00A56969" w:rsidRDefault="00A56969" w:rsidP="0052144C">
            <w:pPr>
              <w:adjustRightInd/>
              <w:spacing w:before="21"/>
              <w:ind w:right="-11"/>
              <w:jc w:val="center"/>
              <w:rPr>
                <w:rFonts w:ascii="Times New Roman" w:hAnsi="Times New Roman"/>
                <w:sz w:val="17"/>
                <w:szCs w:val="22"/>
                <w:lang w:bidi="en-US"/>
              </w:rPr>
            </w:pPr>
            <w:r w:rsidRPr="00A56969">
              <w:rPr>
                <w:rFonts w:ascii="Times New Roman" w:hAnsi="Times New Roman"/>
                <w:color w:val="231F20"/>
                <w:sz w:val="17"/>
                <w:szCs w:val="22"/>
                <w:lang w:bidi="en-US"/>
              </w:rPr>
              <w:t>0.03-0.045</w:t>
            </w:r>
          </w:p>
        </w:tc>
        <w:tc>
          <w:tcPr>
            <w:tcW w:w="1476" w:type="dxa"/>
            <w:tcBorders>
              <w:top w:val="single" w:sz="4" w:space="0" w:color="231F20"/>
              <w:left w:val="single" w:sz="4" w:space="0" w:color="231F20"/>
              <w:bottom w:val="single" w:sz="4" w:space="0" w:color="231F20"/>
              <w:right w:val="single" w:sz="4" w:space="0" w:color="231F20"/>
            </w:tcBorders>
          </w:tcPr>
          <w:p w14:paraId="3F4DBDD3"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247823E4"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28 D</w:t>
            </w:r>
          </w:p>
        </w:tc>
        <w:tc>
          <w:tcPr>
            <w:tcW w:w="5004" w:type="dxa"/>
            <w:vMerge/>
            <w:tcBorders>
              <w:top w:val="nil"/>
              <w:left w:val="single" w:sz="4" w:space="0" w:color="231F20"/>
              <w:bottom w:val="single" w:sz="8" w:space="0" w:color="231F20"/>
              <w:right w:val="single" w:sz="12" w:space="0" w:color="231F20"/>
            </w:tcBorders>
          </w:tcPr>
          <w:p w14:paraId="3005AC4F" w14:textId="77777777" w:rsidR="00A56969" w:rsidRPr="00A56969" w:rsidRDefault="00A56969" w:rsidP="004D2279">
            <w:pPr>
              <w:adjustRightInd/>
              <w:rPr>
                <w:rFonts w:ascii="Times New Roman" w:hAnsi="Times New Roman"/>
                <w:sz w:val="2"/>
                <w:szCs w:val="2"/>
                <w:lang w:bidi="en-US"/>
              </w:rPr>
            </w:pPr>
          </w:p>
        </w:tc>
      </w:tr>
      <w:tr w:rsidR="00A56969" w:rsidRPr="00A56969" w14:paraId="225A5254" w14:textId="77777777" w:rsidTr="0052144C">
        <w:trPr>
          <w:trHeight w:val="613"/>
        </w:trPr>
        <w:tc>
          <w:tcPr>
            <w:tcW w:w="1440" w:type="dxa"/>
            <w:vMerge/>
            <w:tcBorders>
              <w:top w:val="nil"/>
              <w:left w:val="single" w:sz="12" w:space="0" w:color="231F20"/>
              <w:bottom w:val="single" w:sz="8" w:space="0" w:color="231F20"/>
              <w:right w:val="single" w:sz="4" w:space="0" w:color="231F20"/>
            </w:tcBorders>
          </w:tcPr>
          <w:p w14:paraId="5314598C" w14:textId="77777777" w:rsidR="00A56969" w:rsidRPr="00A56969" w:rsidRDefault="00A56969" w:rsidP="00883E37">
            <w:pPr>
              <w:adjustRightInd/>
              <w:rPr>
                <w:rFonts w:ascii="Times New Roman" w:hAnsi="Times New Roman"/>
                <w:sz w:val="2"/>
                <w:szCs w:val="2"/>
                <w:lang w:bidi="en-US"/>
              </w:rPr>
            </w:pPr>
          </w:p>
        </w:tc>
        <w:tc>
          <w:tcPr>
            <w:tcW w:w="1760" w:type="dxa"/>
            <w:tcBorders>
              <w:top w:val="single" w:sz="4" w:space="0" w:color="231F20"/>
              <w:left w:val="single" w:sz="4" w:space="0" w:color="231F20"/>
              <w:bottom w:val="single" w:sz="4" w:space="0" w:color="231F20"/>
              <w:right w:val="single" w:sz="4" w:space="0" w:color="231F20"/>
            </w:tcBorders>
          </w:tcPr>
          <w:p w14:paraId="4EBC445F" w14:textId="77777777" w:rsidR="00A56969" w:rsidRPr="00A56969" w:rsidRDefault="00A56969" w:rsidP="004D227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fepyroximate</w:t>
            </w:r>
          </w:p>
          <w:p w14:paraId="2797DBA9"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Portal 0.4</w:t>
            </w:r>
          </w:p>
        </w:tc>
        <w:tc>
          <w:tcPr>
            <w:tcW w:w="900" w:type="dxa"/>
            <w:tcBorders>
              <w:top w:val="single" w:sz="4" w:space="0" w:color="231F20"/>
              <w:left w:val="single" w:sz="4" w:space="0" w:color="231F20"/>
              <w:bottom w:val="single" w:sz="4" w:space="0" w:color="231F20"/>
              <w:right w:val="single" w:sz="4" w:space="0" w:color="231F20"/>
            </w:tcBorders>
          </w:tcPr>
          <w:p w14:paraId="07D2B27F" w14:textId="77777777" w:rsidR="00A56969" w:rsidRPr="00A56969" w:rsidRDefault="00A56969" w:rsidP="0052144C">
            <w:pPr>
              <w:adjustRightInd/>
              <w:spacing w:before="21"/>
              <w:ind w:right="-9"/>
              <w:jc w:val="center"/>
              <w:rPr>
                <w:rFonts w:ascii="Times New Roman" w:hAnsi="Times New Roman"/>
                <w:sz w:val="17"/>
                <w:szCs w:val="22"/>
                <w:lang w:bidi="en-US"/>
              </w:rPr>
            </w:pPr>
            <w:r w:rsidRPr="00A56969">
              <w:rPr>
                <w:rFonts w:ascii="Times New Roman" w:hAnsi="Times New Roman"/>
                <w:color w:val="231F20"/>
                <w:sz w:val="17"/>
                <w:szCs w:val="22"/>
                <w:lang w:bidi="en-US"/>
              </w:rPr>
              <w:t>21A</w:t>
            </w:r>
          </w:p>
        </w:tc>
        <w:tc>
          <w:tcPr>
            <w:tcW w:w="1620" w:type="dxa"/>
            <w:tcBorders>
              <w:top w:val="single" w:sz="4" w:space="0" w:color="231F20"/>
              <w:left w:val="single" w:sz="4" w:space="0" w:color="231F20"/>
              <w:bottom w:val="single" w:sz="4" w:space="0" w:color="231F20"/>
              <w:right w:val="single" w:sz="4" w:space="0" w:color="231F20"/>
            </w:tcBorders>
          </w:tcPr>
          <w:p w14:paraId="39166C48" w14:textId="77777777" w:rsidR="00A56969" w:rsidRPr="00A56969" w:rsidRDefault="00A56969" w:rsidP="0052144C">
            <w:pPr>
              <w:adjustRightInd/>
              <w:spacing w:before="3"/>
              <w:jc w:val="center"/>
              <w:rPr>
                <w:rFonts w:ascii="Times New Roman" w:hAnsi="Times New Roman"/>
                <w:b/>
                <w:szCs w:val="22"/>
                <w:lang w:bidi="en-US"/>
              </w:rPr>
            </w:pPr>
          </w:p>
          <w:p w14:paraId="2C44DE33"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16-32 oz</w:t>
            </w:r>
          </w:p>
        </w:tc>
        <w:tc>
          <w:tcPr>
            <w:tcW w:w="1530" w:type="dxa"/>
            <w:tcBorders>
              <w:top w:val="single" w:sz="4" w:space="0" w:color="231F20"/>
              <w:left w:val="single" w:sz="4" w:space="0" w:color="231F20"/>
              <w:bottom w:val="single" w:sz="4" w:space="0" w:color="231F20"/>
              <w:right w:val="single" w:sz="4" w:space="0" w:color="231F20"/>
            </w:tcBorders>
          </w:tcPr>
          <w:p w14:paraId="690D0E69" w14:textId="77777777" w:rsidR="00A56969" w:rsidRPr="00A56969" w:rsidRDefault="00A56969" w:rsidP="0052144C">
            <w:pPr>
              <w:adjustRightInd/>
              <w:spacing w:before="21"/>
              <w:ind w:right="-11"/>
              <w:jc w:val="center"/>
              <w:rPr>
                <w:rFonts w:ascii="Times New Roman" w:hAnsi="Times New Roman"/>
                <w:sz w:val="17"/>
                <w:szCs w:val="22"/>
                <w:lang w:bidi="en-US"/>
              </w:rPr>
            </w:pPr>
            <w:r w:rsidRPr="00A56969">
              <w:rPr>
                <w:rFonts w:ascii="Times New Roman" w:hAnsi="Times New Roman"/>
                <w:color w:val="231F20"/>
                <w:sz w:val="17"/>
                <w:szCs w:val="22"/>
                <w:lang w:bidi="en-US"/>
              </w:rPr>
              <w:t>0.05-0.1</w:t>
            </w:r>
          </w:p>
        </w:tc>
        <w:tc>
          <w:tcPr>
            <w:tcW w:w="1476" w:type="dxa"/>
            <w:tcBorders>
              <w:top w:val="single" w:sz="4" w:space="0" w:color="231F20"/>
              <w:left w:val="single" w:sz="4" w:space="0" w:color="231F20"/>
              <w:bottom w:val="single" w:sz="4" w:space="0" w:color="231F20"/>
              <w:right w:val="single" w:sz="4" w:space="0" w:color="231F20"/>
            </w:tcBorders>
          </w:tcPr>
          <w:p w14:paraId="34EEC1B7"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468A4EB7"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004" w:type="dxa"/>
            <w:vMerge/>
            <w:tcBorders>
              <w:top w:val="nil"/>
              <w:left w:val="single" w:sz="4" w:space="0" w:color="231F20"/>
              <w:bottom w:val="single" w:sz="8" w:space="0" w:color="231F20"/>
              <w:right w:val="single" w:sz="12" w:space="0" w:color="231F20"/>
            </w:tcBorders>
          </w:tcPr>
          <w:p w14:paraId="42FA9607" w14:textId="77777777" w:rsidR="00A56969" w:rsidRPr="00A56969" w:rsidRDefault="00A56969" w:rsidP="004D2279">
            <w:pPr>
              <w:adjustRightInd/>
              <w:rPr>
                <w:rFonts w:ascii="Times New Roman" w:hAnsi="Times New Roman"/>
                <w:sz w:val="2"/>
                <w:szCs w:val="2"/>
                <w:lang w:bidi="en-US"/>
              </w:rPr>
            </w:pPr>
          </w:p>
        </w:tc>
      </w:tr>
      <w:tr w:rsidR="00A56969" w:rsidRPr="00A56969" w14:paraId="69E29D13" w14:textId="77777777" w:rsidTr="0052144C">
        <w:trPr>
          <w:trHeight w:val="613"/>
        </w:trPr>
        <w:tc>
          <w:tcPr>
            <w:tcW w:w="1440" w:type="dxa"/>
            <w:vMerge/>
            <w:tcBorders>
              <w:top w:val="nil"/>
              <w:left w:val="single" w:sz="12" w:space="0" w:color="231F20"/>
              <w:bottom w:val="single" w:sz="8" w:space="0" w:color="231F20"/>
              <w:right w:val="single" w:sz="4" w:space="0" w:color="231F20"/>
            </w:tcBorders>
          </w:tcPr>
          <w:p w14:paraId="7E151470" w14:textId="77777777" w:rsidR="00A56969" w:rsidRPr="00A56969" w:rsidRDefault="00A56969" w:rsidP="00883E37">
            <w:pPr>
              <w:adjustRightInd/>
              <w:rPr>
                <w:rFonts w:ascii="Times New Roman" w:hAnsi="Times New Roman"/>
                <w:sz w:val="2"/>
                <w:szCs w:val="2"/>
                <w:lang w:bidi="en-US"/>
              </w:rPr>
            </w:pPr>
          </w:p>
        </w:tc>
        <w:tc>
          <w:tcPr>
            <w:tcW w:w="1760" w:type="dxa"/>
            <w:tcBorders>
              <w:top w:val="single" w:sz="4" w:space="0" w:color="231F20"/>
              <w:left w:val="single" w:sz="4" w:space="0" w:color="231F20"/>
              <w:bottom w:val="single" w:sz="4" w:space="0" w:color="231F20"/>
              <w:right w:val="single" w:sz="4" w:space="0" w:color="231F20"/>
            </w:tcBorders>
          </w:tcPr>
          <w:p w14:paraId="09BE082C" w14:textId="77777777" w:rsidR="00A56969" w:rsidRPr="00A56969" w:rsidRDefault="00A56969" w:rsidP="004D227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propargite</w:t>
            </w:r>
          </w:p>
          <w:p w14:paraId="5A4C40A5"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Comite II 6</w:t>
            </w:r>
          </w:p>
        </w:tc>
        <w:tc>
          <w:tcPr>
            <w:tcW w:w="900" w:type="dxa"/>
            <w:tcBorders>
              <w:top w:val="single" w:sz="4" w:space="0" w:color="231F20"/>
              <w:left w:val="single" w:sz="4" w:space="0" w:color="231F20"/>
              <w:bottom w:val="single" w:sz="4" w:space="0" w:color="231F20"/>
              <w:right w:val="single" w:sz="4" w:space="0" w:color="231F20"/>
            </w:tcBorders>
          </w:tcPr>
          <w:p w14:paraId="3A58F0C7" w14:textId="77777777" w:rsidR="00A56969" w:rsidRPr="00A56969" w:rsidRDefault="00A56969" w:rsidP="0052144C">
            <w:pPr>
              <w:adjustRightInd/>
              <w:spacing w:before="21"/>
              <w:ind w:right="-9"/>
              <w:jc w:val="center"/>
              <w:rPr>
                <w:rFonts w:ascii="Times New Roman" w:hAnsi="Times New Roman"/>
                <w:sz w:val="17"/>
                <w:szCs w:val="22"/>
                <w:lang w:bidi="en-US"/>
              </w:rPr>
            </w:pPr>
            <w:r w:rsidRPr="00A56969">
              <w:rPr>
                <w:rFonts w:ascii="Times New Roman" w:hAnsi="Times New Roman"/>
                <w:color w:val="231F20"/>
                <w:sz w:val="17"/>
                <w:szCs w:val="22"/>
                <w:lang w:bidi="en-US"/>
              </w:rPr>
              <w:t>12C</w:t>
            </w:r>
          </w:p>
        </w:tc>
        <w:tc>
          <w:tcPr>
            <w:tcW w:w="1620" w:type="dxa"/>
            <w:tcBorders>
              <w:top w:val="single" w:sz="4" w:space="0" w:color="231F20"/>
              <w:left w:val="single" w:sz="4" w:space="0" w:color="231F20"/>
              <w:bottom w:val="single" w:sz="4" w:space="0" w:color="231F20"/>
              <w:right w:val="single" w:sz="4" w:space="0" w:color="231F20"/>
            </w:tcBorders>
          </w:tcPr>
          <w:p w14:paraId="0119DF48" w14:textId="77777777" w:rsidR="00A56969" w:rsidRPr="00A56969" w:rsidRDefault="00A56969" w:rsidP="0052144C">
            <w:pPr>
              <w:adjustRightInd/>
              <w:spacing w:before="3"/>
              <w:jc w:val="center"/>
              <w:rPr>
                <w:rFonts w:ascii="Times New Roman" w:hAnsi="Times New Roman"/>
                <w:b/>
                <w:szCs w:val="22"/>
                <w:lang w:bidi="en-US"/>
              </w:rPr>
            </w:pPr>
          </w:p>
          <w:p w14:paraId="58979097"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1.25-2.25 pt</w:t>
            </w:r>
          </w:p>
        </w:tc>
        <w:tc>
          <w:tcPr>
            <w:tcW w:w="1530" w:type="dxa"/>
            <w:tcBorders>
              <w:top w:val="single" w:sz="4" w:space="0" w:color="231F20"/>
              <w:left w:val="single" w:sz="4" w:space="0" w:color="231F20"/>
              <w:bottom w:val="single" w:sz="4" w:space="0" w:color="231F20"/>
              <w:right w:val="single" w:sz="4" w:space="0" w:color="231F20"/>
            </w:tcBorders>
          </w:tcPr>
          <w:p w14:paraId="4992DCFA" w14:textId="77777777" w:rsidR="00A56969" w:rsidRPr="00A56969" w:rsidRDefault="00A56969" w:rsidP="0052144C">
            <w:pPr>
              <w:adjustRightInd/>
              <w:spacing w:before="21"/>
              <w:ind w:right="-11"/>
              <w:jc w:val="center"/>
              <w:rPr>
                <w:rFonts w:ascii="Times New Roman" w:hAnsi="Times New Roman"/>
                <w:sz w:val="17"/>
                <w:szCs w:val="22"/>
                <w:lang w:bidi="en-US"/>
              </w:rPr>
            </w:pPr>
            <w:r w:rsidRPr="00A56969">
              <w:rPr>
                <w:rFonts w:ascii="Times New Roman" w:hAnsi="Times New Roman"/>
                <w:color w:val="231F20"/>
                <w:sz w:val="17"/>
                <w:szCs w:val="22"/>
                <w:lang w:bidi="en-US"/>
              </w:rPr>
              <w:t>0.937-1.687</w:t>
            </w:r>
          </w:p>
        </w:tc>
        <w:tc>
          <w:tcPr>
            <w:tcW w:w="1476" w:type="dxa"/>
            <w:tcBorders>
              <w:top w:val="single" w:sz="4" w:space="0" w:color="231F20"/>
              <w:left w:val="single" w:sz="4" w:space="0" w:color="231F20"/>
              <w:bottom w:val="single" w:sz="4" w:space="0" w:color="231F20"/>
              <w:right w:val="single" w:sz="4" w:space="0" w:color="231F20"/>
            </w:tcBorders>
          </w:tcPr>
          <w:p w14:paraId="22344C3F"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6</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D/</w:t>
            </w:r>
          </w:p>
          <w:p w14:paraId="4B5DD62B"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50 D</w:t>
            </w:r>
          </w:p>
        </w:tc>
        <w:tc>
          <w:tcPr>
            <w:tcW w:w="5004" w:type="dxa"/>
            <w:vMerge/>
            <w:tcBorders>
              <w:top w:val="nil"/>
              <w:left w:val="single" w:sz="4" w:space="0" w:color="231F20"/>
              <w:bottom w:val="single" w:sz="8" w:space="0" w:color="231F20"/>
              <w:right w:val="single" w:sz="12" w:space="0" w:color="231F20"/>
            </w:tcBorders>
          </w:tcPr>
          <w:p w14:paraId="69EDFBD2" w14:textId="77777777" w:rsidR="00A56969" w:rsidRPr="00A56969" w:rsidRDefault="00A56969" w:rsidP="004D2279">
            <w:pPr>
              <w:adjustRightInd/>
              <w:rPr>
                <w:rFonts w:ascii="Times New Roman" w:hAnsi="Times New Roman"/>
                <w:sz w:val="2"/>
                <w:szCs w:val="2"/>
                <w:lang w:bidi="en-US"/>
              </w:rPr>
            </w:pPr>
          </w:p>
        </w:tc>
      </w:tr>
      <w:tr w:rsidR="00A56969" w:rsidRPr="00A56969" w14:paraId="32819B76" w14:textId="77777777" w:rsidTr="0052144C">
        <w:trPr>
          <w:trHeight w:val="613"/>
        </w:trPr>
        <w:tc>
          <w:tcPr>
            <w:tcW w:w="1440" w:type="dxa"/>
            <w:vMerge/>
            <w:tcBorders>
              <w:top w:val="nil"/>
              <w:left w:val="single" w:sz="12" w:space="0" w:color="231F20"/>
              <w:bottom w:val="single" w:sz="8" w:space="0" w:color="231F20"/>
              <w:right w:val="single" w:sz="4" w:space="0" w:color="231F20"/>
            </w:tcBorders>
          </w:tcPr>
          <w:p w14:paraId="35B0D06C" w14:textId="77777777" w:rsidR="00A56969" w:rsidRPr="00A56969" w:rsidRDefault="00A56969" w:rsidP="00883E37">
            <w:pPr>
              <w:adjustRightInd/>
              <w:rPr>
                <w:rFonts w:ascii="Times New Roman" w:hAnsi="Times New Roman"/>
                <w:sz w:val="2"/>
                <w:szCs w:val="2"/>
                <w:lang w:bidi="en-US"/>
              </w:rPr>
            </w:pPr>
          </w:p>
        </w:tc>
        <w:tc>
          <w:tcPr>
            <w:tcW w:w="1760" w:type="dxa"/>
            <w:tcBorders>
              <w:top w:val="single" w:sz="4" w:space="0" w:color="231F20"/>
              <w:left w:val="single" w:sz="4" w:space="0" w:color="231F20"/>
              <w:bottom w:val="nil"/>
              <w:right w:val="single" w:sz="4" w:space="0" w:color="231F20"/>
            </w:tcBorders>
          </w:tcPr>
          <w:p w14:paraId="5B389600" w14:textId="77777777" w:rsidR="00A56969" w:rsidRPr="00A56969" w:rsidRDefault="00A56969" w:rsidP="004D2279">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spiromesifen</w:t>
            </w:r>
          </w:p>
          <w:p w14:paraId="24DF64E1"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Oberon</w:t>
            </w:r>
            <w:r w:rsidRPr="00A56969">
              <w:rPr>
                <w:rFonts w:ascii="Times New Roman" w:hAnsi="Times New Roman"/>
                <w:color w:val="231F20"/>
                <w:spacing w:val="-6"/>
                <w:sz w:val="17"/>
                <w:szCs w:val="22"/>
                <w:lang w:bidi="en-US"/>
              </w:rPr>
              <w:t xml:space="preserve"> </w:t>
            </w:r>
            <w:r w:rsidRPr="00A56969">
              <w:rPr>
                <w:rFonts w:ascii="Times New Roman" w:hAnsi="Times New Roman"/>
                <w:color w:val="231F20"/>
                <w:sz w:val="17"/>
                <w:szCs w:val="22"/>
                <w:lang w:bidi="en-US"/>
              </w:rPr>
              <w:t>2SC</w:t>
            </w:r>
          </w:p>
        </w:tc>
        <w:tc>
          <w:tcPr>
            <w:tcW w:w="900" w:type="dxa"/>
            <w:tcBorders>
              <w:top w:val="single" w:sz="4" w:space="0" w:color="231F20"/>
              <w:left w:val="single" w:sz="4" w:space="0" w:color="231F20"/>
              <w:bottom w:val="nil"/>
              <w:right w:val="single" w:sz="4" w:space="0" w:color="231F20"/>
            </w:tcBorders>
          </w:tcPr>
          <w:p w14:paraId="292DCE47" w14:textId="77777777" w:rsidR="00A56969" w:rsidRPr="00A56969" w:rsidRDefault="00A56969" w:rsidP="0052144C">
            <w:pPr>
              <w:adjustRightInd/>
              <w:spacing w:before="21"/>
              <w:ind w:right="-9"/>
              <w:jc w:val="center"/>
              <w:rPr>
                <w:rFonts w:ascii="Times New Roman" w:hAnsi="Times New Roman"/>
                <w:sz w:val="17"/>
                <w:szCs w:val="22"/>
                <w:lang w:bidi="en-US"/>
              </w:rPr>
            </w:pPr>
            <w:r w:rsidRPr="00A56969">
              <w:rPr>
                <w:rFonts w:ascii="Times New Roman" w:hAnsi="Times New Roman"/>
                <w:color w:val="231F20"/>
                <w:sz w:val="17"/>
                <w:szCs w:val="22"/>
                <w:lang w:bidi="en-US"/>
              </w:rPr>
              <w:t>23</w:t>
            </w:r>
          </w:p>
        </w:tc>
        <w:tc>
          <w:tcPr>
            <w:tcW w:w="1620" w:type="dxa"/>
            <w:tcBorders>
              <w:top w:val="single" w:sz="4" w:space="0" w:color="231F20"/>
              <w:left w:val="single" w:sz="4" w:space="0" w:color="231F20"/>
              <w:bottom w:val="nil"/>
              <w:right w:val="single" w:sz="4" w:space="0" w:color="231F20"/>
            </w:tcBorders>
          </w:tcPr>
          <w:p w14:paraId="5D4F38A8" w14:textId="77777777" w:rsidR="00A56969" w:rsidRPr="00A56969" w:rsidRDefault="00A56969" w:rsidP="0052144C">
            <w:pPr>
              <w:adjustRightInd/>
              <w:spacing w:before="3"/>
              <w:jc w:val="center"/>
              <w:rPr>
                <w:rFonts w:ascii="Times New Roman" w:hAnsi="Times New Roman"/>
                <w:b/>
                <w:szCs w:val="22"/>
                <w:lang w:bidi="en-US"/>
              </w:rPr>
            </w:pPr>
          </w:p>
          <w:p w14:paraId="433D6E15" w14:textId="77777777" w:rsidR="00A56969" w:rsidRPr="00A56969" w:rsidRDefault="00A56969" w:rsidP="0052144C">
            <w:pPr>
              <w:adjustRightInd/>
              <w:ind w:right="85"/>
              <w:jc w:val="center"/>
              <w:rPr>
                <w:rFonts w:ascii="Times New Roman" w:hAnsi="Times New Roman"/>
                <w:sz w:val="17"/>
                <w:szCs w:val="22"/>
                <w:lang w:bidi="en-US"/>
              </w:rPr>
            </w:pPr>
            <w:r w:rsidRPr="00A56969">
              <w:rPr>
                <w:rFonts w:ascii="Times New Roman" w:hAnsi="Times New Roman"/>
                <w:color w:val="231F20"/>
                <w:sz w:val="17"/>
                <w:szCs w:val="22"/>
                <w:lang w:bidi="en-US"/>
              </w:rPr>
              <w:t>8-16 oz</w:t>
            </w:r>
          </w:p>
        </w:tc>
        <w:tc>
          <w:tcPr>
            <w:tcW w:w="1530" w:type="dxa"/>
            <w:tcBorders>
              <w:top w:val="single" w:sz="4" w:space="0" w:color="231F20"/>
              <w:left w:val="single" w:sz="4" w:space="0" w:color="231F20"/>
              <w:bottom w:val="nil"/>
              <w:right w:val="single" w:sz="4" w:space="0" w:color="231F20"/>
            </w:tcBorders>
          </w:tcPr>
          <w:p w14:paraId="26B4E86F" w14:textId="77777777" w:rsidR="00A56969" w:rsidRPr="00A56969" w:rsidRDefault="00A56969" w:rsidP="0052144C">
            <w:pPr>
              <w:adjustRightInd/>
              <w:spacing w:before="21"/>
              <w:ind w:right="-11"/>
              <w:jc w:val="center"/>
              <w:rPr>
                <w:rFonts w:ascii="Times New Roman" w:hAnsi="Times New Roman"/>
                <w:sz w:val="17"/>
                <w:szCs w:val="22"/>
                <w:lang w:bidi="en-US"/>
              </w:rPr>
            </w:pPr>
            <w:r w:rsidRPr="00A56969">
              <w:rPr>
                <w:rFonts w:ascii="Times New Roman" w:hAnsi="Times New Roman"/>
                <w:color w:val="231F20"/>
                <w:sz w:val="17"/>
                <w:szCs w:val="22"/>
                <w:lang w:bidi="en-US"/>
              </w:rPr>
              <w:t>0.125-0.25</w:t>
            </w:r>
          </w:p>
        </w:tc>
        <w:tc>
          <w:tcPr>
            <w:tcW w:w="1476" w:type="dxa"/>
            <w:tcBorders>
              <w:top w:val="single" w:sz="4" w:space="0" w:color="231F20"/>
              <w:left w:val="single" w:sz="4" w:space="0" w:color="231F20"/>
              <w:bottom w:val="nil"/>
              <w:right w:val="single" w:sz="4" w:space="0" w:color="231F20"/>
            </w:tcBorders>
          </w:tcPr>
          <w:p w14:paraId="0545A4C6"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5BCEE71E"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30 D</w:t>
            </w:r>
          </w:p>
        </w:tc>
        <w:tc>
          <w:tcPr>
            <w:tcW w:w="5004" w:type="dxa"/>
            <w:vMerge/>
            <w:tcBorders>
              <w:top w:val="nil"/>
              <w:left w:val="single" w:sz="4" w:space="0" w:color="231F20"/>
              <w:bottom w:val="single" w:sz="8" w:space="0" w:color="231F20"/>
              <w:right w:val="single" w:sz="12" w:space="0" w:color="231F20"/>
            </w:tcBorders>
          </w:tcPr>
          <w:p w14:paraId="2B8543AA" w14:textId="77777777" w:rsidR="00A56969" w:rsidRPr="00A56969" w:rsidRDefault="00A56969" w:rsidP="004D2279">
            <w:pPr>
              <w:adjustRightInd/>
              <w:rPr>
                <w:rFonts w:ascii="Times New Roman" w:hAnsi="Times New Roman"/>
                <w:sz w:val="2"/>
                <w:szCs w:val="2"/>
                <w:lang w:bidi="en-US"/>
              </w:rPr>
            </w:pPr>
          </w:p>
        </w:tc>
      </w:tr>
      <w:tr w:rsidR="00A56969" w:rsidRPr="00A56969" w14:paraId="43AD8239" w14:textId="77777777" w:rsidTr="0052144C">
        <w:trPr>
          <w:trHeight w:val="261"/>
        </w:trPr>
        <w:tc>
          <w:tcPr>
            <w:tcW w:w="1440" w:type="dxa"/>
            <w:vMerge w:val="restart"/>
            <w:tcBorders>
              <w:top w:val="single" w:sz="8" w:space="0" w:color="231F20"/>
              <w:left w:val="single" w:sz="12" w:space="0" w:color="231F20"/>
              <w:bottom w:val="single" w:sz="12" w:space="0" w:color="231F20"/>
              <w:right w:val="nil"/>
            </w:tcBorders>
          </w:tcPr>
          <w:p w14:paraId="3135DB61" w14:textId="77777777" w:rsidR="00A56969" w:rsidRPr="00A56969" w:rsidRDefault="00A56969" w:rsidP="00883E37">
            <w:pPr>
              <w:adjustRightInd/>
              <w:spacing w:before="21"/>
              <w:rPr>
                <w:rFonts w:ascii="Times New Roman" w:hAnsi="Times New Roman"/>
                <w:sz w:val="17"/>
                <w:szCs w:val="22"/>
                <w:lang w:bidi="en-US"/>
              </w:rPr>
            </w:pPr>
            <w:r w:rsidRPr="00A56969">
              <w:rPr>
                <w:rFonts w:ascii="Times New Roman" w:hAnsi="Times New Roman"/>
                <w:color w:val="231F20"/>
                <w:sz w:val="17"/>
                <w:szCs w:val="22"/>
                <w:lang w:bidi="en-US"/>
              </w:rPr>
              <w:t>Stink Bugs</w:t>
            </w:r>
          </w:p>
        </w:tc>
        <w:tc>
          <w:tcPr>
            <w:tcW w:w="7286" w:type="dxa"/>
            <w:gridSpan w:val="5"/>
            <w:tcBorders>
              <w:top w:val="nil"/>
              <w:left w:val="nil"/>
              <w:bottom w:val="nil"/>
              <w:right w:val="nil"/>
            </w:tcBorders>
            <w:shd w:val="clear" w:color="auto" w:fill="231F20"/>
          </w:tcPr>
          <w:p w14:paraId="7A2DE616" w14:textId="77777777" w:rsidR="00A56969" w:rsidRPr="00A56969" w:rsidRDefault="00A56969" w:rsidP="0052144C">
            <w:pPr>
              <w:adjustRightInd/>
              <w:spacing w:before="24"/>
              <w:ind w:right="-9"/>
              <w:jc w:val="center"/>
              <w:rPr>
                <w:rFonts w:ascii="Times New Roman" w:hAnsi="Times New Roman"/>
                <w:b/>
                <w:sz w:val="18"/>
                <w:szCs w:val="22"/>
                <w:lang w:bidi="en-US"/>
              </w:rPr>
            </w:pPr>
            <w:r w:rsidRPr="00A56969">
              <w:rPr>
                <w:rFonts w:ascii="Times New Roman" w:hAnsi="Times New Roman"/>
                <w:b/>
                <w:color w:val="FFFFFF"/>
                <w:sz w:val="18"/>
                <w:szCs w:val="22"/>
                <w:lang w:bidi="en-US"/>
              </w:rPr>
              <w:t>ORGANOPHOSPHATES</w:t>
            </w:r>
          </w:p>
        </w:tc>
        <w:tc>
          <w:tcPr>
            <w:tcW w:w="5004" w:type="dxa"/>
            <w:vMerge w:val="restart"/>
            <w:tcBorders>
              <w:top w:val="single" w:sz="8" w:space="0" w:color="231F20"/>
              <w:left w:val="nil"/>
              <w:bottom w:val="single" w:sz="12" w:space="0" w:color="231F20"/>
              <w:right w:val="single" w:sz="12" w:space="0" w:color="231F20"/>
            </w:tcBorders>
          </w:tcPr>
          <w:p w14:paraId="4DE0CFA1" w14:textId="77777777" w:rsidR="00A56969" w:rsidRPr="00A56969" w:rsidRDefault="00A56969" w:rsidP="004D2279">
            <w:pPr>
              <w:adjustRightInd/>
              <w:spacing w:before="21" w:line="249" w:lineRule="auto"/>
              <w:ind w:right="267"/>
              <w:rPr>
                <w:rFonts w:ascii="Times New Roman" w:hAnsi="Times New Roman"/>
                <w:sz w:val="17"/>
                <w:szCs w:val="22"/>
                <w:lang w:bidi="en-US"/>
              </w:rPr>
            </w:pPr>
            <w:r w:rsidRPr="00A56969">
              <w:rPr>
                <w:rFonts w:ascii="Times New Roman" w:hAnsi="Times New Roman"/>
                <w:color w:val="231F20"/>
                <w:sz w:val="17"/>
                <w:szCs w:val="22"/>
                <w:lang w:bidi="en-US"/>
              </w:rPr>
              <w:t>The boll injury threshold should be adjusted up or down based on the number of susceptible bolls present. Use a 10-15% boll injury threshold during weeks 3-5 of bloom (numerous susceptible bolls present), 20% during weeks 2 and 6 of bloom, and 30%(+) during weeks 7+ of bloom (fewer susceptible bolls present). Detection of 1 stink bug/6 row feet would also justify treatment.</w:t>
            </w:r>
          </w:p>
          <w:p w14:paraId="448A3439" w14:textId="77777777" w:rsidR="00A56969" w:rsidRPr="00A56969" w:rsidRDefault="00A56969" w:rsidP="004D2279">
            <w:pPr>
              <w:adjustRightInd/>
              <w:spacing w:before="1"/>
              <w:rPr>
                <w:rFonts w:ascii="Times New Roman" w:hAnsi="Times New Roman"/>
                <w:b/>
                <w:sz w:val="18"/>
                <w:szCs w:val="22"/>
                <w:lang w:bidi="en-US"/>
              </w:rPr>
            </w:pPr>
          </w:p>
          <w:p w14:paraId="0502354B" w14:textId="77777777" w:rsidR="00A56969" w:rsidRPr="00A56969" w:rsidRDefault="00A56969" w:rsidP="004D2279">
            <w:pPr>
              <w:adjustRightInd/>
              <w:spacing w:line="249" w:lineRule="auto"/>
              <w:ind w:right="107"/>
              <w:rPr>
                <w:rFonts w:ascii="Times New Roman" w:hAnsi="Times New Roman"/>
                <w:sz w:val="17"/>
                <w:szCs w:val="22"/>
                <w:lang w:bidi="en-US"/>
              </w:rPr>
            </w:pPr>
            <w:r w:rsidRPr="00A56969">
              <w:rPr>
                <w:rFonts w:ascii="Times New Roman" w:hAnsi="Times New Roman"/>
                <w:color w:val="231F20"/>
                <w:sz w:val="17"/>
                <w:szCs w:val="22"/>
                <w:lang w:bidi="en-US"/>
              </w:rPr>
              <w:t>Higher stink bug populations are typically observed on late-planted cotton compared with early-planted cotton.</w:t>
            </w:r>
          </w:p>
          <w:p w14:paraId="40C335C5" w14:textId="77777777" w:rsidR="00A56969" w:rsidRPr="00A56969" w:rsidRDefault="00A56969" w:rsidP="004D2279">
            <w:pPr>
              <w:adjustRightInd/>
              <w:spacing w:before="10"/>
              <w:rPr>
                <w:rFonts w:ascii="Times New Roman" w:hAnsi="Times New Roman"/>
                <w:b/>
                <w:sz w:val="17"/>
                <w:szCs w:val="22"/>
                <w:lang w:bidi="en-US"/>
              </w:rPr>
            </w:pPr>
          </w:p>
          <w:p w14:paraId="1BF290E6" w14:textId="77777777" w:rsidR="00A56969" w:rsidRPr="00A56969" w:rsidRDefault="00A56969" w:rsidP="004D2279">
            <w:pPr>
              <w:adjustRightInd/>
              <w:rPr>
                <w:rFonts w:ascii="Times New Roman" w:hAnsi="Times New Roman"/>
                <w:sz w:val="17"/>
                <w:szCs w:val="22"/>
                <w:lang w:bidi="en-US"/>
              </w:rPr>
            </w:pPr>
            <w:r w:rsidRPr="00A56969">
              <w:rPr>
                <w:rFonts w:ascii="Times New Roman" w:hAnsi="Times New Roman"/>
                <w:color w:val="231F20"/>
                <w:sz w:val="17"/>
                <w:szCs w:val="22"/>
                <w:lang w:bidi="en-US"/>
              </w:rPr>
              <w:t>Organophosphates should be used for control of brown stink bugs.</w:t>
            </w:r>
          </w:p>
        </w:tc>
      </w:tr>
      <w:tr w:rsidR="00A56969" w:rsidRPr="00A56969" w14:paraId="3A75243C" w14:textId="77777777" w:rsidTr="0052144C">
        <w:trPr>
          <w:trHeight w:val="1097"/>
        </w:trPr>
        <w:tc>
          <w:tcPr>
            <w:tcW w:w="1440" w:type="dxa"/>
            <w:vMerge/>
            <w:tcBorders>
              <w:top w:val="nil"/>
              <w:left w:val="single" w:sz="12" w:space="0" w:color="231F20"/>
              <w:bottom w:val="single" w:sz="12" w:space="0" w:color="231F20"/>
              <w:right w:val="nil"/>
            </w:tcBorders>
          </w:tcPr>
          <w:p w14:paraId="7269A729" w14:textId="77777777" w:rsidR="00A56969" w:rsidRPr="00A56969" w:rsidRDefault="00A56969" w:rsidP="00A56969">
            <w:pPr>
              <w:adjustRightInd/>
              <w:rPr>
                <w:rFonts w:ascii="Times New Roman" w:hAnsi="Times New Roman"/>
                <w:sz w:val="2"/>
                <w:szCs w:val="2"/>
                <w:lang w:bidi="en-US"/>
              </w:rPr>
            </w:pPr>
          </w:p>
        </w:tc>
        <w:tc>
          <w:tcPr>
            <w:tcW w:w="1760" w:type="dxa"/>
            <w:tcBorders>
              <w:top w:val="nil"/>
              <w:left w:val="single" w:sz="4" w:space="0" w:color="231F20"/>
              <w:bottom w:val="single" w:sz="4" w:space="0" w:color="231F20"/>
              <w:right w:val="single" w:sz="4" w:space="0" w:color="231F20"/>
            </w:tcBorders>
          </w:tcPr>
          <w:p w14:paraId="5A3EC3A8" w14:textId="77777777" w:rsidR="00A56969" w:rsidRPr="00A56969" w:rsidRDefault="00A56969" w:rsidP="004D2279">
            <w:pPr>
              <w:adjustRightInd/>
              <w:spacing w:before="19"/>
              <w:rPr>
                <w:rFonts w:ascii="Times New Roman" w:hAnsi="Times New Roman"/>
                <w:i/>
                <w:sz w:val="17"/>
                <w:szCs w:val="22"/>
                <w:lang w:bidi="en-US"/>
              </w:rPr>
            </w:pPr>
            <w:r w:rsidRPr="00A56969">
              <w:rPr>
                <w:rFonts w:ascii="Times New Roman" w:hAnsi="Times New Roman"/>
                <w:i/>
                <w:color w:val="231F20"/>
                <w:sz w:val="17"/>
                <w:szCs w:val="22"/>
                <w:lang w:bidi="en-US"/>
              </w:rPr>
              <w:t>acephate</w:t>
            </w:r>
          </w:p>
          <w:p w14:paraId="34E4F64C" w14:textId="77777777" w:rsidR="00A56969" w:rsidRPr="00A56969" w:rsidRDefault="00A56969" w:rsidP="004D227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Orthene 97</w:t>
            </w:r>
          </w:p>
          <w:p w14:paraId="4EC99B86"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Acephate 97</w:t>
            </w:r>
          </w:p>
        </w:tc>
        <w:tc>
          <w:tcPr>
            <w:tcW w:w="900" w:type="dxa"/>
            <w:tcBorders>
              <w:top w:val="nil"/>
              <w:left w:val="single" w:sz="4" w:space="0" w:color="231F20"/>
              <w:bottom w:val="single" w:sz="4" w:space="0" w:color="231F20"/>
              <w:right w:val="single" w:sz="4" w:space="0" w:color="231F20"/>
            </w:tcBorders>
          </w:tcPr>
          <w:p w14:paraId="27603C52" w14:textId="77777777" w:rsidR="00A56969" w:rsidRPr="00A56969" w:rsidRDefault="00A56969" w:rsidP="0052144C">
            <w:pPr>
              <w:adjustRightInd/>
              <w:spacing w:before="19"/>
              <w:ind w:right="-9"/>
              <w:jc w:val="center"/>
              <w:rPr>
                <w:rFonts w:ascii="Times New Roman" w:hAnsi="Times New Roman"/>
                <w:sz w:val="17"/>
                <w:szCs w:val="22"/>
                <w:lang w:bidi="en-US"/>
              </w:rPr>
            </w:pPr>
            <w:r w:rsidRPr="00A56969">
              <w:rPr>
                <w:rFonts w:ascii="Times New Roman" w:hAnsi="Times New Roman"/>
                <w:color w:val="231F20"/>
                <w:sz w:val="17"/>
                <w:szCs w:val="22"/>
                <w:lang w:bidi="en-US"/>
              </w:rPr>
              <w:t>1B</w:t>
            </w:r>
          </w:p>
        </w:tc>
        <w:tc>
          <w:tcPr>
            <w:tcW w:w="1620" w:type="dxa"/>
            <w:tcBorders>
              <w:top w:val="nil"/>
              <w:left w:val="single" w:sz="4" w:space="0" w:color="231F20"/>
              <w:bottom w:val="single" w:sz="4" w:space="0" w:color="231F20"/>
              <w:right w:val="single" w:sz="4" w:space="0" w:color="231F20"/>
            </w:tcBorders>
          </w:tcPr>
          <w:p w14:paraId="31F6EB0F" w14:textId="77777777" w:rsidR="00A56969" w:rsidRPr="00A56969" w:rsidRDefault="00A56969" w:rsidP="0052144C">
            <w:pPr>
              <w:adjustRightInd/>
              <w:spacing w:before="4"/>
              <w:jc w:val="center"/>
              <w:rPr>
                <w:rFonts w:ascii="Times New Roman" w:hAnsi="Times New Roman"/>
                <w:b/>
                <w:sz w:val="19"/>
                <w:szCs w:val="22"/>
                <w:lang w:bidi="en-US"/>
              </w:rPr>
            </w:pPr>
          </w:p>
          <w:p w14:paraId="68A46D0C"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0.75 lb</w:t>
            </w:r>
          </w:p>
          <w:p w14:paraId="06F853F5" w14:textId="77777777" w:rsidR="00A56969" w:rsidRPr="00A56969" w:rsidRDefault="00A56969" w:rsidP="0052144C">
            <w:pPr>
              <w:adjustRightInd/>
              <w:spacing w:before="9"/>
              <w:jc w:val="center"/>
              <w:rPr>
                <w:rFonts w:ascii="Times New Roman" w:hAnsi="Times New Roman"/>
                <w:sz w:val="17"/>
                <w:szCs w:val="22"/>
                <w:lang w:bidi="en-US"/>
              </w:rPr>
            </w:pPr>
            <w:r w:rsidRPr="00A56969">
              <w:rPr>
                <w:rFonts w:ascii="Times New Roman" w:hAnsi="Times New Roman"/>
                <w:color w:val="231F20"/>
                <w:sz w:val="17"/>
                <w:szCs w:val="22"/>
                <w:lang w:bidi="en-US"/>
              </w:rPr>
              <w:t>0.75 lb</w:t>
            </w:r>
          </w:p>
        </w:tc>
        <w:tc>
          <w:tcPr>
            <w:tcW w:w="1530" w:type="dxa"/>
            <w:tcBorders>
              <w:top w:val="nil"/>
              <w:left w:val="single" w:sz="4" w:space="0" w:color="231F20"/>
              <w:bottom w:val="single" w:sz="4" w:space="0" w:color="231F20"/>
              <w:right w:val="single" w:sz="4" w:space="0" w:color="231F20"/>
            </w:tcBorders>
          </w:tcPr>
          <w:p w14:paraId="7FB9955F" w14:textId="77777777" w:rsidR="00A56969" w:rsidRPr="00A56969" w:rsidRDefault="00A56969" w:rsidP="0052144C">
            <w:pPr>
              <w:adjustRightInd/>
              <w:spacing w:before="19"/>
              <w:ind w:right="-101"/>
              <w:jc w:val="center"/>
              <w:rPr>
                <w:rFonts w:ascii="Times New Roman" w:hAnsi="Times New Roman"/>
                <w:sz w:val="17"/>
                <w:szCs w:val="22"/>
                <w:lang w:bidi="en-US"/>
              </w:rPr>
            </w:pPr>
            <w:r w:rsidRPr="00A56969">
              <w:rPr>
                <w:rFonts w:ascii="Times New Roman" w:hAnsi="Times New Roman"/>
                <w:color w:val="231F20"/>
                <w:sz w:val="17"/>
                <w:szCs w:val="22"/>
                <w:lang w:bidi="en-US"/>
              </w:rPr>
              <w:t>0.72</w:t>
            </w:r>
          </w:p>
        </w:tc>
        <w:tc>
          <w:tcPr>
            <w:tcW w:w="1476" w:type="dxa"/>
            <w:tcBorders>
              <w:top w:val="nil"/>
              <w:left w:val="single" w:sz="4" w:space="0" w:color="231F20"/>
              <w:bottom w:val="single" w:sz="4" w:space="0" w:color="231F20"/>
              <w:right w:val="single" w:sz="4" w:space="0" w:color="231F20"/>
            </w:tcBorders>
          </w:tcPr>
          <w:p w14:paraId="0DA466A2" w14:textId="77777777" w:rsidR="00A56969" w:rsidRPr="00A56969" w:rsidRDefault="00A56969" w:rsidP="0052144C">
            <w:pPr>
              <w:adjustRightInd/>
              <w:spacing w:before="19"/>
              <w:jc w:val="center"/>
              <w:rPr>
                <w:rFonts w:ascii="Times New Roman" w:hAnsi="Times New Roman"/>
                <w:sz w:val="17"/>
                <w:szCs w:val="22"/>
                <w:lang w:bidi="en-US"/>
              </w:rPr>
            </w:pPr>
            <w:r w:rsidRPr="00A56969">
              <w:rPr>
                <w:rFonts w:ascii="Times New Roman" w:hAnsi="Times New Roman"/>
                <w:color w:val="231F20"/>
                <w:sz w:val="17"/>
                <w:szCs w:val="22"/>
                <w:lang w:bidi="en-US"/>
              </w:rPr>
              <w:t>24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770217E9"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004" w:type="dxa"/>
            <w:vMerge/>
            <w:tcBorders>
              <w:top w:val="nil"/>
              <w:left w:val="nil"/>
              <w:bottom w:val="single" w:sz="12" w:space="0" w:color="231F20"/>
              <w:right w:val="single" w:sz="12" w:space="0" w:color="231F20"/>
            </w:tcBorders>
          </w:tcPr>
          <w:p w14:paraId="265C354A" w14:textId="77777777" w:rsidR="00A56969" w:rsidRPr="00A56969" w:rsidRDefault="00A56969" w:rsidP="00A56969">
            <w:pPr>
              <w:adjustRightInd/>
              <w:rPr>
                <w:rFonts w:ascii="Times New Roman" w:hAnsi="Times New Roman"/>
                <w:sz w:val="2"/>
                <w:szCs w:val="2"/>
                <w:lang w:bidi="en-US"/>
              </w:rPr>
            </w:pPr>
          </w:p>
        </w:tc>
      </w:tr>
      <w:tr w:rsidR="00A56969" w:rsidRPr="00A56969" w14:paraId="59E9EFBF" w14:textId="77777777" w:rsidTr="0052144C">
        <w:trPr>
          <w:trHeight w:val="864"/>
        </w:trPr>
        <w:tc>
          <w:tcPr>
            <w:tcW w:w="1440" w:type="dxa"/>
            <w:vMerge/>
            <w:tcBorders>
              <w:top w:val="nil"/>
              <w:left w:val="single" w:sz="12" w:space="0" w:color="231F20"/>
              <w:bottom w:val="single" w:sz="12" w:space="0" w:color="231F20"/>
              <w:right w:val="nil"/>
            </w:tcBorders>
          </w:tcPr>
          <w:p w14:paraId="3AFBEF28" w14:textId="77777777" w:rsidR="00A56969" w:rsidRPr="00A56969" w:rsidRDefault="00A56969" w:rsidP="00A56969">
            <w:pPr>
              <w:adjustRightInd/>
              <w:rPr>
                <w:rFonts w:ascii="Times New Roman" w:hAnsi="Times New Roman"/>
                <w:sz w:val="2"/>
                <w:szCs w:val="2"/>
                <w:lang w:bidi="en-US"/>
              </w:rPr>
            </w:pPr>
          </w:p>
        </w:tc>
        <w:tc>
          <w:tcPr>
            <w:tcW w:w="1760" w:type="dxa"/>
            <w:tcBorders>
              <w:top w:val="single" w:sz="4" w:space="0" w:color="231F20"/>
              <w:left w:val="single" w:sz="4" w:space="0" w:color="231F20"/>
              <w:bottom w:val="single" w:sz="12" w:space="0" w:color="231F20"/>
              <w:right w:val="single" w:sz="4" w:space="0" w:color="231F20"/>
            </w:tcBorders>
          </w:tcPr>
          <w:p w14:paraId="6E12B7CE" w14:textId="77777777" w:rsidR="00A56969" w:rsidRPr="00A56969" w:rsidRDefault="00A56969" w:rsidP="004D2279">
            <w:pPr>
              <w:adjustRightInd/>
              <w:spacing w:before="24"/>
              <w:rPr>
                <w:rFonts w:ascii="Times New Roman" w:hAnsi="Times New Roman"/>
                <w:i/>
                <w:sz w:val="17"/>
                <w:szCs w:val="22"/>
                <w:lang w:bidi="en-US"/>
              </w:rPr>
            </w:pPr>
            <w:r w:rsidRPr="00A56969">
              <w:rPr>
                <w:rFonts w:ascii="Times New Roman" w:hAnsi="Times New Roman"/>
                <w:i/>
                <w:color w:val="231F20"/>
                <w:sz w:val="17"/>
                <w:szCs w:val="22"/>
                <w:lang w:bidi="en-US"/>
              </w:rPr>
              <w:t>dicrotophos</w:t>
            </w:r>
          </w:p>
          <w:p w14:paraId="5F2257B7" w14:textId="77777777" w:rsidR="00A56969" w:rsidRPr="00A56969" w:rsidRDefault="00A56969" w:rsidP="004D227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Bidrin 8</w:t>
            </w:r>
          </w:p>
          <w:p w14:paraId="438BE750"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Dicromax 8</w:t>
            </w:r>
          </w:p>
        </w:tc>
        <w:tc>
          <w:tcPr>
            <w:tcW w:w="900" w:type="dxa"/>
            <w:tcBorders>
              <w:top w:val="single" w:sz="4" w:space="0" w:color="231F20"/>
              <w:left w:val="single" w:sz="4" w:space="0" w:color="231F20"/>
              <w:bottom w:val="single" w:sz="12" w:space="0" w:color="231F20"/>
              <w:right w:val="single" w:sz="4" w:space="0" w:color="231F20"/>
            </w:tcBorders>
          </w:tcPr>
          <w:p w14:paraId="6935CE1D" w14:textId="77777777" w:rsidR="00A56969" w:rsidRPr="00A56969" w:rsidRDefault="00A56969" w:rsidP="0052144C">
            <w:pPr>
              <w:adjustRightInd/>
              <w:spacing w:before="24"/>
              <w:ind w:right="-9"/>
              <w:jc w:val="center"/>
              <w:rPr>
                <w:rFonts w:ascii="Times New Roman" w:hAnsi="Times New Roman"/>
                <w:sz w:val="17"/>
                <w:szCs w:val="22"/>
                <w:lang w:bidi="en-US"/>
              </w:rPr>
            </w:pPr>
            <w:r w:rsidRPr="00A56969">
              <w:rPr>
                <w:rFonts w:ascii="Times New Roman" w:hAnsi="Times New Roman"/>
                <w:color w:val="231F20"/>
                <w:sz w:val="17"/>
                <w:szCs w:val="22"/>
                <w:lang w:bidi="en-US"/>
              </w:rPr>
              <w:t>1B</w:t>
            </w:r>
          </w:p>
        </w:tc>
        <w:tc>
          <w:tcPr>
            <w:tcW w:w="1620" w:type="dxa"/>
            <w:tcBorders>
              <w:top w:val="single" w:sz="4" w:space="0" w:color="231F20"/>
              <w:left w:val="single" w:sz="4" w:space="0" w:color="231F20"/>
              <w:bottom w:val="single" w:sz="12" w:space="0" w:color="231F20"/>
              <w:right w:val="single" w:sz="4" w:space="0" w:color="231F20"/>
            </w:tcBorders>
          </w:tcPr>
          <w:p w14:paraId="50311782" w14:textId="77777777" w:rsidR="00A56969" w:rsidRPr="00A56969" w:rsidRDefault="00A56969" w:rsidP="0052144C">
            <w:pPr>
              <w:adjustRightInd/>
              <w:spacing w:before="9"/>
              <w:jc w:val="center"/>
              <w:rPr>
                <w:rFonts w:ascii="Times New Roman" w:hAnsi="Times New Roman"/>
                <w:b/>
                <w:sz w:val="19"/>
                <w:szCs w:val="22"/>
                <w:lang w:bidi="en-US"/>
              </w:rPr>
            </w:pPr>
          </w:p>
          <w:p w14:paraId="065FC26D"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4-8 oz</w:t>
            </w:r>
          </w:p>
          <w:p w14:paraId="22B28E2A" w14:textId="77777777" w:rsidR="00A56969" w:rsidRPr="00A56969" w:rsidRDefault="00A56969" w:rsidP="0052144C">
            <w:pPr>
              <w:adjustRightInd/>
              <w:spacing w:before="9"/>
              <w:ind w:right="85"/>
              <w:jc w:val="center"/>
              <w:rPr>
                <w:rFonts w:ascii="Times New Roman" w:hAnsi="Times New Roman"/>
                <w:sz w:val="17"/>
                <w:szCs w:val="22"/>
                <w:lang w:bidi="en-US"/>
              </w:rPr>
            </w:pPr>
            <w:r w:rsidRPr="00A56969">
              <w:rPr>
                <w:rFonts w:ascii="Times New Roman" w:hAnsi="Times New Roman"/>
                <w:color w:val="231F20"/>
                <w:sz w:val="17"/>
                <w:szCs w:val="22"/>
                <w:lang w:bidi="en-US"/>
              </w:rPr>
              <w:t>4-8 oz</w:t>
            </w:r>
          </w:p>
        </w:tc>
        <w:tc>
          <w:tcPr>
            <w:tcW w:w="1530" w:type="dxa"/>
            <w:tcBorders>
              <w:top w:val="single" w:sz="4" w:space="0" w:color="231F20"/>
              <w:left w:val="single" w:sz="4" w:space="0" w:color="231F20"/>
              <w:bottom w:val="single" w:sz="12" w:space="0" w:color="231F20"/>
              <w:right w:val="single" w:sz="4" w:space="0" w:color="231F20"/>
            </w:tcBorders>
          </w:tcPr>
          <w:p w14:paraId="3704AE6F" w14:textId="77777777" w:rsidR="00A56969" w:rsidRPr="00A56969" w:rsidRDefault="00A56969" w:rsidP="0052144C">
            <w:pPr>
              <w:adjustRightInd/>
              <w:spacing w:before="24"/>
              <w:ind w:right="-101"/>
              <w:jc w:val="center"/>
              <w:rPr>
                <w:rFonts w:ascii="Times New Roman" w:hAnsi="Times New Roman"/>
                <w:sz w:val="17"/>
                <w:szCs w:val="22"/>
                <w:lang w:bidi="en-US"/>
              </w:rPr>
            </w:pPr>
            <w:r w:rsidRPr="00A56969">
              <w:rPr>
                <w:rFonts w:ascii="Times New Roman" w:hAnsi="Times New Roman"/>
                <w:color w:val="231F20"/>
                <w:sz w:val="17"/>
                <w:szCs w:val="22"/>
                <w:lang w:bidi="en-US"/>
              </w:rPr>
              <w:t>0.25-0.5</w:t>
            </w:r>
          </w:p>
        </w:tc>
        <w:tc>
          <w:tcPr>
            <w:tcW w:w="1476" w:type="dxa"/>
            <w:tcBorders>
              <w:top w:val="single" w:sz="4" w:space="0" w:color="231F20"/>
              <w:left w:val="single" w:sz="4" w:space="0" w:color="231F20"/>
              <w:bottom w:val="single" w:sz="12" w:space="0" w:color="231F20"/>
              <w:right w:val="single" w:sz="4" w:space="0" w:color="231F20"/>
            </w:tcBorders>
          </w:tcPr>
          <w:p w14:paraId="49A4B59C" w14:textId="30D596BF" w:rsidR="00A56969" w:rsidRPr="00A56969" w:rsidRDefault="00923427" w:rsidP="0052144C">
            <w:pPr>
              <w:adjustRightInd/>
              <w:spacing w:before="24"/>
              <w:jc w:val="center"/>
              <w:rPr>
                <w:rFonts w:ascii="Times New Roman" w:hAnsi="Times New Roman"/>
                <w:sz w:val="17"/>
                <w:szCs w:val="22"/>
                <w:lang w:bidi="en-US"/>
              </w:rPr>
            </w:pPr>
            <w:r>
              <w:rPr>
                <w:rFonts w:ascii="Times New Roman" w:hAnsi="Times New Roman"/>
                <w:color w:val="231F20"/>
                <w:sz w:val="17"/>
                <w:szCs w:val="22"/>
                <w:lang w:bidi="en-US"/>
              </w:rPr>
              <w:t>3 D</w:t>
            </w:r>
            <w:r w:rsidR="00A56969" w:rsidRPr="00A56969">
              <w:rPr>
                <w:rFonts w:ascii="Times New Roman" w:hAnsi="Times New Roman"/>
                <w:color w:val="231F20"/>
                <w:sz w:val="17"/>
                <w:szCs w:val="22"/>
                <w:lang w:bidi="en-US"/>
              </w:rPr>
              <w:t>/</w:t>
            </w:r>
          </w:p>
          <w:p w14:paraId="4ED800FB"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30 D</w:t>
            </w:r>
          </w:p>
        </w:tc>
        <w:tc>
          <w:tcPr>
            <w:tcW w:w="5004" w:type="dxa"/>
            <w:vMerge/>
            <w:tcBorders>
              <w:top w:val="nil"/>
              <w:left w:val="nil"/>
              <w:bottom w:val="single" w:sz="12" w:space="0" w:color="231F20"/>
              <w:right w:val="single" w:sz="12" w:space="0" w:color="231F20"/>
            </w:tcBorders>
          </w:tcPr>
          <w:p w14:paraId="4FAA78D2" w14:textId="77777777" w:rsidR="00A56969" w:rsidRPr="00A56969" w:rsidRDefault="00A56969" w:rsidP="00A56969">
            <w:pPr>
              <w:adjustRightInd/>
              <w:rPr>
                <w:rFonts w:ascii="Times New Roman" w:hAnsi="Times New Roman"/>
                <w:sz w:val="2"/>
                <w:szCs w:val="2"/>
                <w:lang w:bidi="en-US"/>
              </w:rPr>
            </w:pPr>
          </w:p>
        </w:tc>
      </w:tr>
    </w:tbl>
    <w:p w14:paraId="7E9F5BF5" w14:textId="77777777" w:rsidR="00A56969" w:rsidRPr="00A56969" w:rsidRDefault="00A56969" w:rsidP="00A56969">
      <w:pPr>
        <w:adjustRightInd/>
        <w:rPr>
          <w:rFonts w:ascii="Times New Roman" w:hAnsi="Times New Roman"/>
          <w:szCs w:val="22"/>
          <w:lang w:bidi="en-US"/>
        </w:rPr>
      </w:pPr>
      <w:r w:rsidRPr="00A56969">
        <w:rPr>
          <w:rFonts w:ascii="Times New Roman" w:hAnsi="Times New Roman"/>
          <w:szCs w:val="22"/>
          <w:lang w:bidi="en-US"/>
        </w:rPr>
        <w:br w:type="page"/>
      </w:r>
    </w:p>
    <w:p w14:paraId="4297C395" w14:textId="77777777" w:rsidR="00A56969" w:rsidRPr="00A56969" w:rsidRDefault="00A56969" w:rsidP="004D2279">
      <w:pPr>
        <w:adjustRightInd/>
        <w:spacing w:before="72"/>
        <w:ind w:right="5792"/>
        <w:jc w:val="right"/>
        <w:rPr>
          <w:rFonts w:ascii="Times New Roman" w:hAnsi="Times New Roman"/>
          <w:b/>
          <w:lang w:bidi="en-US"/>
        </w:rPr>
      </w:pPr>
      <w:r w:rsidRPr="00A56969">
        <w:rPr>
          <w:rFonts w:ascii="Times New Roman" w:hAnsi="Times New Roman"/>
          <w:b/>
          <w:color w:val="231F20"/>
          <w:lang w:bidi="en-US"/>
        </w:rPr>
        <w:t>COTTON INSECT CONTROL</w:t>
      </w:r>
    </w:p>
    <w:p w14:paraId="53371574" w14:textId="77777777" w:rsidR="00A56969" w:rsidRPr="00A56969" w:rsidRDefault="00A56969" w:rsidP="00A56969">
      <w:pPr>
        <w:adjustRightInd/>
        <w:spacing w:before="3" w:after="1"/>
        <w:rPr>
          <w:rFonts w:ascii="Times New Roman" w:hAnsi="Times New Roman"/>
          <w:b/>
          <w:sz w:val="12"/>
          <w:szCs w:val="22"/>
          <w:lang w:bidi="en-US"/>
        </w:rPr>
      </w:pPr>
    </w:p>
    <w:tbl>
      <w:tblPr>
        <w:tblW w:w="14109" w:type="dxa"/>
        <w:tblInd w:w="1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29" w:type="dxa"/>
        </w:tblCellMar>
        <w:tblLook w:val="01E0" w:firstRow="1" w:lastRow="1" w:firstColumn="1" w:lastColumn="1" w:noHBand="0" w:noVBand="0"/>
      </w:tblPr>
      <w:tblGrid>
        <w:gridCol w:w="1512"/>
        <w:gridCol w:w="2155"/>
        <w:gridCol w:w="806"/>
        <w:gridCol w:w="1530"/>
        <w:gridCol w:w="1530"/>
        <w:gridCol w:w="1260"/>
        <w:gridCol w:w="5316"/>
      </w:tblGrid>
      <w:tr w:rsidR="00A56969" w:rsidRPr="00A56969" w14:paraId="03E34BEA" w14:textId="77777777" w:rsidTr="00153A44">
        <w:trPr>
          <w:trHeight w:val="288"/>
        </w:trPr>
        <w:tc>
          <w:tcPr>
            <w:tcW w:w="1512" w:type="dxa"/>
            <w:tcBorders>
              <w:top w:val="nil"/>
              <w:left w:val="nil"/>
            </w:tcBorders>
            <w:shd w:val="clear" w:color="auto" w:fill="231F20"/>
          </w:tcPr>
          <w:p w14:paraId="033ED351" w14:textId="77777777" w:rsidR="00A56969" w:rsidRPr="00A56969" w:rsidRDefault="00A56969" w:rsidP="004D2279">
            <w:pPr>
              <w:adjustRightInd/>
              <w:spacing w:before="21"/>
              <w:rPr>
                <w:rFonts w:ascii="Times New Roman" w:hAnsi="Times New Roman"/>
                <w:b/>
                <w:szCs w:val="22"/>
                <w:lang w:bidi="en-US"/>
              </w:rPr>
            </w:pPr>
          </w:p>
          <w:p w14:paraId="1C3D8B8A" w14:textId="77777777" w:rsidR="00A56969" w:rsidRPr="00A56969" w:rsidRDefault="00A56969" w:rsidP="004D2279">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PEST</w:t>
            </w:r>
          </w:p>
        </w:tc>
        <w:tc>
          <w:tcPr>
            <w:tcW w:w="2155" w:type="dxa"/>
            <w:tcBorders>
              <w:top w:val="nil"/>
            </w:tcBorders>
            <w:shd w:val="clear" w:color="auto" w:fill="231F20"/>
          </w:tcPr>
          <w:p w14:paraId="001F010F" w14:textId="77777777" w:rsidR="00A56969" w:rsidRPr="00A56969" w:rsidRDefault="00A56969" w:rsidP="004D2279">
            <w:pPr>
              <w:adjustRightInd/>
              <w:spacing w:before="21"/>
              <w:rPr>
                <w:rFonts w:ascii="Times New Roman" w:hAnsi="Times New Roman"/>
                <w:b/>
                <w:szCs w:val="22"/>
                <w:lang w:bidi="en-US"/>
              </w:rPr>
            </w:pPr>
          </w:p>
          <w:p w14:paraId="40785159" w14:textId="77777777" w:rsidR="00A56969" w:rsidRPr="00A56969" w:rsidRDefault="00A56969" w:rsidP="004D2279">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INSECTICIDE</w:t>
            </w:r>
          </w:p>
        </w:tc>
        <w:tc>
          <w:tcPr>
            <w:tcW w:w="806" w:type="dxa"/>
            <w:tcBorders>
              <w:top w:val="nil"/>
            </w:tcBorders>
            <w:shd w:val="clear" w:color="auto" w:fill="231F20"/>
          </w:tcPr>
          <w:p w14:paraId="62D5A650" w14:textId="77777777" w:rsidR="00A56969" w:rsidRPr="00A56969" w:rsidRDefault="00A56969" w:rsidP="004D2279">
            <w:pPr>
              <w:adjustRightInd/>
              <w:spacing w:before="21"/>
              <w:jc w:val="center"/>
              <w:rPr>
                <w:rFonts w:ascii="Times New Roman" w:hAnsi="Times New Roman"/>
                <w:b/>
                <w:szCs w:val="22"/>
                <w:lang w:bidi="en-US"/>
              </w:rPr>
            </w:pPr>
          </w:p>
          <w:p w14:paraId="395A3144" w14:textId="77777777" w:rsidR="00A56969" w:rsidRPr="00A56969" w:rsidRDefault="00A56969" w:rsidP="004D2279">
            <w:pPr>
              <w:adjustRightInd/>
              <w:spacing w:before="131"/>
              <w:ind w:right="133"/>
              <w:jc w:val="center"/>
              <w:rPr>
                <w:rFonts w:ascii="Times New Roman" w:hAnsi="Times New Roman"/>
                <w:b/>
                <w:sz w:val="18"/>
                <w:szCs w:val="22"/>
                <w:lang w:bidi="en-US"/>
              </w:rPr>
            </w:pPr>
            <w:r w:rsidRPr="00A56969">
              <w:rPr>
                <w:rFonts w:ascii="Times New Roman" w:hAnsi="Times New Roman"/>
                <w:b/>
                <w:color w:val="FFFFFF"/>
                <w:sz w:val="18"/>
                <w:szCs w:val="22"/>
                <w:lang w:bidi="en-US"/>
              </w:rPr>
              <w:t>MOA</w:t>
            </w:r>
          </w:p>
        </w:tc>
        <w:tc>
          <w:tcPr>
            <w:tcW w:w="1530" w:type="dxa"/>
            <w:tcBorders>
              <w:top w:val="nil"/>
            </w:tcBorders>
            <w:shd w:val="clear" w:color="auto" w:fill="231F20"/>
          </w:tcPr>
          <w:p w14:paraId="5420CE40" w14:textId="77777777" w:rsidR="00A56969" w:rsidRPr="00A56969" w:rsidRDefault="00A56969" w:rsidP="004D2279">
            <w:pPr>
              <w:adjustRightInd/>
              <w:spacing w:before="8"/>
              <w:jc w:val="center"/>
              <w:rPr>
                <w:rFonts w:ascii="Times New Roman" w:hAnsi="Times New Roman"/>
                <w:b/>
                <w:sz w:val="15"/>
                <w:szCs w:val="22"/>
                <w:lang w:bidi="en-US"/>
              </w:rPr>
            </w:pPr>
          </w:p>
          <w:p w14:paraId="09955135" w14:textId="77777777" w:rsidR="00A56969" w:rsidRPr="00A56969" w:rsidRDefault="00A56969" w:rsidP="004D2279">
            <w:pPr>
              <w:adjustRightInd/>
              <w:spacing w:before="21" w:line="223" w:lineRule="auto"/>
              <w:ind w:right="15"/>
              <w:jc w:val="center"/>
              <w:rPr>
                <w:rFonts w:ascii="Times New Roman" w:hAnsi="Times New Roman"/>
                <w:b/>
                <w:sz w:val="18"/>
                <w:szCs w:val="22"/>
                <w:lang w:bidi="en-US"/>
              </w:rPr>
            </w:pPr>
            <w:r w:rsidRPr="00A56969">
              <w:rPr>
                <w:rFonts w:ascii="Times New Roman" w:hAnsi="Times New Roman"/>
                <w:b/>
                <w:color w:val="FFFFFF"/>
                <w:sz w:val="18"/>
                <w:szCs w:val="22"/>
                <w:lang w:bidi="en-US"/>
              </w:rPr>
              <w:t>FORMULATION PER ACRE</w:t>
            </w:r>
          </w:p>
        </w:tc>
        <w:tc>
          <w:tcPr>
            <w:tcW w:w="1530" w:type="dxa"/>
            <w:tcBorders>
              <w:top w:val="nil"/>
            </w:tcBorders>
            <w:shd w:val="clear" w:color="auto" w:fill="231F20"/>
          </w:tcPr>
          <w:p w14:paraId="40591D92" w14:textId="77777777" w:rsidR="00A56969" w:rsidRPr="00A56969" w:rsidRDefault="00A56969" w:rsidP="004D2279">
            <w:pPr>
              <w:adjustRightInd/>
              <w:spacing w:before="8"/>
              <w:jc w:val="center"/>
              <w:rPr>
                <w:rFonts w:ascii="Times New Roman" w:hAnsi="Times New Roman"/>
                <w:b/>
                <w:sz w:val="15"/>
                <w:szCs w:val="22"/>
                <w:lang w:bidi="en-US"/>
              </w:rPr>
            </w:pPr>
          </w:p>
          <w:p w14:paraId="35D0302C" w14:textId="77777777" w:rsidR="00A56969" w:rsidRPr="00A56969" w:rsidRDefault="00A56969" w:rsidP="004D2279">
            <w:pPr>
              <w:adjustRightInd/>
              <w:spacing w:before="21" w:line="223" w:lineRule="auto"/>
              <w:ind w:right="15"/>
              <w:jc w:val="center"/>
              <w:rPr>
                <w:rFonts w:ascii="Times New Roman" w:hAnsi="Times New Roman"/>
                <w:b/>
                <w:sz w:val="18"/>
                <w:szCs w:val="22"/>
                <w:lang w:bidi="en-US"/>
              </w:rPr>
            </w:pPr>
            <w:r w:rsidRPr="00A56969">
              <w:rPr>
                <w:rFonts w:ascii="Times New Roman" w:hAnsi="Times New Roman"/>
                <w:b/>
                <w:color w:val="FFFFFF"/>
                <w:sz w:val="18"/>
                <w:szCs w:val="22"/>
                <w:lang w:bidi="en-US"/>
              </w:rPr>
              <w:t>LBS. ACTIVE PER ACRE</w:t>
            </w:r>
          </w:p>
        </w:tc>
        <w:tc>
          <w:tcPr>
            <w:tcW w:w="1260" w:type="dxa"/>
            <w:tcBorders>
              <w:top w:val="nil"/>
            </w:tcBorders>
            <w:shd w:val="clear" w:color="auto" w:fill="231F20"/>
          </w:tcPr>
          <w:p w14:paraId="0ED4E26D" w14:textId="77777777" w:rsidR="00A56969" w:rsidRPr="00A56969" w:rsidRDefault="00A56969" w:rsidP="004D2279">
            <w:pPr>
              <w:adjustRightInd/>
              <w:spacing w:before="169"/>
              <w:ind w:right="33"/>
              <w:jc w:val="center"/>
              <w:rPr>
                <w:rFonts w:ascii="Times New Roman" w:hAnsi="Times New Roman"/>
                <w:b/>
                <w:sz w:val="18"/>
                <w:szCs w:val="22"/>
                <w:lang w:bidi="en-US"/>
              </w:rPr>
            </w:pPr>
            <w:r w:rsidRPr="00A56969">
              <w:rPr>
                <w:rFonts w:ascii="Times New Roman" w:hAnsi="Times New Roman"/>
                <w:b/>
                <w:color w:val="FFFFFF"/>
                <w:sz w:val="18"/>
                <w:szCs w:val="22"/>
                <w:lang w:bidi="en-US"/>
              </w:rPr>
              <w:t>REI/PHI</w:t>
            </w:r>
          </w:p>
          <w:p w14:paraId="17FF2C4B" w14:textId="77777777" w:rsidR="00A56969" w:rsidRPr="00A56969" w:rsidRDefault="00A56969" w:rsidP="004D2279">
            <w:pPr>
              <w:adjustRightInd/>
              <w:spacing w:before="4"/>
              <w:ind w:right="33"/>
              <w:jc w:val="center"/>
              <w:rPr>
                <w:rFonts w:ascii="Times New Roman" w:hAnsi="Times New Roman"/>
                <w:b/>
                <w:sz w:val="16"/>
                <w:szCs w:val="22"/>
                <w:lang w:bidi="en-US"/>
              </w:rPr>
            </w:pPr>
            <w:r w:rsidRPr="00A56969">
              <w:rPr>
                <w:rFonts w:ascii="Times New Roman" w:hAnsi="Times New Roman"/>
                <w:b/>
                <w:color w:val="FFFFFF"/>
                <w:sz w:val="16"/>
                <w:szCs w:val="22"/>
                <w:lang w:bidi="en-US"/>
              </w:rPr>
              <w:t>(Hours or Days)</w:t>
            </w:r>
          </w:p>
        </w:tc>
        <w:tc>
          <w:tcPr>
            <w:tcW w:w="5316" w:type="dxa"/>
            <w:tcBorders>
              <w:top w:val="nil"/>
              <w:right w:val="nil"/>
            </w:tcBorders>
            <w:shd w:val="clear" w:color="auto" w:fill="231F20"/>
          </w:tcPr>
          <w:p w14:paraId="3352F1AB" w14:textId="77777777" w:rsidR="00A56969" w:rsidRPr="00A56969" w:rsidRDefault="00A56969" w:rsidP="004D2279">
            <w:pPr>
              <w:adjustRightInd/>
              <w:spacing w:before="21"/>
              <w:rPr>
                <w:rFonts w:ascii="Times New Roman" w:hAnsi="Times New Roman"/>
                <w:b/>
                <w:szCs w:val="22"/>
                <w:lang w:bidi="en-US"/>
              </w:rPr>
            </w:pPr>
          </w:p>
          <w:p w14:paraId="100DFE59" w14:textId="77777777" w:rsidR="00A56969" w:rsidRPr="00A56969" w:rsidRDefault="00A56969" w:rsidP="004D2279">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REMARKS</w:t>
            </w:r>
          </w:p>
        </w:tc>
      </w:tr>
      <w:tr w:rsidR="00A56969" w:rsidRPr="00A56969" w14:paraId="32B90082" w14:textId="77777777" w:rsidTr="00153A44">
        <w:trPr>
          <w:trHeight w:val="288"/>
        </w:trPr>
        <w:tc>
          <w:tcPr>
            <w:tcW w:w="1512" w:type="dxa"/>
            <w:tcBorders>
              <w:left w:val="single" w:sz="12" w:space="0" w:color="231F20"/>
              <w:bottom w:val="nil"/>
              <w:right w:val="single" w:sz="4" w:space="0" w:color="231F20"/>
            </w:tcBorders>
          </w:tcPr>
          <w:p w14:paraId="41E41099" w14:textId="77777777" w:rsidR="00A56969" w:rsidRPr="00A56969" w:rsidRDefault="00A56969" w:rsidP="004D2279">
            <w:pPr>
              <w:adjustRightInd/>
              <w:spacing w:before="29"/>
              <w:rPr>
                <w:rFonts w:ascii="Times New Roman" w:hAnsi="Times New Roman"/>
                <w:sz w:val="17"/>
                <w:szCs w:val="22"/>
                <w:lang w:bidi="en-US"/>
              </w:rPr>
            </w:pPr>
            <w:r w:rsidRPr="00A56969">
              <w:rPr>
                <w:rFonts w:ascii="Times New Roman" w:hAnsi="Times New Roman"/>
                <w:color w:val="231F20"/>
                <w:sz w:val="17"/>
                <w:szCs w:val="22"/>
                <w:lang w:bidi="en-US"/>
              </w:rPr>
              <w:t>Stink Bugs</w:t>
            </w:r>
          </w:p>
        </w:tc>
        <w:tc>
          <w:tcPr>
            <w:tcW w:w="7281" w:type="dxa"/>
            <w:gridSpan w:val="5"/>
            <w:tcBorders>
              <w:left w:val="nil"/>
              <w:bottom w:val="nil"/>
              <w:right w:val="nil"/>
            </w:tcBorders>
            <w:shd w:val="clear" w:color="auto" w:fill="231F20"/>
            <w:vAlign w:val="center"/>
          </w:tcPr>
          <w:p w14:paraId="655D8716" w14:textId="77777777" w:rsidR="00A56969" w:rsidRPr="00A56969" w:rsidRDefault="00A56969" w:rsidP="00883E37">
            <w:pPr>
              <w:adjustRightInd/>
              <w:spacing w:before="24"/>
              <w:ind w:right="2945"/>
              <w:jc w:val="right"/>
              <w:rPr>
                <w:rFonts w:ascii="Times New Roman" w:hAnsi="Times New Roman"/>
                <w:b/>
                <w:sz w:val="18"/>
                <w:szCs w:val="22"/>
                <w:lang w:bidi="en-US"/>
              </w:rPr>
            </w:pPr>
            <w:r w:rsidRPr="00A56969">
              <w:rPr>
                <w:rFonts w:ascii="Times New Roman" w:hAnsi="Times New Roman"/>
                <w:b/>
                <w:color w:val="FFFFFF"/>
                <w:sz w:val="18"/>
                <w:szCs w:val="22"/>
                <w:lang w:bidi="en-US"/>
              </w:rPr>
              <w:t>PYRETHROIDS</w:t>
            </w:r>
          </w:p>
        </w:tc>
        <w:tc>
          <w:tcPr>
            <w:tcW w:w="5316" w:type="dxa"/>
            <w:vMerge w:val="restart"/>
            <w:tcBorders>
              <w:left w:val="single" w:sz="4" w:space="0" w:color="231F20"/>
              <w:bottom w:val="single" w:sz="8" w:space="0" w:color="231F20"/>
              <w:right w:val="single" w:sz="12" w:space="0" w:color="231F20"/>
            </w:tcBorders>
          </w:tcPr>
          <w:p w14:paraId="50143819" w14:textId="77777777" w:rsidR="00A56969" w:rsidRPr="00A56969" w:rsidRDefault="00A56969" w:rsidP="004D2279">
            <w:pPr>
              <w:adjustRightInd/>
              <w:spacing w:before="21"/>
              <w:rPr>
                <w:rFonts w:ascii="Times New Roman" w:hAnsi="Times New Roman"/>
                <w:sz w:val="16"/>
                <w:szCs w:val="22"/>
                <w:lang w:bidi="en-US"/>
              </w:rPr>
            </w:pPr>
          </w:p>
        </w:tc>
      </w:tr>
      <w:tr w:rsidR="00A56969" w:rsidRPr="00A56969" w14:paraId="498E61B3" w14:textId="77777777" w:rsidTr="0052144C">
        <w:trPr>
          <w:trHeight w:val="144"/>
        </w:trPr>
        <w:tc>
          <w:tcPr>
            <w:tcW w:w="1512" w:type="dxa"/>
            <w:tcBorders>
              <w:top w:val="nil"/>
              <w:left w:val="single" w:sz="12" w:space="0" w:color="231F20"/>
              <w:bottom w:val="nil"/>
              <w:right w:val="single" w:sz="4" w:space="0" w:color="231F20"/>
            </w:tcBorders>
          </w:tcPr>
          <w:p w14:paraId="7E554481" w14:textId="77777777" w:rsidR="00A56969" w:rsidRPr="00A56969" w:rsidRDefault="00A56969" w:rsidP="004D2279">
            <w:pPr>
              <w:adjustRightInd/>
              <w:spacing w:before="28" w:line="175" w:lineRule="exact"/>
              <w:rPr>
                <w:rFonts w:ascii="Times New Roman" w:hAnsi="Times New Roman"/>
                <w:sz w:val="17"/>
                <w:szCs w:val="22"/>
                <w:lang w:bidi="en-US"/>
              </w:rPr>
            </w:pPr>
            <w:r w:rsidRPr="00A56969">
              <w:rPr>
                <w:rFonts w:ascii="Times New Roman" w:hAnsi="Times New Roman"/>
                <w:color w:val="231F20"/>
                <w:sz w:val="17"/>
                <w:szCs w:val="22"/>
                <w:lang w:bidi="en-US"/>
              </w:rPr>
              <w:t>(</w:t>
            </w:r>
            <w:r w:rsidRPr="00A56969">
              <w:rPr>
                <w:rFonts w:ascii="Times New Roman" w:hAnsi="Times New Roman"/>
                <w:i/>
                <w:color w:val="231F20"/>
                <w:sz w:val="17"/>
                <w:szCs w:val="22"/>
                <w:lang w:bidi="en-US"/>
              </w:rPr>
              <w:t>continued</w:t>
            </w:r>
            <w:r w:rsidRPr="00A56969">
              <w:rPr>
                <w:rFonts w:ascii="Times New Roman" w:hAnsi="Times New Roman"/>
                <w:color w:val="231F20"/>
                <w:sz w:val="17"/>
                <w:szCs w:val="22"/>
                <w:lang w:bidi="en-US"/>
              </w:rPr>
              <w:t>)</w:t>
            </w:r>
          </w:p>
        </w:tc>
        <w:tc>
          <w:tcPr>
            <w:tcW w:w="2155" w:type="dxa"/>
            <w:tcBorders>
              <w:top w:val="single" w:sz="4" w:space="0" w:color="231F20"/>
              <w:left w:val="single" w:sz="4" w:space="0" w:color="231F20"/>
              <w:bottom w:val="nil"/>
              <w:right w:val="single" w:sz="4" w:space="0" w:color="231F20"/>
            </w:tcBorders>
          </w:tcPr>
          <w:p w14:paraId="2831FB6E" w14:textId="77777777" w:rsidR="00A56969" w:rsidRPr="00A56969" w:rsidRDefault="00A56969" w:rsidP="004D2279">
            <w:pPr>
              <w:adjustRightInd/>
              <w:spacing w:before="29" w:line="173" w:lineRule="exact"/>
              <w:rPr>
                <w:rFonts w:ascii="Times New Roman" w:hAnsi="Times New Roman"/>
                <w:i/>
                <w:sz w:val="17"/>
                <w:szCs w:val="22"/>
                <w:lang w:bidi="en-US"/>
              </w:rPr>
            </w:pPr>
            <w:r w:rsidRPr="00A56969">
              <w:rPr>
                <w:rFonts w:ascii="Times New Roman" w:hAnsi="Times New Roman"/>
                <w:i/>
                <w:color w:val="231F20"/>
                <w:sz w:val="17"/>
                <w:szCs w:val="22"/>
                <w:lang w:bidi="en-US"/>
              </w:rPr>
              <w:t>alpha</w:t>
            </w:r>
            <w:r w:rsidRPr="00A56969">
              <w:rPr>
                <w:rFonts w:ascii="Times New Roman" w:hAnsi="Times New Roman"/>
                <w:color w:val="231F20"/>
                <w:sz w:val="17"/>
                <w:szCs w:val="22"/>
                <w:lang w:bidi="en-US"/>
              </w:rPr>
              <w:t>-</w:t>
            </w:r>
            <w:r w:rsidRPr="00A56969">
              <w:rPr>
                <w:rFonts w:ascii="Times New Roman" w:hAnsi="Times New Roman"/>
                <w:i/>
                <w:color w:val="231F20"/>
                <w:sz w:val="17"/>
                <w:szCs w:val="22"/>
                <w:lang w:bidi="en-US"/>
              </w:rPr>
              <w:t>cypermethrin</w:t>
            </w:r>
          </w:p>
        </w:tc>
        <w:tc>
          <w:tcPr>
            <w:tcW w:w="806" w:type="dxa"/>
            <w:tcBorders>
              <w:top w:val="single" w:sz="4" w:space="0" w:color="231F20"/>
              <w:left w:val="single" w:sz="4" w:space="0" w:color="231F20"/>
              <w:bottom w:val="nil"/>
              <w:right w:val="single" w:sz="4" w:space="0" w:color="231F20"/>
            </w:tcBorders>
          </w:tcPr>
          <w:p w14:paraId="20877A76" w14:textId="77777777" w:rsidR="00A56969" w:rsidRPr="00A56969" w:rsidRDefault="00A56969" w:rsidP="0052144C">
            <w:pPr>
              <w:adjustRightInd/>
              <w:spacing w:before="29" w:line="173" w:lineRule="exact"/>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nil"/>
              <w:right w:val="single" w:sz="4" w:space="0" w:color="231F20"/>
            </w:tcBorders>
          </w:tcPr>
          <w:p w14:paraId="0871CFFF" w14:textId="77777777" w:rsidR="00A56969" w:rsidRPr="00A56969" w:rsidRDefault="00A56969" w:rsidP="00883E37">
            <w:pPr>
              <w:adjustRightInd/>
              <w:spacing w:before="21"/>
              <w:jc w:val="center"/>
              <w:rPr>
                <w:rFonts w:ascii="Times New Roman" w:hAnsi="Times New Roman"/>
                <w:sz w:val="14"/>
                <w:szCs w:val="22"/>
                <w:lang w:bidi="en-US"/>
              </w:rPr>
            </w:pPr>
          </w:p>
        </w:tc>
        <w:tc>
          <w:tcPr>
            <w:tcW w:w="1530" w:type="dxa"/>
            <w:tcBorders>
              <w:top w:val="single" w:sz="4" w:space="0" w:color="231F20"/>
              <w:left w:val="single" w:sz="4" w:space="0" w:color="231F20"/>
              <w:bottom w:val="nil"/>
              <w:right w:val="single" w:sz="4" w:space="0" w:color="231F20"/>
            </w:tcBorders>
          </w:tcPr>
          <w:p w14:paraId="114515EC" w14:textId="77777777" w:rsidR="00A56969" w:rsidRPr="00A56969" w:rsidRDefault="00A56969" w:rsidP="0052144C">
            <w:pPr>
              <w:adjustRightInd/>
              <w:spacing w:before="29" w:line="173" w:lineRule="exact"/>
              <w:ind w:right="-12"/>
              <w:jc w:val="center"/>
              <w:rPr>
                <w:rFonts w:ascii="Times New Roman" w:hAnsi="Times New Roman"/>
                <w:sz w:val="17"/>
                <w:szCs w:val="22"/>
                <w:lang w:bidi="en-US"/>
              </w:rPr>
            </w:pPr>
            <w:r w:rsidRPr="00A56969">
              <w:rPr>
                <w:rFonts w:ascii="Times New Roman" w:hAnsi="Times New Roman"/>
                <w:color w:val="231F20"/>
                <w:sz w:val="17"/>
                <w:szCs w:val="22"/>
                <w:lang w:bidi="en-US"/>
              </w:rPr>
              <w:t>0.017-0.023</w:t>
            </w:r>
          </w:p>
        </w:tc>
        <w:tc>
          <w:tcPr>
            <w:tcW w:w="1260" w:type="dxa"/>
            <w:tcBorders>
              <w:top w:val="single" w:sz="4" w:space="0" w:color="231F20"/>
              <w:left w:val="single" w:sz="4" w:space="0" w:color="231F20"/>
              <w:bottom w:val="nil"/>
              <w:right w:val="single" w:sz="4" w:space="0" w:color="231F20"/>
            </w:tcBorders>
            <w:vAlign w:val="center"/>
          </w:tcPr>
          <w:p w14:paraId="2266BFA0" w14:textId="77777777" w:rsidR="00A56969" w:rsidRPr="00A56969" w:rsidRDefault="00A56969" w:rsidP="0052144C">
            <w:pPr>
              <w:adjustRightInd/>
              <w:spacing w:before="29" w:line="173" w:lineRule="exact"/>
              <w:jc w:val="center"/>
              <w:rPr>
                <w:rFonts w:ascii="Times New Roman" w:hAnsi="Times New Roman"/>
                <w:sz w:val="17"/>
                <w:szCs w:val="22"/>
                <w:lang w:bidi="en-US"/>
              </w:rPr>
            </w:pPr>
            <w:r w:rsidRPr="00A56969">
              <w:rPr>
                <w:rFonts w:ascii="Times New Roman" w:hAnsi="Times New Roman"/>
                <w:color w:val="231F20"/>
                <w:sz w:val="17"/>
                <w:szCs w:val="22"/>
                <w:lang w:bidi="en-US"/>
              </w:rPr>
              <w:t>12 H/</w:t>
            </w:r>
          </w:p>
        </w:tc>
        <w:tc>
          <w:tcPr>
            <w:tcW w:w="5316" w:type="dxa"/>
            <w:vMerge/>
            <w:tcBorders>
              <w:top w:val="nil"/>
              <w:left w:val="single" w:sz="4" w:space="0" w:color="231F20"/>
              <w:bottom w:val="single" w:sz="8" w:space="0" w:color="231F20"/>
              <w:right w:val="single" w:sz="12" w:space="0" w:color="231F20"/>
            </w:tcBorders>
          </w:tcPr>
          <w:p w14:paraId="5AD21C23" w14:textId="77777777" w:rsidR="00A56969" w:rsidRPr="00A56969" w:rsidRDefault="00A56969" w:rsidP="004D2279">
            <w:pPr>
              <w:adjustRightInd/>
              <w:rPr>
                <w:rFonts w:ascii="Times New Roman" w:hAnsi="Times New Roman"/>
                <w:sz w:val="2"/>
                <w:szCs w:val="2"/>
                <w:lang w:bidi="en-US"/>
              </w:rPr>
            </w:pPr>
          </w:p>
        </w:tc>
      </w:tr>
      <w:tr w:rsidR="00A56969" w:rsidRPr="00A56969" w14:paraId="57AF66E5" w14:textId="77777777" w:rsidTr="0052144C">
        <w:trPr>
          <w:trHeight w:val="288"/>
        </w:trPr>
        <w:tc>
          <w:tcPr>
            <w:tcW w:w="1512" w:type="dxa"/>
            <w:tcBorders>
              <w:top w:val="nil"/>
              <w:left w:val="single" w:sz="12" w:space="0" w:color="231F20"/>
              <w:bottom w:val="nil"/>
              <w:right w:val="single" w:sz="4" w:space="0" w:color="231F20"/>
            </w:tcBorders>
          </w:tcPr>
          <w:p w14:paraId="7646FAF2" w14:textId="77777777" w:rsidR="00A56969" w:rsidRPr="00A56969" w:rsidRDefault="00A56969" w:rsidP="004D2279">
            <w:pPr>
              <w:adjustRightInd/>
              <w:spacing w:before="21"/>
              <w:rPr>
                <w:rFonts w:ascii="Times New Roman" w:hAnsi="Times New Roman"/>
                <w:sz w:val="16"/>
                <w:szCs w:val="22"/>
                <w:lang w:bidi="en-US"/>
              </w:rPr>
            </w:pPr>
          </w:p>
        </w:tc>
        <w:tc>
          <w:tcPr>
            <w:tcW w:w="2155" w:type="dxa"/>
            <w:tcBorders>
              <w:top w:val="nil"/>
              <w:left w:val="single" w:sz="4" w:space="0" w:color="231F20"/>
              <w:bottom w:val="single" w:sz="4" w:space="0" w:color="231F20"/>
              <w:right w:val="single" w:sz="4" w:space="0" w:color="231F20"/>
            </w:tcBorders>
          </w:tcPr>
          <w:p w14:paraId="1C161DD6" w14:textId="77777777" w:rsidR="00A56969" w:rsidRPr="00A56969" w:rsidRDefault="00A56969" w:rsidP="004D2279">
            <w:pPr>
              <w:adjustRightInd/>
              <w:spacing w:before="21" w:line="186" w:lineRule="exact"/>
              <w:rPr>
                <w:rFonts w:ascii="Times New Roman" w:hAnsi="Times New Roman"/>
                <w:sz w:val="17"/>
                <w:szCs w:val="22"/>
                <w:lang w:bidi="en-US"/>
              </w:rPr>
            </w:pPr>
            <w:r w:rsidRPr="00A56969">
              <w:rPr>
                <w:rFonts w:ascii="Times New Roman" w:hAnsi="Times New Roman"/>
                <w:color w:val="231F20"/>
                <w:sz w:val="17"/>
                <w:szCs w:val="22"/>
                <w:lang w:bidi="en-US"/>
              </w:rPr>
              <w:t>Fastac 0.83</w:t>
            </w:r>
          </w:p>
        </w:tc>
        <w:tc>
          <w:tcPr>
            <w:tcW w:w="806" w:type="dxa"/>
            <w:tcBorders>
              <w:top w:val="nil"/>
              <w:left w:val="single" w:sz="4" w:space="0" w:color="231F20"/>
              <w:bottom w:val="single" w:sz="4" w:space="0" w:color="231F20"/>
              <w:right w:val="single" w:sz="4" w:space="0" w:color="231F20"/>
            </w:tcBorders>
          </w:tcPr>
          <w:p w14:paraId="17836167" w14:textId="77777777" w:rsidR="00A56969" w:rsidRPr="00A56969" w:rsidRDefault="00A56969" w:rsidP="0052144C">
            <w:pPr>
              <w:adjustRightInd/>
              <w:spacing w:before="21"/>
              <w:jc w:val="center"/>
              <w:rPr>
                <w:rFonts w:ascii="Times New Roman" w:hAnsi="Times New Roman"/>
                <w:sz w:val="16"/>
                <w:szCs w:val="22"/>
                <w:lang w:bidi="en-US"/>
              </w:rPr>
            </w:pPr>
          </w:p>
        </w:tc>
        <w:tc>
          <w:tcPr>
            <w:tcW w:w="1530" w:type="dxa"/>
            <w:tcBorders>
              <w:top w:val="nil"/>
              <w:left w:val="single" w:sz="4" w:space="0" w:color="231F20"/>
              <w:bottom w:val="single" w:sz="4" w:space="0" w:color="231F20"/>
              <w:right w:val="single" w:sz="4" w:space="0" w:color="231F20"/>
            </w:tcBorders>
          </w:tcPr>
          <w:p w14:paraId="263C6AE9" w14:textId="77777777" w:rsidR="00A56969" w:rsidRPr="00A56969" w:rsidRDefault="00A56969" w:rsidP="0052144C">
            <w:pPr>
              <w:adjustRightInd/>
              <w:spacing w:before="21" w:line="186" w:lineRule="exact"/>
              <w:ind w:right="-21"/>
              <w:jc w:val="center"/>
              <w:rPr>
                <w:rFonts w:ascii="Times New Roman" w:hAnsi="Times New Roman"/>
                <w:sz w:val="17"/>
                <w:szCs w:val="22"/>
                <w:lang w:bidi="en-US"/>
              </w:rPr>
            </w:pPr>
            <w:r w:rsidRPr="00A56969">
              <w:rPr>
                <w:rFonts w:ascii="Times New Roman" w:hAnsi="Times New Roman"/>
                <w:color w:val="231F20"/>
                <w:sz w:val="17"/>
                <w:szCs w:val="22"/>
                <w:lang w:bidi="en-US"/>
              </w:rPr>
              <w:t>2.6-3.6 oz</w:t>
            </w:r>
          </w:p>
        </w:tc>
        <w:tc>
          <w:tcPr>
            <w:tcW w:w="1530" w:type="dxa"/>
            <w:tcBorders>
              <w:top w:val="nil"/>
              <w:left w:val="single" w:sz="4" w:space="0" w:color="231F20"/>
              <w:bottom w:val="single" w:sz="4" w:space="0" w:color="231F20"/>
              <w:right w:val="single" w:sz="4" w:space="0" w:color="231F20"/>
            </w:tcBorders>
          </w:tcPr>
          <w:p w14:paraId="76DE32D9" w14:textId="77777777" w:rsidR="00A56969" w:rsidRPr="00A56969" w:rsidRDefault="00A56969" w:rsidP="0052144C">
            <w:pPr>
              <w:adjustRightInd/>
              <w:spacing w:before="21"/>
              <w:ind w:right="-12"/>
              <w:jc w:val="center"/>
              <w:rPr>
                <w:rFonts w:ascii="Times New Roman" w:hAnsi="Times New Roman"/>
                <w:sz w:val="16"/>
                <w:szCs w:val="22"/>
                <w:lang w:bidi="en-US"/>
              </w:rPr>
            </w:pPr>
          </w:p>
        </w:tc>
        <w:tc>
          <w:tcPr>
            <w:tcW w:w="1260" w:type="dxa"/>
            <w:tcBorders>
              <w:top w:val="nil"/>
              <w:left w:val="single" w:sz="4" w:space="0" w:color="231F20"/>
              <w:bottom w:val="single" w:sz="4" w:space="0" w:color="231F20"/>
              <w:right w:val="single" w:sz="4" w:space="0" w:color="231F20"/>
            </w:tcBorders>
            <w:vAlign w:val="center"/>
          </w:tcPr>
          <w:p w14:paraId="4551B69A" w14:textId="77777777" w:rsidR="00A56969" w:rsidRPr="00A56969" w:rsidRDefault="00A56969" w:rsidP="0052144C">
            <w:pPr>
              <w:adjustRightInd/>
              <w:spacing w:before="21" w:line="186" w:lineRule="exact"/>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316" w:type="dxa"/>
            <w:vMerge/>
            <w:tcBorders>
              <w:top w:val="nil"/>
              <w:left w:val="single" w:sz="4" w:space="0" w:color="231F20"/>
              <w:bottom w:val="single" w:sz="8" w:space="0" w:color="231F20"/>
              <w:right w:val="single" w:sz="12" w:space="0" w:color="231F20"/>
            </w:tcBorders>
          </w:tcPr>
          <w:p w14:paraId="6AD710E1" w14:textId="77777777" w:rsidR="00A56969" w:rsidRPr="00A56969" w:rsidRDefault="00A56969" w:rsidP="004D2279">
            <w:pPr>
              <w:adjustRightInd/>
              <w:rPr>
                <w:rFonts w:ascii="Times New Roman" w:hAnsi="Times New Roman"/>
                <w:sz w:val="2"/>
                <w:szCs w:val="2"/>
                <w:lang w:bidi="en-US"/>
              </w:rPr>
            </w:pPr>
          </w:p>
        </w:tc>
      </w:tr>
      <w:tr w:rsidR="00A56969" w:rsidRPr="00A56969" w14:paraId="0E5CA579" w14:textId="77777777" w:rsidTr="0052144C">
        <w:trPr>
          <w:trHeight w:val="529"/>
        </w:trPr>
        <w:tc>
          <w:tcPr>
            <w:tcW w:w="1512" w:type="dxa"/>
            <w:tcBorders>
              <w:top w:val="nil"/>
              <w:left w:val="single" w:sz="12" w:space="0" w:color="231F20"/>
              <w:bottom w:val="nil"/>
              <w:right w:val="single" w:sz="4" w:space="0" w:color="231F20"/>
            </w:tcBorders>
          </w:tcPr>
          <w:p w14:paraId="7F0B5367" w14:textId="77777777" w:rsidR="00A56969" w:rsidRPr="00A56969" w:rsidRDefault="00A56969" w:rsidP="004D2279">
            <w:pPr>
              <w:adjustRightInd/>
              <w:spacing w:before="21"/>
              <w:rPr>
                <w:rFonts w:ascii="Times New Roman" w:hAnsi="Times New Roman"/>
                <w:sz w:val="16"/>
                <w:szCs w:val="22"/>
                <w:lang w:bidi="en-US"/>
              </w:rPr>
            </w:pPr>
          </w:p>
        </w:tc>
        <w:tc>
          <w:tcPr>
            <w:tcW w:w="2155" w:type="dxa"/>
            <w:tcBorders>
              <w:top w:val="single" w:sz="4" w:space="0" w:color="231F20"/>
              <w:left w:val="single" w:sz="4" w:space="0" w:color="231F20"/>
              <w:bottom w:val="single" w:sz="4" w:space="0" w:color="231F20"/>
              <w:right w:val="single" w:sz="4" w:space="0" w:color="231F20"/>
            </w:tcBorders>
          </w:tcPr>
          <w:p w14:paraId="708B8C0E" w14:textId="77777777" w:rsidR="00A56969" w:rsidRPr="00A56969" w:rsidRDefault="00A56969" w:rsidP="004D2279">
            <w:pPr>
              <w:adjustRightInd/>
              <w:spacing w:before="29"/>
              <w:rPr>
                <w:rFonts w:ascii="Times New Roman" w:hAnsi="Times New Roman"/>
                <w:i/>
                <w:sz w:val="17"/>
                <w:szCs w:val="22"/>
                <w:lang w:bidi="en-US"/>
              </w:rPr>
            </w:pPr>
            <w:r w:rsidRPr="00A56969">
              <w:rPr>
                <w:rFonts w:ascii="Times New Roman" w:hAnsi="Times New Roman"/>
                <w:i/>
                <w:color w:val="231F20"/>
                <w:sz w:val="17"/>
                <w:szCs w:val="22"/>
                <w:lang w:bidi="en-US"/>
              </w:rPr>
              <w:t>beta</w:t>
            </w:r>
            <w:r w:rsidRPr="00A56969">
              <w:rPr>
                <w:rFonts w:ascii="Times New Roman" w:hAnsi="Times New Roman"/>
                <w:color w:val="231F20"/>
                <w:sz w:val="17"/>
                <w:szCs w:val="22"/>
                <w:lang w:bidi="en-US"/>
              </w:rPr>
              <w:t>-</w:t>
            </w:r>
            <w:r w:rsidRPr="00A56969">
              <w:rPr>
                <w:rFonts w:ascii="Times New Roman" w:hAnsi="Times New Roman"/>
                <w:i/>
                <w:color w:val="231F20"/>
                <w:sz w:val="17"/>
                <w:szCs w:val="22"/>
                <w:lang w:bidi="en-US"/>
              </w:rPr>
              <w:t>cyfluthrin</w:t>
            </w:r>
          </w:p>
          <w:p w14:paraId="3488D5D2" w14:textId="77777777" w:rsidR="00A56969" w:rsidRPr="00A56969" w:rsidRDefault="00A56969" w:rsidP="004D227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Baythroid XL 1</w:t>
            </w:r>
          </w:p>
        </w:tc>
        <w:tc>
          <w:tcPr>
            <w:tcW w:w="806" w:type="dxa"/>
            <w:tcBorders>
              <w:top w:val="single" w:sz="4" w:space="0" w:color="231F20"/>
              <w:left w:val="single" w:sz="4" w:space="0" w:color="231F20"/>
              <w:bottom w:val="single" w:sz="4" w:space="0" w:color="231F20"/>
              <w:right w:val="single" w:sz="4" w:space="0" w:color="231F20"/>
            </w:tcBorders>
          </w:tcPr>
          <w:p w14:paraId="007F9FF3" w14:textId="77777777" w:rsidR="00A56969" w:rsidRPr="00A56969" w:rsidRDefault="00A56969" w:rsidP="0052144C">
            <w:pPr>
              <w:adjustRightInd/>
              <w:spacing w:before="29"/>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single" w:sz="4" w:space="0" w:color="231F20"/>
              <w:right w:val="single" w:sz="4" w:space="0" w:color="231F20"/>
            </w:tcBorders>
          </w:tcPr>
          <w:p w14:paraId="3B27EBC5" w14:textId="77777777" w:rsidR="00A56969" w:rsidRPr="00A56969" w:rsidRDefault="00A56969" w:rsidP="0052144C">
            <w:pPr>
              <w:adjustRightInd/>
              <w:spacing w:before="5"/>
              <w:ind w:right="-21"/>
              <w:jc w:val="center"/>
              <w:rPr>
                <w:rFonts w:ascii="Times New Roman" w:hAnsi="Times New Roman"/>
                <w:b/>
                <w:sz w:val="15"/>
                <w:szCs w:val="22"/>
                <w:lang w:bidi="en-US"/>
              </w:rPr>
            </w:pPr>
          </w:p>
          <w:p w14:paraId="058CAAC7" w14:textId="77777777" w:rsidR="00A56969" w:rsidRPr="00A56969" w:rsidRDefault="00A56969" w:rsidP="0052144C">
            <w:pPr>
              <w:adjustRightInd/>
              <w:spacing w:before="21"/>
              <w:ind w:right="-21"/>
              <w:jc w:val="center"/>
              <w:rPr>
                <w:rFonts w:ascii="Times New Roman" w:hAnsi="Times New Roman"/>
                <w:sz w:val="17"/>
                <w:szCs w:val="22"/>
                <w:lang w:bidi="en-US"/>
              </w:rPr>
            </w:pPr>
            <w:r w:rsidRPr="00A56969">
              <w:rPr>
                <w:rFonts w:ascii="Times New Roman" w:hAnsi="Times New Roman"/>
                <w:color w:val="231F20"/>
                <w:sz w:val="17"/>
                <w:szCs w:val="22"/>
                <w:lang w:bidi="en-US"/>
              </w:rPr>
              <w:t>1.6-2.6 oz</w:t>
            </w:r>
          </w:p>
        </w:tc>
        <w:tc>
          <w:tcPr>
            <w:tcW w:w="1530" w:type="dxa"/>
            <w:tcBorders>
              <w:top w:val="single" w:sz="4" w:space="0" w:color="231F20"/>
              <w:left w:val="single" w:sz="4" w:space="0" w:color="231F20"/>
              <w:bottom w:val="single" w:sz="4" w:space="0" w:color="231F20"/>
              <w:right w:val="single" w:sz="4" w:space="0" w:color="231F20"/>
            </w:tcBorders>
          </w:tcPr>
          <w:p w14:paraId="00805ACE" w14:textId="77777777" w:rsidR="00A56969" w:rsidRPr="00A56969" w:rsidRDefault="00A56969" w:rsidP="0052144C">
            <w:pPr>
              <w:adjustRightInd/>
              <w:spacing w:before="29"/>
              <w:ind w:right="-12"/>
              <w:jc w:val="center"/>
              <w:rPr>
                <w:rFonts w:ascii="Times New Roman" w:hAnsi="Times New Roman"/>
                <w:sz w:val="17"/>
                <w:szCs w:val="22"/>
                <w:lang w:bidi="en-US"/>
              </w:rPr>
            </w:pPr>
            <w:r w:rsidRPr="00A56969">
              <w:rPr>
                <w:rFonts w:ascii="Times New Roman" w:hAnsi="Times New Roman"/>
                <w:color w:val="231F20"/>
                <w:sz w:val="17"/>
                <w:szCs w:val="22"/>
                <w:lang w:bidi="en-US"/>
              </w:rPr>
              <w:t>0.0125-0.0205</w:t>
            </w:r>
          </w:p>
        </w:tc>
        <w:tc>
          <w:tcPr>
            <w:tcW w:w="1260" w:type="dxa"/>
            <w:tcBorders>
              <w:top w:val="single" w:sz="4" w:space="0" w:color="231F20"/>
              <w:left w:val="single" w:sz="4" w:space="0" w:color="231F20"/>
              <w:bottom w:val="single" w:sz="4" w:space="0" w:color="231F20"/>
              <w:right w:val="single" w:sz="4" w:space="0" w:color="231F20"/>
            </w:tcBorders>
            <w:vAlign w:val="center"/>
          </w:tcPr>
          <w:p w14:paraId="57284163" w14:textId="77777777" w:rsidR="00A56969" w:rsidRPr="00A56969" w:rsidRDefault="00A56969" w:rsidP="0052144C">
            <w:pPr>
              <w:adjustRightInd/>
              <w:spacing w:before="76"/>
              <w:jc w:val="center"/>
              <w:rPr>
                <w:rFonts w:ascii="Times New Roman" w:hAnsi="Times New Roman"/>
                <w:sz w:val="17"/>
                <w:szCs w:val="22"/>
                <w:lang w:bidi="en-US"/>
              </w:rPr>
            </w:pPr>
            <w:r w:rsidRPr="00A56969">
              <w:rPr>
                <w:rFonts w:ascii="Times New Roman" w:hAnsi="Times New Roman"/>
                <w:color w:val="231F20"/>
                <w:sz w:val="17"/>
                <w:szCs w:val="22"/>
                <w:lang w:bidi="en-US"/>
              </w:rPr>
              <w:t>12 H/</w:t>
            </w:r>
          </w:p>
          <w:p w14:paraId="3E6167C8"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0 D</w:t>
            </w:r>
          </w:p>
        </w:tc>
        <w:tc>
          <w:tcPr>
            <w:tcW w:w="5316" w:type="dxa"/>
            <w:vMerge/>
            <w:tcBorders>
              <w:top w:val="nil"/>
              <w:left w:val="single" w:sz="4" w:space="0" w:color="231F20"/>
              <w:bottom w:val="single" w:sz="8" w:space="0" w:color="231F20"/>
              <w:right w:val="single" w:sz="12" w:space="0" w:color="231F20"/>
            </w:tcBorders>
          </w:tcPr>
          <w:p w14:paraId="39D7296A" w14:textId="77777777" w:rsidR="00A56969" w:rsidRPr="00A56969" w:rsidRDefault="00A56969" w:rsidP="004D2279">
            <w:pPr>
              <w:adjustRightInd/>
              <w:rPr>
                <w:rFonts w:ascii="Times New Roman" w:hAnsi="Times New Roman"/>
                <w:sz w:val="2"/>
                <w:szCs w:val="2"/>
                <w:lang w:bidi="en-US"/>
              </w:rPr>
            </w:pPr>
          </w:p>
        </w:tc>
      </w:tr>
      <w:tr w:rsidR="00A56969" w:rsidRPr="00A56969" w14:paraId="3955BFC6" w14:textId="77777777" w:rsidTr="0052144C">
        <w:trPr>
          <w:trHeight w:val="20"/>
        </w:trPr>
        <w:tc>
          <w:tcPr>
            <w:tcW w:w="1512" w:type="dxa"/>
            <w:tcBorders>
              <w:top w:val="nil"/>
              <w:left w:val="single" w:sz="12" w:space="0" w:color="231F20"/>
              <w:bottom w:val="nil"/>
              <w:right w:val="single" w:sz="4" w:space="0" w:color="231F20"/>
            </w:tcBorders>
          </w:tcPr>
          <w:p w14:paraId="1344BDE5" w14:textId="77777777" w:rsidR="00A56969" w:rsidRPr="00A56969" w:rsidRDefault="00A56969" w:rsidP="004D2279">
            <w:pPr>
              <w:adjustRightInd/>
              <w:spacing w:before="21"/>
              <w:rPr>
                <w:rFonts w:ascii="Times New Roman" w:hAnsi="Times New Roman"/>
                <w:sz w:val="14"/>
                <w:szCs w:val="22"/>
                <w:lang w:bidi="en-US"/>
              </w:rPr>
            </w:pPr>
          </w:p>
        </w:tc>
        <w:tc>
          <w:tcPr>
            <w:tcW w:w="2155" w:type="dxa"/>
            <w:tcBorders>
              <w:top w:val="single" w:sz="4" w:space="0" w:color="231F20"/>
              <w:left w:val="single" w:sz="4" w:space="0" w:color="231F20"/>
              <w:bottom w:val="nil"/>
              <w:right w:val="single" w:sz="4" w:space="0" w:color="231F20"/>
            </w:tcBorders>
          </w:tcPr>
          <w:p w14:paraId="4F35B0BD" w14:textId="77777777" w:rsidR="00A56969" w:rsidRPr="00A56969" w:rsidRDefault="00A56969" w:rsidP="004D2279">
            <w:pPr>
              <w:adjustRightInd/>
              <w:spacing w:before="29" w:line="173" w:lineRule="exact"/>
              <w:rPr>
                <w:rFonts w:ascii="Times New Roman" w:hAnsi="Times New Roman"/>
                <w:i/>
                <w:sz w:val="17"/>
                <w:szCs w:val="22"/>
                <w:lang w:bidi="en-US"/>
              </w:rPr>
            </w:pPr>
            <w:r w:rsidRPr="00A56969">
              <w:rPr>
                <w:rFonts w:ascii="Times New Roman" w:hAnsi="Times New Roman"/>
                <w:i/>
                <w:color w:val="231F20"/>
                <w:sz w:val="17"/>
                <w:szCs w:val="22"/>
                <w:lang w:bidi="en-US"/>
              </w:rPr>
              <w:t>bifenthrin</w:t>
            </w:r>
          </w:p>
        </w:tc>
        <w:tc>
          <w:tcPr>
            <w:tcW w:w="806" w:type="dxa"/>
            <w:tcBorders>
              <w:top w:val="single" w:sz="4" w:space="0" w:color="231F20"/>
              <w:left w:val="single" w:sz="4" w:space="0" w:color="231F20"/>
              <w:bottom w:val="nil"/>
              <w:right w:val="single" w:sz="4" w:space="0" w:color="231F20"/>
            </w:tcBorders>
          </w:tcPr>
          <w:p w14:paraId="59CA257D" w14:textId="77777777" w:rsidR="00A56969" w:rsidRPr="00A56969" w:rsidRDefault="00A56969" w:rsidP="0052144C">
            <w:pPr>
              <w:adjustRightInd/>
              <w:spacing w:before="29" w:line="173" w:lineRule="exact"/>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nil"/>
              <w:right w:val="single" w:sz="4" w:space="0" w:color="231F20"/>
            </w:tcBorders>
          </w:tcPr>
          <w:p w14:paraId="3B0D1CA7" w14:textId="77777777" w:rsidR="00A56969" w:rsidRPr="00A56969" w:rsidRDefault="00A56969" w:rsidP="0052144C">
            <w:pPr>
              <w:adjustRightInd/>
              <w:spacing w:before="21"/>
              <w:ind w:right="-21"/>
              <w:jc w:val="center"/>
              <w:rPr>
                <w:rFonts w:ascii="Times New Roman" w:hAnsi="Times New Roman"/>
                <w:sz w:val="14"/>
                <w:szCs w:val="22"/>
                <w:lang w:bidi="en-US"/>
              </w:rPr>
            </w:pPr>
          </w:p>
        </w:tc>
        <w:tc>
          <w:tcPr>
            <w:tcW w:w="1530" w:type="dxa"/>
            <w:tcBorders>
              <w:top w:val="single" w:sz="4" w:space="0" w:color="231F20"/>
              <w:left w:val="single" w:sz="4" w:space="0" w:color="231F20"/>
              <w:bottom w:val="nil"/>
              <w:right w:val="single" w:sz="4" w:space="0" w:color="231F20"/>
            </w:tcBorders>
          </w:tcPr>
          <w:p w14:paraId="01111042" w14:textId="77777777" w:rsidR="00A56969" w:rsidRPr="00A56969" w:rsidRDefault="00A56969" w:rsidP="0052144C">
            <w:pPr>
              <w:adjustRightInd/>
              <w:spacing w:before="29" w:line="173" w:lineRule="exact"/>
              <w:ind w:right="-12"/>
              <w:jc w:val="center"/>
              <w:rPr>
                <w:rFonts w:ascii="Times New Roman" w:hAnsi="Times New Roman"/>
                <w:sz w:val="17"/>
                <w:szCs w:val="22"/>
                <w:lang w:bidi="en-US"/>
              </w:rPr>
            </w:pPr>
            <w:r w:rsidRPr="00A56969">
              <w:rPr>
                <w:rFonts w:ascii="Times New Roman" w:hAnsi="Times New Roman"/>
                <w:color w:val="231F20"/>
                <w:sz w:val="17"/>
                <w:szCs w:val="22"/>
                <w:lang w:bidi="en-US"/>
              </w:rPr>
              <w:t>0.04-0.1</w:t>
            </w:r>
          </w:p>
        </w:tc>
        <w:tc>
          <w:tcPr>
            <w:tcW w:w="1260" w:type="dxa"/>
            <w:tcBorders>
              <w:top w:val="single" w:sz="4" w:space="0" w:color="231F20"/>
              <w:left w:val="single" w:sz="4" w:space="0" w:color="231F20"/>
              <w:bottom w:val="nil"/>
              <w:right w:val="single" w:sz="4" w:space="0" w:color="231F20"/>
            </w:tcBorders>
            <w:vAlign w:val="center"/>
          </w:tcPr>
          <w:p w14:paraId="06A96270" w14:textId="77777777" w:rsidR="00A56969" w:rsidRPr="00A56969" w:rsidRDefault="00A56969" w:rsidP="0052144C">
            <w:pPr>
              <w:adjustRightInd/>
              <w:spacing w:before="29" w:line="173" w:lineRule="exact"/>
              <w:jc w:val="center"/>
              <w:rPr>
                <w:rFonts w:ascii="Times New Roman" w:hAnsi="Times New Roman"/>
                <w:sz w:val="17"/>
                <w:szCs w:val="22"/>
                <w:lang w:bidi="en-US"/>
              </w:rPr>
            </w:pPr>
            <w:r w:rsidRPr="00A56969">
              <w:rPr>
                <w:rFonts w:ascii="Times New Roman" w:hAnsi="Times New Roman"/>
                <w:color w:val="231F20"/>
                <w:sz w:val="17"/>
                <w:szCs w:val="22"/>
                <w:lang w:bidi="en-US"/>
              </w:rPr>
              <w:t>12 H/</w:t>
            </w:r>
          </w:p>
        </w:tc>
        <w:tc>
          <w:tcPr>
            <w:tcW w:w="5316" w:type="dxa"/>
            <w:vMerge/>
            <w:tcBorders>
              <w:top w:val="nil"/>
              <w:left w:val="single" w:sz="4" w:space="0" w:color="231F20"/>
              <w:bottom w:val="single" w:sz="8" w:space="0" w:color="231F20"/>
              <w:right w:val="single" w:sz="12" w:space="0" w:color="231F20"/>
            </w:tcBorders>
          </w:tcPr>
          <w:p w14:paraId="2B32077B" w14:textId="77777777" w:rsidR="00A56969" w:rsidRPr="00A56969" w:rsidRDefault="00A56969" w:rsidP="004D2279">
            <w:pPr>
              <w:adjustRightInd/>
              <w:rPr>
                <w:rFonts w:ascii="Times New Roman" w:hAnsi="Times New Roman"/>
                <w:sz w:val="2"/>
                <w:szCs w:val="2"/>
                <w:lang w:bidi="en-US"/>
              </w:rPr>
            </w:pPr>
          </w:p>
        </w:tc>
      </w:tr>
      <w:tr w:rsidR="00A56969" w:rsidRPr="00A56969" w14:paraId="53FF95AB" w14:textId="77777777" w:rsidTr="0052144C">
        <w:trPr>
          <w:trHeight w:val="20"/>
        </w:trPr>
        <w:tc>
          <w:tcPr>
            <w:tcW w:w="1512" w:type="dxa"/>
            <w:tcBorders>
              <w:top w:val="nil"/>
              <w:left w:val="single" w:sz="12" w:space="0" w:color="231F20"/>
              <w:bottom w:val="nil"/>
              <w:right w:val="single" w:sz="4" w:space="0" w:color="231F20"/>
            </w:tcBorders>
          </w:tcPr>
          <w:p w14:paraId="29AAF16D" w14:textId="77777777" w:rsidR="00A56969" w:rsidRPr="00A56969" w:rsidRDefault="00A56969" w:rsidP="004D2279">
            <w:pPr>
              <w:adjustRightInd/>
              <w:spacing w:before="21"/>
              <w:rPr>
                <w:rFonts w:ascii="Times New Roman" w:hAnsi="Times New Roman"/>
                <w:sz w:val="12"/>
                <w:szCs w:val="22"/>
                <w:lang w:bidi="en-US"/>
              </w:rPr>
            </w:pPr>
          </w:p>
        </w:tc>
        <w:tc>
          <w:tcPr>
            <w:tcW w:w="2155" w:type="dxa"/>
            <w:tcBorders>
              <w:top w:val="nil"/>
              <w:left w:val="single" w:sz="4" w:space="0" w:color="231F20"/>
              <w:bottom w:val="nil"/>
              <w:right w:val="single" w:sz="4" w:space="0" w:color="231F20"/>
            </w:tcBorders>
          </w:tcPr>
          <w:p w14:paraId="1DFCA057" w14:textId="77777777" w:rsidR="00A56969" w:rsidRPr="00A56969" w:rsidRDefault="00A56969" w:rsidP="004D2279">
            <w:pPr>
              <w:adjustRightInd/>
              <w:spacing w:before="21" w:line="164" w:lineRule="exact"/>
              <w:rPr>
                <w:rFonts w:ascii="Times New Roman" w:hAnsi="Times New Roman"/>
                <w:sz w:val="17"/>
                <w:szCs w:val="22"/>
                <w:lang w:bidi="en-US"/>
              </w:rPr>
            </w:pPr>
            <w:r w:rsidRPr="00A56969">
              <w:rPr>
                <w:rFonts w:ascii="Times New Roman" w:hAnsi="Times New Roman"/>
                <w:color w:val="231F20"/>
                <w:sz w:val="17"/>
                <w:szCs w:val="22"/>
                <w:lang w:bidi="en-US"/>
              </w:rPr>
              <w:t>Brigade 2EC</w:t>
            </w:r>
          </w:p>
        </w:tc>
        <w:tc>
          <w:tcPr>
            <w:tcW w:w="806" w:type="dxa"/>
            <w:tcBorders>
              <w:top w:val="nil"/>
              <w:left w:val="single" w:sz="4" w:space="0" w:color="231F20"/>
              <w:bottom w:val="nil"/>
              <w:right w:val="single" w:sz="4" w:space="0" w:color="231F20"/>
            </w:tcBorders>
          </w:tcPr>
          <w:p w14:paraId="7F9FF6DA" w14:textId="77777777" w:rsidR="00A56969" w:rsidRPr="00A56969" w:rsidRDefault="00A56969" w:rsidP="0052144C">
            <w:pPr>
              <w:adjustRightInd/>
              <w:spacing w:before="21"/>
              <w:jc w:val="center"/>
              <w:rPr>
                <w:rFonts w:ascii="Times New Roman" w:hAnsi="Times New Roman"/>
                <w:sz w:val="12"/>
                <w:szCs w:val="22"/>
                <w:lang w:bidi="en-US"/>
              </w:rPr>
            </w:pPr>
          </w:p>
        </w:tc>
        <w:tc>
          <w:tcPr>
            <w:tcW w:w="1530" w:type="dxa"/>
            <w:tcBorders>
              <w:top w:val="nil"/>
              <w:left w:val="single" w:sz="4" w:space="0" w:color="231F20"/>
              <w:bottom w:val="nil"/>
              <w:right w:val="single" w:sz="4" w:space="0" w:color="231F20"/>
            </w:tcBorders>
          </w:tcPr>
          <w:p w14:paraId="36CE13D0" w14:textId="77777777" w:rsidR="00A56969" w:rsidRPr="00A56969" w:rsidRDefault="00A56969" w:rsidP="0052144C">
            <w:pPr>
              <w:adjustRightInd/>
              <w:spacing w:before="21" w:line="164" w:lineRule="exact"/>
              <w:ind w:right="-21"/>
              <w:jc w:val="center"/>
              <w:rPr>
                <w:rFonts w:ascii="Times New Roman" w:hAnsi="Times New Roman"/>
                <w:sz w:val="17"/>
                <w:szCs w:val="22"/>
                <w:lang w:bidi="en-US"/>
              </w:rPr>
            </w:pPr>
            <w:r w:rsidRPr="00A56969">
              <w:rPr>
                <w:rFonts w:ascii="Times New Roman" w:hAnsi="Times New Roman"/>
                <w:color w:val="231F20"/>
                <w:sz w:val="17"/>
                <w:szCs w:val="22"/>
                <w:lang w:bidi="en-US"/>
              </w:rPr>
              <w:t>2.6-6.4 oz</w:t>
            </w:r>
          </w:p>
        </w:tc>
        <w:tc>
          <w:tcPr>
            <w:tcW w:w="1530" w:type="dxa"/>
            <w:tcBorders>
              <w:top w:val="nil"/>
              <w:left w:val="single" w:sz="4" w:space="0" w:color="231F20"/>
              <w:bottom w:val="nil"/>
              <w:right w:val="single" w:sz="4" w:space="0" w:color="231F20"/>
            </w:tcBorders>
          </w:tcPr>
          <w:p w14:paraId="1ADAEDE7" w14:textId="77777777" w:rsidR="00A56969" w:rsidRPr="00A56969" w:rsidRDefault="00A56969" w:rsidP="0052144C">
            <w:pPr>
              <w:adjustRightInd/>
              <w:spacing w:before="21"/>
              <w:ind w:right="-12"/>
              <w:jc w:val="center"/>
              <w:rPr>
                <w:rFonts w:ascii="Times New Roman" w:hAnsi="Times New Roman"/>
                <w:sz w:val="12"/>
                <w:szCs w:val="22"/>
                <w:lang w:bidi="en-US"/>
              </w:rPr>
            </w:pPr>
          </w:p>
        </w:tc>
        <w:tc>
          <w:tcPr>
            <w:tcW w:w="1260" w:type="dxa"/>
            <w:tcBorders>
              <w:top w:val="nil"/>
              <w:left w:val="single" w:sz="4" w:space="0" w:color="231F20"/>
              <w:bottom w:val="nil"/>
              <w:right w:val="single" w:sz="4" w:space="0" w:color="231F20"/>
            </w:tcBorders>
            <w:vAlign w:val="center"/>
          </w:tcPr>
          <w:p w14:paraId="5BE57A80" w14:textId="77777777" w:rsidR="00A56969" w:rsidRPr="00A56969" w:rsidRDefault="00A56969" w:rsidP="0052144C">
            <w:pPr>
              <w:adjustRightInd/>
              <w:spacing w:before="21" w:line="164" w:lineRule="exact"/>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316" w:type="dxa"/>
            <w:vMerge/>
            <w:tcBorders>
              <w:top w:val="nil"/>
              <w:left w:val="single" w:sz="4" w:space="0" w:color="231F20"/>
              <w:bottom w:val="single" w:sz="8" w:space="0" w:color="231F20"/>
              <w:right w:val="single" w:sz="12" w:space="0" w:color="231F20"/>
            </w:tcBorders>
          </w:tcPr>
          <w:p w14:paraId="0D997A90" w14:textId="77777777" w:rsidR="00A56969" w:rsidRPr="00A56969" w:rsidRDefault="00A56969" w:rsidP="004D2279">
            <w:pPr>
              <w:adjustRightInd/>
              <w:rPr>
                <w:rFonts w:ascii="Times New Roman" w:hAnsi="Times New Roman"/>
                <w:sz w:val="2"/>
                <w:szCs w:val="2"/>
                <w:lang w:bidi="en-US"/>
              </w:rPr>
            </w:pPr>
          </w:p>
        </w:tc>
      </w:tr>
      <w:tr w:rsidR="00A56969" w:rsidRPr="00A56969" w14:paraId="237264F4" w14:textId="77777777" w:rsidTr="0052144C">
        <w:trPr>
          <w:trHeight w:val="20"/>
        </w:trPr>
        <w:tc>
          <w:tcPr>
            <w:tcW w:w="1512" w:type="dxa"/>
            <w:tcBorders>
              <w:top w:val="nil"/>
              <w:left w:val="single" w:sz="12" w:space="0" w:color="231F20"/>
              <w:bottom w:val="nil"/>
              <w:right w:val="single" w:sz="4" w:space="0" w:color="231F20"/>
            </w:tcBorders>
          </w:tcPr>
          <w:p w14:paraId="0F1D932C" w14:textId="77777777" w:rsidR="00A56969" w:rsidRPr="00A56969" w:rsidRDefault="00A56969" w:rsidP="004D2279">
            <w:pPr>
              <w:adjustRightInd/>
              <w:spacing w:before="21"/>
              <w:rPr>
                <w:rFonts w:ascii="Times New Roman" w:hAnsi="Times New Roman"/>
                <w:sz w:val="12"/>
                <w:szCs w:val="22"/>
                <w:lang w:bidi="en-US"/>
              </w:rPr>
            </w:pPr>
          </w:p>
        </w:tc>
        <w:tc>
          <w:tcPr>
            <w:tcW w:w="2155" w:type="dxa"/>
            <w:tcBorders>
              <w:top w:val="nil"/>
              <w:left w:val="single" w:sz="4" w:space="0" w:color="231F20"/>
              <w:bottom w:val="nil"/>
              <w:right w:val="single" w:sz="4" w:space="0" w:color="231F20"/>
            </w:tcBorders>
          </w:tcPr>
          <w:p w14:paraId="7CA3AE7C" w14:textId="77777777" w:rsidR="00A56969" w:rsidRPr="00A56969" w:rsidRDefault="00A56969" w:rsidP="004D2279">
            <w:pPr>
              <w:adjustRightInd/>
              <w:spacing w:before="21" w:line="164" w:lineRule="exact"/>
              <w:rPr>
                <w:rFonts w:ascii="Times New Roman" w:hAnsi="Times New Roman"/>
                <w:sz w:val="17"/>
                <w:szCs w:val="22"/>
                <w:lang w:bidi="en-US"/>
              </w:rPr>
            </w:pPr>
            <w:r w:rsidRPr="00A56969">
              <w:rPr>
                <w:rFonts w:ascii="Times New Roman" w:hAnsi="Times New Roman"/>
                <w:color w:val="231F20"/>
                <w:sz w:val="17"/>
                <w:szCs w:val="22"/>
                <w:lang w:bidi="en-US"/>
              </w:rPr>
              <w:t>Discipline 2EC</w:t>
            </w:r>
          </w:p>
        </w:tc>
        <w:tc>
          <w:tcPr>
            <w:tcW w:w="806" w:type="dxa"/>
            <w:tcBorders>
              <w:top w:val="nil"/>
              <w:left w:val="single" w:sz="4" w:space="0" w:color="231F20"/>
              <w:bottom w:val="nil"/>
              <w:right w:val="single" w:sz="4" w:space="0" w:color="231F20"/>
            </w:tcBorders>
          </w:tcPr>
          <w:p w14:paraId="2E69D165" w14:textId="77777777" w:rsidR="00A56969" w:rsidRPr="00A56969" w:rsidRDefault="00A56969" w:rsidP="0052144C">
            <w:pPr>
              <w:adjustRightInd/>
              <w:spacing w:before="21"/>
              <w:jc w:val="center"/>
              <w:rPr>
                <w:rFonts w:ascii="Times New Roman" w:hAnsi="Times New Roman"/>
                <w:sz w:val="12"/>
                <w:szCs w:val="22"/>
                <w:lang w:bidi="en-US"/>
              </w:rPr>
            </w:pPr>
          </w:p>
        </w:tc>
        <w:tc>
          <w:tcPr>
            <w:tcW w:w="1530" w:type="dxa"/>
            <w:tcBorders>
              <w:top w:val="nil"/>
              <w:left w:val="single" w:sz="4" w:space="0" w:color="231F20"/>
              <w:bottom w:val="nil"/>
              <w:right w:val="single" w:sz="4" w:space="0" w:color="231F20"/>
            </w:tcBorders>
          </w:tcPr>
          <w:p w14:paraId="2C92DD65" w14:textId="77777777" w:rsidR="00A56969" w:rsidRPr="00A56969" w:rsidRDefault="00A56969" w:rsidP="0052144C">
            <w:pPr>
              <w:adjustRightInd/>
              <w:spacing w:before="21" w:line="164" w:lineRule="exact"/>
              <w:ind w:right="-21"/>
              <w:jc w:val="center"/>
              <w:rPr>
                <w:rFonts w:ascii="Times New Roman" w:hAnsi="Times New Roman"/>
                <w:sz w:val="17"/>
                <w:szCs w:val="22"/>
                <w:lang w:bidi="en-US"/>
              </w:rPr>
            </w:pPr>
            <w:r w:rsidRPr="00A56969">
              <w:rPr>
                <w:rFonts w:ascii="Times New Roman" w:hAnsi="Times New Roman"/>
                <w:color w:val="231F20"/>
                <w:sz w:val="17"/>
                <w:szCs w:val="22"/>
                <w:lang w:bidi="en-US"/>
              </w:rPr>
              <w:t>2.6-6.4 oz</w:t>
            </w:r>
          </w:p>
        </w:tc>
        <w:tc>
          <w:tcPr>
            <w:tcW w:w="1530" w:type="dxa"/>
            <w:tcBorders>
              <w:top w:val="nil"/>
              <w:left w:val="single" w:sz="4" w:space="0" w:color="231F20"/>
              <w:bottom w:val="nil"/>
              <w:right w:val="single" w:sz="4" w:space="0" w:color="231F20"/>
            </w:tcBorders>
          </w:tcPr>
          <w:p w14:paraId="19442D08" w14:textId="77777777" w:rsidR="00A56969" w:rsidRPr="00A56969" w:rsidRDefault="00A56969" w:rsidP="0052144C">
            <w:pPr>
              <w:adjustRightInd/>
              <w:spacing w:before="21"/>
              <w:ind w:right="-12"/>
              <w:jc w:val="center"/>
              <w:rPr>
                <w:rFonts w:ascii="Times New Roman" w:hAnsi="Times New Roman"/>
                <w:sz w:val="12"/>
                <w:szCs w:val="22"/>
                <w:lang w:bidi="en-US"/>
              </w:rPr>
            </w:pPr>
          </w:p>
        </w:tc>
        <w:tc>
          <w:tcPr>
            <w:tcW w:w="1260" w:type="dxa"/>
            <w:tcBorders>
              <w:top w:val="nil"/>
              <w:left w:val="single" w:sz="4" w:space="0" w:color="231F20"/>
              <w:bottom w:val="nil"/>
              <w:right w:val="single" w:sz="4" w:space="0" w:color="231F20"/>
            </w:tcBorders>
            <w:vAlign w:val="center"/>
          </w:tcPr>
          <w:p w14:paraId="67804E5E" w14:textId="77777777" w:rsidR="00A56969" w:rsidRPr="00A56969" w:rsidRDefault="00A56969" w:rsidP="0052144C">
            <w:pPr>
              <w:adjustRightInd/>
              <w:spacing w:before="21"/>
              <w:jc w:val="center"/>
              <w:rPr>
                <w:rFonts w:ascii="Times New Roman" w:hAnsi="Times New Roman"/>
                <w:sz w:val="12"/>
                <w:szCs w:val="22"/>
                <w:lang w:bidi="en-US"/>
              </w:rPr>
            </w:pPr>
          </w:p>
        </w:tc>
        <w:tc>
          <w:tcPr>
            <w:tcW w:w="5316" w:type="dxa"/>
            <w:vMerge/>
            <w:tcBorders>
              <w:top w:val="nil"/>
              <w:left w:val="single" w:sz="4" w:space="0" w:color="231F20"/>
              <w:bottom w:val="single" w:sz="8" w:space="0" w:color="231F20"/>
              <w:right w:val="single" w:sz="12" w:space="0" w:color="231F20"/>
            </w:tcBorders>
          </w:tcPr>
          <w:p w14:paraId="404B4A69" w14:textId="77777777" w:rsidR="00A56969" w:rsidRPr="00A56969" w:rsidRDefault="00A56969" w:rsidP="004D2279">
            <w:pPr>
              <w:adjustRightInd/>
              <w:rPr>
                <w:rFonts w:ascii="Times New Roman" w:hAnsi="Times New Roman"/>
                <w:sz w:val="2"/>
                <w:szCs w:val="2"/>
                <w:lang w:bidi="en-US"/>
              </w:rPr>
            </w:pPr>
          </w:p>
        </w:tc>
      </w:tr>
      <w:tr w:rsidR="00A56969" w:rsidRPr="00A56969" w14:paraId="251B1C2B" w14:textId="77777777" w:rsidTr="0052144C">
        <w:trPr>
          <w:trHeight w:val="288"/>
        </w:trPr>
        <w:tc>
          <w:tcPr>
            <w:tcW w:w="1512" w:type="dxa"/>
            <w:tcBorders>
              <w:top w:val="nil"/>
              <w:left w:val="single" w:sz="12" w:space="0" w:color="231F20"/>
              <w:bottom w:val="nil"/>
              <w:right w:val="single" w:sz="4" w:space="0" w:color="231F20"/>
            </w:tcBorders>
          </w:tcPr>
          <w:p w14:paraId="7697B111" w14:textId="77777777" w:rsidR="00A56969" w:rsidRPr="00A56969" w:rsidRDefault="00A56969" w:rsidP="004D2279">
            <w:pPr>
              <w:adjustRightInd/>
              <w:spacing w:before="21"/>
              <w:rPr>
                <w:rFonts w:ascii="Times New Roman" w:hAnsi="Times New Roman"/>
                <w:sz w:val="14"/>
                <w:szCs w:val="22"/>
                <w:lang w:bidi="en-US"/>
              </w:rPr>
            </w:pPr>
          </w:p>
        </w:tc>
        <w:tc>
          <w:tcPr>
            <w:tcW w:w="2155" w:type="dxa"/>
            <w:tcBorders>
              <w:top w:val="nil"/>
              <w:left w:val="single" w:sz="4" w:space="0" w:color="231F20"/>
              <w:bottom w:val="single" w:sz="4" w:space="0" w:color="231F20"/>
              <w:right w:val="single" w:sz="4" w:space="0" w:color="231F20"/>
            </w:tcBorders>
          </w:tcPr>
          <w:p w14:paraId="3470BD81" w14:textId="77777777" w:rsidR="00A56969" w:rsidRPr="00A56969" w:rsidRDefault="00A56969" w:rsidP="004D2279">
            <w:pPr>
              <w:adjustRightInd/>
              <w:spacing w:before="21" w:line="186" w:lineRule="exact"/>
              <w:rPr>
                <w:rFonts w:ascii="Times New Roman" w:hAnsi="Times New Roman"/>
                <w:sz w:val="17"/>
                <w:szCs w:val="22"/>
                <w:lang w:bidi="en-US"/>
              </w:rPr>
            </w:pPr>
            <w:r w:rsidRPr="00A56969">
              <w:rPr>
                <w:rFonts w:ascii="Times New Roman" w:hAnsi="Times New Roman"/>
                <w:color w:val="231F20"/>
                <w:sz w:val="17"/>
                <w:szCs w:val="22"/>
                <w:lang w:bidi="en-US"/>
              </w:rPr>
              <w:t>Fanfare 2EC</w:t>
            </w:r>
          </w:p>
        </w:tc>
        <w:tc>
          <w:tcPr>
            <w:tcW w:w="806" w:type="dxa"/>
            <w:tcBorders>
              <w:top w:val="nil"/>
              <w:left w:val="single" w:sz="4" w:space="0" w:color="231F20"/>
              <w:bottom w:val="single" w:sz="4" w:space="0" w:color="231F20"/>
              <w:right w:val="single" w:sz="4" w:space="0" w:color="231F20"/>
            </w:tcBorders>
          </w:tcPr>
          <w:p w14:paraId="6422E018" w14:textId="77777777" w:rsidR="00A56969" w:rsidRPr="00A56969" w:rsidRDefault="00A56969" w:rsidP="0052144C">
            <w:pPr>
              <w:adjustRightInd/>
              <w:spacing w:before="21"/>
              <w:jc w:val="center"/>
              <w:rPr>
                <w:rFonts w:ascii="Times New Roman" w:hAnsi="Times New Roman"/>
                <w:sz w:val="14"/>
                <w:szCs w:val="22"/>
                <w:lang w:bidi="en-US"/>
              </w:rPr>
            </w:pPr>
          </w:p>
        </w:tc>
        <w:tc>
          <w:tcPr>
            <w:tcW w:w="1530" w:type="dxa"/>
            <w:tcBorders>
              <w:top w:val="nil"/>
              <w:left w:val="single" w:sz="4" w:space="0" w:color="231F20"/>
              <w:bottom w:val="single" w:sz="4" w:space="0" w:color="231F20"/>
              <w:right w:val="single" w:sz="4" w:space="0" w:color="231F20"/>
            </w:tcBorders>
          </w:tcPr>
          <w:p w14:paraId="28FBD794" w14:textId="77777777" w:rsidR="00A56969" w:rsidRPr="00A56969" w:rsidRDefault="00A56969" w:rsidP="0052144C">
            <w:pPr>
              <w:adjustRightInd/>
              <w:spacing w:before="21" w:line="186" w:lineRule="exact"/>
              <w:ind w:right="-21"/>
              <w:jc w:val="center"/>
              <w:rPr>
                <w:rFonts w:ascii="Times New Roman" w:hAnsi="Times New Roman"/>
                <w:sz w:val="17"/>
                <w:szCs w:val="22"/>
                <w:lang w:bidi="en-US"/>
              </w:rPr>
            </w:pPr>
            <w:r w:rsidRPr="00A56969">
              <w:rPr>
                <w:rFonts w:ascii="Times New Roman" w:hAnsi="Times New Roman"/>
                <w:color w:val="231F20"/>
                <w:sz w:val="17"/>
                <w:szCs w:val="22"/>
                <w:lang w:bidi="en-US"/>
              </w:rPr>
              <w:t>2.6-6.4 oz</w:t>
            </w:r>
          </w:p>
        </w:tc>
        <w:tc>
          <w:tcPr>
            <w:tcW w:w="1530" w:type="dxa"/>
            <w:tcBorders>
              <w:top w:val="nil"/>
              <w:left w:val="single" w:sz="4" w:space="0" w:color="231F20"/>
              <w:bottom w:val="single" w:sz="4" w:space="0" w:color="231F20"/>
              <w:right w:val="single" w:sz="4" w:space="0" w:color="231F20"/>
            </w:tcBorders>
          </w:tcPr>
          <w:p w14:paraId="608A20F4" w14:textId="77777777" w:rsidR="00A56969" w:rsidRPr="00A56969" w:rsidRDefault="00A56969" w:rsidP="0052144C">
            <w:pPr>
              <w:adjustRightInd/>
              <w:spacing w:before="21"/>
              <w:ind w:right="-12"/>
              <w:jc w:val="center"/>
              <w:rPr>
                <w:rFonts w:ascii="Times New Roman" w:hAnsi="Times New Roman"/>
                <w:sz w:val="14"/>
                <w:szCs w:val="22"/>
                <w:lang w:bidi="en-US"/>
              </w:rPr>
            </w:pPr>
          </w:p>
        </w:tc>
        <w:tc>
          <w:tcPr>
            <w:tcW w:w="1260" w:type="dxa"/>
            <w:tcBorders>
              <w:top w:val="nil"/>
              <w:left w:val="single" w:sz="4" w:space="0" w:color="231F20"/>
              <w:bottom w:val="single" w:sz="4" w:space="0" w:color="231F20"/>
              <w:right w:val="single" w:sz="4" w:space="0" w:color="231F20"/>
            </w:tcBorders>
            <w:vAlign w:val="center"/>
          </w:tcPr>
          <w:p w14:paraId="2E1F28D4" w14:textId="77777777" w:rsidR="00A56969" w:rsidRPr="00A56969" w:rsidRDefault="00A56969" w:rsidP="0052144C">
            <w:pPr>
              <w:adjustRightInd/>
              <w:spacing w:before="21"/>
              <w:jc w:val="center"/>
              <w:rPr>
                <w:rFonts w:ascii="Times New Roman" w:hAnsi="Times New Roman"/>
                <w:sz w:val="14"/>
                <w:szCs w:val="22"/>
                <w:lang w:bidi="en-US"/>
              </w:rPr>
            </w:pPr>
          </w:p>
        </w:tc>
        <w:tc>
          <w:tcPr>
            <w:tcW w:w="5316" w:type="dxa"/>
            <w:vMerge/>
            <w:tcBorders>
              <w:top w:val="nil"/>
              <w:left w:val="single" w:sz="4" w:space="0" w:color="231F20"/>
              <w:bottom w:val="single" w:sz="8" w:space="0" w:color="231F20"/>
              <w:right w:val="single" w:sz="12" w:space="0" w:color="231F20"/>
            </w:tcBorders>
          </w:tcPr>
          <w:p w14:paraId="7C6E0DFA" w14:textId="77777777" w:rsidR="00A56969" w:rsidRPr="00A56969" w:rsidRDefault="00A56969" w:rsidP="004D2279">
            <w:pPr>
              <w:adjustRightInd/>
              <w:rPr>
                <w:rFonts w:ascii="Times New Roman" w:hAnsi="Times New Roman"/>
                <w:sz w:val="2"/>
                <w:szCs w:val="2"/>
                <w:lang w:bidi="en-US"/>
              </w:rPr>
            </w:pPr>
          </w:p>
        </w:tc>
      </w:tr>
      <w:tr w:rsidR="00A56969" w:rsidRPr="00A56969" w14:paraId="3074A9C4" w14:textId="77777777" w:rsidTr="0052144C">
        <w:trPr>
          <w:trHeight w:val="288"/>
        </w:trPr>
        <w:tc>
          <w:tcPr>
            <w:tcW w:w="1512" w:type="dxa"/>
            <w:tcBorders>
              <w:top w:val="nil"/>
              <w:left w:val="single" w:sz="12" w:space="0" w:color="231F20"/>
              <w:bottom w:val="nil"/>
              <w:right w:val="single" w:sz="4" w:space="0" w:color="231F20"/>
            </w:tcBorders>
          </w:tcPr>
          <w:p w14:paraId="1C146A46" w14:textId="77777777" w:rsidR="00A56969" w:rsidRPr="00A56969" w:rsidRDefault="00A56969" w:rsidP="004D2279">
            <w:pPr>
              <w:adjustRightInd/>
              <w:spacing w:before="21"/>
              <w:rPr>
                <w:rFonts w:ascii="Times New Roman" w:hAnsi="Times New Roman"/>
                <w:sz w:val="16"/>
                <w:szCs w:val="22"/>
                <w:lang w:bidi="en-US"/>
              </w:rPr>
            </w:pPr>
          </w:p>
        </w:tc>
        <w:tc>
          <w:tcPr>
            <w:tcW w:w="2155" w:type="dxa"/>
            <w:tcBorders>
              <w:top w:val="single" w:sz="4" w:space="0" w:color="231F20"/>
              <w:left w:val="single" w:sz="4" w:space="0" w:color="231F20"/>
              <w:bottom w:val="single" w:sz="4" w:space="0" w:color="231F20"/>
              <w:right w:val="single" w:sz="4" w:space="0" w:color="231F20"/>
            </w:tcBorders>
          </w:tcPr>
          <w:p w14:paraId="563DD24D" w14:textId="77777777" w:rsidR="00A56969" w:rsidRPr="00A56969" w:rsidRDefault="00A56969" w:rsidP="004D2279">
            <w:pPr>
              <w:adjustRightInd/>
              <w:spacing w:before="29"/>
              <w:rPr>
                <w:rFonts w:ascii="Times New Roman" w:hAnsi="Times New Roman"/>
                <w:i/>
                <w:sz w:val="17"/>
                <w:szCs w:val="22"/>
                <w:lang w:bidi="en-US"/>
              </w:rPr>
            </w:pPr>
            <w:r w:rsidRPr="00A56969">
              <w:rPr>
                <w:rFonts w:ascii="Times New Roman" w:hAnsi="Times New Roman"/>
                <w:i/>
                <w:color w:val="231F20"/>
                <w:sz w:val="17"/>
                <w:szCs w:val="22"/>
                <w:lang w:bidi="en-US"/>
              </w:rPr>
              <w:t>esfenvalerate</w:t>
            </w:r>
          </w:p>
          <w:p w14:paraId="1CB9A9C5"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Asana XL 0.66</w:t>
            </w:r>
          </w:p>
        </w:tc>
        <w:tc>
          <w:tcPr>
            <w:tcW w:w="806" w:type="dxa"/>
            <w:tcBorders>
              <w:top w:val="single" w:sz="4" w:space="0" w:color="231F20"/>
              <w:left w:val="single" w:sz="4" w:space="0" w:color="231F20"/>
              <w:bottom w:val="single" w:sz="4" w:space="0" w:color="231F20"/>
              <w:right w:val="single" w:sz="4" w:space="0" w:color="231F20"/>
            </w:tcBorders>
          </w:tcPr>
          <w:p w14:paraId="19B29D38" w14:textId="77777777" w:rsidR="00A56969" w:rsidRPr="00A56969" w:rsidRDefault="00A56969" w:rsidP="0052144C">
            <w:pPr>
              <w:adjustRightInd/>
              <w:spacing w:before="29"/>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single" w:sz="4" w:space="0" w:color="231F20"/>
              <w:right w:val="single" w:sz="4" w:space="0" w:color="231F20"/>
            </w:tcBorders>
          </w:tcPr>
          <w:p w14:paraId="74463F16" w14:textId="77777777" w:rsidR="00A56969" w:rsidRPr="00A56969" w:rsidRDefault="00A56969" w:rsidP="0052144C">
            <w:pPr>
              <w:adjustRightInd/>
              <w:spacing w:before="5"/>
              <w:ind w:right="-21"/>
              <w:jc w:val="center"/>
              <w:rPr>
                <w:rFonts w:ascii="Times New Roman" w:hAnsi="Times New Roman"/>
                <w:b/>
                <w:sz w:val="15"/>
                <w:szCs w:val="22"/>
                <w:lang w:bidi="en-US"/>
              </w:rPr>
            </w:pPr>
          </w:p>
          <w:p w14:paraId="45EF35B7" w14:textId="77777777" w:rsidR="00A56969" w:rsidRPr="00A56969" w:rsidRDefault="00A56969" w:rsidP="0052144C">
            <w:pPr>
              <w:adjustRightInd/>
              <w:spacing w:before="21"/>
              <w:ind w:right="-21"/>
              <w:jc w:val="center"/>
              <w:rPr>
                <w:rFonts w:ascii="Times New Roman" w:hAnsi="Times New Roman"/>
                <w:sz w:val="17"/>
                <w:szCs w:val="22"/>
                <w:lang w:bidi="en-US"/>
              </w:rPr>
            </w:pPr>
            <w:r w:rsidRPr="00A56969">
              <w:rPr>
                <w:rFonts w:ascii="Times New Roman" w:hAnsi="Times New Roman"/>
                <w:color w:val="231F20"/>
                <w:sz w:val="17"/>
                <w:szCs w:val="22"/>
                <w:lang w:bidi="en-US"/>
              </w:rPr>
              <w:t>5.8-9.6 oz</w:t>
            </w:r>
          </w:p>
        </w:tc>
        <w:tc>
          <w:tcPr>
            <w:tcW w:w="1530" w:type="dxa"/>
            <w:tcBorders>
              <w:top w:val="single" w:sz="4" w:space="0" w:color="231F20"/>
              <w:left w:val="single" w:sz="4" w:space="0" w:color="231F20"/>
              <w:bottom w:val="single" w:sz="4" w:space="0" w:color="231F20"/>
              <w:right w:val="single" w:sz="4" w:space="0" w:color="231F20"/>
            </w:tcBorders>
          </w:tcPr>
          <w:p w14:paraId="04EC77BD" w14:textId="77777777" w:rsidR="00A56969" w:rsidRPr="00A56969" w:rsidRDefault="00A56969" w:rsidP="0052144C">
            <w:pPr>
              <w:adjustRightInd/>
              <w:spacing w:before="29"/>
              <w:ind w:right="-12"/>
              <w:jc w:val="center"/>
              <w:rPr>
                <w:rFonts w:ascii="Times New Roman" w:hAnsi="Times New Roman"/>
                <w:sz w:val="17"/>
                <w:szCs w:val="22"/>
                <w:lang w:bidi="en-US"/>
              </w:rPr>
            </w:pPr>
            <w:r w:rsidRPr="00A56969">
              <w:rPr>
                <w:rFonts w:ascii="Times New Roman" w:hAnsi="Times New Roman"/>
                <w:color w:val="231F20"/>
                <w:sz w:val="17"/>
                <w:szCs w:val="22"/>
                <w:lang w:bidi="en-US"/>
              </w:rPr>
              <w:t>0.03-0.0495</w:t>
            </w:r>
          </w:p>
        </w:tc>
        <w:tc>
          <w:tcPr>
            <w:tcW w:w="1260" w:type="dxa"/>
            <w:tcBorders>
              <w:top w:val="single" w:sz="4" w:space="0" w:color="231F20"/>
              <w:left w:val="single" w:sz="4" w:space="0" w:color="231F20"/>
              <w:bottom w:val="single" w:sz="4" w:space="0" w:color="231F20"/>
              <w:right w:val="single" w:sz="4" w:space="0" w:color="231F20"/>
            </w:tcBorders>
            <w:vAlign w:val="center"/>
          </w:tcPr>
          <w:p w14:paraId="7EBA415B" w14:textId="77777777" w:rsidR="00A56969" w:rsidRPr="00A56969" w:rsidRDefault="00A56969" w:rsidP="0052144C">
            <w:pPr>
              <w:adjustRightInd/>
              <w:spacing w:before="76"/>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4A6A4D00"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316" w:type="dxa"/>
            <w:vMerge/>
            <w:tcBorders>
              <w:top w:val="nil"/>
              <w:left w:val="single" w:sz="4" w:space="0" w:color="231F20"/>
              <w:bottom w:val="single" w:sz="8" w:space="0" w:color="231F20"/>
              <w:right w:val="single" w:sz="12" w:space="0" w:color="231F20"/>
            </w:tcBorders>
          </w:tcPr>
          <w:p w14:paraId="6B18C619" w14:textId="77777777" w:rsidR="00A56969" w:rsidRPr="00A56969" w:rsidRDefault="00A56969" w:rsidP="004D2279">
            <w:pPr>
              <w:adjustRightInd/>
              <w:rPr>
                <w:rFonts w:ascii="Times New Roman" w:hAnsi="Times New Roman"/>
                <w:sz w:val="2"/>
                <w:szCs w:val="2"/>
                <w:lang w:bidi="en-US"/>
              </w:rPr>
            </w:pPr>
          </w:p>
        </w:tc>
      </w:tr>
      <w:tr w:rsidR="00A56969" w:rsidRPr="00A56969" w14:paraId="6A5233BE" w14:textId="77777777" w:rsidTr="0052144C">
        <w:trPr>
          <w:trHeight w:val="288"/>
        </w:trPr>
        <w:tc>
          <w:tcPr>
            <w:tcW w:w="1512" w:type="dxa"/>
            <w:tcBorders>
              <w:top w:val="nil"/>
              <w:left w:val="single" w:sz="12" w:space="0" w:color="231F20"/>
              <w:bottom w:val="nil"/>
              <w:right w:val="single" w:sz="4" w:space="0" w:color="231F20"/>
            </w:tcBorders>
          </w:tcPr>
          <w:p w14:paraId="06A18146" w14:textId="77777777" w:rsidR="00A56969" w:rsidRPr="00A56969" w:rsidRDefault="00A56969" w:rsidP="004D2279">
            <w:pPr>
              <w:adjustRightInd/>
              <w:spacing w:before="21"/>
              <w:rPr>
                <w:rFonts w:ascii="Times New Roman" w:hAnsi="Times New Roman"/>
                <w:sz w:val="16"/>
                <w:szCs w:val="22"/>
                <w:lang w:bidi="en-US"/>
              </w:rPr>
            </w:pPr>
          </w:p>
        </w:tc>
        <w:tc>
          <w:tcPr>
            <w:tcW w:w="2155" w:type="dxa"/>
            <w:tcBorders>
              <w:top w:val="single" w:sz="4" w:space="0" w:color="231F20"/>
              <w:left w:val="single" w:sz="4" w:space="0" w:color="231F20"/>
              <w:bottom w:val="single" w:sz="4" w:space="0" w:color="231F20"/>
              <w:right w:val="single" w:sz="4" w:space="0" w:color="231F20"/>
            </w:tcBorders>
          </w:tcPr>
          <w:p w14:paraId="7CE90F53" w14:textId="77777777" w:rsidR="00A56969" w:rsidRPr="00A56969" w:rsidRDefault="00A56969" w:rsidP="004D2279">
            <w:pPr>
              <w:adjustRightInd/>
              <w:spacing w:before="29"/>
              <w:rPr>
                <w:rFonts w:ascii="Times New Roman" w:hAnsi="Times New Roman"/>
                <w:i/>
                <w:sz w:val="17"/>
                <w:szCs w:val="22"/>
                <w:lang w:bidi="en-US"/>
              </w:rPr>
            </w:pPr>
            <w:r w:rsidRPr="00A56969">
              <w:rPr>
                <w:rFonts w:ascii="Times New Roman" w:hAnsi="Times New Roman"/>
                <w:i/>
                <w:color w:val="231F20"/>
                <w:sz w:val="17"/>
                <w:szCs w:val="22"/>
                <w:lang w:bidi="en-US"/>
              </w:rPr>
              <w:t>gamma</w:t>
            </w:r>
            <w:r w:rsidRPr="00A56969">
              <w:rPr>
                <w:rFonts w:ascii="Times New Roman" w:hAnsi="Times New Roman"/>
                <w:color w:val="231F20"/>
                <w:sz w:val="17"/>
                <w:szCs w:val="22"/>
                <w:lang w:bidi="en-US"/>
              </w:rPr>
              <w:t>-</w:t>
            </w:r>
            <w:r w:rsidRPr="00A56969">
              <w:rPr>
                <w:rFonts w:ascii="Times New Roman" w:hAnsi="Times New Roman"/>
                <w:i/>
                <w:color w:val="231F20"/>
                <w:sz w:val="17"/>
                <w:szCs w:val="22"/>
                <w:lang w:bidi="en-US"/>
              </w:rPr>
              <w:t>cyhalothrin</w:t>
            </w:r>
          </w:p>
          <w:p w14:paraId="0F669C08" w14:textId="77777777" w:rsidR="00A56969" w:rsidRPr="00A56969" w:rsidRDefault="00A56969" w:rsidP="004D227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Declare 1.25</w:t>
            </w:r>
          </w:p>
        </w:tc>
        <w:tc>
          <w:tcPr>
            <w:tcW w:w="806" w:type="dxa"/>
            <w:tcBorders>
              <w:top w:val="single" w:sz="4" w:space="0" w:color="231F20"/>
              <w:left w:val="single" w:sz="4" w:space="0" w:color="231F20"/>
              <w:bottom w:val="single" w:sz="4" w:space="0" w:color="231F20"/>
              <w:right w:val="single" w:sz="4" w:space="0" w:color="231F20"/>
            </w:tcBorders>
          </w:tcPr>
          <w:p w14:paraId="6E7C94DA" w14:textId="77777777" w:rsidR="00A56969" w:rsidRPr="00A56969" w:rsidRDefault="00A56969" w:rsidP="0052144C">
            <w:pPr>
              <w:adjustRightInd/>
              <w:spacing w:before="29"/>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single" w:sz="4" w:space="0" w:color="231F20"/>
              <w:right w:val="single" w:sz="4" w:space="0" w:color="231F20"/>
            </w:tcBorders>
          </w:tcPr>
          <w:p w14:paraId="3C676702" w14:textId="77777777" w:rsidR="00A56969" w:rsidRPr="00A56969" w:rsidRDefault="00A56969" w:rsidP="0052144C">
            <w:pPr>
              <w:adjustRightInd/>
              <w:spacing w:before="2"/>
              <w:ind w:right="-21"/>
              <w:jc w:val="center"/>
              <w:rPr>
                <w:rFonts w:ascii="Times New Roman" w:hAnsi="Times New Roman"/>
                <w:b/>
                <w:szCs w:val="22"/>
                <w:lang w:bidi="en-US"/>
              </w:rPr>
            </w:pPr>
          </w:p>
          <w:p w14:paraId="7C97DE13" w14:textId="77777777" w:rsidR="00A56969" w:rsidRPr="00A56969" w:rsidRDefault="00A56969" w:rsidP="0052144C">
            <w:pPr>
              <w:adjustRightInd/>
              <w:spacing w:before="8"/>
              <w:ind w:right="-21"/>
              <w:jc w:val="center"/>
              <w:rPr>
                <w:rFonts w:ascii="Times New Roman" w:hAnsi="Times New Roman"/>
                <w:sz w:val="17"/>
                <w:szCs w:val="22"/>
                <w:lang w:bidi="en-US"/>
              </w:rPr>
            </w:pPr>
            <w:r w:rsidRPr="00A56969">
              <w:rPr>
                <w:rFonts w:ascii="Times New Roman" w:hAnsi="Times New Roman"/>
                <w:color w:val="231F20"/>
                <w:sz w:val="17"/>
                <w:szCs w:val="22"/>
                <w:lang w:bidi="en-US"/>
              </w:rPr>
              <w:t>1.28-2.05 oz</w:t>
            </w:r>
          </w:p>
        </w:tc>
        <w:tc>
          <w:tcPr>
            <w:tcW w:w="1530" w:type="dxa"/>
            <w:tcBorders>
              <w:top w:val="single" w:sz="4" w:space="0" w:color="231F20"/>
              <w:left w:val="single" w:sz="4" w:space="0" w:color="231F20"/>
              <w:bottom w:val="single" w:sz="4" w:space="0" w:color="231F20"/>
              <w:right w:val="single" w:sz="4" w:space="0" w:color="231F20"/>
            </w:tcBorders>
          </w:tcPr>
          <w:p w14:paraId="692F6BC5" w14:textId="77777777" w:rsidR="00A56969" w:rsidRPr="00A56969" w:rsidRDefault="00A56969" w:rsidP="0052144C">
            <w:pPr>
              <w:adjustRightInd/>
              <w:spacing w:before="29"/>
              <w:ind w:right="-12"/>
              <w:jc w:val="center"/>
              <w:rPr>
                <w:rFonts w:ascii="Times New Roman" w:hAnsi="Times New Roman"/>
                <w:sz w:val="17"/>
                <w:szCs w:val="22"/>
                <w:lang w:bidi="en-US"/>
              </w:rPr>
            </w:pPr>
            <w:r w:rsidRPr="00A56969">
              <w:rPr>
                <w:rFonts w:ascii="Times New Roman" w:hAnsi="Times New Roman"/>
                <w:color w:val="231F20"/>
                <w:sz w:val="17"/>
                <w:szCs w:val="22"/>
                <w:lang w:bidi="en-US"/>
              </w:rPr>
              <w:t>0.0125-0.02</w:t>
            </w:r>
          </w:p>
        </w:tc>
        <w:tc>
          <w:tcPr>
            <w:tcW w:w="1260" w:type="dxa"/>
            <w:tcBorders>
              <w:top w:val="single" w:sz="4" w:space="0" w:color="231F20"/>
              <w:left w:val="single" w:sz="4" w:space="0" w:color="231F20"/>
              <w:bottom w:val="single" w:sz="4" w:space="0" w:color="231F20"/>
              <w:right w:val="single" w:sz="4" w:space="0" w:color="231F20"/>
            </w:tcBorders>
            <w:vAlign w:val="center"/>
          </w:tcPr>
          <w:p w14:paraId="5B4661EC" w14:textId="77777777" w:rsidR="00A56969" w:rsidRPr="00A56969" w:rsidRDefault="00A56969" w:rsidP="0052144C">
            <w:pPr>
              <w:adjustRightInd/>
              <w:spacing w:before="131"/>
              <w:jc w:val="center"/>
              <w:rPr>
                <w:rFonts w:ascii="Times New Roman" w:hAnsi="Times New Roman"/>
                <w:sz w:val="17"/>
                <w:szCs w:val="22"/>
                <w:lang w:bidi="en-US"/>
              </w:rPr>
            </w:pPr>
            <w:r w:rsidRPr="00A56969">
              <w:rPr>
                <w:rFonts w:ascii="Times New Roman" w:hAnsi="Times New Roman"/>
                <w:color w:val="231F20"/>
                <w:sz w:val="17"/>
                <w:szCs w:val="22"/>
                <w:lang w:bidi="en-US"/>
              </w:rPr>
              <w:t>24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36277027"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316" w:type="dxa"/>
            <w:vMerge/>
            <w:tcBorders>
              <w:top w:val="nil"/>
              <w:left w:val="single" w:sz="4" w:space="0" w:color="231F20"/>
              <w:bottom w:val="single" w:sz="8" w:space="0" w:color="231F20"/>
              <w:right w:val="single" w:sz="12" w:space="0" w:color="231F20"/>
            </w:tcBorders>
          </w:tcPr>
          <w:p w14:paraId="220664B5" w14:textId="77777777" w:rsidR="00A56969" w:rsidRPr="00A56969" w:rsidRDefault="00A56969" w:rsidP="004D2279">
            <w:pPr>
              <w:adjustRightInd/>
              <w:rPr>
                <w:rFonts w:ascii="Times New Roman" w:hAnsi="Times New Roman"/>
                <w:sz w:val="2"/>
                <w:szCs w:val="2"/>
                <w:lang w:bidi="en-US"/>
              </w:rPr>
            </w:pPr>
          </w:p>
        </w:tc>
      </w:tr>
      <w:tr w:rsidR="00A56969" w:rsidRPr="00A56969" w14:paraId="49EC2E7B" w14:textId="77777777" w:rsidTr="0052144C">
        <w:trPr>
          <w:trHeight w:val="20"/>
        </w:trPr>
        <w:tc>
          <w:tcPr>
            <w:tcW w:w="1512" w:type="dxa"/>
            <w:tcBorders>
              <w:top w:val="nil"/>
              <w:left w:val="single" w:sz="12" w:space="0" w:color="231F20"/>
              <w:bottom w:val="nil"/>
              <w:right w:val="single" w:sz="4" w:space="0" w:color="231F20"/>
            </w:tcBorders>
          </w:tcPr>
          <w:p w14:paraId="6E97DE81" w14:textId="77777777" w:rsidR="00A56969" w:rsidRPr="00A56969" w:rsidRDefault="00A56969" w:rsidP="004D2279">
            <w:pPr>
              <w:adjustRightInd/>
              <w:spacing w:before="21"/>
              <w:rPr>
                <w:rFonts w:ascii="Times New Roman" w:hAnsi="Times New Roman"/>
                <w:sz w:val="14"/>
                <w:szCs w:val="22"/>
                <w:lang w:bidi="en-US"/>
              </w:rPr>
            </w:pPr>
          </w:p>
        </w:tc>
        <w:tc>
          <w:tcPr>
            <w:tcW w:w="2155" w:type="dxa"/>
            <w:tcBorders>
              <w:top w:val="single" w:sz="4" w:space="0" w:color="231F20"/>
              <w:left w:val="single" w:sz="4" w:space="0" w:color="231F20"/>
              <w:bottom w:val="nil"/>
              <w:right w:val="single" w:sz="4" w:space="0" w:color="231F20"/>
            </w:tcBorders>
          </w:tcPr>
          <w:p w14:paraId="533FFCF0" w14:textId="77777777" w:rsidR="00A56969" w:rsidRPr="00A56969" w:rsidRDefault="00A56969" w:rsidP="004D2279">
            <w:pPr>
              <w:adjustRightInd/>
              <w:spacing w:before="29" w:line="173" w:lineRule="exact"/>
              <w:rPr>
                <w:rFonts w:ascii="Times New Roman" w:hAnsi="Times New Roman"/>
                <w:i/>
                <w:sz w:val="17"/>
                <w:szCs w:val="22"/>
                <w:lang w:bidi="en-US"/>
              </w:rPr>
            </w:pPr>
            <w:r w:rsidRPr="00A56969">
              <w:rPr>
                <w:rFonts w:ascii="Times New Roman" w:hAnsi="Times New Roman"/>
                <w:i/>
                <w:color w:val="231F20"/>
                <w:sz w:val="17"/>
                <w:szCs w:val="22"/>
                <w:lang w:bidi="en-US"/>
              </w:rPr>
              <w:t>lambda</w:t>
            </w:r>
            <w:r w:rsidRPr="00A56969">
              <w:rPr>
                <w:rFonts w:ascii="Times New Roman" w:hAnsi="Times New Roman"/>
                <w:color w:val="231F20"/>
                <w:sz w:val="17"/>
                <w:szCs w:val="22"/>
                <w:lang w:bidi="en-US"/>
              </w:rPr>
              <w:t>-</w:t>
            </w:r>
            <w:r w:rsidRPr="00A56969">
              <w:rPr>
                <w:rFonts w:ascii="Times New Roman" w:hAnsi="Times New Roman"/>
                <w:i/>
                <w:color w:val="231F20"/>
                <w:sz w:val="17"/>
                <w:szCs w:val="22"/>
                <w:lang w:bidi="en-US"/>
              </w:rPr>
              <w:t>cyhalothrin</w:t>
            </w:r>
          </w:p>
        </w:tc>
        <w:tc>
          <w:tcPr>
            <w:tcW w:w="806" w:type="dxa"/>
            <w:tcBorders>
              <w:top w:val="single" w:sz="4" w:space="0" w:color="231F20"/>
              <w:left w:val="single" w:sz="4" w:space="0" w:color="231F20"/>
              <w:bottom w:val="nil"/>
              <w:right w:val="single" w:sz="4" w:space="0" w:color="231F20"/>
            </w:tcBorders>
          </w:tcPr>
          <w:p w14:paraId="58D7699D" w14:textId="77777777" w:rsidR="00A56969" w:rsidRPr="00A56969" w:rsidRDefault="00A56969" w:rsidP="0052144C">
            <w:pPr>
              <w:adjustRightInd/>
              <w:spacing w:before="29" w:line="173" w:lineRule="exact"/>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nil"/>
              <w:right w:val="single" w:sz="4" w:space="0" w:color="231F20"/>
            </w:tcBorders>
          </w:tcPr>
          <w:p w14:paraId="5AFB917D" w14:textId="77777777" w:rsidR="00A56969" w:rsidRPr="00A56969" w:rsidRDefault="00A56969" w:rsidP="0052144C">
            <w:pPr>
              <w:adjustRightInd/>
              <w:spacing w:before="21"/>
              <w:ind w:right="-21"/>
              <w:jc w:val="center"/>
              <w:rPr>
                <w:rFonts w:ascii="Times New Roman" w:hAnsi="Times New Roman"/>
                <w:sz w:val="14"/>
                <w:szCs w:val="22"/>
                <w:lang w:bidi="en-US"/>
              </w:rPr>
            </w:pPr>
          </w:p>
        </w:tc>
        <w:tc>
          <w:tcPr>
            <w:tcW w:w="1530" w:type="dxa"/>
            <w:tcBorders>
              <w:top w:val="single" w:sz="4" w:space="0" w:color="231F20"/>
              <w:left w:val="single" w:sz="4" w:space="0" w:color="231F20"/>
              <w:bottom w:val="nil"/>
              <w:right w:val="single" w:sz="4" w:space="0" w:color="231F20"/>
            </w:tcBorders>
          </w:tcPr>
          <w:p w14:paraId="00094001" w14:textId="77777777" w:rsidR="00A56969" w:rsidRPr="00A56969" w:rsidRDefault="00A56969" w:rsidP="0052144C">
            <w:pPr>
              <w:adjustRightInd/>
              <w:spacing w:before="29" w:line="173" w:lineRule="exact"/>
              <w:ind w:right="-12"/>
              <w:jc w:val="center"/>
              <w:rPr>
                <w:rFonts w:ascii="Times New Roman" w:hAnsi="Times New Roman"/>
                <w:sz w:val="17"/>
                <w:szCs w:val="22"/>
                <w:lang w:bidi="en-US"/>
              </w:rPr>
            </w:pPr>
            <w:r w:rsidRPr="00A56969">
              <w:rPr>
                <w:rFonts w:ascii="Times New Roman" w:hAnsi="Times New Roman"/>
                <w:color w:val="231F20"/>
                <w:sz w:val="17"/>
                <w:szCs w:val="22"/>
                <w:lang w:bidi="en-US"/>
              </w:rPr>
              <w:t>0.025-0.04</w:t>
            </w:r>
          </w:p>
        </w:tc>
        <w:tc>
          <w:tcPr>
            <w:tcW w:w="1260" w:type="dxa"/>
            <w:tcBorders>
              <w:top w:val="single" w:sz="4" w:space="0" w:color="231F20"/>
              <w:left w:val="single" w:sz="4" w:space="0" w:color="231F20"/>
              <w:bottom w:val="nil"/>
              <w:right w:val="single" w:sz="4" w:space="0" w:color="231F20"/>
            </w:tcBorders>
            <w:vAlign w:val="center"/>
          </w:tcPr>
          <w:p w14:paraId="7DE926CC" w14:textId="77777777" w:rsidR="00A56969" w:rsidRPr="00A56969" w:rsidRDefault="00A56969" w:rsidP="0052144C">
            <w:pPr>
              <w:adjustRightInd/>
              <w:spacing w:before="29" w:line="173" w:lineRule="exact"/>
              <w:jc w:val="center"/>
              <w:rPr>
                <w:rFonts w:ascii="Times New Roman" w:hAnsi="Times New Roman"/>
                <w:sz w:val="17"/>
                <w:szCs w:val="22"/>
                <w:lang w:bidi="en-US"/>
              </w:rPr>
            </w:pPr>
            <w:r w:rsidRPr="00A56969">
              <w:rPr>
                <w:rFonts w:ascii="Times New Roman" w:hAnsi="Times New Roman"/>
                <w:color w:val="231F20"/>
                <w:sz w:val="17"/>
                <w:szCs w:val="22"/>
                <w:lang w:bidi="en-US"/>
              </w:rPr>
              <w:t>24 H/</w:t>
            </w:r>
          </w:p>
        </w:tc>
        <w:tc>
          <w:tcPr>
            <w:tcW w:w="5316" w:type="dxa"/>
            <w:vMerge/>
            <w:tcBorders>
              <w:top w:val="nil"/>
              <w:left w:val="single" w:sz="4" w:space="0" w:color="231F20"/>
              <w:bottom w:val="single" w:sz="8" w:space="0" w:color="231F20"/>
              <w:right w:val="single" w:sz="12" w:space="0" w:color="231F20"/>
            </w:tcBorders>
          </w:tcPr>
          <w:p w14:paraId="74826867" w14:textId="77777777" w:rsidR="00A56969" w:rsidRPr="00A56969" w:rsidRDefault="00A56969" w:rsidP="004D2279">
            <w:pPr>
              <w:adjustRightInd/>
              <w:rPr>
                <w:rFonts w:ascii="Times New Roman" w:hAnsi="Times New Roman"/>
                <w:sz w:val="2"/>
                <w:szCs w:val="2"/>
                <w:lang w:bidi="en-US"/>
              </w:rPr>
            </w:pPr>
          </w:p>
        </w:tc>
      </w:tr>
      <w:tr w:rsidR="00A56969" w:rsidRPr="00A56969" w14:paraId="07377129" w14:textId="77777777" w:rsidTr="0052144C">
        <w:trPr>
          <w:trHeight w:val="20"/>
        </w:trPr>
        <w:tc>
          <w:tcPr>
            <w:tcW w:w="1512" w:type="dxa"/>
            <w:tcBorders>
              <w:top w:val="nil"/>
              <w:left w:val="single" w:sz="12" w:space="0" w:color="231F20"/>
              <w:bottom w:val="nil"/>
              <w:right w:val="single" w:sz="4" w:space="0" w:color="231F20"/>
            </w:tcBorders>
          </w:tcPr>
          <w:p w14:paraId="04BFF04A" w14:textId="77777777" w:rsidR="00A56969" w:rsidRPr="00A56969" w:rsidRDefault="00A56969" w:rsidP="004D2279">
            <w:pPr>
              <w:adjustRightInd/>
              <w:spacing w:before="21"/>
              <w:rPr>
                <w:rFonts w:ascii="Times New Roman" w:hAnsi="Times New Roman"/>
                <w:sz w:val="12"/>
                <w:szCs w:val="22"/>
                <w:lang w:bidi="en-US"/>
              </w:rPr>
            </w:pPr>
          </w:p>
        </w:tc>
        <w:tc>
          <w:tcPr>
            <w:tcW w:w="2155" w:type="dxa"/>
            <w:tcBorders>
              <w:top w:val="nil"/>
              <w:left w:val="single" w:sz="4" w:space="0" w:color="231F20"/>
              <w:bottom w:val="nil"/>
              <w:right w:val="single" w:sz="4" w:space="0" w:color="231F20"/>
            </w:tcBorders>
          </w:tcPr>
          <w:p w14:paraId="527204EC" w14:textId="77777777" w:rsidR="00A56969" w:rsidRPr="00A56969" w:rsidRDefault="00A56969" w:rsidP="004D2279">
            <w:pPr>
              <w:adjustRightInd/>
              <w:spacing w:before="21" w:line="164" w:lineRule="exact"/>
              <w:rPr>
                <w:rFonts w:ascii="Times New Roman" w:hAnsi="Times New Roman"/>
                <w:sz w:val="17"/>
                <w:szCs w:val="22"/>
                <w:lang w:bidi="en-US"/>
              </w:rPr>
            </w:pPr>
            <w:r w:rsidRPr="00A56969">
              <w:rPr>
                <w:rFonts w:ascii="Times New Roman" w:hAnsi="Times New Roman"/>
                <w:color w:val="231F20"/>
                <w:sz w:val="17"/>
                <w:szCs w:val="22"/>
                <w:lang w:bidi="en-US"/>
              </w:rPr>
              <w:t>Warrior II Zeon 2.08</w:t>
            </w:r>
          </w:p>
        </w:tc>
        <w:tc>
          <w:tcPr>
            <w:tcW w:w="806" w:type="dxa"/>
            <w:tcBorders>
              <w:top w:val="nil"/>
              <w:left w:val="single" w:sz="4" w:space="0" w:color="231F20"/>
              <w:bottom w:val="nil"/>
              <w:right w:val="single" w:sz="4" w:space="0" w:color="231F20"/>
            </w:tcBorders>
          </w:tcPr>
          <w:p w14:paraId="7B33BADB" w14:textId="77777777" w:rsidR="00A56969" w:rsidRPr="00A56969" w:rsidRDefault="00A56969" w:rsidP="0052144C">
            <w:pPr>
              <w:adjustRightInd/>
              <w:spacing w:before="21"/>
              <w:jc w:val="center"/>
              <w:rPr>
                <w:rFonts w:ascii="Times New Roman" w:hAnsi="Times New Roman"/>
                <w:sz w:val="12"/>
                <w:szCs w:val="22"/>
                <w:lang w:bidi="en-US"/>
              </w:rPr>
            </w:pPr>
          </w:p>
        </w:tc>
        <w:tc>
          <w:tcPr>
            <w:tcW w:w="1530" w:type="dxa"/>
            <w:tcBorders>
              <w:top w:val="nil"/>
              <w:left w:val="single" w:sz="4" w:space="0" w:color="231F20"/>
              <w:bottom w:val="nil"/>
              <w:right w:val="single" w:sz="4" w:space="0" w:color="231F20"/>
            </w:tcBorders>
          </w:tcPr>
          <w:p w14:paraId="0A945DB2" w14:textId="77777777" w:rsidR="00A56969" w:rsidRPr="00A56969" w:rsidRDefault="00A56969" w:rsidP="0052144C">
            <w:pPr>
              <w:adjustRightInd/>
              <w:spacing w:before="21" w:line="164" w:lineRule="exact"/>
              <w:ind w:right="-21"/>
              <w:jc w:val="center"/>
              <w:rPr>
                <w:rFonts w:ascii="Times New Roman" w:hAnsi="Times New Roman"/>
                <w:sz w:val="17"/>
                <w:szCs w:val="22"/>
                <w:lang w:bidi="en-US"/>
              </w:rPr>
            </w:pPr>
            <w:r w:rsidRPr="00A56969">
              <w:rPr>
                <w:rFonts w:ascii="Times New Roman" w:hAnsi="Times New Roman"/>
                <w:color w:val="231F20"/>
                <w:sz w:val="17"/>
                <w:szCs w:val="22"/>
                <w:lang w:bidi="en-US"/>
              </w:rPr>
              <w:t>1.6-2.56 oz</w:t>
            </w:r>
          </w:p>
        </w:tc>
        <w:tc>
          <w:tcPr>
            <w:tcW w:w="1530" w:type="dxa"/>
            <w:tcBorders>
              <w:top w:val="nil"/>
              <w:left w:val="single" w:sz="4" w:space="0" w:color="231F20"/>
              <w:bottom w:val="nil"/>
              <w:right w:val="single" w:sz="4" w:space="0" w:color="231F20"/>
            </w:tcBorders>
          </w:tcPr>
          <w:p w14:paraId="78DB2C22" w14:textId="77777777" w:rsidR="00A56969" w:rsidRPr="00A56969" w:rsidRDefault="00A56969" w:rsidP="0052144C">
            <w:pPr>
              <w:adjustRightInd/>
              <w:spacing w:before="21"/>
              <w:ind w:right="-12"/>
              <w:jc w:val="center"/>
              <w:rPr>
                <w:rFonts w:ascii="Times New Roman" w:hAnsi="Times New Roman"/>
                <w:sz w:val="12"/>
                <w:szCs w:val="22"/>
                <w:lang w:bidi="en-US"/>
              </w:rPr>
            </w:pPr>
          </w:p>
        </w:tc>
        <w:tc>
          <w:tcPr>
            <w:tcW w:w="1260" w:type="dxa"/>
            <w:tcBorders>
              <w:top w:val="nil"/>
              <w:left w:val="single" w:sz="4" w:space="0" w:color="231F20"/>
              <w:bottom w:val="nil"/>
              <w:right w:val="single" w:sz="4" w:space="0" w:color="231F20"/>
            </w:tcBorders>
            <w:vAlign w:val="center"/>
          </w:tcPr>
          <w:p w14:paraId="0B391695" w14:textId="77777777" w:rsidR="00A56969" w:rsidRPr="00A56969" w:rsidRDefault="00A56969" w:rsidP="0052144C">
            <w:pPr>
              <w:adjustRightInd/>
              <w:spacing w:before="21" w:line="164" w:lineRule="exact"/>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316" w:type="dxa"/>
            <w:vMerge/>
            <w:tcBorders>
              <w:top w:val="nil"/>
              <w:left w:val="single" w:sz="4" w:space="0" w:color="231F20"/>
              <w:bottom w:val="single" w:sz="8" w:space="0" w:color="231F20"/>
              <w:right w:val="single" w:sz="12" w:space="0" w:color="231F20"/>
            </w:tcBorders>
          </w:tcPr>
          <w:p w14:paraId="2823F9EB" w14:textId="77777777" w:rsidR="00A56969" w:rsidRPr="00A56969" w:rsidRDefault="00A56969" w:rsidP="004D2279">
            <w:pPr>
              <w:adjustRightInd/>
              <w:rPr>
                <w:rFonts w:ascii="Times New Roman" w:hAnsi="Times New Roman"/>
                <w:sz w:val="2"/>
                <w:szCs w:val="2"/>
                <w:lang w:bidi="en-US"/>
              </w:rPr>
            </w:pPr>
          </w:p>
        </w:tc>
      </w:tr>
      <w:tr w:rsidR="00A56969" w:rsidRPr="00A56969" w14:paraId="46017F32" w14:textId="77777777" w:rsidTr="0052144C">
        <w:trPr>
          <w:trHeight w:val="20"/>
        </w:trPr>
        <w:tc>
          <w:tcPr>
            <w:tcW w:w="1512" w:type="dxa"/>
            <w:tcBorders>
              <w:top w:val="nil"/>
              <w:left w:val="single" w:sz="12" w:space="0" w:color="231F20"/>
              <w:bottom w:val="nil"/>
              <w:right w:val="single" w:sz="4" w:space="0" w:color="231F20"/>
            </w:tcBorders>
          </w:tcPr>
          <w:p w14:paraId="74FCDBA0" w14:textId="77777777" w:rsidR="00A56969" w:rsidRPr="00A56969" w:rsidRDefault="00A56969" w:rsidP="004D2279">
            <w:pPr>
              <w:adjustRightInd/>
              <w:spacing w:before="21"/>
              <w:rPr>
                <w:rFonts w:ascii="Times New Roman" w:hAnsi="Times New Roman"/>
                <w:sz w:val="14"/>
                <w:szCs w:val="22"/>
                <w:lang w:bidi="en-US"/>
              </w:rPr>
            </w:pPr>
          </w:p>
        </w:tc>
        <w:tc>
          <w:tcPr>
            <w:tcW w:w="2155" w:type="dxa"/>
            <w:tcBorders>
              <w:top w:val="nil"/>
              <w:left w:val="single" w:sz="4" w:space="0" w:color="231F20"/>
              <w:bottom w:val="single" w:sz="4" w:space="0" w:color="231F20"/>
              <w:right w:val="single" w:sz="4" w:space="0" w:color="231F20"/>
            </w:tcBorders>
          </w:tcPr>
          <w:p w14:paraId="23828FFF" w14:textId="77777777" w:rsidR="00A56969" w:rsidRPr="00A56969" w:rsidRDefault="00A56969" w:rsidP="004D2279">
            <w:pPr>
              <w:adjustRightInd/>
              <w:spacing w:before="21" w:line="186" w:lineRule="exact"/>
              <w:rPr>
                <w:rFonts w:ascii="Times New Roman" w:hAnsi="Times New Roman"/>
                <w:sz w:val="17"/>
                <w:szCs w:val="22"/>
                <w:lang w:bidi="en-US"/>
              </w:rPr>
            </w:pPr>
            <w:r w:rsidRPr="00A56969">
              <w:rPr>
                <w:rFonts w:ascii="Times New Roman" w:hAnsi="Times New Roman"/>
                <w:color w:val="231F20"/>
                <w:sz w:val="17"/>
                <w:szCs w:val="22"/>
                <w:lang w:bidi="en-US"/>
              </w:rPr>
              <w:t>Silencer 1</w:t>
            </w:r>
          </w:p>
        </w:tc>
        <w:tc>
          <w:tcPr>
            <w:tcW w:w="806" w:type="dxa"/>
            <w:tcBorders>
              <w:top w:val="nil"/>
              <w:left w:val="single" w:sz="4" w:space="0" w:color="231F20"/>
              <w:bottom w:val="single" w:sz="4" w:space="0" w:color="231F20"/>
              <w:right w:val="single" w:sz="4" w:space="0" w:color="231F20"/>
            </w:tcBorders>
          </w:tcPr>
          <w:p w14:paraId="62DB01AD" w14:textId="77777777" w:rsidR="00A56969" w:rsidRPr="00A56969" w:rsidRDefault="00A56969" w:rsidP="0052144C">
            <w:pPr>
              <w:adjustRightInd/>
              <w:spacing w:before="21"/>
              <w:jc w:val="center"/>
              <w:rPr>
                <w:rFonts w:ascii="Times New Roman" w:hAnsi="Times New Roman"/>
                <w:sz w:val="14"/>
                <w:szCs w:val="22"/>
                <w:lang w:bidi="en-US"/>
              </w:rPr>
            </w:pPr>
          </w:p>
        </w:tc>
        <w:tc>
          <w:tcPr>
            <w:tcW w:w="1530" w:type="dxa"/>
            <w:tcBorders>
              <w:top w:val="nil"/>
              <w:left w:val="single" w:sz="4" w:space="0" w:color="231F20"/>
              <w:bottom w:val="single" w:sz="4" w:space="0" w:color="231F20"/>
              <w:right w:val="single" w:sz="4" w:space="0" w:color="231F20"/>
            </w:tcBorders>
          </w:tcPr>
          <w:p w14:paraId="06DC341A" w14:textId="77777777" w:rsidR="00A56969" w:rsidRPr="00A56969" w:rsidRDefault="00A56969" w:rsidP="0052144C">
            <w:pPr>
              <w:adjustRightInd/>
              <w:spacing w:before="21" w:line="186" w:lineRule="exact"/>
              <w:ind w:right="-21"/>
              <w:jc w:val="center"/>
              <w:rPr>
                <w:rFonts w:ascii="Times New Roman" w:hAnsi="Times New Roman"/>
                <w:sz w:val="17"/>
                <w:szCs w:val="22"/>
                <w:lang w:bidi="en-US"/>
              </w:rPr>
            </w:pPr>
            <w:r w:rsidRPr="00A56969">
              <w:rPr>
                <w:rFonts w:ascii="Times New Roman" w:hAnsi="Times New Roman"/>
                <w:color w:val="231F20"/>
                <w:sz w:val="17"/>
                <w:szCs w:val="22"/>
                <w:lang w:bidi="en-US"/>
              </w:rPr>
              <w:t>3.2-5.12 oz</w:t>
            </w:r>
          </w:p>
        </w:tc>
        <w:tc>
          <w:tcPr>
            <w:tcW w:w="1530" w:type="dxa"/>
            <w:tcBorders>
              <w:top w:val="nil"/>
              <w:left w:val="single" w:sz="4" w:space="0" w:color="231F20"/>
              <w:bottom w:val="single" w:sz="4" w:space="0" w:color="231F20"/>
              <w:right w:val="single" w:sz="4" w:space="0" w:color="231F20"/>
            </w:tcBorders>
          </w:tcPr>
          <w:p w14:paraId="48C76C49" w14:textId="77777777" w:rsidR="00A56969" w:rsidRPr="00A56969" w:rsidRDefault="00A56969" w:rsidP="0052144C">
            <w:pPr>
              <w:adjustRightInd/>
              <w:spacing w:before="21"/>
              <w:ind w:right="-12"/>
              <w:jc w:val="center"/>
              <w:rPr>
                <w:rFonts w:ascii="Times New Roman" w:hAnsi="Times New Roman"/>
                <w:sz w:val="14"/>
                <w:szCs w:val="22"/>
                <w:lang w:bidi="en-US"/>
              </w:rPr>
            </w:pPr>
          </w:p>
        </w:tc>
        <w:tc>
          <w:tcPr>
            <w:tcW w:w="1260" w:type="dxa"/>
            <w:tcBorders>
              <w:top w:val="nil"/>
              <w:left w:val="single" w:sz="4" w:space="0" w:color="231F20"/>
              <w:bottom w:val="single" w:sz="4" w:space="0" w:color="231F20"/>
              <w:right w:val="single" w:sz="4" w:space="0" w:color="231F20"/>
            </w:tcBorders>
            <w:vAlign w:val="center"/>
          </w:tcPr>
          <w:p w14:paraId="2592181E" w14:textId="77777777" w:rsidR="00A56969" w:rsidRPr="00A56969" w:rsidRDefault="00A56969" w:rsidP="0052144C">
            <w:pPr>
              <w:adjustRightInd/>
              <w:spacing w:before="21"/>
              <w:jc w:val="center"/>
              <w:rPr>
                <w:rFonts w:ascii="Times New Roman" w:hAnsi="Times New Roman"/>
                <w:sz w:val="14"/>
                <w:szCs w:val="22"/>
                <w:lang w:bidi="en-US"/>
              </w:rPr>
            </w:pPr>
          </w:p>
        </w:tc>
        <w:tc>
          <w:tcPr>
            <w:tcW w:w="5316" w:type="dxa"/>
            <w:vMerge/>
            <w:tcBorders>
              <w:top w:val="nil"/>
              <w:left w:val="single" w:sz="4" w:space="0" w:color="231F20"/>
              <w:bottom w:val="single" w:sz="8" w:space="0" w:color="231F20"/>
              <w:right w:val="single" w:sz="12" w:space="0" w:color="231F20"/>
            </w:tcBorders>
          </w:tcPr>
          <w:p w14:paraId="70B40A71" w14:textId="77777777" w:rsidR="00A56969" w:rsidRPr="00A56969" w:rsidRDefault="00A56969" w:rsidP="004D2279">
            <w:pPr>
              <w:adjustRightInd/>
              <w:rPr>
                <w:rFonts w:ascii="Times New Roman" w:hAnsi="Times New Roman"/>
                <w:sz w:val="2"/>
                <w:szCs w:val="2"/>
                <w:lang w:bidi="en-US"/>
              </w:rPr>
            </w:pPr>
          </w:p>
        </w:tc>
      </w:tr>
      <w:tr w:rsidR="00A56969" w:rsidRPr="00A56969" w14:paraId="76AD2808" w14:textId="77777777" w:rsidTr="0052144C">
        <w:trPr>
          <w:trHeight w:val="288"/>
        </w:trPr>
        <w:tc>
          <w:tcPr>
            <w:tcW w:w="1512" w:type="dxa"/>
            <w:tcBorders>
              <w:top w:val="nil"/>
              <w:left w:val="single" w:sz="12" w:space="0" w:color="231F20"/>
              <w:bottom w:val="single" w:sz="8" w:space="0" w:color="231F20"/>
              <w:right w:val="single" w:sz="4" w:space="0" w:color="231F20"/>
            </w:tcBorders>
          </w:tcPr>
          <w:p w14:paraId="42797B9A" w14:textId="77777777" w:rsidR="00A56969" w:rsidRPr="00A56969" w:rsidRDefault="00A56969" w:rsidP="004D2279">
            <w:pPr>
              <w:adjustRightInd/>
              <w:spacing w:before="21"/>
              <w:rPr>
                <w:rFonts w:ascii="Times New Roman" w:hAnsi="Times New Roman"/>
                <w:sz w:val="16"/>
                <w:szCs w:val="22"/>
                <w:lang w:bidi="en-US"/>
              </w:rPr>
            </w:pPr>
          </w:p>
        </w:tc>
        <w:tc>
          <w:tcPr>
            <w:tcW w:w="2155" w:type="dxa"/>
            <w:tcBorders>
              <w:top w:val="single" w:sz="4" w:space="0" w:color="231F20"/>
              <w:left w:val="single" w:sz="4" w:space="0" w:color="231F20"/>
              <w:bottom w:val="single" w:sz="8" w:space="0" w:color="231F20"/>
              <w:right w:val="single" w:sz="4" w:space="0" w:color="231F20"/>
            </w:tcBorders>
          </w:tcPr>
          <w:p w14:paraId="4987A600" w14:textId="77777777" w:rsidR="00A56969" w:rsidRPr="00A56969" w:rsidRDefault="00A56969" w:rsidP="004D2279">
            <w:pPr>
              <w:adjustRightInd/>
              <w:spacing w:before="29"/>
              <w:rPr>
                <w:rFonts w:ascii="Times New Roman" w:hAnsi="Times New Roman"/>
                <w:i/>
                <w:sz w:val="17"/>
                <w:szCs w:val="22"/>
                <w:lang w:bidi="en-US"/>
              </w:rPr>
            </w:pPr>
            <w:r w:rsidRPr="00A56969">
              <w:rPr>
                <w:rFonts w:ascii="Times New Roman" w:hAnsi="Times New Roman"/>
                <w:i/>
                <w:color w:val="231F20"/>
                <w:sz w:val="17"/>
                <w:szCs w:val="22"/>
                <w:lang w:bidi="en-US"/>
              </w:rPr>
              <w:t>zeta</w:t>
            </w:r>
            <w:r w:rsidRPr="00A56969">
              <w:rPr>
                <w:rFonts w:ascii="Times New Roman" w:hAnsi="Times New Roman"/>
                <w:color w:val="231F20"/>
                <w:sz w:val="17"/>
                <w:szCs w:val="22"/>
                <w:lang w:bidi="en-US"/>
              </w:rPr>
              <w:t>-</w:t>
            </w:r>
            <w:r w:rsidRPr="00A56969">
              <w:rPr>
                <w:rFonts w:ascii="Times New Roman" w:hAnsi="Times New Roman"/>
                <w:i/>
                <w:color w:val="231F20"/>
                <w:sz w:val="17"/>
                <w:szCs w:val="22"/>
                <w:lang w:bidi="en-US"/>
              </w:rPr>
              <w:t>cypermethrin</w:t>
            </w:r>
          </w:p>
          <w:p w14:paraId="73F82CC8"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Mustang Max</w:t>
            </w:r>
            <w:r w:rsidRPr="00A56969">
              <w:rPr>
                <w:rFonts w:ascii="Times New Roman" w:hAnsi="Times New Roman"/>
                <w:color w:val="231F20"/>
                <w:spacing w:val="-10"/>
                <w:sz w:val="17"/>
                <w:szCs w:val="22"/>
                <w:lang w:bidi="en-US"/>
              </w:rPr>
              <w:t xml:space="preserve"> </w:t>
            </w:r>
            <w:r w:rsidRPr="00A56969">
              <w:rPr>
                <w:rFonts w:ascii="Times New Roman" w:hAnsi="Times New Roman"/>
                <w:color w:val="231F20"/>
                <w:sz w:val="17"/>
                <w:szCs w:val="22"/>
                <w:lang w:bidi="en-US"/>
              </w:rPr>
              <w:t>0.8</w:t>
            </w:r>
          </w:p>
        </w:tc>
        <w:tc>
          <w:tcPr>
            <w:tcW w:w="806" w:type="dxa"/>
            <w:tcBorders>
              <w:top w:val="single" w:sz="4" w:space="0" w:color="231F20"/>
              <w:left w:val="single" w:sz="4" w:space="0" w:color="231F20"/>
              <w:bottom w:val="single" w:sz="8" w:space="0" w:color="231F20"/>
              <w:right w:val="single" w:sz="4" w:space="0" w:color="231F20"/>
            </w:tcBorders>
          </w:tcPr>
          <w:p w14:paraId="12DAEC3F" w14:textId="77777777" w:rsidR="00A56969" w:rsidRPr="00A56969" w:rsidRDefault="00A56969" w:rsidP="0052144C">
            <w:pPr>
              <w:adjustRightInd/>
              <w:spacing w:before="28"/>
              <w:jc w:val="center"/>
              <w:rPr>
                <w:rFonts w:ascii="Times New Roman" w:hAnsi="Times New Roman"/>
                <w:sz w:val="17"/>
                <w:szCs w:val="22"/>
                <w:lang w:bidi="en-US"/>
              </w:rPr>
            </w:pPr>
            <w:r w:rsidRPr="00A56969">
              <w:rPr>
                <w:rFonts w:ascii="Times New Roman" w:hAnsi="Times New Roman"/>
                <w:color w:val="231F20"/>
                <w:sz w:val="17"/>
                <w:szCs w:val="22"/>
                <w:lang w:bidi="en-US"/>
              </w:rPr>
              <w:t>3A</w:t>
            </w:r>
          </w:p>
        </w:tc>
        <w:tc>
          <w:tcPr>
            <w:tcW w:w="1530" w:type="dxa"/>
            <w:tcBorders>
              <w:top w:val="single" w:sz="4" w:space="0" w:color="231F20"/>
              <w:left w:val="single" w:sz="4" w:space="0" w:color="231F20"/>
              <w:bottom w:val="single" w:sz="8" w:space="0" w:color="231F20"/>
              <w:right w:val="single" w:sz="4" w:space="0" w:color="231F20"/>
            </w:tcBorders>
          </w:tcPr>
          <w:p w14:paraId="73A5DC77" w14:textId="77777777" w:rsidR="00A56969" w:rsidRPr="00A56969" w:rsidRDefault="00A56969" w:rsidP="0052144C">
            <w:pPr>
              <w:adjustRightInd/>
              <w:spacing w:before="5"/>
              <w:ind w:right="-21"/>
              <w:jc w:val="center"/>
              <w:rPr>
                <w:rFonts w:ascii="Times New Roman" w:hAnsi="Times New Roman"/>
                <w:b/>
                <w:sz w:val="15"/>
                <w:szCs w:val="22"/>
                <w:lang w:bidi="en-US"/>
              </w:rPr>
            </w:pPr>
          </w:p>
          <w:p w14:paraId="3D07A82F" w14:textId="77777777" w:rsidR="00A56969" w:rsidRPr="00A56969" w:rsidRDefault="00A56969" w:rsidP="0052144C">
            <w:pPr>
              <w:adjustRightInd/>
              <w:spacing w:before="21"/>
              <w:ind w:right="-21"/>
              <w:jc w:val="center"/>
              <w:rPr>
                <w:rFonts w:ascii="Times New Roman" w:hAnsi="Times New Roman"/>
                <w:sz w:val="17"/>
                <w:szCs w:val="22"/>
                <w:lang w:bidi="en-US"/>
              </w:rPr>
            </w:pPr>
            <w:r w:rsidRPr="00A56969">
              <w:rPr>
                <w:rFonts w:ascii="Times New Roman" w:hAnsi="Times New Roman"/>
                <w:color w:val="231F20"/>
                <w:sz w:val="17"/>
                <w:szCs w:val="22"/>
                <w:lang w:bidi="en-US"/>
              </w:rPr>
              <w:t>2.64-3.6 oz</w:t>
            </w:r>
          </w:p>
        </w:tc>
        <w:tc>
          <w:tcPr>
            <w:tcW w:w="1530" w:type="dxa"/>
            <w:tcBorders>
              <w:top w:val="single" w:sz="4" w:space="0" w:color="231F20"/>
              <w:left w:val="single" w:sz="4" w:space="0" w:color="231F20"/>
              <w:bottom w:val="single" w:sz="8" w:space="0" w:color="231F20"/>
              <w:right w:val="single" w:sz="4" w:space="0" w:color="231F20"/>
            </w:tcBorders>
          </w:tcPr>
          <w:p w14:paraId="69CBDCBA" w14:textId="77777777" w:rsidR="00A56969" w:rsidRPr="00A56969" w:rsidRDefault="00A56969" w:rsidP="0052144C">
            <w:pPr>
              <w:adjustRightInd/>
              <w:spacing w:before="28"/>
              <w:ind w:right="-12"/>
              <w:jc w:val="center"/>
              <w:rPr>
                <w:rFonts w:ascii="Times New Roman" w:hAnsi="Times New Roman"/>
                <w:sz w:val="17"/>
                <w:szCs w:val="22"/>
                <w:lang w:bidi="en-US"/>
              </w:rPr>
            </w:pPr>
            <w:r w:rsidRPr="00A56969">
              <w:rPr>
                <w:rFonts w:ascii="Times New Roman" w:hAnsi="Times New Roman"/>
                <w:color w:val="231F20"/>
                <w:sz w:val="17"/>
                <w:szCs w:val="22"/>
                <w:lang w:bidi="en-US"/>
              </w:rPr>
              <w:t>0.0165-0.0225</w:t>
            </w:r>
          </w:p>
        </w:tc>
        <w:tc>
          <w:tcPr>
            <w:tcW w:w="1260" w:type="dxa"/>
            <w:tcBorders>
              <w:top w:val="single" w:sz="4" w:space="0" w:color="231F20"/>
              <w:left w:val="single" w:sz="4" w:space="0" w:color="231F20"/>
              <w:bottom w:val="single" w:sz="8" w:space="0" w:color="231F20"/>
              <w:right w:val="single" w:sz="4" w:space="0" w:color="231F20"/>
            </w:tcBorders>
            <w:vAlign w:val="center"/>
          </w:tcPr>
          <w:p w14:paraId="4CDFBA9D" w14:textId="77777777" w:rsidR="00A56969" w:rsidRPr="00A56969" w:rsidRDefault="00A56969" w:rsidP="0052144C">
            <w:pPr>
              <w:adjustRightInd/>
              <w:spacing w:before="76"/>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3E06FA38"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316" w:type="dxa"/>
            <w:vMerge/>
            <w:tcBorders>
              <w:top w:val="nil"/>
              <w:left w:val="single" w:sz="4" w:space="0" w:color="231F20"/>
              <w:bottom w:val="single" w:sz="8" w:space="0" w:color="231F20"/>
              <w:right w:val="single" w:sz="12" w:space="0" w:color="231F20"/>
            </w:tcBorders>
          </w:tcPr>
          <w:p w14:paraId="2CBA0060" w14:textId="77777777" w:rsidR="00A56969" w:rsidRPr="00A56969" w:rsidRDefault="00A56969" w:rsidP="004D2279">
            <w:pPr>
              <w:adjustRightInd/>
              <w:rPr>
                <w:rFonts w:ascii="Times New Roman" w:hAnsi="Times New Roman"/>
                <w:sz w:val="2"/>
                <w:szCs w:val="2"/>
                <w:lang w:bidi="en-US"/>
              </w:rPr>
            </w:pPr>
          </w:p>
        </w:tc>
      </w:tr>
      <w:tr w:rsidR="00A56969" w:rsidRPr="00A56969" w14:paraId="35AFA19F" w14:textId="77777777" w:rsidTr="0052144C">
        <w:trPr>
          <w:trHeight w:val="288"/>
        </w:trPr>
        <w:tc>
          <w:tcPr>
            <w:tcW w:w="1512" w:type="dxa"/>
            <w:vMerge w:val="restart"/>
            <w:tcBorders>
              <w:top w:val="single" w:sz="8" w:space="0" w:color="231F20"/>
              <w:left w:val="single" w:sz="12" w:space="0" w:color="231F20"/>
              <w:bottom w:val="single" w:sz="8" w:space="0" w:color="231F20"/>
              <w:right w:val="single" w:sz="4" w:space="0" w:color="231F20"/>
            </w:tcBorders>
          </w:tcPr>
          <w:p w14:paraId="6BE5ADD8" w14:textId="77777777" w:rsidR="00A56969" w:rsidRPr="00A56969" w:rsidRDefault="00A56969" w:rsidP="004D2279">
            <w:pPr>
              <w:adjustRightInd/>
              <w:spacing w:before="28"/>
              <w:rPr>
                <w:rFonts w:ascii="Times New Roman" w:hAnsi="Times New Roman"/>
                <w:sz w:val="17"/>
                <w:szCs w:val="22"/>
                <w:lang w:bidi="en-US"/>
              </w:rPr>
            </w:pPr>
            <w:r w:rsidRPr="00A56969">
              <w:rPr>
                <w:rFonts w:ascii="Times New Roman" w:hAnsi="Times New Roman"/>
                <w:color w:val="231F20"/>
                <w:sz w:val="17"/>
                <w:szCs w:val="22"/>
                <w:lang w:bidi="en-US"/>
              </w:rPr>
              <w:t>Thrips</w:t>
            </w:r>
          </w:p>
          <w:p w14:paraId="654B29E2" w14:textId="77777777" w:rsidR="00153A44" w:rsidRDefault="00A56969" w:rsidP="004D2279">
            <w:pPr>
              <w:adjustRightInd/>
              <w:spacing w:before="9" w:line="249" w:lineRule="auto"/>
              <w:ind w:right="148"/>
              <w:rPr>
                <w:rFonts w:ascii="Times New Roman" w:hAnsi="Times New Roman"/>
                <w:color w:val="231F20"/>
                <w:sz w:val="17"/>
                <w:szCs w:val="22"/>
                <w:lang w:bidi="en-US"/>
              </w:rPr>
            </w:pPr>
            <w:r w:rsidRPr="00A56969">
              <w:rPr>
                <w:rFonts w:ascii="Times New Roman" w:hAnsi="Times New Roman"/>
                <w:color w:val="231F20"/>
                <w:sz w:val="17"/>
                <w:szCs w:val="22"/>
                <w:lang w:bidi="en-US"/>
              </w:rPr>
              <w:t xml:space="preserve">(seedling cotton), </w:t>
            </w:r>
          </w:p>
          <w:p w14:paraId="0F92AB08" w14:textId="77777777" w:rsidR="00A56969" w:rsidRPr="00A56969" w:rsidRDefault="00A56969" w:rsidP="004D2279">
            <w:pPr>
              <w:adjustRightInd/>
              <w:spacing w:before="9" w:line="249" w:lineRule="auto"/>
              <w:ind w:right="148"/>
              <w:rPr>
                <w:rFonts w:ascii="Times New Roman" w:hAnsi="Times New Roman"/>
                <w:sz w:val="17"/>
                <w:szCs w:val="22"/>
                <w:lang w:bidi="en-US"/>
              </w:rPr>
            </w:pPr>
            <w:r w:rsidRPr="00A56969">
              <w:rPr>
                <w:rFonts w:ascii="Times New Roman" w:hAnsi="Times New Roman"/>
                <w:color w:val="231F20"/>
                <w:sz w:val="17"/>
                <w:szCs w:val="22"/>
                <w:lang w:bidi="en-US"/>
              </w:rPr>
              <w:t>At-Plant Treatments</w:t>
            </w:r>
          </w:p>
        </w:tc>
        <w:tc>
          <w:tcPr>
            <w:tcW w:w="2155" w:type="dxa"/>
            <w:vMerge w:val="restart"/>
            <w:tcBorders>
              <w:top w:val="single" w:sz="8" w:space="0" w:color="231F20"/>
              <w:left w:val="single" w:sz="4" w:space="0" w:color="231F20"/>
              <w:bottom w:val="single" w:sz="4" w:space="0" w:color="231F20"/>
              <w:right w:val="single" w:sz="4" w:space="0" w:color="231F20"/>
            </w:tcBorders>
          </w:tcPr>
          <w:p w14:paraId="08B802EA" w14:textId="77777777" w:rsidR="00A56969" w:rsidRPr="00A56969" w:rsidRDefault="00A56969" w:rsidP="004D2279">
            <w:pPr>
              <w:adjustRightInd/>
              <w:spacing w:before="55" w:line="249" w:lineRule="auto"/>
              <w:ind w:right="925"/>
              <w:rPr>
                <w:rFonts w:ascii="Times New Roman" w:hAnsi="Times New Roman"/>
                <w:sz w:val="17"/>
                <w:szCs w:val="22"/>
                <w:lang w:bidi="en-US"/>
              </w:rPr>
            </w:pPr>
            <w:r w:rsidRPr="00A56969">
              <w:rPr>
                <w:rFonts w:ascii="Times New Roman" w:hAnsi="Times New Roman"/>
                <w:i/>
                <w:color w:val="231F20"/>
                <w:sz w:val="17"/>
                <w:szCs w:val="22"/>
                <w:lang w:bidi="en-US"/>
              </w:rPr>
              <w:t xml:space="preserve">acephate </w:t>
            </w:r>
            <w:r w:rsidRPr="00A56969">
              <w:rPr>
                <w:rFonts w:ascii="Times New Roman" w:hAnsi="Times New Roman"/>
                <w:color w:val="231F20"/>
                <w:sz w:val="17"/>
                <w:szCs w:val="22"/>
                <w:lang w:bidi="en-US"/>
              </w:rPr>
              <w:t>Orthene 97ST Orthene 97</w:t>
            </w:r>
          </w:p>
          <w:p w14:paraId="1654768B" w14:textId="77777777" w:rsidR="00A56969" w:rsidRPr="00A56969" w:rsidRDefault="00A56969" w:rsidP="004D2279">
            <w:pPr>
              <w:adjustRightInd/>
              <w:spacing w:before="3"/>
              <w:rPr>
                <w:rFonts w:ascii="Times New Roman" w:hAnsi="Times New Roman"/>
                <w:sz w:val="17"/>
                <w:szCs w:val="22"/>
                <w:lang w:bidi="en-US"/>
              </w:rPr>
            </w:pPr>
            <w:r w:rsidRPr="00A56969">
              <w:rPr>
                <w:rFonts w:ascii="Times New Roman" w:hAnsi="Times New Roman"/>
                <w:color w:val="231F20"/>
                <w:sz w:val="17"/>
                <w:szCs w:val="22"/>
                <w:lang w:bidi="en-US"/>
              </w:rPr>
              <w:t>Acephate 97</w:t>
            </w:r>
          </w:p>
        </w:tc>
        <w:tc>
          <w:tcPr>
            <w:tcW w:w="806" w:type="dxa"/>
            <w:vMerge w:val="restart"/>
            <w:tcBorders>
              <w:top w:val="single" w:sz="8" w:space="0" w:color="231F20"/>
              <w:left w:val="single" w:sz="4" w:space="0" w:color="231F20"/>
              <w:bottom w:val="single" w:sz="4" w:space="0" w:color="231F20"/>
              <w:right w:val="single" w:sz="4" w:space="0" w:color="231F20"/>
            </w:tcBorders>
          </w:tcPr>
          <w:p w14:paraId="41547A6D" w14:textId="77777777" w:rsidR="00A56969" w:rsidRPr="00A56969" w:rsidRDefault="00A56969" w:rsidP="0052144C">
            <w:pPr>
              <w:adjustRightInd/>
              <w:spacing w:before="28"/>
              <w:jc w:val="center"/>
              <w:rPr>
                <w:rFonts w:ascii="Times New Roman" w:hAnsi="Times New Roman"/>
                <w:sz w:val="17"/>
                <w:szCs w:val="22"/>
                <w:lang w:bidi="en-US"/>
              </w:rPr>
            </w:pPr>
            <w:r w:rsidRPr="00A56969">
              <w:rPr>
                <w:rFonts w:ascii="Times New Roman" w:hAnsi="Times New Roman"/>
                <w:color w:val="231F20"/>
                <w:sz w:val="17"/>
                <w:szCs w:val="22"/>
                <w:lang w:bidi="en-US"/>
              </w:rPr>
              <w:t>1B</w:t>
            </w:r>
          </w:p>
        </w:tc>
        <w:tc>
          <w:tcPr>
            <w:tcW w:w="3060" w:type="dxa"/>
            <w:gridSpan w:val="2"/>
            <w:tcBorders>
              <w:top w:val="single" w:sz="8" w:space="0" w:color="231F20"/>
              <w:left w:val="single" w:sz="4" w:space="0" w:color="231F20"/>
              <w:bottom w:val="nil"/>
              <w:right w:val="single" w:sz="4" w:space="0" w:color="231F20"/>
            </w:tcBorders>
          </w:tcPr>
          <w:p w14:paraId="60E98FD2" w14:textId="77777777" w:rsidR="00A56969" w:rsidRPr="00A56969" w:rsidRDefault="00A56969" w:rsidP="0052144C">
            <w:pPr>
              <w:adjustRightInd/>
              <w:spacing w:before="6"/>
              <w:ind w:right="-12"/>
              <w:jc w:val="center"/>
              <w:rPr>
                <w:rFonts w:ascii="Times New Roman" w:hAnsi="Times New Roman"/>
                <w:b/>
                <w:sz w:val="22"/>
                <w:szCs w:val="22"/>
                <w:lang w:bidi="en-US"/>
              </w:rPr>
            </w:pPr>
          </w:p>
          <w:p w14:paraId="7B3F5E87" w14:textId="77777777" w:rsidR="00A56969" w:rsidRPr="00A56969" w:rsidRDefault="00A56969" w:rsidP="0052144C">
            <w:pPr>
              <w:adjustRightInd/>
              <w:spacing w:before="21" w:line="172" w:lineRule="exact"/>
              <w:ind w:right="-12"/>
              <w:jc w:val="center"/>
              <w:rPr>
                <w:rFonts w:ascii="Times New Roman" w:hAnsi="Times New Roman"/>
                <w:sz w:val="17"/>
                <w:szCs w:val="22"/>
                <w:lang w:bidi="en-US"/>
              </w:rPr>
            </w:pPr>
            <w:r w:rsidRPr="00A56969">
              <w:rPr>
                <w:rFonts w:ascii="Times New Roman" w:hAnsi="Times New Roman"/>
                <w:color w:val="231F20"/>
                <w:sz w:val="17"/>
                <w:szCs w:val="22"/>
                <w:lang w:bidi="en-US"/>
              </w:rPr>
              <w:t>Commercial Seed Treatment</w:t>
            </w:r>
          </w:p>
        </w:tc>
        <w:tc>
          <w:tcPr>
            <w:tcW w:w="1260" w:type="dxa"/>
            <w:vMerge w:val="restart"/>
            <w:tcBorders>
              <w:top w:val="single" w:sz="8" w:space="0" w:color="231F20"/>
              <w:left w:val="single" w:sz="4" w:space="0" w:color="231F20"/>
              <w:bottom w:val="single" w:sz="4" w:space="0" w:color="231F20"/>
              <w:right w:val="single" w:sz="4" w:space="0" w:color="231F20"/>
            </w:tcBorders>
            <w:vAlign w:val="center"/>
          </w:tcPr>
          <w:p w14:paraId="491A48D2" w14:textId="77777777" w:rsidR="00A56969" w:rsidRPr="00A56969" w:rsidRDefault="00A56969" w:rsidP="0052144C">
            <w:pPr>
              <w:adjustRightInd/>
              <w:spacing w:before="64"/>
              <w:jc w:val="center"/>
              <w:rPr>
                <w:rFonts w:ascii="Times New Roman" w:hAnsi="Times New Roman"/>
                <w:sz w:val="17"/>
                <w:szCs w:val="22"/>
                <w:lang w:bidi="en-US"/>
              </w:rPr>
            </w:pPr>
            <w:r w:rsidRPr="00A56969">
              <w:rPr>
                <w:rFonts w:ascii="Times New Roman" w:hAnsi="Times New Roman"/>
                <w:color w:val="231F20"/>
                <w:sz w:val="17"/>
                <w:szCs w:val="22"/>
                <w:lang w:bidi="en-US"/>
              </w:rPr>
              <w:t>24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106869CC"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316" w:type="dxa"/>
            <w:vMerge w:val="restart"/>
            <w:tcBorders>
              <w:top w:val="single" w:sz="8" w:space="0" w:color="231F20"/>
              <w:left w:val="single" w:sz="4" w:space="0" w:color="231F20"/>
              <w:bottom w:val="single" w:sz="4" w:space="0" w:color="231F20"/>
              <w:right w:val="single" w:sz="12" w:space="0" w:color="231F20"/>
            </w:tcBorders>
          </w:tcPr>
          <w:p w14:paraId="10AF71DB" w14:textId="77777777" w:rsidR="00A56969" w:rsidRPr="00A56969" w:rsidRDefault="00A56969" w:rsidP="004D2279">
            <w:pPr>
              <w:adjustRightInd/>
              <w:spacing w:before="29"/>
              <w:ind w:right="-58"/>
              <w:rPr>
                <w:rFonts w:ascii="Times New Roman" w:hAnsi="Times New Roman"/>
                <w:sz w:val="17"/>
                <w:szCs w:val="22"/>
                <w:lang w:bidi="en-US"/>
              </w:rPr>
            </w:pPr>
            <w:r w:rsidRPr="00A56969">
              <w:rPr>
                <w:rFonts w:ascii="Times New Roman" w:hAnsi="Times New Roman"/>
                <w:color w:val="231F20"/>
                <w:sz w:val="17"/>
                <w:szCs w:val="22"/>
                <w:lang w:bidi="en-US"/>
              </w:rPr>
              <w:t xml:space="preserve">Apply </w:t>
            </w:r>
            <w:r w:rsidRPr="00A56969">
              <w:rPr>
                <w:rFonts w:ascii="Times New Roman" w:hAnsi="Times New Roman"/>
                <w:i/>
                <w:color w:val="231F20"/>
                <w:sz w:val="17"/>
                <w:szCs w:val="22"/>
                <w:lang w:bidi="en-US"/>
              </w:rPr>
              <w:t xml:space="preserve">acephate </w:t>
            </w:r>
            <w:r w:rsidRPr="00A56969">
              <w:rPr>
                <w:rFonts w:ascii="Times New Roman" w:hAnsi="Times New Roman"/>
                <w:color w:val="231F20"/>
                <w:sz w:val="17"/>
                <w:szCs w:val="22"/>
                <w:lang w:bidi="en-US"/>
              </w:rPr>
              <w:t>as a spray into the seed furrow at planting.</w:t>
            </w:r>
          </w:p>
        </w:tc>
      </w:tr>
      <w:tr w:rsidR="00A56969" w:rsidRPr="00A56969" w14:paraId="07550CF6" w14:textId="77777777" w:rsidTr="0052144C">
        <w:trPr>
          <w:trHeight w:val="288"/>
        </w:trPr>
        <w:tc>
          <w:tcPr>
            <w:tcW w:w="1512" w:type="dxa"/>
            <w:vMerge/>
            <w:tcBorders>
              <w:top w:val="nil"/>
              <w:left w:val="single" w:sz="12" w:space="0" w:color="231F20"/>
              <w:bottom w:val="single" w:sz="8" w:space="0" w:color="231F20"/>
              <w:right w:val="single" w:sz="4" w:space="0" w:color="231F20"/>
            </w:tcBorders>
          </w:tcPr>
          <w:p w14:paraId="2DD81A0B" w14:textId="77777777" w:rsidR="00A56969" w:rsidRPr="00A56969" w:rsidRDefault="00A56969" w:rsidP="004D2279">
            <w:pPr>
              <w:adjustRightInd/>
              <w:rPr>
                <w:rFonts w:ascii="Times New Roman" w:hAnsi="Times New Roman"/>
                <w:sz w:val="2"/>
                <w:szCs w:val="2"/>
                <w:lang w:bidi="en-US"/>
              </w:rPr>
            </w:pPr>
          </w:p>
        </w:tc>
        <w:tc>
          <w:tcPr>
            <w:tcW w:w="2155" w:type="dxa"/>
            <w:vMerge/>
            <w:tcBorders>
              <w:top w:val="nil"/>
              <w:left w:val="single" w:sz="4" w:space="0" w:color="231F20"/>
              <w:bottom w:val="single" w:sz="4" w:space="0" w:color="231F20"/>
              <w:right w:val="single" w:sz="4" w:space="0" w:color="231F20"/>
            </w:tcBorders>
          </w:tcPr>
          <w:p w14:paraId="566BE432" w14:textId="77777777" w:rsidR="00A56969" w:rsidRPr="00A56969" w:rsidRDefault="00A56969" w:rsidP="004D2279">
            <w:pPr>
              <w:adjustRightInd/>
              <w:rPr>
                <w:rFonts w:ascii="Times New Roman" w:hAnsi="Times New Roman"/>
                <w:sz w:val="2"/>
                <w:szCs w:val="2"/>
                <w:lang w:bidi="en-US"/>
              </w:rPr>
            </w:pPr>
          </w:p>
        </w:tc>
        <w:tc>
          <w:tcPr>
            <w:tcW w:w="806" w:type="dxa"/>
            <w:vMerge/>
            <w:tcBorders>
              <w:top w:val="nil"/>
              <w:left w:val="single" w:sz="4" w:space="0" w:color="231F20"/>
              <w:bottom w:val="single" w:sz="4" w:space="0" w:color="231F20"/>
              <w:right w:val="single" w:sz="4" w:space="0" w:color="231F20"/>
            </w:tcBorders>
          </w:tcPr>
          <w:p w14:paraId="041E47F5" w14:textId="77777777" w:rsidR="00A56969" w:rsidRPr="00A56969" w:rsidRDefault="00A56969" w:rsidP="0052144C">
            <w:pPr>
              <w:adjustRightInd/>
              <w:jc w:val="center"/>
              <w:rPr>
                <w:rFonts w:ascii="Times New Roman" w:hAnsi="Times New Roman"/>
                <w:sz w:val="2"/>
                <w:szCs w:val="2"/>
                <w:lang w:bidi="en-US"/>
              </w:rPr>
            </w:pPr>
          </w:p>
        </w:tc>
        <w:tc>
          <w:tcPr>
            <w:tcW w:w="1530" w:type="dxa"/>
            <w:tcBorders>
              <w:top w:val="nil"/>
              <w:left w:val="single" w:sz="4" w:space="0" w:color="231F20"/>
              <w:bottom w:val="single" w:sz="4" w:space="0" w:color="231F20"/>
              <w:right w:val="single" w:sz="4" w:space="0" w:color="231F20"/>
            </w:tcBorders>
          </w:tcPr>
          <w:p w14:paraId="18BB23CD" w14:textId="77777777" w:rsidR="00A56969" w:rsidRPr="00A56969" w:rsidRDefault="00A56969" w:rsidP="0052144C">
            <w:pPr>
              <w:adjustRightInd/>
              <w:spacing w:before="21" w:line="187" w:lineRule="exact"/>
              <w:ind w:right="-21"/>
              <w:jc w:val="center"/>
              <w:rPr>
                <w:rFonts w:ascii="Times New Roman" w:hAnsi="Times New Roman"/>
                <w:sz w:val="17"/>
                <w:szCs w:val="22"/>
                <w:lang w:bidi="en-US"/>
              </w:rPr>
            </w:pPr>
            <w:r w:rsidRPr="00A56969">
              <w:rPr>
                <w:rFonts w:ascii="Times New Roman" w:hAnsi="Times New Roman"/>
                <w:color w:val="231F20"/>
                <w:sz w:val="17"/>
                <w:szCs w:val="22"/>
                <w:lang w:bidi="en-US"/>
              </w:rPr>
              <w:t>1 lb</w:t>
            </w:r>
          </w:p>
          <w:p w14:paraId="5E591FE0" w14:textId="77777777" w:rsidR="00A56969" w:rsidRPr="00A56969" w:rsidRDefault="00A56969" w:rsidP="0052144C">
            <w:pPr>
              <w:adjustRightInd/>
              <w:spacing w:before="8"/>
              <w:ind w:right="-21"/>
              <w:jc w:val="center"/>
              <w:rPr>
                <w:rFonts w:ascii="Times New Roman" w:hAnsi="Times New Roman"/>
                <w:sz w:val="17"/>
                <w:szCs w:val="22"/>
                <w:lang w:bidi="en-US"/>
              </w:rPr>
            </w:pPr>
            <w:r w:rsidRPr="00A56969">
              <w:rPr>
                <w:rFonts w:ascii="Times New Roman" w:hAnsi="Times New Roman"/>
                <w:color w:val="231F20"/>
                <w:sz w:val="17"/>
                <w:szCs w:val="22"/>
                <w:lang w:bidi="en-US"/>
              </w:rPr>
              <w:t>1 lb</w:t>
            </w:r>
          </w:p>
        </w:tc>
        <w:tc>
          <w:tcPr>
            <w:tcW w:w="1530" w:type="dxa"/>
            <w:tcBorders>
              <w:top w:val="nil"/>
              <w:left w:val="single" w:sz="4" w:space="0" w:color="231F20"/>
              <w:bottom w:val="single" w:sz="4" w:space="0" w:color="231F20"/>
              <w:right w:val="single" w:sz="4" w:space="0" w:color="231F20"/>
            </w:tcBorders>
          </w:tcPr>
          <w:p w14:paraId="1C28BB41" w14:textId="77777777" w:rsidR="00A56969" w:rsidRPr="00A56969" w:rsidRDefault="00A56969" w:rsidP="0052144C">
            <w:pPr>
              <w:adjustRightInd/>
              <w:spacing w:before="21" w:line="187" w:lineRule="exact"/>
              <w:ind w:right="-12"/>
              <w:jc w:val="center"/>
              <w:rPr>
                <w:rFonts w:ascii="Times New Roman" w:hAnsi="Times New Roman"/>
                <w:sz w:val="17"/>
                <w:szCs w:val="22"/>
                <w:lang w:bidi="en-US"/>
              </w:rPr>
            </w:pPr>
            <w:r w:rsidRPr="00A56969">
              <w:rPr>
                <w:rFonts w:ascii="Times New Roman" w:hAnsi="Times New Roman"/>
                <w:color w:val="231F20"/>
                <w:sz w:val="17"/>
                <w:szCs w:val="22"/>
                <w:lang w:bidi="en-US"/>
              </w:rPr>
              <w:t>0.97</w:t>
            </w:r>
          </w:p>
          <w:p w14:paraId="61A46F26" w14:textId="77777777" w:rsidR="00A56969" w:rsidRPr="00A56969" w:rsidRDefault="00A56969" w:rsidP="0052144C">
            <w:pPr>
              <w:adjustRightInd/>
              <w:spacing w:before="8"/>
              <w:ind w:right="-12"/>
              <w:jc w:val="center"/>
              <w:rPr>
                <w:rFonts w:ascii="Times New Roman" w:hAnsi="Times New Roman"/>
                <w:sz w:val="17"/>
                <w:szCs w:val="22"/>
                <w:lang w:bidi="en-US"/>
              </w:rPr>
            </w:pPr>
            <w:r w:rsidRPr="00A56969">
              <w:rPr>
                <w:rFonts w:ascii="Times New Roman" w:hAnsi="Times New Roman"/>
                <w:color w:val="231F20"/>
                <w:sz w:val="17"/>
                <w:szCs w:val="22"/>
                <w:lang w:bidi="en-US"/>
              </w:rPr>
              <w:t>0.97</w:t>
            </w:r>
          </w:p>
        </w:tc>
        <w:tc>
          <w:tcPr>
            <w:tcW w:w="1260" w:type="dxa"/>
            <w:vMerge/>
            <w:tcBorders>
              <w:top w:val="nil"/>
              <w:left w:val="single" w:sz="4" w:space="0" w:color="231F20"/>
              <w:bottom w:val="single" w:sz="4" w:space="0" w:color="231F20"/>
              <w:right w:val="single" w:sz="4" w:space="0" w:color="231F20"/>
            </w:tcBorders>
            <w:vAlign w:val="center"/>
          </w:tcPr>
          <w:p w14:paraId="7C48EA08" w14:textId="77777777" w:rsidR="00A56969" w:rsidRPr="00A56969" w:rsidRDefault="00A56969" w:rsidP="0052144C">
            <w:pPr>
              <w:adjustRightInd/>
              <w:jc w:val="center"/>
              <w:rPr>
                <w:rFonts w:ascii="Times New Roman" w:hAnsi="Times New Roman"/>
                <w:sz w:val="2"/>
                <w:szCs w:val="2"/>
                <w:lang w:bidi="en-US"/>
              </w:rPr>
            </w:pPr>
          </w:p>
        </w:tc>
        <w:tc>
          <w:tcPr>
            <w:tcW w:w="5316" w:type="dxa"/>
            <w:vMerge/>
            <w:tcBorders>
              <w:top w:val="nil"/>
              <w:left w:val="single" w:sz="4" w:space="0" w:color="231F20"/>
              <w:bottom w:val="single" w:sz="4" w:space="0" w:color="231F20"/>
              <w:right w:val="single" w:sz="12" w:space="0" w:color="231F20"/>
            </w:tcBorders>
          </w:tcPr>
          <w:p w14:paraId="14471DF5" w14:textId="77777777" w:rsidR="00A56969" w:rsidRPr="00A56969" w:rsidRDefault="00A56969" w:rsidP="004D2279">
            <w:pPr>
              <w:adjustRightInd/>
              <w:ind w:right="-58"/>
              <w:rPr>
                <w:rFonts w:ascii="Times New Roman" w:hAnsi="Times New Roman"/>
                <w:sz w:val="2"/>
                <w:szCs w:val="2"/>
                <w:lang w:bidi="en-US"/>
              </w:rPr>
            </w:pPr>
          </w:p>
        </w:tc>
      </w:tr>
      <w:tr w:rsidR="00A56969" w:rsidRPr="00A56969" w14:paraId="31677500" w14:textId="77777777" w:rsidTr="0052144C">
        <w:trPr>
          <w:trHeight w:val="288"/>
        </w:trPr>
        <w:tc>
          <w:tcPr>
            <w:tcW w:w="1512" w:type="dxa"/>
            <w:vMerge/>
            <w:tcBorders>
              <w:top w:val="nil"/>
              <w:left w:val="single" w:sz="12" w:space="0" w:color="231F20"/>
              <w:bottom w:val="single" w:sz="8" w:space="0" w:color="231F20"/>
              <w:right w:val="single" w:sz="4" w:space="0" w:color="231F20"/>
            </w:tcBorders>
          </w:tcPr>
          <w:p w14:paraId="64DEDB62" w14:textId="77777777" w:rsidR="00A56969" w:rsidRPr="00A56969" w:rsidRDefault="00A56969" w:rsidP="004D2279">
            <w:pPr>
              <w:adjustRightInd/>
              <w:rPr>
                <w:rFonts w:ascii="Times New Roman" w:hAnsi="Times New Roman"/>
                <w:sz w:val="2"/>
                <w:szCs w:val="2"/>
                <w:lang w:bidi="en-US"/>
              </w:rPr>
            </w:pPr>
          </w:p>
        </w:tc>
        <w:tc>
          <w:tcPr>
            <w:tcW w:w="2155" w:type="dxa"/>
            <w:tcBorders>
              <w:top w:val="single" w:sz="4" w:space="0" w:color="231F20"/>
              <w:left w:val="single" w:sz="4" w:space="0" w:color="231F20"/>
              <w:bottom w:val="single" w:sz="4" w:space="0" w:color="231F20"/>
              <w:right w:val="single" w:sz="4" w:space="0" w:color="231F20"/>
            </w:tcBorders>
          </w:tcPr>
          <w:p w14:paraId="54932A46" w14:textId="77777777" w:rsidR="00A56969" w:rsidRPr="00A56969" w:rsidRDefault="00A56969" w:rsidP="004D2279">
            <w:pPr>
              <w:adjustRightInd/>
              <w:spacing w:before="29"/>
              <w:rPr>
                <w:rFonts w:ascii="Times New Roman" w:hAnsi="Times New Roman"/>
                <w:i/>
                <w:sz w:val="17"/>
                <w:szCs w:val="22"/>
                <w:lang w:bidi="en-US"/>
              </w:rPr>
            </w:pPr>
            <w:r w:rsidRPr="00A56969">
              <w:rPr>
                <w:rFonts w:ascii="Times New Roman" w:hAnsi="Times New Roman"/>
                <w:i/>
                <w:color w:val="231F20"/>
                <w:sz w:val="17"/>
                <w:szCs w:val="22"/>
                <w:lang w:bidi="en-US"/>
              </w:rPr>
              <w:t>imidacloprid</w:t>
            </w:r>
          </w:p>
          <w:p w14:paraId="2CC999F2"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Admire Pro4.6</w:t>
            </w:r>
          </w:p>
        </w:tc>
        <w:tc>
          <w:tcPr>
            <w:tcW w:w="806" w:type="dxa"/>
            <w:tcBorders>
              <w:top w:val="single" w:sz="4" w:space="0" w:color="231F20"/>
              <w:left w:val="single" w:sz="4" w:space="0" w:color="231F20"/>
              <w:bottom w:val="single" w:sz="4" w:space="0" w:color="231F20"/>
              <w:right w:val="single" w:sz="4" w:space="0" w:color="231F20"/>
            </w:tcBorders>
          </w:tcPr>
          <w:p w14:paraId="4D239C93" w14:textId="77777777" w:rsidR="00A56969" w:rsidRPr="00A56969" w:rsidRDefault="00A56969" w:rsidP="0052144C">
            <w:pPr>
              <w:adjustRightInd/>
              <w:spacing w:before="28"/>
              <w:jc w:val="center"/>
              <w:rPr>
                <w:rFonts w:ascii="Times New Roman" w:hAnsi="Times New Roman"/>
                <w:sz w:val="17"/>
                <w:szCs w:val="22"/>
                <w:lang w:bidi="en-US"/>
              </w:rPr>
            </w:pPr>
            <w:r w:rsidRPr="00A56969">
              <w:rPr>
                <w:rFonts w:ascii="Times New Roman" w:hAnsi="Times New Roman"/>
                <w:color w:val="231F20"/>
                <w:sz w:val="17"/>
                <w:szCs w:val="22"/>
                <w:lang w:bidi="en-US"/>
              </w:rPr>
              <w:t>4A</w:t>
            </w:r>
          </w:p>
        </w:tc>
        <w:tc>
          <w:tcPr>
            <w:tcW w:w="1530" w:type="dxa"/>
            <w:tcBorders>
              <w:top w:val="single" w:sz="4" w:space="0" w:color="231F20"/>
              <w:left w:val="single" w:sz="4" w:space="0" w:color="231F20"/>
              <w:bottom w:val="single" w:sz="4" w:space="0" w:color="231F20"/>
              <w:right w:val="single" w:sz="4" w:space="0" w:color="231F20"/>
            </w:tcBorders>
          </w:tcPr>
          <w:p w14:paraId="6A3A8E10" w14:textId="77777777" w:rsidR="00A56969" w:rsidRPr="00A56969" w:rsidRDefault="00A56969" w:rsidP="0052144C">
            <w:pPr>
              <w:adjustRightInd/>
              <w:spacing w:before="2"/>
              <w:ind w:right="-21"/>
              <w:jc w:val="center"/>
              <w:rPr>
                <w:rFonts w:ascii="Times New Roman" w:hAnsi="Times New Roman"/>
                <w:b/>
                <w:szCs w:val="22"/>
                <w:lang w:bidi="en-US"/>
              </w:rPr>
            </w:pPr>
          </w:p>
          <w:p w14:paraId="6368F3C5" w14:textId="77777777" w:rsidR="00A56969" w:rsidRPr="00A56969" w:rsidRDefault="00A56969" w:rsidP="0052144C">
            <w:pPr>
              <w:adjustRightInd/>
              <w:spacing w:before="21"/>
              <w:ind w:right="-21"/>
              <w:jc w:val="center"/>
              <w:rPr>
                <w:rFonts w:ascii="Times New Roman" w:hAnsi="Times New Roman"/>
                <w:sz w:val="17"/>
                <w:szCs w:val="22"/>
                <w:lang w:bidi="en-US"/>
              </w:rPr>
            </w:pPr>
            <w:r w:rsidRPr="00A56969">
              <w:rPr>
                <w:rFonts w:ascii="Times New Roman" w:hAnsi="Times New Roman"/>
                <w:color w:val="231F20"/>
                <w:sz w:val="17"/>
                <w:szCs w:val="22"/>
                <w:lang w:bidi="en-US"/>
              </w:rPr>
              <w:t>9.2 oz</w:t>
            </w:r>
          </w:p>
        </w:tc>
        <w:tc>
          <w:tcPr>
            <w:tcW w:w="1530" w:type="dxa"/>
            <w:tcBorders>
              <w:top w:val="single" w:sz="4" w:space="0" w:color="231F20"/>
              <w:left w:val="single" w:sz="4" w:space="0" w:color="231F20"/>
              <w:bottom w:val="single" w:sz="4" w:space="0" w:color="231F20"/>
              <w:right w:val="single" w:sz="4" w:space="0" w:color="231F20"/>
            </w:tcBorders>
          </w:tcPr>
          <w:p w14:paraId="4C5CC55A" w14:textId="77777777" w:rsidR="00A56969" w:rsidRPr="00A56969" w:rsidRDefault="00A56969" w:rsidP="0052144C">
            <w:pPr>
              <w:adjustRightInd/>
              <w:spacing w:before="28"/>
              <w:ind w:right="-12"/>
              <w:jc w:val="center"/>
              <w:rPr>
                <w:rFonts w:ascii="Times New Roman" w:hAnsi="Times New Roman"/>
                <w:sz w:val="17"/>
                <w:szCs w:val="22"/>
                <w:lang w:bidi="en-US"/>
              </w:rPr>
            </w:pPr>
            <w:r w:rsidRPr="00A56969">
              <w:rPr>
                <w:rFonts w:ascii="Times New Roman" w:hAnsi="Times New Roman"/>
                <w:color w:val="231F20"/>
                <w:sz w:val="17"/>
                <w:szCs w:val="22"/>
                <w:lang w:bidi="en-US"/>
              </w:rPr>
              <w:t>0.33</w:t>
            </w:r>
          </w:p>
        </w:tc>
        <w:tc>
          <w:tcPr>
            <w:tcW w:w="1260" w:type="dxa"/>
            <w:tcBorders>
              <w:top w:val="single" w:sz="4" w:space="0" w:color="231F20"/>
              <w:left w:val="single" w:sz="4" w:space="0" w:color="231F20"/>
              <w:bottom w:val="single" w:sz="4" w:space="0" w:color="231F20"/>
              <w:right w:val="single" w:sz="4" w:space="0" w:color="231F20"/>
            </w:tcBorders>
            <w:vAlign w:val="center"/>
          </w:tcPr>
          <w:p w14:paraId="1E0BE00B" w14:textId="77777777" w:rsidR="00A56969" w:rsidRPr="00A56969" w:rsidRDefault="00A56969" w:rsidP="0052144C">
            <w:pPr>
              <w:adjustRightInd/>
              <w:spacing w:before="28"/>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489ED160" w14:textId="77777777" w:rsidR="00A56969" w:rsidRPr="00A56969" w:rsidRDefault="00A56969" w:rsidP="0052144C">
            <w:pPr>
              <w:adjustRightInd/>
              <w:spacing w:before="9"/>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316" w:type="dxa"/>
            <w:tcBorders>
              <w:top w:val="single" w:sz="4" w:space="0" w:color="231F20"/>
              <w:left w:val="single" w:sz="4" w:space="0" w:color="231F20"/>
              <w:bottom w:val="single" w:sz="4" w:space="0" w:color="231F20"/>
              <w:right w:val="single" w:sz="12" w:space="0" w:color="231F20"/>
            </w:tcBorders>
          </w:tcPr>
          <w:p w14:paraId="0FD31F61" w14:textId="77777777" w:rsidR="00A56969" w:rsidRPr="00A56969" w:rsidRDefault="00A56969" w:rsidP="004D2279">
            <w:pPr>
              <w:adjustRightInd/>
              <w:spacing w:before="28" w:line="249" w:lineRule="auto"/>
              <w:ind w:right="-58"/>
              <w:rPr>
                <w:rFonts w:ascii="Times New Roman" w:hAnsi="Times New Roman"/>
                <w:sz w:val="17"/>
                <w:szCs w:val="22"/>
                <w:lang w:bidi="en-US"/>
              </w:rPr>
            </w:pPr>
            <w:r w:rsidRPr="00A56969">
              <w:rPr>
                <w:rFonts w:ascii="Times New Roman" w:hAnsi="Times New Roman"/>
                <w:color w:val="231F20"/>
                <w:sz w:val="17"/>
                <w:szCs w:val="22"/>
                <w:lang w:bidi="en-US"/>
              </w:rPr>
              <w:t>Apply Admire Pro as an in-furrow spray during planting directed on or below seed.</w:t>
            </w:r>
          </w:p>
        </w:tc>
      </w:tr>
      <w:tr w:rsidR="00A56969" w:rsidRPr="00A56969" w14:paraId="1B5EF4D5" w14:textId="77777777" w:rsidTr="0052144C">
        <w:trPr>
          <w:trHeight w:val="288"/>
        </w:trPr>
        <w:tc>
          <w:tcPr>
            <w:tcW w:w="1512" w:type="dxa"/>
            <w:vMerge/>
            <w:tcBorders>
              <w:top w:val="nil"/>
              <w:left w:val="single" w:sz="12" w:space="0" w:color="231F20"/>
              <w:bottom w:val="single" w:sz="8" w:space="0" w:color="231F20"/>
              <w:right w:val="single" w:sz="4" w:space="0" w:color="231F20"/>
            </w:tcBorders>
          </w:tcPr>
          <w:p w14:paraId="690053A5" w14:textId="77777777" w:rsidR="00A56969" w:rsidRPr="00A56969" w:rsidRDefault="00A56969" w:rsidP="004D2279">
            <w:pPr>
              <w:adjustRightInd/>
              <w:rPr>
                <w:rFonts w:ascii="Times New Roman" w:hAnsi="Times New Roman"/>
                <w:sz w:val="2"/>
                <w:szCs w:val="2"/>
                <w:lang w:bidi="en-US"/>
              </w:rPr>
            </w:pPr>
          </w:p>
        </w:tc>
        <w:tc>
          <w:tcPr>
            <w:tcW w:w="2155" w:type="dxa"/>
            <w:tcBorders>
              <w:top w:val="single" w:sz="4" w:space="0" w:color="231F20"/>
              <w:left w:val="single" w:sz="4" w:space="0" w:color="231F20"/>
              <w:bottom w:val="single" w:sz="4" w:space="0" w:color="231F20"/>
              <w:right w:val="single" w:sz="4" w:space="0" w:color="231F20"/>
            </w:tcBorders>
          </w:tcPr>
          <w:p w14:paraId="4C95C831" w14:textId="77777777" w:rsidR="00A56969" w:rsidRPr="00A56969" w:rsidRDefault="00A56969" w:rsidP="004D2279">
            <w:pPr>
              <w:adjustRightInd/>
              <w:spacing w:before="29"/>
              <w:rPr>
                <w:rFonts w:ascii="Times New Roman" w:hAnsi="Times New Roman"/>
                <w:i/>
                <w:sz w:val="17"/>
                <w:szCs w:val="22"/>
                <w:lang w:bidi="en-US"/>
              </w:rPr>
            </w:pPr>
            <w:r w:rsidRPr="00A56969">
              <w:rPr>
                <w:rFonts w:ascii="Times New Roman" w:hAnsi="Times New Roman"/>
                <w:i/>
                <w:color w:val="231F20"/>
                <w:sz w:val="17"/>
                <w:szCs w:val="22"/>
                <w:lang w:bidi="en-US"/>
              </w:rPr>
              <w:t>thiamethoxam</w:t>
            </w:r>
          </w:p>
          <w:p w14:paraId="292DE52E"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Cruiser</w:t>
            </w:r>
          </w:p>
        </w:tc>
        <w:tc>
          <w:tcPr>
            <w:tcW w:w="806" w:type="dxa"/>
            <w:tcBorders>
              <w:top w:val="single" w:sz="4" w:space="0" w:color="231F20"/>
              <w:left w:val="single" w:sz="4" w:space="0" w:color="231F20"/>
              <w:bottom w:val="single" w:sz="4" w:space="0" w:color="231F20"/>
              <w:right w:val="single" w:sz="4" w:space="0" w:color="231F20"/>
            </w:tcBorders>
          </w:tcPr>
          <w:p w14:paraId="60BDE655" w14:textId="77777777" w:rsidR="00A56969" w:rsidRPr="00A56969" w:rsidRDefault="00A56969" w:rsidP="0052144C">
            <w:pPr>
              <w:adjustRightInd/>
              <w:spacing w:before="28"/>
              <w:jc w:val="center"/>
              <w:rPr>
                <w:rFonts w:ascii="Times New Roman" w:hAnsi="Times New Roman"/>
                <w:sz w:val="17"/>
                <w:szCs w:val="22"/>
                <w:lang w:bidi="en-US"/>
              </w:rPr>
            </w:pPr>
            <w:r w:rsidRPr="00A56969">
              <w:rPr>
                <w:rFonts w:ascii="Times New Roman" w:hAnsi="Times New Roman"/>
                <w:color w:val="231F20"/>
                <w:sz w:val="17"/>
                <w:szCs w:val="22"/>
                <w:lang w:bidi="en-US"/>
              </w:rPr>
              <w:t>4A</w:t>
            </w:r>
          </w:p>
        </w:tc>
        <w:tc>
          <w:tcPr>
            <w:tcW w:w="3060" w:type="dxa"/>
            <w:gridSpan w:val="2"/>
            <w:tcBorders>
              <w:top w:val="single" w:sz="4" w:space="0" w:color="231F20"/>
              <w:left w:val="single" w:sz="4" w:space="0" w:color="231F20"/>
              <w:bottom w:val="single" w:sz="4" w:space="0" w:color="231F20"/>
              <w:right w:val="single" w:sz="4" w:space="0" w:color="231F20"/>
            </w:tcBorders>
          </w:tcPr>
          <w:p w14:paraId="703A35CD" w14:textId="77777777" w:rsidR="00A56969" w:rsidRPr="00A56969" w:rsidRDefault="00A56969" w:rsidP="0052144C">
            <w:pPr>
              <w:adjustRightInd/>
              <w:spacing w:before="28"/>
              <w:ind w:right="-12"/>
              <w:jc w:val="center"/>
              <w:rPr>
                <w:rFonts w:ascii="Times New Roman" w:hAnsi="Times New Roman"/>
                <w:sz w:val="17"/>
                <w:szCs w:val="22"/>
                <w:lang w:bidi="en-US"/>
              </w:rPr>
            </w:pPr>
            <w:r w:rsidRPr="00A56969">
              <w:rPr>
                <w:rFonts w:ascii="Times New Roman" w:hAnsi="Times New Roman"/>
                <w:color w:val="231F20"/>
                <w:sz w:val="17"/>
                <w:szCs w:val="22"/>
                <w:lang w:bidi="en-US"/>
              </w:rPr>
              <w:t>Commercial Seed Treatment</w:t>
            </w:r>
          </w:p>
        </w:tc>
        <w:tc>
          <w:tcPr>
            <w:tcW w:w="1260" w:type="dxa"/>
            <w:tcBorders>
              <w:top w:val="single" w:sz="4" w:space="0" w:color="231F20"/>
              <w:left w:val="single" w:sz="4" w:space="0" w:color="231F20"/>
              <w:bottom w:val="single" w:sz="4" w:space="0" w:color="231F20"/>
              <w:right w:val="single" w:sz="4" w:space="0" w:color="231F20"/>
            </w:tcBorders>
            <w:vAlign w:val="center"/>
          </w:tcPr>
          <w:p w14:paraId="042EDB09" w14:textId="77777777" w:rsidR="00A56969" w:rsidRPr="00A56969" w:rsidRDefault="00A56969" w:rsidP="0052144C">
            <w:pPr>
              <w:adjustRightInd/>
              <w:spacing w:before="28"/>
              <w:jc w:val="center"/>
              <w:rPr>
                <w:rFonts w:ascii="Times New Roman" w:hAnsi="Times New Roman"/>
                <w:sz w:val="17"/>
                <w:szCs w:val="22"/>
                <w:lang w:bidi="en-US"/>
              </w:rPr>
            </w:pPr>
            <w:r w:rsidRPr="00A56969">
              <w:rPr>
                <w:rFonts w:ascii="Times New Roman" w:hAnsi="Times New Roman"/>
                <w:color w:val="231F20"/>
                <w:sz w:val="17"/>
                <w:szCs w:val="22"/>
                <w:lang w:bidi="en-US"/>
              </w:rPr>
              <w:t>12 H/</w:t>
            </w:r>
          </w:p>
          <w:p w14:paraId="14958891" w14:textId="77777777" w:rsidR="00A56969" w:rsidRPr="00A56969" w:rsidRDefault="00A56969" w:rsidP="0052144C">
            <w:pPr>
              <w:adjustRightInd/>
              <w:spacing w:before="9"/>
              <w:jc w:val="center"/>
              <w:rPr>
                <w:rFonts w:ascii="Times New Roman" w:hAnsi="Times New Roman"/>
                <w:sz w:val="17"/>
                <w:szCs w:val="22"/>
                <w:lang w:bidi="en-US"/>
              </w:rPr>
            </w:pPr>
            <w:r w:rsidRPr="00A56969">
              <w:rPr>
                <w:rFonts w:ascii="Times New Roman" w:hAnsi="Times New Roman"/>
                <w:color w:val="231F20"/>
                <w:sz w:val="17"/>
                <w:szCs w:val="22"/>
                <w:lang w:bidi="en-US"/>
              </w:rPr>
              <w:t>–</w:t>
            </w:r>
          </w:p>
        </w:tc>
        <w:tc>
          <w:tcPr>
            <w:tcW w:w="5316" w:type="dxa"/>
            <w:vMerge w:val="restart"/>
            <w:tcBorders>
              <w:top w:val="single" w:sz="4" w:space="0" w:color="231F20"/>
              <w:left w:val="single" w:sz="4" w:space="0" w:color="231F20"/>
              <w:bottom w:val="single" w:sz="8" w:space="0" w:color="231F20"/>
              <w:right w:val="single" w:sz="12" w:space="0" w:color="231F20"/>
            </w:tcBorders>
          </w:tcPr>
          <w:p w14:paraId="47A4E12A" w14:textId="77777777" w:rsidR="00A56969" w:rsidRPr="00A56969" w:rsidRDefault="00A56969" w:rsidP="004D2279">
            <w:pPr>
              <w:adjustRightInd/>
              <w:spacing w:before="28" w:line="249" w:lineRule="auto"/>
              <w:ind w:right="-58"/>
              <w:rPr>
                <w:rFonts w:ascii="Times New Roman" w:hAnsi="Times New Roman"/>
                <w:sz w:val="17"/>
                <w:szCs w:val="22"/>
                <w:lang w:bidi="en-US"/>
              </w:rPr>
            </w:pPr>
            <w:r w:rsidRPr="00A56969">
              <w:rPr>
                <w:rFonts w:ascii="Times New Roman" w:hAnsi="Times New Roman"/>
                <w:color w:val="231F20"/>
                <w:sz w:val="17"/>
                <w:szCs w:val="22"/>
                <w:lang w:bidi="en-US"/>
              </w:rPr>
              <w:t>Thrips populations in some areas of the US have shown reduced susceptibility to neonicotinoid seed treatments (IRAC Group 4A). Neonicotinoid seed treatments are active for 14-21 days but may need a supplemental foliar insecticide application if thrips populations are high.</w:t>
            </w:r>
          </w:p>
        </w:tc>
      </w:tr>
      <w:tr w:rsidR="00A56969" w:rsidRPr="00A56969" w14:paraId="412A41BC" w14:textId="77777777" w:rsidTr="0052144C">
        <w:trPr>
          <w:trHeight w:val="288"/>
        </w:trPr>
        <w:tc>
          <w:tcPr>
            <w:tcW w:w="1512" w:type="dxa"/>
            <w:vMerge/>
            <w:tcBorders>
              <w:top w:val="nil"/>
              <w:left w:val="single" w:sz="12" w:space="0" w:color="231F20"/>
              <w:bottom w:val="single" w:sz="8" w:space="0" w:color="231F20"/>
              <w:right w:val="single" w:sz="4" w:space="0" w:color="231F20"/>
            </w:tcBorders>
          </w:tcPr>
          <w:p w14:paraId="24E34A6D" w14:textId="77777777" w:rsidR="00A56969" w:rsidRPr="00A56969" w:rsidRDefault="00A56969" w:rsidP="004D2279">
            <w:pPr>
              <w:adjustRightInd/>
              <w:rPr>
                <w:rFonts w:ascii="Times New Roman" w:hAnsi="Times New Roman"/>
                <w:sz w:val="2"/>
                <w:szCs w:val="2"/>
                <w:lang w:bidi="en-US"/>
              </w:rPr>
            </w:pPr>
          </w:p>
        </w:tc>
        <w:tc>
          <w:tcPr>
            <w:tcW w:w="2155" w:type="dxa"/>
            <w:tcBorders>
              <w:top w:val="single" w:sz="4" w:space="0" w:color="231F20"/>
              <w:left w:val="single" w:sz="4" w:space="0" w:color="231F20"/>
              <w:bottom w:val="single" w:sz="8" w:space="0" w:color="231F20"/>
              <w:right w:val="single" w:sz="4" w:space="0" w:color="231F20"/>
            </w:tcBorders>
          </w:tcPr>
          <w:p w14:paraId="3EAAF02B" w14:textId="77777777" w:rsidR="00A56969" w:rsidRPr="00A56969" w:rsidRDefault="00A56969" w:rsidP="004D2279">
            <w:pPr>
              <w:adjustRightInd/>
              <w:spacing w:before="28"/>
              <w:rPr>
                <w:rFonts w:ascii="Times New Roman" w:hAnsi="Times New Roman"/>
                <w:i/>
                <w:sz w:val="17"/>
                <w:szCs w:val="22"/>
                <w:lang w:bidi="en-US"/>
              </w:rPr>
            </w:pPr>
            <w:r w:rsidRPr="00A56969">
              <w:rPr>
                <w:rFonts w:ascii="Times New Roman" w:hAnsi="Times New Roman"/>
                <w:i/>
                <w:color w:val="231F20"/>
                <w:sz w:val="17"/>
                <w:szCs w:val="22"/>
                <w:lang w:bidi="en-US"/>
              </w:rPr>
              <w:t>imidacloprid</w:t>
            </w:r>
          </w:p>
          <w:p w14:paraId="3ECC80C8" w14:textId="77777777" w:rsidR="00A56969" w:rsidRPr="00A56969" w:rsidRDefault="00A56969" w:rsidP="004D227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Gaucho</w:t>
            </w:r>
            <w:r w:rsidRPr="00A56969">
              <w:rPr>
                <w:rFonts w:ascii="Times New Roman" w:hAnsi="Times New Roman"/>
                <w:color w:val="231F20"/>
                <w:spacing w:val="-6"/>
                <w:sz w:val="17"/>
                <w:szCs w:val="22"/>
                <w:lang w:bidi="en-US"/>
              </w:rPr>
              <w:t xml:space="preserve"> </w:t>
            </w:r>
            <w:r w:rsidRPr="00A56969">
              <w:rPr>
                <w:rFonts w:ascii="Times New Roman" w:hAnsi="Times New Roman"/>
                <w:color w:val="231F20"/>
                <w:sz w:val="17"/>
                <w:szCs w:val="22"/>
                <w:lang w:bidi="en-US"/>
              </w:rPr>
              <w:t>600</w:t>
            </w:r>
          </w:p>
        </w:tc>
        <w:tc>
          <w:tcPr>
            <w:tcW w:w="806" w:type="dxa"/>
            <w:tcBorders>
              <w:top w:val="single" w:sz="4" w:space="0" w:color="231F20"/>
              <w:left w:val="single" w:sz="4" w:space="0" w:color="231F20"/>
              <w:bottom w:val="single" w:sz="8" w:space="0" w:color="231F20"/>
              <w:right w:val="single" w:sz="4" w:space="0" w:color="231F20"/>
            </w:tcBorders>
          </w:tcPr>
          <w:p w14:paraId="4675465B" w14:textId="77777777" w:rsidR="00A56969" w:rsidRPr="00A56969" w:rsidRDefault="00A56969" w:rsidP="0052144C">
            <w:pPr>
              <w:adjustRightInd/>
              <w:spacing w:before="28"/>
              <w:jc w:val="center"/>
              <w:rPr>
                <w:rFonts w:ascii="Times New Roman" w:hAnsi="Times New Roman"/>
                <w:sz w:val="17"/>
                <w:szCs w:val="22"/>
                <w:lang w:bidi="en-US"/>
              </w:rPr>
            </w:pPr>
            <w:r w:rsidRPr="00A56969">
              <w:rPr>
                <w:rFonts w:ascii="Times New Roman" w:hAnsi="Times New Roman"/>
                <w:color w:val="231F20"/>
                <w:sz w:val="17"/>
                <w:szCs w:val="22"/>
                <w:lang w:bidi="en-US"/>
              </w:rPr>
              <w:t>4A</w:t>
            </w:r>
          </w:p>
        </w:tc>
        <w:tc>
          <w:tcPr>
            <w:tcW w:w="3060" w:type="dxa"/>
            <w:gridSpan w:val="2"/>
            <w:tcBorders>
              <w:top w:val="single" w:sz="4" w:space="0" w:color="231F20"/>
              <w:left w:val="single" w:sz="4" w:space="0" w:color="231F20"/>
              <w:bottom w:val="single" w:sz="8" w:space="0" w:color="231F20"/>
              <w:right w:val="single" w:sz="4" w:space="0" w:color="231F20"/>
            </w:tcBorders>
          </w:tcPr>
          <w:p w14:paraId="1C18F8C3" w14:textId="77777777" w:rsidR="00A56969" w:rsidRPr="00A56969" w:rsidRDefault="00A56969" w:rsidP="0052144C">
            <w:pPr>
              <w:adjustRightInd/>
              <w:spacing w:before="28"/>
              <w:ind w:right="-12"/>
              <w:jc w:val="center"/>
              <w:rPr>
                <w:rFonts w:ascii="Times New Roman" w:hAnsi="Times New Roman"/>
                <w:sz w:val="17"/>
                <w:szCs w:val="22"/>
                <w:lang w:bidi="en-US"/>
              </w:rPr>
            </w:pPr>
            <w:r w:rsidRPr="00A56969">
              <w:rPr>
                <w:rFonts w:ascii="Times New Roman" w:hAnsi="Times New Roman"/>
                <w:color w:val="231F20"/>
                <w:sz w:val="17"/>
                <w:szCs w:val="22"/>
                <w:lang w:bidi="en-US"/>
              </w:rPr>
              <w:t>Commercial Seed Treatment</w:t>
            </w:r>
          </w:p>
        </w:tc>
        <w:tc>
          <w:tcPr>
            <w:tcW w:w="1260" w:type="dxa"/>
            <w:tcBorders>
              <w:top w:val="single" w:sz="4" w:space="0" w:color="231F20"/>
              <w:left w:val="single" w:sz="4" w:space="0" w:color="231F20"/>
              <w:bottom w:val="single" w:sz="8" w:space="0" w:color="231F20"/>
              <w:right w:val="single" w:sz="4" w:space="0" w:color="231F20"/>
            </w:tcBorders>
            <w:vAlign w:val="center"/>
          </w:tcPr>
          <w:p w14:paraId="050C134E" w14:textId="77777777" w:rsidR="00A56969" w:rsidRPr="00A56969" w:rsidRDefault="00A56969" w:rsidP="0052144C">
            <w:pPr>
              <w:adjustRightInd/>
              <w:spacing w:before="28"/>
              <w:jc w:val="center"/>
              <w:rPr>
                <w:rFonts w:ascii="Times New Roman" w:hAnsi="Times New Roman"/>
                <w:sz w:val="17"/>
                <w:szCs w:val="22"/>
                <w:lang w:bidi="en-US"/>
              </w:rPr>
            </w:pPr>
            <w:r w:rsidRPr="00A56969">
              <w:rPr>
                <w:rFonts w:ascii="Times New Roman" w:hAnsi="Times New Roman"/>
                <w:color w:val="231F20"/>
                <w:sz w:val="17"/>
                <w:szCs w:val="22"/>
                <w:lang w:bidi="en-US"/>
              </w:rPr>
              <w:t>12 H/</w:t>
            </w:r>
          </w:p>
          <w:p w14:paraId="3B4D4F3C" w14:textId="77777777" w:rsidR="00A56969" w:rsidRPr="00A56969" w:rsidRDefault="00A56969" w:rsidP="0052144C">
            <w:pPr>
              <w:adjustRightInd/>
              <w:spacing w:before="9"/>
              <w:jc w:val="center"/>
              <w:rPr>
                <w:rFonts w:ascii="Times New Roman" w:hAnsi="Times New Roman"/>
                <w:sz w:val="17"/>
                <w:szCs w:val="22"/>
                <w:lang w:bidi="en-US"/>
              </w:rPr>
            </w:pPr>
            <w:r w:rsidRPr="00A56969">
              <w:rPr>
                <w:rFonts w:ascii="Times New Roman" w:hAnsi="Times New Roman"/>
                <w:color w:val="231F20"/>
                <w:sz w:val="17"/>
                <w:szCs w:val="22"/>
                <w:lang w:bidi="en-US"/>
              </w:rPr>
              <w:t>–</w:t>
            </w:r>
          </w:p>
        </w:tc>
        <w:tc>
          <w:tcPr>
            <w:tcW w:w="5316" w:type="dxa"/>
            <w:vMerge/>
            <w:tcBorders>
              <w:top w:val="nil"/>
              <w:left w:val="single" w:sz="4" w:space="0" w:color="231F20"/>
              <w:bottom w:val="single" w:sz="8" w:space="0" w:color="231F20"/>
              <w:right w:val="single" w:sz="12" w:space="0" w:color="231F20"/>
            </w:tcBorders>
          </w:tcPr>
          <w:p w14:paraId="1FE5779B" w14:textId="77777777" w:rsidR="00A56969" w:rsidRPr="00A56969" w:rsidRDefault="00A56969" w:rsidP="004D2279">
            <w:pPr>
              <w:adjustRightInd/>
              <w:ind w:right="-58"/>
              <w:rPr>
                <w:rFonts w:ascii="Times New Roman" w:hAnsi="Times New Roman"/>
                <w:sz w:val="2"/>
                <w:szCs w:val="2"/>
                <w:lang w:bidi="en-US"/>
              </w:rPr>
            </w:pPr>
          </w:p>
        </w:tc>
      </w:tr>
      <w:tr w:rsidR="00A56969" w:rsidRPr="00A56969" w14:paraId="0E5BF100" w14:textId="77777777" w:rsidTr="0052144C">
        <w:trPr>
          <w:trHeight w:val="288"/>
        </w:trPr>
        <w:tc>
          <w:tcPr>
            <w:tcW w:w="1512" w:type="dxa"/>
            <w:vMerge w:val="restart"/>
            <w:tcBorders>
              <w:top w:val="single" w:sz="8" w:space="0" w:color="231F20"/>
              <w:left w:val="single" w:sz="12" w:space="0" w:color="231F20"/>
              <w:bottom w:val="single" w:sz="12" w:space="0" w:color="231F20"/>
              <w:right w:val="single" w:sz="4" w:space="0" w:color="231F20"/>
            </w:tcBorders>
          </w:tcPr>
          <w:p w14:paraId="0D28ADA1" w14:textId="77777777" w:rsidR="00A56969" w:rsidRPr="00A56969" w:rsidRDefault="00A56969" w:rsidP="004D2279">
            <w:pPr>
              <w:adjustRightInd/>
              <w:spacing w:before="28"/>
              <w:rPr>
                <w:rFonts w:ascii="Times New Roman" w:hAnsi="Times New Roman"/>
                <w:sz w:val="17"/>
                <w:szCs w:val="22"/>
                <w:lang w:bidi="en-US"/>
              </w:rPr>
            </w:pPr>
            <w:r w:rsidRPr="00A56969">
              <w:rPr>
                <w:rFonts w:ascii="Times New Roman" w:hAnsi="Times New Roman"/>
                <w:color w:val="231F20"/>
                <w:sz w:val="17"/>
                <w:szCs w:val="22"/>
                <w:lang w:bidi="en-US"/>
              </w:rPr>
              <w:t>Thrips</w:t>
            </w:r>
          </w:p>
          <w:p w14:paraId="6C99B547" w14:textId="77777777" w:rsidR="00153A44" w:rsidRDefault="00A56969" w:rsidP="004D2279">
            <w:pPr>
              <w:adjustRightInd/>
              <w:spacing w:before="9" w:line="249" w:lineRule="auto"/>
              <w:ind w:right="131"/>
              <w:rPr>
                <w:rFonts w:ascii="Times New Roman" w:hAnsi="Times New Roman"/>
                <w:color w:val="231F20"/>
                <w:sz w:val="17"/>
                <w:szCs w:val="22"/>
                <w:lang w:bidi="en-US"/>
              </w:rPr>
            </w:pPr>
            <w:r w:rsidRPr="00A56969">
              <w:rPr>
                <w:rFonts w:ascii="Times New Roman" w:hAnsi="Times New Roman"/>
                <w:color w:val="231F20"/>
                <w:sz w:val="17"/>
                <w:szCs w:val="22"/>
                <w:lang w:bidi="en-US"/>
              </w:rPr>
              <w:t>(seedling cotton),</w:t>
            </w:r>
          </w:p>
          <w:p w14:paraId="5FCC630C" w14:textId="77777777" w:rsidR="00A56969" w:rsidRPr="00A56969" w:rsidRDefault="00A56969" w:rsidP="004D2279">
            <w:pPr>
              <w:adjustRightInd/>
              <w:spacing w:before="9" w:line="249" w:lineRule="auto"/>
              <w:ind w:right="131"/>
              <w:rPr>
                <w:rFonts w:ascii="Times New Roman" w:hAnsi="Times New Roman"/>
                <w:sz w:val="17"/>
                <w:szCs w:val="22"/>
                <w:lang w:bidi="en-US"/>
              </w:rPr>
            </w:pPr>
            <w:r w:rsidRPr="00A56969">
              <w:rPr>
                <w:rFonts w:ascii="Times New Roman" w:hAnsi="Times New Roman"/>
                <w:color w:val="231F20"/>
                <w:sz w:val="17"/>
                <w:szCs w:val="22"/>
                <w:lang w:bidi="en-US"/>
              </w:rPr>
              <w:t xml:space="preserve"> Foliar Spray</w:t>
            </w:r>
          </w:p>
        </w:tc>
        <w:tc>
          <w:tcPr>
            <w:tcW w:w="2155" w:type="dxa"/>
            <w:tcBorders>
              <w:top w:val="single" w:sz="8" w:space="0" w:color="231F20"/>
              <w:left w:val="single" w:sz="4" w:space="0" w:color="231F20"/>
              <w:bottom w:val="single" w:sz="4" w:space="0" w:color="231F20"/>
              <w:right w:val="single" w:sz="4" w:space="0" w:color="231F20"/>
            </w:tcBorders>
          </w:tcPr>
          <w:p w14:paraId="3F009FBF" w14:textId="77777777" w:rsidR="00A56969" w:rsidRPr="00A56969" w:rsidRDefault="00A56969" w:rsidP="004D2279">
            <w:pPr>
              <w:adjustRightInd/>
              <w:spacing w:before="28"/>
              <w:rPr>
                <w:rFonts w:ascii="Times New Roman" w:hAnsi="Times New Roman"/>
                <w:i/>
                <w:sz w:val="17"/>
                <w:szCs w:val="22"/>
                <w:lang w:bidi="en-US"/>
              </w:rPr>
            </w:pPr>
            <w:r w:rsidRPr="00A56969">
              <w:rPr>
                <w:rFonts w:ascii="Times New Roman" w:hAnsi="Times New Roman"/>
                <w:i/>
                <w:color w:val="231F20"/>
                <w:sz w:val="17"/>
                <w:szCs w:val="22"/>
                <w:lang w:bidi="en-US"/>
              </w:rPr>
              <w:t>acephate</w:t>
            </w:r>
          </w:p>
          <w:p w14:paraId="15FD3ACE" w14:textId="77777777" w:rsidR="00A56969" w:rsidRPr="00A56969" w:rsidRDefault="00A56969" w:rsidP="004D227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Orthene 97</w:t>
            </w:r>
          </w:p>
          <w:p w14:paraId="2EC5B133"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Acephate 97</w:t>
            </w:r>
          </w:p>
        </w:tc>
        <w:tc>
          <w:tcPr>
            <w:tcW w:w="806" w:type="dxa"/>
            <w:tcBorders>
              <w:top w:val="single" w:sz="8" w:space="0" w:color="231F20"/>
              <w:left w:val="single" w:sz="4" w:space="0" w:color="231F20"/>
              <w:bottom w:val="single" w:sz="4" w:space="0" w:color="231F20"/>
              <w:right w:val="single" w:sz="4" w:space="0" w:color="231F20"/>
            </w:tcBorders>
          </w:tcPr>
          <w:p w14:paraId="712BCC7D" w14:textId="77777777" w:rsidR="00A56969" w:rsidRPr="00A56969" w:rsidRDefault="00A56969" w:rsidP="0052144C">
            <w:pPr>
              <w:adjustRightInd/>
              <w:spacing w:before="28"/>
              <w:jc w:val="center"/>
              <w:rPr>
                <w:rFonts w:ascii="Times New Roman" w:hAnsi="Times New Roman"/>
                <w:sz w:val="17"/>
                <w:szCs w:val="22"/>
                <w:lang w:bidi="en-US"/>
              </w:rPr>
            </w:pPr>
            <w:r w:rsidRPr="00A56969">
              <w:rPr>
                <w:rFonts w:ascii="Times New Roman" w:hAnsi="Times New Roman"/>
                <w:color w:val="231F20"/>
                <w:sz w:val="17"/>
                <w:szCs w:val="22"/>
                <w:lang w:bidi="en-US"/>
              </w:rPr>
              <w:t>1B</w:t>
            </w:r>
          </w:p>
        </w:tc>
        <w:tc>
          <w:tcPr>
            <w:tcW w:w="1530" w:type="dxa"/>
            <w:tcBorders>
              <w:top w:val="single" w:sz="8" w:space="0" w:color="231F20"/>
              <w:left w:val="single" w:sz="4" w:space="0" w:color="231F20"/>
              <w:bottom w:val="single" w:sz="4" w:space="0" w:color="231F20"/>
              <w:right w:val="single" w:sz="4" w:space="0" w:color="231F20"/>
            </w:tcBorders>
          </w:tcPr>
          <w:p w14:paraId="3850C4E2" w14:textId="77777777" w:rsidR="00A56969" w:rsidRPr="00A56969" w:rsidRDefault="00A56969" w:rsidP="0052144C">
            <w:pPr>
              <w:adjustRightInd/>
              <w:spacing w:before="2"/>
              <w:ind w:right="-21"/>
              <w:jc w:val="center"/>
              <w:rPr>
                <w:rFonts w:ascii="Times New Roman" w:hAnsi="Times New Roman"/>
                <w:b/>
                <w:szCs w:val="22"/>
                <w:lang w:bidi="en-US"/>
              </w:rPr>
            </w:pPr>
          </w:p>
          <w:p w14:paraId="0D9DD41E" w14:textId="77777777" w:rsidR="00A56969" w:rsidRPr="00A56969" w:rsidRDefault="00A56969" w:rsidP="0052144C">
            <w:pPr>
              <w:adjustRightInd/>
              <w:spacing w:before="21"/>
              <w:ind w:right="-21"/>
              <w:jc w:val="center"/>
              <w:rPr>
                <w:rFonts w:ascii="Times New Roman" w:hAnsi="Times New Roman"/>
                <w:sz w:val="17"/>
                <w:szCs w:val="22"/>
                <w:lang w:bidi="en-US"/>
              </w:rPr>
            </w:pPr>
            <w:r w:rsidRPr="00A56969">
              <w:rPr>
                <w:rFonts w:ascii="Times New Roman" w:hAnsi="Times New Roman"/>
                <w:color w:val="231F20"/>
                <w:sz w:val="17"/>
                <w:szCs w:val="22"/>
                <w:lang w:bidi="en-US"/>
              </w:rPr>
              <w:t>3 oz</w:t>
            </w:r>
          </w:p>
          <w:p w14:paraId="7ADF3758" w14:textId="77777777" w:rsidR="00A56969" w:rsidRPr="00A56969" w:rsidRDefault="00A56969" w:rsidP="0052144C">
            <w:pPr>
              <w:adjustRightInd/>
              <w:spacing w:before="9"/>
              <w:ind w:right="-21"/>
              <w:jc w:val="center"/>
              <w:rPr>
                <w:rFonts w:ascii="Times New Roman" w:hAnsi="Times New Roman"/>
                <w:sz w:val="17"/>
                <w:szCs w:val="22"/>
                <w:lang w:bidi="en-US"/>
              </w:rPr>
            </w:pPr>
            <w:r w:rsidRPr="00A56969">
              <w:rPr>
                <w:rFonts w:ascii="Times New Roman" w:hAnsi="Times New Roman"/>
                <w:color w:val="231F20"/>
                <w:sz w:val="17"/>
                <w:szCs w:val="22"/>
                <w:lang w:bidi="en-US"/>
              </w:rPr>
              <w:t>3 oz</w:t>
            </w:r>
          </w:p>
        </w:tc>
        <w:tc>
          <w:tcPr>
            <w:tcW w:w="1530" w:type="dxa"/>
            <w:tcBorders>
              <w:top w:val="single" w:sz="8" w:space="0" w:color="231F20"/>
              <w:left w:val="single" w:sz="4" w:space="0" w:color="231F20"/>
              <w:bottom w:val="single" w:sz="4" w:space="0" w:color="231F20"/>
              <w:right w:val="single" w:sz="4" w:space="0" w:color="231F20"/>
            </w:tcBorders>
          </w:tcPr>
          <w:p w14:paraId="605B30DD" w14:textId="77777777" w:rsidR="00A56969" w:rsidRPr="00A56969" w:rsidRDefault="00A56969" w:rsidP="0052144C">
            <w:pPr>
              <w:adjustRightInd/>
              <w:spacing w:before="28"/>
              <w:ind w:right="-12"/>
              <w:jc w:val="center"/>
              <w:rPr>
                <w:rFonts w:ascii="Times New Roman" w:hAnsi="Times New Roman"/>
                <w:sz w:val="17"/>
                <w:szCs w:val="22"/>
                <w:lang w:bidi="en-US"/>
              </w:rPr>
            </w:pPr>
            <w:r w:rsidRPr="00A56969">
              <w:rPr>
                <w:rFonts w:ascii="Times New Roman" w:hAnsi="Times New Roman"/>
                <w:color w:val="231F20"/>
                <w:sz w:val="17"/>
                <w:szCs w:val="22"/>
                <w:lang w:bidi="en-US"/>
              </w:rPr>
              <w:t>0.18</w:t>
            </w:r>
          </w:p>
        </w:tc>
        <w:tc>
          <w:tcPr>
            <w:tcW w:w="1260" w:type="dxa"/>
            <w:tcBorders>
              <w:top w:val="single" w:sz="8" w:space="0" w:color="231F20"/>
              <w:left w:val="single" w:sz="4" w:space="0" w:color="231F20"/>
              <w:bottom w:val="single" w:sz="4" w:space="0" w:color="231F20"/>
              <w:right w:val="single" w:sz="4" w:space="0" w:color="231F20"/>
            </w:tcBorders>
            <w:vAlign w:val="center"/>
          </w:tcPr>
          <w:p w14:paraId="256E7EE8" w14:textId="77777777" w:rsidR="00A56969" w:rsidRPr="00A56969" w:rsidRDefault="00A56969" w:rsidP="0052144C">
            <w:pPr>
              <w:adjustRightInd/>
              <w:spacing w:before="28"/>
              <w:jc w:val="center"/>
              <w:rPr>
                <w:rFonts w:ascii="Times New Roman" w:hAnsi="Times New Roman"/>
                <w:sz w:val="17"/>
                <w:szCs w:val="22"/>
                <w:lang w:bidi="en-US"/>
              </w:rPr>
            </w:pPr>
            <w:r w:rsidRPr="00A56969">
              <w:rPr>
                <w:rFonts w:ascii="Times New Roman" w:hAnsi="Times New Roman"/>
                <w:color w:val="231F20"/>
                <w:sz w:val="17"/>
                <w:szCs w:val="22"/>
                <w:lang w:bidi="en-US"/>
              </w:rPr>
              <w:t>24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1B073DFC" w14:textId="77777777" w:rsidR="00A56969" w:rsidRPr="00A56969" w:rsidRDefault="00A56969" w:rsidP="0052144C">
            <w:pPr>
              <w:adjustRightInd/>
              <w:spacing w:before="9"/>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5316" w:type="dxa"/>
            <w:vMerge w:val="restart"/>
            <w:tcBorders>
              <w:top w:val="single" w:sz="8" w:space="0" w:color="231F20"/>
              <w:left w:val="single" w:sz="4" w:space="0" w:color="231F20"/>
              <w:bottom w:val="single" w:sz="12" w:space="0" w:color="231F20"/>
              <w:right w:val="single" w:sz="12" w:space="0" w:color="231F20"/>
            </w:tcBorders>
          </w:tcPr>
          <w:p w14:paraId="7FE1ACC2" w14:textId="77777777" w:rsidR="00A56969" w:rsidRPr="00A56969" w:rsidRDefault="00A56969" w:rsidP="004D2279">
            <w:pPr>
              <w:adjustRightInd/>
              <w:spacing w:before="28" w:line="249" w:lineRule="auto"/>
              <w:ind w:right="-58"/>
              <w:rPr>
                <w:rFonts w:ascii="Times New Roman" w:hAnsi="Times New Roman"/>
                <w:sz w:val="17"/>
                <w:szCs w:val="22"/>
                <w:lang w:bidi="en-US"/>
              </w:rPr>
            </w:pPr>
            <w:r w:rsidRPr="00A56969">
              <w:rPr>
                <w:rFonts w:ascii="Times New Roman" w:hAnsi="Times New Roman"/>
                <w:color w:val="231F20"/>
                <w:sz w:val="17"/>
                <w:szCs w:val="22"/>
                <w:lang w:bidi="en-US"/>
              </w:rPr>
              <w:t>Apply when 2-3 thrips per plant are counted and immatures are present. Expect higher thrips populations on early planted cotton. Seedlings are most susceptible to thrips during early growth stages; economic damage rarely occurs once seedlings reach the 4-leaf stage and are growing rapidly.</w:t>
            </w:r>
          </w:p>
          <w:p w14:paraId="0FAD81DF" w14:textId="77777777" w:rsidR="00A56969" w:rsidRPr="00A56969" w:rsidRDefault="00A56969" w:rsidP="004D2279">
            <w:pPr>
              <w:adjustRightInd/>
              <w:spacing w:before="3" w:line="249" w:lineRule="auto"/>
              <w:ind w:right="-58"/>
              <w:rPr>
                <w:rFonts w:ascii="Times New Roman" w:hAnsi="Times New Roman"/>
                <w:sz w:val="17"/>
                <w:szCs w:val="22"/>
                <w:lang w:bidi="en-US"/>
              </w:rPr>
            </w:pPr>
            <w:r w:rsidRPr="00A56969">
              <w:rPr>
                <w:rFonts w:ascii="Times New Roman" w:hAnsi="Times New Roman"/>
                <w:color w:val="231F20"/>
                <w:sz w:val="17"/>
                <w:szCs w:val="22"/>
                <w:lang w:bidi="en-US"/>
              </w:rPr>
              <w:t>Thrips injury is more severe when seedlings are not growing rapidly (i.e. stress from cool temperatures or PRE herbicides). Rapidly growing seedlings can better tolerate thrips feeding.</w:t>
            </w:r>
          </w:p>
        </w:tc>
      </w:tr>
      <w:tr w:rsidR="00A56969" w:rsidRPr="00A56969" w14:paraId="0F65D6D8" w14:textId="77777777" w:rsidTr="0052144C">
        <w:trPr>
          <w:trHeight w:val="288"/>
        </w:trPr>
        <w:tc>
          <w:tcPr>
            <w:tcW w:w="1512" w:type="dxa"/>
            <w:vMerge/>
            <w:tcBorders>
              <w:top w:val="nil"/>
              <w:left w:val="single" w:sz="12" w:space="0" w:color="231F20"/>
              <w:bottom w:val="single" w:sz="12" w:space="0" w:color="231F20"/>
              <w:right w:val="single" w:sz="4" w:space="0" w:color="231F20"/>
            </w:tcBorders>
          </w:tcPr>
          <w:p w14:paraId="78394E2F" w14:textId="77777777" w:rsidR="00A56969" w:rsidRPr="00A56969" w:rsidRDefault="00A56969" w:rsidP="00A56969">
            <w:pPr>
              <w:adjustRightInd/>
              <w:rPr>
                <w:rFonts w:ascii="Times New Roman" w:hAnsi="Times New Roman"/>
                <w:sz w:val="2"/>
                <w:szCs w:val="2"/>
                <w:lang w:bidi="en-US"/>
              </w:rPr>
            </w:pPr>
          </w:p>
        </w:tc>
        <w:tc>
          <w:tcPr>
            <w:tcW w:w="2155" w:type="dxa"/>
            <w:tcBorders>
              <w:top w:val="single" w:sz="4" w:space="0" w:color="231F20"/>
              <w:left w:val="single" w:sz="4" w:space="0" w:color="231F20"/>
              <w:bottom w:val="single" w:sz="4" w:space="0" w:color="231F20"/>
              <w:right w:val="single" w:sz="4" w:space="0" w:color="231F20"/>
            </w:tcBorders>
          </w:tcPr>
          <w:p w14:paraId="49796253" w14:textId="77777777" w:rsidR="00A56969" w:rsidRPr="00A56969" w:rsidRDefault="00A56969" w:rsidP="004D2279">
            <w:pPr>
              <w:adjustRightInd/>
              <w:spacing w:before="23"/>
              <w:rPr>
                <w:rFonts w:ascii="Times New Roman" w:hAnsi="Times New Roman"/>
                <w:i/>
                <w:sz w:val="17"/>
                <w:szCs w:val="22"/>
                <w:lang w:bidi="en-US"/>
              </w:rPr>
            </w:pPr>
            <w:r w:rsidRPr="00A56969">
              <w:rPr>
                <w:rFonts w:ascii="Times New Roman" w:hAnsi="Times New Roman"/>
                <w:i/>
                <w:color w:val="231F20"/>
                <w:sz w:val="17"/>
                <w:szCs w:val="22"/>
                <w:lang w:bidi="en-US"/>
              </w:rPr>
              <w:t>dicrotophos</w:t>
            </w:r>
          </w:p>
          <w:p w14:paraId="50BDF0BA" w14:textId="77777777" w:rsidR="00A56969" w:rsidRPr="00A56969" w:rsidRDefault="00A56969" w:rsidP="004D227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Bidrin 8</w:t>
            </w:r>
          </w:p>
          <w:p w14:paraId="21C902F6" w14:textId="77777777" w:rsidR="00A56969" w:rsidRPr="00A56969" w:rsidRDefault="00A56969" w:rsidP="004D2279">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Dicromax 8</w:t>
            </w:r>
          </w:p>
        </w:tc>
        <w:tc>
          <w:tcPr>
            <w:tcW w:w="806" w:type="dxa"/>
            <w:tcBorders>
              <w:top w:val="single" w:sz="4" w:space="0" w:color="231F20"/>
              <w:left w:val="single" w:sz="4" w:space="0" w:color="231F20"/>
              <w:bottom w:val="single" w:sz="4" w:space="0" w:color="231F20"/>
              <w:right w:val="single" w:sz="4" w:space="0" w:color="231F20"/>
            </w:tcBorders>
          </w:tcPr>
          <w:p w14:paraId="378366B8" w14:textId="77777777" w:rsidR="00A56969" w:rsidRPr="00A56969" w:rsidRDefault="00A56969" w:rsidP="0052144C">
            <w:pPr>
              <w:adjustRightInd/>
              <w:spacing w:before="23"/>
              <w:jc w:val="center"/>
              <w:rPr>
                <w:rFonts w:ascii="Times New Roman" w:hAnsi="Times New Roman"/>
                <w:sz w:val="17"/>
                <w:szCs w:val="22"/>
                <w:lang w:bidi="en-US"/>
              </w:rPr>
            </w:pPr>
            <w:r w:rsidRPr="00A56969">
              <w:rPr>
                <w:rFonts w:ascii="Times New Roman" w:hAnsi="Times New Roman"/>
                <w:color w:val="231F20"/>
                <w:sz w:val="17"/>
                <w:szCs w:val="22"/>
                <w:lang w:bidi="en-US"/>
              </w:rPr>
              <w:t>1B</w:t>
            </w:r>
          </w:p>
        </w:tc>
        <w:tc>
          <w:tcPr>
            <w:tcW w:w="1530" w:type="dxa"/>
            <w:tcBorders>
              <w:top w:val="single" w:sz="4" w:space="0" w:color="231F20"/>
              <w:left w:val="single" w:sz="4" w:space="0" w:color="231F20"/>
              <w:bottom w:val="single" w:sz="4" w:space="0" w:color="231F20"/>
              <w:right w:val="single" w:sz="4" w:space="0" w:color="231F20"/>
            </w:tcBorders>
          </w:tcPr>
          <w:p w14:paraId="47086208" w14:textId="77777777" w:rsidR="00A56969" w:rsidRPr="00A56969" w:rsidRDefault="00A56969" w:rsidP="0052144C">
            <w:pPr>
              <w:adjustRightInd/>
              <w:spacing w:before="9"/>
              <w:ind w:right="-21"/>
              <w:jc w:val="center"/>
              <w:rPr>
                <w:rFonts w:ascii="Times New Roman" w:hAnsi="Times New Roman"/>
                <w:b/>
                <w:sz w:val="19"/>
                <w:szCs w:val="22"/>
                <w:lang w:bidi="en-US"/>
              </w:rPr>
            </w:pPr>
          </w:p>
          <w:p w14:paraId="27A5A7CC" w14:textId="77777777" w:rsidR="00A56969" w:rsidRPr="00A56969" w:rsidRDefault="00A56969" w:rsidP="0052144C">
            <w:pPr>
              <w:adjustRightInd/>
              <w:spacing w:before="21"/>
              <w:ind w:right="-21"/>
              <w:jc w:val="center"/>
              <w:rPr>
                <w:rFonts w:ascii="Times New Roman" w:hAnsi="Times New Roman"/>
                <w:sz w:val="17"/>
                <w:szCs w:val="22"/>
                <w:lang w:bidi="en-US"/>
              </w:rPr>
            </w:pPr>
            <w:r w:rsidRPr="00A56969">
              <w:rPr>
                <w:rFonts w:ascii="Times New Roman" w:hAnsi="Times New Roman"/>
                <w:color w:val="231F20"/>
                <w:sz w:val="17"/>
                <w:szCs w:val="22"/>
                <w:lang w:bidi="en-US"/>
              </w:rPr>
              <w:t>1.6-3.2 oz</w:t>
            </w:r>
          </w:p>
          <w:p w14:paraId="1922FD40" w14:textId="77777777" w:rsidR="00A56969" w:rsidRPr="00A56969" w:rsidRDefault="00A56969" w:rsidP="0052144C">
            <w:pPr>
              <w:adjustRightInd/>
              <w:spacing w:before="8"/>
              <w:ind w:right="-21"/>
              <w:jc w:val="center"/>
              <w:rPr>
                <w:rFonts w:ascii="Times New Roman" w:hAnsi="Times New Roman"/>
                <w:sz w:val="17"/>
                <w:szCs w:val="22"/>
                <w:lang w:bidi="en-US"/>
              </w:rPr>
            </w:pPr>
            <w:r w:rsidRPr="00A56969">
              <w:rPr>
                <w:rFonts w:ascii="Times New Roman" w:hAnsi="Times New Roman"/>
                <w:color w:val="231F20"/>
                <w:sz w:val="17"/>
                <w:szCs w:val="22"/>
                <w:lang w:bidi="en-US"/>
              </w:rPr>
              <w:t>1.6-3.2 oz</w:t>
            </w:r>
          </w:p>
        </w:tc>
        <w:tc>
          <w:tcPr>
            <w:tcW w:w="1530" w:type="dxa"/>
            <w:tcBorders>
              <w:top w:val="single" w:sz="4" w:space="0" w:color="231F20"/>
              <w:left w:val="single" w:sz="4" w:space="0" w:color="231F20"/>
              <w:bottom w:val="single" w:sz="4" w:space="0" w:color="231F20"/>
              <w:right w:val="single" w:sz="4" w:space="0" w:color="231F20"/>
            </w:tcBorders>
          </w:tcPr>
          <w:p w14:paraId="6E5A464E" w14:textId="77777777" w:rsidR="00A56969" w:rsidRPr="00A56969" w:rsidRDefault="00A56969" w:rsidP="0052144C">
            <w:pPr>
              <w:adjustRightInd/>
              <w:spacing w:before="23"/>
              <w:ind w:right="-12"/>
              <w:jc w:val="center"/>
              <w:rPr>
                <w:rFonts w:ascii="Times New Roman" w:hAnsi="Times New Roman"/>
                <w:sz w:val="17"/>
                <w:szCs w:val="22"/>
                <w:lang w:bidi="en-US"/>
              </w:rPr>
            </w:pPr>
            <w:r w:rsidRPr="00A56969">
              <w:rPr>
                <w:rFonts w:ascii="Times New Roman" w:hAnsi="Times New Roman"/>
                <w:color w:val="231F20"/>
                <w:sz w:val="17"/>
                <w:szCs w:val="22"/>
                <w:lang w:bidi="en-US"/>
              </w:rPr>
              <w:t>0.1-0.2</w:t>
            </w:r>
          </w:p>
        </w:tc>
        <w:tc>
          <w:tcPr>
            <w:tcW w:w="1260" w:type="dxa"/>
            <w:tcBorders>
              <w:top w:val="single" w:sz="4" w:space="0" w:color="231F20"/>
              <w:left w:val="single" w:sz="4" w:space="0" w:color="231F20"/>
              <w:bottom w:val="single" w:sz="4" w:space="0" w:color="231F20"/>
              <w:right w:val="single" w:sz="4" w:space="0" w:color="231F20"/>
            </w:tcBorders>
            <w:vAlign w:val="center"/>
          </w:tcPr>
          <w:p w14:paraId="1848182C" w14:textId="77777777" w:rsidR="00A56969" w:rsidRPr="00A56969" w:rsidRDefault="00A56969" w:rsidP="0052144C">
            <w:pPr>
              <w:adjustRightInd/>
              <w:spacing w:before="23"/>
              <w:jc w:val="center"/>
              <w:rPr>
                <w:rFonts w:ascii="Times New Roman" w:hAnsi="Times New Roman"/>
                <w:sz w:val="17"/>
                <w:szCs w:val="22"/>
                <w:lang w:bidi="en-US"/>
              </w:rPr>
            </w:pPr>
            <w:r w:rsidRPr="00A56969">
              <w:rPr>
                <w:rFonts w:ascii="Times New Roman" w:hAnsi="Times New Roman"/>
                <w:color w:val="231F20"/>
                <w:sz w:val="17"/>
                <w:szCs w:val="22"/>
                <w:lang w:bidi="en-US"/>
              </w:rPr>
              <w:t>6</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20D410F3" w14:textId="77777777" w:rsidR="00A56969" w:rsidRPr="00A56969" w:rsidRDefault="00A56969" w:rsidP="0052144C">
            <w:pPr>
              <w:adjustRightInd/>
              <w:spacing w:before="9"/>
              <w:jc w:val="center"/>
              <w:rPr>
                <w:rFonts w:ascii="Times New Roman" w:hAnsi="Times New Roman"/>
                <w:sz w:val="17"/>
                <w:szCs w:val="22"/>
                <w:lang w:bidi="en-US"/>
              </w:rPr>
            </w:pPr>
            <w:r w:rsidRPr="00A56969">
              <w:rPr>
                <w:rFonts w:ascii="Times New Roman" w:hAnsi="Times New Roman"/>
                <w:color w:val="231F20"/>
                <w:sz w:val="17"/>
                <w:szCs w:val="22"/>
                <w:lang w:bidi="en-US"/>
              </w:rPr>
              <w:t>30 D</w:t>
            </w:r>
          </w:p>
        </w:tc>
        <w:tc>
          <w:tcPr>
            <w:tcW w:w="5316" w:type="dxa"/>
            <w:vMerge/>
            <w:tcBorders>
              <w:top w:val="nil"/>
              <w:left w:val="single" w:sz="4" w:space="0" w:color="231F20"/>
              <w:bottom w:val="single" w:sz="12" w:space="0" w:color="231F20"/>
              <w:right w:val="single" w:sz="12" w:space="0" w:color="231F20"/>
            </w:tcBorders>
          </w:tcPr>
          <w:p w14:paraId="029B0044" w14:textId="77777777" w:rsidR="00A56969" w:rsidRPr="00A56969" w:rsidRDefault="00A56969" w:rsidP="00A56969">
            <w:pPr>
              <w:adjustRightInd/>
              <w:rPr>
                <w:rFonts w:ascii="Times New Roman" w:hAnsi="Times New Roman"/>
                <w:sz w:val="2"/>
                <w:szCs w:val="2"/>
                <w:lang w:bidi="en-US"/>
              </w:rPr>
            </w:pPr>
          </w:p>
        </w:tc>
      </w:tr>
      <w:tr w:rsidR="00A56969" w:rsidRPr="00A56969" w14:paraId="556483A0" w14:textId="77777777" w:rsidTr="0052144C">
        <w:trPr>
          <w:trHeight w:val="504"/>
        </w:trPr>
        <w:tc>
          <w:tcPr>
            <w:tcW w:w="1512" w:type="dxa"/>
            <w:vMerge/>
            <w:tcBorders>
              <w:top w:val="nil"/>
              <w:left w:val="single" w:sz="12" w:space="0" w:color="231F20"/>
              <w:bottom w:val="single" w:sz="12" w:space="0" w:color="231F20"/>
              <w:right w:val="single" w:sz="4" w:space="0" w:color="231F20"/>
            </w:tcBorders>
          </w:tcPr>
          <w:p w14:paraId="50EFE168" w14:textId="77777777" w:rsidR="00A56969" w:rsidRPr="00A56969" w:rsidRDefault="00A56969" w:rsidP="00A56969">
            <w:pPr>
              <w:adjustRightInd/>
              <w:rPr>
                <w:rFonts w:ascii="Times New Roman" w:hAnsi="Times New Roman"/>
                <w:sz w:val="2"/>
                <w:szCs w:val="2"/>
                <w:lang w:bidi="en-US"/>
              </w:rPr>
            </w:pPr>
          </w:p>
        </w:tc>
        <w:tc>
          <w:tcPr>
            <w:tcW w:w="2155" w:type="dxa"/>
            <w:tcBorders>
              <w:top w:val="single" w:sz="4" w:space="0" w:color="231F20"/>
              <w:left w:val="single" w:sz="4" w:space="0" w:color="231F20"/>
              <w:bottom w:val="single" w:sz="12" w:space="0" w:color="231F20"/>
              <w:right w:val="single" w:sz="4" w:space="0" w:color="231F20"/>
            </w:tcBorders>
          </w:tcPr>
          <w:p w14:paraId="1DA72175" w14:textId="77777777" w:rsidR="00A56969" w:rsidRPr="00A56969" w:rsidRDefault="00A56969" w:rsidP="004D2279">
            <w:pPr>
              <w:adjustRightInd/>
              <w:spacing w:before="23"/>
              <w:rPr>
                <w:rFonts w:ascii="Times New Roman" w:hAnsi="Times New Roman"/>
                <w:i/>
                <w:sz w:val="17"/>
                <w:szCs w:val="22"/>
                <w:lang w:bidi="en-US"/>
              </w:rPr>
            </w:pPr>
            <w:r w:rsidRPr="00A56969">
              <w:rPr>
                <w:rFonts w:ascii="Times New Roman" w:hAnsi="Times New Roman"/>
                <w:i/>
                <w:color w:val="231F20"/>
                <w:sz w:val="17"/>
                <w:szCs w:val="22"/>
                <w:lang w:bidi="en-US"/>
              </w:rPr>
              <w:t>dimethoate</w:t>
            </w:r>
          </w:p>
          <w:p w14:paraId="2FBB54B4" w14:textId="77777777" w:rsidR="00A56969" w:rsidRPr="00A56969" w:rsidRDefault="00A56969" w:rsidP="004D2279">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Dimethoate 4</w:t>
            </w:r>
          </w:p>
        </w:tc>
        <w:tc>
          <w:tcPr>
            <w:tcW w:w="806" w:type="dxa"/>
            <w:tcBorders>
              <w:top w:val="single" w:sz="4" w:space="0" w:color="231F20"/>
              <w:left w:val="single" w:sz="4" w:space="0" w:color="231F20"/>
              <w:bottom w:val="single" w:sz="12" w:space="0" w:color="231F20"/>
              <w:right w:val="single" w:sz="4" w:space="0" w:color="231F20"/>
            </w:tcBorders>
          </w:tcPr>
          <w:p w14:paraId="40AD5701" w14:textId="77777777" w:rsidR="00A56969" w:rsidRPr="00A56969" w:rsidRDefault="00A56969" w:rsidP="0052144C">
            <w:pPr>
              <w:adjustRightInd/>
              <w:spacing w:before="23"/>
              <w:jc w:val="center"/>
              <w:rPr>
                <w:rFonts w:ascii="Times New Roman" w:hAnsi="Times New Roman"/>
                <w:sz w:val="17"/>
                <w:szCs w:val="22"/>
                <w:lang w:bidi="en-US"/>
              </w:rPr>
            </w:pPr>
            <w:r w:rsidRPr="00A56969">
              <w:rPr>
                <w:rFonts w:ascii="Times New Roman" w:hAnsi="Times New Roman"/>
                <w:color w:val="231F20"/>
                <w:sz w:val="17"/>
                <w:szCs w:val="22"/>
                <w:lang w:bidi="en-US"/>
              </w:rPr>
              <w:t>1B</w:t>
            </w:r>
          </w:p>
        </w:tc>
        <w:tc>
          <w:tcPr>
            <w:tcW w:w="1530" w:type="dxa"/>
            <w:tcBorders>
              <w:top w:val="single" w:sz="4" w:space="0" w:color="231F20"/>
              <w:left w:val="single" w:sz="4" w:space="0" w:color="231F20"/>
              <w:bottom w:val="single" w:sz="12" w:space="0" w:color="231F20"/>
              <w:right w:val="single" w:sz="4" w:space="0" w:color="231F20"/>
            </w:tcBorders>
          </w:tcPr>
          <w:p w14:paraId="54EFA47E" w14:textId="77777777" w:rsidR="00A56969" w:rsidRPr="00A56969" w:rsidRDefault="00A56969" w:rsidP="0052144C">
            <w:pPr>
              <w:adjustRightInd/>
              <w:spacing w:before="8"/>
              <w:ind w:right="-21"/>
              <w:jc w:val="center"/>
              <w:rPr>
                <w:rFonts w:ascii="Times New Roman" w:hAnsi="Times New Roman"/>
                <w:b/>
                <w:sz w:val="19"/>
                <w:szCs w:val="22"/>
                <w:lang w:bidi="en-US"/>
              </w:rPr>
            </w:pPr>
          </w:p>
          <w:p w14:paraId="08865B88" w14:textId="77777777" w:rsidR="00A56969" w:rsidRPr="00A56969" w:rsidRDefault="00A56969" w:rsidP="0052144C">
            <w:pPr>
              <w:adjustRightInd/>
              <w:spacing w:before="1"/>
              <w:ind w:right="-21"/>
              <w:jc w:val="center"/>
              <w:rPr>
                <w:rFonts w:ascii="Times New Roman" w:hAnsi="Times New Roman"/>
                <w:sz w:val="17"/>
                <w:szCs w:val="22"/>
                <w:lang w:bidi="en-US"/>
              </w:rPr>
            </w:pPr>
            <w:r w:rsidRPr="00A56969">
              <w:rPr>
                <w:rFonts w:ascii="Times New Roman" w:hAnsi="Times New Roman"/>
                <w:color w:val="231F20"/>
                <w:sz w:val="17"/>
                <w:szCs w:val="22"/>
                <w:lang w:bidi="en-US"/>
              </w:rPr>
              <w:t>0.25-0.5 pt</w:t>
            </w:r>
          </w:p>
        </w:tc>
        <w:tc>
          <w:tcPr>
            <w:tcW w:w="1530" w:type="dxa"/>
            <w:tcBorders>
              <w:top w:val="single" w:sz="4" w:space="0" w:color="231F20"/>
              <w:left w:val="single" w:sz="4" w:space="0" w:color="231F20"/>
              <w:bottom w:val="single" w:sz="12" w:space="0" w:color="231F20"/>
              <w:right w:val="single" w:sz="4" w:space="0" w:color="231F20"/>
            </w:tcBorders>
          </w:tcPr>
          <w:p w14:paraId="25721725" w14:textId="77777777" w:rsidR="00A56969" w:rsidRPr="00A56969" w:rsidRDefault="00A56969" w:rsidP="0052144C">
            <w:pPr>
              <w:adjustRightInd/>
              <w:spacing w:before="23"/>
              <w:ind w:right="-12"/>
              <w:jc w:val="center"/>
              <w:rPr>
                <w:rFonts w:ascii="Times New Roman" w:hAnsi="Times New Roman"/>
                <w:sz w:val="17"/>
                <w:szCs w:val="22"/>
                <w:lang w:bidi="en-US"/>
              </w:rPr>
            </w:pPr>
            <w:r w:rsidRPr="00A56969">
              <w:rPr>
                <w:rFonts w:ascii="Times New Roman" w:hAnsi="Times New Roman"/>
                <w:color w:val="231F20"/>
                <w:sz w:val="17"/>
                <w:szCs w:val="22"/>
                <w:lang w:bidi="en-US"/>
              </w:rPr>
              <w:t>0.125-0.25</w:t>
            </w:r>
          </w:p>
        </w:tc>
        <w:tc>
          <w:tcPr>
            <w:tcW w:w="1260" w:type="dxa"/>
            <w:tcBorders>
              <w:top w:val="single" w:sz="4" w:space="0" w:color="231F20"/>
              <w:left w:val="single" w:sz="4" w:space="0" w:color="231F20"/>
              <w:bottom w:val="single" w:sz="12" w:space="0" w:color="231F20"/>
              <w:right w:val="single" w:sz="4" w:space="0" w:color="231F20"/>
            </w:tcBorders>
            <w:vAlign w:val="center"/>
          </w:tcPr>
          <w:p w14:paraId="24EEBCC3" w14:textId="77777777" w:rsidR="00A56969" w:rsidRPr="00A56969" w:rsidRDefault="00A56969" w:rsidP="0052144C">
            <w:pPr>
              <w:adjustRightInd/>
              <w:spacing w:before="23"/>
              <w:jc w:val="center"/>
              <w:rPr>
                <w:rFonts w:ascii="Times New Roman" w:hAnsi="Times New Roman"/>
                <w:sz w:val="17"/>
                <w:szCs w:val="22"/>
                <w:lang w:bidi="en-US"/>
              </w:rPr>
            </w:pPr>
            <w:r w:rsidRPr="00A56969">
              <w:rPr>
                <w:rFonts w:ascii="Times New Roman" w:hAnsi="Times New Roman"/>
                <w:color w:val="231F20"/>
                <w:sz w:val="17"/>
                <w:szCs w:val="22"/>
                <w:lang w:bidi="en-US"/>
              </w:rPr>
              <w:t>48</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75CC41E7" w14:textId="77777777" w:rsidR="00A56969" w:rsidRPr="00A56969" w:rsidRDefault="00A56969" w:rsidP="0052144C">
            <w:pPr>
              <w:adjustRightInd/>
              <w:spacing w:before="9"/>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5316" w:type="dxa"/>
            <w:vMerge/>
            <w:tcBorders>
              <w:top w:val="nil"/>
              <w:left w:val="single" w:sz="4" w:space="0" w:color="231F20"/>
              <w:bottom w:val="single" w:sz="12" w:space="0" w:color="231F20"/>
              <w:right w:val="single" w:sz="12" w:space="0" w:color="231F20"/>
            </w:tcBorders>
          </w:tcPr>
          <w:p w14:paraId="38093C8B" w14:textId="77777777" w:rsidR="00A56969" w:rsidRPr="00A56969" w:rsidRDefault="00A56969" w:rsidP="00A56969">
            <w:pPr>
              <w:adjustRightInd/>
              <w:rPr>
                <w:rFonts w:ascii="Times New Roman" w:hAnsi="Times New Roman"/>
                <w:sz w:val="2"/>
                <w:szCs w:val="2"/>
                <w:lang w:bidi="en-US"/>
              </w:rPr>
            </w:pPr>
          </w:p>
        </w:tc>
      </w:tr>
    </w:tbl>
    <w:p w14:paraId="0C1A76E2" w14:textId="77777777" w:rsidR="00A56969" w:rsidRPr="00A56969" w:rsidRDefault="00A56969" w:rsidP="00A56969">
      <w:pPr>
        <w:adjustRightInd/>
        <w:rPr>
          <w:rFonts w:ascii="Times New Roman" w:hAnsi="Times New Roman"/>
          <w:szCs w:val="22"/>
          <w:lang w:bidi="en-US"/>
        </w:rPr>
      </w:pPr>
      <w:r w:rsidRPr="00A56969">
        <w:rPr>
          <w:rFonts w:ascii="Times New Roman" w:hAnsi="Times New Roman"/>
          <w:szCs w:val="22"/>
          <w:lang w:bidi="en-US"/>
        </w:rPr>
        <w:br w:type="page"/>
      </w:r>
    </w:p>
    <w:p w14:paraId="6E4F62D6" w14:textId="77777777" w:rsidR="00A56969" w:rsidRPr="00A56969" w:rsidRDefault="00A56969" w:rsidP="004D2279">
      <w:pPr>
        <w:adjustRightInd/>
        <w:spacing w:before="72"/>
        <w:ind w:right="5759"/>
        <w:jc w:val="right"/>
        <w:rPr>
          <w:rFonts w:ascii="Times New Roman" w:hAnsi="Times New Roman"/>
          <w:b/>
          <w:szCs w:val="22"/>
          <w:lang w:bidi="en-US"/>
        </w:rPr>
      </w:pPr>
      <w:r w:rsidRPr="00A56969">
        <w:rPr>
          <w:rFonts w:ascii="Times New Roman" w:hAnsi="Times New Roman"/>
          <w:b/>
          <w:color w:val="231F20"/>
          <w:szCs w:val="22"/>
          <w:lang w:bidi="en-US"/>
        </w:rPr>
        <w:t>COTTON INSECT CONTROL</w:t>
      </w:r>
    </w:p>
    <w:p w14:paraId="768FA86B" w14:textId="77777777" w:rsidR="00A56969" w:rsidRPr="00A56969" w:rsidRDefault="00A56969" w:rsidP="00A56969">
      <w:pPr>
        <w:adjustRightInd/>
        <w:spacing w:before="3" w:after="1"/>
        <w:rPr>
          <w:rFonts w:ascii="Times New Roman" w:hAnsi="Times New Roman"/>
          <w:b/>
          <w:sz w:val="12"/>
          <w:szCs w:val="22"/>
          <w:lang w:bidi="en-US"/>
        </w:rPr>
      </w:pPr>
    </w:p>
    <w:tbl>
      <w:tblPr>
        <w:tblW w:w="0" w:type="auto"/>
        <w:tblInd w:w="1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40"/>
        <w:gridCol w:w="2160"/>
        <w:gridCol w:w="806"/>
        <w:gridCol w:w="1530"/>
        <w:gridCol w:w="1530"/>
        <w:gridCol w:w="1260"/>
        <w:gridCol w:w="4896"/>
      </w:tblGrid>
      <w:tr w:rsidR="00A56969" w:rsidRPr="00A56969" w14:paraId="313343CE" w14:textId="77777777" w:rsidTr="00153A44">
        <w:trPr>
          <w:trHeight w:val="620"/>
        </w:trPr>
        <w:tc>
          <w:tcPr>
            <w:tcW w:w="1440" w:type="dxa"/>
            <w:tcBorders>
              <w:top w:val="nil"/>
              <w:left w:val="nil"/>
              <w:bottom w:val="nil"/>
            </w:tcBorders>
            <w:shd w:val="clear" w:color="auto" w:fill="231F20"/>
          </w:tcPr>
          <w:p w14:paraId="003D1AAB" w14:textId="77777777" w:rsidR="00A56969" w:rsidRPr="00A56969" w:rsidRDefault="00A56969" w:rsidP="004D2279">
            <w:pPr>
              <w:adjustRightInd/>
              <w:rPr>
                <w:rFonts w:ascii="Times New Roman" w:hAnsi="Times New Roman"/>
                <w:b/>
                <w:szCs w:val="22"/>
                <w:lang w:bidi="en-US"/>
              </w:rPr>
            </w:pPr>
          </w:p>
          <w:p w14:paraId="4334C718" w14:textId="77777777" w:rsidR="00A56969" w:rsidRPr="00A56969" w:rsidRDefault="00A56969" w:rsidP="004D2279">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PEST</w:t>
            </w:r>
          </w:p>
        </w:tc>
        <w:tc>
          <w:tcPr>
            <w:tcW w:w="2160" w:type="dxa"/>
            <w:tcBorders>
              <w:top w:val="nil"/>
              <w:bottom w:val="nil"/>
            </w:tcBorders>
            <w:shd w:val="clear" w:color="auto" w:fill="231F20"/>
          </w:tcPr>
          <w:p w14:paraId="5AC6CDAB" w14:textId="77777777" w:rsidR="00A56969" w:rsidRPr="00A56969" w:rsidRDefault="00A56969" w:rsidP="00153A44">
            <w:pPr>
              <w:adjustRightInd/>
              <w:rPr>
                <w:rFonts w:ascii="Times New Roman" w:hAnsi="Times New Roman"/>
                <w:b/>
                <w:szCs w:val="22"/>
                <w:lang w:bidi="en-US"/>
              </w:rPr>
            </w:pPr>
          </w:p>
          <w:p w14:paraId="17CCFB34" w14:textId="77777777" w:rsidR="00A56969" w:rsidRPr="00A56969" w:rsidRDefault="00A56969" w:rsidP="00153A44">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INSECTICIDE</w:t>
            </w:r>
          </w:p>
        </w:tc>
        <w:tc>
          <w:tcPr>
            <w:tcW w:w="806" w:type="dxa"/>
            <w:tcBorders>
              <w:top w:val="nil"/>
              <w:bottom w:val="nil"/>
            </w:tcBorders>
            <w:shd w:val="clear" w:color="auto" w:fill="231F20"/>
          </w:tcPr>
          <w:p w14:paraId="2DCDCAD1" w14:textId="77777777" w:rsidR="00A56969" w:rsidRPr="00A56969" w:rsidRDefault="00A56969" w:rsidP="004D2279">
            <w:pPr>
              <w:adjustRightInd/>
              <w:jc w:val="center"/>
              <w:rPr>
                <w:rFonts w:ascii="Times New Roman" w:hAnsi="Times New Roman"/>
                <w:b/>
                <w:szCs w:val="22"/>
                <w:lang w:bidi="en-US"/>
              </w:rPr>
            </w:pPr>
          </w:p>
          <w:p w14:paraId="4AEA6DFF" w14:textId="77777777" w:rsidR="00A56969" w:rsidRPr="00A56969" w:rsidRDefault="00A56969" w:rsidP="004D2279">
            <w:pPr>
              <w:adjustRightInd/>
              <w:spacing w:before="131"/>
              <w:ind w:right="133"/>
              <w:jc w:val="center"/>
              <w:rPr>
                <w:rFonts w:ascii="Times New Roman" w:hAnsi="Times New Roman"/>
                <w:b/>
                <w:sz w:val="18"/>
                <w:szCs w:val="22"/>
                <w:lang w:bidi="en-US"/>
              </w:rPr>
            </w:pPr>
            <w:r w:rsidRPr="00A56969">
              <w:rPr>
                <w:rFonts w:ascii="Times New Roman" w:hAnsi="Times New Roman"/>
                <w:b/>
                <w:color w:val="FFFFFF"/>
                <w:sz w:val="18"/>
                <w:szCs w:val="22"/>
                <w:lang w:bidi="en-US"/>
              </w:rPr>
              <w:t>MOA</w:t>
            </w:r>
          </w:p>
        </w:tc>
        <w:tc>
          <w:tcPr>
            <w:tcW w:w="1530" w:type="dxa"/>
            <w:tcBorders>
              <w:top w:val="nil"/>
              <w:bottom w:val="nil"/>
            </w:tcBorders>
            <w:shd w:val="clear" w:color="auto" w:fill="231F20"/>
          </w:tcPr>
          <w:p w14:paraId="1E8AA0B6" w14:textId="77777777" w:rsidR="00A56969" w:rsidRPr="00A56969" w:rsidRDefault="00A56969" w:rsidP="004D2279">
            <w:pPr>
              <w:adjustRightInd/>
              <w:spacing w:before="8"/>
              <w:jc w:val="center"/>
              <w:rPr>
                <w:rFonts w:ascii="Times New Roman" w:hAnsi="Times New Roman"/>
                <w:b/>
                <w:sz w:val="15"/>
                <w:szCs w:val="22"/>
                <w:lang w:bidi="en-US"/>
              </w:rPr>
            </w:pPr>
          </w:p>
          <w:p w14:paraId="47442E20" w14:textId="77777777" w:rsidR="00A56969" w:rsidRPr="00A56969" w:rsidRDefault="00A56969" w:rsidP="004D2279">
            <w:pPr>
              <w:adjustRightInd/>
              <w:spacing w:line="223" w:lineRule="auto"/>
              <w:ind w:right="16"/>
              <w:jc w:val="center"/>
              <w:rPr>
                <w:rFonts w:ascii="Times New Roman" w:hAnsi="Times New Roman"/>
                <w:b/>
                <w:sz w:val="18"/>
                <w:szCs w:val="22"/>
                <w:lang w:bidi="en-US"/>
              </w:rPr>
            </w:pPr>
            <w:r w:rsidRPr="00A56969">
              <w:rPr>
                <w:rFonts w:ascii="Times New Roman" w:hAnsi="Times New Roman"/>
                <w:b/>
                <w:color w:val="FFFFFF"/>
                <w:sz w:val="18"/>
                <w:szCs w:val="22"/>
                <w:lang w:bidi="en-US"/>
              </w:rPr>
              <w:t>FORMULATION PER ACRE</w:t>
            </w:r>
          </w:p>
        </w:tc>
        <w:tc>
          <w:tcPr>
            <w:tcW w:w="1530" w:type="dxa"/>
            <w:tcBorders>
              <w:top w:val="nil"/>
              <w:bottom w:val="nil"/>
            </w:tcBorders>
            <w:shd w:val="clear" w:color="auto" w:fill="231F20"/>
          </w:tcPr>
          <w:p w14:paraId="1DAA4A75" w14:textId="77777777" w:rsidR="00A56969" w:rsidRPr="00A56969" w:rsidRDefault="00A56969" w:rsidP="004D2279">
            <w:pPr>
              <w:adjustRightInd/>
              <w:spacing w:before="8"/>
              <w:jc w:val="center"/>
              <w:rPr>
                <w:rFonts w:ascii="Times New Roman" w:hAnsi="Times New Roman"/>
                <w:b/>
                <w:sz w:val="15"/>
                <w:szCs w:val="22"/>
                <w:lang w:bidi="en-US"/>
              </w:rPr>
            </w:pPr>
          </w:p>
          <w:p w14:paraId="28F73343" w14:textId="77777777" w:rsidR="00A56969" w:rsidRPr="00A56969" w:rsidRDefault="00A56969" w:rsidP="004D2279">
            <w:pPr>
              <w:adjustRightInd/>
              <w:spacing w:line="223" w:lineRule="auto"/>
              <w:ind w:right="16"/>
              <w:jc w:val="center"/>
              <w:rPr>
                <w:rFonts w:ascii="Times New Roman" w:hAnsi="Times New Roman"/>
                <w:b/>
                <w:sz w:val="18"/>
                <w:szCs w:val="22"/>
                <w:lang w:bidi="en-US"/>
              </w:rPr>
            </w:pPr>
            <w:r w:rsidRPr="00A56969">
              <w:rPr>
                <w:rFonts w:ascii="Times New Roman" w:hAnsi="Times New Roman"/>
                <w:b/>
                <w:color w:val="FFFFFF"/>
                <w:sz w:val="18"/>
                <w:szCs w:val="22"/>
                <w:lang w:bidi="en-US"/>
              </w:rPr>
              <w:t>LBS. ACTIVE PER ACRE</w:t>
            </w:r>
          </w:p>
        </w:tc>
        <w:tc>
          <w:tcPr>
            <w:tcW w:w="1260" w:type="dxa"/>
            <w:tcBorders>
              <w:top w:val="nil"/>
              <w:bottom w:val="nil"/>
            </w:tcBorders>
            <w:shd w:val="clear" w:color="auto" w:fill="231F20"/>
          </w:tcPr>
          <w:p w14:paraId="2E765321" w14:textId="77777777" w:rsidR="00A56969" w:rsidRPr="00A56969" w:rsidRDefault="00A56969" w:rsidP="004D2279">
            <w:pPr>
              <w:adjustRightInd/>
              <w:spacing w:before="169"/>
              <w:ind w:right="33"/>
              <w:jc w:val="center"/>
              <w:rPr>
                <w:rFonts w:ascii="Times New Roman" w:hAnsi="Times New Roman"/>
                <w:b/>
                <w:sz w:val="18"/>
                <w:szCs w:val="22"/>
                <w:lang w:bidi="en-US"/>
              </w:rPr>
            </w:pPr>
            <w:r w:rsidRPr="00A56969">
              <w:rPr>
                <w:rFonts w:ascii="Times New Roman" w:hAnsi="Times New Roman"/>
                <w:b/>
                <w:color w:val="FFFFFF"/>
                <w:sz w:val="18"/>
                <w:szCs w:val="22"/>
                <w:lang w:bidi="en-US"/>
              </w:rPr>
              <w:t>REI/PHI</w:t>
            </w:r>
          </w:p>
          <w:p w14:paraId="0C5FDEE6" w14:textId="77777777" w:rsidR="00A56969" w:rsidRPr="00A56969" w:rsidRDefault="00A56969" w:rsidP="004D2279">
            <w:pPr>
              <w:adjustRightInd/>
              <w:spacing w:before="4"/>
              <w:ind w:right="33"/>
              <w:jc w:val="center"/>
              <w:rPr>
                <w:rFonts w:ascii="Times New Roman" w:hAnsi="Times New Roman"/>
                <w:b/>
                <w:sz w:val="16"/>
                <w:szCs w:val="22"/>
                <w:lang w:bidi="en-US"/>
              </w:rPr>
            </w:pPr>
            <w:r w:rsidRPr="00A56969">
              <w:rPr>
                <w:rFonts w:ascii="Times New Roman" w:hAnsi="Times New Roman"/>
                <w:b/>
                <w:color w:val="FFFFFF"/>
                <w:sz w:val="16"/>
                <w:szCs w:val="22"/>
                <w:lang w:bidi="en-US"/>
              </w:rPr>
              <w:t>(Hours or Days)</w:t>
            </w:r>
          </w:p>
        </w:tc>
        <w:tc>
          <w:tcPr>
            <w:tcW w:w="4896" w:type="dxa"/>
            <w:tcBorders>
              <w:top w:val="nil"/>
              <w:bottom w:val="nil"/>
              <w:right w:val="nil"/>
            </w:tcBorders>
            <w:shd w:val="clear" w:color="auto" w:fill="231F20"/>
          </w:tcPr>
          <w:p w14:paraId="54F6E316" w14:textId="77777777" w:rsidR="00A56969" w:rsidRPr="00A56969" w:rsidRDefault="00A56969" w:rsidP="004D2279">
            <w:pPr>
              <w:adjustRightInd/>
              <w:rPr>
                <w:rFonts w:ascii="Times New Roman" w:hAnsi="Times New Roman"/>
                <w:b/>
                <w:szCs w:val="22"/>
                <w:lang w:bidi="en-US"/>
              </w:rPr>
            </w:pPr>
          </w:p>
          <w:p w14:paraId="1E72B26A" w14:textId="77777777" w:rsidR="00A56969" w:rsidRPr="00A56969" w:rsidRDefault="00A56969" w:rsidP="004D2279">
            <w:pPr>
              <w:adjustRightInd/>
              <w:spacing w:before="131"/>
              <w:rPr>
                <w:rFonts w:ascii="Times New Roman" w:hAnsi="Times New Roman"/>
                <w:b/>
                <w:sz w:val="18"/>
                <w:szCs w:val="22"/>
                <w:lang w:bidi="en-US"/>
              </w:rPr>
            </w:pPr>
            <w:r w:rsidRPr="00A56969">
              <w:rPr>
                <w:rFonts w:ascii="Times New Roman" w:hAnsi="Times New Roman"/>
                <w:b/>
                <w:color w:val="FFFFFF"/>
                <w:sz w:val="18"/>
                <w:szCs w:val="22"/>
                <w:lang w:bidi="en-US"/>
              </w:rPr>
              <w:t>REMARKS</w:t>
            </w:r>
          </w:p>
        </w:tc>
      </w:tr>
      <w:tr w:rsidR="00A56969" w:rsidRPr="00A56969" w14:paraId="60E90DBC" w14:textId="77777777" w:rsidTr="0052144C">
        <w:trPr>
          <w:trHeight w:val="691"/>
        </w:trPr>
        <w:tc>
          <w:tcPr>
            <w:tcW w:w="1440" w:type="dxa"/>
            <w:vMerge w:val="restart"/>
            <w:tcBorders>
              <w:top w:val="single" w:sz="8" w:space="0" w:color="231F20"/>
              <w:left w:val="single" w:sz="12" w:space="0" w:color="231F20"/>
              <w:bottom w:val="single" w:sz="8" w:space="0" w:color="231F20"/>
              <w:right w:val="single" w:sz="4" w:space="0" w:color="231F20"/>
            </w:tcBorders>
          </w:tcPr>
          <w:p w14:paraId="16BD11A0" w14:textId="77777777" w:rsidR="004D2279" w:rsidRDefault="00A56969" w:rsidP="004D2279">
            <w:pPr>
              <w:adjustRightInd/>
              <w:spacing w:before="39" w:line="249" w:lineRule="auto"/>
              <w:ind w:right="188"/>
              <w:rPr>
                <w:rFonts w:ascii="Times New Roman" w:hAnsi="Times New Roman"/>
                <w:color w:val="231F20"/>
                <w:sz w:val="17"/>
                <w:szCs w:val="22"/>
                <w:lang w:bidi="en-US"/>
              </w:rPr>
            </w:pPr>
            <w:r w:rsidRPr="00A56969">
              <w:rPr>
                <w:rFonts w:ascii="Times New Roman" w:hAnsi="Times New Roman"/>
                <w:color w:val="231F20"/>
                <w:sz w:val="17"/>
                <w:szCs w:val="22"/>
                <w:lang w:bidi="en-US"/>
              </w:rPr>
              <w:t xml:space="preserve">Whitefly </w:t>
            </w:r>
          </w:p>
          <w:p w14:paraId="6E59EE28" w14:textId="77777777" w:rsidR="00A56969" w:rsidRPr="00A56969" w:rsidRDefault="00A56969" w:rsidP="004D2279">
            <w:pPr>
              <w:adjustRightInd/>
              <w:spacing w:before="39" w:line="249" w:lineRule="auto"/>
              <w:ind w:right="188"/>
              <w:rPr>
                <w:rFonts w:ascii="Times New Roman" w:hAnsi="Times New Roman"/>
                <w:sz w:val="17"/>
                <w:szCs w:val="22"/>
                <w:lang w:bidi="en-US"/>
              </w:rPr>
            </w:pPr>
            <w:r w:rsidRPr="00A56969">
              <w:rPr>
                <w:rFonts w:ascii="Times New Roman" w:hAnsi="Times New Roman"/>
                <w:color w:val="231F20"/>
                <w:sz w:val="17"/>
                <w:szCs w:val="22"/>
                <w:lang w:bidi="en-US"/>
              </w:rPr>
              <w:t>(banded winged)</w:t>
            </w:r>
          </w:p>
        </w:tc>
        <w:tc>
          <w:tcPr>
            <w:tcW w:w="2160" w:type="dxa"/>
            <w:tcBorders>
              <w:top w:val="single" w:sz="8" w:space="0" w:color="231F20"/>
              <w:left w:val="single" w:sz="4" w:space="0" w:color="231F20"/>
              <w:bottom w:val="single" w:sz="4" w:space="0" w:color="231F20"/>
              <w:right w:val="single" w:sz="4" w:space="0" w:color="231F20"/>
            </w:tcBorders>
          </w:tcPr>
          <w:p w14:paraId="0B1255DE" w14:textId="77777777" w:rsidR="00A56969" w:rsidRPr="00A56969" w:rsidRDefault="00A56969" w:rsidP="00153A44">
            <w:pPr>
              <w:adjustRightInd/>
              <w:spacing w:before="39"/>
              <w:rPr>
                <w:rFonts w:ascii="Times New Roman" w:hAnsi="Times New Roman"/>
                <w:i/>
                <w:sz w:val="17"/>
                <w:szCs w:val="22"/>
                <w:lang w:bidi="en-US"/>
              </w:rPr>
            </w:pPr>
            <w:r w:rsidRPr="00A56969">
              <w:rPr>
                <w:rFonts w:ascii="Times New Roman" w:hAnsi="Times New Roman"/>
                <w:i/>
                <w:color w:val="231F20"/>
                <w:sz w:val="17"/>
                <w:szCs w:val="22"/>
                <w:lang w:bidi="en-US"/>
              </w:rPr>
              <w:t>acephate</w:t>
            </w:r>
          </w:p>
          <w:p w14:paraId="5974D753" w14:textId="77777777" w:rsidR="00A56969" w:rsidRPr="00A56969" w:rsidRDefault="00A56969" w:rsidP="00153A44">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Orthene 97</w:t>
            </w:r>
          </w:p>
          <w:p w14:paraId="72757566" w14:textId="77777777" w:rsidR="00A56969" w:rsidRPr="00A56969" w:rsidRDefault="00A56969" w:rsidP="00153A44">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Acephate 97</w:t>
            </w:r>
          </w:p>
        </w:tc>
        <w:tc>
          <w:tcPr>
            <w:tcW w:w="806" w:type="dxa"/>
            <w:tcBorders>
              <w:top w:val="single" w:sz="8" w:space="0" w:color="231F20"/>
              <w:left w:val="single" w:sz="4" w:space="0" w:color="231F20"/>
              <w:bottom w:val="single" w:sz="4" w:space="0" w:color="231F20"/>
              <w:right w:val="single" w:sz="4" w:space="0" w:color="231F20"/>
            </w:tcBorders>
          </w:tcPr>
          <w:p w14:paraId="1F25B9A0" w14:textId="77777777" w:rsidR="00A56969" w:rsidRPr="00A56969" w:rsidRDefault="00A56969" w:rsidP="0052144C">
            <w:pPr>
              <w:adjustRightInd/>
              <w:spacing w:before="39"/>
              <w:ind w:right="29"/>
              <w:jc w:val="center"/>
              <w:rPr>
                <w:rFonts w:ascii="Times New Roman" w:hAnsi="Times New Roman"/>
                <w:sz w:val="17"/>
                <w:szCs w:val="22"/>
                <w:lang w:bidi="en-US"/>
              </w:rPr>
            </w:pPr>
            <w:r w:rsidRPr="00A56969">
              <w:rPr>
                <w:rFonts w:ascii="Times New Roman" w:hAnsi="Times New Roman"/>
                <w:color w:val="231F20"/>
                <w:sz w:val="17"/>
                <w:szCs w:val="22"/>
                <w:lang w:bidi="en-US"/>
              </w:rPr>
              <w:t>1B</w:t>
            </w:r>
          </w:p>
        </w:tc>
        <w:tc>
          <w:tcPr>
            <w:tcW w:w="1530" w:type="dxa"/>
            <w:tcBorders>
              <w:top w:val="single" w:sz="8" w:space="0" w:color="231F20"/>
              <w:left w:val="single" w:sz="4" w:space="0" w:color="231F20"/>
              <w:bottom w:val="single" w:sz="4" w:space="0" w:color="231F20"/>
              <w:right w:val="single" w:sz="4" w:space="0" w:color="231F20"/>
            </w:tcBorders>
          </w:tcPr>
          <w:p w14:paraId="054EF470" w14:textId="77777777" w:rsidR="00A56969" w:rsidRPr="00A56969" w:rsidRDefault="00A56969" w:rsidP="0052144C">
            <w:pPr>
              <w:adjustRightInd/>
              <w:spacing w:before="1"/>
              <w:jc w:val="center"/>
              <w:rPr>
                <w:rFonts w:ascii="Times New Roman" w:hAnsi="Times New Roman"/>
                <w:b/>
                <w:sz w:val="21"/>
                <w:szCs w:val="22"/>
                <w:lang w:bidi="en-US"/>
              </w:rPr>
            </w:pPr>
          </w:p>
          <w:p w14:paraId="410420D6"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0.5-1 lb</w:t>
            </w:r>
          </w:p>
          <w:p w14:paraId="566C9BC4" w14:textId="77777777" w:rsidR="00A56969" w:rsidRPr="00A56969" w:rsidRDefault="00A56969" w:rsidP="0052144C">
            <w:pPr>
              <w:adjustRightInd/>
              <w:spacing w:before="9"/>
              <w:jc w:val="center"/>
              <w:rPr>
                <w:rFonts w:ascii="Times New Roman" w:hAnsi="Times New Roman"/>
                <w:sz w:val="17"/>
                <w:szCs w:val="22"/>
                <w:lang w:bidi="en-US"/>
              </w:rPr>
            </w:pPr>
            <w:r w:rsidRPr="00A56969">
              <w:rPr>
                <w:rFonts w:ascii="Times New Roman" w:hAnsi="Times New Roman"/>
                <w:color w:val="231F20"/>
                <w:sz w:val="17"/>
                <w:szCs w:val="22"/>
                <w:lang w:bidi="en-US"/>
              </w:rPr>
              <w:t>0.5-1 lb</w:t>
            </w:r>
          </w:p>
        </w:tc>
        <w:tc>
          <w:tcPr>
            <w:tcW w:w="1530" w:type="dxa"/>
            <w:tcBorders>
              <w:top w:val="single" w:sz="8" w:space="0" w:color="231F20"/>
              <w:left w:val="single" w:sz="4" w:space="0" w:color="231F20"/>
              <w:bottom w:val="single" w:sz="4" w:space="0" w:color="231F20"/>
              <w:right w:val="single" w:sz="4" w:space="0" w:color="231F20"/>
            </w:tcBorders>
          </w:tcPr>
          <w:p w14:paraId="1FA088DE" w14:textId="77777777" w:rsidR="00A56969" w:rsidRPr="00A56969" w:rsidRDefault="00A56969" w:rsidP="0052144C">
            <w:pPr>
              <w:adjustRightInd/>
              <w:spacing w:before="39"/>
              <w:ind w:right="-63"/>
              <w:jc w:val="center"/>
              <w:rPr>
                <w:rFonts w:ascii="Times New Roman" w:hAnsi="Times New Roman"/>
                <w:sz w:val="17"/>
                <w:szCs w:val="22"/>
                <w:lang w:bidi="en-US"/>
              </w:rPr>
            </w:pPr>
            <w:r w:rsidRPr="00A56969">
              <w:rPr>
                <w:rFonts w:ascii="Times New Roman" w:hAnsi="Times New Roman"/>
                <w:color w:val="231F20"/>
                <w:sz w:val="17"/>
                <w:szCs w:val="22"/>
                <w:lang w:bidi="en-US"/>
              </w:rPr>
              <w:t>0.49-0.97</w:t>
            </w:r>
          </w:p>
        </w:tc>
        <w:tc>
          <w:tcPr>
            <w:tcW w:w="1260" w:type="dxa"/>
            <w:tcBorders>
              <w:top w:val="single" w:sz="8" w:space="0" w:color="231F20"/>
              <w:left w:val="single" w:sz="4" w:space="0" w:color="231F20"/>
              <w:bottom w:val="single" w:sz="4" w:space="0" w:color="231F20"/>
              <w:right w:val="single" w:sz="4" w:space="0" w:color="231F20"/>
            </w:tcBorders>
          </w:tcPr>
          <w:p w14:paraId="6CAF7E3E" w14:textId="77777777" w:rsidR="00A56969" w:rsidRPr="00A56969" w:rsidRDefault="00A56969" w:rsidP="0052144C">
            <w:pPr>
              <w:adjustRightInd/>
              <w:spacing w:before="39"/>
              <w:jc w:val="center"/>
              <w:rPr>
                <w:rFonts w:ascii="Times New Roman" w:hAnsi="Times New Roman"/>
                <w:sz w:val="17"/>
                <w:szCs w:val="22"/>
                <w:lang w:bidi="en-US"/>
              </w:rPr>
            </w:pPr>
            <w:r w:rsidRPr="00A56969">
              <w:rPr>
                <w:rFonts w:ascii="Times New Roman" w:hAnsi="Times New Roman"/>
                <w:color w:val="231F20"/>
                <w:sz w:val="17"/>
                <w:szCs w:val="22"/>
                <w:lang w:bidi="en-US"/>
              </w:rPr>
              <w:t>24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238B094F"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4896" w:type="dxa"/>
            <w:vMerge w:val="restart"/>
            <w:tcBorders>
              <w:top w:val="single" w:sz="8" w:space="0" w:color="231F20"/>
              <w:left w:val="single" w:sz="4" w:space="0" w:color="231F20"/>
              <w:bottom w:val="single" w:sz="8" w:space="0" w:color="231F20"/>
              <w:right w:val="single" w:sz="12" w:space="0" w:color="231F20"/>
            </w:tcBorders>
          </w:tcPr>
          <w:p w14:paraId="27F0EE0C" w14:textId="77777777" w:rsidR="00A56969" w:rsidRPr="00A56969" w:rsidRDefault="00A56969" w:rsidP="004D2279">
            <w:pPr>
              <w:adjustRightInd/>
              <w:spacing w:before="39" w:line="249" w:lineRule="auto"/>
              <w:ind w:right="324"/>
              <w:rPr>
                <w:rFonts w:ascii="Times New Roman" w:hAnsi="Times New Roman"/>
                <w:sz w:val="17"/>
                <w:szCs w:val="22"/>
                <w:lang w:bidi="en-US"/>
              </w:rPr>
            </w:pPr>
            <w:r w:rsidRPr="00A56969">
              <w:rPr>
                <w:rFonts w:ascii="Times New Roman" w:hAnsi="Times New Roman"/>
                <w:color w:val="231F20"/>
                <w:sz w:val="17"/>
                <w:szCs w:val="22"/>
                <w:lang w:bidi="en-US"/>
              </w:rPr>
              <w:t>Apply when 50% of terminals in rapidly growing cotton are infested, or when honeydew is found on foliage or lint of older cotton with open bolls.</w:t>
            </w:r>
          </w:p>
        </w:tc>
      </w:tr>
      <w:tr w:rsidR="00A56969" w:rsidRPr="00A56969" w14:paraId="3C0F41E1" w14:textId="77777777" w:rsidTr="0052144C">
        <w:trPr>
          <w:trHeight w:val="576"/>
        </w:trPr>
        <w:tc>
          <w:tcPr>
            <w:tcW w:w="1440" w:type="dxa"/>
            <w:vMerge/>
            <w:tcBorders>
              <w:top w:val="nil"/>
              <w:left w:val="single" w:sz="12" w:space="0" w:color="231F20"/>
              <w:bottom w:val="single" w:sz="8" w:space="0" w:color="231F20"/>
              <w:right w:val="single" w:sz="4" w:space="0" w:color="231F20"/>
            </w:tcBorders>
          </w:tcPr>
          <w:p w14:paraId="67C0DB28" w14:textId="77777777" w:rsidR="00A56969" w:rsidRPr="00A56969" w:rsidRDefault="00A56969" w:rsidP="004D2279">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8" w:space="0" w:color="231F20"/>
              <w:right w:val="single" w:sz="4" w:space="0" w:color="231F20"/>
            </w:tcBorders>
          </w:tcPr>
          <w:p w14:paraId="6CA48304" w14:textId="77777777" w:rsidR="00A56969" w:rsidRPr="00A56969" w:rsidRDefault="00A56969" w:rsidP="00153A44">
            <w:pPr>
              <w:adjustRightInd/>
              <w:spacing w:before="39"/>
              <w:rPr>
                <w:rFonts w:ascii="Times New Roman" w:hAnsi="Times New Roman"/>
                <w:i/>
                <w:sz w:val="17"/>
                <w:szCs w:val="22"/>
                <w:lang w:bidi="en-US"/>
              </w:rPr>
            </w:pPr>
            <w:r w:rsidRPr="00A56969">
              <w:rPr>
                <w:rFonts w:ascii="Times New Roman" w:hAnsi="Times New Roman"/>
                <w:i/>
                <w:color w:val="231F20"/>
                <w:sz w:val="17"/>
                <w:szCs w:val="22"/>
                <w:lang w:bidi="en-US"/>
              </w:rPr>
              <w:t>thiamethoxam</w:t>
            </w:r>
          </w:p>
          <w:p w14:paraId="7E432975" w14:textId="77777777" w:rsidR="00A56969" w:rsidRPr="00A56969" w:rsidRDefault="00A56969" w:rsidP="00153A44">
            <w:pPr>
              <w:adjustRightInd/>
              <w:spacing w:before="8"/>
              <w:rPr>
                <w:rFonts w:ascii="Times New Roman" w:hAnsi="Times New Roman"/>
                <w:sz w:val="17"/>
                <w:szCs w:val="22"/>
                <w:lang w:bidi="en-US"/>
              </w:rPr>
            </w:pPr>
            <w:r w:rsidRPr="00A56969">
              <w:rPr>
                <w:rFonts w:ascii="Times New Roman" w:hAnsi="Times New Roman"/>
                <w:color w:val="231F20"/>
                <w:sz w:val="17"/>
                <w:szCs w:val="22"/>
                <w:lang w:bidi="en-US"/>
              </w:rPr>
              <w:t>Centric 40</w:t>
            </w:r>
            <w:r w:rsidRPr="00A56969">
              <w:rPr>
                <w:rFonts w:ascii="Times New Roman" w:hAnsi="Times New Roman"/>
                <w:color w:val="231F20"/>
                <w:spacing w:val="-5"/>
                <w:sz w:val="17"/>
                <w:szCs w:val="22"/>
                <w:lang w:bidi="en-US"/>
              </w:rPr>
              <w:t xml:space="preserve"> </w:t>
            </w:r>
            <w:r w:rsidRPr="00A56969">
              <w:rPr>
                <w:rFonts w:ascii="Times New Roman" w:hAnsi="Times New Roman"/>
                <w:color w:val="231F20"/>
                <w:sz w:val="17"/>
                <w:szCs w:val="22"/>
                <w:lang w:bidi="en-US"/>
              </w:rPr>
              <w:t>WG</w:t>
            </w:r>
          </w:p>
        </w:tc>
        <w:tc>
          <w:tcPr>
            <w:tcW w:w="806" w:type="dxa"/>
            <w:tcBorders>
              <w:top w:val="single" w:sz="4" w:space="0" w:color="231F20"/>
              <w:left w:val="single" w:sz="4" w:space="0" w:color="231F20"/>
              <w:bottom w:val="single" w:sz="8" w:space="0" w:color="231F20"/>
              <w:right w:val="single" w:sz="4" w:space="0" w:color="231F20"/>
            </w:tcBorders>
          </w:tcPr>
          <w:p w14:paraId="719A7B31" w14:textId="77777777" w:rsidR="00A56969" w:rsidRPr="00A56969" w:rsidRDefault="00A56969" w:rsidP="0052144C">
            <w:pPr>
              <w:adjustRightInd/>
              <w:spacing w:before="39"/>
              <w:ind w:right="29"/>
              <w:jc w:val="center"/>
              <w:rPr>
                <w:rFonts w:ascii="Times New Roman" w:hAnsi="Times New Roman"/>
                <w:sz w:val="17"/>
                <w:szCs w:val="22"/>
                <w:lang w:bidi="en-US"/>
              </w:rPr>
            </w:pPr>
            <w:r w:rsidRPr="00A56969">
              <w:rPr>
                <w:rFonts w:ascii="Times New Roman" w:hAnsi="Times New Roman"/>
                <w:color w:val="231F20"/>
                <w:sz w:val="17"/>
                <w:szCs w:val="22"/>
                <w:lang w:bidi="en-US"/>
              </w:rPr>
              <w:t>4A</w:t>
            </w:r>
          </w:p>
        </w:tc>
        <w:tc>
          <w:tcPr>
            <w:tcW w:w="1530" w:type="dxa"/>
            <w:tcBorders>
              <w:top w:val="single" w:sz="4" w:space="0" w:color="231F20"/>
              <w:left w:val="single" w:sz="4" w:space="0" w:color="231F20"/>
              <w:bottom w:val="single" w:sz="8" w:space="0" w:color="231F20"/>
              <w:right w:val="single" w:sz="4" w:space="0" w:color="231F20"/>
            </w:tcBorders>
          </w:tcPr>
          <w:p w14:paraId="4E74F339" w14:textId="77777777" w:rsidR="00A56969" w:rsidRPr="00A56969" w:rsidRDefault="00A56969" w:rsidP="0052144C">
            <w:pPr>
              <w:adjustRightInd/>
              <w:spacing w:before="1"/>
              <w:jc w:val="center"/>
              <w:rPr>
                <w:rFonts w:ascii="Times New Roman" w:hAnsi="Times New Roman"/>
                <w:b/>
                <w:sz w:val="21"/>
                <w:szCs w:val="22"/>
                <w:lang w:bidi="en-US"/>
              </w:rPr>
            </w:pPr>
          </w:p>
          <w:p w14:paraId="77A3A540" w14:textId="77777777" w:rsidR="00A56969" w:rsidRPr="00A56969" w:rsidRDefault="00A56969" w:rsidP="0052144C">
            <w:pPr>
              <w:adjustRightInd/>
              <w:ind w:right="228"/>
              <w:jc w:val="center"/>
              <w:rPr>
                <w:rFonts w:ascii="Times New Roman" w:hAnsi="Times New Roman"/>
                <w:sz w:val="17"/>
                <w:szCs w:val="22"/>
                <w:lang w:bidi="en-US"/>
              </w:rPr>
            </w:pPr>
            <w:r w:rsidRPr="00A56969">
              <w:rPr>
                <w:rFonts w:ascii="Times New Roman" w:hAnsi="Times New Roman"/>
                <w:color w:val="231F20"/>
                <w:sz w:val="17"/>
                <w:szCs w:val="22"/>
                <w:lang w:bidi="en-US"/>
              </w:rPr>
              <w:t>2 oz</w:t>
            </w:r>
          </w:p>
        </w:tc>
        <w:tc>
          <w:tcPr>
            <w:tcW w:w="1530" w:type="dxa"/>
            <w:tcBorders>
              <w:top w:val="single" w:sz="4" w:space="0" w:color="231F20"/>
              <w:left w:val="single" w:sz="4" w:space="0" w:color="231F20"/>
              <w:bottom w:val="single" w:sz="8" w:space="0" w:color="231F20"/>
              <w:right w:val="single" w:sz="4" w:space="0" w:color="231F20"/>
            </w:tcBorders>
          </w:tcPr>
          <w:p w14:paraId="5C077665" w14:textId="77777777" w:rsidR="00A56969" w:rsidRPr="00A56969" w:rsidRDefault="00A56969" w:rsidP="0052144C">
            <w:pPr>
              <w:adjustRightInd/>
              <w:spacing w:before="39"/>
              <w:ind w:right="-63"/>
              <w:jc w:val="center"/>
              <w:rPr>
                <w:rFonts w:ascii="Times New Roman" w:hAnsi="Times New Roman"/>
                <w:sz w:val="17"/>
                <w:szCs w:val="22"/>
                <w:lang w:bidi="en-US"/>
              </w:rPr>
            </w:pPr>
            <w:r w:rsidRPr="00A56969">
              <w:rPr>
                <w:rFonts w:ascii="Times New Roman" w:hAnsi="Times New Roman"/>
                <w:color w:val="231F20"/>
                <w:sz w:val="17"/>
                <w:szCs w:val="22"/>
                <w:lang w:bidi="en-US"/>
              </w:rPr>
              <w:t>0.05</w:t>
            </w:r>
          </w:p>
        </w:tc>
        <w:tc>
          <w:tcPr>
            <w:tcW w:w="1260" w:type="dxa"/>
            <w:tcBorders>
              <w:top w:val="single" w:sz="4" w:space="0" w:color="231F20"/>
              <w:left w:val="single" w:sz="4" w:space="0" w:color="231F20"/>
              <w:bottom w:val="single" w:sz="8" w:space="0" w:color="231F20"/>
              <w:right w:val="single" w:sz="4" w:space="0" w:color="231F20"/>
            </w:tcBorders>
          </w:tcPr>
          <w:p w14:paraId="2555DB22" w14:textId="77777777" w:rsidR="00A56969" w:rsidRPr="00A56969" w:rsidRDefault="00A56969" w:rsidP="0052144C">
            <w:pPr>
              <w:adjustRightInd/>
              <w:spacing w:before="39"/>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69C4640B"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21 D</w:t>
            </w:r>
          </w:p>
        </w:tc>
        <w:tc>
          <w:tcPr>
            <w:tcW w:w="4896" w:type="dxa"/>
            <w:vMerge/>
            <w:tcBorders>
              <w:top w:val="nil"/>
              <w:left w:val="single" w:sz="4" w:space="0" w:color="231F20"/>
              <w:bottom w:val="single" w:sz="8" w:space="0" w:color="231F20"/>
              <w:right w:val="single" w:sz="12" w:space="0" w:color="231F20"/>
            </w:tcBorders>
          </w:tcPr>
          <w:p w14:paraId="2E3ED8C8" w14:textId="77777777" w:rsidR="00A56969" w:rsidRPr="00A56969" w:rsidRDefault="00A56969" w:rsidP="004D2279">
            <w:pPr>
              <w:adjustRightInd/>
              <w:rPr>
                <w:rFonts w:ascii="Times New Roman" w:hAnsi="Times New Roman"/>
                <w:sz w:val="2"/>
                <w:szCs w:val="2"/>
                <w:lang w:bidi="en-US"/>
              </w:rPr>
            </w:pPr>
          </w:p>
        </w:tc>
      </w:tr>
      <w:tr w:rsidR="00A56969" w:rsidRPr="00A56969" w14:paraId="074A2DB3" w14:textId="77777777" w:rsidTr="0052144C">
        <w:trPr>
          <w:trHeight w:val="802"/>
        </w:trPr>
        <w:tc>
          <w:tcPr>
            <w:tcW w:w="1440" w:type="dxa"/>
            <w:vMerge w:val="restart"/>
            <w:tcBorders>
              <w:top w:val="single" w:sz="8" w:space="0" w:color="231F20"/>
              <w:left w:val="single" w:sz="12" w:space="0" w:color="231F20"/>
              <w:bottom w:val="single" w:sz="12" w:space="0" w:color="231F20"/>
              <w:right w:val="single" w:sz="4" w:space="0" w:color="231F20"/>
            </w:tcBorders>
          </w:tcPr>
          <w:p w14:paraId="305F2AAF" w14:textId="77777777" w:rsidR="00A56969" w:rsidRPr="00A56969" w:rsidRDefault="00A56969" w:rsidP="004D2279">
            <w:pPr>
              <w:adjustRightInd/>
              <w:spacing w:before="39" w:line="249" w:lineRule="auto"/>
              <w:ind w:right="574"/>
              <w:rPr>
                <w:rFonts w:ascii="Times New Roman" w:hAnsi="Times New Roman"/>
                <w:sz w:val="17"/>
                <w:szCs w:val="22"/>
                <w:lang w:bidi="en-US"/>
              </w:rPr>
            </w:pPr>
            <w:r w:rsidRPr="00A56969">
              <w:rPr>
                <w:rFonts w:ascii="Times New Roman" w:hAnsi="Times New Roman"/>
                <w:color w:val="231F20"/>
                <w:sz w:val="17"/>
                <w:szCs w:val="22"/>
                <w:lang w:bidi="en-US"/>
              </w:rPr>
              <w:t>Whitefly (silverleaf)</w:t>
            </w:r>
          </w:p>
        </w:tc>
        <w:tc>
          <w:tcPr>
            <w:tcW w:w="2160" w:type="dxa"/>
            <w:tcBorders>
              <w:top w:val="single" w:sz="8" w:space="0" w:color="231F20"/>
              <w:left w:val="single" w:sz="4" w:space="0" w:color="231F20"/>
              <w:bottom w:val="single" w:sz="4" w:space="0" w:color="231F20"/>
              <w:right w:val="single" w:sz="4" w:space="0" w:color="231F20"/>
            </w:tcBorders>
          </w:tcPr>
          <w:p w14:paraId="4DF53C29" w14:textId="77777777" w:rsidR="00A56969" w:rsidRPr="00A56969" w:rsidRDefault="00A56969" w:rsidP="00153A44">
            <w:pPr>
              <w:adjustRightInd/>
              <w:spacing w:before="39"/>
              <w:rPr>
                <w:rFonts w:ascii="Times New Roman" w:hAnsi="Times New Roman"/>
                <w:i/>
                <w:sz w:val="17"/>
                <w:szCs w:val="22"/>
                <w:lang w:bidi="en-US"/>
              </w:rPr>
            </w:pPr>
            <w:r w:rsidRPr="00A56969">
              <w:rPr>
                <w:rFonts w:ascii="Times New Roman" w:hAnsi="Times New Roman"/>
                <w:i/>
                <w:color w:val="231F20"/>
                <w:sz w:val="17"/>
                <w:szCs w:val="22"/>
                <w:lang w:bidi="en-US"/>
              </w:rPr>
              <w:t>acetamiprid</w:t>
            </w:r>
          </w:p>
          <w:p w14:paraId="5411E0C3" w14:textId="77777777" w:rsidR="00153A44" w:rsidRDefault="00A56969" w:rsidP="00153A44">
            <w:pPr>
              <w:adjustRightInd/>
              <w:spacing w:before="8" w:line="249" w:lineRule="auto"/>
              <w:ind w:right="501"/>
              <w:rPr>
                <w:rFonts w:ascii="Times New Roman" w:hAnsi="Times New Roman"/>
                <w:color w:val="231F20"/>
                <w:sz w:val="17"/>
                <w:szCs w:val="22"/>
                <w:lang w:bidi="en-US"/>
              </w:rPr>
            </w:pPr>
            <w:r w:rsidRPr="00A56969">
              <w:rPr>
                <w:rFonts w:ascii="Times New Roman" w:hAnsi="Times New Roman"/>
                <w:color w:val="231F20"/>
                <w:sz w:val="17"/>
                <w:szCs w:val="22"/>
                <w:lang w:bidi="en-US"/>
              </w:rPr>
              <w:t>Assail 30 SG</w:t>
            </w:r>
          </w:p>
          <w:p w14:paraId="4CE879F2" w14:textId="77777777" w:rsidR="00A56969" w:rsidRPr="00A56969" w:rsidRDefault="00A56969" w:rsidP="00153A44">
            <w:pPr>
              <w:adjustRightInd/>
              <w:spacing w:before="8" w:line="249" w:lineRule="auto"/>
              <w:ind w:right="501"/>
              <w:rPr>
                <w:rFonts w:ascii="Times New Roman" w:hAnsi="Times New Roman"/>
                <w:sz w:val="17"/>
                <w:szCs w:val="22"/>
                <w:lang w:bidi="en-US"/>
              </w:rPr>
            </w:pPr>
            <w:r w:rsidRPr="00A56969">
              <w:rPr>
                <w:rFonts w:ascii="Times New Roman" w:hAnsi="Times New Roman"/>
                <w:color w:val="231F20"/>
                <w:sz w:val="17"/>
                <w:szCs w:val="22"/>
                <w:lang w:bidi="en-US"/>
              </w:rPr>
              <w:t>Strafer Max 70 WP</w:t>
            </w:r>
          </w:p>
        </w:tc>
        <w:tc>
          <w:tcPr>
            <w:tcW w:w="806" w:type="dxa"/>
            <w:tcBorders>
              <w:top w:val="single" w:sz="8" w:space="0" w:color="231F20"/>
              <w:left w:val="single" w:sz="4" w:space="0" w:color="231F20"/>
              <w:bottom w:val="single" w:sz="4" w:space="0" w:color="231F20"/>
              <w:right w:val="single" w:sz="4" w:space="0" w:color="231F20"/>
            </w:tcBorders>
          </w:tcPr>
          <w:p w14:paraId="0D9B2257" w14:textId="77777777" w:rsidR="00A56969" w:rsidRPr="00A56969" w:rsidRDefault="00A56969" w:rsidP="0052144C">
            <w:pPr>
              <w:adjustRightInd/>
              <w:spacing w:before="39"/>
              <w:ind w:right="29"/>
              <w:jc w:val="center"/>
              <w:rPr>
                <w:rFonts w:ascii="Times New Roman" w:hAnsi="Times New Roman"/>
                <w:sz w:val="17"/>
                <w:szCs w:val="22"/>
                <w:lang w:bidi="en-US"/>
              </w:rPr>
            </w:pPr>
            <w:r w:rsidRPr="00A56969">
              <w:rPr>
                <w:rFonts w:ascii="Times New Roman" w:hAnsi="Times New Roman"/>
                <w:color w:val="231F20"/>
                <w:sz w:val="17"/>
                <w:szCs w:val="22"/>
                <w:lang w:bidi="en-US"/>
              </w:rPr>
              <w:t>4A</w:t>
            </w:r>
          </w:p>
        </w:tc>
        <w:tc>
          <w:tcPr>
            <w:tcW w:w="1530" w:type="dxa"/>
            <w:tcBorders>
              <w:top w:val="single" w:sz="8" w:space="0" w:color="231F20"/>
              <w:left w:val="single" w:sz="4" w:space="0" w:color="231F20"/>
              <w:bottom w:val="single" w:sz="4" w:space="0" w:color="231F20"/>
              <w:right w:val="single" w:sz="4" w:space="0" w:color="231F20"/>
            </w:tcBorders>
          </w:tcPr>
          <w:p w14:paraId="13812CE3" w14:textId="77777777" w:rsidR="00A56969" w:rsidRPr="00A56969" w:rsidRDefault="00A56969" w:rsidP="0052144C">
            <w:pPr>
              <w:adjustRightInd/>
              <w:spacing w:before="1"/>
              <w:jc w:val="center"/>
              <w:rPr>
                <w:rFonts w:ascii="Times New Roman" w:hAnsi="Times New Roman"/>
                <w:b/>
                <w:sz w:val="21"/>
                <w:szCs w:val="22"/>
                <w:lang w:bidi="en-US"/>
              </w:rPr>
            </w:pPr>
          </w:p>
          <w:p w14:paraId="5DA3CCAA" w14:textId="77777777" w:rsidR="00A56969" w:rsidRPr="00A56969" w:rsidRDefault="00A56969" w:rsidP="0052144C">
            <w:pPr>
              <w:adjustRightInd/>
              <w:jc w:val="center"/>
              <w:rPr>
                <w:rFonts w:ascii="Times New Roman" w:hAnsi="Times New Roman"/>
                <w:sz w:val="17"/>
                <w:szCs w:val="22"/>
                <w:lang w:bidi="en-US"/>
              </w:rPr>
            </w:pPr>
            <w:r w:rsidRPr="00A56969">
              <w:rPr>
                <w:rFonts w:ascii="Times New Roman" w:hAnsi="Times New Roman"/>
                <w:color w:val="231F20"/>
                <w:sz w:val="17"/>
                <w:szCs w:val="22"/>
                <w:lang w:bidi="en-US"/>
              </w:rPr>
              <w:t>4-5.3 oz</w:t>
            </w:r>
          </w:p>
          <w:p w14:paraId="6FEF8B8B" w14:textId="77777777" w:rsidR="00A56969" w:rsidRPr="00A56969" w:rsidRDefault="00A56969" w:rsidP="0052144C">
            <w:pPr>
              <w:adjustRightInd/>
              <w:spacing w:before="9"/>
              <w:jc w:val="center"/>
              <w:rPr>
                <w:rFonts w:ascii="Times New Roman" w:hAnsi="Times New Roman"/>
                <w:sz w:val="17"/>
                <w:szCs w:val="22"/>
                <w:lang w:bidi="en-US"/>
              </w:rPr>
            </w:pPr>
            <w:r w:rsidRPr="00A56969">
              <w:rPr>
                <w:rFonts w:ascii="Times New Roman" w:hAnsi="Times New Roman"/>
                <w:color w:val="231F20"/>
                <w:sz w:val="17"/>
                <w:szCs w:val="22"/>
                <w:lang w:bidi="en-US"/>
              </w:rPr>
              <w:t>1.7-2.3 oz</w:t>
            </w:r>
          </w:p>
        </w:tc>
        <w:tc>
          <w:tcPr>
            <w:tcW w:w="1530" w:type="dxa"/>
            <w:tcBorders>
              <w:top w:val="single" w:sz="8" w:space="0" w:color="231F20"/>
              <w:left w:val="single" w:sz="4" w:space="0" w:color="231F20"/>
              <w:bottom w:val="single" w:sz="4" w:space="0" w:color="231F20"/>
              <w:right w:val="single" w:sz="4" w:space="0" w:color="231F20"/>
            </w:tcBorders>
          </w:tcPr>
          <w:p w14:paraId="53C94204" w14:textId="77777777" w:rsidR="00A56969" w:rsidRPr="00A56969" w:rsidRDefault="00A56969" w:rsidP="0052144C">
            <w:pPr>
              <w:adjustRightInd/>
              <w:spacing w:before="39"/>
              <w:ind w:right="-63"/>
              <w:jc w:val="center"/>
              <w:rPr>
                <w:rFonts w:ascii="Times New Roman" w:hAnsi="Times New Roman"/>
                <w:sz w:val="17"/>
                <w:szCs w:val="22"/>
                <w:lang w:bidi="en-US"/>
              </w:rPr>
            </w:pPr>
            <w:r w:rsidRPr="00A56969">
              <w:rPr>
                <w:rFonts w:ascii="Times New Roman" w:hAnsi="Times New Roman"/>
                <w:color w:val="231F20"/>
                <w:sz w:val="17"/>
                <w:szCs w:val="22"/>
                <w:lang w:bidi="en-US"/>
              </w:rPr>
              <w:t>0.075-0.1</w:t>
            </w:r>
          </w:p>
        </w:tc>
        <w:tc>
          <w:tcPr>
            <w:tcW w:w="1260" w:type="dxa"/>
            <w:tcBorders>
              <w:top w:val="single" w:sz="8" w:space="0" w:color="231F20"/>
              <w:left w:val="single" w:sz="4" w:space="0" w:color="231F20"/>
              <w:bottom w:val="single" w:sz="4" w:space="0" w:color="231F20"/>
              <w:right w:val="single" w:sz="4" w:space="0" w:color="231F20"/>
            </w:tcBorders>
          </w:tcPr>
          <w:p w14:paraId="6AF66A4B" w14:textId="77777777" w:rsidR="00A56969" w:rsidRPr="00A56969" w:rsidRDefault="00A56969" w:rsidP="0052144C">
            <w:pPr>
              <w:adjustRightInd/>
              <w:spacing w:before="39"/>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0A58AD18"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28 D</w:t>
            </w:r>
          </w:p>
        </w:tc>
        <w:tc>
          <w:tcPr>
            <w:tcW w:w="4896" w:type="dxa"/>
            <w:vMerge w:val="restart"/>
            <w:tcBorders>
              <w:top w:val="single" w:sz="8" w:space="0" w:color="231F20"/>
              <w:left w:val="single" w:sz="4" w:space="0" w:color="231F20"/>
              <w:bottom w:val="single" w:sz="4" w:space="0" w:color="231F20"/>
              <w:right w:val="single" w:sz="12" w:space="0" w:color="231F20"/>
            </w:tcBorders>
          </w:tcPr>
          <w:p w14:paraId="06F5304A" w14:textId="77777777" w:rsidR="00A56969" w:rsidRPr="00A56969" w:rsidRDefault="00A56969" w:rsidP="004D2279">
            <w:pPr>
              <w:adjustRightInd/>
              <w:spacing w:before="39" w:line="249" w:lineRule="auto"/>
              <w:ind w:right="268"/>
              <w:rPr>
                <w:rFonts w:ascii="Times New Roman" w:hAnsi="Times New Roman"/>
                <w:sz w:val="17"/>
                <w:szCs w:val="22"/>
                <w:lang w:bidi="en-US"/>
              </w:rPr>
            </w:pPr>
            <w:r w:rsidRPr="00A56969">
              <w:rPr>
                <w:rFonts w:ascii="Times New Roman" w:hAnsi="Times New Roman"/>
                <w:color w:val="231F20"/>
                <w:sz w:val="17"/>
                <w:szCs w:val="22"/>
                <w:lang w:bidi="en-US"/>
              </w:rPr>
              <w:t>Apply when 50% of sampled leaves (sample 5th expanded leaf below the terminal) are infested with multiple immatures. Silverleaf whitefly is difficult to control with insecticides. Early detection and</w:t>
            </w:r>
            <w:r w:rsidRPr="00A56969">
              <w:rPr>
                <w:rFonts w:ascii="Times New Roman" w:hAnsi="Times New Roman"/>
                <w:color w:val="231F20"/>
                <w:spacing w:val="-24"/>
                <w:sz w:val="17"/>
                <w:szCs w:val="22"/>
                <w:lang w:bidi="en-US"/>
              </w:rPr>
              <w:t xml:space="preserve"> </w:t>
            </w:r>
            <w:r w:rsidRPr="00A56969">
              <w:rPr>
                <w:rFonts w:ascii="Times New Roman" w:hAnsi="Times New Roman"/>
                <w:color w:val="231F20"/>
                <w:sz w:val="17"/>
                <w:szCs w:val="22"/>
                <w:lang w:bidi="en-US"/>
              </w:rPr>
              <w:t>conservation of natural controls are important. Hairy leaf cottons are preferred by silverleaf whiteflies compared with smooth leaf</w:t>
            </w:r>
            <w:r w:rsidRPr="00A56969">
              <w:rPr>
                <w:rFonts w:ascii="Times New Roman" w:hAnsi="Times New Roman"/>
                <w:color w:val="231F20"/>
                <w:spacing w:val="-11"/>
                <w:sz w:val="17"/>
                <w:szCs w:val="22"/>
                <w:lang w:bidi="en-US"/>
              </w:rPr>
              <w:t xml:space="preserve"> </w:t>
            </w:r>
            <w:r w:rsidRPr="00A56969">
              <w:rPr>
                <w:rFonts w:ascii="Times New Roman" w:hAnsi="Times New Roman"/>
                <w:color w:val="231F20"/>
                <w:sz w:val="17"/>
                <w:szCs w:val="22"/>
                <w:lang w:bidi="en-US"/>
              </w:rPr>
              <w:t>varieties.</w:t>
            </w:r>
          </w:p>
        </w:tc>
      </w:tr>
      <w:tr w:rsidR="00A56969" w:rsidRPr="00A56969" w14:paraId="599A47E6" w14:textId="77777777" w:rsidTr="00923427">
        <w:trPr>
          <w:trHeight w:val="366"/>
        </w:trPr>
        <w:tc>
          <w:tcPr>
            <w:tcW w:w="1440" w:type="dxa"/>
            <w:vMerge/>
            <w:tcBorders>
              <w:top w:val="nil"/>
              <w:left w:val="single" w:sz="12" w:space="0" w:color="231F20"/>
              <w:bottom w:val="single" w:sz="12" w:space="0" w:color="231F20"/>
              <w:right w:val="single" w:sz="4" w:space="0" w:color="231F20"/>
            </w:tcBorders>
          </w:tcPr>
          <w:p w14:paraId="43C7E2F3" w14:textId="77777777" w:rsidR="00A56969" w:rsidRPr="00A56969" w:rsidRDefault="00A56969" w:rsidP="00A56969">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665A6396" w14:textId="77777777" w:rsidR="00A56969" w:rsidRPr="00A56969" w:rsidRDefault="00A56969" w:rsidP="00153A44">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dinotefuron</w:t>
            </w:r>
          </w:p>
          <w:p w14:paraId="34AB4D21" w14:textId="77777777" w:rsidR="00A56969" w:rsidRPr="00A56969" w:rsidRDefault="00A56969" w:rsidP="00153A44">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Venom 70WDG</w:t>
            </w:r>
          </w:p>
        </w:tc>
        <w:tc>
          <w:tcPr>
            <w:tcW w:w="806" w:type="dxa"/>
            <w:tcBorders>
              <w:top w:val="single" w:sz="4" w:space="0" w:color="231F20"/>
              <w:left w:val="single" w:sz="4" w:space="0" w:color="231F20"/>
              <w:bottom w:val="single" w:sz="4" w:space="0" w:color="231F20"/>
              <w:right w:val="single" w:sz="4" w:space="0" w:color="231F20"/>
            </w:tcBorders>
          </w:tcPr>
          <w:p w14:paraId="2ABACA73" w14:textId="77777777" w:rsidR="00A56969" w:rsidRPr="00A56969" w:rsidRDefault="00A56969" w:rsidP="0052144C">
            <w:pPr>
              <w:adjustRightInd/>
              <w:spacing w:before="21"/>
              <w:ind w:right="29"/>
              <w:jc w:val="center"/>
              <w:rPr>
                <w:rFonts w:ascii="Times New Roman" w:hAnsi="Times New Roman"/>
                <w:sz w:val="17"/>
                <w:szCs w:val="22"/>
                <w:lang w:bidi="en-US"/>
              </w:rPr>
            </w:pPr>
            <w:r w:rsidRPr="00A56969">
              <w:rPr>
                <w:rFonts w:ascii="Times New Roman" w:hAnsi="Times New Roman"/>
                <w:color w:val="231F20"/>
                <w:sz w:val="17"/>
                <w:szCs w:val="22"/>
                <w:lang w:bidi="en-US"/>
              </w:rPr>
              <w:t>4A</w:t>
            </w:r>
          </w:p>
        </w:tc>
        <w:tc>
          <w:tcPr>
            <w:tcW w:w="1530" w:type="dxa"/>
            <w:tcBorders>
              <w:top w:val="single" w:sz="4" w:space="0" w:color="231F20"/>
              <w:left w:val="single" w:sz="4" w:space="0" w:color="231F20"/>
              <w:bottom w:val="single" w:sz="4" w:space="0" w:color="231F20"/>
              <w:right w:val="single" w:sz="4" w:space="0" w:color="231F20"/>
            </w:tcBorders>
          </w:tcPr>
          <w:p w14:paraId="5AF560FD" w14:textId="77777777" w:rsidR="00A56969" w:rsidRPr="00A56969" w:rsidRDefault="00A56969" w:rsidP="0052144C">
            <w:pPr>
              <w:adjustRightInd/>
              <w:spacing w:before="8"/>
              <w:jc w:val="center"/>
              <w:rPr>
                <w:rFonts w:ascii="Times New Roman" w:hAnsi="Times New Roman"/>
                <w:b/>
                <w:szCs w:val="22"/>
                <w:lang w:bidi="en-US"/>
              </w:rPr>
            </w:pPr>
          </w:p>
          <w:p w14:paraId="1296A121" w14:textId="77777777" w:rsidR="00A56969" w:rsidRPr="00A56969" w:rsidRDefault="00A56969" w:rsidP="0052144C">
            <w:pPr>
              <w:adjustRightInd/>
              <w:ind w:right="228"/>
              <w:jc w:val="center"/>
              <w:rPr>
                <w:rFonts w:ascii="Times New Roman" w:hAnsi="Times New Roman"/>
                <w:sz w:val="17"/>
                <w:szCs w:val="22"/>
                <w:lang w:bidi="en-US"/>
              </w:rPr>
            </w:pPr>
            <w:r w:rsidRPr="00A56969">
              <w:rPr>
                <w:rFonts w:ascii="Times New Roman" w:hAnsi="Times New Roman"/>
                <w:color w:val="231F20"/>
                <w:sz w:val="17"/>
                <w:szCs w:val="22"/>
                <w:lang w:bidi="en-US"/>
              </w:rPr>
              <w:t>1-3 oz</w:t>
            </w:r>
          </w:p>
        </w:tc>
        <w:tc>
          <w:tcPr>
            <w:tcW w:w="1530" w:type="dxa"/>
            <w:tcBorders>
              <w:top w:val="single" w:sz="4" w:space="0" w:color="231F20"/>
              <w:left w:val="single" w:sz="4" w:space="0" w:color="231F20"/>
              <w:bottom w:val="single" w:sz="4" w:space="0" w:color="231F20"/>
              <w:right w:val="single" w:sz="4" w:space="0" w:color="231F20"/>
            </w:tcBorders>
          </w:tcPr>
          <w:p w14:paraId="37B032F3" w14:textId="77777777" w:rsidR="00A56969" w:rsidRPr="00A56969" w:rsidRDefault="00A56969" w:rsidP="0052144C">
            <w:pPr>
              <w:adjustRightInd/>
              <w:spacing w:before="21"/>
              <w:ind w:right="-63"/>
              <w:jc w:val="center"/>
              <w:rPr>
                <w:rFonts w:ascii="Times New Roman" w:hAnsi="Times New Roman"/>
                <w:sz w:val="17"/>
                <w:szCs w:val="22"/>
                <w:lang w:bidi="en-US"/>
              </w:rPr>
            </w:pPr>
            <w:r w:rsidRPr="00A56969">
              <w:rPr>
                <w:rFonts w:ascii="Times New Roman" w:hAnsi="Times New Roman"/>
                <w:color w:val="231F20"/>
                <w:sz w:val="17"/>
                <w:szCs w:val="22"/>
                <w:lang w:bidi="en-US"/>
              </w:rPr>
              <w:t>0.045-0.134</w:t>
            </w:r>
          </w:p>
        </w:tc>
        <w:tc>
          <w:tcPr>
            <w:tcW w:w="1260" w:type="dxa"/>
            <w:tcBorders>
              <w:top w:val="single" w:sz="4" w:space="0" w:color="231F20"/>
              <w:left w:val="single" w:sz="4" w:space="0" w:color="231F20"/>
              <w:bottom w:val="single" w:sz="4" w:space="0" w:color="231F20"/>
              <w:right w:val="single" w:sz="4" w:space="0" w:color="231F20"/>
            </w:tcBorders>
          </w:tcPr>
          <w:p w14:paraId="7D9F6472"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66DD7740"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4896" w:type="dxa"/>
            <w:vMerge/>
            <w:tcBorders>
              <w:top w:val="nil"/>
              <w:left w:val="single" w:sz="4" w:space="0" w:color="231F20"/>
              <w:bottom w:val="single" w:sz="4" w:space="0" w:color="231F20"/>
              <w:right w:val="single" w:sz="12" w:space="0" w:color="231F20"/>
            </w:tcBorders>
          </w:tcPr>
          <w:p w14:paraId="5934CC9B" w14:textId="77777777" w:rsidR="00A56969" w:rsidRPr="00A56969" w:rsidRDefault="00A56969" w:rsidP="004D2279">
            <w:pPr>
              <w:adjustRightInd/>
              <w:rPr>
                <w:rFonts w:ascii="Times New Roman" w:hAnsi="Times New Roman"/>
                <w:sz w:val="2"/>
                <w:szCs w:val="2"/>
                <w:lang w:bidi="en-US"/>
              </w:rPr>
            </w:pPr>
          </w:p>
        </w:tc>
      </w:tr>
      <w:tr w:rsidR="00A56969" w:rsidRPr="00A56969" w14:paraId="5E1D2C6A" w14:textId="77777777" w:rsidTr="0052144C">
        <w:trPr>
          <w:trHeight w:val="560"/>
        </w:trPr>
        <w:tc>
          <w:tcPr>
            <w:tcW w:w="1440" w:type="dxa"/>
            <w:vMerge/>
            <w:tcBorders>
              <w:top w:val="nil"/>
              <w:left w:val="single" w:sz="12" w:space="0" w:color="231F20"/>
              <w:bottom w:val="single" w:sz="12" w:space="0" w:color="231F20"/>
              <w:right w:val="single" w:sz="4" w:space="0" w:color="231F20"/>
            </w:tcBorders>
          </w:tcPr>
          <w:p w14:paraId="0EC52A7C" w14:textId="77777777" w:rsidR="00A56969" w:rsidRPr="00A56969" w:rsidRDefault="00A56969" w:rsidP="00A56969">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3CFB880D" w14:textId="77777777" w:rsidR="00A56969" w:rsidRPr="00A56969" w:rsidRDefault="00A56969" w:rsidP="00153A44">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flupyradifurone</w:t>
            </w:r>
          </w:p>
          <w:p w14:paraId="189F2C9F" w14:textId="77777777" w:rsidR="00A56969" w:rsidRPr="00A56969" w:rsidRDefault="00A56969" w:rsidP="00153A44">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Sivanto Prime 1.67</w:t>
            </w:r>
          </w:p>
        </w:tc>
        <w:tc>
          <w:tcPr>
            <w:tcW w:w="806" w:type="dxa"/>
            <w:tcBorders>
              <w:top w:val="single" w:sz="4" w:space="0" w:color="231F20"/>
              <w:left w:val="single" w:sz="4" w:space="0" w:color="231F20"/>
              <w:bottom w:val="single" w:sz="4" w:space="0" w:color="231F20"/>
              <w:right w:val="single" w:sz="4" w:space="0" w:color="231F20"/>
            </w:tcBorders>
          </w:tcPr>
          <w:p w14:paraId="2D7F97B2" w14:textId="77777777" w:rsidR="00A56969" w:rsidRPr="00A56969" w:rsidRDefault="00A56969" w:rsidP="0052144C">
            <w:pPr>
              <w:adjustRightInd/>
              <w:spacing w:before="21"/>
              <w:ind w:right="29"/>
              <w:jc w:val="center"/>
              <w:rPr>
                <w:rFonts w:ascii="Times New Roman" w:hAnsi="Times New Roman"/>
                <w:sz w:val="17"/>
                <w:szCs w:val="22"/>
                <w:lang w:bidi="en-US"/>
              </w:rPr>
            </w:pPr>
            <w:r w:rsidRPr="00A56969">
              <w:rPr>
                <w:rFonts w:ascii="Times New Roman" w:hAnsi="Times New Roman"/>
                <w:color w:val="231F20"/>
                <w:sz w:val="17"/>
                <w:szCs w:val="22"/>
                <w:lang w:bidi="en-US"/>
              </w:rPr>
              <w:t>4D</w:t>
            </w:r>
          </w:p>
        </w:tc>
        <w:tc>
          <w:tcPr>
            <w:tcW w:w="1530" w:type="dxa"/>
            <w:tcBorders>
              <w:top w:val="single" w:sz="4" w:space="0" w:color="231F20"/>
              <w:left w:val="single" w:sz="4" w:space="0" w:color="231F20"/>
              <w:bottom w:val="single" w:sz="4" w:space="0" w:color="231F20"/>
              <w:right w:val="single" w:sz="4" w:space="0" w:color="231F20"/>
            </w:tcBorders>
          </w:tcPr>
          <w:p w14:paraId="12EB4987" w14:textId="77777777" w:rsidR="00A56969" w:rsidRPr="00A56969" w:rsidRDefault="00A56969" w:rsidP="0052144C">
            <w:pPr>
              <w:adjustRightInd/>
              <w:spacing w:before="8"/>
              <w:jc w:val="center"/>
              <w:rPr>
                <w:rFonts w:ascii="Times New Roman" w:hAnsi="Times New Roman"/>
                <w:b/>
                <w:szCs w:val="22"/>
                <w:lang w:bidi="en-US"/>
              </w:rPr>
            </w:pPr>
          </w:p>
          <w:p w14:paraId="67708CEB" w14:textId="77777777" w:rsidR="00A56969" w:rsidRPr="00A56969" w:rsidRDefault="00A56969" w:rsidP="0052144C">
            <w:pPr>
              <w:adjustRightInd/>
              <w:ind w:right="228"/>
              <w:jc w:val="center"/>
              <w:rPr>
                <w:rFonts w:ascii="Times New Roman" w:hAnsi="Times New Roman"/>
                <w:sz w:val="17"/>
                <w:szCs w:val="22"/>
                <w:lang w:bidi="en-US"/>
              </w:rPr>
            </w:pPr>
            <w:r w:rsidRPr="00A56969">
              <w:rPr>
                <w:rFonts w:ascii="Times New Roman" w:hAnsi="Times New Roman"/>
                <w:color w:val="231F20"/>
                <w:sz w:val="17"/>
                <w:szCs w:val="22"/>
                <w:lang w:bidi="en-US"/>
              </w:rPr>
              <w:t>10.5-14 oz</w:t>
            </w:r>
          </w:p>
        </w:tc>
        <w:tc>
          <w:tcPr>
            <w:tcW w:w="1530" w:type="dxa"/>
            <w:tcBorders>
              <w:top w:val="single" w:sz="4" w:space="0" w:color="231F20"/>
              <w:left w:val="single" w:sz="4" w:space="0" w:color="231F20"/>
              <w:bottom w:val="single" w:sz="4" w:space="0" w:color="231F20"/>
              <w:right w:val="single" w:sz="4" w:space="0" w:color="231F20"/>
            </w:tcBorders>
          </w:tcPr>
          <w:p w14:paraId="63DAFB25" w14:textId="77777777" w:rsidR="00A56969" w:rsidRPr="00A56969" w:rsidRDefault="00A56969" w:rsidP="0052144C">
            <w:pPr>
              <w:adjustRightInd/>
              <w:spacing w:before="21"/>
              <w:ind w:right="-63"/>
              <w:jc w:val="center"/>
              <w:rPr>
                <w:rFonts w:ascii="Times New Roman" w:hAnsi="Times New Roman"/>
                <w:sz w:val="17"/>
                <w:szCs w:val="22"/>
                <w:lang w:bidi="en-US"/>
              </w:rPr>
            </w:pPr>
            <w:r w:rsidRPr="00A56969">
              <w:rPr>
                <w:rFonts w:ascii="Times New Roman" w:hAnsi="Times New Roman"/>
                <w:color w:val="231F20"/>
                <w:sz w:val="17"/>
                <w:szCs w:val="22"/>
                <w:lang w:bidi="en-US"/>
              </w:rPr>
              <w:t>0.1369-0.1826</w:t>
            </w:r>
          </w:p>
        </w:tc>
        <w:tc>
          <w:tcPr>
            <w:tcW w:w="1260" w:type="dxa"/>
            <w:tcBorders>
              <w:top w:val="single" w:sz="4" w:space="0" w:color="231F20"/>
              <w:left w:val="single" w:sz="4" w:space="0" w:color="231F20"/>
              <w:bottom w:val="single" w:sz="4" w:space="0" w:color="231F20"/>
              <w:right w:val="single" w:sz="4" w:space="0" w:color="231F20"/>
            </w:tcBorders>
          </w:tcPr>
          <w:p w14:paraId="62E1AA3C"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4</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064C99F1"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4896" w:type="dxa"/>
            <w:tcBorders>
              <w:top w:val="single" w:sz="4" w:space="0" w:color="231F20"/>
              <w:left w:val="single" w:sz="4" w:space="0" w:color="231F20"/>
              <w:bottom w:val="single" w:sz="4" w:space="0" w:color="231F20"/>
              <w:right w:val="single" w:sz="12" w:space="0" w:color="231F20"/>
            </w:tcBorders>
          </w:tcPr>
          <w:p w14:paraId="43BA535F" w14:textId="77777777" w:rsidR="00A56969" w:rsidRPr="00A56969" w:rsidRDefault="00A56969" w:rsidP="004D2279">
            <w:pPr>
              <w:adjustRightInd/>
              <w:rPr>
                <w:rFonts w:ascii="Times New Roman" w:hAnsi="Times New Roman"/>
                <w:sz w:val="16"/>
                <w:szCs w:val="22"/>
                <w:lang w:bidi="en-US"/>
              </w:rPr>
            </w:pPr>
          </w:p>
        </w:tc>
      </w:tr>
      <w:tr w:rsidR="00A56969" w:rsidRPr="00A56969" w14:paraId="7ECC3964" w14:textId="77777777" w:rsidTr="00923427">
        <w:trPr>
          <w:trHeight w:val="483"/>
        </w:trPr>
        <w:tc>
          <w:tcPr>
            <w:tcW w:w="1440" w:type="dxa"/>
            <w:vMerge/>
            <w:tcBorders>
              <w:top w:val="nil"/>
              <w:left w:val="single" w:sz="12" w:space="0" w:color="231F20"/>
              <w:bottom w:val="single" w:sz="12" w:space="0" w:color="231F20"/>
              <w:right w:val="single" w:sz="4" w:space="0" w:color="231F20"/>
            </w:tcBorders>
          </w:tcPr>
          <w:p w14:paraId="203DD499" w14:textId="77777777" w:rsidR="00A56969" w:rsidRPr="00A56969" w:rsidRDefault="00A56969" w:rsidP="00A56969">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7F11AF3F" w14:textId="77777777" w:rsidR="00A56969" w:rsidRPr="00A56969" w:rsidRDefault="00A56969" w:rsidP="00153A44">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pyrifluquinazon</w:t>
            </w:r>
          </w:p>
          <w:p w14:paraId="647CF088" w14:textId="77777777" w:rsidR="00A56969" w:rsidRPr="00A56969" w:rsidRDefault="00A56969" w:rsidP="00153A44">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PQZ 1.87</w:t>
            </w:r>
          </w:p>
        </w:tc>
        <w:tc>
          <w:tcPr>
            <w:tcW w:w="806" w:type="dxa"/>
            <w:tcBorders>
              <w:top w:val="single" w:sz="4" w:space="0" w:color="231F20"/>
              <w:left w:val="single" w:sz="4" w:space="0" w:color="231F20"/>
              <w:bottom w:val="single" w:sz="4" w:space="0" w:color="231F20"/>
              <w:right w:val="single" w:sz="4" w:space="0" w:color="231F20"/>
            </w:tcBorders>
          </w:tcPr>
          <w:p w14:paraId="282479EF" w14:textId="77777777" w:rsidR="00A56969" w:rsidRPr="00A56969" w:rsidRDefault="00A56969" w:rsidP="0052144C">
            <w:pPr>
              <w:adjustRightInd/>
              <w:spacing w:before="21"/>
              <w:ind w:right="29"/>
              <w:jc w:val="center"/>
              <w:rPr>
                <w:rFonts w:ascii="Times New Roman" w:hAnsi="Times New Roman"/>
                <w:sz w:val="17"/>
                <w:szCs w:val="22"/>
                <w:lang w:bidi="en-US"/>
              </w:rPr>
            </w:pPr>
            <w:r w:rsidRPr="00A56969">
              <w:rPr>
                <w:rFonts w:ascii="Times New Roman" w:hAnsi="Times New Roman"/>
                <w:color w:val="231F20"/>
                <w:sz w:val="17"/>
                <w:szCs w:val="22"/>
                <w:lang w:bidi="en-US"/>
              </w:rPr>
              <w:t>9B</w:t>
            </w:r>
          </w:p>
        </w:tc>
        <w:tc>
          <w:tcPr>
            <w:tcW w:w="1530" w:type="dxa"/>
            <w:tcBorders>
              <w:top w:val="single" w:sz="4" w:space="0" w:color="231F20"/>
              <w:left w:val="single" w:sz="4" w:space="0" w:color="231F20"/>
              <w:bottom w:val="single" w:sz="4" w:space="0" w:color="231F20"/>
              <w:right w:val="single" w:sz="4" w:space="0" w:color="231F20"/>
            </w:tcBorders>
          </w:tcPr>
          <w:p w14:paraId="1A668837" w14:textId="77777777" w:rsidR="00A56969" w:rsidRPr="00A56969" w:rsidRDefault="00A56969" w:rsidP="0052144C">
            <w:pPr>
              <w:adjustRightInd/>
              <w:spacing w:before="8"/>
              <w:jc w:val="center"/>
              <w:rPr>
                <w:rFonts w:ascii="Times New Roman" w:hAnsi="Times New Roman"/>
                <w:b/>
                <w:szCs w:val="22"/>
                <w:lang w:bidi="en-US"/>
              </w:rPr>
            </w:pPr>
          </w:p>
          <w:p w14:paraId="6A8456E8" w14:textId="77777777" w:rsidR="00A56969" w:rsidRPr="00A56969" w:rsidRDefault="00A56969" w:rsidP="0052144C">
            <w:pPr>
              <w:adjustRightInd/>
              <w:ind w:right="228"/>
              <w:jc w:val="center"/>
              <w:rPr>
                <w:rFonts w:ascii="Times New Roman" w:hAnsi="Times New Roman"/>
                <w:sz w:val="17"/>
                <w:szCs w:val="22"/>
                <w:lang w:bidi="en-US"/>
              </w:rPr>
            </w:pPr>
            <w:r w:rsidRPr="00A56969">
              <w:rPr>
                <w:rFonts w:ascii="Times New Roman" w:hAnsi="Times New Roman"/>
                <w:color w:val="231F20"/>
                <w:sz w:val="17"/>
                <w:szCs w:val="22"/>
                <w:lang w:bidi="en-US"/>
              </w:rPr>
              <w:t>2.4-3.2 oz</w:t>
            </w:r>
          </w:p>
        </w:tc>
        <w:tc>
          <w:tcPr>
            <w:tcW w:w="1530" w:type="dxa"/>
            <w:tcBorders>
              <w:top w:val="single" w:sz="4" w:space="0" w:color="231F20"/>
              <w:left w:val="single" w:sz="4" w:space="0" w:color="231F20"/>
              <w:bottom w:val="single" w:sz="4" w:space="0" w:color="231F20"/>
              <w:right w:val="single" w:sz="4" w:space="0" w:color="231F20"/>
            </w:tcBorders>
          </w:tcPr>
          <w:p w14:paraId="7206F392" w14:textId="77777777" w:rsidR="00A56969" w:rsidRPr="00A56969" w:rsidRDefault="00A56969" w:rsidP="0052144C">
            <w:pPr>
              <w:adjustRightInd/>
              <w:spacing w:before="21"/>
              <w:ind w:right="-63"/>
              <w:jc w:val="center"/>
              <w:rPr>
                <w:rFonts w:ascii="Times New Roman" w:hAnsi="Times New Roman"/>
                <w:sz w:val="17"/>
                <w:szCs w:val="22"/>
                <w:lang w:bidi="en-US"/>
              </w:rPr>
            </w:pPr>
            <w:r w:rsidRPr="00A56969">
              <w:rPr>
                <w:rFonts w:ascii="Times New Roman" w:hAnsi="Times New Roman"/>
                <w:color w:val="231F20"/>
                <w:sz w:val="17"/>
                <w:szCs w:val="22"/>
                <w:lang w:bidi="en-US"/>
              </w:rPr>
              <w:t>0.035-0.047</w:t>
            </w:r>
          </w:p>
        </w:tc>
        <w:tc>
          <w:tcPr>
            <w:tcW w:w="1260" w:type="dxa"/>
            <w:tcBorders>
              <w:top w:val="single" w:sz="4" w:space="0" w:color="231F20"/>
              <w:left w:val="single" w:sz="4" w:space="0" w:color="231F20"/>
              <w:bottom w:val="single" w:sz="4" w:space="0" w:color="231F20"/>
              <w:right w:val="single" w:sz="4" w:space="0" w:color="231F20"/>
            </w:tcBorders>
          </w:tcPr>
          <w:p w14:paraId="0FBB1A75"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12 H/</w:t>
            </w:r>
          </w:p>
          <w:p w14:paraId="17F2BC12"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7 D</w:t>
            </w:r>
          </w:p>
        </w:tc>
        <w:tc>
          <w:tcPr>
            <w:tcW w:w="4896" w:type="dxa"/>
            <w:tcBorders>
              <w:top w:val="single" w:sz="4" w:space="0" w:color="231F20"/>
              <w:left w:val="single" w:sz="4" w:space="0" w:color="231F20"/>
              <w:bottom w:val="single" w:sz="4" w:space="0" w:color="231F20"/>
              <w:right w:val="single" w:sz="12" w:space="0" w:color="231F20"/>
            </w:tcBorders>
          </w:tcPr>
          <w:p w14:paraId="5625AF8B" w14:textId="77777777" w:rsidR="00A56969" w:rsidRPr="00A56969" w:rsidRDefault="00A56969" w:rsidP="004D2279">
            <w:pPr>
              <w:adjustRightInd/>
              <w:rPr>
                <w:rFonts w:ascii="Times New Roman" w:hAnsi="Times New Roman"/>
                <w:sz w:val="16"/>
                <w:szCs w:val="22"/>
                <w:lang w:bidi="en-US"/>
              </w:rPr>
            </w:pPr>
          </w:p>
        </w:tc>
      </w:tr>
      <w:tr w:rsidR="00A56969" w:rsidRPr="00A56969" w14:paraId="19D1B60A" w14:textId="77777777" w:rsidTr="0052144C">
        <w:trPr>
          <w:trHeight w:val="538"/>
        </w:trPr>
        <w:tc>
          <w:tcPr>
            <w:tcW w:w="1440" w:type="dxa"/>
            <w:vMerge/>
            <w:tcBorders>
              <w:top w:val="nil"/>
              <w:left w:val="single" w:sz="12" w:space="0" w:color="231F20"/>
              <w:bottom w:val="single" w:sz="12" w:space="0" w:color="231F20"/>
              <w:right w:val="single" w:sz="4" w:space="0" w:color="231F20"/>
            </w:tcBorders>
          </w:tcPr>
          <w:p w14:paraId="7BC29F9F" w14:textId="77777777" w:rsidR="00A56969" w:rsidRPr="00A56969" w:rsidRDefault="00A56969" w:rsidP="00A56969">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74727EFC" w14:textId="77777777" w:rsidR="00A56969" w:rsidRPr="00A56969" w:rsidRDefault="00A56969" w:rsidP="00153A44">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pyriproxyfen</w:t>
            </w:r>
          </w:p>
          <w:p w14:paraId="677E7CDC" w14:textId="77777777" w:rsidR="00A56969" w:rsidRPr="00A56969" w:rsidRDefault="00A56969" w:rsidP="00153A44">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Knack 0.86</w:t>
            </w:r>
          </w:p>
        </w:tc>
        <w:tc>
          <w:tcPr>
            <w:tcW w:w="806" w:type="dxa"/>
            <w:tcBorders>
              <w:top w:val="single" w:sz="4" w:space="0" w:color="231F20"/>
              <w:left w:val="single" w:sz="4" w:space="0" w:color="231F20"/>
              <w:bottom w:val="single" w:sz="4" w:space="0" w:color="231F20"/>
              <w:right w:val="single" w:sz="4" w:space="0" w:color="231F20"/>
            </w:tcBorders>
          </w:tcPr>
          <w:p w14:paraId="7A88F2BD" w14:textId="77777777" w:rsidR="00A56969" w:rsidRPr="00A56969" w:rsidRDefault="00A56969" w:rsidP="0052144C">
            <w:pPr>
              <w:adjustRightInd/>
              <w:spacing w:before="21"/>
              <w:ind w:right="29"/>
              <w:jc w:val="center"/>
              <w:rPr>
                <w:rFonts w:ascii="Times New Roman" w:hAnsi="Times New Roman"/>
                <w:sz w:val="17"/>
                <w:szCs w:val="22"/>
                <w:lang w:bidi="en-US"/>
              </w:rPr>
            </w:pPr>
            <w:r w:rsidRPr="00A56969">
              <w:rPr>
                <w:rFonts w:ascii="Times New Roman" w:hAnsi="Times New Roman"/>
                <w:color w:val="231F20"/>
                <w:sz w:val="17"/>
                <w:szCs w:val="22"/>
                <w:lang w:bidi="en-US"/>
              </w:rPr>
              <w:t>7C</w:t>
            </w:r>
          </w:p>
        </w:tc>
        <w:tc>
          <w:tcPr>
            <w:tcW w:w="1530" w:type="dxa"/>
            <w:tcBorders>
              <w:top w:val="single" w:sz="4" w:space="0" w:color="231F20"/>
              <w:left w:val="single" w:sz="4" w:space="0" w:color="231F20"/>
              <w:bottom w:val="single" w:sz="4" w:space="0" w:color="231F20"/>
              <w:right w:val="single" w:sz="4" w:space="0" w:color="231F20"/>
            </w:tcBorders>
          </w:tcPr>
          <w:p w14:paraId="72D52F4C" w14:textId="77777777" w:rsidR="00A56969" w:rsidRPr="00A56969" w:rsidRDefault="00A56969" w:rsidP="0052144C">
            <w:pPr>
              <w:adjustRightInd/>
              <w:spacing w:before="21"/>
              <w:ind w:right="228"/>
              <w:jc w:val="center"/>
              <w:rPr>
                <w:rFonts w:ascii="Times New Roman" w:hAnsi="Times New Roman"/>
                <w:sz w:val="17"/>
                <w:szCs w:val="22"/>
                <w:lang w:bidi="en-US"/>
              </w:rPr>
            </w:pPr>
            <w:r w:rsidRPr="00A56969">
              <w:rPr>
                <w:rFonts w:ascii="Times New Roman" w:hAnsi="Times New Roman"/>
                <w:color w:val="231F20"/>
                <w:sz w:val="17"/>
                <w:szCs w:val="22"/>
                <w:lang w:bidi="en-US"/>
              </w:rPr>
              <w:t>8 oz</w:t>
            </w:r>
          </w:p>
          <w:p w14:paraId="77847383" w14:textId="77777777" w:rsidR="00A56969" w:rsidRPr="00A56969" w:rsidRDefault="00A56969" w:rsidP="0052144C">
            <w:pPr>
              <w:adjustRightInd/>
              <w:spacing w:before="8"/>
              <w:ind w:right="228"/>
              <w:jc w:val="center"/>
              <w:rPr>
                <w:rFonts w:ascii="Times New Roman" w:hAnsi="Times New Roman"/>
                <w:sz w:val="17"/>
                <w:szCs w:val="22"/>
                <w:lang w:bidi="en-US"/>
              </w:rPr>
            </w:pPr>
            <w:r w:rsidRPr="00A56969">
              <w:rPr>
                <w:rFonts w:ascii="Times New Roman" w:hAnsi="Times New Roman"/>
                <w:color w:val="231F20"/>
                <w:sz w:val="17"/>
                <w:szCs w:val="22"/>
                <w:lang w:bidi="en-US"/>
              </w:rPr>
              <w:t>5 oz fb 5 oz</w:t>
            </w:r>
          </w:p>
        </w:tc>
        <w:tc>
          <w:tcPr>
            <w:tcW w:w="1530" w:type="dxa"/>
            <w:tcBorders>
              <w:top w:val="single" w:sz="4" w:space="0" w:color="231F20"/>
              <w:left w:val="single" w:sz="4" w:space="0" w:color="231F20"/>
              <w:bottom w:val="single" w:sz="4" w:space="0" w:color="231F20"/>
              <w:right w:val="single" w:sz="4" w:space="0" w:color="231F20"/>
            </w:tcBorders>
          </w:tcPr>
          <w:p w14:paraId="2F506100" w14:textId="77777777" w:rsidR="00A56969" w:rsidRPr="00A56969" w:rsidRDefault="00A56969" w:rsidP="0052144C">
            <w:pPr>
              <w:adjustRightInd/>
              <w:spacing w:before="21"/>
              <w:ind w:right="-63"/>
              <w:jc w:val="center"/>
              <w:rPr>
                <w:rFonts w:ascii="Times New Roman" w:hAnsi="Times New Roman"/>
                <w:sz w:val="17"/>
                <w:szCs w:val="22"/>
                <w:lang w:bidi="en-US"/>
              </w:rPr>
            </w:pPr>
            <w:r w:rsidRPr="00A56969">
              <w:rPr>
                <w:rFonts w:ascii="Times New Roman" w:hAnsi="Times New Roman"/>
                <w:color w:val="231F20"/>
                <w:sz w:val="17"/>
                <w:szCs w:val="22"/>
                <w:lang w:bidi="en-US"/>
              </w:rPr>
              <w:t>0.05375</w:t>
            </w:r>
          </w:p>
          <w:p w14:paraId="39A612F2" w14:textId="77777777" w:rsidR="00A56969" w:rsidRPr="00A56969" w:rsidRDefault="00A56969" w:rsidP="0052144C">
            <w:pPr>
              <w:adjustRightInd/>
              <w:spacing w:before="8"/>
              <w:ind w:right="-63"/>
              <w:jc w:val="center"/>
              <w:rPr>
                <w:rFonts w:ascii="Times New Roman" w:hAnsi="Times New Roman"/>
                <w:sz w:val="17"/>
                <w:szCs w:val="22"/>
                <w:lang w:bidi="en-US"/>
              </w:rPr>
            </w:pPr>
            <w:r w:rsidRPr="00A56969">
              <w:rPr>
                <w:rFonts w:ascii="Times New Roman" w:hAnsi="Times New Roman"/>
                <w:color w:val="231F20"/>
                <w:sz w:val="17"/>
                <w:szCs w:val="22"/>
                <w:lang w:bidi="en-US"/>
              </w:rPr>
              <w:t>0.033 fb 0.033</w:t>
            </w:r>
          </w:p>
        </w:tc>
        <w:tc>
          <w:tcPr>
            <w:tcW w:w="1260" w:type="dxa"/>
            <w:tcBorders>
              <w:top w:val="single" w:sz="4" w:space="0" w:color="231F20"/>
              <w:left w:val="single" w:sz="4" w:space="0" w:color="231F20"/>
              <w:bottom w:val="single" w:sz="4" w:space="0" w:color="231F20"/>
              <w:right w:val="single" w:sz="4" w:space="0" w:color="231F20"/>
            </w:tcBorders>
          </w:tcPr>
          <w:p w14:paraId="33318E81"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0F34B45F"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28 D</w:t>
            </w:r>
          </w:p>
        </w:tc>
        <w:tc>
          <w:tcPr>
            <w:tcW w:w="4896" w:type="dxa"/>
            <w:tcBorders>
              <w:top w:val="single" w:sz="4" w:space="0" w:color="231F20"/>
              <w:left w:val="single" w:sz="4" w:space="0" w:color="231F20"/>
              <w:bottom w:val="single" w:sz="4" w:space="0" w:color="231F20"/>
              <w:right w:val="single" w:sz="12" w:space="0" w:color="231F20"/>
            </w:tcBorders>
          </w:tcPr>
          <w:p w14:paraId="73F85B41" w14:textId="77777777" w:rsidR="00A56969" w:rsidRPr="00A56969" w:rsidRDefault="00A56969" w:rsidP="004D2279">
            <w:pPr>
              <w:adjustRightInd/>
              <w:spacing w:before="21"/>
              <w:rPr>
                <w:rFonts w:ascii="Times New Roman" w:hAnsi="Times New Roman"/>
                <w:sz w:val="17"/>
                <w:szCs w:val="22"/>
                <w:lang w:bidi="en-US"/>
              </w:rPr>
            </w:pPr>
            <w:r w:rsidRPr="00A56969">
              <w:rPr>
                <w:rFonts w:ascii="Times New Roman" w:hAnsi="Times New Roman"/>
                <w:color w:val="231F20"/>
                <w:sz w:val="17"/>
                <w:szCs w:val="22"/>
                <w:lang w:bidi="en-US"/>
              </w:rPr>
              <w:t>Vegetative cotton; 5 oz followed by 5 oz. See Label.</w:t>
            </w:r>
          </w:p>
        </w:tc>
      </w:tr>
      <w:tr w:rsidR="00A56969" w:rsidRPr="00A56969" w14:paraId="78F2BFED" w14:textId="77777777" w:rsidTr="0052144C">
        <w:trPr>
          <w:trHeight w:val="546"/>
        </w:trPr>
        <w:tc>
          <w:tcPr>
            <w:tcW w:w="1440" w:type="dxa"/>
            <w:vMerge/>
            <w:tcBorders>
              <w:top w:val="nil"/>
              <w:left w:val="single" w:sz="12" w:space="0" w:color="231F20"/>
              <w:bottom w:val="single" w:sz="12" w:space="0" w:color="231F20"/>
              <w:right w:val="single" w:sz="4" w:space="0" w:color="231F20"/>
            </w:tcBorders>
          </w:tcPr>
          <w:p w14:paraId="1D4166FD" w14:textId="77777777" w:rsidR="00A56969" w:rsidRPr="00A56969" w:rsidRDefault="00A56969" w:rsidP="00A56969">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4" w:space="0" w:color="231F20"/>
              <w:right w:val="single" w:sz="4" w:space="0" w:color="231F20"/>
            </w:tcBorders>
          </w:tcPr>
          <w:p w14:paraId="7118CB14" w14:textId="77777777" w:rsidR="00A56969" w:rsidRPr="00A56969" w:rsidRDefault="00A56969" w:rsidP="00153A44">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spiromesifin</w:t>
            </w:r>
          </w:p>
          <w:p w14:paraId="5F33AFEE" w14:textId="77777777" w:rsidR="00A56969" w:rsidRPr="00A56969" w:rsidRDefault="00A56969" w:rsidP="00153A44">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Oberon 2</w:t>
            </w:r>
          </w:p>
        </w:tc>
        <w:tc>
          <w:tcPr>
            <w:tcW w:w="806" w:type="dxa"/>
            <w:tcBorders>
              <w:top w:val="single" w:sz="4" w:space="0" w:color="231F20"/>
              <w:left w:val="single" w:sz="4" w:space="0" w:color="231F20"/>
              <w:bottom w:val="single" w:sz="4" w:space="0" w:color="231F20"/>
              <w:right w:val="single" w:sz="4" w:space="0" w:color="231F20"/>
            </w:tcBorders>
          </w:tcPr>
          <w:p w14:paraId="5CF12C6E" w14:textId="77777777" w:rsidR="00A56969" w:rsidRPr="00A56969" w:rsidRDefault="00A56969" w:rsidP="0052144C">
            <w:pPr>
              <w:adjustRightInd/>
              <w:spacing w:before="21"/>
              <w:ind w:right="29"/>
              <w:jc w:val="center"/>
              <w:rPr>
                <w:rFonts w:ascii="Times New Roman" w:hAnsi="Times New Roman"/>
                <w:sz w:val="17"/>
                <w:szCs w:val="22"/>
                <w:lang w:bidi="en-US"/>
              </w:rPr>
            </w:pPr>
            <w:r w:rsidRPr="00A56969">
              <w:rPr>
                <w:rFonts w:ascii="Times New Roman" w:hAnsi="Times New Roman"/>
                <w:color w:val="231F20"/>
                <w:sz w:val="17"/>
                <w:szCs w:val="22"/>
                <w:lang w:bidi="en-US"/>
              </w:rPr>
              <w:t>23</w:t>
            </w:r>
          </w:p>
        </w:tc>
        <w:tc>
          <w:tcPr>
            <w:tcW w:w="1530" w:type="dxa"/>
            <w:tcBorders>
              <w:top w:val="single" w:sz="4" w:space="0" w:color="231F20"/>
              <w:left w:val="single" w:sz="4" w:space="0" w:color="231F20"/>
              <w:bottom w:val="single" w:sz="4" w:space="0" w:color="231F20"/>
              <w:right w:val="single" w:sz="4" w:space="0" w:color="231F20"/>
            </w:tcBorders>
          </w:tcPr>
          <w:p w14:paraId="2B42522D" w14:textId="77777777" w:rsidR="00A56969" w:rsidRPr="00A56969" w:rsidRDefault="00A56969" w:rsidP="0052144C">
            <w:pPr>
              <w:adjustRightInd/>
              <w:spacing w:before="8"/>
              <w:jc w:val="center"/>
              <w:rPr>
                <w:rFonts w:ascii="Times New Roman" w:hAnsi="Times New Roman"/>
                <w:b/>
                <w:szCs w:val="22"/>
                <w:lang w:bidi="en-US"/>
              </w:rPr>
            </w:pPr>
          </w:p>
          <w:p w14:paraId="2A575680" w14:textId="77777777" w:rsidR="00A56969" w:rsidRPr="00A56969" w:rsidRDefault="00A56969" w:rsidP="0052144C">
            <w:pPr>
              <w:adjustRightInd/>
              <w:ind w:right="228"/>
              <w:jc w:val="center"/>
              <w:rPr>
                <w:rFonts w:ascii="Times New Roman" w:hAnsi="Times New Roman"/>
                <w:sz w:val="17"/>
                <w:szCs w:val="22"/>
                <w:lang w:bidi="en-US"/>
              </w:rPr>
            </w:pPr>
            <w:r w:rsidRPr="00A56969">
              <w:rPr>
                <w:rFonts w:ascii="Times New Roman" w:hAnsi="Times New Roman"/>
                <w:color w:val="231F20"/>
                <w:sz w:val="17"/>
                <w:szCs w:val="22"/>
                <w:lang w:bidi="en-US"/>
              </w:rPr>
              <w:t>8-16 oz</w:t>
            </w:r>
          </w:p>
        </w:tc>
        <w:tc>
          <w:tcPr>
            <w:tcW w:w="1530" w:type="dxa"/>
            <w:tcBorders>
              <w:top w:val="single" w:sz="4" w:space="0" w:color="231F20"/>
              <w:left w:val="single" w:sz="4" w:space="0" w:color="231F20"/>
              <w:bottom w:val="single" w:sz="4" w:space="0" w:color="231F20"/>
              <w:right w:val="single" w:sz="4" w:space="0" w:color="231F20"/>
            </w:tcBorders>
          </w:tcPr>
          <w:p w14:paraId="739E3148" w14:textId="77777777" w:rsidR="00A56969" w:rsidRPr="00A56969" w:rsidRDefault="00A56969" w:rsidP="0052144C">
            <w:pPr>
              <w:adjustRightInd/>
              <w:spacing w:before="21"/>
              <w:ind w:right="-63"/>
              <w:jc w:val="center"/>
              <w:rPr>
                <w:rFonts w:ascii="Times New Roman" w:hAnsi="Times New Roman"/>
                <w:sz w:val="17"/>
                <w:szCs w:val="22"/>
                <w:lang w:bidi="en-US"/>
              </w:rPr>
            </w:pPr>
            <w:r w:rsidRPr="00A56969">
              <w:rPr>
                <w:rFonts w:ascii="Times New Roman" w:hAnsi="Times New Roman"/>
                <w:color w:val="231F20"/>
                <w:sz w:val="17"/>
                <w:szCs w:val="22"/>
                <w:lang w:bidi="en-US"/>
              </w:rPr>
              <w:t>0.125-0.25</w:t>
            </w:r>
          </w:p>
        </w:tc>
        <w:tc>
          <w:tcPr>
            <w:tcW w:w="1260" w:type="dxa"/>
            <w:tcBorders>
              <w:top w:val="single" w:sz="4" w:space="0" w:color="231F20"/>
              <w:left w:val="single" w:sz="4" w:space="0" w:color="231F20"/>
              <w:bottom w:val="single" w:sz="4" w:space="0" w:color="231F20"/>
              <w:right w:val="single" w:sz="4" w:space="0" w:color="231F20"/>
            </w:tcBorders>
          </w:tcPr>
          <w:p w14:paraId="16D58D9F"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19A6C6FC"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30 D</w:t>
            </w:r>
          </w:p>
        </w:tc>
        <w:tc>
          <w:tcPr>
            <w:tcW w:w="4896" w:type="dxa"/>
            <w:vMerge w:val="restart"/>
            <w:tcBorders>
              <w:top w:val="single" w:sz="4" w:space="0" w:color="231F20"/>
              <w:left w:val="single" w:sz="4" w:space="0" w:color="231F20"/>
              <w:bottom w:val="single" w:sz="12" w:space="0" w:color="231F20"/>
              <w:right w:val="single" w:sz="12" w:space="0" w:color="231F20"/>
            </w:tcBorders>
          </w:tcPr>
          <w:p w14:paraId="2E2C6A32" w14:textId="77777777" w:rsidR="00A56969" w:rsidRPr="00A56969" w:rsidRDefault="00A56969" w:rsidP="004D2279">
            <w:pPr>
              <w:adjustRightInd/>
              <w:rPr>
                <w:rFonts w:ascii="Times New Roman" w:hAnsi="Times New Roman"/>
                <w:sz w:val="16"/>
                <w:szCs w:val="22"/>
                <w:lang w:bidi="en-US"/>
              </w:rPr>
            </w:pPr>
          </w:p>
        </w:tc>
      </w:tr>
      <w:tr w:rsidR="00A56969" w:rsidRPr="00A56969" w14:paraId="585A6709" w14:textId="77777777" w:rsidTr="0052144C">
        <w:trPr>
          <w:trHeight w:val="576"/>
        </w:trPr>
        <w:tc>
          <w:tcPr>
            <w:tcW w:w="1440" w:type="dxa"/>
            <w:vMerge/>
            <w:tcBorders>
              <w:top w:val="nil"/>
              <w:left w:val="single" w:sz="12" w:space="0" w:color="231F20"/>
              <w:bottom w:val="single" w:sz="12" w:space="0" w:color="231F20"/>
              <w:right w:val="single" w:sz="4" w:space="0" w:color="231F20"/>
            </w:tcBorders>
          </w:tcPr>
          <w:p w14:paraId="13B9D70B" w14:textId="77777777" w:rsidR="00A56969" w:rsidRPr="00A56969" w:rsidRDefault="00A56969" w:rsidP="00A56969">
            <w:pPr>
              <w:adjustRightInd/>
              <w:rPr>
                <w:rFonts w:ascii="Times New Roman" w:hAnsi="Times New Roman"/>
                <w:sz w:val="2"/>
                <w:szCs w:val="2"/>
                <w:lang w:bidi="en-US"/>
              </w:rPr>
            </w:pPr>
          </w:p>
        </w:tc>
        <w:tc>
          <w:tcPr>
            <w:tcW w:w="2160" w:type="dxa"/>
            <w:tcBorders>
              <w:top w:val="single" w:sz="4" w:space="0" w:color="231F20"/>
              <w:left w:val="single" w:sz="4" w:space="0" w:color="231F20"/>
              <w:bottom w:val="single" w:sz="12" w:space="0" w:color="231F20"/>
              <w:right w:val="single" w:sz="4" w:space="0" w:color="231F20"/>
            </w:tcBorders>
          </w:tcPr>
          <w:p w14:paraId="5B7B82DB" w14:textId="77777777" w:rsidR="00A56969" w:rsidRPr="00A56969" w:rsidRDefault="00A56969" w:rsidP="00153A44">
            <w:pPr>
              <w:adjustRightInd/>
              <w:spacing w:before="21"/>
              <w:rPr>
                <w:rFonts w:ascii="Times New Roman" w:hAnsi="Times New Roman"/>
                <w:i/>
                <w:sz w:val="17"/>
                <w:szCs w:val="22"/>
                <w:lang w:bidi="en-US"/>
              </w:rPr>
            </w:pPr>
            <w:r w:rsidRPr="00A56969">
              <w:rPr>
                <w:rFonts w:ascii="Times New Roman" w:hAnsi="Times New Roman"/>
                <w:i/>
                <w:color w:val="231F20"/>
                <w:sz w:val="17"/>
                <w:szCs w:val="22"/>
                <w:lang w:bidi="en-US"/>
              </w:rPr>
              <w:t>buprofezin</w:t>
            </w:r>
          </w:p>
          <w:p w14:paraId="2C57FECD" w14:textId="77777777" w:rsidR="00A56969" w:rsidRPr="00A56969" w:rsidRDefault="00A56969" w:rsidP="00153A44">
            <w:pPr>
              <w:adjustRightInd/>
              <w:spacing w:before="9"/>
              <w:rPr>
                <w:rFonts w:ascii="Times New Roman" w:hAnsi="Times New Roman"/>
                <w:sz w:val="17"/>
                <w:szCs w:val="22"/>
                <w:lang w:bidi="en-US"/>
              </w:rPr>
            </w:pPr>
            <w:r w:rsidRPr="00A56969">
              <w:rPr>
                <w:rFonts w:ascii="Times New Roman" w:hAnsi="Times New Roman"/>
                <w:color w:val="231F20"/>
                <w:sz w:val="17"/>
                <w:szCs w:val="22"/>
                <w:lang w:bidi="en-US"/>
              </w:rPr>
              <w:t>Courier 3.6SC</w:t>
            </w:r>
          </w:p>
        </w:tc>
        <w:tc>
          <w:tcPr>
            <w:tcW w:w="806" w:type="dxa"/>
            <w:tcBorders>
              <w:top w:val="single" w:sz="4" w:space="0" w:color="231F20"/>
              <w:left w:val="single" w:sz="4" w:space="0" w:color="231F20"/>
              <w:bottom w:val="single" w:sz="12" w:space="0" w:color="231F20"/>
              <w:right w:val="single" w:sz="4" w:space="0" w:color="231F20"/>
            </w:tcBorders>
          </w:tcPr>
          <w:p w14:paraId="46D6BFE3" w14:textId="77777777" w:rsidR="00A56969" w:rsidRPr="00A56969" w:rsidRDefault="00A56969" w:rsidP="0052144C">
            <w:pPr>
              <w:adjustRightInd/>
              <w:spacing w:before="21"/>
              <w:ind w:right="29"/>
              <w:jc w:val="center"/>
              <w:rPr>
                <w:rFonts w:ascii="Times New Roman" w:hAnsi="Times New Roman"/>
                <w:sz w:val="17"/>
                <w:szCs w:val="22"/>
                <w:lang w:bidi="en-US"/>
              </w:rPr>
            </w:pPr>
            <w:r w:rsidRPr="00A56969">
              <w:rPr>
                <w:rFonts w:ascii="Times New Roman" w:hAnsi="Times New Roman"/>
                <w:color w:val="231F20"/>
                <w:sz w:val="17"/>
                <w:szCs w:val="22"/>
                <w:lang w:bidi="en-US"/>
              </w:rPr>
              <w:t>16</w:t>
            </w:r>
          </w:p>
        </w:tc>
        <w:tc>
          <w:tcPr>
            <w:tcW w:w="1530" w:type="dxa"/>
            <w:tcBorders>
              <w:top w:val="single" w:sz="4" w:space="0" w:color="231F20"/>
              <w:left w:val="single" w:sz="4" w:space="0" w:color="231F20"/>
              <w:bottom w:val="single" w:sz="12" w:space="0" w:color="231F20"/>
              <w:right w:val="single" w:sz="4" w:space="0" w:color="231F20"/>
            </w:tcBorders>
          </w:tcPr>
          <w:p w14:paraId="378C30E5" w14:textId="77777777" w:rsidR="00A56969" w:rsidRPr="00A56969" w:rsidRDefault="00A56969" w:rsidP="0052144C">
            <w:pPr>
              <w:adjustRightInd/>
              <w:spacing w:before="8"/>
              <w:jc w:val="center"/>
              <w:rPr>
                <w:rFonts w:ascii="Times New Roman" w:hAnsi="Times New Roman"/>
                <w:b/>
                <w:szCs w:val="22"/>
                <w:lang w:bidi="en-US"/>
              </w:rPr>
            </w:pPr>
          </w:p>
          <w:p w14:paraId="183C9B55" w14:textId="77777777" w:rsidR="00A56969" w:rsidRPr="00A56969" w:rsidRDefault="00A56969" w:rsidP="0052144C">
            <w:pPr>
              <w:adjustRightInd/>
              <w:ind w:right="228"/>
              <w:jc w:val="center"/>
              <w:rPr>
                <w:rFonts w:ascii="Times New Roman" w:hAnsi="Times New Roman"/>
                <w:sz w:val="17"/>
                <w:szCs w:val="22"/>
                <w:lang w:bidi="en-US"/>
              </w:rPr>
            </w:pPr>
            <w:r w:rsidRPr="00A56969">
              <w:rPr>
                <w:rFonts w:ascii="Times New Roman" w:hAnsi="Times New Roman"/>
                <w:color w:val="231F20"/>
                <w:sz w:val="17"/>
                <w:szCs w:val="22"/>
                <w:lang w:bidi="en-US"/>
              </w:rPr>
              <w:t>9-12.5 oz</w:t>
            </w:r>
          </w:p>
        </w:tc>
        <w:tc>
          <w:tcPr>
            <w:tcW w:w="1530" w:type="dxa"/>
            <w:tcBorders>
              <w:top w:val="single" w:sz="4" w:space="0" w:color="231F20"/>
              <w:left w:val="single" w:sz="4" w:space="0" w:color="231F20"/>
              <w:bottom w:val="single" w:sz="12" w:space="0" w:color="231F20"/>
              <w:right w:val="single" w:sz="4" w:space="0" w:color="231F20"/>
            </w:tcBorders>
          </w:tcPr>
          <w:p w14:paraId="681FD30F" w14:textId="77777777" w:rsidR="00A56969" w:rsidRPr="00A56969" w:rsidRDefault="00A56969" w:rsidP="0052144C">
            <w:pPr>
              <w:adjustRightInd/>
              <w:spacing w:before="21"/>
              <w:ind w:right="-63"/>
              <w:jc w:val="center"/>
              <w:rPr>
                <w:rFonts w:ascii="Times New Roman" w:hAnsi="Times New Roman"/>
                <w:sz w:val="17"/>
                <w:szCs w:val="22"/>
                <w:lang w:bidi="en-US"/>
              </w:rPr>
            </w:pPr>
            <w:r w:rsidRPr="00A56969">
              <w:rPr>
                <w:rFonts w:ascii="Times New Roman" w:hAnsi="Times New Roman"/>
                <w:color w:val="231F20"/>
                <w:sz w:val="17"/>
                <w:szCs w:val="22"/>
                <w:lang w:bidi="en-US"/>
              </w:rPr>
              <w:t>0.25-0.35</w:t>
            </w:r>
          </w:p>
        </w:tc>
        <w:tc>
          <w:tcPr>
            <w:tcW w:w="1260" w:type="dxa"/>
            <w:tcBorders>
              <w:top w:val="single" w:sz="4" w:space="0" w:color="231F20"/>
              <w:left w:val="single" w:sz="4" w:space="0" w:color="231F20"/>
              <w:bottom w:val="single" w:sz="12" w:space="0" w:color="231F20"/>
              <w:right w:val="single" w:sz="4" w:space="0" w:color="231F20"/>
            </w:tcBorders>
          </w:tcPr>
          <w:p w14:paraId="27F0D5B8" w14:textId="77777777" w:rsidR="00A56969" w:rsidRPr="00A56969" w:rsidRDefault="00A56969" w:rsidP="0052144C">
            <w:pPr>
              <w:adjustRightInd/>
              <w:spacing w:before="21"/>
              <w:jc w:val="center"/>
              <w:rPr>
                <w:rFonts w:ascii="Times New Roman" w:hAnsi="Times New Roman"/>
                <w:sz w:val="17"/>
                <w:szCs w:val="22"/>
                <w:lang w:bidi="en-US"/>
              </w:rPr>
            </w:pPr>
            <w:r w:rsidRPr="00A56969">
              <w:rPr>
                <w:rFonts w:ascii="Times New Roman" w:hAnsi="Times New Roman"/>
                <w:color w:val="231F20"/>
                <w:sz w:val="17"/>
                <w:szCs w:val="22"/>
                <w:lang w:bidi="en-US"/>
              </w:rPr>
              <w:t>12</w:t>
            </w:r>
            <w:r w:rsidRPr="00A56969">
              <w:rPr>
                <w:rFonts w:ascii="Times New Roman" w:hAnsi="Times New Roman"/>
                <w:color w:val="231F20"/>
                <w:spacing w:val="-2"/>
                <w:sz w:val="17"/>
                <w:szCs w:val="22"/>
                <w:lang w:bidi="en-US"/>
              </w:rPr>
              <w:t xml:space="preserve"> </w:t>
            </w:r>
            <w:r w:rsidRPr="00A56969">
              <w:rPr>
                <w:rFonts w:ascii="Times New Roman" w:hAnsi="Times New Roman"/>
                <w:color w:val="231F20"/>
                <w:sz w:val="17"/>
                <w:szCs w:val="22"/>
                <w:lang w:bidi="en-US"/>
              </w:rPr>
              <w:t>H/</w:t>
            </w:r>
          </w:p>
          <w:p w14:paraId="5D43C391" w14:textId="77777777" w:rsidR="00A56969" w:rsidRPr="00A56969" w:rsidRDefault="00A56969" w:rsidP="0052144C">
            <w:pPr>
              <w:adjustRightInd/>
              <w:spacing w:before="8"/>
              <w:jc w:val="center"/>
              <w:rPr>
                <w:rFonts w:ascii="Times New Roman" w:hAnsi="Times New Roman"/>
                <w:sz w:val="17"/>
                <w:szCs w:val="22"/>
                <w:lang w:bidi="en-US"/>
              </w:rPr>
            </w:pPr>
            <w:r w:rsidRPr="00A56969">
              <w:rPr>
                <w:rFonts w:ascii="Times New Roman" w:hAnsi="Times New Roman"/>
                <w:color w:val="231F20"/>
                <w:sz w:val="17"/>
                <w:szCs w:val="22"/>
                <w:lang w:bidi="en-US"/>
              </w:rPr>
              <w:t>14 D</w:t>
            </w:r>
          </w:p>
        </w:tc>
        <w:tc>
          <w:tcPr>
            <w:tcW w:w="4896" w:type="dxa"/>
            <w:vMerge/>
            <w:tcBorders>
              <w:top w:val="nil"/>
              <w:left w:val="single" w:sz="4" w:space="0" w:color="231F20"/>
              <w:bottom w:val="single" w:sz="12" w:space="0" w:color="231F20"/>
              <w:right w:val="single" w:sz="12" w:space="0" w:color="231F20"/>
            </w:tcBorders>
          </w:tcPr>
          <w:p w14:paraId="0BB275B5" w14:textId="77777777" w:rsidR="00A56969" w:rsidRPr="00A56969" w:rsidRDefault="00A56969" w:rsidP="00A56969">
            <w:pPr>
              <w:adjustRightInd/>
              <w:rPr>
                <w:rFonts w:ascii="Times New Roman" w:hAnsi="Times New Roman"/>
                <w:sz w:val="2"/>
                <w:szCs w:val="2"/>
                <w:lang w:bidi="en-US"/>
              </w:rPr>
            </w:pPr>
          </w:p>
        </w:tc>
      </w:tr>
    </w:tbl>
    <w:tbl>
      <w:tblPr>
        <w:tblpPr w:leftFromText="180" w:rightFromText="180" w:vertAnchor="text" w:horzAnchor="margin" w:tblpY="73"/>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488"/>
        <w:gridCol w:w="8334"/>
      </w:tblGrid>
      <w:tr w:rsidR="00153A44" w:rsidRPr="00A56969" w14:paraId="4689F97C" w14:textId="77777777" w:rsidTr="0052144C">
        <w:trPr>
          <w:trHeight w:val="895"/>
        </w:trPr>
        <w:tc>
          <w:tcPr>
            <w:tcW w:w="13822" w:type="dxa"/>
            <w:gridSpan w:val="2"/>
          </w:tcPr>
          <w:p w14:paraId="1F2FACA6" w14:textId="77777777" w:rsidR="00153A44" w:rsidRPr="00A56969" w:rsidRDefault="00153A44" w:rsidP="0052144C">
            <w:pPr>
              <w:adjustRightInd/>
              <w:spacing w:before="32"/>
              <w:rPr>
                <w:rFonts w:ascii="Times New Roman" w:hAnsi="Times New Roman"/>
                <w:b/>
                <w:sz w:val="18"/>
                <w:szCs w:val="22"/>
                <w:lang w:bidi="en-US"/>
              </w:rPr>
            </w:pPr>
            <w:r w:rsidRPr="00A56969">
              <w:rPr>
                <w:rFonts w:ascii="Times New Roman" w:hAnsi="Times New Roman"/>
                <w:b/>
                <w:color w:val="231F20"/>
                <w:sz w:val="18"/>
                <w:szCs w:val="22"/>
                <w:lang w:bidi="en-US"/>
              </w:rPr>
              <w:t>Premixed or Co-Packaged Insecticide Products:</w:t>
            </w:r>
          </w:p>
          <w:p w14:paraId="02FF10C2" w14:textId="77777777" w:rsidR="00153A44" w:rsidRDefault="00153A44" w:rsidP="0052144C">
            <w:pPr>
              <w:adjustRightInd/>
              <w:spacing w:before="9" w:line="249" w:lineRule="auto"/>
              <w:ind w:right="313"/>
              <w:rPr>
                <w:rFonts w:ascii="Times New Roman" w:hAnsi="Times New Roman"/>
                <w:color w:val="231F20"/>
                <w:sz w:val="18"/>
                <w:szCs w:val="22"/>
                <w:lang w:bidi="en-US"/>
              </w:rPr>
            </w:pPr>
            <w:r w:rsidRPr="00A56969">
              <w:rPr>
                <w:rFonts w:ascii="Times New Roman" w:hAnsi="Times New Roman"/>
                <w:color w:val="231F20"/>
                <w:sz w:val="18"/>
                <w:szCs w:val="22"/>
                <w:lang w:bidi="en-US"/>
              </w:rPr>
              <w:t>Products listed below are available as premixes or co-packages of 2 insecticidal active ingredients. When using premixed or co-packaged products, be sure the use of all active ingredients is necessary. Unnecessary applications or use of reduced rates of an active ingredient may lead to or intensify insecticide resistance. Labeled rates are listed with product names. However, see label for specific rates for target pests.</w:t>
            </w:r>
          </w:p>
          <w:p w14:paraId="0E329BA6" w14:textId="77777777" w:rsidR="00153A44" w:rsidRPr="004D2279" w:rsidRDefault="00153A44" w:rsidP="0052144C">
            <w:pPr>
              <w:adjustRightInd/>
              <w:spacing w:before="9" w:line="249" w:lineRule="auto"/>
              <w:ind w:right="313"/>
              <w:rPr>
                <w:rFonts w:ascii="Times New Roman" w:hAnsi="Times New Roman"/>
                <w:sz w:val="8"/>
                <w:szCs w:val="8"/>
                <w:lang w:bidi="en-US"/>
              </w:rPr>
            </w:pPr>
          </w:p>
        </w:tc>
      </w:tr>
      <w:tr w:rsidR="00153A44" w:rsidRPr="00A56969" w14:paraId="0B666037" w14:textId="77777777" w:rsidTr="0052144C">
        <w:trPr>
          <w:trHeight w:val="2160"/>
        </w:trPr>
        <w:tc>
          <w:tcPr>
            <w:tcW w:w="5488" w:type="dxa"/>
          </w:tcPr>
          <w:p w14:paraId="3634F425" w14:textId="77777777" w:rsidR="00153A44" w:rsidRPr="00A56969" w:rsidRDefault="00153A44" w:rsidP="0052144C">
            <w:pPr>
              <w:adjustRightInd/>
              <w:spacing w:line="360" w:lineRule="auto"/>
              <w:ind w:right="1884"/>
              <w:rPr>
                <w:rFonts w:ascii="Times New Roman" w:hAnsi="Times New Roman"/>
                <w:sz w:val="18"/>
                <w:szCs w:val="22"/>
                <w:lang w:bidi="en-US"/>
              </w:rPr>
            </w:pPr>
            <w:r w:rsidRPr="00A56969">
              <w:rPr>
                <w:rFonts w:ascii="Times New Roman" w:hAnsi="Times New Roman"/>
                <w:i/>
                <w:color w:val="231F20"/>
                <w:sz w:val="18"/>
                <w:szCs w:val="22"/>
                <w:lang w:bidi="en-US"/>
              </w:rPr>
              <w:t xml:space="preserve">bifenthrin, acetamiprid </w:t>
            </w:r>
            <w:r w:rsidRPr="00A56969">
              <w:rPr>
                <w:rFonts w:ascii="Times New Roman" w:hAnsi="Times New Roman"/>
                <w:color w:val="231F20"/>
                <w:sz w:val="18"/>
                <w:szCs w:val="22"/>
                <w:lang w:bidi="en-US"/>
              </w:rPr>
              <w:t xml:space="preserve">(Argyle: 6-9 oz) </w:t>
            </w:r>
            <w:r w:rsidRPr="00A56969">
              <w:rPr>
                <w:rFonts w:ascii="Times New Roman" w:hAnsi="Times New Roman"/>
                <w:i/>
                <w:color w:val="231F20"/>
                <w:sz w:val="18"/>
                <w:szCs w:val="22"/>
                <w:lang w:bidi="en-US"/>
              </w:rPr>
              <w:t>bifenthrin</w:t>
            </w:r>
            <w:r w:rsidRPr="00A56969">
              <w:rPr>
                <w:rFonts w:ascii="Times New Roman" w:hAnsi="Times New Roman"/>
                <w:color w:val="231F20"/>
                <w:sz w:val="18"/>
                <w:szCs w:val="22"/>
                <w:lang w:bidi="en-US"/>
              </w:rPr>
              <w:t xml:space="preserve">, </w:t>
            </w:r>
            <w:r w:rsidRPr="00A56969">
              <w:rPr>
                <w:rFonts w:ascii="Times New Roman" w:hAnsi="Times New Roman"/>
                <w:i/>
                <w:color w:val="231F20"/>
                <w:sz w:val="18"/>
                <w:szCs w:val="22"/>
                <w:lang w:bidi="en-US"/>
              </w:rPr>
              <w:t xml:space="preserve">avermectin </w:t>
            </w:r>
            <w:r w:rsidRPr="00A56969">
              <w:rPr>
                <w:rFonts w:ascii="Times New Roman" w:hAnsi="Times New Roman"/>
                <w:color w:val="231F20"/>
                <w:sz w:val="18"/>
                <w:szCs w:val="22"/>
                <w:lang w:bidi="en-US"/>
              </w:rPr>
              <w:t xml:space="preserve">B1 (Athena: 7-17 oz) </w:t>
            </w:r>
            <w:r w:rsidRPr="00A56969">
              <w:rPr>
                <w:rFonts w:ascii="Times New Roman" w:hAnsi="Times New Roman"/>
                <w:i/>
                <w:color w:val="231F20"/>
                <w:sz w:val="18"/>
                <w:szCs w:val="22"/>
                <w:lang w:bidi="en-US"/>
              </w:rPr>
              <w:t>bifenthrin</w:t>
            </w:r>
            <w:r w:rsidRPr="00A56969">
              <w:rPr>
                <w:rFonts w:ascii="Times New Roman" w:hAnsi="Times New Roman"/>
                <w:color w:val="231F20"/>
                <w:sz w:val="18"/>
                <w:szCs w:val="22"/>
                <w:lang w:bidi="en-US"/>
              </w:rPr>
              <w:t xml:space="preserve">, </w:t>
            </w:r>
            <w:r w:rsidRPr="00A56969">
              <w:rPr>
                <w:rFonts w:ascii="Times New Roman" w:hAnsi="Times New Roman"/>
                <w:i/>
                <w:color w:val="231F20"/>
                <w:sz w:val="18"/>
                <w:szCs w:val="22"/>
                <w:lang w:bidi="en-US"/>
              </w:rPr>
              <w:t xml:space="preserve">imidacloprid </w:t>
            </w:r>
            <w:r w:rsidRPr="00A56969">
              <w:rPr>
                <w:rFonts w:ascii="Times New Roman" w:hAnsi="Times New Roman"/>
                <w:color w:val="231F20"/>
                <w:sz w:val="18"/>
                <w:szCs w:val="22"/>
                <w:lang w:bidi="en-US"/>
              </w:rPr>
              <w:t>(Brigadier: 3.8-7.7 oz)</w:t>
            </w:r>
          </w:p>
          <w:p w14:paraId="28871113" w14:textId="77777777" w:rsidR="00153A44" w:rsidRPr="00A56969" w:rsidRDefault="00153A44" w:rsidP="0052144C">
            <w:pPr>
              <w:adjustRightInd/>
              <w:spacing w:line="360" w:lineRule="auto"/>
              <w:ind w:right="757"/>
              <w:rPr>
                <w:rFonts w:ascii="Times New Roman" w:hAnsi="Times New Roman"/>
                <w:sz w:val="18"/>
                <w:szCs w:val="22"/>
                <w:lang w:bidi="en-US"/>
              </w:rPr>
            </w:pPr>
            <w:r w:rsidRPr="00A56969">
              <w:rPr>
                <w:rFonts w:ascii="Times New Roman" w:hAnsi="Times New Roman"/>
                <w:i/>
                <w:color w:val="231F20"/>
                <w:sz w:val="18"/>
                <w:szCs w:val="22"/>
                <w:lang w:bidi="en-US"/>
              </w:rPr>
              <w:t>chlorpyrifos</w:t>
            </w:r>
            <w:r w:rsidRPr="00A56969">
              <w:rPr>
                <w:rFonts w:ascii="Times New Roman" w:hAnsi="Times New Roman"/>
                <w:color w:val="231F20"/>
                <w:sz w:val="18"/>
                <w:szCs w:val="22"/>
                <w:lang w:bidi="en-US"/>
              </w:rPr>
              <w:t xml:space="preserve">, </w:t>
            </w:r>
            <w:r w:rsidRPr="00A56969">
              <w:rPr>
                <w:rFonts w:ascii="Times New Roman" w:hAnsi="Times New Roman"/>
                <w:i/>
                <w:color w:val="231F20"/>
                <w:sz w:val="18"/>
                <w:szCs w:val="22"/>
                <w:lang w:bidi="en-US"/>
              </w:rPr>
              <w:t xml:space="preserve">bifenthrin </w:t>
            </w:r>
            <w:r w:rsidRPr="00A56969">
              <w:rPr>
                <w:rFonts w:ascii="Times New Roman" w:hAnsi="Times New Roman"/>
                <w:color w:val="231F20"/>
                <w:sz w:val="18"/>
                <w:szCs w:val="22"/>
                <w:lang w:bidi="en-US"/>
              </w:rPr>
              <w:t xml:space="preserve">(Tundra Supreme: 5.6-16.8 oz) </w:t>
            </w:r>
            <w:r w:rsidRPr="00A56969">
              <w:rPr>
                <w:rFonts w:ascii="Times New Roman" w:hAnsi="Times New Roman"/>
                <w:i/>
                <w:color w:val="231F20"/>
                <w:sz w:val="18"/>
                <w:szCs w:val="22"/>
                <w:lang w:bidi="en-US"/>
              </w:rPr>
              <w:t>chlorpyrifos</w:t>
            </w:r>
            <w:r w:rsidRPr="00A56969">
              <w:rPr>
                <w:rFonts w:ascii="Times New Roman" w:hAnsi="Times New Roman"/>
                <w:color w:val="231F20"/>
                <w:sz w:val="18"/>
                <w:szCs w:val="22"/>
                <w:lang w:bidi="en-US"/>
              </w:rPr>
              <w:t xml:space="preserve">, </w:t>
            </w:r>
            <w:r w:rsidRPr="00A56969">
              <w:rPr>
                <w:rFonts w:ascii="Times New Roman" w:hAnsi="Times New Roman"/>
                <w:i/>
                <w:color w:val="231F20"/>
                <w:sz w:val="18"/>
                <w:szCs w:val="22"/>
                <w:lang w:bidi="en-US"/>
              </w:rPr>
              <w:t>lambda</w:t>
            </w:r>
            <w:r w:rsidRPr="00A56969">
              <w:rPr>
                <w:rFonts w:ascii="Times New Roman" w:hAnsi="Times New Roman"/>
                <w:color w:val="231F20"/>
                <w:sz w:val="18"/>
                <w:szCs w:val="22"/>
                <w:lang w:bidi="en-US"/>
              </w:rPr>
              <w:t>-</w:t>
            </w:r>
            <w:r w:rsidRPr="00A56969">
              <w:rPr>
                <w:rFonts w:ascii="Times New Roman" w:hAnsi="Times New Roman"/>
                <w:i/>
                <w:color w:val="231F20"/>
                <w:sz w:val="18"/>
                <w:szCs w:val="22"/>
                <w:lang w:bidi="en-US"/>
              </w:rPr>
              <w:t xml:space="preserve">cyhalothrin </w:t>
            </w:r>
            <w:r w:rsidRPr="00A56969">
              <w:rPr>
                <w:rFonts w:ascii="Times New Roman" w:hAnsi="Times New Roman"/>
                <w:color w:val="231F20"/>
                <w:sz w:val="18"/>
                <w:szCs w:val="22"/>
                <w:lang w:bidi="en-US"/>
              </w:rPr>
              <w:t>(Cobalt Advanced: 11-42</w:t>
            </w:r>
            <w:r w:rsidRPr="00A56969">
              <w:rPr>
                <w:rFonts w:ascii="Times New Roman" w:hAnsi="Times New Roman"/>
                <w:color w:val="231F20"/>
                <w:spacing w:val="-28"/>
                <w:sz w:val="18"/>
                <w:szCs w:val="22"/>
                <w:lang w:bidi="en-US"/>
              </w:rPr>
              <w:t xml:space="preserve"> </w:t>
            </w:r>
            <w:r w:rsidRPr="00A56969">
              <w:rPr>
                <w:rFonts w:ascii="Times New Roman" w:hAnsi="Times New Roman"/>
                <w:color w:val="231F20"/>
                <w:sz w:val="18"/>
                <w:szCs w:val="22"/>
                <w:lang w:bidi="en-US"/>
              </w:rPr>
              <w:t xml:space="preserve">oz) </w:t>
            </w:r>
            <w:r w:rsidRPr="00A56969">
              <w:rPr>
                <w:rFonts w:ascii="Times New Roman" w:hAnsi="Times New Roman"/>
                <w:i/>
                <w:color w:val="231F20"/>
                <w:sz w:val="18"/>
                <w:szCs w:val="22"/>
                <w:lang w:bidi="en-US"/>
              </w:rPr>
              <w:t>dicrotophos</w:t>
            </w:r>
            <w:r w:rsidRPr="00A56969">
              <w:rPr>
                <w:rFonts w:ascii="Times New Roman" w:hAnsi="Times New Roman"/>
                <w:color w:val="231F20"/>
                <w:sz w:val="18"/>
                <w:szCs w:val="22"/>
                <w:lang w:bidi="en-US"/>
              </w:rPr>
              <w:t xml:space="preserve">, </w:t>
            </w:r>
            <w:r w:rsidRPr="00A56969">
              <w:rPr>
                <w:rFonts w:ascii="Times New Roman" w:hAnsi="Times New Roman"/>
                <w:i/>
                <w:color w:val="231F20"/>
                <w:sz w:val="18"/>
                <w:szCs w:val="22"/>
                <w:lang w:bidi="en-US"/>
              </w:rPr>
              <w:t xml:space="preserve">bifenthrin </w:t>
            </w:r>
            <w:r w:rsidRPr="00A56969">
              <w:rPr>
                <w:rFonts w:ascii="Times New Roman" w:hAnsi="Times New Roman"/>
                <w:color w:val="231F20"/>
                <w:sz w:val="18"/>
                <w:szCs w:val="22"/>
                <w:lang w:bidi="en-US"/>
              </w:rPr>
              <w:t>(Bidrin XP II: 8-12.8</w:t>
            </w:r>
            <w:r w:rsidRPr="00A56969">
              <w:rPr>
                <w:rFonts w:ascii="Times New Roman" w:hAnsi="Times New Roman"/>
                <w:color w:val="231F20"/>
                <w:spacing w:val="-9"/>
                <w:sz w:val="18"/>
                <w:szCs w:val="22"/>
                <w:lang w:bidi="en-US"/>
              </w:rPr>
              <w:t xml:space="preserve"> </w:t>
            </w:r>
            <w:r w:rsidRPr="00A56969">
              <w:rPr>
                <w:rFonts w:ascii="Times New Roman" w:hAnsi="Times New Roman"/>
                <w:color w:val="231F20"/>
                <w:sz w:val="18"/>
                <w:szCs w:val="22"/>
                <w:lang w:bidi="en-US"/>
              </w:rPr>
              <w:t>oz)</w:t>
            </w:r>
          </w:p>
          <w:p w14:paraId="60A6D360" w14:textId="77777777" w:rsidR="00153A44" w:rsidRPr="00A56969" w:rsidRDefault="00153A44" w:rsidP="0052144C">
            <w:pPr>
              <w:adjustRightInd/>
              <w:spacing w:line="360" w:lineRule="auto"/>
              <w:rPr>
                <w:rFonts w:ascii="Times New Roman" w:hAnsi="Times New Roman"/>
                <w:sz w:val="18"/>
                <w:szCs w:val="22"/>
                <w:lang w:bidi="en-US"/>
              </w:rPr>
            </w:pPr>
            <w:r w:rsidRPr="00A56969">
              <w:rPr>
                <w:rFonts w:ascii="Times New Roman" w:hAnsi="Times New Roman"/>
                <w:i/>
                <w:color w:val="231F20"/>
                <w:sz w:val="18"/>
                <w:szCs w:val="22"/>
                <w:lang w:bidi="en-US"/>
              </w:rPr>
              <w:t>fluopyram</w:t>
            </w:r>
            <w:r w:rsidRPr="00A56969">
              <w:rPr>
                <w:rFonts w:ascii="Times New Roman" w:hAnsi="Times New Roman"/>
                <w:color w:val="231F20"/>
                <w:sz w:val="18"/>
                <w:szCs w:val="22"/>
                <w:lang w:bidi="en-US"/>
              </w:rPr>
              <w:t xml:space="preserve">, </w:t>
            </w:r>
            <w:r w:rsidRPr="00A56969">
              <w:rPr>
                <w:rFonts w:ascii="Times New Roman" w:hAnsi="Times New Roman"/>
                <w:i/>
                <w:color w:val="231F20"/>
                <w:sz w:val="18"/>
                <w:szCs w:val="22"/>
                <w:lang w:bidi="en-US"/>
              </w:rPr>
              <w:t xml:space="preserve">imidacloprid </w:t>
            </w:r>
            <w:r w:rsidRPr="00A56969">
              <w:rPr>
                <w:rFonts w:ascii="Times New Roman" w:hAnsi="Times New Roman"/>
                <w:color w:val="231F20"/>
                <w:spacing w:val="-4"/>
                <w:sz w:val="18"/>
                <w:szCs w:val="22"/>
                <w:lang w:bidi="en-US"/>
              </w:rPr>
              <w:t xml:space="preserve">(Velum </w:t>
            </w:r>
            <w:r w:rsidRPr="00A56969">
              <w:rPr>
                <w:rFonts w:ascii="Times New Roman" w:hAnsi="Times New Roman"/>
                <w:color w:val="231F20"/>
                <w:spacing w:val="-3"/>
                <w:sz w:val="18"/>
                <w:szCs w:val="22"/>
                <w:lang w:bidi="en-US"/>
              </w:rPr>
              <w:t xml:space="preserve">Total: </w:t>
            </w:r>
            <w:r w:rsidRPr="00A56969">
              <w:rPr>
                <w:rFonts w:ascii="Times New Roman" w:hAnsi="Times New Roman"/>
                <w:color w:val="231F20"/>
                <w:sz w:val="18"/>
                <w:szCs w:val="22"/>
                <w:lang w:bidi="en-US"/>
              </w:rPr>
              <w:t>14-18</w:t>
            </w:r>
            <w:r w:rsidRPr="00A56969">
              <w:rPr>
                <w:rFonts w:ascii="Times New Roman" w:hAnsi="Times New Roman"/>
                <w:color w:val="231F20"/>
                <w:spacing w:val="1"/>
                <w:sz w:val="18"/>
                <w:szCs w:val="22"/>
                <w:lang w:bidi="en-US"/>
              </w:rPr>
              <w:t xml:space="preserve"> </w:t>
            </w:r>
            <w:r w:rsidRPr="00A56969">
              <w:rPr>
                <w:rFonts w:ascii="Times New Roman" w:hAnsi="Times New Roman"/>
                <w:color w:val="231F20"/>
                <w:sz w:val="18"/>
                <w:szCs w:val="22"/>
                <w:lang w:bidi="en-US"/>
              </w:rPr>
              <w:t>oz)</w:t>
            </w:r>
          </w:p>
        </w:tc>
        <w:tc>
          <w:tcPr>
            <w:tcW w:w="8334" w:type="dxa"/>
          </w:tcPr>
          <w:p w14:paraId="7B080308" w14:textId="77777777" w:rsidR="00153A44" w:rsidRPr="00A56969" w:rsidRDefault="00153A44" w:rsidP="0052144C">
            <w:pPr>
              <w:adjustRightInd/>
              <w:spacing w:line="360" w:lineRule="auto"/>
              <w:rPr>
                <w:rFonts w:ascii="Times New Roman" w:hAnsi="Times New Roman"/>
                <w:sz w:val="18"/>
                <w:szCs w:val="22"/>
                <w:lang w:bidi="en-US"/>
              </w:rPr>
            </w:pPr>
            <w:r w:rsidRPr="00A56969">
              <w:rPr>
                <w:rFonts w:ascii="Times New Roman" w:hAnsi="Times New Roman"/>
                <w:i/>
                <w:color w:val="231F20"/>
                <w:sz w:val="18"/>
                <w:szCs w:val="22"/>
                <w:lang w:bidi="en-US"/>
              </w:rPr>
              <w:t>imidacloprid</w:t>
            </w:r>
            <w:r w:rsidRPr="00A56969">
              <w:rPr>
                <w:rFonts w:ascii="Times New Roman" w:hAnsi="Times New Roman"/>
                <w:color w:val="231F20"/>
                <w:sz w:val="18"/>
                <w:szCs w:val="22"/>
                <w:lang w:bidi="en-US"/>
              </w:rPr>
              <w:t xml:space="preserve">, </w:t>
            </w:r>
            <w:r w:rsidRPr="00A56969">
              <w:rPr>
                <w:rFonts w:ascii="Times New Roman" w:hAnsi="Times New Roman"/>
                <w:i/>
                <w:color w:val="231F20"/>
                <w:sz w:val="18"/>
                <w:szCs w:val="22"/>
                <w:lang w:bidi="en-US"/>
              </w:rPr>
              <w:t xml:space="preserve">cyfluthrin </w:t>
            </w:r>
            <w:r w:rsidRPr="00A56969">
              <w:rPr>
                <w:rFonts w:ascii="Times New Roman" w:hAnsi="Times New Roman"/>
                <w:color w:val="231F20"/>
                <w:sz w:val="18"/>
                <w:szCs w:val="22"/>
                <w:lang w:bidi="en-US"/>
              </w:rPr>
              <w:t>(Leverage: 2.8-3.2 oz)</w:t>
            </w:r>
          </w:p>
          <w:p w14:paraId="6E9A3AB0" w14:textId="77777777" w:rsidR="00923427" w:rsidRDefault="00153A44" w:rsidP="0052144C">
            <w:pPr>
              <w:adjustRightInd/>
              <w:spacing w:line="360" w:lineRule="auto"/>
              <w:ind w:right="3900"/>
              <w:rPr>
                <w:rFonts w:ascii="Times New Roman" w:hAnsi="Times New Roman"/>
                <w:color w:val="231F20"/>
                <w:sz w:val="18"/>
                <w:szCs w:val="22"/>
                <w:lang w:bidi="en-US"/>
              </w:rPr>
            </w:pPr>
            <w:r w:rsidRPr="00A56969">
              <w:rPr>
                <w:rFonts w:ascii="Times New Roman" w:hAnsi="Times New Roman"/>
                <w:i/>
                <w:color w:val="231F20"/>
                <w:sz w:val="18"/>
                <w:szCs w:val="22"/>
                <w:lang w:bidi="en-US"/>
              </w:rPr>
              <w:t>lambda</w:t>
            </w:r>
            <w:r w:rsidRPr="00A56969">
              <w:rPr>
                <w:rFonts w:ascii="Times New Roman" w:hAnsi="Times New Roman"/>
                <w:color w:val="231F20"/>
                <w:sz w:val="18"/>
                <w:szCs w:val="22"/>
                <w:lang w:bidi="en-US"/>
              </w:rPr>
              <w:t>-</w:t>
            </w:r>
            <w:r w:rsidRPr="00A56969">
              <w:rPr>
                <w:rFonts w:ascii="Times New Roman" w:hAnsi="Times New Roman"/>
                <w:i/>
                <w:color w:val="231F20"/>
                <w:sz w:val="18"/>
                <w:szCs w:val="22"/>
                <w:lang w:bidi="en-US"/>
              </w:rPr>
              <w:t>cyhalothrin</w:t>
            </w:r>
            <w:r w:rsidRPr="00A56969">
              <w:rPr>
                <w:rFonts w:ascii="Times New Roman" w:hAnsi="Times New Roman"/>
                <w:color w:val="231F20"/>
                <w:sz w:val="18"/>
                <w:szCs w:val="22"/>
                <w:lang w:bidi="en-US"/>
              </w:rPr>
              <w:t xml:space="preserve">, </w:t>
            </w:r>
            <w:r w:rsidRPr="00A56969">
              <w:rPr>
                <w:rFonts w:ascii="Times New Roman" w:hAnsi="Times New Roman"/>
                <w:i/>
                <w:color w:val="231F20"/>
                <w:sz w:val="18"/>
                <w:szCs w:val="22"/>
                <w:lang w:bidi="en-US"/>
              </w:rPr>
              <w:t xml:space="preserve">chlorantraniliprole </w:t>
            </w:r>
            <w:r w:rsidRPr="00A56969">
              <w:rPr>
                <w:rFonts w:ascii="Times New Roman" w:hAnsi="Times New Roman"/>
                <w:color w:val="231F20"/>
                <w:sz w:val="18"/>
                <w:szCs w:val="22"/>
                <w:lang w:bidi="en-US"/>
              </w:rPr>
              <w:t xml:space="preserve">(Besiege: 5-12.5 oz) </w:t>
            </w:r>
            <w:r w:rsidRPr="00A56969">
              <w:rPr>
                <w:rFonts w:ascii="Times New Roman" w:hAnsi="Times New Roman"/>
                <w:i/>
                <w:color w:val="231F20"/>
                <w:sz w:val="18"/>
                <w:szCs w:val="22"/>
                <w:lang w:bidi="en-US"/>
              </w:rPr>
              <w:t>lambda</w:t>
            </w:r>
            <w:r w:rsidRPr="00A56969">
              <w:rPr>
                <w:rFonts w:ascii="Times New Roman" w:hAnsi="Times New Roman"/>
                <w:color w:val="231F20"/>
                <w:sz w:val="18"/>
                <w:szCs w:val="22"/>
                <w:lang w:bidi="en-US"/>
              </w:rPr>
              <w:t>-</w:t>
            </w:r>
            <w:r w:rsidRPr="00A56969">
              <w:rPr>
                <w:rFonts w:ascii="Times New Roman" w:hAnsi="Times New Roman"/>
                <w:i/>
                <w:color w:val="231F20"/>
                <w:sz w:val="18"/>
                <w:szCs w:val="22"/>
                <w:lang w:bidi="en-US"/>
              </w:rPr>
              <w:t>cyhalothrin</w:t>
            </w:r>
            <w:r w:rsidRPr="00A56969">
              <w:rPr>
                <w:rFonts w:ascii="Times New Roman" w:hAnsi="Times New Roman"/>
                <w:color w:val="231F20"/>
                <w:sz w:val="18"/>
                <w:szCs w:val="22"/>
                <w:lang w:bidi="en-US"/>
              </w:rPr>
              <w:t xml:space="preserve">, </w:t>
            </w:r>
            <w:r w:rsidRPr="00A56969">
              <w:rPr>
                <w:rFonts w:ascii="Times New Roman" w:hAnsi="Times New Roman"/>
                <w:i/>
                <w:color w:val="231F20"/>
                <w:sz w:val="18"/>
                <w:szCs w:val="22"/>
                <w:lang w:bidi="en-US"/>
              </w:rPr>
              <w:t xml:space="preserve">thiamethoxam </w:t>
            </w:r>
            <w:r w:rsidRPr="00A56969">
              <w:rPr>
                <w:rFonts w:ascii="Times New Roman" w:hAnsi="Times New Roman"/>
                <w:color w:val="231F20"/>
                <w:sz w:val="18"/>
                <w:szCs w:val="22"/>
                <w:lang w:bidi="en-US"/>
              </w:rPr>
              <w:t xml:space="preserve">(Endigo: 4.5-6 oz) </w:t>
            </w:r>
            <w:r w:rsidRPr="00A56969">
              <w:rPr>
                <w:rFonts w:ascii="Times New Roman" w:hAnsi="Times New Roman"/>
                <w:i/>
                <w:color w:val="231F20"/>
                <w:sz w:val="18"/>
                <w:szCs w:val="22"/>
                <w:lang w:bidi="en-US"/>
              </w:rPr>
              <w:t>methoxyfenozide</w:t>
            </w:r>
            <w:r w:rsidRPr="00A56969">
              <w:rPr>
                <w:rFonts w:ascii="Times New Roman" w:hAnsi="Times New Roman"/>
                <w:color w:val="231F20"/>
                <w:sz w:val="18"/>
                <w:szCs w:val="22"/>
                <w:lang w:bidi="en-US"/>
              </w:rPr>
              <w:t xml:space="preserve">, </w:t>
            </w:r>
            <w:r w:rsidRPr="00A56969">
              <w:rPr>
                <w:rFonts w:ascii="Times New Roman" w:hAnsi="Times New Roman"/>
                <w:i/>
                <w:color w:val="231F20"/>
                <w:sz w:val="18"/>
                <w:szCs w:val="22"/>
                <w:lang w:bidi="en-US"/>
              </w:rPr>
              <w:t xml:space="preserve">spinetoram </w:t>
            </w:r>
            <w:r w:rsidRPr="00A56969">
              <w:rPr>
                <w:rFonts w:ascii="Times New Roman" w:hAnsi="Times New Roman"/>
                <w:color w:val="231F20"/>
                <w:sz w:val="18"/>
                <w:szCs w:val="22"/>
                <w:lang w:bidi="en-US"/>
              </w:rPr>
              <w:t xml:space="preserve">(Intrepid Edge: 4-8 oz) </w:t>
            </w:r>
          </w:p>
          <w:p w14:paraId="49E2E853" w14:textId="6BBA5CA5" w:rsidR="00923427" w:rsidRPr="00923427" w:rsidRDefault="00923427" w:rsidP="0052144C">
            <w:pPr>
              <w:adjustRightInd/>
              <w:spacing w:line="360" w:lineRule="auto"/>
              <w:ind w:right="3900"/>
              <w:rPr>
                <w:rFonts w:ascii="Times New Roman" w:hAnsi="Times New Roman"/>
                <w:color w:val="231F20"/>
                <w:sz w:val="18"/>
                <w:szCs w:val="22"/>
                <w:lang w:bidi="en-US"/>
              </w:rPr>
            </w:pPr>
            <w:r>
              <w:rPr>
                <w:rFonts w:ascii="Times New Roman" w:hAnsi="Times New Roman"/>
                <w:i/>
                <w:color w:val="231F20"/>
                <w:sz w:val="18"/>
                <w:szCs w:val="22"/>
                <w:lang w:bidi="en-US"/>
              </w:rPr>
              <w:t xml:space="preserve">novaluron, acetamiprid </w:t>
            </w:r>
            <w:r>
              <w:rPr>
                <w:rFonts w:ascii="Times New Roman" w:hAnsi="Times New Roman"/>
                <w:color w:val="231F20"/>
                <w:sz w:val="18"/>
                <w:szCs w:val="22"/>
                <w:lang w:bidi="en-US"/>
              </w:rPr>
              <w:t>(Cormoran 6-12 oz)</w:t>
            </w:r>
          </w:p>
          <w:p w14:paraId="7D693F17" w14:textId="2DCA6DCC" w:rsidR="00153A44" w:rsidRPr="00A56969" w:rsidRDefault="00153A44" w:rsidP="0052144C">
            <w:pPr>
              <w:adjustRightInd/>
              <w:spacing w:line="360" w:lineRule="auto"/>
              <w:ind w:right="3900"/>
              <w:rPr>
                <w:rFonts w:ascii="Times New Roman" w:hAnsi="Times New Roman"/>
                <w:sz w:val="18"/>
                <w:szCs w:val="22"/>
                <w:lang w:bidi="en-US"/>
              </w:rPr>
            </w:pPr>
            <w:r w:rsidRPr="00A56969">
              <w:rPr>
                <w:rFonts w:ascii="Times New Roman" w:hAnsi="Times New Roman"/>
                <w:i/>
                <w:color w:val="231F20"/>
                <w:sz w:val="18"/>
                <w:szCs w:val="22"/>
                <w:lang w:bidi="en-US"/>
              </w:rPr>
              <w:t>spinosad</w:t>
            </w:r>
            <w:r w:rsidRPr="00A56969">
              <w:rPr>
                <w:rFonts w:ascii="Times New Roman" w:hAnsi="Times New Roman"/>
                <w:color w:val="231F20"/>
                <w:sz w:val="18"/>
                <w:szCs w:val="22"/>
                <w:lang w:bidi="en-US"/>
              </w:rPr>
              <w:t xml:space="preserve">, </w:t>
            </w:r>
            <w:r w:rsidRPr="00A56969">
              <w:rPr>
                <w:rFonts w:ascii="Times New Roman" w:hAnsi="Times New Roman"/>
                <w:i/>
                <w:color w:val="231F20"/>
                <w:sz w:val="18"/>
                <w:szCs w:val="22"/>
                <w:lang w:bidi="en-US"/>
              </w:rPr>
              <w:t>gamma</w:t>
            </w:r>
            <w:r w:rsidRPr="00A56969">
              <w:rPr>
                <w:rFonts w:ascii="Times New Roman" w:hAnsi="Times New Roman"/>
                <w:color w:val="231F20"/>
                <w:sz w:val="18"/>
                <w:szCs w:val="22"/>
                <w:lang w:bidi="en-US"/>
              </w:rPr>
              <w:t>-</w:t>
            </w:r>
            <w:r w:rsidRPr="00A56969">
              <w:rPr>
                <w:rFonts w:ascii="Times New Roman" w:hAnsi="Times New Roman"/>
                <w:i/>
                <w:color w:val="231F20"/>
                <w:sz w:val="18"/>
                <w:szCs w:val="22"/>
                <w:lang w:bidi="en-US"/>
              </w:rPr>
              <w:t xml:space="preserve">cyhalothrin </w:t>
            </w:r>
            <w:r w:rsidRPr="00A56969">
              <w:rPr>
                <w:rFonts w:ascii="Times New Roman" w:hAnsi="Times New Roman"/>
                <w:color w:val="231F20"/>
                <w:sz w:val="18"/>
                <w:szCs w:val="22"/>
                <w:lang w:bidi="en-US"/>
              </w:rPr>
              <w:t>(Consero: See label)</w:t>
            </w:r>
          </w:p>
          <w:p w14:paraId="49A658DB" w14:textId="77777777" w:rsidR="00153A44" w:rsidRPr="00A56969" w:rsidRDefault="00153A44" w:rsidP="0052144C">
            <w:pPr>
              <w:adjustRightInd/>
              <w:spacing w:line="360" w:lineRule="auto"/>
              <w:rPr>
                <w:rFonts w:ascii="Times New Roman" w:hAnsi="Times New Roman"/>
                <w:sz w:val="18"/>
                <w:szCs w:val="22"/>
                <w:lang w:bidi="en-US"/>
              </w:rPr>
            </w:pPr>
            <w:r w:rsidRPr="00A56969">
              <w:rPr>
                <w:rFonts w:ascii="Times New Roman" w:hAnsi="Times New Roman"/>
                <w:i/>
                <w:color w:val="231F20"/>
                <w:sz w:val="18"/>
                <w:szCs w:val="22"/>
                <w:lang w:bidi="en-US"/>
              </w:rPr>
              <w:t>zeta</w:t>
            </w:r>
            <w:r w:rsidRPr="00A56969">
              <w:rPr>
                <w:rFonts w:ascii="Times New Roman" w:hAnsi="Times New Roman"/>
                <w:color w:val="231F20"/>
                <w:sz w:val="18"/>
                <w:szCs w:val="22"/>
                <w:lang w:bidi="en-US"/>
              </w:rPr>
              <w:t>-</w:t>
            </w:r>
            <w:r w:rsidRPr="00A56969">
              <w:rPr>
                <w:rFonts w:ascii="Times New Roman" w:hAnsi="Times New Roman"/>
                <w:i/>
                <w:color w:val="231F20"/>
                <w:sz w:val="18"/>
                <w:szCs w:val="22"/>
                <w:lang w:bidi="en-US"/>
              </w:rPr>
              <w:t>cypermethrin</w:t>
            </w:r>
            <w:r w:rsidRPr="00A56969">
              <w:rPr>
                <w:rFonts w:ascii="Times New Roman" w:hAnsi="Times New Roman"/>
                <w:color w:val="231F20"/>
                <w:sz w:val="18"/>
                <w:szCs w:val="22"/>
                <w:lang w:bidi="en-US"/>
              </w:rPr>
              <w:t xml:space="preserve">, </w:t>
            </w:r>
            <w:r w:rsidRPr="00A56969">
              <w:rPr>
                <w:rFonts w:ascii="Times New Roman" w:hAnsi="Times New Roman"/>
                <w:i/>
                <w:color w:val="231F20"/>
                <w:sz w:val="18"/>
                <w:szCs w:val="22"/>
                <w:lang w:bidi="en-US"/>
              </w:rPr>
              <w:t xml:space="preserve">bifenthrin </w:t>
            </w:r>
            <w:r w:rsidRPr="00A56969">
              <w:rPr>
                <w:rFonts w:ascii="Times New Roman" w:hAnsi="Times New Roman"/>
                <w:color w:val="231F20"/>
                <w:sz w:val="18"/>
                <w:szCs w:val="22"/>
                <w:lang w:bidi="en-US"/>
              </w:rPr>
              <w:t>(Hero: 3.6-10.3 oz)</w:t>
            </w:r>
          </w:p>
          <w:p w14:paraId="0DAB9B02" w14:textId="77777777" w:rsidR="00153A44" w:rsidRPr="00A56969" w:rsidRDefault="00153A44" w:rsidP="0052144C">
            <w:pPr>
              <w:adjustRightInd/>
              <w:spacing w:line="360" w:lineRule="auto"/>
              <w:rPr>
                <w:rFonts w:ascii="Times New Roman" w:hAnsi="Times New Roman"/>
                <w:sz w:val="18"/>
                <w:szCs w:val="22"/>
                <w:lang w:bidi="en-US"/>
              </w:rPr>
            </w:pPr>
            <w:r w:rsidRPr="00A56969">
              <w:rPr>
                <w:rFonts w:ascii="Times New Roman" w:hAnsi="Times New Roman"/>
                <w:i/>
                <w:color w:val="231F20"/>
                <w:sz w:val="18"/>
                <w:szCs w:val="22"/>
                <w:lang w:bidi="en-US"/>
              </w:rPr>
              <w:t>zeta</w:t>
            </w:r>
            <w:r w:rsidRPr="00A56969">
              <w:rPr>
                <w:rFonts w:ascii="Times New Roman" w:hAnsi="Times New Roman"/>
                <w:color w:val="231F20"/>
                <w:sz w:val="18"/>
                <w:szCs w:val="22"/>
                <w:lang w:bidi="en-US"/>
              </w:rPr>
              <w:t>-</w:t>
            </w:r>
            <w:r w:rsidRPr="00A56969">
              <w:rPr>
                <w:rFonts w:ascii="Times New Roman" w:hAnsi="Times New Roman"/>
                <w:i/>
                <w:color w:val="231F20"/>
                <w:sz w:val="18"/>
                <w:szCs w:val="22"/>
                <w:lang w:bidi="en-US"/>
              </w:rPr>
              <w:t>cypermethrin</w:t>
            </w:r>
            <w:r w:rsidRPr="00A56969">
              <w:rPr>
                <w:rFonts w:ascii="Times New Roman" w:hAnsi="Times New Roman"/>
                <w:color w:val="231F20"/>
                <w:sz w:val="18"/>
                <w:szCs w:val="22"/>
                <w:lang w:bidi="en-US"/>
              </w:rPr>
              <w:t xml:space="preserve">, </w:t>
            </w:r>
            <w:r w:rsidRPr="00A56969">
              <w:rPr>
                <w:rFonts w:ascii="Times New Roman" w:hAnsi="Times New Roman"/>
                <w:i/>
                <w:color w:val="231F20"/>
                <w:sz w:val="18"/>
                <w:szCs w:val="22"/>
                <w:lang w:bidi="en-US"/>
              </w:rPr>
              <w:t xml:space="preserve">chlorpyrifos </w:t>
            </w:r>
            <w:r w:rsidRPr="00A56969">
              <w:rPr>
                <w:rFonts w:ascii="Times New Roman" w:hAnsi="Times New Roman"/>
                <w:color w:val="231F20"/>
                <w:sz w:val="18"/>
                <w:szCs w:val="22"/>
                <w:lang w:bidi="en-US"/>
              </w:rPr>
              <w:t>(Stallion: 3.75-11.75 oz)</w:t>
            </w:r>
          </w:p>
        </w:tc>
      </w:tr>
    </w:tbl>
    <w:p w14:paraId="7185D234" w14:textId="77777777" w:rsidR="00A56969" w:rsidRPr="00A56969" w:rsidRDefault="00A56969" w:rsidP="00A56969">
      <w:pPr>
        <w:adjustRightInd/>
        <w:spacing w:before="6" w:after="1"/>
        <w:rPr>
          <w:rFonts w:ascii="Times New Roman" w:hAnsi="Times New Roman"/>
          <w:b/>
          <w:sz w:val="15"/>
          <w:szCs w:val="22"/>
          <w:lang w:bidi="en-US"/>
        </w:rPr>
      </w:pPr>
    </w:p>
    <w:p w14:paraId="35DE05E2" w14:textId="77777777" w:rsidR="00A56969" w:rsidRPr="00A56969" w:rsidRDefault="00A56969" w:rsidP="00A56969">
      <w:pPr>
        <w:tabs>
          <w:tab w:val="left" w:pos="699"/>
        </w:tabs>
        <w:adjustRightInd/>
        <w:spacing w:before="139"/>
        <w:rPr>
          <w:rFonts w:ascii="Times New Roman" w:hAnsi="Times New Roman"/>
          <w:lang w:bidi="en-US"/>
        </w:rPr>
      </w:pPr>
    </w:p>
    <w:p w14:paraId="219485A5" w14:textId="77777777" w:rsidR="00A56969" w:rsidRPr="00A56969" w:rsidRDefault="00A56969" w:rsidP="004D2279">
      <w:pPr>
        <w:adjustRightInd/>
        <w:jc w:val="center"/>
        <w:rPr>
          <w:rFonts w:ascii="Times New Roman" w:hAnsi="Times New Roman"/>
          <w:b/>
          <w:sz w:val="28"/>
          <w:szCs w:val="22"/>
          <w:lang w:bidi="en-US"/>
        </w:rPr>
      </w:pPr>
      <w:r w:rsidRPr="00A56969">
        <w:rPr>
          <w:rFonts w:ascii="Times New Roman" w:hAnsi="Times New Roman"/>
          <w:szCs w:val="22"/>
          <w:lang w:bidi="en-US"/>
        </w:rPr>
        <w:br w:type="page"/>
      </w:r>
      <w:r w:rsidRPr="00A56969">
        <w:rPr>
          <w:rFonts w:ascii="Times New Roman" w:hAnsi="Times New Roman"/>
          <w:b/>
          <w:color w:val="231F20"/>
          <w:sz w:val="28"/>
          <w:szCs w:val="22"/>
          <w:lang w:bidi="en-US"/>
        </w:rPr>
        <w:t>INSECT PEST RESPONSE TO INSECTICIDES USED IN COTTON</w:t>
      </w:r>
    </w:p>
    <w:p w14:paraId="59D7DCE9" w14:textId="77777777" w:rsidR="00A56969" w:rsidRPr="00A56969" w:rsidRDefault="0052144C" w:rsidP="00A56969">
      <w:pPr>
        <w:adjustRightInd/>
        <w:spacing w:before="4"/>
        <w:rPr>
          <w:rFonts w:ascii="Times New Roman" w:hAnsi="Times New Roman"/>
          <w:b/>
          <w:sz w:val="17"/>
          <w:lang w:bidi="en-US"/>
        </w:rPr>
      </w:pPr>
      <w:r w:rsidRPr="00A56969">
        <w:rPr>
          <w:rFonts w:ascii="Times New Roman" w:hAnsi="Times New Roman"/>
          <w:noProof/>
          <w:sz w:val="18"/>
        </w:rPr>
        <mc:AlternateContent>
          <mc:Choice Requires="wps">
            <w:drawing>
              <wp:anchor distT="0" distB="0" distL="0" distR="0" simplePos="0" relativeHeight="251692032" behindDoc="1" locked="0" layoutInCell="1" allowOverlap="1" wp14:anchorId="786EBD1E" wp14:editId="4B5A331D">
                <wp:simplePos x="0" y="0"/>
                <wp:positionH relativeFrom="page">
                  <wp:posOffset>5073650</wp:posOffset>
                </wp:positionH>
                <wp:positionV relativeFrom="paragraph">
                  <wp:posOffset>5337175</wp:posOffset>
                </wp:positionV>
                <wp:extent cx="3926205" cy="600075"/>
                <wp:effectExtent l="0" t="0" r="17145" b="28575"/>
                <wp:wrapTopAndBottom/>
                <wp:docPr id="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6000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AC0E37" w14:textId="77777777" w:rsidR="001619E5" w:rsidRDefault="001619E5" w:rsidP="008C418C">
                            <w:pPr>
                              <w:pStyle w:val="BodyText"/>
                              <w:spacing w:before="126"/>
                              <w:ind w:left="90"/>
                            </w:pPr>
                            <w:r>
                              <w:rPr>
                                <w:color w:val="231F20"/>
                              </w:rPr>
                              <w:t>Effects of some insecticides are highly rate sensitive.</w:t>
                            </w:r>
                          </w:p>
                          <w:p w14:paraId="5BAA383C" w14:textId="77777777" w:rsidR="001619E5" w:rsidRPr="0052144C" w:rsidRDefault="001619E5" w:rsidP="008C418C">
                            <w:pPr>
                              <w:pStyle w:val="BodyText"/>
                              <w:ind w:left="90"/>
                              <w:rPr>
                                <w:b/>
                                <w:sz w:val="8"/>
                                <w:szCs w:val="8"/>
                              </w:rPr>
                            </w:pPr>
                          </w:p>
                          <w:p w14:paraId="2C3C30FC" w14:textId="77777777" w:rsidR="001619E5" w:rsidRDefault="001619E5" w:rsidP="008C418C">
                            <w:pPr>
                              <w:pStyle w:val="BodyText"/>
                              <w:spacing w:line="249" w:lineRule="auto"/>
                              <w:ind w:left="90" w:right="187"/>
                            </w:pPr>
                            <w:r>
                              <w:rPr>
                                <w:color w:val="231F20"/>
                              </w:rPr>
                              <w:t>Insecticide ratings found in this table are based on research across the Cotton Belt and on field experiences and observations by entomologists. Ratings assume standard rates of insecticides applied at proper times. Ratings should be considered only as general guidelines for comparison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EBD1E" id="_x0000_s1044" type="#_x0000_t202" style="position:absolute;margin-left:399.5pt;margin-top:420.25pt;width:309.15pt;height:47.2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" filled="f" strokecolor="#231f20" strokeweight=".5pt">
                <v:textbox inset="0,0,0,0">
                  <w:txbxContent>
                    <w:p w14:paraId="58AC0E37" w14:textId="77777777" w:rsidR="001619E5" w:rsidRDefault="001619E5" w:rsidP="008C418C">
                      <w:pPr>
                        <w:pStyle w:val="BodyText"/>
                        <w:spacing w:before="126"/>
                        <w:ind w:left="90"/>
                      </w:pPr>
                      <w:r>
                        <w:rPr>
                          <w:color w:val="231F20"/>
                        </w:rPr>
                        <w:t>Effects of some insecticides are highly rate sensitive.</w:t>
                      </w:r>
                    </w:p>
                    <w:p w14:paraId="5BAA383C" w14:textId="77777777" w:rsidR="001619E5" w:rsidRPr="0052144C" w:rsidRDefault="001619E5" w:rsidP="008C418C">
                      <w:pPr>
                        <w:pStyle w:val="BodyText"/>
                        <w:ind w:left="90"/>
                        <w:rPr>
                          <w:b/>
                          <w:sz w:val="8"/>
                          <w:szCs w:val="8"/>
                        </w:rPr>
                      </w:pPr>
                    </w:p>
                    <w:p w14:paraId="2C3C30FC" w14:textId="77777777" w:rsidR="001619E5" w:rsidRDefault="001619E5" w:rsidP="008C418C">
                      <w:pPr>
                        <w:pStyle w:val="BodyText"/>
                        <w:spacing w:line="249" w:lineRule="auto"/>
                        <w:ind w:left="90" w:right="187"/>
                      </w:pPr>
                      <w:r>
                        <w:rPr>
                          <w:color w:val="231F20"/>
                        </w:rPr>
                        <w:t>Insecticide ratings found in this table are based on research across the Cotton Belt and on field experiences and observations by entomologists. Ratings assume standard rates of insecticides applied at proper times. Ratings should be considered only as general guidelines for comparison purposes.</w:t>
                      </w:r>
                    </w:p>
                  </w:txbxContent>
                </v:textbox>
                <w10:wrap type="topAndBottom" anchorx="page"/>
              </v:shape>
            </w:pict>
          </mc:Fallback>
        </mc:AlternateContent>
      </w:r>
      <w:r w:rsidRPr="00A56969">
        <w:rPr>
          <w:rFonts w:ascii="Times New Roman" w:hAnsi="Times New Roman"/>
          <w:noProof/>
        </w:rPr>
        <mc:AlternateContent>
          <mc:Choice Requires="wps">
            <w:drawing>
              <wp:anchor distT="0" distB="0" distL="114300" distR="114300" simplePos="0" relativeHeight="251691008" behindDoc="0" locked="0" layoutInCell="1" allowOverlap="1" wp14:anchorId="5E67CC41" wp14:editId="4F13C8F5">
                <wp:simplePos x="0" y="0"/>
                <wp:positionH relativeFrom="page">
                  <wp:posOffset>681318</wp:posOffset>
                </wp:positionH>
                <wp:positionV relativeFrom="page">
                  <wp:posOffset>5907741</wp:posOffset>
                </wp:positionV>
                <wp:extent cx="4392295" cy="555812"/>
                <wp:effectExtent l="0" t="0" r="27305" b="1587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555812"/>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48256F" w14:textId="77777777" w:rsidR="001619E5" w:rsidRDefault="001619E5" w:rsidP="0052144C">
                            <w:pPr>
                              <w:pStyle w:val="BodyText"/>
                              <w:spacing w:before="67"/>
                              <w:ind w:left="90"/>
                            </w:pPr>
                            <w:r>
                              <w:rPr>
                                <w:color w:val="231F20"/>
                              </w:rPr>
                              <w:t>Efficacy</w:t>
                            </w:r>
                            <w:r>
                              <w:rPr>
                                <w:color w:val="231F20"/>
                                <w:spacing w:val="-10"/>
                              </w:rPr>
                              <w:t xml:space="preserve"> </w:t>
                            </w:r>
                            <w:r>
                              <w:rPr>
                                <w:color w:val="231F20"/>
                              </w:rPr>
                              <w:t xml:space="preserve">Ratings: 1 – </w:t>
                            </w:r>
                            <w:r>
                              <w:rPr>
                                <w:color w:val="231F20"/>
                                <w:spacing w:val="-5"/>
                              </w:rPr>
                              <w:t xml:space="preserve">Very </w:t>
                            </w:r>
                            <w:r>
                              <w:rPr>
                                <w:color w:val="231F20"/>
                                <w:spacing w:val="-3"/>
                              </w:rPr>
                              <w:t xml:space="preserve">Effective </w:t>
                            </w:r>
                            <w:r>
                              <w:rPr>
                                <w:color w:val="231F20"/>
                              </w:rPr>
                              <w:t>5 – Not</w:t>
                            </w:r>
                            <w:r>
                              <w:rPr>
                                <w:color w:val="231F20"/>
                                <w:spacing w:val="-5"/>
                              </w:rPr>
                              <w:t xml:space="preserve"> </w:t>
                            </w:r>
                            <w:r>
                              <w:rPr>
                                <w:color w:val="231F20"/>
                              </w:rPr>
                              <w:t>Effective</w:t>
                            </w:r>
                          </w:p>
                          <w:p w14:paraId="79D0EC90" w14:textId="77777777" w:rsidR="001619E5" w:rsidRDefault="001619E5" w:rsidP="008C418C">
                            <w:pPr>
                              <w:pStyle w:val="BodyText"/>
                              <w:spacing w:before="30"/>
                              <w:ind w:left="90"/>
                            </w:pPr>
                            <w:r>
                              <w:rPr>
                                <w:color w:val="231F20"/>
                              </w:rPr>
                              <w:t xml:space="preserve">     * Read and follow label directions.</w:t>
                            </w:r>
                          </w:p>
                          <w:p w14:paraId="5F1036F6" w14:textId="77777777" w:rsidR="001619E5" w:rsidRDefault="001619E5" w:rsidP="008C418C">
                            <w:pPr>
                              <w:pStyle w:val="BodyText"/>
                              <w:spacing w:before="38" w:line="249" w:lineRule="auto"/>
                              <w:ind w:left="90"/>
                            </w:pPr>
                            <w:r>
                              <w:rPr>
                                <w:color w:val="231F20"/>
                              </w:rPr>
                              <w:t xml:space="preserve">  ** Pyrethroid resistant tobacco budworm has been observed in Georgia, efficacy may be improved if resistance levels are low.</w:t>
                            </w:r>
                          </w:p>
                          <w:p w14:paraId="0C1975E1" w14:textId="77777777" w:rsidR="001619E5" w:rsidRDefault="001619E5" w:rsidP="008C418C">
                            <w:pPr>
                              <w:pStyle w:val="BodyText"/>
                              <w:spacing w:before="30"/>
                              <w:ind w:left="90"/>
                            </w:pPr>
                            <w:r>
                              <w:rPr>
                                <w:color w:val="231F20"/>
                              </w:rPr>
                              <w:t>*** Effects on beneficial insects: E – Easy; M – Moderate; and H – Hard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7CC41" id="_x0000_s1045" type="#_x0000_t202" style="position:absolute;margin-left:53.65pt;margin-top:465.2pt;width:345.85pt;height:43.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" filled="f" strokecolor="#231f20" strokeweight=".5pt">
                <v:textbox inset="0,0,0,0">
                  <w:txbxContent>
                    <w:p w14:paraId="5B48256F" w14:textId="77777777" w:rsidR="001619E5" w:rsidRDefault="001619E5" w:rsidP="0052144C">
                      <w:pPr>
                        <w:pStyle w:val="BodyText"/>
                        <w:spacing w:before="67"/>
                        <w:ind w:left="90"/>
                      </w:pPr>
                      <w:r>
                        <w:rPr>
                          <w:color w:val="231F20"/>
                        </w:rPr>
                        <w:t>Efficacy</w:t>
                      </w:r>
                      <w:r>
                        <w:rPr>
                          <w:color w:val="231F20"/>
                          <w:spacing w:val="-10"/>
                        </w:rPr>
                        <w:t xml:space="preserve"> </w:t>
                      </w:r>
                      <w:r>
                        <w:rPr>
                          <w:color w:val="231F20"/>
                        </w:rPr>
                        <w:t xml:space="preserve">Ratings: 1 – </w:t>
                      </w:r>
                      <w:r>
                        <w:rPr>
                          <w:color w:val="231F20"/>
                          <w:spacing w:val="-5"/>
                        </w:rPr>
                        <w:t xml:space="preserve">Very </w:t>
                      </w:r>
                      <w:r>
                        <w:rPr>
                          <w:color w:val="231F20"/>
                          <w:spacing w:val="-3"/>
                        </w:rPr>
                        <w:t xml:space="preserve">Effective </w:t>
                      </w:r>
                      <w:r>
                        <w:rPr>
                          <w:color w:val="231F20"/>
                        </w:rPr>
                        <w:t>5 – Not</w:t>
                      </w:r>
                      <w:r>
                        <w:rPr>
                          <w:color w:val="231F20"/>
                          <w:spacing w:val="-5"/>
                        </w:rPr>
                        <w:t xml:space="preserve"> </w:t>
                      </w:r>
                      <w:r>
                        <w:rPr>
                          <w:color w:val="231F20"/>
                        </w:rPr>
                        <w:t>Effective</w:t>
                      </w:r>
                    </w:p>
                    <w:p w14:paraId="79D0EC90" w14:textId="77777777" w:rsidR="001619E5" w:rsidRDefault="001619E5" w:rsidP="008C418C">
                      <w:pPr>
                        <w:pStyle w:val="BodyText"/>
                        <w:spacing w:before="30"/>
                        <w:ind w:left="90"/>
                      </w:pPr>
                      <w:r>
                        <w:rPr>
                          <w:color w:val="231F20"/>
                        </w:rPr>
                        <w:t xml:space="preserve">     * Read and follow label directions.</w:t>
                      </w:r>
                    </w:p>
                    <w:p w14:paraId="5F1036F6" w14:textId="77777777" w:rsidR="001619E5" w:rsidRDefault="001619E5" w:rsidP="008C418C">
                      <w:pPr>
                        <w:pStyle w:val="BodyText"/>
                        <w:spacing w:before="38" w:line="249" w:lineRule="auto"/>
                        <w:ind w:left="90"/>
                      </w:pPr>
                      <w:r>
                        <w:rPr>
                          <w:color w:val="231F20"/>
                        </w:rPr>
                        <w:t xml:space="preserve">  ** Pyrethroid resistant tobacco budworm has been observed in Georgia, efficacy may be improved if resistance levels are low.</w:t>
                      </w:r>
                    </w:p>
                    <w:p w14:paraId="0C1975E1" w14:textId="77777777" w:rsidR="001619E5" w:rsidRDefault="001619E5" w:rsidP="008C418C">
                      <w:pPr>
                        <w:pStyle w:val="BodyText"/>
                        <w:spacing w:before="30"/>
                        <w:ind w:left="90"/>
                      </w:pPr>
                      <w:r>
                        <w:rPr>
                          <w:color w:val="231F20"/>
                        </w:rPr>
                        <w:t>*** Effects on beneficial insects: E – Easy; M – Moderate; and H – Hard</w:t>
                      </w:r>
                    </w:p>
                  </w:txbxContent>
                </v:textbox>
                <w10:wrap anchorx="page" anchory="page"/>
              </v:shape>
            </w:pict>
          </mc:Fallback>
        </mc:AlternateContent>
      </w:r>
    </w:p>
    <w:tbl>
      <w:tblPr>
        <w:tblW w:w="13022" w:type="dxa"/>
        <w:tblInd w:w="13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bottom w:w="14" w:type="dxa"/>
          <w:right w:w="0" w:type="dxa"/>
        </w:tblCellMar>
        <w:tblLook w:val="01E0" w:firstRow="1" w:lastRow="1" w:firstColumn="1" w:lastColumn="1" w:noHBand="0" w:noVBand="0"/>
      </w:tblPr>
      <w:tblGrid>
        <w:gridCol w:w="2006"/>
        <w:gridCol w:w="648"/>
        <w:gridCol w:w="648"/>
        <w:gridCol w:w="648"/>
        <w:gridCol w:w="648"/>
        <w:gridCol w:w="648"/>
        <w:gridCol w:w="648"/>
        <w:gridCol w:w="648"/>
        <w:gridCol w:w="648"/>
        <w:gridCol w:w="648"/>
        <w:gridCol w:w="648"/>
        <w:gridCol w:w="648"/>
        <w:gridCol w:w="648"/>
        <w:gridCol w:w="648"/>
        <w:gridCol w:w="648"/>
        <w:gridCol w:w="648"/>
        <w:gridCol w:w="648"/>
        <w:gridCol w:w="648"/>
      </w:tblGrid>
      <w:tr w:rsidR="00A56969" w:rsidRPr="00A56969" w14:paraId="4C2C2987" w14:textId="77777777" w:rsidTr="0052144C">
        <w:trPr>
          <w:cantSplit/>
          <w:trHeight w:val="20"/>
        </w:trPr>
        <w:tc>
          <w:tcPr>
            <w:tcW w:w="2006" w:type="dxa"/>
            <w:tcBorders>
              <w:bottom w:val="single" w:sz="4" w:space="0" w:color="231F20"/>
              <w:right w:val="single" w:sz="4" w:space="0" w:color="231F20"/>
            </w:tcBorders>
          </w:tcPr>
          <w:p w14:paraId="47CBEB8A" w14:textId="77777777" w:rsidR="00A56969" w:rsidRPr="00A56969" w:rsidRDefault="00A56969" w:rsidP="004D2279">
            <w:pPr>
              <w:adjustRightInd/>
              <w:rPr>
                <w:rFonts w:ascii="Times New Roman" w:hAnsi="Times New Roman"/>
                <w:b/>
                <w:szCs w:val="22"/>
                <w:lang w:bidi="en-US"/>
              </w:rPr>
            </w:pPr>
          </w:p>
          <w:p w14:paraId="7517ECD0" w14:textId="77777777" w:rsidR="00A56969" w:rsidRPr="00A56969" w:rsidRDefault="00A56969" w:rsidP="004D2279">
            <w:pPr>
              <w:adjustRightInd/>
              <w:rPr>
                <w:rFonts w:ascii="Times New Roman" w:hAnsi="Times New Roman"/>
                <w:b/>
                <w:szCs w:val="22"/>
                <w:lang w:bidi="en-US"/>
              </w:rPr>
            </w:pPr>
          </w:p>
          <w:p w14:paraId="31E4E60B" w14:textId="77777777" w:rsidR="00A56969" w:rsidRPr="00A56969" w:rsidRDefault="00A56969" w:rsidP="004D2279">
            <w:pPr>
              <w:adjustRightInd/>
              <w:rPr>
                <w:rFonts w:ascii="Times New Roman" w:hAnsi="Times New Roman"/>
                <w:b/>
                <w:szCs w:val="22"/>
                <w:lang w:bidi="en-US"/>
              </w:rPr>
            </w:pPr>
          </w:p>
          <w:p w14:paraId="3559FEDA" w14:textId="77777777" w:rsidR="00A56969" w:rsidRPr="00A56969" w:rsidRDefault="00A56969" w:rsidP="004D2279">
            <w:pPr>
              <w:adjustRightInd/>
              <w:rPr>
                <w:rFonts w:ascii="Times New Roman" w:hAnsi="Times New Roman"/>
                <w:b/>
                <w:szCs w:val="22"/>
                <w:lang w:bidi="en-US"/>
              </w:rPr>
            </w:pPr>
          </w:p>
          <w:p w14:paraId="5892B647" w14:textId="77777777" w:rsidR="00A56969" w:rsidRPr="00A56969" w:rsidRDefault="00A56969" w:rsidP="004D2279">
            <w:pPr>
              <w:adjustRightInd/>
              <w:rPr>
                <w:rFonts w:ascii="Times New Roman" w:hAnsi="Times New Roman"/>
                <w:b/>
                <w:szCs w:val="22"/>
                <w:lang w:bidi="en-US"/>
              </w:rPr>
            </w:pPr>
          </w:p>
          <w:p w14:paraId="0F67ADC5" w14:textId="77777777" w:rsidR="00A56969" w:rsidRPr="00A56969" w:rsidRDefault="00A56969" w:rsidP="004D2279">
            <w:pPr>
              <w:adjustRightInd/>
              <w:rPr>
                <w:rFonts w:ascii="Times New Roman" w:hAnsi="Times New Roman"/>
                <w:b/>
                <w:szCs w:val="22"/>
                <w:lang w:bidi="en-US"/>
              </w:rPr>
            </w:pPr>
          </w:p>
          <w:p w14:paraId="1782083B" w14:textId="77777777" w:rsidR="00A56969" w:rsidRPr="00A56969" w:rsidRDefault="00A56969" w:rsidP="004D2279">
            <w:pPr>
              <w:adjustRightInd/>
              <w:rPr>
                <w:rFonts w:ascii="Times New Roman" w:hAnsi="Times New Roman"/>
                <w:b/>
                <w:szCs w:val="22"/>
                <w:lang w:bidi="en-US"/>
              </w:rPr>
            </w:pPr>
          </w:p>
          <w:p w14:paraId="7282729B" w14:textId="77777777" w:rsidR="00A56969" w:rsidRPr="00A56969" w:rsidRDefault="00A56969" w:rsidP="004D2279">
            <w:pPr>
              <w:adjustRightInd/>
              <w:rPr>
                <w:rFonts w:ascii="Times New Roman" w:hAnsi="Times New Roman"/>
                <w:b/>
                <w:szCs w:val="22"/>
                <w:lang w:bidi="en-US"/>
              </w:rPr>
            </w:pPr>
          </w:p>
          <w:p w14:paraId="1173A6D6" w14:textId="77777777" w:rsidR="00A56969" w:rsidRPr="00A56969" w:rsidRDefault="00A56969" w:rsidP="004D2279">
            <w:pPr>
              <w:adjustRightInd/>
              <w:rPr>
                <w:rFonts w:ascii="Times New Roman" w:hAnsi="Times New Roman"/>
                <w:b/>
                <w:szCs w:val="22"/>
                <w:lang w:bidi="en-US"/>
              </w:rPr>
            </w:pPr>
          </w:p>
          <w:p w14:paraId="1CD42368" w14:textId="77777777" w:rsidR="00A56969" w:rsidRPr="00A56969" w:rsidRDefault="00A56969" w:rsidP="004D2279">
            <w:pPr>
              <w:adjustRightInd/>
              <w:spacing w:before="1"/>
              <w:rPr>
                <w:rFonts w:ascii="Times New Roman" w:hAnsi="Times New Roman"/>
                <w:b/>
                <w:sz w:val="24"/>
                <w:szCs w:val="22"/>
                <w:lang w:bidi="en-US"/>
              </w:rPr>
            </w:pPr>
          </w:p>
          <w:p w14:paraId="115F0116" w14:textId="77777777" w:rsidR="00A56969" w:rsidRPr="00A56969" w:rsidRDefault="00A56969" w:rsidP="004D2279">
            <w:pPr>
              <w:adjustRightInd/>
              <w:spacing w:before="1"/>
              <w:rPr>
                <w:rFonts w:ascii="Times New Roman" w:hAnsi="Times New Roman"/>
                <w:b/>
                <w:sz w:val="18"/>
                <w:szCs w:val="22"/>
                <w:lang w:bidi="en-US"/>
              </w:rPr>
            </w:pPr>
            <w:r w:rsidRPr="00A56969">
              <w:rPr>
                <w:rFonts w:ascii="Times New Roman" w:hAnsi="Times New Roman"/>
                <w:b/>
                <w:color w:val="231F20"/>
                <w:sz w:val="18"/>
                <w:szCs w:val="22"/>
                <w:lang w:bidi="en-US"/>
              </w:rPr>
              <w:t>INSECTICIDE</w:t>
            </w:r>
          </w:p>
        </w:tc>
        <w:tc>
          <w:tcPr>
            <w:tcW w:w="648" w:type="dxa"/>
            <w:tcBorders>
              <w:left w:val="single" w:sz="4" w:space="0" w:color="231F20"/>
              <w:bottom w:val="single" w:sz="4" w:space="0" w:color="231F20"/>
              <w:right w:val="single" w:sz="4" w:space="0" w:color="231F20"/>
            </w:tcBorders>
            <w:textDirection w:val="btLr"/>
          </w:tcPr>
          <w:p w14:paraId="04B9543B" w14:textId="77777777" w:rsidR="00A56969" w:rsidRPr="00A56969" w:rsidRDefault="00A56969" w:rsidP="004D2279">
            <w:pPr>
              <w:adjustRightInd/>
              <w:spacing w:before="146" w:line="244" w:lineRule="auto"/>
              <w:ind w:right="740"/>
              <w:rPr>
                <w:rFonts w:ascii="Times New Roman" w:hAnsi="Times New Roman"/>
                <w:b/>
                <w:sz w:val="18"/>
                <w:szCs w:val="22"/>
                <w:lang w:bidi="en-US"/>
              </w:rPr>
            </w:pPr>
            <w:r w:rsidRPr="00A56969">
              <w:rPr>
                <w:rFonts w:ascii="Times New Roman" w:hAnsi="Times New Roman"/>
                <w:b/>
                <w:color w:val="231F20"/>
                <w:sz w:val="18"/>
                <w:szCs w:val="22"/>
                <w:lang w:bidi="en-US"/>
              </w:rPr>
              <w:t>SOUTHERN GREEN STINK BUG</w:t>
            </w:r>
          </w:p>
        </w:tc>
        <w:tc>
          <w:tcPr>
            <w:tcW w:w="648" w:type="dxa"/>
            <w:tcBorders>
              <w:left w:val="single" w:sz="4" w:space="0" w:color="231F20"/>
              <w:bottom w:val="single" w:sz="4" w:space="0" w:color="231F20"/>
              <w:right w:val="single" w:sz="4" w:space="0" w:color="231F20"/>
            </w:tcBorders>
            <w:textDirection w:val="btLr"/>
            <w:vAlign w:val="center"/>
          </w:tcPr>
          <w:p w14:paraId="54E1077E" w14:textId="77777777" w:rsidR="00A56969" w:rsidRPr="00A56969" w:rsidRDefault="00A56969" w:rsidP="0052144C">
            <w:pPr>
              <w:adjustRightInd/>
              <w:spacing w:before="1"/>
              <w:rPr>
                <w:rFonts w:ascii="Times New Roman" w:hAnsi="Times New Roman"/>
                <w:b/>
                <w:sz w:val="18"/>
                <w:szCs w:val="22"/>
                <w:lang w:bidi="en-US"/>
              </w:rPr>
            </w:pPr>
            <w:r w:rsidRPr="00A56969">
              <w:rPr>
                <w:rFonts w:ascii="Times New Roman" w:hAnsi="Times New Roman"/>
                <w:b/>
                <w:color w:val="231F20"/>
                <w:sz w:val="18"/>
                <w:szCs w:val="22"/>
                <w:lang w:bidi="en-US"/>
              </w:rPr>
              <w:t>BROWN STINK BUG</w:t>
            </w:r>
          </w:p>
        </w:tc>
        <w:tc>
          <w:tcPr>
            <w:tcW w:w="648" w:type="dxa"/>
            <w:tcBorders>
              <w:left w:val="single" w:sz="4" w:space="0" w:color="231F20"/>
              <w:bottom w:val="single" w:sz="4" w:space="0" w:color="231F20"/>
              <w:right w:val="single" w:sz="4" w:space="0" w:color="231F20"/>
            </w:tcBorders>
            <w:textDirection w:val="btLr"/>
            <w:vAlign w:val="center"/>
          </w:tcPr>
          <w:p w14:paraId="57E93F1E" w14:textId="77777777" w:rsidR="00A56969" w:rsidRPr="00A56969" w:rsidRDefault="00A56969" w:rsidP="0052144C">
            <w:pPr>
              <w:adjustRightInd/>
              <w:rPr>
                <w:rFonts w:ascii="Times New Roman" w:hAnsi="Times New Roman"/>
                <w:b/>
                <w:sz w:val="18"/>
                <w:szCs w:val="22"/>
                <w:lang w:bidi="en-US"/>
              </w:rPr>
            </w:pPr>
            <w:r w:rsidRPr="00A56969">
              <w:rPr>
                <w:rFonts w:ascii="Times New Roman" w:hAnsi="Times New Roman"/>
                <w:b/>
                <w:color w:val="231F20"/>
                <w:sz w:val="18"/>
                <w:szCs w:val="22"/>
                <w:lang w:bidi="en-US"/>
              </w:rPr>
              <w:t>CORN EARWORM</w:t>
            </w:r>
          </w:p>
        </w:tc>
        <w:tc>
          <w:tcPr>
            <w:tcW w:w="648" w:type="dxa"/>
            <w:tcBorders>
              <w:left w:val="single" w:sz="4" w:space="0" w:color="231F20"/>
              <w:bottom w:val="single" w:sz="4" w:space="0" w:color="231F20"/>
              <w:right w:val="single" w:sz="4" w:space="0" w:color="231F20"/>
            </w:tcBorders>
            <w:textDirection w:val="btLr"/>
            <w:vAlign w:val="center"/>
          </w:tcPr>
          <w:p w14:paraId="2A2753A4" w14:textId="77777777" w:rsidR="00A56969" w:rsidRPr="00A56969" w:rsidRDefault="00A56969" w:rsidP="0052144C">
            <w:pPr>
              <w:adjustRightInd/>
              <w:spacing w:before="1"/>
              <w:rPr>
                <w:rFonts w:ascii="Times New Roman" w:hAnsi="Times New Roman"/>
                <w:b/>
                <w:sz w:val="10"/>
                <w:szCs w:val="22"/>
                <w:lang w:bidi="en-US"/>
              </w:rPr>
            </w:pPr>
            <w:r w:rsidRPr="00A56969">
              <w:rPr>
                <w:rFonts w:ascii="Times New Roman" w:hAnsi="Times New Roman"/>
                <w:b/>
                <w:color w:val="231F20"/>
                <w:sz w:val="18"/>
                <w:szCs w:val="22"/>
                <w:lang w:bidi="en-US"/>
              </w:rPr>
              <w:t>TOBACCO BUDWORM</w:t>
            </w:r>
            <w:r w:rsidRPr="00A56969">
              <w:rPr>
                <w:rFonts w:ascii="Times New Roman" w:hAnsi="Times New Roman"/>
                <w:b/>
                <w:color w:val="231F20"/>
                <w:position w:val="6"/>
                <w:sz w:val="10"/>
                <w:szCs w:val="22"/>
                <w:lang w:bidi="en-US"/>
              </w:rPr>
              <w:t>**</w:t>
            </w:r>
          </w:p>
        </w:tc>
        <w:tc>
          <w:tcPr>
            <w:tcW w:w="648" w:type="dxa"/>
            <w:tcBorders>
              <w:left w:val="single" w:sz="4" w:space="0" w:color="231F20"/>
              <w:bottom w:val="single" w:sz="4" w:space="0" w:color="231F20"/>
              <w:right w:val="single" w:sz="4" w:space="0" w:color="231F20"/>
            </w:tcBorders>
            <w:textDirection w:val="btLr"/>
            <w:vAlign w:val="center"/>
          </w:tcPr>
          <w:p w14:paraId="41C08A14" w14:textId="77777777" w:rsidR="00A56969" w:rsidRPr="00A56969" w:rsidRDefault="00A56969" w:rsidP="0052144C">
            <w:pPr>
              <w:adjustRightInd/>
              <w:rPr>
                <w:rFonts w:ascii="Times New Roman" w:hAnsi="Times New Roman"/>
                <w:b/>
                <w:sz w:val="18"/>
                <w:szCs w:val="22"/>
                <w:lang w:bidi="en-US"/>
              </w:rPr>
            </w:pPr>
            <w:r w:rsidRPr="00A56969">
              <w:rPr>
                <w:rFonts w:ascii="Times New Roman" w:hAnsi="Times New Roman"/>
                <w:b/>
                <w:color w:val="231F20"/>
                <w:sz w:val="18"/>
                <w:szCs w:val="22"/>
                <w:lang w:bidi="en-US"/>
              </w:rPr>
              <w:t>FALL ARMYWORM</w:t>
            </w:r>
          </w:p>
        </w:tc>
        <w:tc>
          <w:tcPr>
            <w:tcW w:w="648" w:type="dxa"/>
            <w:tcBorders>
              <w:left w:val="single" w:sz="4" w:space="0" w:color="231F20"/>
              <w:bottom w:val="single" w:sz="4" w:space="0" w:color="231F20"/>
              <w:right w:val="single" w:sz="4" w:space="0" w:color="231F20"/>
            </w:tcBorders>
            <w:textDirection w:val="btLr"/>
            <w:vAlign w:val="center"/>
          </w:tcPr>
          <w:p w14:paraId="127DF065" w14:textId="77777777" w:rsidR="00A56969" w:rsidRPr="00A56969" w:rsidRDefault="00A56969" w:rsidP="0052144C">
            <w:pPr>
              <w:adjustRightInd/>
              <w:spacing w:before="1"/>
              <w:rPr>
                <w:rFonts w:ascii="Times New Roman" w:hAnsi="Times New Roman"/>
                <w:b/>
                <w:sz w:val="18"/>
                <w:szCs w:val="22"/>
                <w:lang w:bidi="en-US"/>
              </w:rPr>
            </w:pPr>
            <w:r w:rsidRPr="00A56969">
              <w:rPr>
                <w:rFonts w:ascii="Times New Roman" w:hAnsi="Times New Roman"/>
                <w:b/>
                <w:color w:val="231F20"/>
                <w:sz w:val="18"/>
                <w:szCs w:val="22"/>
                <w:lang w:bidi="en-US"/>
              </w:rPr>
              <w:t>BEET ARMYWORM</w:t>
            </w:r>
          </w:p>
        </w:tc>
        <w:tc>
          <w:tcPr>
            <w:tcW w:w="648" w:type="dxa"/>
            <w:tcBorders>
              <w:left w:val="single" w:sz="4" w:space="0" w:color="231F20"/>
              <w:bottom w:val="single" w:sz="4" w:space="0" w:color="231F20"/>
              <w:right w:val="single" w:sz="4" w:space="0" w:color="231F20"/>
            </w:tcBorders>
            <w:textDirection w:val="btLr"/>
            <w:vAlign w:val="center"/>
          </w:tcPr>
          <w:p w14:paraId="047BFEFA" w14:textId="77777777" w:rsidR="00A56969" w:rsidRPr="00A56969" w:rsidRDefault="00A56969" w:rsidP="0052144C">
            <w:pPr>
              <w:adjustRightInd/>
              <w:rPr>
                <w:rFonts w:ascii="Times New Roman" w:hAnsi="Times New Roman"/>
                <w:b/>
                <w:sz w:val="18"/>
                <w:szCs w:val="22"/>
                <w:lang w:bidi="en-US"/>
              </w:rPr>
            </w:pPr>
            <w:r w:rsidRPr="00A56969">
              <w:rPr>
                <w:rFonts w:ascii="Times New Roman" w:hAnsi="Times New Roman"/>
                <w:b/>
                <w:color w:val="231F20"/>
                <w:sz w:val="18"/>
                <w:szCs w:val="22"/>
                <w:lang w:bidi="en-US"/>
              </w:rPr>
              <w:t>SOYBEAN LOOPER</w:t>
            </w:r>
          </w:p>
        </w:tc>
        <w:tc>
          <w:tcPr>
            <w:tcW w:w="648" w:type="dxa"/>
            <w:tcBorders>
              <w:left w:val="single" w:sz="4" w:space="0" w:color="231F20"/>
              <w:bottom w:val="single" w:sz="4" w:space="0" w:color="231F20"/>
              <w:right w:val="single" w:sz="4" w:space="0" w:color="231F20"/>
            </w:tcBorders>
            <w:textDirection w:val="btLr"/>
            <w:vAlign w:val="center"/>
          </w:tcPr>
          <w:p w14:paraId="23F17DB6" w14:textId="77777777" w:rsidR="00A56969" w:rsidRPr="00A56969" w:rsidRDefault="00A56969" w:rsidP="0052144C">
            <w:pPr>
              <w:adjustRightInd/>
              <w:rPr>
                <w:rFonts w:ascii="Times New Roman" w:hAnsi="Times New Roman"/>
                <w:b/>
                <w:sz w:val="18"/>
                <w:szCs w:val="22"/>
                <w:lang w:bidi="en-US"/>
              </w:rPr>
            </w:pPr>
            <w:r w:rsidRPr="00A56969">
              <w:rPr>
                <w:rFonts w:ascii="Times New Roman" w:hAnsi="Times New Roman"/>
                <w:b/>
                <w:color w:val="231F20"/>
                <w:sz w:val="18"/>
                <w:szCs w:val="22"/>
                <w:lang w:bidi="en-US"/>
              </w:rPr>
              <w:t>PLANT BUGS</w:t>
            </w:r>
          </w:p>
        </w:tc>
        <w:tc>
          <w:tcPr>
            <w:tcW w:w="648" w:type="dxa"/>
            <w:tcBorders>
              <w:left w:val="single" w:sz="4" w:space="0" w:color="231F20"/>
              <w:bottom w:val="single" w:sz="4" w:space="0" w:color="231F20"/>
              <w:right w:val="single" w:sz="4" w:space="0" w:color="231F20"/>
            </w:tcBorders>
            <w:textDirection w:val="btLr"/>
            <w:vAlign w:val="center"/>
          </w:tcPr>
          <w:p w14:paraId="02706E23" w14:textId="77777777" w:rsidR="00A56969" w:rsidRPr="00A56969" w:rsidRDefault="00A56969" w:rsidP="0052144C">
            <w:pPr>
              <w:adjustRightInd/>
              <w:spacing w:before="1"/>
              <w:rPr>
                <w:rFonts w:ascii="Times New Roman" w:hAnsi="Times New Roman"/>
                <w:b/>
                <w:sz w:val="18"/>
                <w:szCs w:val="22"/>
                <w:lang w:bidi="en-US"/>
              </w:rPr>
            </w:pPr>
            <w:r w:rsidRPr="00A56969">
              <w:rPr>
                <w:rFonts w:ascii="Times New Roman" w:hAnsi="Times New Roman"/>
                <w:b/>
                <w:color w:val="231F20"/>
                <w:sz w:val="18"/>
                <w:szCs w:val="22"/>
                <w:lang w:bidi="en-US"/>
              </w:rPr>
              <w:t>APHIDS</w:t>
            </w:r>
          </w:p>
        </w:tc>
        <w:tc>
          <w:tcPr>
            <w:tcW w:w="648" w:type="dxa"/>
            <w:tcBorders>
              <w:left w:val="single" w:sz="4" w:space="0" w:color="231F20"/>
              <w:bottom w:val="single" w:sz="4" w:space="0" w:color="231F20"/>
              <w:right w:val="single" w:sz="4" w:space="0" w:color="231F20"/>
            </w:tcBorders>
            <w:textDirection w:val="btLr"/>
            <w:vAlign w:val="center"/>
          </w:tcPr>
          <w:p w14:paraId="2E3DDEFA" w14:textId="77777777" w:rsidR="00A56969" w:rsidRPr="00A56969" w:rsidRDefault="00A56969" w:rsidP="0052144C">
            <w:pPr>
              <w:adjustRightInd/>
              <w:rPr>
                <w:rFonts w:ascii="Times New Roman" w:hAnsi="Times New Roman"/>
                <w:b/>
                <w:sz w:val="18"/>
                <w:szCs w:val="22"/>
                <w:lang w:bidi="en-US"/>
              </w:rPr>
            </w:pPr>
            <w:r w:rsidRPr="00A56969">
              <w:rPr>
                <w:rFonts w:ascii="Times New Roman" w:hAnsi="Times New Roman"/>
                <w:b/>
                <w:color w:val="231F20"/>
                <w:sz w:val="18"/>
                <w:szCs w:val="22"/>
                <w:lang w:bidi="en-US"/>
              </w:rPr>
              <w:t>SPIDER MITES</w:t>
            </w:r>
          </w:p>
        </w:tc>
        <w:tc>
          <w:tcPr>
            <w:tcW w:w="648" w:type="dxa"/>
            <w:tcBorders>
              <w:left w:val="single" w:sz="4" w:space="0" w:color="231F20"/>
              <w:bottom w:val="single" w:sz="4" w:space="0" w:color="231F20"/>
              <w:right w:val="single" w:sz="4" w:space="0" w:color="231F20"/>
            </w:tcBorders>
            <w:textDirection w:val="btLr"/>
            <w:vAlign w:val="center"/>
          </w:tcPr>
          <w:p w14:paraId="169FE163" w14:textId="77777777" w:rsidR="00A56969" w:rsidRPr="00A56969" w:rsidRDefault="00A56969" w:rsidP="0052144C">
            <w:pPr>
              <w:adjustRightInd/>
              <w:rPr>
                <w:rFonts w:ascii="Times New Roman" w:hAnsi="Times New Roman"/>
                <w:b/>
                <w:sz w:val="18"/>
                <w:szCs w:val="22"/>
                <w:lang w:bidi="en-US"/>
              </w:rPr>
            </w:pPr>
            <w:r w:rsidRPr="00A56969">
              <w:rPr>
                <w:rFonts w:ascii="Times New Roman" w:hAnsi="Times New Roman"/>
                <w:b/>
                <w:color w:val="231F20"/>
                <w:sz w:val="18"/>
                <w:szCs w:val="22"/>
                <w:lang w:bidi="en-US"/>
              </w:rPr>
              <w:t>SILVERLEAF WHITEFLY</w:t>
            </w:r>
          </w:p>
        </w:tc>
        <w:tc>
          <w:tcPr>
            <w:tcW w:w="648" w:type="dxa"/>
            <w:tcBorders>
              <w:left w:val="single" w:sz="4" w:space="0" w:color="231F20"/>
              <w:bottom w:val="single" w:sz="4" w:space="0" w:color="231F20"/>
              <w:right w:val="single" w:sz="4" w:space="0" w:color="231F20"/>
            </w:tcBorders>
            <w:textDirection w:val="btLr"/>
            <w:vAlign w:val="center"/>
          </w:tcPr>
          <w:p w14:paraId="0E963ECD" w14:textId="77777777" w:rsidR="00A56969" w:rsidRPr="00A56969" w:rsidRDefault="00A56969" w:rsidP="0052144C">
            <w:pPr>
              <w:adjustRightInd/>
              <w:rPr>
                <w:rFonts w:ascii="Times New Roman" w:hAnsi="Times New Roman"/>
                <w:b/>
                <w:sz w:val="18"/>
                <w:szCs w:val="22"/>
                <w:lang w:bidi="en-US"/>
              </w:rPr>
            </w:pPr>
            <w:r w:rsidRPr="00A56969">
              <w:rPr>
                <w:rFonts w:ascii="Times New Roman" w:hAnsi="Times New Roman"/>
                <w:b/>
                <w:color w:val="231F20"/>
                <w:sz w:val="18"/>
                <w:szCs w:val="22"/>
                <w:lang w:bidi="en-US"/>
              </w:rPr>
              <w:t>CUTWORMS</w:t>
            </w:r>
          </w:p>
        </w:tc>
        <w:tc>
          <w:tcPr>
            <w:tcW w:w="648" w:type="dxa"/>
            <w:tcBorders>
              <w:left w:val="single" w:sz="4" w:space="0" w:color="231F20"/>
              <w:bottom w:val="single" w:sz="4" w:space="0" w:color="231F20"/>
              <w:right w:val="single" w:sz="4" w:space="0" w:color="231F20"/>
            </w:tcBorders>
            <w:textDirection w:val="btLr"/>
            <w:vAlign w:val="center"/>
          </w:tcPr>
          <w:p w14:paraId="34F3FBEA" w14:textId="77777777" w:rsidR="00A56969" w:rsidRPr="00A56969" w:rsidRDefault="00A56969" w:rsidP="0052144C">
            <w:pPr>
              <w:adjustRightInd/>
              <w:rPr>
                <w:rFonts w:ascii="Times New Roman" w:hAnsi="Times New Roman"/>
                <w:b/>
                <w:sz w:val="18"/>
                <w:szCs w:val="22"/>
                <w:lang w:bidi="en-US"/>
              </w:rPr>
            </w:pPr>
            <w:r w:rsidRPr="00A56969">
              <w:rPr>
                <w:rFonts w:ascii="Times New Roman" w:hAnsi="Times New Roman"/>
                <w:b/>
                <w:color w:val="231F20"/>
                <w:sz w:val="18"/>
                <w:szCs w:val="22"/>
                <w:lang w:bidi="en-US"/>
              </w:rPr>
              <w:t>THRIPS</w:t>
            </w:r>
          </w:p>
        </w:tc>
        <w:tc>
          <w:tcPr>
            <w:tcW w:w="648" w:type="dxa"/>
            <w:tcBorders>
              <w:left w:val="single" w:sz="4" w:space="0" w:color="231F20"/>
              <w:bottom w:val="single" w:sz="4" w:space="0" w:color="231F20"/>
              <w:right w:val="single" w:sz="4" w:space="0" w:color="231F20"/>
            </w:tcBorders>
            <w:textDirection w:val="btLr"/>
            <w:vAlign w:val="center"/>
          </w:tcPr>
          <w:p w14:paraId="0F1417C1" w14:textId="77777777" w:rsidR="00A56969" w:rsidRPr="00A56969" w:rsidRDefault="00A56969" w:rsidP="0052144C">
            <w:pPr>
              <w:adjustRightInd/>
              <w:rPr>
                <w:rFonts w:ascii="Times New Roman" w:hAnsi="Times New Roman"/>
                <w:b/>
                <w:sz w:val="10"/>
                <w:szCs w:val="22"/>
                <w:lang w:bidi="en-US"/>
              </w:rPr>
            </w:pPr>
            <w:r w:rsidRPr="00A56969">
              <w:rPr>
                <w:rFonts w:ascii="Times New Roman" w:hAnsi="Times New Roman"/>
                <w:b/>
                <w:color w:val="231F20"/>
                <w:sz w:val="18"/>
                <w:szCs w:val="22"/>
                <w:lang w:bidi="en-US"/>
              </w:rPr>
              <w:t>PREDATORS</w:t>
            </w:r>
            <w:r w:rsidRPr="00A56969">
              <w:rPr>
                <w:rFonts w:ascii="Times New Roman" w:hAnsi="Times New Roman"/>
                <w:b/>
                <w:color w:val="231F20"/>
                <w:position w:val="6"/>
                <w:sz w:val="10"/>
                <w:szCs w:val="22"/>
                <w:lang w:bidi="en-US"/>
              </w:rPr>
              <w:t>***</w:t>
            </w:r>
          </w:p>
        </w:tc>
        <w:tc>
          <w:tcPr>
            <w:tcW w:w="648" w:type="dxa"/>
            <w:tcBorders>
              <w:left w:val="single" w:sz="4" w:space="0" w:color="231F20"/>
              <w:bottom w:val="single" w:sz="4" w:space="0" w:color="231F20"/>
              <w:right w:val="single" w:sz="4" w:space="0" w:color="231F20"/>
            </w:tcBorders>
            <w:textDirection w:val="btLr"/>
            <w:vAlign w:val="center"/>
          </w:tcPr>
          <w:p w14:paraId="10DFEF21" w14:textId="77777777" w:rsidR="00A56969" w:rsidRPr="00A56969" w:rsidRDefault="00A56969" w:rsidP="0052144C">
            <w:pPr>
              <w:adjustRightInd/>
              <w:rPr>
                <w:rFonts w:ascii="Times New Roman" w:hAnsi="Times New Roman"/>
                <w:b/>
                <w:sz w:val="10"/>
                <w:szCs w:val="22"/>
                <w:lang w:bidi="en-US"/>
              </w:rPr>
            </w:pPr>
            <w:r w:rsidRPr="00A56969">
              <w:rPr>
                <w:rFonts w:ascii="Times New Roman" w:hAnsi="Times New Roman"/>
                <w:b/>
                <w:color w:val="231F20"/>
                <w:sz w:val="18"/>
                <w:szCs w:val="22"/>
                <w:lang w:bidi="en-US"/>
              </w:rPr>
              <w:t>PARASITES</w:t>
            </w:r>
            <w:r w:rsidRPr="00A56969">
              <w:rPr>
                <w:rFonts w:ascii="Times New Roman" w:hAnsi="Times New Roman"/>
                <w:b/>
                <w:color w:val="231F20"/>
                <w:position w:val="6"/>
                <w:sz w:val="10"/>
                <w:szCs w:val="22"/>
                <w:lang w:bidi="en-US"/>
              </w:rPr>
              <w:t>***</w:t>
            </w:r>
          </w:p>
        </w:tc>
        <w:tc>
          <w:tcPr>
            <w:tcW w:w="648" w:type="dxa"/>
            <w:tcBorders>
              <w:left w:val="single" w:sz="4" w:space="0" w:color="231F20"/>
              <w:bottom w:val="single" w:sz="4" w:space="0" w:color="231F20"/>
              <w:right w:val="single" w:sz="4" w:space="0" w:color="231F20"/>
            </w:tcBorders>
            <w:textDirection w:val="btLr"/>
            <w:vAlign w:val="center"/>
          </w:tcPr>
          <w:p w14:paraId="79E57850" w14:textId="77777777" w:rsidR="00A56969" w:rsidRPr="00A56969" w:rsidRDefault="00A56969" w:rsidP="0052144C">
            <w:pPr>
              <w:adjustRightInd/>
              <w:rPr>
                <w:rFonts w:ascii="Times New Roman" w:hAnsi="Times New Roman"/>
                <w:b/>
                <w:sz w:val="18"/>
                <w:szCs w:val="22"/>
                <w:lang w:bidi="en-US"/>
              </w:rPr>
            </w:pPr>
            <w:r w:rsidRPr="00A56969">
              <w:rPr>
                <w:rFonts w:ascii="Times New Roman" w:hAnsi="Times New Roman"/>
                <w:b/>
                <w:color w:val="231F20"/>
                <w:sz w:val="18"/>
                <w:szCs w:val="22"/>
                <w:lang w:bidi="en-US"/>
              </w:rPr>
              <w:t>CHEMICAL CLASS (MOA)</w:t>
            </w:r>
          </w:p>
        </w:tc>
        <w:tc>
          <w:tcPr>
            <w:tcW w:w="648" w:type="dxa"/>
            <w:tcBorders>
              <w:left w:val="single" w:sz="4" w:space="0" w:color="231F20"/>
              <w:bottom w:val="single" w:sz="4" w:space="0" w:color="231F20"/>
            </w:tcBorders>
            <w:textDirection w:val="btLr"/>
            <w:vAlign w:val="center"/>
          </w:tcPr>
          <w:p w14:paraId="73457F28" w14:textId="77777777" w:rsidR="00A56969" w:rsidRPr="00A56969" w:rsidRDefault="00A56969" w:rsidP="0052144C">
            <w:pPr>
              <w:adjustRightInd/>
              <w:spacing w:before="1"/>
              <w:rPr>
                <w:rFonts w:ascii="Times New Roman" w:hAnsi="Times New Roman"/>
                <w:b/>
                <w:sz w:val="10"/>
                <w:szCs w:val="22"/>
                <w:lang w:bidi="en-US"/>
              </w:rPr>
            </w:pPr>
            <w:r w:rsidRPr="00A56969">
              <w:rPr>
                <w:rFonts w:ascii="Times New Roman" w:hAnsi="Times New Roman"/>
                <w:b/>
                <w:color w:val="231F20"/>
                <w:sz w:val="18"/>
                <w:szCs w:val="22"/>
                <w:lang w:bidi="en-US"/>
              </w:rPr>
              <w:t>REI (Hours)</w:t>
            </w:r>
            <w:r w:rsidRPr="00A56969">
              <w:rPr>
                <w:rFonts w:ascii="Times New Roman" w:hAnsi="Times New Roman"/>
                <w:b/>
                <w:color w:val="231F20"/>
                <w:position w:val="6"/>
                <w:sz w:val="10"/>
                <w:szCs w:val="22"/>
                <w:lang w:bidi="en-US"/>
              </w:rPr>
              <w:t>*</w:t>
            </w:r>
          </w:p>
        </w:tc>
      </w:tr>
      <w:tr w:rsidR="00A56969" w:rsidRPr="00A56969" w14:paraId="6AC84F73" w14:textId="77777777" w:rsidTr="0052144C">
        <w:trPr>
          <w:cantSplit/>
          <w:trHeight w:val="20"/>
        </w:trPr>
        <w:tc>
          <w:tcPr>
            <w:tcW w:w="2006" w:type="dxa"/>
            <w:tcBorders>
              <w:top w:val="single" w:sz="4" w:space="0" w:color="231F20"/>
              <w:bottom w:val="single" w:sz="4" w:space="0" w:color="231F20"/>
              <w:right w:val="single" w:sz="4" w:space="0" w:color="231F20"/>
            </w:tcBorders>
          </w:tcPr>
          <w:p w14:paraId="5541ED98" w14:textId="77777777" w:rsidR="00A56969" w:rsidRPr="00A56969" w:rsidRDefault="00A56969" w:rsidP="004D2279">
            <w:pPr>
              <w:adjustRightInd/>
              <w:spacing w:before="32"/>
              <w:rPr>
                <w:rFonts w:ascii="Times New Roman" w:hAnsi="Times New Roman"/>
                <w:i/>
                <w:sz w:val="18"/>
                <w:szCs w:val="22"/>
                <w:lang w:bidi="en-US"/>
              </w:rPr>
            </w:pPr>
            <w:r w:rsidRPr="00A56969">
              <w:rPr>
                <w:rFonts w:ascii="Times New Roman" w:hAnsi="Times New Roman"/>
                <w:i/>
                <w:color w:val="231F20"/>
                <w:sz w:val="18"/>
                <w:szCs w:val="22"/>
                <w:lang w:bidi="en-US"/>
              </w:rPr>
              <w:t>abamectin</w:t>
            </w:r>
          </w:p>
          <w:p w14:paraId="5D44B9FB" w14:textId="77777777" w:rsidR="00A56969" w:rsidRPr="00A56969" w:rsidRDefault="00A56969" w:rsidP="004D2279">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Agri-Mek 0.15</w:t>
            </w:r>
          </w:p>
        </w:tc>
        <w:tc>
          <w:tcPr>
            <w:tcW w:w="648" w:type="dxa"/>
            <w:tcBorders>
              <w:top w:val="single" w:sz="4" w:space="0" w:color="231F20"/>
              <w:left w:val="single" w:sz="4" w:space="0" w:color="231F20"/>
              <w:bottom w:val="single" w:sz="4" w:space="0" w:color="231F20"/>
              <w:right w:val="single" w:sz="4" w:space="0" w:color="231F20"/>
            </w:tcBorders>
            <w:vAlign w:val="center"/>
          </w:tcPr>
          <w:p w14:paraId="309FC340"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7C124BC2"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64F145B0"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170B66A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2B6DD5DB"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2FB20D7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5CBAB4E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01BB616F"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0C958C6F"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60393F2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0F38171F"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75DBBCA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09E13BF2"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20C56E56" w14:textId="77777777" w:rsidR="00A56969" w:rsidRPr="00A56969" w:rsidRDefault="00A56969" w:rsidP="008C418C">
            <w:pPr>
              <w:adjustRightInd/>
              <w:spacing w:before="21"/>
              <w:ind w:right="256"/>
              <w:jc w:val="right"/>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51268E4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4F2D9DC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6</w:t>
            </w:r>
          </w:p>
        </w:tc>
        <w:tc>
          <w:tcPr>
            <w:tcW w:w="648" w:type="dxa"/>
            <w:tcBorders>
              <w:top w:val="single" w:sz="4" w:space="0" w:color="231F20"/>
              <w:left w:val="single" w:sz="4" w:space="0" w:color="231F20"/>
              <w:bottom w:val="single" w:sz="4" w:space="0" w:color="231F20"/>
            </w:tcBorders>
            <w:vAlign w:val="center"/>
          </w:tcPr>
          <w:p w14:paraId="240B910C" w14:textId="77777777" w:rsidR="00A56969" w:rsidRPr="00A56969" w:rsidRDefault="00A56969" w:rsidP="008C418C">
            <w:pPr>
              <w:adjustRightInd/>
              <w:spacing w:before="21"/>
              <w:ind w:right="7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635BA45B" w14:textId="77777777" w:rsidTr="0052144C">
        <w:trPr>
          <w:cantSplit/>
          <w:trHeight w:val="20"/>
        </w:trPr>
        <w:tc>
          <w:tcPr>
            <w:tcW w:w="2006" w:type="dxa"/>
            <w:tcBorders>
              <w:top w:val="single" w:sz="4" w:space="0" w:color="231F20"/>
              <w:bottom w:val="single" w:sz="4" w:space="0" w:color="231F20"/>
              <w:right w:val="single" w:sz="4" w:space="0" w:color="231F20"/>
            </w:tcBorders>
          </w:tcPr>
          <w:p w14:paraId="219CE3AB" w14:textId="77777777" w:rsidR="00A56969" w:rsidRPr="00A56969" w:rsidRDefault="00A56969" w:rsidP="004D2279">
            <w:pPr>
              <w:adjustRightInd/>
              <w:spacing w:before="32"/>
              <w:rPr>
                <w:rFonts w:ascii="Times New Roman" w:hAnsi="Times New Roman"/>
                <w:i/>
                <w:sz w:val="18"/>
                <w:szCs w:val="22"/>
                <w:lang w:bidi="en-US"/>
              </w:rPr>
            </w:pPr>
            <w:r w:rsidRPr="00A56969">
              <w:rPr>
                <w:rFonts w:ascii="Times New Roman" w:hAnsi="Times New Roman"/>
                <w:i/>
                <w:color w:val="231F20"/>
                <w:sz w:val="18"/>
                <w:szCs w:val="22"/>
                <w:lang w:bidi="en-US"/>
              </w:rPr>
              <w:t>acephate</w:t>
            </w:r>
          </w:p>
          <w:p w14:paraId="1AD6D863" w14:textId="77777777" w:rsidR="00A56969" w:rsidRPr="00A56969" w:rsidRDefault="00A56969" w:rsidP="004D2279">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Orthene 97</w:t>
            </w:r>
          </w:p>
        </w:tc>
        <w:tc>
          <w:tcPr>
            <w:tcW w:w="648" w:type="dxa"/>
            <w:tcBorders>
              <w:top w:val="single" w:sz="4" w:space="0" w:color="231F20"/>
              <w:left w:val="single" w:sz="4" w:space="0" w:color="231F20"/>
              <w:bottom w:val="single" w:sz="4" w:space="0" w:color="231F20"/>
              <w:right w:val="single" w:sz="4" w:space="0" w:color="231F20"/>
            </w:tcBorders>
            <w:vAlign w:val="center"/>
          </w:tcPr>
          <w:p w14:paraId="3F380975"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63CFAFE2"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319B5DE6"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306E108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097BF770"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73D03D9B"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16D84CCF"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03077174"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4F9810DC"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17CB97B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78886FD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253790EE"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5FBFBDD2"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59E20671" w14:textId="77777777" w:rsidR="00A56969" w:rsidRPr="00A56969" w:rsidRDefault="00A56969" w:rsidP="008C418C">
            <w:pPr>
              <w:adjustRightInd/>
              <w:spacing w:before="21"/>
              <w:ind w:right="271"/>
              <w:jc w:val="right"/>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bottom w:val="single" w:sz="4" w:space="0" w:color="231F20"/>
              <w:right w:val="single" w:sz="4" w:space="0" w:color="231F20"/>
            </w:tcBorders>
            <w:vAlign w:val="center"/>
          </w:tcPr>
          <w:p w14:paraId="4F1DFF22"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bottom w:val="single" w:sz="4" w:space="0" w:color="231F20"/>
              <w:right w:val="single" w:sz="4" w:space="0" w:color="231F20"/>
            </w:tcBorders>
            <w:vAlign w:val="center"/>
          </w:tcPr>
          <w:p w14:paraId="4CD18C46"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1B</w:t>
            </w:r>
          </w:p>
        </w:tc>
        <w:tc>
          <w:tcPr>
            <w:tcW w:w="648" w:type="dxa"/>
            <w:tcBorders>
              <w:top w:val="single" w:sz="4" w:space="0" w:color="231F20"/>
              <w:left w:val="single" w:sz="4" w:space="0" w:color="231F20"/>
              <w:bottom w:val="single" w:sz="4" w:space="0" w:color="231F20"/>
            </w:tcBorders>
            <w:vAlign w:val="center"/>
          </w:tcPr>
          <w:p w14:paraId="1DFF39DD" w14:textId="77777777" w:rsidR="00A56969" w:rsidRPr="00A56969" w:rsidRDefault="00A56969" w:rsidP="008C418C">
            <w:pPr>
              <w:adjustRightInd/>
              <w:spacing w:before="21"/>
              <w:ind w:right="77"/>
              <w:jc w:val="center"/>
              <w:rPr>
                <w:rFonts w:ascii="Times New Roman" w:hAnsi="Times New Roman"/>
                <w:sz w:val="18"/>
                <w:szCs w:val="22"/>
                <w:lang w:bidi="en-US"/>
              </w:rPr>
            </w:pPr>
            <w:r w:rsidRPr="00A56969">
              <w:rPr>
                <w:rFonts w:ascii="Times New Roman" w:hAnsi="Times New Roman"/>
                <w:color w:val="231F20"/>
                <w:sz w:val="18"/>
                <w:szCs w:val="22"/>
                <w:lang w:bidi="en-US"/>
              </w:rPr>
              <w:t>24</w:t>
            </w:r>
          </w:p>
        </w:tc>
      </w:tr>
      <w:tr w:rsidR="00A56969" w:rsidRPr="00A56969" w14:paraId="5EFFA5C9" w14:textId="77777777" w:rsidTr="0052144C">
        <w:trPr>
          <w:cantSplit/>
          <w:trHeight w:val="20"/>
        </w:trPr>
        <w:tc>
          <w:tcPr>
            <w:tcW w:w="2006" w:type="dxa"/>
            <w:tcBorders>
              <w:top w:val="single" w:sz="4" w:space="0" w:color="231F20"/>
              <w:bottom w:val="single" w:sz="4" w:space="0" w:color="231F20"/>
              <w:right w:val="single" w:sz="4" w:space="0" w:color="231F20"/>
            </w:tcBorders>
          </w:tcPr>
          <w:p w14:paraId="4DBD256D" w14:textId="77777777" w:rsidR="00A56969" w:rsidRPr="00A56969" w:rsidRDefault="00A56969" w:rsidP="004D2279">
            <w:pPr>
              <w:adjustRightInd/>
              <w:spacing w:before="32"/>
              <w:rPr>
                <w:rFonts w:ascii="Times New Roman" w:hAnsi="Times New Roman"/>
                <w:i/>
                <w:sz w:val="18"/>
                <w:szCs w:val="22"/>
                <w:lang w:bidi="en-US"/>
              </w:rPr>
            </w:pPr>
            <w:r w:rsidRPr="00A56969">
              <w:rPr>
                <w:rFonts w:ascii="Times New Roman" w:hAnsi="Times New Roman"/>
                <w:i/>
                <w:color w:val="231F20"/>
                <w:sz w:val="18"/>
                <w:szCs w:val="22"/>
                <w:lang w:bidi="en-US"/>
              </w:rPr>
              <w:t>acetamiprid</w:t>
            </w:r>
          </w:p>
          <w:p w14:paraId="6C51B5CA" w14:textId="77777777" w:rsidR="00A56969" w:rsidRPr="00A56969" w:rsidRDefault="00A56969" w:rsidP="004D2279">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Assail</w:t>
            </w:r>
            <w:r w:rsidRPr="00A56969">
              <w:rPr>
                <w:rFonts w:ascii="Times New Roman" w:hAnsi="Times New Roman"/>
                <w:color w:val="231F20"/>
                <w:spacing w:val="-6"/>
                <w:sz w:val="18"/>
                <w:szCs w:val="22"/>
                <w:lang w:bidi="en-US"/>
              </w:rPr>
              <w:t xml:space="preserve"> </w:t>
            </w:r>
            <w:r w:rsidRPr="00A56969">
              <w:rPr>
                <w:rFonts w:ascii="Times New Roman" w:hAnsi="Times New Roman"/>
                <w:color w:val="231F20"/>
                <w:sz w:val="18"/>
                <w:szCs w:val="22"/>
                <w:lang w:bidi="en-US"/>
              </w:rPr>
              <w:t>30SG</w:t>
            </w:r>
          </w:p>
        </w:tc>
        <w:tc>
          <w:tcPr>
            <w:tcW w:w="648" w:type="dxa"/>
            <w:tcBorders>
              <w:top w:val="single" w:sz="4" w:space="0" w:color="231F20"/>
              <w:left w:val="single" w:sz="4" w:space="0" w:color="231F20"/>
              <w:bottom w:val="single" w:sz="4" w:space="0" w:color="231F20"/>
              <w:right w:val="single" w:sz="4" w:space="0" w:color="231F20"/>
            </w:tcBorders>
            <w:vAlign w:val="center"/>
          </w:tcPr>
          <w:p w14:paraId="15B7F58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4D5217B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61650772"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7BDB8830"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3004893B"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3911769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6DFEAC95"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5E2FBF65"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68CE7BD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5472453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3ED5515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189DC5E8"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77BE0635"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5001108B" w14:textId="77777777" w:rsidR="00A56969" w:rsidRPr="00A56969" w:rsidRDefault="00A56969" w:rsidP="008C418C">
            <w:pPr>
              <w:adjustRightInd/>
              <w:spacing w:before="21"/>
              <w:ind w:right="281"/>
              <w:jc w:val="right"/>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53E496E9"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037E5080"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4A</w:t>
            </w:r>
          </w:p>
        </w:tc>
        <w:tc>
          <w:tcPr>
            <w:tcW w:w="648" w:type="dxa"/>
            <w:tcBorders>
              <w:top w:val="single" w:sz="4" w:space="0" w:color="231F20"/>
              <w:left w:val="single" w:sz="4" w:space="0" w:color="231F20"/>
              <w:bottom w:val="single" w:sz="4" w:space="0" w:color="231F20"/>
            </w:tcBorders>
            <w:vAlign w:val="center"/>
          </w:tcPr>
          <w:p w14:paraId="1FE2E889" w14:textId="77777777" w:rsidR="00A56969" w:rsidRPr="00A56969" w:rsidRDefault="00A56969" w:rsidP="008C418C">
            <w:pPr>
              <w:adjustRightInd/>
              <w:spacing w:before="21"/>
              <w:ind w:right="7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02A3E87B" w14:textId="77777777" w:rsidTr="0052144C">
        <w:trPr>
          <w:cantSplit/>
          <w:trHeight w:val="20"/>
        </w:trPr>
        <w:tc>
          <w:tcPr>
            <w:tcW w:w="2006" w:type="dxa"/>
            <w:tcBorders>
              <w:top w:val="single" w:sz="4" w:space="0" w:color="231F20"/>
              <w:bottom w:val="single" w:sz="4" w:space="0" w:color="231F20"/>
              <w:right w:val="single" w:sz="4" w:space="0" w:color="231F20"/>
            </w:tcBorders>
          </w:tcPr>
          <w:p w14:paraId="1087FDF1" w14:textId="77777777" w:rsidR="00A56969" w:rsidRPr="00A56969" w:rsidRDefault="00A56969" w:rsidP="004D2279">
            <w:pPr>
              <w:adjustRightInd/>
              <w:spacing w:before="32"/>
              <w:rPr>
                <w:rFonts w:ascii="Times New Roman" w:hAnsi="Times New Roman"/>
                <w:i/>
                <w:sz w:val="18"/>
                <w:szCs w:val="22"/>
                <w:lang w:bidi="en-US"/>
              </w:rPr>
            </w:pPr>
            <w:r w:rsidRPr="00A56969">
              <w:rPr>
                <w:rFonts w:ascii="Times New Roman" w:hAnsi="Times New Roman"/>
                <w:i/>
                <w:color w:val="231F20"/>
                <w:sz w:val="18"/>
                <w:szCs w:val="22"/>
                <w:lang w:bidi="en-US"/>
              </w:rPr>
              <w:t>alpha</w:t>
            </w:r>
            <w:r w:rsidRPr="00A56969">
              <w:rPr>
                <w:rFonts w:ascii="Times New Roman" w:hAnsi="Times New Roman"/>
                <w:color w:val="231F20"/>
                <w:sz w:val="18"/>
                <w:szCs w:val="22"/>
                <w:lang w:bidi="en-US"/>
              </w:rPr>
              <w:t>-</w:t>
            </w:r>
            <w:r w:rsidRPr="00A56969">
              <w:rPr>
                <w:rFonts w:ascii="Times New Roman" w:hAnsi="Times New Roman"/>
                <w:i/>
                <w:color w:val="231F20"/>
                <w:sz w:val="18"/>
                <w:szCs w:val="22"/>
                <w:lang w:bidi="en-US"/>
              </w:rPr>
              <w:t>cypermethrin</w:t>
            </w:r>
          </w:p>
          <w:p w14:paraId="4C25CBEF" w14:textId="77777777" w:rsidR="00A56969" w:rsidRPr="00A56969" w:rsidRDefault="00A56969" w:rsidP="004D2279">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Fastac 0.83</w:t>
            </w:r>
          </w:p>
        </w:tc>
        <w:tc>
          <w:tcPr>
            <w:tcW w:w="648" w:type="dxa"/>
            <w:tcBorders>
              <w:top w:val="single" w:sz="4" w:space="0" w:color="231F20"/>
              <w:left w:val="single" w:sz="4" w:space="0" w:color="231F20"/>
              <w:bottom w:val="single" w:sz="4" w:space="0" w:color="231F20"/>
              <w:right w:val="single" w:sz="4" w:space="0" w:color="231F20"/>
            </w:tcBorders>
            <w:vAlign w:val="center"/>
          </w:tcPr>
          <w:p w14:paraId="610D714E"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5BC0A33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08433634"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1583109B"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6020C81F"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64AA47D8"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73930999"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6AE4348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4FBF37DE"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75CF14F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246529D8"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580307B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074C569F"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16A3C265" w14:textId="77777777" w:rsidR="00A56969" w:rsidRPr="00A56969" w:rsidRDefault="00A56969" w:rsidP="008C418C">
            <w:pPr>
              <w:adjustRightInd/>
              <w:spacing w:before="21"/>
              <w:ind w:right="271"/>
              <w:jc w:val="right"/>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bottom w:val="single" w:sz="4" w:space="0" w:color="231F20"/>
              <w:right w:val="single" w:sz="4" w:space="0" w:color="231F20"/>
            </w:tcBorders>
            <w:vAlign w:val="center"/>
          </w:tcPr>
          <w:p w14:paraId="23654BC0"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0017BAE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3A</w:t>
            </w:r>
          </w:p>
        </w:tc>
        <w:tc>
          <w:tcPr>
            <w:tcW w:w="648" w:type="dxa"/>
            <w:tcBorders>
              <w:top w:val="single" w:sz="4" w:space="0" w:color="231F20"/>
              <w:left w:val="single" w:sz="4" w:space="0" w:color="231F20"/>
              <w:bottom w:val="single" w:sz="4" w:space="0" w:color="231F20"/>
            </w:tcBorders>
            <w:vAlign w:val="center"/>
          </w:tcPr>
          <w:p w14:paraId="296AD617" w14:textId="77777777" w:rsidR="00A56969" w:rsidRPr="00A56969" w:rsidRDefault="00A56969" w:rsidP="008C418C">
            <w:pPr>
              <w:adjustRightInd/>
              <w:spacing w:before="21"/>
              <w:ind w:right="7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626E7899" w14:textId="77777777" w:rsidTr="0052144C">
        <w:trPr>
          <w:cantSplit/>
          <w:trHeight w:val="20"/>
        </w:trPr>
        <w:tc>
          <w:tcPr>
            <w:tcW w:w="2006" w:type="dxa"/>
            <w:tcBorders>
              <w:top w:val="single" w:sz="4" w:space="0" w:color="231F20"/>
              <w:bottom w:val="single" w:sz="4" w:space="0" w:color="231F20"/>
              <w:right w:val="single" w:sz="4" w:space="0" w:color="231F20"/>
            </w:tcBorders>
          </w:tcPr>
          <w:p w14:paraId="651A79AB" w14:textId="77777777" w:rsidR="00A56969" w:rsidRPr="00A56969" w:rsidRDefault="00A56969" w:rsidP="004D2279">
            <w:pPr>
              <w:adjustRightInd/>
              <w:spacing w:before="32"/>
              <w:rPr>
                <w:rFonts w:ascii="Times New Roman" w:hAnsi="Times New Roman"/>
                <w:i/>
                <w:sz w:val="18"/>
                <w:szCs w:val="22"/>
                <w:lang w:bidi="en-US"/>
              </w:rPr>
            </w:pPr>
            <w:r w:rsidRPr="00A56969">
              <w:rPr>
                <w:rFonts w:ascii="Times New Roman" w:hAnsi="Times New Roman"/>
                <w:i/>
                <w:color w:val="231F20"/>
                <w:sz w:val="18"/>
                <w:szCs w:val="22"/>
                <w:lang w:bidi="en-US"/>
              </w:rPr>
              <w:t>beta</w:t>
            </w:r>
            <w:r w:rsidRPr="00A56969">
              <w:rPr>
                <w:rFonts w:ascii="Times New Roman" w:hAnsi="Times New Roman"/>
                <w:color w:val="231F20"/>
                <w:sz w:val="18"/>
                <w:szCs w:val="22"/>
                <w:lang w:bidi="en-US"/>
              </w:rPr>
              <w:t>-</w:t>
            </w:r>
            <w:r w:rsidRPr="00A56969">
              <w:rPr>
                <w:rFonts w:ascii="Times New Roman" w:hAnsi="Times New Roman"/>
                <w:i/>
                <w:color w:val="231F20"/>
                <w:sz w:val="18"/>
                <w:szCs w:val="22"/>
                <w:lang w:bidi="en-US"/>
              </w:rPr>
              <w:t>cyfluthrin</w:t>
            </w:r>
          </w:p>
          <w:p w14:paraId="43BA7DCC" w14:textId="77777777" w:rsidR="00A56969" w:rsidRPr="00A56969" w:rsidRDefault="00A56969" w:rsidP="004D2279">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Baythroid XL 1</w:t>
            </w:r>
          </w:p>
        </w:tc>
        <w:tc>
          <w:tcPr>
            <w:tcW w:w="648" w:type="dxa"/>
            <w:tcBorders>
              <w:top w:val="single" w:sz="4" w:space="0" w:color="231F20"/>
              <w:left w:val="single" w:sz="4" w:space="0" w:color="231F20"/>
              <w:bottom w:val="single" w:sz="4" w:space="0" w:color="231F20"/>
              <w:right w:val="single" w:sz="4" w:space="0" w:color="231F20"/>
            </w:tcBorders>
            <w:vAlign w:val="center"/>
          </w:tcPr>
          <w:p w14:paraId="6478E26F"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0C93A8A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17BA9AF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6CD8A0D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4D9F5C8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75AC993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797E3FA5"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7B5CA289"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2BD45CE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0CFBE800"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37000DAF"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1819C992"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30569518"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04A29642" w14:textId="77777777" w:rsidR="00A56969" w:rsidRPr="00A56969" w:rsidRDefault="00A56969" w:rsidP="008C418C">
            <w:pPr>
              <w:adjustRightInd/>
              <w:spacing w:before="21"/>
              <w:ind w:right="271"/>
              <w:jc w:val="right"/>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bottom w:val="single" w:sz="4" w:space="0" w:color="231F20"/>
              <w:right w:val="single" w:sz="4" w:space="0" w:color="231F20"/>
            </w:tcBorders>
            <w:vAlign w:val="center"/>
          </w:tcPr>
          <w:p w14:paraId="6C6B21F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6502DF3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3A</w:t>
            </w:r>
          </w:p>
        </w:tc>
        <w:tc>
          <w:tcPr>
            <w:tcW w:w="648" w:type="dxa"/>
            <w:tcBorders>
              <w:top w:val="single" w:sz="4" w:space="0" w:color="231F20"/>
              <w:left w:val="single" w:sz="4" w:space="0" w:color="231F20"/>
              <w:bottom w:val="single" w:sz="4" w:space="0" w:color="231F20"/>
            </w:tcBorders>
            <w:vAlign w:val="center"/>
          </w:tcPr>
          <w:p w14:paraId="3A3A1CC5" w14:textId="77777777" w:rsidR="00A56969" w:rsidRPr="00A56969" w:rsidRDefault="00A56969" w:rsidP="008C418C">
            <w:pPr>
              <w:adjustRightInd/>
              <w:spacing w:before="21"/>
              <w:ind w:right="7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3C66CD46" w14:textId="77777777" w:rsidTr="0052144C">
        <w:trPr>
          <w:cantSplit/>
          <w:trHeight w:val="20"/>
        </w:trPr>
        <w:tc>
          <w:tcPr>
            <w:tcW w:w="2006" w:type="dxa"/>
            <w:tcBorders>
              <w:top w:val="single" w:sz="4" w:space="0" w:color="231F20"/>
              <w:bottom w:val="single" w:sz="4" w:space="0" w:color="231F20"/>
              <w:right w:val="single" w:sz="4" w:space="0" w:color="231F20"/>
            </w:tcBorders>
          </w:tcPr>
          <w:p w14:paraId="431566EA" w14:textId="77777777" w:rsidR="00A56969" w:rsidRPr="00A56969" w:rsidRDefault="00A56969" w:rsidP="004D2279">
            <w:pPr>
              <w:adjustRightInd/>
              <w:spacing w:before="32"/>
              <w:rPr>
                <w:rFonts w:ascii="Times New Roman" w:hAnsi="Times New Roman"/>
                <w:i/>
                <w:sz w:val="18"/>
                <w:szCs w:val="22"/>
                <w:lang w:bidi="en-US"/>
              </w:rPr>
            </w:pPr>
            <w:r w:rsidRPr="00A56969">
              <w:rPr>
                <w:rFonts w:ascii="Times New Roman" w:hAnsi="Times New Roman"/>
                <w:i/>
                <w:color w:val="231F20"/>
                <w:sz w:val="18"/>
                <w:szCs w:val="22"/>
                <w:lang w:bidi="en-US"/>
              </w:rPr>
              <w:t>bifenthrin</w:t>
            </w:r>
          </w:p>
          <w:p w14:paraId="2719F6FA" w14:textId="77777777" w:rsidR="00A56969" w:rsidRPr="00A56969" w:rsidRDefault="00A56969" w:rsidP="004D2279">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Brigade 2, Discipline 2,</w:t>
            </w:r>
          </w:p>
          <w:p w14:paraId="2A2491BD" w14:textId="77777777" w:rsidR="00A56969" w:rsidRPr="00A56969" w:rsidRDefault="00A56969" w:rsidP="004D2279">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Fanfare 2</w:t>
            </w:r>
          </w:p>
        </w:tc>
        <w:tc>
          <w:tcPr>
            <w:tcW w:w="648" w:type="dxa"/>
            <w:tcBorders>
              <w:top w:val="single" w:sz="4" w:space="0" w:color="231F20"/>
              <w:left w:val="single" w:sz="4" w:space="0" w:color="231F20"/>
              <w:bottom w:val="single" w:sz="4" w:space="0" w:color="231F20"/>
              <w:right w:val="single" w:sz="4" w:space="0" w:color="231F20"/>
            </w:tcBorders>
            <w:vAlign w:val="center"/>
          </w:tcPr>
          <w:p w14:paraId="57F7CCFC" w14:textId="77777777" w:rsidR="00A56969" w:rsidRPr="00A56969" w:rsidRDefault="00A56969" w:rsidP="008C418C">
            <w:pPr>
              <w:adjustRightInd/>
              <w:spacing w:before="7"/>
              <w:jc w:val="center"/>
              <w:rPr>
                <w:rFonts w:ascii="Times New Roman" w:hAnsi="Times New Roman"/>
                <w:b/>
                <w:sz w:val="21"/>
                <w:szCs w:val="22"/>
                <w:lang w:bidi="en-US"/>
              </w:rPr>
            </w:pPr>
          </w:p>
          <w:p w14:paraId="587FCAC5"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3992BEA2" w14:textId="77777777" w:rsidR="00A56969" w:rsidRPr="00A56969" w:rsidRDefault="00A56969" w:rsidP="008C418C">
            <w:pPr>
              <w:adjustRightInd/>
              <w:spacing w:before="7"/>
              <w:jc w:val="center"/>
              <w:rPr>
                <w:rFonts w:ascii="Times New Roman" w:hAnsi="Times New Roman"/>
                <w:b/>
                <w:sz w:val="21"/>
                <w:szCs w:val="22"/>
                <w:lang w:bidi="en-US"/>
              </w:rPr>
            </w:pPr>
          </w:p>
          <w:p w14:paraId="4DA8293D"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4742E193" w14:textId="77777777" w:rsidR="00A56969" w:rsidRPr="00A56969" w:rsidRDefault="00A56969" w:rsidP="008C418C">
            <w:pPr>
              <w:adjustRightInd/>
              <w:spacing w:before="7"/>
              <w:jc w:val="center"/>
              <w:rPr>
                <w:rFonts w:ascii="Times New Roman" w:hAnsi="Times New Roman"/>
                <w:b/>
                <w:sz w:val="21"/>
                <w:szCs w:val="22"/>
                <w:lang w:bidi="en-US"/>
              </w:rPr>
            </w:pPr>
          </w:p>
          <w:p w14:paraId="6BD4AB20"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58B5EBF3" w14:textId="77777777" w:rsidR="00A56969" w:rsidRPr="00A56969" w:rsidRDefault="00A56969" w:rsidP="008C418C">
            <w:pPr>
              <w:adjustRightInd/>
              <w:spacing w:before="7"/>
              <w:jc w:val="center"/>
              <w:rPr>
                <w:rFonts w:ascii="Times New Roman" w:hAnsi="Times New Roman"/>
                <w:b/>
                <w:sz w:val="21"/>
                <w:szCs w:val="22"/>
                <w:lang w:bidi="en-US"/>
              </w:rPr>
            </w:pPr>
          </w:p>
          <w:p w14:paraId="5629B6E5"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195A656E" w14:textId="77777777" w:rsidR="00A56969" w:rsidRPr="00A56969" w:rsidRDefault="00A56969" w:rsidP="008C418C">
            <w:pPr>
              <w:adjustRightInd/>
              <w:spacing w:before="7"/>
              <w:jc w:val="center"/>
              <w:rPr>
                <w:rFonts w:ascii="Times New Roman" w:hAnsi="Times New Roman"/>
                <w:b/>
                <w:sz w:val="21"/>
                <w:szCs w:val="22"/>
                <w:lang w:bidi="en-US"/>
              </w:rPr>
            </w:pPr>
          </w:p>
          <w:p w14:paraId="3BF1F890"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4CD990B7" w14:textId="77777777" w:rsidR="00A56969" w:rsidRPr="00A56969" w:rsidRDefault="00A56969" w:rsidP="008C418C">
            <w:pPr>
              <w:adjustRightInd/>
              <w:spacing w:before="7"/>
              <w:jc w:val="center"/>
              <w:rPr>
                <w:rFonts w:ascii="Times New Roman" w:hAnsi="Times New Roman"/>
                <w:b/>
                <w:sz w:val="21"/>
                <w:szCs w:val="22"/>
                <w:lang w:bidi="en-US"/>
              </w:rPr>
            </w:pPr>
          </w:p>
          <w:p w14:paraId="5191A59B"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5B8AFF14" w14:textId="77777777" w:rsidR="00A56969" w:rsidRPr="00A56969" w:rsidRDefault="00A56969" w:rsidP="008C418C">
            <w:pPr>
              <w:adjustRightInd/>
              <w:spacing w:before="7"/>
              <w:jc w:val="center"/>
              <w:rPr>
                <w:rFonts w:ascii="Times New Roman" w:hAnsi="Times New Roman"/>
                <w:b/>
                <w:sz w:val="21"/>
                <w:szCs w:val="22"/>
                <w:lang w:bidi="en-US"/>
              </w:rPr>
            </w:pPr>
          </w:p>
          <w:p w14:paraId="7E687EF3"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09DB2492" w14:textId="77777777" w:rsidR="00A56969" w:rsidRPr="00A56969" w:rsidRDefault="00A56969" w:rsidP="008C418C">
            <w:pPr>
              <w:adjustRightInd/>
              <w:spacing w:before="7"/>
              <w:jc w:val="center"/>
              <w:rPr>
                <w:rFonts w:ascii="Times New Roman" w:hAnsi="Times New Roman"/>
                <w:b/>
                <w:sz w:val="21"/>
                <w:szCs w:val="22"/>
                <w:lang w:bidi="en-US"/>
              </w:rPr>
            </w:pPr>
          </w:p>
          <w:p w14:paraId="3716A4EB"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7AC1A7D4" w14:textId="77777777" w:rsidR="00A56969" w:rsidRPr="00A56969" w:rsidRDefault="00A56969" w:rsidP="008C418C">
            <w:pPr>
              <w:adjustRightInd/>
              <w:spacing w:before="7"/>
              <w:jc w:val="center"/>
              <w:rPr>
                <w:rFonts w:ascii="Times New Roman" w:hAnsi="Times New Roman"/>
                <w:b/>
                <w:sz w:val="21"/>
                <w:szCs w:val="22"/>
                <w:lang w:bidi="en-US"/>
              </w:rPr>
            </w:pPr>
          </w:p>
          <w:p w14:paraId="725075C3"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13C29C86" w14:textId="77777777" w:rsidR="00A56969" w:rsidRPr="00A56969" w:rsidRDefault="00A56969" w:rsidP="008C418C">
            <w:pPr>
              <w:adjustRightInd/>
              <w:spacing w:before="7"/>
              <w:jc w:val="center"/>
              <w:rPr>
                <w:rFonts w:ascii="Times New Roman" w:hAnsi="Times New Roman"/>
                <w:b/>
                <w:sz w:val="21"/>
                <w:szCs w:val="22"/>
                <w:lang w:bidi="en-US"/>
              </w:rPr>
            </w:pPr>
          </w:p>
          <w:p w14:paraId="2BFB7CB3"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69EBA575" w14:textId="77777777" w:rsidR="00A56969" w:rsidRPr="00A56969" w:rsidRDefault="00A56969" w:rsidP="008C418C">
            <w:pPr>
              <w:adjustRightInd/>
              <w:spacing w:before="7"/>
              <w:jc w:val="center"/>
              <w:rPr>
                <w:rFonts w:ascii="Times New Roman" w:hAnsi="Times New Roman"/>
                <w:b/>
                <w:sz w:val="21"/>
                <w:szCs w:val="22"/>
                <w:lang w:bidi="en-US"/>
              </w:rPr>
            </w:pPr>
          </w:p>
          <w:p w14:paraId="10376FD2"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39C9777F" w14:textId="77777777" w:rsidR="00A56969" w:rsidRPr="00A56969" w:rsidRDefault="00A56969" w:rsidP="008C418C">
            <w:pPr>
              <w:adjustRightInd/>
              <w:spacing w:before="7"/>
              <w:jc w:val="center"/>
              <w:rPr>
                <w:rFonts w:ascii="Times New Roman" w:hAnsi="Times New Roman"/>
                <w:b/>
                <w:sz w:val="21"/>
                <w:szCs w:val="22"/>
                <w:lang w:bidi="en-US"/>
              </w:rPr>
            </w:pPr>
          </w:p>
          <w:p w14:paraId="00FA236C"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172DA95F" w14:textId="77777777" w:rsidR="00A56969" w:rsidRPr="00A56969" w:rsidRDefault="00A56969" w:rsidP="008C418C">
            <w:pPr>
              <w:adjustRightInd/>
              <w:spacing w:before="7"/>
              <w:jc w:val="center"/>
              <w:rPr>
                <w:rFonts w:ascii="Times New Roman" w:hAnsi="Times New Roman"/>
                <w:b/>
                <w:sz w:val="21"/>
                <w:szCs w:val="22"/>
                <w:lang w:bidi="en-US"/>
              </w:rPr>
            </w:pPr>
          </w:p>
          <w:p w14:paraId="4DC771C3"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7764196B" w14:textId="77777777" w:rsidR="00A56969" w:rsidRPr="00A56969" w:rsidRDefault="00A56969" w:rsidP="008C418C">
            <w:pPr>
              <w:adjustRightInd/>
              <w:spacing w:before="7"/>
              <w:jc w:val="right"/>
              <w:rPr>
                <w:rFonts w:ascii="Times New Roman" w:hAnsi="Times New Roman"/>
                <w:b/>
                <w:sz w:val="21"/>
                <w:szCs w:val="22"/>
                <w:lang w:bidi="en-US"/>
              </w:rPr>
            </w:pPr>
          </w:p>
          <w:p w14:paraId="563022A5" w14:textId="77777777" w:rsidR="00A56969" w:rsidRPr="00A56969" w:rsidRDefault="00A56969" w:rsidP="008C418C">
            <w:pPr>
              <w:adjustRightInd/>
              <w:ind w:right="271"/>
              <w:jc w:val="right"/>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bottom w:val="single" w:sz="4" w:space="0" w:color="231F20"/>
              <w:right w:val="single" w:sz="4" w:space="0" w:color="231F20"/>
            </w:tcBorders>
            <w:vAlign w:val="center"/>
          </w:tcPr>
          <w:p w14:paraId="0FADE8B0" w14:textId="77777777" w:rsidR="00A56969" w:rsidRPr="00A56969" w:rsidRDefault="00A56969" w:rsidP="008C418C">
            <w:pPr>
              <w:adjustRightInd/>
              <w:spacing w:before="7"/>
              <w:jc w:val="center"/>
              <w:rPr>
                <w:rFonts w:ascii="Times New Roman" w:hAnsi="Times New Roman"/>
                <w:b/>
                <w:sz w:val="21"/>
                <w:szCs w:val="22"/>
                <w:lang w:bidi="en-US"/>
              </w:rPr>
            </w:pPr>
          </w:p>
          <w:p w14:paraId="1DC46C20"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1374C658" w14:textId="77777777" w:rsidR="00A56969" w:rsidRPr="00A56969" w:rsidRDefault="00A56969" w:rsidP="008C418C">
            <w:pPr>
              <w:adjustRightInd/>
              <w:spacing w:before="7"/>
              <w:jc w:val="center"/>
              <w:rPr>
                <w:rFonts w:ascii="Times New Roman" w:hAnsi="Times New Roman"/>
                <w:b/>
                <w:sz w:val="21"/>
                <w:szCs w:val="22"/>
                <w:lang w:bidi="en-US"/>
              </w:rPr>
            </w:pPr>
          </w:p>
          <w:p w14:paraId="01E9D2B9"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3A</w:t>
            </w:r>
          </w:p>
        </w:tc>
        <w:tc>
          <w:tcPr>
            <w:tcW w:w="648" w:type="dxa"/>
            <w:tcBorders>
              <w:top w:val="single" w:sz="4" w:space="0" w:color="231F20"/>
              <w:left w:val="single" w:sz="4" w:space="0" w:color="231F20"/>
              <w:bottom w:val="single" w:sz="4" w:space="0" w:color="231F20"/>
            </w:tcBorders>
            <w:vAlign w:val="center"/>
          </w:tcPr>
          <w:p w14:paraId="0245B1E4" w14:textId="77777777" w:rsidR="00A56969" w:rsidRPr="00A56969" w:rsidRDefault="00A56969" w:rsidP="008C418C">
            <w:pPr>
              <w:adjustRightInd/>
              <w:spacing w:before="7"/>
              <w:jc w:val="center"/>
              <w:rPr>
                <w:rFonts w:ascii="Times New Roman" w:hAnsi="Times New Roman"/>
                <w:b/>
                <w:sz w:val="21"/>
                <w:szCs w:val="22"/>
                <w:lang w:bidi="en-US"/>
              </w:rPr>
            </w:pPr>
          </w:p>
          <w:p w14:paraId="46C63186" w14:textId="77777777" w:rsidR="00A56969" w:rsidRPr="00A56969" w:rsidRDefault="00A56969" w:rsidP="008C418C">
            <w:pPr>
              <w:adjustRightInd/>
              <w:ind w:right="7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4BE60C48" w14:textId="77777777" w:rsidTr="0052144C">
        <w:trPr>
          <w:cantSplit/>
          <w:trHeight w:val="20"/>
        </w:trPr>
        <w:tc>
          <w:tcPr>
            <w:tcW w:w="2006" w:type="dxa"/>
            <w:tcBorders>
              <w:top w:val="single" w:sz="4" w:space="0" w:color="231F20"/>
              <w:bottom w:val="single" w:sz="4" w:space="0" w:color="231F20"/>
              <w:right w:val="single" w:sz="4" w:space="0" w:color="231F20"/>
            </w:tcBorders>
          </w:tcPr>
          <w:p w14:paraId="4EDDC255" w14:textId="77777777" w:rsidR="00A56969" w:rsidRPr="00A56969" w:rsidRDefault="00A56969" w:rsidP="004D2279">
            <w:pPr>
              <w:adjustRightInd/>
              <w:spacing w:before="32"/>
              <w:rPr>
                <w:rFonts w:ascii="Times New Roman" w:hAnsi="Times New Roman"/>
                <w:i/>
                <w:sz w:val="18"/>
                <w:szCs w:val="22"/>
                <w:lang w:bidi="en-US"/>
              </w:rPr>
            </w:pPr>
            <w:r w:rsidRPr="00A56969">
              <w:rPr>
                <w:rFonts w:ascii="Times New Roman" w:hAnsi="Times New Roman"/>
                <w:i/>
                <w:color w:val="231F20"/>
                <w:sz w:val="18"/>
                <w:szCs w:val="22"/>
                <w:lang w:bidi="en-US"/>
              </w:rPr>
              <w:t>buprofezin</w:t>
            </w:r>
          </w:p>
          <w:p w14:paraId="2C7510CB" w14:textId="77777777" w:rsidR="00A56969" w:rsidRPr="00A56969" w:rsidRDefault="00A56969" w:rsidP="004D2279">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Courier 40 SC</w:t>
            </w:r>
          </w:p>
        </w:tc>
        <w:tc>
          <w:tcPr>
            <w:tcW w:w="648" w:type="dxa"/>
            <w:tcBorders>
              <w:top w:val="single" w:sz="4" w:space="0" w:color="231F20"/>
              <w:left w:val="single" w:sz="4" w:space="0" w:color="231F20"/>
              <w:bottom w:val="single" w:sz="4" w:space="0" w:color="231F20"/>
              <w:right w:val="single" w:sz="4" w:space="0" w:color="231F20"/>
            </w:tcBorders>
            <w:vAlign w:val="center"/>
          </w:tcPr>
          <w:p w14:paraId="2212146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2AA4EF3C"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147A9F66"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3F41D449"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5B79D24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6B83EA5E"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3EC3016C"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5A1A6E04"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42FB6ADE"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423F9134"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1BB24778"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216C765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59041CA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0DCD007A" w14:textId="77777777" w:rsidR="00A56969" w:rsidRPr="00A56969" w:rsidRDefault="00A56969" w:rsidP="008C418C">
            <w:pPr>
              <w:adjustRightInd/>
              <w:spacing w:before="21"/>
              <w:ind w:right="281"/>
              <w:jc w:val="right"/>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0C9803D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3ED724F2"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16</w:t>
            </w:r>
          </w:p>
        </w:tc>
        <w:tc>
          <w:tcPr>
            <w:tcW w:w="648" w:type="dxa"/>
            <w:tcBorders>
              <w:top w:val="single" w:sz="4" w:space="0" w:color="231F20"/>
              <w:left w:val="single" w:sz="4" w:space="0" w:color="231F20"/>
              <w:bottom w:val="single" w:sz="4" w:space="0" w:color="231F20"/>
            </w:tcBorders>
            <w:vAlign w:val="center"/>
          </w:tcPr>
          <w:p w14:paraId="5EB11E58" w14:textId="77777777" w:rsidR="00A56969" w:rsidRPr="00A56969" w:rsidRDefault="00A56969" w:rsidP="008C418C">
            <w:pPr>
              <w:adjustRightInd/>
              <w:spacing w:before="21"/>
              <w:ind w:right="7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09741BE1" w14:textId="77777777" w:rsidTr="0052144C">
        <w:trPr>
          <w:cantSplit/>
          <w:trHeight w:val="20"/>
        </w:trPr>
        <w:tc>
          <w:tcPr>
            <w:tcW w:w="2006" w:type="dxa"/>
            <w:tcBorders>
              <w:top w:val="single" w:sz="4" w:space="0" w:color="231F20"/>
              <w:bottom w:val="single" w:sz="4" w:space="0" w:color="231F20"/>
              <w:right w:val="single" w:sz="4" w:space="0" w:color="231F20"/>
            </w:tcBorders>
          </w:tcPr>
          <w:p w14:paraId="5371F8BA" w14:textId="77777777" w:rsidR="00A56969" w:rsidRPr="00A56969" w:rsidRDefault="00A56969" w:rsidP="004D2279">
            <w:pPr>
              <w:adjustRightInd/>
              <w:spacing w:before="33"/>
              <w:rPr>
                <w:rFonts w:ascii="Times New Roman" w:hAnsi="Times New Roman"/>
                <w:i/>
                <w:sz w:val="18"/>
                <w:szCs w:val="22"/>
                <w:lang w:bidi="en-US"/>
              </w:rPr>
            </w:pPr>
            <w:r w:rsidRPr="00A56969">
              <w:rPr>
                <w:rFonts w:ascii="Times New Roman" w:hAnsi="Times New Roman"/>
                <w:i/>
                <w:color w:val="231F20"/>
                <w:sz w:val="18"/>
                <w:szCs w:val="22"/>
                <w:lang w:bidi="en-US"/>
              </w:rPr>
              <w:t>chlorantraniliprole</w:t>
            </w:r>
          </w:p>
          <w:p w14:paraId="565FD7DA" w14:textId="77777777" w:rsidR="00A56969" w:rsidRPr="00A56969" w:rsidRDefault="00A56969" w:rsidP="004D2279">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Prevathon 0.43</w:t>
            </w:r>
          </w:p>
        </w:tc>
        <w:tc>
          <w:tcPr>
            <w:tcW w:w="648" w:type="dxa"/>
            <w:tcBorders>
              <w:top w:val="single" w:sz="4" w:space="0" w:color="231F20"/>
              <w:left w:val="single" w:sz="4" w:space="0" w:color="231F20"/>
              <w:bottom w:val="single" w:sz="4" w:space="0" w:color="231F20"/>
              <w:right w:val="single" w:sz="4" w:space="0" w:color="231F20"/>
            </w:tcBorders>
            <w:vAlign w:val="center"/>
          </w:tcPr>
          <w:p w14:paraId="35E8AFB2"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3AA90FEA"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02D44C18"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2577DE28"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0292692C"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45D96FC9"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41A251B5"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0B255583"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324E4461"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7FA20325"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055F8E58"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3DE468A9"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7E8FF90D"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745269DF" w14:textId="77777777" w:rsidR="00A56969" w:rsidRPr="00A56969" w:rsidRDefault="00A56969" w:rsidP="008C418C">
            <w:pPr>
              <w:adjustRightInd/>
              <w:spacing w:before="141"/>
              <w:ind w:right="281"/>
              <w:jc w:val="right"/>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18B47D7C"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5F3EC00F"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28</w:t>
            </w:r>
          </w:p>
        </w:tc>
        <w:tc>
          <w:tcPr>
            <w:tcW w:w="648" w:type="dxa"/>
            <w:tcBorders>
              <w:top w:val="single" w:sz="4" w:space="0" w:color="231F20"/>
              <w:left w:val="single" w:sz="4" w:space="0" w:color="231F20"/>
              <w:bottom w:val="single" w:sz="4" w:space="0" w:color="231F20"/>
            </w:tcBorders>
            <w:vAlign w:val="center"/>
          </w:tcPr>
          <w:p w14:paraId="055ADA44"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r>
      <w:tr w:rsidR="00A56969" w:rsidRPr="00A56969" w14:paraId="4A2FC36E" w14:textId="77777777" w:rsidTr="0052144C">
        <w:trPr>
          <w:cantSplit/>
          <w:trHeight w:val="20"/>
        </w:trPr>
        <w:tc>
          <w:tcPr>
            <w:tcW w:w="2006" w:type="dxa"/>
            <w:tcBorders>
              <w:top w:val="single" w:sz="4" w:space="0" w:color="231F20"/>
              <w:bottom w:val="single" w:sz="4" w:space="0" w:color="231F20"/>
              <w:right w:val="single" w:sz="4" w:space="0" w:color="231F20"/>
            </w:tcBorders>
          </w:tcPr>
          <w:p w14:paraId="465E2A8E" w14:textId="77777777" w:rsidR="00A56969" w:rsidRPr="00A56969" w:rsidRDefault="00A56969" w:rsidP="004D2279">
            <w:pPr>
              <w:adjustRightInd/>
              <w:spacing w:before="33"/>
              <w:rPr>
                <w:rFonts w:ascii="Times New Roman" w:hAnsi="Times New Roman"/>
                <w:i/>
                <w:sz w:val="18"/>
                <w:szCs w:val="22"/>
                <w:lang w:bidi="en-US"/>
              </w:rPr>
            </w:pPr>
            <w:r w:rsidRPr="00A56969">
              <w:rPr>
                <w:rFonts w:ascii="Times New Roman" w:hAnsi="Times New Roman"/>
                <w:i/>
                <w:color w:val="231F20"/>
                <w:sz w:val="18"/>
                <w:szCs w:val="22"/>
                <w:lang w:bidi="en-US"/>
              </w:rPr>
              <w:t>chlorpyirifos</w:t>
            </w:r>
          </w:p>
          <w:p w14:paraId="25935CAF" w14:textId="77777777" w:rsidR="00A56969" w:rsidRPr="00A56969" w:rsidRDefault="00A56969" w:rsidP="004D2279">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Lorsban 4</w:t>
            </w:r>
          </w:p>
        </w:tc>
        <w:tc>
          <w:tcPr>
            <w:tcW w:w="648" w:type="dxa"/>
            <w:tcBorders>
              <w:top w:val="single" w:sz="4" w:space="0" w:color="231F20"/>
              <w:left w:val="single" w:sz="4" w:space="0" w:color="231F20"/>
              <w:bottom w:val="single" w:sz="4" w:space="0" w:color="231F20"/>
              <w:right w:val="single" w:sz="4" w:space="0" w:color="231F20"/>
            </w:tcBorders>
            <w:vAlign w:val="center"/>
          </w:tcPr>
          <w:p w14:paraId="215769E9"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3186DC4C"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1DBE227C"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223D9E7B"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30F58756"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5655BFFD"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32B32D45"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1EDC7A2C"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0B47B61D"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59223EFD"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11D7628E"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0EEC919E"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249B1E6F"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6DEB5F77" w14:textId="77777777" w:rsidR="00A56969" w:rsidRPr="00A56969" w:rsidRDefault="00A56969" w:rsidP="008C418C">
            <w:pPr>
              <w:adjustRightInd/>
              <w:spacing w:before="141"/>
              <w:ind w:right="271"/>
              <w:jc w:val="right"/>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bottom w:val="single" w:sz="4" w:space="0" w:color="231F20"/>
              <w:right w:val="single" w:sz="4" w:space="0" w:color="231F20"/>
            </w:tcBorders>
            <w:vAlign w:val="center"/>
          </w:tcPr>
          <w:p w14:paraId="79BA3B95"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bottom w:val="single" w:sz="4" w:space="0" w:color="231F20"/>
              <w:right w:val="single" w:sz="4" w:space="0" w:color="231F20"/>
            </w:tcBorders>
            <w:vAlign w:val="center"/>
          </w:tcPr>
          <w:p w14:paraId="788CBDEF"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1B</w:t>
            </w:r>
          </w:p>
        </w:tc>
        <w:tc>
          <w:tcPr>
            <w:tcW w:w="648" w:type="dxa"/>
            <w:tcBorders>
              <w:top w:val="single" w:sz="4" w:space="0" w:color="231F20"/>
              <w:left w:val="single" w:sz="4" w:space="0" w:color="231F20"/>
              <w:bottom w:val="single" w:sz="4" w:space="0" w:color="231F20"/>
            </w:tcBorders>
            <w:vAlign w:val="center"/>
          </w:tcPr>
          <w:p w14:paraId="4A5F6EF0" w14:textId="77777777" w:rsidR="00A56969" w:rsidRPr="00A56969" w:rsidRDefault="00A56969" w:rsidP="008C418C">
            <w:pPr>
              <w:adjustRightInd/>
              <w:spacing w:before="141"/>
              <w:ind w:right="77"/>
              <w:jc w:val="center"/>
              <w:rPr>
                <w:rFonts w:ascii="Times New Roman" w:hAnsi="Times New Roman"/>
                <w:sz w:val="18"/>
                <w:szCs w:val="22"/>
                <w:lang w:bidi="en-US"/>
              </w:rPr>
            </w:pPr>
            <w:r w:rsidRPr="00A56969">
              <w:rPr>
                <w:rFonts w:ascii="Times New Roman" w:hAnsi="Times New Roman"/>
                <w:color w:val="231F20"/>
                <w:sz w:val="18"/>
                <w:szCs w:val="22"/>
                <w:lang w:bidi="en-US"/>
              </w:rPr>
              <w:t>24</w:t>
            </w:r>
          </w:p>
        </w:tc>
      </w:tr>
      <w:tr w:rsidR="00A56969" w:rsidRPr="00A56969" w14:paraId="3C20EDEA" w14:textId="77777777" w:rsidTr="0052144C">
        <w:trPr>
          <w:cantSplit/>
          <w:trHeight w:val="20"/>
        </w:trPr>
        <w:tc>
          <w:tcPr>
            <w:tcW w:w="2006" w:type="dxa"/>
            <w:tcBorders>
              <w:top w:val="single" w:sz="4" w:space="0" w:color="231F20"/>
              <w:bottom w:val="single" w:sz="4" w:space="0" w:color="231F20"/>
              <w:right w:val="single" w:sz="4" w:space="0" w:color="231F20"/>
            </w:tcBorders>
          </w:tcPr>
          <w:p w14:paraId="25692F6D" w14:textId="77777777" w:rsidR="00A56969" w:rsidRPr="00A56969" w:rsidRDefault="00A56969" w:rsidP="004D2279">
            <w:pPr>
              <w:adjustRightInd/>
              <w:spacing w:before="33"/>
              <w:rPr>
                <w:rFonts w:ascii="Times New Roman" w:hAnsi="Times New Roman"/>
                <w:i/>
                <w:sz w:val="18"/>
                <w:szCs w:val="22"/>
                <w:lang w:bidi="en-US"/>
              </w:rPr>
            </w:pPr>
            <w:r w:rsidRPr="00A56969">
              <w:rPr>
                <w:rFonts w:ascii="Times New Roman" w:hAnsi="Times New Roman"/>
                <w:i/>
                <w:color w:val="231F20"/>
                <w:sz w:val="18"/>
                <w:szCs w:val="22"/>
                <w:lang w:bidi="en-US"/>
              </w:rPr>
              <w:t>cypermethrin</w:t>
            </w:r>
          </w:p>
          <w:p w14:paraId="4F4D219E" w14:textId="77777777" w:rsidR="00A56969" w:rsidRPr="00A56969" w:rsidRDefault="00A56969" w:rsidP="004D2279">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Up-Cyde 2.5EC</w:t>
            </w:r>
          </w:p>
        </w:tc>
        <w:tc>
          <w:tcPr>
            <w:tcW w:w="648" w:type="dxa"/>
            <w:tcBorders>
              <w:top w:val="single" w:sz="4" w:space="0" w:color="231F20"/>
              <w:left w:val="single" w:sz="4" w:space="0" w:color="231F20"/>
              <w:bottom w:val="single" w:sz="4" w:space="0" w:color="231F20"/>
              <w:right w:val="single" w:sz="4" w:space="0" w:color="231F20"/>
            </w:tcBorders>
            <w:vAlign w:val="center"/>
          </w:tcPr>
          <w:p w14:paraId="5D0F8D01"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38A13AB4"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1C55CEFA"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22F22084"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3DD63DAC"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5F08C187"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6DF55446"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77AEE169"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0B0A6D36"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2A0C7208"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3A7F6656"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4485CB62"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5BD835C8"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109428EE" w14:textId="77777777" w:rsidR="00A56969" w:rsidRPr="00A56969" w:rsidRDefault="00A56969" w:rsidP="008C418C">
            <w:pPr>
              <w:adjustRightInd/>
              <w:spacing w:before="141"/>
              <w:ind w:right="271"/>
              <w:jc w:val="right"/>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bottom w:val="single" w:sz="4" w:space="0" w:color="231F20"/>
              <w:right w:val="single" w:sz="4" w:space="0" w:color="231F20"/>
            </w:tcBorders>
            <w:vAlign w:val="center"/>
          </w:tcPr>
          <w:p w14:paraId="1EF2DBD3"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65E7EB51"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3A</w:t>
            </w:r>
          </w:p>
        </w:tc>
        <w:tc>
          <w:tcPr>
            <w:tcW w:w="648" w:type="dxa"/>
            <w:tcBorders>
              <w:top w:val="single" w:sz="4" w:space="0" w:color="231F20"/>
              <w:left w:val="single" w:sz="4" w:space="0" w:color="231F20"/>
              <w:bottom w:val="single" w:sz="4" w:space="0" w:color="231F20"/>
            </w:tcBorders>
            <w:vAlign w:val="center"/>
          </w:tcPr>
          <w:p w14:paraId="0D3B6F13" w14:textId="77777777" w:rsidR="00A56969" w:rsidRPr="00A56969" w:rsidRDefault="00A56969" w:rsidP="008C418C">
            <w:pPr>
              <w:adjustRightInd/>
              <w:spacing w:before="141"/>
              <w:ind w:right="7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72217500" w14:textId="77777777" w:rsidTr="0052144C">
        <w:trPr>
          <w:cantSplit/>
          <w:trHeight w:val="20"/>
        </w:trPr>
        <w:tc>
          <w:tcPr>
            <w:tcW w:w="2006" w:type="dxa"/>
            <w:tcBorders>
              <w:top w:val="single" w:sz="4" w:space="0" w:color="231F20"/>
              <w:right w:val="single" w:sz="4" w:space="0" w:color="231F20"/>
            </w:tcBorders>
          </w:tcPr>
          <w:p w14:paraId="565404D2" w14:textId="77777777" w:rsidR="00A56969" w:rsidRPr="00A56969" w:rsidRDefault="00A56969" w:rsidP="004D2279">
            <w:pPr>
              <w:adjustRightInd/>
              <w:spacing w:before="33"/>
              <w:rPr>
                <w:rFonts w:ascii="Times New Roman" w:hAnsi="Times New Roman"/>
                <w:i/>
                <w:sz w:val="18"/>
                <w:szCs w:val="22"/>
                <w:lang w:bidi="en-US"/>
              </w:rPr>
            </w:pPr>
            <w:r w:rsidRPr="00A56969">
              <w:rPr>
                <w:rFonts w:ascii="Times New Roman" w:hAnsi="Times New Roman"/>
                <w:i/>
                <w:color w:val="231F20"/>
                <w:sz w:val="18"/>
                <w:szCs w:val="22"/>
                <w:lang w:bidi="en-US"/>
              </w:rPr>
              <w:t>dicrotophos</w:t>
            </w:r>
          </w:p>
          <w:p w14:paraId="7049CBD2" w14:textId="77777777" w:rsidR="00A56969" w:rsidRPr="00A56969" w:rsidRDefault="00A56969" w:rsidP="004D2279">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Bidrin 8</w:t>
            </w:r>
          </w:p>
        </w:tc>
        <w:tc>
          <w:tcPr>
            <w:tcW w:w="648" w:type="dxa"/>
            <w:tcBorders>
              <w:top w:val="single" w:sz="4" w:space="0" w:color="231F20"/>
              <w:left w:val="single" w:sz="4" w:space="0" w:color="231F20"/>
              <w:right w:val="single" w:sz="4" w:space="0" w:color="231F20"/>
            </w:tcBorders>
            <w:vAlign w:val="center"/>
          </w:tcPr>
          <w:p w14:paraId="5A1D27D5"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right w:val="single" w:sz="4" w:space="0" w:color="231F20"/>
            </w:tcBorders>
            <w:vAlign w:val="center"/>
          </w:tcPr>
          <w:p w14:paraId="2B8DE9A0"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right w:val="single" w:sz="4" w:space="0" w:color="231F20"/>
            </w:tcBorders>
            <w:vAlign w:val="center"/>
          </w:tcPr>
          <w:p w14:paraId="7E487165"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right w:val="single" w:sz="4" w:space="0" w:color="231F20"/>
            </w:tcBorders>
            <w:vAlign w:val="center"/>
          </w:tcPr>
          <w:p w14:paraId="3C331A77"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right w:val="single" w:sz="4" w:space="0" w:color="231F20"/>
            </w:tcBorders>
            <w:vAlign w:val="center"/>
          </w:tcPr>
          <w:p w14:paraId="0F8B1AEE"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right w:val="single" w:sz="4" w:space="0" w:color="231F20"/>
            </w:tcBorders>
            <w:vAlign w:val="center"/>
          </w:tcPr>
          <w:p w14:paraId="6694CBD0"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right w:val="single" w:sz="4" w:space="0" w:color="231F20"/>
            </w:tcBorders>
            <w:vAlign w:val="center"/>
          </w:tcPr>
          <w:p w14:paraId="755BE2F8"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right w:val="single" w:sz="4" w:space="0" w:color="231F20"/>
            </w:tcBorders>
            <w:vAlign w:val="center"/>
          </w:tcPr>
          <w:p w14:paraId="611F4053"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right w:val="single" w:sz="4" w:space="0" w:color="231F20"/>
            </w:tcBorders>
            <w:vAlign w:val="center"/>
          </w:tcPr>
          <w:p w14:paraId="06F3904A"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right w:val="single" w:sz="4" w:space="0" w:color="231F20"/>
            </w:tcBorders>
            <w:vAlign w:val="center"/>
          </w:tcPr>
          <w:p w14:paraId="48F31C15"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right w:val="single" w:sz="4" w:space="0" w:color="231F20"/>
            </w:tcBorders>
            <w:vAlign w:val="center"/>
          </w:tcPr>
          <w:p w14:paraId="31892A1F"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right w:val="single" w:sz="4" w:space="0" w:color="231F20"/>
            </w:tcBorders>
            <w:vAlign w:val="center"/>
          </w:tcPr>
          <w:p w14:paraId="7621AE97"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right w:val="single" w:sz="4" w:space="0" w:color="231F20"/>
            </w:tcBorders>
            <w:vAlign w:val="center"/>
          </w:tcPr>
          <w:p w14:paraId="0533D411"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right w:val="single" w:sz="4" w:space="0" w:color="231F20"/>
            </w:tcBorders>
            <w:vAlign w:val="center"/>
          </w:tcPr>
          <w:p w14:paraId="305B315F" w14:textId="77777777" w:rsidR="00A56969" w:rsidRPr="00A56969" w:rsidRDefault="00A56969" w:rsidP="008C418C">
            <w:pPr>
              <w:adjustRightInd/>
              <w:spacing w:before="141"/>
              <w:ind w:right="271"/>
              <w:jc w:val="right"/>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right w:val="single" w:sz="4" w:space="0" w:color="231F20"/>
            </w:tcBorders>
            <w:vAlign w:val="center"/>
          </w:tcPr>
          <w:p w14:paraId="3581CEE5"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right w:val="single" w:sz="4" w:space="0" w:color="231F20"/>
            </w:tcBorders>
            <w:vAlign w:val="center"/>
          </w:tcPr>
          <w:p w14:paraId="4FEB08AC" w14:textId="77777777" w:rsidR="00A56969" w:rsidRPr="00A56969" w:rsidRDefault="00A56969" w:rsidP="008C418C">
            <w:pPr>
              <w:adjustRightInd/>
              <w:spacing w:before="141"/>
              <w:jc w:val="center"/>
              <w:rPr>
                <w:rFonts w:ascii="Times New Roman" w:hAnsi="Times New Roman"/>
                <w:sz w:val="18"/>
                <w:szCs w:val="22"/>
                <w:lang w:bidi="en-US"/>
              </w:rPr>
            </w:pPr>
            <w:r w:rsidRPr="00A56969">
              <w:rPr>
                <w:rFonts w:ascii="Times New Roman" w:hAnsi="Times New Roman"/>
                <w:color w:val="231F20"/>
                <w:sz w:val="18"/>
                <w:szCs w:val="22"/>
                <w:lang w:bidi="en-US"/>
              </w:rPr>
              <w:t>1B</w:t>
            </w:r>
          </w:p>
        </w:tc>
        <w:tc>
          <w:tcPr>
            <w:tcW w:w="648" w:type="dxa"/>
            <w:tcBorders>
              <w:top w:val="single" w:sz="4" w:space="0" w:color="231F20"/>
              <w:left w:val="single" w:sz="4" w:space="0" w:color="231F20"/>
            </w:tcBorders>
            <w:vAlign w:val="center"/>
          </w:tcPr>
          <w:p w14:paraId="06B89464" w14:textId="7093CFBB" w:rsidR="00A56969" w:rsidRPr="00A56969" w:rsidRDefault="00923427" w:rsidP="008C418C">
            <w:pPr>
              <w:adjustRightInd/>
              <w:spacing w:before="141"/>
              <w:ind w:right="77"/>
              <w:jc w:val="center"/>
              <w:rPr>
                <w:rFonts w:ascii="Times New Roman" w:hAnsi="Times New Roman"/>
                <w:sz w:val="18"/>
                <w:szCs w:val="22"/>
                <w:lang w:bidi="en-US"/>
              </w:rPr>
            </w:pPr>
            <w:r>
              <w:rPr>
                <w:rFonts w:ascii="Times New Roman" w:hAnsi="Times New Roman"/>
                <w:color w:val="231F20"/>
                <w:sz w:val="18"/>
                <w:szCs w:val="22"/>
                <w:lang w:bidi="en-US"/>
              </w:rPr>
              <w:t>3</w:t>
            </w:r>
            <w:r w:rsidR="00A56969" w:rsidRPr="00A56969">
              <w:rPr>
                <w:rFonts w:ascii="Times New Roman" w:hAnsi="Times New Roman"/>
                <w:color w:val="231F20"/>
                <w:sz w:val="18"/>
                <w:szCs w:val="22"/>
                <w:lang w:bidi="en-US"/>
              </w:rPr>
              <w:t xml:space="preserve"> days</w:t>
            </w:r>
          </w:p>
        </w:tc>
      </w:tr>
    </w:tbl>
    <w:p w14:paraId="08927571" w14:textId="77777777" w:rsidR="00A56969" w:rsidRPr="00A56969" w:rsidRDefault="00A56969" w:rsidP="00A56969">
      <w:pPr>
        <w:adjustRightInd/>
        <w:spacing w:before="5"/>
        <w:rPr>
          <w:rFonts w:ascii="Times New Roman" w:hAnsi="Times New Roman"/>
          <w:b/>
          <w:color w:val="231F20"/>
          <w:lang w:bidi="en-US"/>
        </w:rPr>
      </w:pPr>
    </w:p>
    <w:p w14:paraId="75B02E03" w14:textId="77777777" w:rsidR="004D2279" w:rsidRDefault="004D2279" w:rsidP="00A56969">
      <w:pPr>
        <w:adjustRightInd/>
        <w:spacing w:before="72"/>
        <w:rPr>
          <w:rFonts w:ascii="Times New Roman" w:hAnsi="Times New Roman"/>
          <w:b/>
          <w:color w:val="231F20"/>
          <w:szCs w:val="22"/>
          <w:lang w:bidi="en-US"/>
        </w:rPr>
      </w:pPr>
    </w:p>
    <w:p w14:paraId="02E2319D" w14:textId="77777777" w:rsidR="0052144C" w:rsidRDefault="0052144C" w:rsidP="00A56969">
      <w:pPr>
        <w:adjustRightInd/>
        <w:spacing w:before="72"/>
        <w:rPr>
          <w:rFonts w:ascii="Times New Roman" w:hAnsi="Times New Roman"/>
          <w:b/>
          <w:color w:val="231F20"/>
          <w:szCs w:val="22"/>
          <w:lang w:bidi="en-US"/>
        </w:rPr>
      </w:pPr>
    </w:p>
    <w:p w14:paraId="3A9605B7" w14:textId="77777777" w:rsidR="00A56969" w:rsidRPr="00A56969" w:rsidRDefault="00A56969" w:rsidP="004D2279">
      <w:pPr>
        <w:adjustRightInd/>
        <w:spacing w:before="72"/>
        <w:jc w:val="center"/>
        <w:rPr>
          <w:rFonts w:ascii="Times New Roman" w:hAnsi="Times New Roman"/>
          <w:b/>
          <w:szCs w:val="22"/>
          <w:lang w:bidi="en-US"/>
        </w:rPr>
      </w:pPr>
      <w:r w:rsidRPr="00A56969">
        <w:rPr>
          <w:rFonts w:ascii="Times New Roman" w:hAnsi="Times New Roman"/>
          <w:b/>
          <w:color w:val="231F20"/>
          <w:szCs w:val="22"/>
          <w:lang w:bidi="en-US"/>
        </w:rPr>
        <w:t>INSECT PEST RESPONSE TO INSECTICIDES USED IN COTTON</w:t>
      </w:r>
    </w:p>
    <w:p w14:paraId="2866015F" w14:textId="77777777" w:rsidR="00A56969" w:rsidRPr="00A56969" w:rsidRDefault="00A56969" w:rsidP="00A56969">
      <w:pPr>
        <w:adjustRightInd/>
        <w:spacing w:before="3"/>
        <w:rPr>
          <w:rFonts w:ascii="Times New Roman" w:hAnsi="Times New Roman"/>
          <w:b/>
          <w:sz w:val="11"/>
          <w:lang w:bidi="en-US"/>
        </w:rPr>
      </w:pPr>
    </w:p>
    <w:tbl>
      <w:tblPr>
        <w:tblpPr w:leftFromText="180" w:rightFromText="180" w:vertAnchor="text" w:tblpX="130" w:tblpY="1"/>
        <w:tblOverlap w:val="never"/>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bottom w:w="43" w:type="dxa"/>
          <w:right w:w="0" w:type="dxa"/>
        </w:tblCellMar>
        <w:tblLook w:val="01E0" w:firstRow="1" w:lastRow="1" w:firstColumn="1" w:lastColumn="1" w:noHBand="0" w:noVBand="0"/>
      </w:tblPr>
      <w:tblGrid>
        <w:gridCol w:w="2006"/>
        <w:gridCol w:w="648"/>
        <w:gridCol w:w="648"/>
        <w:gridCol w:w="648"/>
        <w:gridCol w:w="648"/>
        <w:gridCol w:w="648"/>
        <w:gridCol w:w="648"/>
        <w:gridCol w:w="648"/>
        <w:gridCol w:w="648"/>
        <w:gridCol w:w="648"/>
        <w:gridCol w:w="648"/>
        <w:gridCol w:w="648"/>
        <w:gridCol w:w="648"/>
        <w:gridCol w:w="648"/>
        <w:gridCol w:w="648"/>
        <w:gridCol w:w="648"/>
        <w:gridCol w:w="648"/>
        <w:gridCol w:w="648"/>
      </w:tblGrid>
      <w:tr w:rsidR="00A56969" w:rsidRPr="00A56969" w14:paraId="6C869791" w14:textId="77777777" w:rsidTr="0052144C">
        <w:trPr>
          <w:trHeight w:val="2465"/>
        </w:trPr>
        <w:tc>
          <w:tcPr>
            <w:tcW w:w="2006" w:type="dxa"/>
            <w:tcBorders>
              <w:bottom w:val="single" w:sz="4" w:space="0" w:color="231F20"/>
              <w:right w:val="single" w:sz="4" w:space="0" w:color="231F20"/>
            </w:tcBorders>
          </w:tcPr>
          <w:p w14:paraId="6C4F535B" w14:textId="77777777" w:rsidR="00A56969" w:rsidRPr="00A56969" w:rsidRDefault="00A56969" w:rsidP="008C418C">
            <w:pPr>
              <w:adjustRightInd/>
              <w:rPr>
                <w:rFonts w:ascii="Times New Roman" w:hAnsi="Times New Roman"/>
                <w:b/>
                <w:szCs w:val="22"/>
                <w:lang w:bidi="en-US"/>
              </w:rPr>
            </w:pPr>
          </w:p>
          <w:p w14:paraId="3A3DAC97" w14:textId="77777777" w:rsidR="00A56969" w:rsidRPr="00A56969" w:rsidRDefault="00A56969" w:rsidP="008C418C">
            <w:pPr>
              <w:adjustRightInd/>
              <w:rPr>
                <w:rFonts w:ascii="Times New Roman" w:hAnsi="Times New Roman"/>
                <w:b/>
                <w:szCs w:val="22"/>
                <w:lang w:bidi="en-US"/>
              </w:rPr>
            </w:pPr>
          </w:p>
          <w:p w14:paraId="6B12F14C" w14:textId="77777777" w:rsidR="00A56969" w:rsidRPr="00A56969" w:rsidRDefault="00A56969" w:rsidP="008C418C">
            <w:pPr>
              <w:adjustRightInd/>
              <w:rPr>
                <w:rFonts w:ascii="Times New Roman" w:hAnsi="Times New Roman"/>
                <w:b/>
                <w:szCs w:val="22"/>
                <w:lang w:bidi="en-US"/>
              </w:rPr>
            </w:pPr>
          </w:p>
          <w:p w14:paraId="50BFE5A6" w14:textId="77777777" w:rsidR="00A56969" w:rsidRPr="00A56969" w:rsidRDefault="00A56969" w:rsidP="008C418C">
            <w:pPr>
              <w:adjustRightInd/>
              <w:rPr>
                <w:rFonts w:ascii="Times New Roman" w:hAnsi="Times New Roman"/>
                <w:b/>
                <w:szCs w:val="22"/>
                <w:lang w:bidi="en-US"/>
              </w:rPr>
            </w:pPr>
          </w:p>
          <w:p w14:paraId="6CD9E0A7" w14:textId="77777777" w:rsidR="00A56969" w:rsidRPr="00A56969" w:rsidRDefault="00A56969" w:rsidP="008C418C">
            <w:pPr>
              <w:adjustRightInd/>
              <w:rPr>
                <w:rFonts w:ascii="Times New Roman" w:hAnsi="Times New Roman"/>
                <w:b/>
                <w:szCs w:val="22"/>
                <w:lang w:bidi="en-US"/>
              </w:rPr>
            </w:pPr>
          </w:p>
          <w:p w14:paraId="7D8C4E37" w14:textId="77777777" w:rsidR="00A56969" w:rsidRPr="00A56969" w:rsidRDefault="00A56969" w:rsidP="008C418C">
            <w:pPr>
              <w:adjustRightInd/>
              <w:rPr>
                <w:rFonts w:ascii="Times New Roman" w:hAnsi="Times New Roman"/>
                <w:b/>
                <w:szCs w:val="22"/>
                <w:lang w:bidi="en-US"/>
              </w:rPr>
            </w:pPr>
          </w:p>
          <w:p w14:paraId="0AA19563" w14:textId="77777777" w:rsidR="00A56969" w:rsidRPr="00A56969" w:rsidRDefault="00A56969" w:rsidP="008C418C">
            <w:pPr>
              <w:adjustRightInd/>
              <w:rPr>
                <w:rFonts w:ascii="Times New Roman" w:hAnsi="Times New Roman"/>
                <w:b/>
                <w:szCs w:val="22"/>
                <w:lang w:bidi="en-US"/>
              </w:rPr>
            </w:pPr>
          </w:p>
          <w:p w14:paraId="73EC9EC0" w14:textId="77777777" w:rsidR="00A56969" w:rsidRPr="00A56969" w:rsidRDefault="00A56969" w:rsidP="008C418C">
            <w:pPr>
              <w:adjustRightInd/>
              <w:rPr>
                <w:rFonts w:ascii="Times New Roman" w:hAnsi="Times New Roman"/>
                <w:b/>
                <w:szCs w:val="22"/>
                <w:lang w:bidi="en-US"/>
              </w:rPr>
            </w:pPr>
          </w:p>
          <w:p w14:paraId="579316E5" w14:textId="77777777" w:rsidR="00A56969" w:rsidRPr="00A56969" w:rsidRDefault="00A56969" w:rsidP="008C418C">
            <w:pPr>
              <w:adjustRightInd/>
              <w:rPr>
                <w:rFonts w:ascii="Times New Roman" w:hAnsi="Times New Roman"/>
                <w:b/>
                <w:szCs w:val="22"/>
                <w:lang w:bidi="en-US"/>
              </w:rPr>
            </w:pPr>
          </w:p>
          <w:p w14:paraId="40E245CE" w14:textId="77777777" w:rsidR="00A56969" w:rsidRPr="00A56969" w:rsidRDefault="00A56969" w:rsidP="008C418C">
            <w:pPr>
              <w:adjustRightInd/>
              <w:spacing w:before="152"/>
              <w:rPr>
                <w:rFonts w:ascii="Times New Roman" w:hAnsi="Times New Roman"/>
                <w:b/>
                <w:sz w:val="18"/>
                <w:szCs w:val="22"/>
                <w:lang w:bidi="en-US"/>
              </w:rPr>
            </w:pPr>
            <w:r w:rsidRPr="00A56969">
              <w:rPr>
                <w:rFonts w:ascii="Times New Roman" w:hAnsi="Times New Roman"/>
                <w:b/>
                <w:color w:val="231F20"/>
                <w:sz w:val="18"/>
                <w:szCs w:val="22"/>
                <w:lang w:bidi="en-US"/>
              </w:rPr>
              <w:t>INSECTICIDE</w:t>
            </w:r>
          </w:p>
        </w:tc>
        <w:tc>
          <w:tcPr>
            <w:tcW w:w="648" w:type="dxa"/>
            <w:tcBorders>
              <w:left w:val="single" w:sz="4" w:space="0" w:color="231F20"/>
              <w:bottom w:val="single" w:sz="4" w:space="0" w:color="231F20"/>
              <w:right w:val="single" w:sz="4" w:space="0" w:color="231F20"/>
            </w:tcBorders>
            <w:textDirection w:val="btLr"/>
          </w:tcPr>
          <w:p w14:paraId="439CB7EB" w14:textId="77777777" w:rsidR="00A56969" w:rsidRPr="00A56969" w:rsidRDefault="00A56969" w:rsidP="0052144C">
            <w:pPr>
              <w:adjustRightInd/>
              <w:spacing w:before="146" w:line="244" w:lineRule="auto"/>
              <w:ind w:right="664"/>
              <w:rPr>
                <w:rFonts w:ascii="Times New Roman" w:hAnsi="Times New Roman"/>
                <w:b/>
                <w:sz w:val="18"/>
                <w:szCs w:val="22"/>
                <w:lang w:bidi="en-US"/>
              </w:rPr>
            </w:pPr>
            <w:r w:rsidRPr="00A56969">
              <w:rPr>
                <w:rFonts w:ascii="Times New Roman" w:hAnsi="Times New Roman"/>
                <w:b/>
                <w:color w:val="231F20"/>
                <w:sz w:val="18"/>
                <w:szCs w:val="22"/>
                <w:lang w:bidi="en-US"/>
              </w:rPr>
              <w:t>SOUTHERN GREEN STINK BUG</w:t>
            </w:r>
          </w:p>
        </w:tc>
        <w:tc>
          <w:tcPr>
            <w:tcW w:w="648" w:type="dxa"/>
            <w:tcBorders>
              <w:left w:val="single" w:sz="4" w:space="0" w:color="231F20"/>
              <w:bottom w:val="single" w:sz="4" w:space="0" w:color="231F20"/>
              <w:right w:val="single" w:sz="4" w:space="0" w:color="231F20"/>
            </w:tcBorders>
            <w:textDirection w:val="btLr"/>
            <w:vAlign w:val="center"/>
          </w:tcPr>
          <w:p w14:paraId="6E48822B" w14:textId="77777777" w:rsidR="00A56969" w:rsidRPr="00A56969" w:rsidRDefault="00A56969" w:rsidP="00153A44">
            <w:pPr>
              <w:adjustRightInd/>
              <w:spacing w:before="1"/>
              <w:rPr>
                <w:rFonts w:ascii="Times New Roman" w:hAnsi="Times New Roman"/>
                <w:b/>
                <w:sz w:val="18"/>
                <w:szCs w:val="22"/>
                <w:lang w:bidi="en-US"/>
              </w:rPr>
            </w:pPr>
            <w:r w:rsidRPr="00A56969">
              <w:rPr>
                <w:rFonts w:ascii="Times New Roman" w:hAnsi="Times New Roman"/>
                <w:b/>
                <w:color w:val="231F20"/>
                <w:sz w:val="18"/>
                <w:szCs w:val="22"/>
                <w:lang w:bidi="en-US"/>
              </w:rPr>
              <w:t>BROWN STINK BUG</w:t>
            </w:r>
          </w:p>
        </w:tc>
        <w:tc>
          <w:tcPr>
            <w:tcW w:w="648" w:type="dxa"/>
            <w:tcBorders>
              <w:left w:val="single" w:sz="4" w:space="0" w:color="231F20"/>
              <w:bottom w:val="single" w:sz="4" w:space="0" w:color="231F20"/>
              <w:right w:val="single" w:sz="4" w:space="0" w:color="231F20"/>
            </w:tcBorders>
            <w:textDirection w:val="btLr"/>
            <w:vAlign w:val="center"/>
          </w:tcPr>
          <w:p w14:paraId="6EB6969E"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CORN EARWORM</w:t>
            </w:r>
          </w:p>
        </w:tc>
        <w:tc>
          <w:tcPr>
            <w:tcW w:w="648" w:type="dxa"/>
            <w:tcBorders>
              <w:left w:val="single" w:sz="4" w:space="0" w:color="231F20"/>
              <w:bottom w:val="single" w:sz="4" w:space="0" w:color="231F20"/>
              <w:right w:val="single" w:sz="4" w:space="0" w:color="231F20"/>
            </w:tcBorders>
            <w:textDirection w:val="btLr"/>
            <w:vAlign w:val="center"/>
          </w:tcPr>
          <w:p w14:paraId="6DBD13EC" w14:textId="77777777" w:rsidR="00A56969" w:rsidRPr="00A56969" w:rsidRDefault="00A56969" w:rsidP="00153A44">
            <w:pPr>
              <w:adjustRightInd/>
              <w:spacing w:before="1"/>
              <w:rPr>
                <w:rFonts w:ascii="Times New Roman" w:hAnsi="Times New Roman"/>
                <w:b/>
                <w:sz w:val="10"/>
                <w:szCs w:val="22"/>
                <w:lang w:bidi="en-US"/>
              </w:rPr>
            </w:pPr>
            <w:r w:rsidRPr="00A56969">
              <w:rPr>
                <w:rFonts w:ascii="Times New Roman" w:hAnsi="Times New Roman"/>
                <w:b/>
                <w:color w:val="231F20"/>
                <w:sz w:val="18"/>
                <w:szCs w:val="22"/>
                <w:lang w:bidi="en-US"/>
              </w:rPr>
              <w:t>TOBACCO BUDWORM</w:t>
            </w:r>
            <w:r w:rsidRPr="00A56969">
              <w:rPr>
                <w:rFonts w:ascii="Times New Roman" w:hAnsi="Times New Roman"/>
                <w:b/>
                <w:color w:val="231F20"/>
                <w:position w:val="6"/>
                <w:sz w:val="10"/>
                <w:szCs w:val="22"/>
                <w:lang w:bidi="en-US"/>
              </w:rPr>
              <w:t>**</w:t>
            </w:r>
          </w:p>
        </w:tc>
        <w:tc>
          <w:tcPr>
            <w:tcW w:w="648" w:type="dxa"/>
            <w:tcBorders>
              <w:left w:val="single" w:sz="4" w:space="0" w:color="231F20"/>
              <w:bottom w:val="single" w:sz="4" w:space="0" w:color="231F20"/>
              <w:right w:val="single" w:sz="4" w:space="0" w:color="231F20"/>
            </w:tcBorders>
            <w:textDirection w:val="btLr"/>
            <w:vAlign w:val="center"/>
          </w:tcPr>
          <w:p w14:paraId="09B22D90"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FALL ARMYWORM</w:t>
            </w:r>
          </w:p>
        </w:tc>
        <w:tc>
          <w:tcPr>
            <w:tcW w:w="648" w:type="dxa"/>
            <w:tcBorders>
              <w:left w:val="single" w:sz="4" w:space="0" w:color="231F20"/>
              <w:bottom w:val="single" w:sz="4" w:space="0" w:color="231F20"/>
              <w:right w:val="single" w:sz="4" w:space="0" w:color="231F20"/>
            </w:tcBorders>
            <w:textDirection w:val="btLr"/>
            <w:vAlign w:val="center"/>
          </w:tcPr>
          <w:p w14:paraId="138AA549" w14:textId="77777777" w:rsidR="00A56969" w:rsidRPr="00A56969" w:rsidRDefault="00A56969" w:rsidP="00153A44">
            <w:pPr>
              <w:adjustRightInd/>
              <w:spacing w:before="1"/>
              <w:rPr>
                <w:rFonts w:ascii="Times New Roman" w:hAnsi="Times New Roman"/>
                <w:b/>
                <w:sz w:val="18"/>
                <w:szCs w:val="22"/>
                <w:lang w:bidi="en-US"/>
              </w:rPr>
            </w:pPr>
            <w:r w:rsidRPr="00A56969">
              <w:rPr>
                <w:rFonts w:ascii="Times New Roman" w:hAnsi="Times New Roman"/>
                <w:b/>
                <w:color w:val="231F20"/>
                <w:sz w:val="18"/>
                <w:szCs w:val="22"/>
                <w:lang w:bidi="en-US"/>
              </w:rPr>
              <w:t>BEET ARMYWORM</w:t>
            </w:r>
          </w:p>
        </w:tc>
        <w:tc>
          <w:tcPr>
            <w:tcW w:w="648" w:type="dxa"/>
            <w:tcBorders>
              <w:left w:val="single" w:sz="4" w:space="0" w:color="231F20"/>
              <w:bottom w:val="single" w:sz="4" w:space="0" w:color="231F20"/>
              <w:right w:val="single" w:sz="4" w:space="0" w:color="231F20"/>
            </w:tcBorders>
            <w:textDirection w:val="btLr"/>
            <w:vAlign w:val="center"/>
          </w:tcPr>
          <w:p w14:paraId="48F3AF4B"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SOYBEAN LOOPER</w:t>
            </w:r>
          </w:p>
        </w:tc>
        <w:tc>
          <w:tcPr>
            <w:tcW w:w="648" w:type="dxa"/>
            <w:tcBorders>
              <w:left w:val="single" w:sz="4" w:space="0" w:color="231F20"/>
              <w:bottom w:val="single" w:sz="4" w:space="0" w:color="231F20"/>
              <w:right w:val="single" w:sz="4" w:space="0" w:color="231F20"/>
            </w:tcBorders>
            <w:textDirection w:val="btLr"/>
            <w:vAlign w:val="center"/>
          </w:tcPr>
          <w:p w14:paraId="4798BEEA"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PLANT BUGS</w:t>
            </w:r>
          </w:p>
        </w:tc>
        <w:tc>
          <w:tcPr>
            <w:tcW w:w="648" w:type="dxa"/>
            <w:tcBorders>
              <w:left w:val="single" w:sz="4" w:space="0" w:color="231F20"/>
              <w:bottom w:val="single" w:sz="4" w:space="0" w:color="231F20"/>
              <w:right w:val="single" w:sz="4" w:space="0" w:color="231F20"/>
            </w:tcBorders>
            <w:textDirection w:val="btLr"/>
            <w:vAlign w:val="center"/>
          </w:tcPr>
          <w:p w14:paraId="49E0FBB6" w14:textId="77777777" w:rsidR="00A56969" w:rsidRPr="00A56969" w:rsidRDefault="00A56969" w:rsidP="00153A44">
            <w:pPr>
              <w:adjustRightInd/>
              <w:spacing w:before="1"/>
              <w:rPr>
                <w:rFonts w:ascii="Times New Roman" w:hAnsi="Times New Roman"/>
                <w:b/>
                <w:sz w:val="18"/>
                <w:szCs w:val="22"/>
                <w:lang w:bidi="en-US"/>
              </w:rPr>
            </w:pPr>
            <w:r w:rsidRPr="00A56969">
              <w:rPr>
                <w:rFonts w:ascii="Times New Roman" w:hAnsi="Times New Roman"/>
                <w:b/>
                <w:color w:val="231F20"/>
                <w:sz w:val="18"/>
                <w:szCs w:val="22"/>
                <w:lang w:bidi="en-US"/>
              </w:rPr>
              <w:t>APHIDS</w:t>
            </w:r>
          </w:p>
        </w:tc>
        <w:tc>
          <w:tcPr>
            <w:tcW w:w="648" w:type="dxa"/>
            <w:tcBorders>
              <w:left w:val="single" w:sz="4" w:space="0" w:color="231F20"/>
              <w:bottom w:val="single" w:sz="4" w:space="0" w:color="231F20"/>
              <w:right w:val="single" w:sz="4" w:space="0" w:color="231F20"/>
            </w:tcBorders>
            <w:textDirection w:val="btLr"/>
            <w:vAlign w:val="center"/>
          </w:tcPr>
          <w:p w14:paraId="572553C0"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SPIDER MITES</w:t>
            </w:r>
          </w:p>
        </w:tc>
        <w:tc>
          <w:tcPr>
            <w:tcW w:w="648" w:type="dxa"/>
            <w:tcBorders>
              <w:left w:val="single" w:sz="4" w:space="0" w:color="231F20"/>
              <w:bottom w:val="single" w:sz="4" w:space="0" w:color="231F20"/>
              <w:right w:val="single" w:sz="4" w:space="0" w:color="231F20"/>
            </w:tcBorders>
            <w:textDirection w:val="btLr"/>
            <w:vAlign w:val="center"/>
          </w:tcPr>
          <w:p w14:paraId="4E0AD666"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SILVERLEAF WHITEFLY</w:t>
            </w:r>
          </w:p>
        </w:tc>
        <w:tc>
          <w:tcPr>
            <w:tcW w:w="648" w:type="dxa"/>
            <w:tcBorders>
              <w:left w:val="single" w:sz="4" w:space="0" w:color="231F20"/>
              <w:bottom w:val="single" w:sz="4" w:space="0" w:color="231F20"/>
              <w:right w:val="single" w:sz="4" w:space="0" w:color="231F20"/>
            </w:tcBorders>
            <w:textDirection w:val="btLr"/>
            <w:vAlign w:val="center"/>
          </w:tcPr>
          <w:p w14:paraId="10CFE53E"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CUTWORMS</w:t>
            </w:r>
          </w:p>
        </w:tc>
        <w:tc>
          <w:tcPr>
            <w:tcW w:w="648" w:type="dxa"/>
            <w:tcBorders>
              <w:left w:val="single" w:sz="4" w:space="0" w:color="231F20"/>
              <w:bottom w:val="single" w:sz="4" w:space="0" w:color="231F20"/>
              <w:right w:val="single" w:sz="4" w:space="0" w:color="231F20"/>
            </w:tcBorders>
            <w:textDirection w:val="btLr"/>
            <w:vAlign w:val="center"/>
          </w:tcPr>
          <w:p w14:paraId="129A3B5E"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THRIPS</w:t>
            </w:r>
          </w:p>
        </w:tc>
        <w:tc>
          <w:tcPr>
            <w:tcW w:w="648" w:type="dxa"/>
            <w:tcBorders>
              <w:left w:val="single" w:sz="4" w:space="0" w:color="231F20"/>
              <w:bottom w:val="single" w:sz="4" w:space="0" w:color="231F20"/>
              <w:right w:val="single" w:sz="4" w:space="0" w:color="231F20"/>
            </w:tcBorders>
            <w:textDirection w:val="btLr"/>
            <w:vAlign w:val="center"/>
          </w:tcPr>
          <w:p w14:paraId="41E42F55" w14:textId="77777777" w:rsidR="00A56969" w:rsidRPr="00A56969" w:rsidRDefault="00A56969" w:rsidP="00153A44">
            <w:pPr>
              <w:adjustRightInd/>
              <w:rPr>
                <w:rFonts w:ascii="Times New Roman" w:hAnsi="Times New Roman"/>
                <w:b/>
                <w:sz w:val="10"/>
                <w:szCs w:val="22"/>
                <w:lang w:bidi="en-US"/>
              </w:rPr>
            </w:pPr>
            <w:r w:rsidRPr="00A56969">
              <w:rPr>
                <w:rFonts w:ascii="Times New Roman" w:hAnsi="Times New Roman"/>
                <w:b/>
                <w:color w:val="231F20"/>
                <w:sz w:val="18"/>
                <w:szCs w:val="22"/>
                <w:lang w:bidi="en-US"/>
              </w:rPr>
              <w:t>PREDATORS</w:t>
            </w:r>
            <w:r w:rsidRPr="00A56969">
              <w:rPr>
                <w:rFonts w:ascii="Times New Roman" w:hAnsi="Times New Roman"/>
                <w:b/>
                <w:color w:val="231F20"/>
                <w:position w:val="6"/>
                <w:sz w:val="10"/>
                <w:szCs w:val="22"/>
                <w:lang w:bidi="en-US"/>
              </w:rPr>
              <w:t>***</w:t>
            </w:r>
          </w:p>
        </w:tc>
        <w:tc>
          <w:tcPr>
            <w:tcW w:w="648" w:type="dxa"/>
            <w:tcBorders>
              <w:left w:val="single" w:sz="4" w:space="0" w:color="231F20"/>
              <w:bottom w:val="single" w:sz="4" w:space="0" w:color="231F20"/>
              <w:right w:val="single" w:sz="4" w:space="0" w:color="231F20"/>
            </w:tcBorders>
            <w:textDirection w:val="btLr"/>
            <w:vAlign w:val="center"/>
          </w:tcPr>
          <w:p w14:paraId="69F8B3D5" w14:textId="77777777" w:rsidR="00A56969" w:rsidRPr="00A56969" w:rsidRDefault="00A56969" w:rsidP="00153A44">
            <w:pPr>
              <w:adjustRightInd/>
              <w:rPr>
                <w:rFonts w:ascii="Times New Roman" w:hAnsi="Times New Roman"/>
                <w:b/>
                <w:sz w:val="10"/>
                <w:szCs w:val="22"/>
                <w:lang w:bidi="en-US"/>
              </w:rPr>
            </w:pPr>
            <w:r w:rsidRPr="00A56969">
              <w:rPr>
                <w:rFonts w:ascii="Times New Roman" w:hAnsi="Times New Roman"/>
                <w:b/>
                <w:color w:val="231F20"/>
                <w:sz w:val="18"/>
                <w:szCs w:val="22"/>
                <w:lang w:bidi="en-US"/>
              </w:rPr>
              <w:t>PARASITES</w:t>
            </w:r>
            <w:r w:rsidRPr="00A56969">
              <w:rPr>
                <w:rFonts w:ascii="Times New Roman" w:hAnsi="Times New Roman"/>
                <w:b/>
                <w:color w:val="231F20"/>
                <w:position w:val="6"/>
                <w:sz w:val="10"/>
                <w:szCs w:val="22"/>
                <w:lang w:bidi="en-US"/>
              </w:rPr>
              <w:t>***</w:t>
            </w:r>
          </w:p>
        </w:tc>
        <w:tc>
          <w:tcPr>
            <w:tcW w:w="648" w:type="dxa"/>
            <w:tcBorders>
              <w:left w:val="single" w:sz="4" w:space="0" w:color="231F20"/>
              <w:bottom w:val="single" w:sz="4" w:space="0" w:color="231F20"/>
              <w:right w:val="single" w:sz="4" w:space="0" w:color="231F20"/>
            </w:tcBorders>
            <w:textDirection w:val="btLr"/>
            <w:vAlign w:val="center"/>
          </w:tcPr>
          <w:p w14:paraId="0517D80F"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CHEMICAL CLASS (MOA)</w:t>
            </w:r>
          </w:p>
        </w:tc>
        <w:tc>
          <w:tcPr>
            <w:tcW w:w="648" w:type="dxa"/>
            <w:tcBorders>
              <w:left w:val="single" w:sz="4" w:space="0" w:color="231F20"/>
              <w:bottom w:val="single" w:sz="4" w:space="0" w:color="231F20"/>
            </w:tcBorders>
            <w:textDirection w:val="btLr"/>
            <w:vAlign w:val="center"/>
          </w:tcPr>
          <w:p w14:paraId="7EC87D94" w14:textId="77777777" w:rsidR="00A56969" w:rsidRPr="00A56969" w:rsidRDefault="00A56969" w:rsidP="00153A44">
            <w:pPr>
              <w:adjustRightInd/>
              <w:rPr>
                <w:rFonts w:ascii="Times New Roman" w:hAnsi="Times New Roman"/>
                <w:b/>
                <w:sz w:val="10"/>
                <w:szCs w:val="22"/>
                <w:lang w:bidi="en-US"/>
              </w:rPr>
            </w:pPr>
            <w:r w:rsidRPr="00A56969">
              <w:rPr>
                <w:rFonts w:ascii="Times New Roman" w:hAnsi="Times New Roman"/>
                <w:b/>
                <w:color w:val="231F20"/>
                <w:sz w:val="18"/>
                <w:szCs w:val="22"/>
                <w:lang w:bidi="en-US"/>
              </w:rPr>
              <w:t>REI (Hours)</w:t>
            </w:r>
            <w:r w:rsidRPr="00A56969">
              <w:rPr>
                <w:rFonts w:ascii="Times New Roman" w:hAnsi="Times New Roman"/>
                <w:b/>
                <w:color w:val="231F20"/>
                <w:position w:val="6"/>
                <w:sz w:val="10"/>
                <w:szCs w:val="22"/>
                <w:lang w:bidi="en-US"/>
              </w:rPr>
              <w:t>*</w:t>
            </w:r>
          </w:p>
        </w:tc>
      </w:tr>
      <w:tr w:rsidR="00A56969" w:rsidRPr="00A56969" w14:paraId="17EBFD1A" w14:textId="77777777" w:rsidTr="008C418C">
        <w:trPr>
          <w:trHeight w:val="20"/>
        </w:trPr>
        <w:tc>
          <w:tcPr>
            <w:tcW w:w="2006" w:type="dxa"/>
            <w:tcBorders>
              <w:top w:val="single" w:sz="4" w:space="0" w:color="231F20"/>
              <w:bottom w:val="single" w:sz="4" w:space="0" w:color="231F20"/>
              <w:right w:val="single" w:sz="4" w:space="0" w:color="231F20"/>
            </w:tcBorders>
          </w:tcPr>
          <w:p w14:paraId="027178CF" w14:textId="77777777" w:rsidR="00A56969" w:rsidRPr="00A56969" w:rsidRDefault="00A56969" w:rsidP="008C418C">
            <w:pPr>
              <w:adjustRightInd/>
              <w:spacing w:before="29"/>
              <w:rPr>
                <w:rFonts w:ascii="Times New Roman" w:hAnsi="Times New Roman"/>
                <w:i/>
                <w:sz w:val="18"/>
                <w:szCs w:val="22"/>
                <w:lang w:bidi="en-US"/>
              </w:rPr>
            </w:pPr>
            <w:r w:rsidRPr="00A56969">
              <w:rPr>
                <w:rFonts w:ascii="Times New Roman" w:hAnsi="Times New Roman"/>
                <w:i/>
                <w:color w:val="231F20"/>
                <w:sz w:val="18"/>
                <w:szCs w:val="22"/>
                <w:lang w:bidi="en-US"/>
              </w:rPr>
              <w:t>diflubenzuron</w:t>
            </w:r>
          </w:p>
          <w:p w14:paraId="56345CAA"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Dimilin 2L</w:t>
            </w:r>
          </w:p>
        </w:tc>
        <w:tc>
          <w:tcPr>
            <w:tcW w:w="648" w:type="dxa"/>
            <w:tcBorders>
              <w:top w:val="single" w:sz="4" w:space="0" w:color="231F20"/>
              <w:left w:val="single" w:sz="4" w:space="0" w:color="231F20"/>
              <w:bottom w:val="single" w:sz="4" w:space="0" w:color="231F20"/>
              <w:right w:val="single" w:sz="4" w:space="0" w:color="231F20"/>
            </w:tcBorders>
            <w:vAlign w:val="center"/>
          </w:tcPr>
          <w:p w14:paraId="31D3B9D5"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228CE338"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11F58FB9"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14975E69"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0E0DB073"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3E36D823"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590E7E92"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1C1A884C"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40EB9C9B"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29E3CDB6"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23578C12"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70A556EB"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1204610C"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4D0BBD95"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5674EE1F"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5EDFF1CD" w14:textId="77777777" w:rsidR="00A56969" w:rsidRPr="00A56969" w:rsidRDefault="00A56969" w:rsidP="008C418C">
            <w:pPr>
              <w:adjustRightInd/>
              <w:spacing w:before="137"/>
              <w:jc w:val="center"/>
              <w:rPr>
                <w:rFonts w:ascii="Times New Roman" w:hAnsi="Times New Roman"/>
                <w:sz w:val="18"/>
                <w:szCs w:val="22"/>
                <w:lang w:bidi="en-US"/>
              </w:rPr>
            </w:pPr>
            <w:r w:rsidRPr="00A56969">
              <w:rPr>
                <w:rFonts w:ascii="Times New Roman" w:hAnsi="Times New Roman"/>
                <w:color w:val="231F20"/>
                <w:sz w:val="18"/>
                <w:szCs w:val="22"/>
                <w:lang w:bidi="en-US"/>
              </w:rPr>
              <w:t>15</w:t>
            </w:r>
          </w:p>
        </w:tc>
        <w:tc>
          <w:tcPr>
            <w:tcW w:w="648" w:type="dxa"/>
            <w:tcBorders>
              <w:top w:val="single" w:sz="4" w:space="0" w:color="231F20"/>
              <w:left w:val="single" w:sz="4" w:space="0" w:color="231F20"/>
              <w:bottom w:val="single" w:sz="4" w:space="0" w:color="231F20"/>
            </w:tcBorders>
            <w:vAlign w:val="center"/>
          </w:tcPr>
          <w:p w14:paraId="504C3DCF" w14:textId="77777777" w:rsidR="00A56969" w:rsidRPr="00A56969" w:rsidRDefault="00A56969" w:rsidP="008C418C">
            <w:pPr>
              <w:adjustRightInd/>
              <w:spacing w:before="137"/>
              <w:ind w:right="23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3C51252D" w14:textId="77777777" w:rsidTr="008C418C">
        <w:trPr>
          <w:trHeight w:val="20"/>
        </w:trPr>
        <w:tc>
          <w:tcPr>
            <w:tcW w:w="2006" w:type="dxa"/>
            <w:tcBorders>
              <w:top w:val="single" w:sz="4" w:space="0" w:color="231F20"/>
              <w:bottom w:val="single" w:sz="4" w:space="0" w:color="231F20"/>
              <w:right w:val="single" w:sz="4" w:space="0" w:color="231F20"/>
            </w:tcBorders>
          </w:tcPr>
          <w:p w14:paraId="53598C2F" w14:textId="77777777" w:rsidR="00A56969" w:rsidRPr="00A56969" w:rsidRDefault="00A56969" w:rsidP="008C418C">
            <w:pPr>
              <w:adjustRightInd/>
              <w:spacing w:before="30"/>
              <w:rPr>
                <w:rFonts w:ascii="Times New Roman" w:hAnsi="Times New Roman"/>
                <w:i/>
                <w:sz w:val="18"/>
                <w:szCs w:val="22"/>
                <w:lang w:bidi="en-US"/>
              </w:rPr>
            </w:pPr>
            <w:r w:rsidRPr="00A56969">
              <w:rPr>
                <w:rFonts w:ascii="Times New Roman" w:hAnsi="Times New Roman"/>
                <w:i/>
                <w:color w:val="231F20"/>
                <w:sz w:val="18"/>
                <w:szCs w:val="22"/>
                <w:lang w:bidi="en-US"/>
              </w:rPr>
              <w:t>dimethoate</w:t>
            </w:r>
          </w:p>
          <w:p w14:paraId="2D63DAB1"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Dimethoate 4</w:t>
            </w:r>
          </w:p>
        </w:tc>
        <w:tc>
          <w:tcPr>
            <w:tcW w:w="648" w:type="dxa"/>
            <w:tcBorders>
              <w:top w:val="single" w:sz="4" w:space="0" w:color="231F20"/>
              <w:left w:val="single" w:sz="4" w:space="0" w:color="231F20"/>
              <w:bottom w:val="single" w:sz="4" w:space="0" w:color="231F20"/>
              <w:right w:val="single" w:sz="4" w:space="0" w:color="231F20"/>
            </w:tcBorders>
            <w:vAlign w:val="center"/>
          </w:tcPr>
          <w:p w14:paraId="6AC97630"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4DC810F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0F409600"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3BC73A8B"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651DB75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400F846F"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2E586B85"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112194F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505BFAA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73AACFD9"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7AF49E1B"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15626FC4"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7C6672B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014BBF62"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51F9D17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bottom w:val="single" w:sz="4" w:space="0" w:color="231F20"/>
              <w:right w:val="single" w:sz="4" w:space="0" w:color="231F20"/>
            </w:tcBorders>
            <w:vAlign w:val="center"/>
          </w:tcPr>
          <w:p w14:paraId="77E5AB4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1B</w:t>
            </w:r>
          </w:p>
        </w:tc>
        <w:tc>
          <w:tcPr>
            <w:tcW w:w="648" w:type="dxa"/>
            <w:tcBorders>
              <w:top w:val="single" w:sz="4" w:space="0" w:color="231F20"/>
              <w:left w:val="single" w:sz="4" w:space="0" w:color="231F20"/>
              <w:bottom w:val="single" w:sz="4" w:space="0" w:color="231F20"/>
            </w:tcBorders>
            <w:vAlign w:val="center"/>
          </w:tcPr>
          <w:p w14:paraId="40E8C16C" w14:textId="77777777" w:rsidR="00A56969" w:rsidRPr="00A56969" w:rsidRDefault="00A56969" w:rsidP="008C418C">
            <w:pPr>
              <w:adjustRightInd/>
              <w:spacing w:before="21"/>
              <w:ind w:right="237"/>
              <w:jc w:val="center"/>
              <w:rPr>
                <w:rFonts w:ascii="Times New Roman" w:hAnsi="Times New Roman"/>
                <w:sz w:val="18"/>
                <w:szCs w:val="22"/>
                <w:lang w:bidi="en-US"/>
              </w:rPr>
            </w:pPr>
            <w:r w:rsidRPr="00A56969">
              <w:rPr>
                <w:rFonts w:ascii="Times New Roman" w:hAnsi="Times New Roman"/>
                <w:color w:val="231F20"/>
                <w:sz w:val="18"/>
                <w:szCs w:val="22"/>
                <w:lang w:bidi="en-US"/>
              </w:rPr>
              <w:t>48</w:t>
            </w:r>
          </w:p>
        </w:tc>
      </w:tr>
      <w:tr w:rsidR="00A56969" w:rsidRPr="00A56969" w14:paraId="0C51FF7C" w14:textId="77777777" w:rsidTr="008C418C">
        <w:trPr>
          <w:trHeight w:val="20"/>
        </w:trPr>
        <w:tc>
          <w:tcPr>
            <w:tcW w:w="2006" w:type="dxa"/>
            <w:tcBorders>
              <w:top w:val="single" w:sz="4" w:space="0" w:color="231F20"/>
              <w:bottom w:val="single" w:sz="4" w:space="0" w:color="231F20"/>
              <w:right w:val="single" w:sz="4" w:space="0" w:color="231F20"/>
            </w:tcBorders>
          </w:tcPr>
          <w:p w14:paraId="100BFA21" w14:textId="77777777" w:rsidR="00A56969" w:rsidRPr="00A56969" w:rsidRDefault="00A56969" w:rsidP="008C418C">
            <w:pPr>
              <w:adjustRightInd/>
              <w:spacing w:before="30"/>
              <w:rPr>
                <w:rFonts w:ascii="Times New Roman" w:hAnsi="Times New Roman"/>
                <w:i/>
                <w:sz w:val="18"/>
                <w:szCs w:val="22"/>
                <w:lang w:bidi="en-US"/>
              </w:rPr>
            </w:pPr>
            <w:r w:rsidRPr="00A56969">
              <w:rPr>
                <w:rFonts w:ascii="Times New Roman" w:hAnsi="Times New Roman"/>
                <w:i/>
                <w:color w:val="231F20"/>
                <w:sz w:val="18"/>
                <w:szCs w:val="22"/>
                <w:lang w:bidi="en-US"/>
              </w:rPr>
              <w:t>dinotefuron</w:t>
            </w:r>
          </w:p>
          <w:p w14:paraId="3687821B"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Venom 70 WDG</w:t>
            </w:r>
          </w:p>
        </w:tc>
        <w:tc>
          <w:tcPr>
            <w:tcW w:w="648" w:type="dxa"/>
            <w:tcBorders>
              <w:top w:val="single" w:sz="4" w:space="0" w:color="231F20"/>
              <w:left w:val="single" w:sz="4" w:space="0" w:color="231F20"/>
              <w:bottom w:val="single" w:sz="4" w:space="0" w:color="231F20"/>
              <w:right w:val="single" w:sz="4" w:space="0" w:color="231F20"/>
            </w:tcBorders>
            <w:vAlign w:val="center"/>
          </w:tcPr>
          <w:p w14:paraId="07970F8B"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493BF0C8"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1B9105B8"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25952E40"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671C0EE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3A73F8C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0E1C9E40"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7AEFC58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5B7ABD4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0EBC9E85"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751A1799"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05084D22"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2A83D144"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1DFFF539"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7F6F452C"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6ABDB566"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4A</w:t>
            </w:r>
          </w:p>
        </w:tc>
        <w:tc>
          <w:tcPr>
            <w:tcW w:w="648" w:type="dxa"/>
            <w:tcBorders>
              <w:top w:val="single" w:sz="4" w:space="0" w:color="231F20"/>
              <w:left w:val="single" w:sz="4" w:space="0" w:color="231F20"/>
              <w:bottom w:val="single" w:sz="4" w:space="0" w:color="231F20"/>
            </w:tcBorders>
            <w:vAlign w:val="center"/>
          </w:tcPr>
          <w:p w14:paraId="0AE4F32F" w14:textId="77777777" w:rsidR="00A56969" w:rsidRPr="00A56969" w:rsidRDefault="00A56969" w:rsidP="008C418C">
            <w:pPr>
              <w:adjustRightInd/>
              <w:spacing w:before="21"/>
              <w:ind w:right="23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0EA99385" w14:textId="77777777" w:rsidTr="008C418C">
        <w:trPr>
          <w:trHeight w:val="20"/>
        </w:trPr>
        <w:tc>
          <w:tcPr>
            <w:tcW w:w="2006" w:type="dxa"/>
            <w:tcBorders>
              <w:top w:val="single" w:sz="4" w:space="0" w:color="231F20"/>
              <w:bottom w:val="single" w:sz="4" w:space="0" w:color="231F20"/>
              <w:right w:val="single" w:sz="4" w:space="0" w:color="231F20"/>
            </w:tcBorders>
          </w:tcPr>
          <w:p w14:paraId="40C2EE5F" w14:textId="77777777" w:rsidR="00A56969" w:rsidRPr="00A56969" w:rsidRDefault="00A56969" w:rsidP="008C418C">
            <w:pPr>
              <w:adjustRightInd/>
              <w:spacing w:before="30"/>
              <w:rPr>
                <w:rFonts w:ascii="Times New Roman" w:hAnsi="Times New Roman"/>
                <w:i/>
                <w:sz w:val="18"/>
                <w:szCs w:val="22"/>
                <w:lang w:bidi="en-US"/>
              </w:rPr>
            </w:pPr>
            <w:r w:rsidRPr="00A56969">
              <w:rPr>
                <w:rFonts w:ascii="Times New Roman" w:hAnsi="Times New Roman"/>
                <w:i/>
                <w:color w:val="231F20"/>
                <w:sz w:val="18"/>
                <w:szCs w:val="22"/>
                <w:lang w:bidi="en-US"/>
              </w:rPr>
              <w:t>esfenvalerate</w:t>
            </w:r>
          </w:p>
          <w:p w14:paraId="113F8071"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Asana XL 0.66</w:t>
            </w:r>
          </w:p>
        </w:tc>
        <w:tc>
          <w:tcPr>
            <w:tcW w:w="648" w:type="dxa"/>
            <w:tcBorders>
              <w:top w:val="single" w:sz="4" w:space="0" w:color="231F20"/>
              <w:left w:val="single" w:sz="4" w:space="0" w:color="231F20"/>
              <w:bottom w:val="single" w:sz="4" w:space="0" w:color="231F20"/>
              <w:right w:val="single" w:sz="4" w:space="0" w:color="231F20"/>
            </w:tcBorders>
            <w:vAlign w:val="center"/>
          </w:tcPr>
          <w:p w14:paraId="4C2F1EEE"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46C26CEC"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2BD9791F"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5108568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47EB6E3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2DEF847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58BA1004"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75053F2B"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65554D0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147901D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0148C8C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604B9086"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4DF445C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2F2624E9"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bottom w:val="single" w:sz="4" w:space="0" w:color="231F20"/>
              <w:right w:val="single" w:sz="4" w:space="0" w:color="231F20"/>
            </w:tcBorders>
            <w:vAlign w:val="center"/>
          </w:tcPr>
          <w:p w14:paraId="6562BFE8"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18690924"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3A</w:t>
            </w:r>
          </w:p>
        </w:tc>
        <w:tc>
          <w:tcPr>
            <w:tcW w:w="648" w:type="dxa"/>
            <w:tcBorders>
              <w:top w:val="single" w:sz="4" w:space="0" w:color="231F20"/>
              <w:left w:val="single" w:sz="4" w:space="0" w:color="231F20"/>
              <w:bottom w:val="single" w:sz="4" w:space="0" w:color="231F20"/>
            </w:tcBorders>
            <w:vAlign w:val="center"/>
          </w:tcPr>
          <w:p w14:paraId="10906619" w14:textId="77777777" w:rsidR="00A56969" w:rsidRPr="00A56969" w:rsidRDefault="00A56969" w:rsidP="008C418C">
            <w:pPr>
              <w:adjustRightInd/>
              <w:spacing w:before="21"/>
              <w:ind w:right="23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46B08901" w14:textId="77777777" w:rsidTr="008C418C">
        <w:trPr>
          <w:trHeight w:val="20"/>
        </w:trPr>
        <w:tc>
          <w:tcPr>
            <w:tcW w:w="2006" w:type="dxa"/>
            <w:tcBorders>
              <w:top w:val="single" w:sz="4" w:space="0" w:color="231F20"/>
              <w:bottom w:val="single" w:sz="4" w:space="0" w:color="231F20"/>
              <w:right w:val="single" w:sz="4" w:space="0" w:color="231F20"/>
            </w:tcBorders>
          </w:tcPr>
          <w:p w14:paraId="1A8CFEE7" w14:textId="77777777" w:rsidR="00A56969" w:rsidRPr="00A56969" w:rsidRDefault="00A56969" w:rsidP="008C418C">
            <w:pPr>
              <w:adjustRightInd/>
              <w:spacing w:before="30"/>
              <w:rPr>
                <w:rFonts w:ascii="Times New Roman" w:hAnsi="Times New Roman"/>
                <w:i/>
                <w:sz w:val="18"/>
                <w:szCs w:val="22"/>
                <w:lang w:bidi="en-US"/>
              </w:rPr>
            </w:pPr>
            <w:r w:rsidRPr="00A56969">
              <w:rPr>
                <w:rFonts w:ascii="Times New Roman" w:hAnsi="Times New Roman"/>
                <w:i/>
                <w:color w:val="231F20"/>
                <w:sz w:val="18"/>
                <w:szCs w:val="22"/>
                <w:lang w:bidi="en-US"/>
              </w:rPr>
              <w:t>etoxazole</w:t>
            </w:r>
          </w:p>
          <w:p w14:paraId="2E1BB67E"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Zeal 72 WSP</w:t>
            </w:r>
          </w:p>
        </w:tc>
        <w:tc>
          <w:tcPr>
            <w:tcW w:w="648" w:type="dxa"/>
            <w:tcBorders>
              <w:top w:val="single" w:sz="4" w:space="0" w:color="231F20"/>
              <w:left w:val="single" w:sz="4" w:space="0" w:color="231F20"/>
              <w:bottom w:val="single" w:sz="4" w:space="0" w:color="231F20"/>
              <w:right w:val="single" w:sz="4" w:space="0" w:color="231F20"/>
            </w:tcBorders>
            <w:vAlign w:val="center"/>
          </w:tcPr>
          <w:p w14:paraId="7834B9B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19C4A4C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27F31CB9"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34A1AD4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3981BFAF"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41A36135"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33D516C8"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10D7B90C"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3EE2B24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19DE8BD0"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09A6769E"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52214CE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628F70DC"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33E9A44E"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25510BE5"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31421594"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10B</w:t>
            </w:r>
          </w:p>
        </w:tc>
        <w:tc>
          <w:tcPr>
            <w:tcW w:w="648" w:type="dxa"/>
            <w:tcBorders>
              <w:top w:val="single" w:sz="4" w:space="0" w:color="231F20"/>
              <w:left w:val="single" w:sz="4" w:space="0" w:color="231F20"/>
              <w:bottom w:val="single" w:sz="4" w:space="0" w:color="231F20"/>
            </w:tcBorders>
            <w:vAlign w:val="center"/>
          </w:tcPr>
          <w:p w14:paraId="4F4289E2" w14:textId="77777777" w:rsidR="00A56969" w:rsidRPr="00A56969" w:rsidRDefault="00A56969" w:rsidP="008C418C">
            <w:pPr>
              <w:adjustRightInd/>
              <w:spacing w:before="21"/>
              <w:ind w:right="23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1ACFFB58" w14:textId="77777777" w:rsidTr="008C418C">
        <w:trPr>
          <w:trHeight w:val="20"/>
        </w:trPr>
        <w:tc>
          <w:tcPr>
            <w:tcW w:w="2006" w:type="dxa"/>
            <w:tcBorders>
              <w:top w:val="single" w:sz="4" w:space="0" w:color="231F20"/>
              <w:bottom w:val="single" w:sz="4" w:space="0" w:color="231F20"/>
              <w:right w:val="single" w:sz="4" w:space="0" w:color="231F20"/>
            </w:tcBorders>
          </w:tcPr>
          <w:p w14:paraId="7D84C666" w14:textId="77777777" w:rsidR="00A56969" w:rsidRPr="00A56969" w:rsidRDefault="00A56969" w:rsidP="008C418C">
            <w:pPr>
              <w:adjustRightInd/>
              <w:spacing w:before="30"/>
              <w:rPr>
                <w:rFonts w:ascii="Times New Roman" w:hAnsi="Times New Roman"/>
                <w:i/>
                <w:sz w:val="18"/>
                <w:szCs w:val="22"/>
                <w:lang w:bidi="en-US"/>
              </w:rPr>
            </w:pPr>
            <w:r w:rsidRPr="00A56969">
              <w:rPr>
                <w:rFonts w:ascii="Times New Roman" w:hAnsi="Times New Roman"/>
                <w:i/>
                <w:color w:val="231F20"/>
                <w:sz w:val="18"/>
                <w:szCs w:val="22"/>
                <w:lang w:bidi="en-US"/>
              </w:rPr>
              <w:t>fepyroximate</w:t>
            </w:r>
          </w:p>
          <w:p w14:paraId="69BC2B7E"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Portal 0.4</w:t>
            </w:r>
          </w:p>
        </w:tc>
        <w:tc>
          <w:tcPr>
            <w:tcW w:w="648" w:type="dxa"/>
            <w:tcBorders>
              <w:top w:val="single" w:sz="4" w:space="0" w:color="231F20"/>
              <w:left w:val="single" w:sz="4" w:space="0" w:color="231F20"/>
              <w:bottom w:val="single" w:sz="4" w:space="0" w:color="231F20"/>
              <w:right w:val="single" w:sz="4" w:space="0" w:color="231F20"/>
            </w:tcBorders>
            <w:vAlign w:val="center"/>
          </w:tcPr>
          <w:p w14:paraId="72DD651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327C789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6C2B83FC"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5C7344CB"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4D230F7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55151B66"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25C909B9"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2C86C6B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498313E8"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449F7D8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35A074FF"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67B52E4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2CBC68B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48" w:type="dxa"/>
            <w:tcBorders>
              <w:top w:val="single" w:sz="4" w:space="0" w:color="231F20"/>
              <w:left w:val="single" w:sz="4" w:space="0" w:color="231F20"/>
              <w:bottom w:val="single" w:sz="4" w:space="0" w:color="231F20"/>
              <w:right w:val="single" w:sz="4" w:space="0" w:color="231F20"/>
            </w:tcBorders>
            <w:vAlign w:val="center"/>
          </w:tcPr>
          <w:p w14:paraId="530A7DB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5486912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497B68AC"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21A</w:t>
            </w:r>
          </w:p>
        </w:tc>
        <w:tc>
          <w:tcPr>
            <w:tcW w:w="648" w:type="dxa"/>
            <w:tcBorders>
              <w:top w:val="single" w:sz="4" w:space="0" w:color="231F20"/>
              <w:left w:val="single" w:sz="4" w:space="0" w:color="231F20"/>
              <w:bottom w:val="single" w:sz="4" w:space="0" w:color="231F20"/>
            </w:tcBorders>
            <w:vAlign w:val="center"/>
          </w:tcPr>
          <w:p w14:paraId="1E6B70B8" w14:textId="77777777" w:rsidR="00A56969" w:rsidRPr="00A56969" w:rsidRDefault="00A56969" w:rsidP="008C418C">
            <w:pPr>
              <w:adjustRightInd/>
              <w:spacing w:before="21"/>
              <w:ind w:right="23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23D3BCBF" w14:textId="77777777" w:rsidTr="008C418C">
        <w:trPr>
          <w:trHeight w:val="20"/>
        </w:trPr>
        <w:tc>
          <w:tcPr>
            <w:tcW w:w="2006" w:type="dxa"/>
            <w:tcBorders>
              <w:top w:val="single" w:sz="4" w:space="0" w:color="231F20"/>
              <w:bottom w:val="single" w:sz="4" w:space="0" w:color="231F20"/>
              <w:right w:val="single" w:sz="4" w:space="0" w:color="231F20"/>
            </w:tcBorders>
          </w:tcPr>
          <w:p w14:paraId="37EA10CC" w14:textId="77777777" w:rsidR="00A56969" w:rsidRPr="00A56969" w:rsidRDefault="00A56969" w:rsidP="008C418C">
            <w:pPr>
              <w:adjustRightInd/>
              <w:spacing w:before="30"/>
              <w:rPr>
                <w:rFonts w:ascii="Times New Roman" w:hAnsi="Times New Roman"/>
                <w:i/>
                <w:sz w:val="18"/>
                <w:szCs w:val="22"/>
                <w:lang w:bidi="en-US"/>
              </w:rPr>
            </w:pPr>
            <w:r w:rsidRPr="00A56969">
              <w:rPr>
                <w:rFonts w:ascii="Times New Roman" w:hAnsi="Times New Roman"/>
                <w:i/>
                <w:color w:val="231F20"/>
                <w:sz w:val="18"/>
                <w:szCs w:val="22"/>
                <w:lang w:bidi="en-US"/>
              </w:rPr>
              <w:t>flonicamid</w:t>
            </w:r>
          </w:p>
          <w:p w14:paraId="299333EF"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Carbine 50 WG</w:t>
            </w:r>
          </w:p>
        </w:tc>
        <w:tc>
          <w:tcPr>
            <w:tcW w:w="648" w:type="dxa"/>
            <w:tcBorders>
              <w:top w:val="single" w:sz="4" w:space="0" w:color="231F20"/>
              <w:left w:val="single" w:sz="4" w:space="0" w:color="231F20"/>
              <w:bottom w:val="single" w:sz="4" w:space="0" w:color="231F20"/>
              <w:right w:val="single" w:sz="4" w:space="0" w:color="231F20"/>
            </w:tcBorders>
            <w:vAlign w:val="center"/>
          </w:tcPr>
          <w:p w14:paraId="0F3C18C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0F8FC35E"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1946B9A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494D009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2A1CF1FB"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337C027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3776CE9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63DF73E1"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0E6D6B76"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16C056D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6BD09986"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3C9E899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29112C84"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12E58272"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09CA15A0"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28AC562C"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9C</w:t>
            </w:r>
          </w:p>
        </w:tc>
        <w:tc>
          <w:tcPr>
            <w:tcW w:w="648" w:type="dxa"/>
            <w:tcBorders>
              <w:top w:val="single" w:sz="4" w:space="0" w:color="231F20"/>
              <w:left w:val="single" w:sz="4" w:space="0" w:color="231F20"/>
              <w:bottom w:val="single" w:sz="4" w:space="0" w:color="231F20"/>
            </w:tcBorders>
            <w:vAlign w:val="center"/>
          </w:tcPr>
          <w:p w14:paraId="76728E8D" w14:textId="77777777" w:rsidR="00A56969" w:rsidRPr="00A56969" w:rsidRDefault="00A56969" w:rsidP="008C418C">
            <w:pPr>
              <w:adjustRightInd/>
              <w:spacing w:before="21"/>
              <w:ind w:right="23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61F49FC2" w14:textId="77777777" w:rsidTr="008C418C">
        <w:trPr>
          <w:trHeight w:val="20"/>
        </w:trPr>
        <w:tc>
          <w:tcPr>
            <w:tcW w:w="2006" w:type="dxa"/>
            <w:tcBorders>
              <w:top w:val="single" w:sz="4" w:space="0" w:color="231F20"/>
              <w:bottom w:val="single" w:sz="4" w:space="0" w:color="231F20"/>
              <w:right w:val="single" w:sz="4" w:space="0" w:color="231F20"/>
            </w:tcBorders>
          </w:tcPr>
          <w:p w14:paraId="0CFCB93E" w14:textId="77777777" w:rsidR="00A56969" w:rsidRPr="00A56969" w:rsidRDefault="00A56969" w:rsidP="008C418C">
            <w:pPr>
              <w:adjustRightInd/>
              <w:spacing w:before="30"/>
              <w:rPr>
                <w:rFonts w:ascii="Times New Roman" w:hAnsi="Times New Roman"/>
                <w:i/>
                <w:sz w:val="18"/>
                <w:szCs w:val="22"/>
                <w:lang w:bidi="en-US"/>
              </w:rPr>
            </w:pPr>
            <w:r w:rsidRPr="00A56969">
              <w:rPr>
                <w:rFonts w:ascii="Times New Roman" w:hAnsi="Times New Roman"/>
                <w:i/>
                <w:color w:val="231F20"/>
                <w:sz w:val="18"/>
                <w:szCs w:val="22"/>
                <w:lang w:bidi="en-US"/>
              </w:rPr>
              <w:t>gamma</w:t>
            </w:r>
            <w:r w:rsidRPr="00A56969">
              <w:rPr>
                <w:rFonts w:ascii="Times New Roman" w:hAnsi="Times New Roman"/>
                <w:color w:val="231F20"/>
                <w:sz w:val="18"/>
                <w:szCs w:val="22"/>
                <w:lang w:bidi="en-US"/>
              </w:rPr>
              <w:t>-</w:t>
            </w:r>
            <w:r w:rsidRPr="00A56969">
              <w:rPr>
                <w:rFonts w:ascii="Times New Roman" w:hAnsi="Times New Roman"/>
                <w:i/>
                <w:color w:val="231F20"/>
                <w:sz w:val="18"/>
                <w:szCs w:val="22"/>
                <w:lang w:bidi="en-US"/>
              </w:rPr>
              <w:t>cyhalothrin</w:t>
            </w:r>
          </w:p>
          <w:p w14:paraId="022B0AE9" w14:textId="392ED456" w:rsidR="00A56969" w:rsidRPr="00A56969" w:rsidRDefault="00A56969" w:rsidP="00330F83">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Declare 1.25</w:t>
            </w:r>
          </w:p>
        </w:tc>
        <w:tc>
          <w:tcPr>
            <w:tcW w:w="648" w:type="dxa"/>
            <w:tcBorders>
              <w:top w:val="single" w:sz="4" w:space="0" w:color="231F20"/>
              <w:left w:val="single" w:sz="4" w:space="0" w:color="231F20"/>
              <w:bottom w:val="single" w:sz="4" w:space="0" w:color="231F20"/>
              <w:right w:val="single" w:sz="4" w:space="0" w:color="231F20"/>
            </w:tcBorders>
            <w:vAlign w:val="center"/>
          </w:tcPr>
          <w:p w14:paraId="484E454A" w14:textId="77777777" w:rsidR="00A56969" w:rsidRPr="00A56969" w:rsidRDefault="00A56969" w:rsidP="008C418C">
            <w:pPr>
              <w:adjustRightInd/>
              <w:spacing w:before="5"/>
              <w:jc w:val="center"/>
              <w:rPr>
                <w:rFonts w:ascii="Times New Roman" w:hAnsi="Times New Roman"/>
                <w:b/>
                <w:sz w:val="21"/>
                <w:szCs w:val="22"/>
                <w:lang w:bidi="en-US"/>
              </w:rPr>
            </w:pPr>
          </w:p>
          <w:p w14:paraId="7DC50E02"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0BB769AD" w14:textId="77777777" w:rsidR="00A56969" w:rsidRPr="00A56969" w:rsidRDefault="00A56969" w:rsidP="008C418C">
            <w:pPr>
              <w:adjustRightInd/>
              <w:spacing w:before="5"/>
              <w:jc w:val="center"/>
              <w:rPr>
                <w:rFonts w:ascii="Times New Roman" w:hAnsi="Times New Roman"/>
                <w:b/>
                <w:sz w:val="21"/>
                <w:szCs w:val="22"/>
                <w:lang w:bidi="en-US"/>
              </w:rPr>
            </w:pPr>
          </w:p>
          <w:p w14:paraId="165DCA92"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273109C6" w14:textId="77777777" w:rsidR="00A56969" w:rsidRPr="00A56969" w:rsidRDefault="00A56969" w:rsidP="008C418C">
            <w:pPr>
              <w:adjustRightInd/>
              <w:spacing w:before="5"/>
              <w:jc w:val="center"/>
              <w:rPr>
                <w:rFonts w:ascii="Times New Roman" w:hAnsi="Times New Roman"/>
                <w:b/>
                <w:sz w:val="21"/>
                <w:szCs w:val="22"/>
                <w:lang w:bidi="en-US"/>
              </w:rPr>
            </w:pPr>
          </w:p>
          <w:p w14:paraId="1F50B664"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7671DC69" w14:textId="77777777" w:rsidR="00A56969" w:rsidRPr="00A56969" w:rsidRDefault="00A56969" w:rsidP="008C418C">
            <w:pPr>
              <w:adjustRightInd/>
              <w:spacing w:before="5"/>
              <w:jc w:val="center"/>
              <w:rPr>
                <w:rFonts w:ascii="Times New Roman" w:hAnsi="Times New Roman"/>
                <w:b/>
                <w:sz w:val="21"/>
                <w:szCs w:val="22"/>
                <w:lang w:bidi="en-US"/>
              </w:rPr>
            </w:pPr>
          </w:p>
          <w:p w14:paraId="0921B04B"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6C74E25E" w14:textId="77777777" w:rsidR="00A56969" w:rsidRPr="00A56969" w:rsidRDefault="00A56969" w:rsidP="008C418C">
            <w:pPr>
              <w:adjustRightInd/>
              <w:spacing w:before="5"/>
              <w:jc w:val="center"/>
              <w:rPr>
                <w:rFonts w:ascii="Times New Roman" w:hAnsi="Times New Roman"/>
                <w:b/>
                <w:sz w:val="21"/>
                <w:szCs w:val="22"/>
                <w:lang w:bidi="en-US"/>
              </w:rPr>
            </w:pPr>
          </w:p>
          <w:p w14:paraId="5B1D2808"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0895ACBA" w14:textId="77777777" w:rsidR="00A56969" w:rsidRPr="00A56969" w:rsidRDefault="00A56969" w:rsidP="008C418C">
            <w:pPr>
              <w:adjustRightInd/>
              <w:spacing w:before="5"/>
              <w:jc w:val="center"/>
              <w:rPr>
                <w:rFonts w:ascii="Times New Roman" w:hAnsi="Times New Roman"/>
                <w:b/>
                <w:sz w:val="21"/>
                <w:szCs w:val="22"/>
                <w:lang w:bidi="en-US"/>
              </w:rPr>
            </w:pPr>
          </w:p>
          <w:p w14:paraId="71100BAC"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0F9CB6DB" w14:textId="77777777" w:rsidR="00A56969" w:rsidRPr="00A56969" w:rsidRDefault="00A56969" w:rsidP="008C418C">
            <w:pPr>
              <w:adjustRightInd/>
              <w:spacing w:before="5"/>
              <w:jc w:val="center"/>
              <w:rPr>
                <w:rFonts w:ascii="Times New Roman" w:hAnsi="Times New Roman"/>
                <w:b/>
                <w:sz w:val="21"/>
                <w:szCs w:val="22"/>
                <w:lang w:bidi="en-US"/>
              </w:rPr>
            </w:pPr>
          </w:p>
          <w:p w14:paraId="0A1F9C4B"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79BBAD94" w14:textId="77777777" w:rsidR="00A56969" w:rsidRPr="00A56969" w:rsidRDefault="00A56969" w:rsidP="008C418C">
            <w:pPr>
              <w:adjustRightInd/>
              <w:spacing w:before="5"/>
              <w:jc w:val="center"/>
              <w:rPr>
                <w:rFonts w:ascii="Times New Roman" w:hAnsi="Times New Roman"/>
                <w:b/>
                <w:sz w:val="21"/>
                <w:szCs w:val="22"/>
                <w:lang w:bidi="en-US"/>
              </w:rPr>
            </w:pPr>
          </w:p>
          <w:p w14:paraId="2FFEF9C8"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63C1409A" w14:textId="77777777" w:rsidR="00A56969" w:rsidRPr="00A56969" w:rsidRDefault="00A56969" w:rsidP="008C418C">
            <w:pPr>
              <w:adjustRightInd/>
              <w:spacing w:before="5"/>
              <w:jc w:val="center"/>
              <w:rPr>
                <w:rFonts w:ascii="Times New Roman" w:hAnsi="Times New Roman"/>
                <w:b/>
                <w:sz w:val="21"/>
                <w:szCs w:val="22"/>
                <w:lang w:bidi="en-US"/>
              </w:rPr>
            </w:pPr>
          </w:p>
          <w:p w14:paraId="07D830B6"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0BD164A7" w14:textId="77777777" w:rsidR="00A56969" w:rsidRPr="00A56969" w:rsidRDefault="00A56969" w:rsidP="008C418C">
            <w:pPr>
              <w:adjustRightInd/>
              <w:spacing w:before="5"/>
              <w:jc w:val="center"/>
              <w:rPr>
                <w:rFonts w:ascii="Times New Roman" w:hAnsi="Times New Roman"/>
                <w:b/>
                <w:sz w:val="21"/>
                <w:szCs w:val="22"/>
                <w:lang w:bidi="en-US"/>
              </w:rPr>
            </w:pPr>
          </w:p>
          <w:p w14:paraId="7B0F066C"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0A766070" w14:textId="77777777" w:rsidR="00A56969" w:rsidRPr="00A56969" w:rsidRDefault="00A56969" w:rsidP="008C418C">
            <w:pPr>
              <w:adjustRightInd/>
              <w:spacing w:before="5"/>
              <w:jc w:val="center"/>
              <w:rPr>
                <w:rFonts w:ascii="Times New Roman" w:hAnsi="Times New Roman"/>
                <w:b/>
                <w:sz w:val="21"/>
                <w:szCs w:val="22"/>
                <w:lang w:bidi="en-US"/>
              </w:rPr>
            </w:pPr>
          </w:p>
          <w:p w14:paraId="7A5E5E42"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11530550" w14:textId="77777777" w:rsidR="00A56969" w:rsidRPr="00A56969" w:rsidRDefault="00A56969" w:rsidP="008C418C">
            <w:pPr>
              <w:adjustRightInd/>
              <w:spacing w:before="5"/>
              <w:jc w:val="center"/>
              <w:rPr>
                <w:rFonts w:ascii="Times New Roman" w:hAnsi="Times New Roman"/>
                <w:b/>
                <w:sz w:val="21"/>
                <w:szCs w:val="22"/>
                <w:lang w:bidi="en-US"/>
              </w:rPr>
            </w:pPr>
          </w:p>
          <w:p w14:paraId="38FF80F1"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3D025DD7" w14:textId="77777777" w:rsidR="00A56969" w:rsidRPr="00A56969" w:rsidRDefault="00A56969" w:rsidP="008C418C">
            <w:pPr>
              <w:adjustRightInd/>
              <w:spacing w:before="5"/>
              <w:jc w:val="center"/>
              <w:rPr>
                <w:rFonts w:ascii="Times New Roman" w:hAnsi="Times New Roman"/>
                <w:b/>
                <w:sz w:val="21"/>
                <w:szCs w:val="22"/>
                <w:lang w:bidi="en-US"/>
              </w:rPr>
            </w:pPr>
          </w:p>
          <w:p w14:paraId="1ED6D51A"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32BA11AD" w14:textId="77777777" w:rsidR="00A56969" w:rsidRPr="00A56969" w:rsidRDefault="00A56969" w:rsidP="008C418C">
            <w:pPr>
              <w:adjustRightInd/>
              <w:spacing w:before="5"/>
              <w:jc w:val="center"/>
              <w:rPr>
                <w:rFonts w:ascii="Times New Roman" w:hAnsi="Times New Roman"/>
                <w:b/>
                <w:sz w:val="21"/>
                <w:szCs w:val="22"/>
                <w:lang w:bidi="en-US"/>
              </w:rPr>
            </w:pPr>
          </w:p>
          <w:p w14:paraId="2744DB69"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bottom w:val="single" w:sz="4" w:space="0" w:color="231F20"/>
              <w:right w:val="single" w:sz="4" w:space="0" w:color="231F20"/>
            </w:tcBorders>
            <w:vAlign w:val="center"/>
          </w:tcPr>
          <w:p w14:paraId="17A22284" w14:textId="77777777" w:rsidR="00A56969" w:rsidRPr="00A56969" w:rsidRDefault="00A56969" w:rsidP="008C418C">
            <w:pPr>
              <w:adjustRightInd/>
              <w:spacing w:before="5"/>
              <w:jc w:val="center"/>
              <w:rPr>
                <w:rFonts w:ascii="Times New Roman" w:hAnsi="Times New Roman"/>
                <w:b/>
                <w:sz w:val="21"/>
                <w:szCs w:val="22"/>
                <w:lang w:bidi="en-US"/>
              </w:rPr>
            </w:pPr>
          </w:p>
          <w:p w14:paraId="4212CD7D"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6661FC57" w14:textId="77777777" w:rsidR="00A56969" w:rsidRPr="00A56969" w:rsidRDefault="00A56969" w:rsidP="008C418C">
            <w:pPr>
              <w:adjustRightInd/>
              <w:spacing w:before="5"/>
              <w:jc w:val="center"/>
              <w:rPr>
                <w:rFonts w:ascii="Times New Roman" w:hAnsi="Times New Roman"/>
                <w:b/>
                <w:sz w:val="21"/>
                <w:szCs w:val="22"/>
                <w:lang w:bidi="en-US"/>
              </w:rPr>
            </w:pPr>
          </w:p>
          <w:p w14:paraId="581A7DD4"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3A</w:t>
            </w:r>
          </w:p>
        </w:tc>
        <w:tc>
          <w:tcPr>
            <w:tcW w:w="648" w:type="dxa"/>
            <w:tcBorders>
              <w:top w:val="single" w:sz="4" w:space="0" w:color="231F20"/>
              <w:left w:val="single" w:sz="4" w:space="0" w:color="231F20"/>
              <w:bottom w:val="single" w:sz="4" w:space="0" w:color="231F20"/>
            </w:tcBorders>
            <w:vAlign w:val="center"/>
          </w:tcPr>
          <w:p w14:paraId="0B5A2142" w14:textId="77777777" w:rsidR="00A56969" w:rsidRPr="00A56969" w:rsidRDefault="00A56969" w:rsidP="008C418C">
            <w:pPr>
              <w:adjustRightInd/>
              <w:spacing w:before="5"/>
              <w:jc w:val="center"/>
              <w:rPr>
                <w:rFonts w:ascii="Times New Roman" w:hAnsi="Times New Roman"/>
                <w:b/>
                <w:sz w:val="21"/>
                <w:szCs w:val="22"/>
                <w:lang w:bidi="en-US"/>
              </w:rPr>
            </w:pPr>
          </w:p>
          <w:p w14:paraId="1BBAA264" w14:textId="77777777" w:rsidR="00A56969" w:rsidRPr="00A56969" w:rsidRDefault="00A56969" w:rsidP="008C418C">
            <w:pPr>
              <w:adjustRightInd/>
              <w:ind w:right="237"/>
              <w:jc w:val="center"/>
              <w:rPr>
                <w:rFonts w:ascii="Times New Roman" w:hAnsi="Times New Roman"/>
                <w:sz w:val="18"/>
                <w:szCs w:val="22"/>
                <w:lang w:bidi="en-US"/>
              </w:rPr>
            </w:pPr>
            <w:r w:rsidRPr="00A56969">
              <w:rPr>
                <w:rFonts w:ascii="Times New Roman" w:hAnsi="Times New Roman"/>
                <w:color w:val="231F20"/>
                <w:sz w:val="18"/>
                <w:szCs w:val="22"/>
                <w:lang w:bidi="en-US"/>
              </w:rPr>
              <w:t>24</w:t>
            </w:r>
          </w:p>
        </w:tc>
      </w:tr>
      <w:tr w:rsidR="00A56969" w:rsidRPr="00A56969" w14:paraId="3D8FFCE8" w14:textId="77777777" w:rsidTr="008C418C">
        <w:trPr>
          <w:trHeight w:val="20"/>
        </w:trPr>
        <w:tc>
          <w:tcPr>
            <w:tcW w:w="2006" w:type="dxa"/>
            <w:tcBorders>
              <w:top w:val="single" w:sz="4" w:space="0" w:color="231F20"/>
              <w:bottom w:val="single" w:sz="4" w:space="0" w:color="231F20"/>
              <w:right w:val="single" w:sz="4" w:space="0" w:color="231F20"/>
            </w:tcBorders>
          </w:tcPr>
          <w:p w14:paraId="00A1AF9F" w14:textId="77777777" w:rsidR="00A56969" w:rsidRPr="00A56969" w:rsidRDefault="00A56969" w:rsidP="008C418C">
            <w:pPr>
              <w:adjustRightInd/>
              <w:spacing w:before="30"/>
              <w:rPr>
                <w:rFonts w:ascii="Times New Roman" w:hAnsi="Times New Roman"/>
                <w:i/>
                <w:sz w:val="18"/>
                <w:szCs w:val="22"/>
                <w:lang w:bidi="en-US"/>
              </w:rPr>
            </w:pPr>
            <w:r w:rsidRPr="00A56969">
              <w:rPr>
                <w:rFonts w:ascii="Times New Roman" w:hAnsi="Times New Roman"/>
                <w:i/>
                <w:color w:val="231F20"/>
                <w:sz w:val="18"/>
                <w:szCs w:val="22"/>
                <w:lang w:bidi="en-US"/>
              </w:rPr>
              <w:t>imidacloprid</w:t>
            </w:r>
          </w:p>
          <w:p w14:paraId="55DB0794"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Admire Pro 4.6</w:t>
            </w:r>
          </w:p>
        </w:tc>
        <w:tc>
          <w:tcPr>
            <w:tcW w:w="648" w:type="dxa"/>
            <w:tcBorders>
              <w:top w:val="single" w:sz="4" w:space="0" w:color="231F20"/>
              <w:left w:val="single" w:sz="4" w:space="0" w:color="231F20"/>
              <w:bottom w:val="single" w:sz="4" w:space="0" w:color="231F20"/>
              <w:right w:val="single" w:sz="4" w:space="0" w:color="231F20"/>
            </w:tcBorders>
            <w:vAlign w:val="center"/>
          </w:tcPr>
          <w:p w14:paraId="4EBEA809"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03413C76"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78B9308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738713E4"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2012FDCD"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139F7193"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66D4CE8B"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0D04A8E7"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06D069CF"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0477CD0B"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0301E43C"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7A9D7EF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071D2AF9"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bottom w:val="single" w:sz="4" w:space="0" w:color="231F20"/>
              <w:right w:val="single" w:sz="4" w:space="0" w:color="231F20"/>
            </w:tcBorders>
            <w:vAlign w:val="center"/>
          </w:tcPr>
          <w:p w14:paraId="0506371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5A7C8D1A"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773E022C" w14:textId="77777777" w:rsidR="00A56969" w:rsidRPr="00A56969" w:rsidRDefault="00A56969" w:rsidP="008C418C">
            <w:pPr>
              <w:adjustRightInd/>
              <w:spacing w:before="21"/>
              <w:jc w:val="center"/>
              <w:rPr>
                <w:rFonts w:ascii="Times New Roman" w:hAnsi="Times New Roman"/>
                <w:sz w:val="18"/>
                <w:szCs w:val="22"/>
                <w:lang w:bidi="en-US"/>
              </w:rPr>
            </w:pPr>
            <w:r w:rsidRPr="00A56969">
              <w:rPr>
                <w:rFonts w:ascii="Times New Roman" w:hAnsi="Times New Roman"/>
                <w:color w:val="231F20"/>
                <w:sz w:val="18"/>
                <w:szCs w:val="22"/>
                <w:lang w:bidi="en-US"/>
              </w:rPr>
              <w:t>4A</w:t>
            </w:r>
          </w:p>
        </w:tc>
        <w:tc>
          <w:tcPr>
            <w:tcW w:w="648" w:type="dxa"/>
            <w:tcBorders>
              <w:top w:val="single" w:sz="4" w:space="0" w:color="231F20"/>
              <w:left w:val="single" w:sz="4" w:space="0" w:color="231F20"/>
              <w:bottom w:val="single" w:sz="4" w:space="0" w:color="231F20"/>
            </w:tcBorders>
            <w:vAlign w:val="center"/>
          </w:tcPr>
          <w:p w14:paraId="20E6491F" w14:textId="77777777" w:rsidR="00A56969" w:rsidRPr="00A56969" w:rsidRDefault="00A56969" w:rsidP="008C418C">
            <w:pPr>
              <w:adjustRightInd/>
              <w:spacing w:before="21"/>
              <w:ind w:right="238"/>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34C0181F" w14:textId="77777777" w:rsidTr="008C418C">
        <w:trPr>
          <w:trHeight w:val="20"/>
        </w:trPr>
        <w:tc>
          <w:tcPr>
            <w:tcW w:w="2006" w:type="dxa"/>
            <w:tcBorders>
              <w:top w:val="single" w:sz="4" w:space="0" w:color="231F20"/>
              <w:bottom w:val="single" w:sz="4" w:space="0" w:color="231F20"/>
              <w:right w:val="single" w:sz="4" w:space="0" w:color="231F20"/>
            </w:tcBorders>
          </w:tcPr>
          <w:p w14:paraId="57E63788" w14:textId="77777777" w:rsidR="00A56969" w:rsidRPr="00A56969" w:rsidRDefault="00A56969" w:rsidP="008C418C">
            <w:pPr>
              <w:adjustRightInd/>
              <w:spacing w:before="31"/>
              <w:rPr>
                <w:rFonts w:ascii="Times New Roman" w:hAnsi="Times New Roman"/>
                <w:i/>
                <w:sz w:val="18"/>
                <w:szCs w:val="22"/>
                <w:lang w:bidi="en-US"/>
              </w:rPr>
            </w:pPr>
            <w:r w:rsidRPr="00A56969">
              <w:rPr>
                <w:rFonts w:ascii="Times New Roman" w:hAnsi="Times New Roman"/>
                <w:i/>
                <w:color w:val="231F20"/>
                <w:sz w:val="18"/>
                <w:szCs w:val="22"/>
                <w:lang w:bidi="en-US"/>
              </w:rPr>
              <w:t>indoxacarb</w:t>
            </w:r>
          </w:p>
          <w:p w14:paraId="35ED41C9"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Steward 1.25</w:t>
            </w:r>
          </w:p>
        </w:tc>
        <w:tc>
          <w:tcPr>
            <w:tcW w:w="648" w:type="dxa"/>
            <w:tcBorders>
              <w:top w:val="single" w:sz="4" w:space="0" w:color="231F20"/>
              <w:left w:val="single" w:sz="4" w:space="0" w:color="231F20"/>
              <w:bottom w:val="single" w:sz="4" w:space="0" w:color="231F20"/>
              <w:right w:val="single" w:sz="4" w:space="0" w:color="231F20"/>
            </w:tcBorders>
            <w:vAlign w:val="center"/>
          </w:tcPr>
          <w:p w14:paraId="6A018CA4"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587D5A80"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5C05C20E"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63F27FF4"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6923B0EB"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bottom w:val="single" w:sz="4" w:space="0" w:color="231F20"/>
              <w:right w:val="single" w:sz="4" w:space="0" w:color="231F20"/>
            </w:tcBorders>
            <w:vAlign w:val="center"/>
          </w:tcPr>
          <w:p w14:paraId="19471C30"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581117BB"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bottom w:val="single" w:sz="4" w:space="0" w:color="231F20"/>
              <w:right w:val="single" w:sz="4" w:space="0" w:color="231F20"/>
            </w:tcBorders>
            <w:vAlign w:val="center"/>
          </w:tcPr>
          <w:p w14:paraId="22C846EA"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78553AA6"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78B7E29E"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417DD264"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12FD1E12"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bottom w:val="single" w:sz="4" w:space="0" w:color="231F20"/>
              <w:right w:val="single" w:sz="4" w:space="0" w:color="231F20"/>
            </w:tcBorders>
            <w:vAlign w:val="center"/>
          </w:tcPr>
          <w:p w14:paraId="137766EB"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bottom w:val="single" w:sz="4" w:space="0" w:color="231F20"/>
              <w:right w:val="single" w:sz="4" w:space="0" w:color="231F20"/>
            </w:tcBorders>
            <w:vAlign w:val="center"/>
          </w:tcPr>
          <w:p w14:paraId="66B3F8B2"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bottom w:val="single" w:sz="4" w:space="0" w:color="231F20"/>
              <w:right w:val="single" w:sz="4" w:space="0" w:color="231F20"/>
            </w:tcBorders>
            <w:vAlign w:val="center"/>
          </w:tcPr>
          <w:p w14:paraId="2158AEC4"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48" w:type="dxa"/>
            <w:tcBorders>
              <w:top w:val="single" w:sz="4" w:space="0" w:color="231F20"/>
              <w:left w:val="single" w:sz="4" w:space="0" w:color="231F20"/>
              <w:bottom w:val="single" w:sz="4" w:space="0" w:color="231F20"/>
              <w:right w:val="single" w:sz="4" w:space="0" w:color="231F20"/>
            </w:tcBorders>
            <w:vAlign w:val="center"/>
          </w:tcPr>
          <w:p w14:paraId="62355078" w14:textId="77777777" w:rsidR="00A56969" w:rsidRPr="00A56969" w:rsidRDefault="00A56969" w:rsidP="008C418C">
            <w:pPr>
              <w:adjustRightInd/>
              <w:spacing w:before="139"/>
              <w:jc w:val="center"/>
              <w:rPr>
                <w:rFonts w:ascii="Times New Roman" w:hAnsi="Times New Roman"/>
                <w:sz w:val="18"/>
                <w:szCs w:val="22"/>
                <w:lang w:bidi="en-US"/>
              </w:rPr>
            </w:pPr>
            <w:r w:rsidRPr="00A56969">
              <w:rPr>
                <w:rFonts w:ascii="Times New Roman" w:hAnsi="Times New Roman"/>
                <w:color w:val="231F20"/>
                <w:sz w:val="18"/>
                <w:szCs w:val="22"/>
                <w:lang w:bidi="en-US"/>
              </w:rPr>
              <w:t>22A</w:t>
            </w:r>
          </w:p>
        </w:tc>
        <w:tc>
          <w:tcPr>
            <w:tcW w:w="648" w:type="dxa"/>
            <w:tcBorders>
              <w:top w:val="single" w:sz="4" w:space="0" w:color="231F20"/>
              <w:left w:val="single" w:sz="4" w:space="0" w:color="231F20"/>
              <w:bottom w:val="single" w:sz="4" w:space="0" w:color="231F20"/>
            </w:tcBorders>
            <w:vAlign w:val="center"/>
          </w:tcPr>
          <w:p w14:paraId="325CFF6F" w14:textId="77777777" w:rsidR="00A56969" w:rsidRPr="00A56969" w:rsidRDefault="00A56969" w:rsidP="008C418C">
            <w:pPr>
              <w:adjustRightInd/>
              <w:spacing w:before="139"/>
              <w:ind w:right="238"/>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699438B2" w14:textId="77777777" w:rsidTr="008C418C">
        <w:trPr>
          <w:trHeight w:val="20"/>
        </w:trPr>
        <w:tc>
          <w:tcPr>
            <w:tcW w:w="2006" w:type="dxa"/>
            <w:tcBorders>
              <w:top w:val="single" w:sz="4" w:space="0" w:color="231F20"/>
              <w:right w:val="single" w:sz="4" w:space="0" w:color="231F20"/>
            </w:tcBorders>
          </w:tcPr>
          <w:p w14:paraId="486A2C16" w14:textId="77777777" w:rsidR="00A56969" w:rsidRPr="00A56969" w:rsidRDefault="00A56969" w:rsidP="008C418C">
            <w:pPr>
              <w:adjustRightInd/>
              <w:spacing w:before="31" w:line="249" w:lineRule="auto"/>
              <w:ind w:right="422"/>
              <w:rPr>
                <w:rFonts w:ascii="Times New Roman" w:hAnsi="Times New Roman"/>
                <w:sz w:val="18"/>
                <w:szCs w:val="22"/>
                <w:lang w:bidi="en-US"/>
              </w:rPr>
            </w:pPr>
            <w:r w:rsidRPr="00A56969">
              <w:rPr>
                <w:rFonts w:ascii="Times New Roman" w:hAnsi="Times New Roman"/>
                <w:i/>
                <w:color w:val="231F20"/>
                <w:sz w:val="18"/>
                <w:szCs w:val="22"/>
                <w:lang w:bidi="en-US"/>
              </w:rPr>
              <w:t>lambda</w:t>
            </w:r>
            <w:r w:rsidRPr="00A56969">
              <w:rPr>
                <w:rFonts w:ascii="Times New Roman" w:hAnsi="Times New Roman"/>
                <w:color w:val="231F20"/>
                <w:sz w:val="18"/>
                <w:szCs w:val="22"/>
                <w:lang w:bidi="en-US"/>
              </w:rPr>
              <w:t>-</w:t>
            </w:r>
            <w:r w:rsidRPr="00A56969">
              <w:rPr>
                <w:rFonts w:ascii="Times New Roman" w:hAnsi="Times New Roman"/>
                <w:i/>
                <w:color w:val="231F20"/>
                <w:sz w:val="18"/>
                <w:szCs w:val="22"/>
                <w:lang w:bidi="en-US"/>
              </w:rPr>
              <w:t xml:space="preserve">cyhalothrin </w:t>
            </w:r>
            <w:r w:rsidRPr="00A56969">
              <w:rPr>
                <w:rFonts w:ascii="Times New Roman" w:hAnsi="Times New Roman"/>
                <w:color w:val="231F20"/>
                <w:sz w:val="18"/>
                <w:szCs w:val="22"/>
                <w:lang w:bidi="en-US"/>
              </w:rPr>
              <w:t>Warrior II Z 2.08, Silencer 1</w:t>
            </w:r>
          </w:p>
        </w:tc>
        <w:tc>
          <w:tcPr>
            <w:tcW w:w="648" w:type="dxa"/>
            <w:tcBorders>
              <w:top w:val="single" w:sz="4" w:space="0" w:color="231F20"/>
              <w:left w:val="single" w:sz="4" w:space="0" w:color="231F20"/>
              <w:right w:val="single" w:sz="4" w:space="0" w:color="231F20"/>
            </w:tcBorders>
            <w:vAlign w:val="center"/>
          </w:tcPr>
          <w:p w14:paraId="2C2A2521" w14:textId="77777777" w:rsidR="00A56969" w:rsidRPr="00A56969" w:rsidRDefault="00A56969" w:rsidP="008C418C">
            <w:pPr>
              <w:adjustRightInd/>
              <w:spacing w:before="5"/>
              <w:jc w:val="center"/>
              <w:rPr>
                <w:rFonts w:ascii="Times New Roman" w:hAnsi="Times New Roman"/>
                <w:b/>
                <w:sz w:val="21"/>
                <w:szCs w:val="22"/>
                <w:lang w:bidi="en-US"/>
              </w:rPr>
            </w:pPr>
          </w:p>
          <w:p w14:paraId="67DF345C"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48" w:type="dxa"/>
            <w:tcBorders>
              <w:top w:val="single" w:sz="4" w:space="0" w:color="231F20"/>
              <w:left w:val="single" w:sz="4" w:space="0" w:color="231F20"/>
              <w:right w:val="single" w:sz="4" w:space="0" w:color="231F20"/>
            </w:tcBorders>
            <w:vAlign w:val="center"/>
          </w:tcPr>
          <w:p w14:paraId="78E8914C" w14:textId="77777777" w:rsidR="00A56969" w:rsidRPr="00A56969" w:rsidRDefault="00A56969" w:rsidP="008C418C">
            <w:pPr>
              <w:adjustRightInd/>
              <w:spacing w:before="5"/>
              <w:jc w:val="center"/>
              <w:rPr>
                <w:rFonts w:ascii="Times New Roman" w:hAnsi="Times New Roman"/>
                <w:b/>
                <w:sz w:val="21"/>
                <w:szCs w:val="22"/>
                <w:lang w:bidi="en-US"/>
              </w:rPr>
            </w:pPr>
          </w:p>
          <w:p w14:paraId="0D1B15AF"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right w:val="single" w:sz="4" w:space="0" w:color="231F20"/>
            </w:tcBorders>
            <w:vAlign w:val="center"/>
          </w:tcPr>
          <w:p w14:paraId="631BA4D4" w14:textId="77777777" w:rsidR="00A56969" w:rsidRPr="00A56969" w:rsidRDefault="00A56969" w:rsidP="008C418C">
            <w:pPr>
              <w:adjustRightInd/>
              <w:spacing w:before="5"/>
              <w:jc w:val="center"/>
              <w:rPr>
                <w:rFonts w:ascii="Times New Roman" w:hAnsi="Times New Roman"/>
                <w:b/>
                <w:sz w:val="21"/>
                <w:szCs w:val="22"/>
                <w:lang w:bidi="en-US"/>
              </w:rPr>
            </w:pPr>
          </w:p>
          <w:p w14:paraId="368F3315"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right w:val="single" w:sz="4" w:space="0" w:color="231F20"/>
            </w:tcBorders>
            <w:vAlign w:val="center"/>
          </w:tcPr>
          <w:p w14:paraId="2EA76CD8" w14:textId="77777777" w:rsidR="00A56969" w:rsidRPr="00A56969" w:rsidRDefault="00A56969" w:rsidP="008C418C">
            <w:pPr>
              <w:adjustRightInd/>
              <w:spacing w:before="5"/>
              <w:jc w:val="center"/>
              <w:rPr>
                <w:rFonts w:ascii="Times New Roman" w:hAnsi="Times New Roman"/>
                <w:b/>
                <w:sz w:val="21"/>
                <w:szCs w:val="22"/>
                <w:lang w:bidi="en-US"/>
              </w:rPr>
            </w:pPr>
          </w:p>
          <w:p w14:paraId="6807677E"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right w:val="single" w:sz="4" w:space="0" w:color="231F20"/>
            </w:tcBorders>
            <w:vAlign w:val="center"/>
          </w:tcPr>
          <w:p w14:paraId="7F1A427B" w14:textId="77777777" w:rsidR="00A56969" w:rsidRPr="00A56969" w:rsidRDefault="00A56969" w:rsidP="008C418C">
            <w:pPr>
              <w:adjustRightInd/>
              <w:spacing w:before="5"/>
              <w:jc w:val="center"/>
              <w:rPr>
                <w:rFonts w:ascii="Times New Roman" w:hAnsi="Times New Roman"/>
                <w:b/>
                <w:sz w:val="21"/>
                <w:szCs w:val="22"/>
                <w:lang w:bidi="en-US"/>
              </w:rPr>
            </w:pPr>
          </w:p>
          <w:p w14:paraId="2D757699"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48" w:type="dxa"/>
            <w:tcBorders>
              <w:top w:val="single" w:sz="4" w:space="0" w:color="231F20"/>
              <w:left w:val="single" w:sz="4" w:space="0" w:color="231F20"/>
              <w:right w:val="single" w:sz="4" w:space="0" w:color="231F20"/>
            </w:tcBorders>
            <w:vAlign w:val="center"/>
          </w:tcPr>
          <w:p w14:paraId="0E53A6A0" w14:textId="77777777" w:rsidR="00A56969" w:rsidRPr="00A56969" w:rsidRDefault="00A56969" w:rsidP="008C418C">
            <w:pPr>
              <w:adjustRightInd/>
              <w:spacing w:before="5"/>
              <w:jc w:val="center"/>
              <w:rPr>
                <w:rFonts w:ascii="Times New Roman" w:hAnsi="Times New Roman"/>
                <w:b/>
                <w:sz w:val="21"/>
                <w:szCs w:val="22"/>
                <w:lang w:bidi="en-US"/>
              </w:rPr>
            </w:pPr>
          </w:p>
          <w:p w14:paraId="3A2BEFD6"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right w:val="single" w:sz="4" w:space="0" w:color="231F20"/>
            </w:tcBorders>
            <w:vAlign w:val="center"/>
          </w:tcPr>
          <w:p w14:paraId="429CC8EC" w14:textId="77777777" w:rsidR="00A56969" w:rsidRPr="00A56969" w:rsidRDefault="00A56969" w:rsidP="008C418C">
            <w:pPr>
              <w:adjustRightInd/>
              <w:spacing w:before="5"/>
              <w:jc w:val="center"/>
              <w:rPr>
                <w:rFonts w:ascii="Times New Roman" w:hAnsi="Times New Roman"/>
                <w:b/>
                <w:sz w:val="21"/>
                <w:szCs w:val="22"/>
                <w:lang w:bidi="en-US"/>
              </w:rPr>
            </w:pPr>
          </w:p>
          <w:p w14:paraId="13D4D9F5"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right w:val="single" w:sz="4" w:space="0" w:color="231F20"/>
            </w:tcBorders>
            <w:vAlign w:val="center"/>
          </w:tcPr>
          <w:p w14:paraId="67BA45C6" w14:textId="77777777" w:rsidR="00A56969" w:rsidRPr="00A56969" w:rsidRDefault="00A56969" w:rsidP="008C418C">
            <w:pPr>
              <w:adjustRightInd/>
              <w:spacing w:before="5"/>
              <w:jc w:val="center"/>
              <w:rPr>
                <w:rFonts w:ascii="Times New Roman" w:hAnsi="Times New Roman"/>
                <w:b/>
                <w:sz w:val="21"/>
                <w:szCs w:val="22"/>
                <w:lang w:bidi="en-US"/>
              </w:rPr>
            </w:pPr>
          </w:p>
          <w:p w14:paraId="7013987D"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right w:val="single" w:sz="4" w:space="0" w:color="231F20"/>
            </w:tcBorders>
            <w:vAlign w:val="center"/>
          </w:tcPr>
          <w:p w14:paraId="3ACDF244" w14:textId="77777777" w:rsidR="00A56969" w:rsidRPr="00A56969" w:rsidRDefault="00A56969" w:rsidP="008C418C">
            <w:pPr>
              <w:adjustRightInd/>
              <w:spacing w:before="5"/>
              <w:jc w:val="center"/>
              <w:rPr>
                <w:rFonts w:ascii="Times New Roman" w:hAnsi="Times New Roman"/>
                <w:b/>
                <w:sz w:val="21"/>
                <w:szCs w:val="22"/>
                <w:lang w:bidi="en-US"/>
              </w:rPr>
            </w:pPr>
          </w:p>
          <w:p w14:paraId="09D3E21D"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right w:val="single" w:sz="4" w:space="0" w:color="231F20"/>
            </w:tcBorders>
            <w:vAlign w:val="center"/>
          </w:tcPr>
          <w:p w14:paraId="209629FC" w14:textId="77777777" w:rsidR="00A56969" w:rsidRPr="00A56969" w:rsidRDefault="00A56969" w:rsidP="008C418C">
            <w:pPr>
              <w:adjustRightInd/>
              <w:spacing w:before="5"/>
              <w:jc w:val="center"/>
              <w:rPr>
                <w:rFonts w:ascii="Times New Roman" w:hAnsi="Times New Roman"/>
                <w:b/>
                <w:sz w:val="21"/>
                <w:szCs w:val="22"/>
                <w:lang w:bidi="en-US"/>
              </w:rPr>
            </w:pPr>
          </w:p>
          <w:p w14:paraId="3BD56BE8"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right w:val="single" w:sz="4" w:space="0" w:color="231F20"/>
            </w:tcBorders>
            <w:vAlign w:val="center"/>
          </w:tcPr>
          <w:p w14:paraId="05998870" w14:textId="77777777" w:rsidR="00A56969" w:rsidRPr="00A56969" w:rsidRDefault="00A56969" w:rsidP="008C418C">
            <w:pPr>
              <w:adjustRightInd/>
              <w:spacing w:before="5"/>
              <w:jc w:val="center"/>
              <w:rPr>
                <w:rFonts w:ascii="Times New Roman" w:hAnsi="Times New Roman"/>
                <w:b/>
                <w:sz w:val="21"/>
                <w:szCs w:val="22"/>
                <w:lang w:bidi="en-US"/>
              </w:rPr>
            </w:pPr>
          </w:p>
          <w:p w14:paraId="6E13EC67"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48" w:type="dxa"/>
            <w:tcBorders>
              <w:top w:val="single" w:sz="4" w:space="0" w:color="231F20"/>
              <w:left w:val="single" w:sz="4" w:space="0" w:color="231F20"/>
              <w:right w:val="single" w:sz="4" w:space="0" w:color="231F20"/>
            </w:tcBorders>
            <w:vAlign w:val="center"/>
          </w:tcPr>
          <w:p w14:paraId="0D6122B5" w14:textId="77777777" w:rsidR="00A56969" w:rsidRPr="00A56969" w:rsidRDefault="00A56969" w:rsidP="008C418C">
            <w:pPr>
              <w:adjustRightInd/>
              <w:spacing w:before="5"/>
              <w:jc w:val="center"/>
              <w:rPr>
                <w:rFonts w:ascii="Times New Roman" w:hAnsi="Times New Roman"/>
                <w:b/>
                <w:sz w:val="21"/>
                <w:szCs w:val="22"/>
                <w:lang w:bidi="en-US"/>
              </w:rPr>
            </w:pPr>
          </w:p>
          <w:p w14:paraId="627D33D2"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48" w:type="dxa"/>
            <w:tcBorders>
              <w:top w:val="single" w:sz="4" w:space="0" w:color="231F20"/>
              <w:left w:val="single" w:sz="4" w:space="0" w:color="231F20"/>
              <w:right w:val="single" w:sz="4" w:space="0" w:color="231F20"/>
            </w:tcBorders>
            <w:vAlign w:val="center"/>
          </w:tcPr>
          <w:p w14:paraId="7839F6B9" w14:textId="77777777" w:rsidR="00A56969" w:rsidRPr="00A56969" w:rsidRDefault="00A56969" w:rsidP="008C418C">
            <w:pPr>
              <w:adjustRightInd/>
              <w:spacing w:before="5"/>
              <w:jc w:val="center"/>
              <w:rPr>
                <w:rFonts w:ascii="Times New Roman" w:hAnsi="Times New Roman"/>
                <w:b/>
                <w:sz w:val="21"/>
                <w:szCs w:val="22"/>
                <w:lang w:bidi="en-US"/>
              </w:rPr>
            </w:pPr>
          </w:p>
          <w:p w14:paraId="62BB0593"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48" w:type="dxa"/>
            <w:tcBorders>
              <w:top w:val="single" w:sz="4" w:space="0" w:color="231F20"/>
              <w:left w:val="single" w:sz="4" w:space="0" w:color="231F20"/>
              <w:right w:val="single" w:sz="4" w:space="0" w:color="231F20"/>
            </w:tcBorders>
            <w:vAlign w:val="center"/>
          </w:tcPr>
          <w:p w14:paraId="3BD1C7AC" w14:textId="77777777" w:rsidR="00A56969" w:rsidRPr="00A56969" w:rsidRDefault="00A56969" w:rsidP="008C418C">
            <w:pPr>
              <w:adjustRightInd/>
              <w:spacing w:before="5"/>
              <w:jc w:val="center"/>
              <w:rPr>
                <w:rFonts w:ascii="Times New Roman" w:hAnsi="Times New Roman"/>
                <w:b/>
                <w:sz w:val="21"/>
                <w:szCs w:val="22"/>
                <w:lang w:bidi="en-US"/>
              </w:rPr>
            </w:pPr>
          </w:p>
          <w:p w14:paraId="79E5E134"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48" w:type="dxa"/>
            <w:tcBorders>
              <w:top w:val="single" w:sz="4" w:space="0" w:color="231F20"/>
              <w:left w:val="single" w:sz="4" w:space="0" w:color="231F20"/>
              <w:right w:val="single" w:sz="4" w:space="0" w:color="231F20"/>
            </w:tcBorders>
            <w:vAlign w:val="center"/>
          </w:tcPr>
          <w:p w14:paraId="02FD924A" w14:textId="77777777" w:rsidR="00A56969" w:rsidRPr="00A56969" w:rsidRDefault="00A56969" w:rsidP="008C418C">
            <w:pPr>
              <w:adjustRightInd/>
              <w:spacing w:before="5"/>
              <w:jc w:val="center"/>
              <w:rPr>
                <w:rFonts w:ascii="Times New Roman" w:hAnsi="Times New Roman"/>
                <w:b/>
                <w:sz w:val="21"/>
                <w:szCs w:val="22"/>
                <w:lang w:bidi="en-US"/>
              </w:rPr>
            </w:pPr>
          </w:p>
          <w:p w14:paraId="54E1C0E0"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48" w:type="dxa"/>
            <w:tcBorders>
              <w:top w:val="single" w:sz="4" w:space="0" w:color="231F20"/>
              <w:left w:val="single" w:sz="4" w:space="0" w:color="231F20"/>
              <w:right w:val="single" w:sz="4" w:space="0" w:color="231F20"/>
            </w:tcBorders>
            <w:vAlign w:val="center"/>
          </w:tcPr>
          <w:p w14:paraId="73B140B8" w14:textId="77777777" w:rsidR="00A56969" w:rsidRPr="00A56969" w:rsidRDefault="00A56969" w:rsidP="008C418C">
            <w:pPr>
              <w:adjustRightInd/>
              <w:spacing w:before="5"/>
              <w:jc w:val="center"/>
              <w:rPr>
                <w:rFonts w:ascii="Times New Roman" w:hAnsi="Times New Roman"/>
                <w:b/>
                <w:sz w:val="21"/>
                <w:szCs w:val="22"/>
                <w:lang w:bidi="en-US"/>
              </w:rPr>
            </w:pPr>
          </w:p>
          <w:p w14:paraId="720CC089" w14:textId="77777777" w:rsidR="00A56969" w:rsidRPr="00A56969" w:rsidRDefault="00A56969" w:rsidP="008C418C">
            <w:pPr>
              <w:adjustRightInd/>
              <w:jc w:val="center"/>
              <w:rPr>
                <w:rFonts w:ascii="Times New Roman" w:hAnsi="Times New Roman"/>
                <w:sz w:val="18"/>
                <w:szCs w:val="22"/>
                <w:lang w:bidi="en-US"/>
              </w:rPr>
            </w:pPr>
            <w:r w:rsidRPr="00A56969">
              <w:rPr>
                <w:rFonts w:ascii="Times New Roman" w:hAnsi="Times New Roman"/>
                <w:color w:val="231F20"/>
                <w:sz w:val="18"/>
                <w:szCs w:val="22"/>
                <w:lang w:bidi="en-US"/>
              </w:rPr>
              <w:t>3A</w:t>
            </w:r>
          </w:p>
        </w:tc>
        <w:tc>
          <w:tcPr>
            <w:tcW w:w="648" w:type="dxa"/>
            <w:tcBorders>
              <w:top w:val="single" w:sz="4" w:space="0" w:color="231F20"/>
              <w:left w:val="single" w:sz="4" w:space="0" w:color="231F20"/>
            </w:tcBorders>
            <w:vAlign w:val="center"/>
          </w:tcPr>
          <w:p w14:paraId="6E4344F9" w14:textId="77777777" w:rsidR="00A56969" w:rsidRPr="00A56969" w:rsidRDefault="00A56969" w:rsidP="008C418C">
            <w:pPr>
              <w:adjustRightInd/>
              <w:spacing w:before="5"/>
              <w:jc w:val="center"/>
              <w:rPr>
                <w:rFonts w:ascii="Times New Roman" w:hAnsi="Times New Roman"/>
                <w:b/>
                <w:sz w:val="21"/>
                <w:szCs w:val="22"/>
                <w:lang w:bidi="en-US"/>
              </w:rPr>
            </w:pPr>
          </w:p>
          <w:p w14:paraId="25B9F261" w14:textId="77777777" w:rsidR="00A56969" w:rsidRPr="00A56969" w:rsidRDefault="00A56969" w:rsidP="008C418C">
            <w:pPr>
              <w:adjustRightInd/>
              <w:ind w:right="238"/>
              <w:jc w:val="center"/>
              <w:rPr>
                <w:rFonts w:ascii="Times New Roman" w:hAnsi="Times New Roman"/>
                <w:sz w:val="18"/>
                <w:szCs w:val="22"/>
                <w:lang w:bidi="en-US"/>
              </w:rPr>
            </w:pPr>
            <w:r w:rsidRPr="00A56969">
              <w:rPr>
                <w:rFonts w:ascii="Times New Roman" w:hAnsi="Times New Roman"/>
                <w:color w:val="231F20"/>
                <w:sz w:val="18"/>
                <w:szCs w:val="22"/>
                <w:lang w:bidi="en-US"/>
              </w:rPr>
              <w:t>24</w:t>
            </w:r>
          </w:p>
        </w:tc>
      </w:tr>
    </w:tbl>
    <w:p w14:paraId="764FED1C" w14:textId="77777777" w:rsidR="00A56969" w:rsidRPr="00A56969" w:rsidRDefault="008C418C" w:rsidP="004D2279">
      <w:pPr>
        <w:adjustRightInd/>
        <w:spacing w:before="3"/>
        <w:jc w:val="center"/>
        <w:rPr>
          <w:rFonts w:ascii="Times New Roman" w:hAnsi="Times New Roman"/>
          <w:b/>
          <w:szCs w:val="22"/>
          <w:lang w:bidi="en-US"/>
        </w:rPr>
      </w:pPr>
      <w:r w:rsidRPr="00A56969">
        <w:rPr>
          <w:rFonts w:ascii="Times New Roman" w:hAnsi="Times New Roman"/>
          <w:noProof/>
          <w:sz w:val="18"/>
        </w:rPr>
        <mc:AlternateContent>
          <mc:Choice Requires="wps">
            <w:drawing>
              <wp:anchor distT="0" distB="0" distL="0" distR="0" simplePos="0" relativeHeight="251696128" behindDoc="1" locked="0" layoutInCell="1" allowOverlap="1" wp14:anchorId="50EC470F" wp14:editId="136EEF4E">
                <wp:simplePos x="0" y="0"/>
                <wp:positionH relativeFrom="page">
                  <wp:posOffset>5091430</wp:posOffset>
                </wp:positionH>
                <wp:positionV relativeFrom="paragraph">
                  <wp:posOffset>5483860</wp:posOffset>
                </wp:positionV>
                <wp:extent cx="3980180" cy="594360"/>
                <wp:effectExtent l="0" t="0" r="20320" b="15240"/>
                <wp:wrapTopAndBottom/>
                <wp:docPr id="9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59436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08539A" w14:textId="77777777" w:rsidR="001619E5" w:rsidRDefault="001619E5" w:rsidP="008C418C">
                            <w:pPr>
                              <w:pStyle w:val="BodyText"/>
                              <w:spacing w:before="126"/>
                              <w:ind w:left="90"/>
                            </w:pPr>
                            <w:r>
                              <w:rPr>
                                <w:color w:val="231F20"/>
                              </w:rPr>
                              <w:t>Effects of some insecticides are highly rate sensitive.</w:t>
                            </w:r>
                          </w:p>
                          <w:p w14:paraId="7D7C33BA" w14:textId="77777777" w:rsidR="001619E5" w:rsidRPr="0052144C" w:rsidRDefault="001619E5" w:rsidP="008C418C">
                            <w:pPr>
                              <w:pStyle w:val="BodyText"/>
                              <w:ind w:left="90"/>
                              <w:rPr>
                                <w:b/>
                                <w:sz w:val="8"/>
                                <w:szCs w:val="8"/>
                              </w:rPr>
                            </w:pPr>
                          </w:p>
                          <w:p w14:paraId="20D95F48" w14:textId="77777777" w:rsidR="001619E5" w:rsidRDefault="001619E5" w:rsidP="008C418C">
                            <w:pPr>
                              <w:pStyle w:val="BodyText"/>
                              <w:spacing w:line="249" w:lineRule="auto"/>
                              <w:ind w:left="90" w:right="187"/>
                            </w:pPr>
                            <w:r>
                              <w:rPr>
                                <w:color w:val="231F20"/>
                              </w:rPr>
                              <w:t>Insecticide ratings found in this table are based on research across the Cotton Belt and on field experiences and observations by entomologists. Ratings assume standard rates of insecticides applied at proper times. Ratings should be considered only as general guidelines for comparison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470F" id="Text Box 9" o:spid="_x0000_s1046" type="#_x0000_t202" style="position:absolute;left:0;text-align:left;margin-left:400.9pt;margin-top:431.8pt;width:313.4pt;height:46.8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" filled="f" strokecolor="#231f20" strokeweight=".5pt">
                <v:textbox inset="0,0,0,0">
                  <w:txbxContent>
                    <w:p w14:paraId="7F08539A" w14:textId="77777777" w:rsidR="001619E5" w:rsidRDefault="001619E5" w:rsidP="008C418C">
                      <w:pPr>
                        <w:pStyle w:val="BodyText"/>
                        <w:spacing w:before="126"/>
                        <w:ind w:left="90"/>
                      </w:pPr>
                      <w:r>
                        <w:rPr>
                          <w:color w:val="231F20"/>
                        </w:rPr>
                        <w:t>Effects of some insecticides are highly rate sensitive.</w:t>
                      </w:r>
                    </w:p>
                    <w:p w14:paraId="7D7C33BA" w14:textId="77777777" w:rsidR="001619E5" w:rsidRPr="0052144C" w:rsidRDefault="001619E5" w:rsidP="008C418C">
                      <w:pPr>
                        <w:pStyle w:val="BodyText"/>
                        <w:ind w:left="90"/>
                        <w:rPr>
                          <w:b/>
                          <w:sz w:val="8"/>
                          <w:szCs w:val="8"/>
                        </w:rPr>
                      </w:pPr>
                    </w:p>
                    <w:p w14:paraId="20D95F48" w14:textId="77777777" w:rsidR="001619E5" w:rsidRDefault="001619E5" w:rsidP="008C418C">
                      <w:pPr>
                        <w:pStyle w:val="BodyText"/>
                        <w:spacing w:line="249" w:lineRule="auto"/>
                        <w:ind w:left="90" w:right="187"/>
                      </w:pPr>
                      <w:r>
                        <w:rPr>
                          <w:color w:val="231F20"/>
                        </w:rPr>
                        <w:t>Insecticide ratings found in this table are based on research across the Cotton Belt and on field experiences and observations by entomologists. Ratings assume standard rates of insecticides applied at proper times. Ratings should be considered only as general guidelines for comparison purposes.</w:t>
                      </w:r>
                    </w:p>
                  </w:txbxContent>
                </v:textbox>
                <w10:wrap type="topAndBottom" anchorx="page"/>
              </v:shape>
            </w:pict>
          </mc:Fallback>
        </mc:AlternateContent>
      </w:r>
      <w:r w:rsidRPr="00A56969">
        <w:rPr>
          <w:rFonts w:ascii="Times New Roman" w:hAnsi="Times New Roman"/>
          <w:noProof/>
        </w:rPr>
        <mc:AlternateContent>
          <mc:Choice Requires="wps">
            <w:drawing>
              <wp:anchor distT="0" distB="0" distL="114300" distR="114300" simplePos="0" relativeHeight="251695104" behindDoc="0" locked="0" layoutInCell="1" allowOverlap="1" wp14:anchorId="451135B2" wp14:editId="4045CD93">
                <wp:simplePos x="0" y="0"/>
                <wp:positionH relativeFrom="page">
                  <wp:posOffset>690245</wp:posOffset>
                </wp:positionH>
                <wp:positionV relativeFrom="paragraph">
                  <wp:posOffset>5483860</wp:posOffset>
                </wp:positionV>
                <wp:extent cx="4401671" cy="548640"/>
                <wp:effectExtent l="0" t="0" r="18415" b="2286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671" cy="54864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600314" w14:textId="77777777" w:rsidR="001619E5" w:rsidRDefault="001619E5" w:rsidP="0052144C">
                            <w:pPr>
                              <w:pStyle w:val="BodyText"/>
                              <w:spacing w:before="67"/>
                              <w:ind w:left="90"/>
                            </w:pPr>
                            <w:r>
                              <w:rPr>
                                <w:color w:val="231F20"/>
                              </w:rPr>
                              <w:t>Efficacy</w:t>
                            </w:r>
                            <w:r>
                              <w:rPr>
                                <w:color w:val="231F20"/>
                                <w:spacing w:val="-10"/>
                              </w:rPr>
                              <w:t xml:space="preserve"> </w:t>
                            </w:r>
                            <w:r>
                              <w:rPr>
                                <w:color w:val="231F20"/>
                              </w:rPr>
                              <w:t xml:space="preserve">Ratings:1 – </w:t>
                            </w:r>
                            <w:r>
                              <w:rPr>
                                <w:color w:val="231F20"/>
                                <w:spacing w:val="-5"/>
                              </w:rPr>
                              <w:t xml:space="preserve">Very </w:t>
                            </w:r>
                            <w:r>
                              <w:rPr>
                                <w:color w:val="231F20"/>
                                <w:spacing w:val="-3"/>
                              </w:rPr>
                              <w:t xml:space="preserve">Effective </w:t>
                            </w:r>
                            <w:r>
                              <w:rPr>
                                <w:color w:val="231F20"/>
                              </w:rPr>
                              <w:t>5 – Not</w:t>
                            </w:r>
                            <w:r>
                              <w:rPr>
                                <w:color w:val="231F20"/>
                                <w:spacing w:val="-5"/>
                              </w:rPr>
                              <w:t xml:space="preserve"> </w:t>
                            </w:r>
                            <w:r>
                              <w:rPr>
                                <w:color w:val="231F20"/>
                              </w:rPr>
                              <w:t>Effective</w:t>
                            </w:r>
                          </w:p>
                          <w:p w14:paraId="22630FA7" w14:textId="77777777" w:rsidR="001619E5" w:rsidRDefault="001619E5" w:rsidP="008C418C">
                            <w:pPr>
                              <w:pStyle w:val="BodyText"/>
                              <w:spacing w:before="30"/>
                              <w:ind w:left="90"/>
                            </w:pPr>
                            <w:r>
                              <w:rPr>
                                <w:color w:val="231F20"/>
                              </w:rPr>
                              <w:t xml:space="preserve">     * Read and follow label directions.</w:t>
                            </w:r>
                          </w:p>
                          <w:p w14:paraId="4D5C3709" w14:textId="77777777" w:rsidR="001619E5" w:rsidRDefault="001619E5" w:rsidP="008C418C">
                            <w:pPr>
                              <w:pStyle w:val="BodyText"/>
                              <w:spacing w:before="38" w:line="249" w:lineRule="auto"/>
                              <w:ind w:left="90"/>
                            </w:pPr>
                            <w:r>
                              <w:rPr>
                                <w:color w:val="231F20"/>
                              </w:rPr>
                              <w:t xml:space="preserve">  ** Pyrethroid resistant tobacco budworm has been observed in Georgia, efficacy may be improved if resistance levels are low.</w:t>
                            </w:r>
                          </w:p>
                          <w:p w14:paraId="65B8250A" w14:textId="77777777" w:rsidR="001619E5" w:rsidRDefault="001619E5" w:rsidP="008C418C">
                            <w:pPr>
                              <w:pStyle w:val="BodyText"/>
                              <w:spacing w:before="30"/>
                              <w:ind w:left="90"/>
                            </w:pPr>
                            <w:r>
                              <w:rPr>
                                <w:color w:val="231F20"/>
                              </w:rPr>
                              <w:t>*** Effects on beneficial insects: E – Easy; M – Moderate; and H – Hard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135B2" id="Text Box 8" o:spid="_x0000_s1047" type="#_x0000_t202" style="position:absolute;left:0;text-align:left;margin-left:54.35pt;margin-top:431.8pt;width:346.6pt;height:43.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" filled="f" strokecolor="#231f20" strokeweight=".5pt">
                <v:textbox inset="0,0,0,0">
                  <w:txbxContent>
                    <w:p w14:paraId="74600314" w14:textId="77777777" w:rsidR="001619E5" w:rsidRDefault="001619E5" w:rsidP="0052144C">
                      <w:pPr>
                        <w:pStyle w:val="BodyText"/>
                        <w:spacing w:before="67"/>
                        <w:ind w:left="90"/>
                      </w:pPr>
                      <w:r>
                        <w:rPr>
                          <w:color w:val="231F20"/>
                        </w:rPr>
                        <w:t>Efficacy</w:t>
                      </w:r>
                      <w:r>
                        <w:rPr>
                          <w:color w:val="231F20"/>
                          <w:spacing w:val="-10"/>
                        </w:rPr>
                        <w:t xml:space="preserve"> </w:t>
                      </w:r>
                      <w:r>
                        <w:rPr>
                          <w:color w:val="231F20"/>
                        </w:rPr>
                        <w:t xml:space="preserve">Ratings:1 – </w:t>
                      </w:r>
                      <w:r>
                        <w:rPr>
                          <w:color w:val="231F20"/>
                          <w:spacing w:val="-5"/>
                        </w:rPr>
                        <w:t xml:space="preserve">Very </w:t>
                      </w:r>
                      <w:r>
                        <w:rPr>
                          <w:color w:val="231F20"/>
                          <w:spacing w:val="-3"/>
                        </w:rPr>
                        <w:t xml:space="preserve">Effective </w:t>
                      </w:r>
                      <w:r>
                        <w:rPr>
                          <w:color w:val="231F20"/>
                        </w:rPr>
                        <w:t>5 – Not</w:t>
                      </w:r>
                      <w:r>
                        <w:rPr>
                          <w:color w:val="231F20"/>
                          <w:spacing w:val="-5"/>
                        </w:rPr>
                        <w:t xml:space="preserve"> </w:t>
                      </w:r>
                      <w:r>
                        <w:rPr>
                          <w:color w:val="231F20"/>
                        </w:rPr>
                        <w:t>Effective</w:t>
                      </w:r>
                    </w:p>
                    <w:p w14:paraId="22630FA7" w14:textId="77777777" w:rsidR="001619E5" w:rsidRDefault="001619E5" w:rsidP="008C418C">
                      <w:pPr>
                        <w:pStyle w:val="BodyText"/>
                        <w:spacing w:before="30"/>
                        <w:ind w:left="90"/>
                      </w:pPr>
                      <w:r>
                        <w:rPr>
                          <w:color w:val="231F20"/>
                        </w:rPr>
                        <w:t xml:space="preserve">     * Read and follow label directions.</w:t>
                      </w:r>
                    </w:p>
                    <w:p w14:paraId="4D5C3709" w14:textId="77777777" w:rsidR="001619E5" w:rsidRDefault="001619E5" w:rsidP="008C418C">
                      <w:pPr>
                        <w:pStyle w:val="BodyText"/>
                        <w:spacing w:before="38" w:line="249" w:lineRule="auto"/>
                        <w:ind w:left="90"/>
                      </w:pPr>
                      <w:r>
                        <w:rPr>
                          <w:color w:val="231F20"/>
                        </w:rPr>
                        <w:t xml:space="preserve">  ** Pyrethroid resistant tobacco budworm has been observed in Georgia, efficacy may be improved if resistance levels are low.</w:t>
                      </w:r>
                    </w:p>
                    <w:p w14:paraId="65B8250A" w14:textId="77777777" w:rsidR="001619E5" w:rsidRDefault="001619E5" w:rsidP="008C418C">
                      <w:pPr>
                        <w:pStyle w:val="BodyText"/>
                        <w:spacing w:before="30"/>
                        <w:ind w:left="90"/>
                      </w:pPr>
                      <w:r>
                        <w:rPr>
                          <w:color w:val="231F20"/>
                        </w:rPr>
                        <w:t>*** Effects on beneficial insects: E – Easy; M – Moderate; and H – Hard</w:t>
                      </w:r>
                    </w:p>
                  </w:txbxContent>
                </v:textbox>
                <w10:wrap anchorx="page"/>
              </v:shape>
            </w:pict>
          </mc:Fallback>
        </mc:AlternateContent>
      </w:r>
      <w:r w:rsidR="00A56969" w:rsidRPr="00A56969">
        <w:rPr>
          <w:rFonts w:ascii="Times New Roman" w:hAnsi="Times New Roman"/>
          <w:b/>
          <w:color w:val="231F20"/>
          <w:lang w:bidi="en-US"/>
        </w:rPr>
        <w:br w:type="page"/>
      </w:r>
      <w:r w:rsidR="00A56969" w:rsidRPr="00A56969">
        <w:rPr>
          <w:rFonts w:ascii="Times New Roman" w:hAnsi="Times New Roman"/>
          <w:b/>
          <w:color w:val="231F20"/>
          <w:szCs w:val="22"/>
          <w:lang w:bidi="en-US"/>
        </w:rPr>
        <w:t>INSECT PEST RESPONSE TO INSECTICIDES USED IN COTTON</w:t>
      </w:r>
    </w:p>
    <w:p w14:paraId="6471E97E" w14:textId="636A39F2" w:rsidR="00A56969" w:rsidRPr="00A56969" w:rsidRDefault="00A56969" w:rsidP="00A56969">
      <w:pPr>
        <w:adjustRightInd/>
        <w:rPr>
          <w:rFonts w:ascii="Times New Roman" w:hAnsi="Times New Roman"/>
          <w:b/>
          <w:sz w:val="11"/>
          <w:szCs w:val="18"/>
          <w:lang w:bidi="en-US"/>
        </w:rPr>
      </w:pPr>
    </w:p>
    <w:tbl>
      <w:tblPr>
        <w:tblW w:w="0" w:type="auto"/>
        <w:tblInd w:w="13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bottom w:w="43" w:type="dxa"/>
          <w:right w:w="0" w:type="dxa"/>
        </w:tblCellMar>
        <w:tblLook w:val="01E0" w:firstRow="1" w:lastRow="1" w:firstColumn="1" w:lastColumn="1" w:noHBand="0" w:noVBand="0"/>
      </w:tblPr>
      <w:tblGrid>
        <w:gridCol w:w="2006"/>
        <w:gridCol w:w="662"/>
        <w:gridCol w:w="662"/>
        <w:gridCol w:w="662"/>
        <w:gridCol w:w="662"/>
        <w:gridCol w:w="662"/>
        <w:gridCol w:w="662"/>
        <w:gridCol w:w="662"/>
        <w:gridCol w:w="662"/>
        <w:gridCol w:w="662"/>
        <w:gridCol w:w="662"/>
        <w:gridCol w:w="662"/>
        <w:gridCol w:w="662"/>
        <w:gridCol w:w="662"/>
        <w:gridCol w:w="662"/>
        <w:gridCol w:w="662"/>
        <w:gridCol w:w="662"/>
        <w:gridCol w:w="662"/>
      </w:tblGrid>
      <w:tr w:rsidR="00A56969" w:rsidRPr="00A56969" w14:paraId="5EDB07A7" w14:textId="77777777" w:rsidTr="00153A44">
        <w:trPr>
          <w:cantSplit/>
          <w:trHeight w:val="2448"/>
        </w:trPr>
        <w:tc>
          <w:tcPr>
            <w:tcW w:w="2006" w:type="dxa"/>
            <w:tcBorders>
              <w:bottom w:val="single" w:sz="4" w:space="0" w:color="231F20"/>
              <w:right w:val="single" w:sz="4" w:space="0" w:color="231F20"/>
            </w:tcBorders>
          </w:tcPr>
          <w:p w14:paraId="46FAE4B0" w14:textId="77777777" w:rsidR="00A56969" w:rsidRPr="00A56969" w:rsidRDefault="00A56969" w:rsidP="008C418C">
            <w:pPr>
              <w:adjustRightInd/>
              <w:rPr>
                <w:rFonts w:ascii="Times New Roman" w:hAnsi="Times New Roman"/>
                <w:b/>
                <w:szCs w:val="22"/>
                <w:lang w:bidi="en-US"/>
              </w:rPr>
            </w:pPr>
          </w:p>
          <w:p w14:paraId="2224071C" w14:textId="77777777" w:rsidR="00A56969" w:rsidRPr="00A56969" w:rsidRDefault="00A56969" w:rsidP="008C418C">
            <w:pPr>
              <w:adjustRightInd/>
              <w:rPr>
                <w:rFonts w:ascii="Times New Roman" w:hAnsi="Times New Roman"/>
                <w:b/>
                <w:szCs w:val="22"/>
                <w:lang w:bidi="en-US"/>
              </w:rPr>
            </w:pPr>
          </w:p>
          <w:p w14:paraId="5B318879" w14:textId="77777777" w:rsidR="00A56969" w:rsidRPr="00A56969" w:rsidRDefault="00A56969" w:rsidP="008C418C">
            <w:pPr>
              <w:adjustRightInd/>
              <w:rPr>
                <w:rFonts w:ascii="Times New Roman" w:hAnsi="Times New Roman"/>
                <w:b/>
                <w:szCs w:val="22"/>
                <w:lang w:bidi="en-US"/>
              </w:rPr>
            </w:pPr>
          </w:p>
          <w:p w14:paraId="164D78DB" w14:textId="77777777" w:rsidR="00A56969" w:rsidRPr="00A56969" w:rsidRDefault="00A56969" w:rsidP="008C418C">
            <w:pPr>
              <w:adjustRightInd/>
              <w:rPr>
                <w:rFonts w:ascii="Times New Roman" w:hAnsi="Times New Roman"/>
                <w:b/>
                <w:szCs w:val="22"/>
                <w:lang w:bidi="en-US"/>
              </w:rPr>
            </w:pPr>
          </w:p>
          <w:p w14:paraId="35221671" w14:textId="77777777" w:rsidR="00A56969" w:rsidRPr="00A56969" w:rsidRDefault="00A56969" w:rsidP="008C418C">
            <w:pPr>
              <w:adjustRightInd/>
              <w:rPr>
                <w:rFonts w:ascii="Times New Roman" w:hAnsi="Times New Roman"/>
                <w:b/>
                <w:szCs w:val="22"/>
                <w:lang w:bidi="en-US"/>
              </w:rPr>
            </w:pPr>
          </w:p>
          <w:p w14:paraId="77C3BF52" w14:textId="77777777" w:rsidR="00A56969" w:rsidRPr="00A56969" w:rsidRDefault="00A56969" w:rsidP="008C418C">
            <w:pPr>
              <w:adjustRightInd/>
              <w:rPr>
                <w:rFonts w:ascii="Times New Roman" w:hAnsi="Times New Roman"/>
                <w:b/>
                <w:szCs w:val="22"/>
                <w:lang w:bidi="en-US"/>
              </w:rPr>
            </w:pPr>
          </w:p>
          <w:p w14:paraId="2B8F9790" w14:textId="77777777" w:rsidR="00A56969" w:rsidRPr="00A56969" w:rsidRDefault="00A56969" w:rsidP="008C418C">
            <w:pPr>
              <w:adjustRightInd/>
              <w:rPr>
                <w:rFonts w:ascii="Times New Roman" w:hAnsi="Times New Roman"/>
                <w:b/>
                <w:szCs w:val="22"/>
                <w:lang w:bidi="en-US"/>
              </w:rPr>
            </w:pPr>
          </w:p>
          <w:p w14:paraId="3EB64302" w14:textId="77777777" w:rsidR="00A56969" w:rsidRPr="00A56969" w:rsidRDefault="00A56969" w:rsidP="008C418C">
            <w:pPr>
              <w:adjustRightInd/>
              <w:rPr>
                <w:rFonts w:ascii="Times New Roman" w:hAnsi="Times New Roman"/>
                <w:b/>
                <w:szCs w:val="22"/>
                <w:lang w:bidi="en-US"/>
              </w:rPr>
            </w:pPr>
          </w:p>
          <w:p w14:paraId="71357971" w14:textId="77777777" w:rsidR="00A56969" w:rsidRPr="00A56969" w:rsidRDefault="00A56969" w:rsidP="008C418C">
            <w:pPr>
              <w:adjustRightInd/>
              <w:spacing w:before="3"/>
              <w:rPr>
                <w:rFonts w:ascii="Times New Roman" w:hAnsi="Times New Roman"/>
                <w:b/>
                <w:sz w:val="28"/>
                <w:szCs w:val="22"/>
                <w:lang w:bidi="en-US"/>
              </w:rPr>
            </w:pPr>
          </w:p>
          <w:p w14:paraId="2B80DC76" w14:textId="77777777" w:rsidR="00A56969" w:rsidRPr="00A56969" w:rsidRDefault="00A56969" w:rsidP="008C418C">
            <w:pPr>
              <w:adjustRightInd/>
              <w:rPr>
                <w:rFonts w:ascii="Times New Roman" w:hAnsi="Times New Roman"/>
                <w:b/>
                <w:sz w:val="18"/>
                <w:szCs w:val="22"/>
                <w:lang w:bidi="en-US"/>
              </w:rPr>
            </w:pPr>
            <w:r w:rsidRPr="00A56969">
              <w:rPr>
                <w:rFonts w:ascii="Times New Roman" w:hAnsi="Times New Roman"/>
                <w:b/>
                <w:color w:val="231F20"/>
                <w:sz w:val="18"/>
                <w:szCs w:val="22"/>
                <w:lang w:bidi="en-US"/>
              </w:rPr>
              <w:t>INSECTICIDE</w:t>
            </w:r>
          </w:p>
        </w:tc>
        <w:tc>
          <w:tcPr>
            <w:tcW w:w="662" w:type="dxa"/>
            <w:tcBorders>
              <w:left w:val="single" w:sz="4" w:space="0" w:color="231F20"/>
              <w:bottom w:val="single" w:sz="4" w:space="0" w:color="231F20"/>
              <w:right w:val="single" w:sz="4" w:space="0" w:color="231F20"/>
            </w:tcBorders>
            <w:textDirection w:val="btLr"/>
          </w:tcPr>
          <w:p w14:paraId="099670D0" w14:textId="77777777" w:rsidR="00A56969" w:rsidRPr="00A56969" w:rsidRDefault="00A56969" w:rsidP="00A56969">
            <w:pPr>
              <w:adjustRightInd/>
              <w:spacing w:before="146" w:line="244" w:lineRule="auto"/>
              <w:ind w:right="683"/>
              <w:rPr>
                <w:rFonts w:ascii="Times New Roman" w:hAnsi="Times New Roman"/>
                <w:b/>
                <w:sz w:val="18"/>
                <w:szCs w:val="22"/>
                <w:lang w:bidi="en-US"/>
              </w:rPr>
            </w:pPr>
            <w:r w:rsidRPr="00A56969">
              <w:rPr>
                <w:rFonts w:ascii="Times New Roman" w:hAnsi="Times New Roman"/>
                <w:b/>
                <w:color w:val="231F20"/>
                <w:sz w:val="18"/>
                <w:szCs w:val="22"/>
                <w:lang w:bidi="en-US"/>
              </w:rPr>
              <w:t>SOUTHERN GREEN STINK BUG</w:t>
            </w:r>
          </w:p>
        </w:tc>
        <w:tc>
          <w:tcPr>
            <w:tcW w:w="662" w:type="dxa"/>
            <w:tcBorders>
              <w:left w:val="single" w:sz="4" w:space="0" w:color="231F20"/>
              <w:bottom w:val="single" w:sz="4" w:space="0" w:color="231F20"/>
              <w:right w:val="single" w:sz="4" w:space="0" w:color="231F20"/>
            </w:tcBorders>
            <w:textDirection w:val="btLr"/>
            <w:vAlign w:val="center"/>
          </w:tcPr>
          <w:p w14:paraId="6B729C26" w14:textId="77777777" w:rsidR="00A56969" w:rsidRPr="00A56969" w:rsidRDefault="00A56969" w:rsidP="00153A44">
            <w:pPr>
              <w:adjustRightInd/>
              <w:spacing w:before="1"/>
              <w:rPr>
                <w:rFonts w:ascii="Times New Roman" w:hAnsi="Times New Roman"/>
                <w:b/>
                <w:sz w:val="18"/>
                <w:szCs w:val="22"/>
                <w:lang w:bidi="en-US"/>
              </w:rPr>
            </w:pPr>
            <w:r w:rsidRPr="00A56969">
              <w:rPr>
                <w:rFonts w:ascii="Times New Roman" w:hAnsi="Times New Roman"/>
                <w:b/>
                <w:color w:val="231F20"/>
                <w:sz w:val="18"/>
                <w:szCs w:val="22"/>
                <w:lang w:bidi="en-US"/>
              </w:rPr>
              <w:t>BROWN STINK BUG</w:t>
            </w:r>
          </w:p>
        </w:tc>
        <w:tc>
          <w:tcPr>
            <w:tcW w:w="662" w:type="dxa"/>
            <w:tcBorders>
              <w:left w:val="single" w:sz="4" w:space="0" w:color="231F20"/>
              <w:bottom w:val="single" w:sz="4" w:space="0" w:color="231F20"/>
              <w:right w:val="single" w:sz="4" w:space="0" w:color="231F20"/>
            </w:tcBorders>
            <w:textDirection w:val="btLr"/>
            <w:vAlign w:val="center"/>
          </w:tcPr>
          <w:p w14:paraId="26DD4DAD"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CORN EARWORM</w:t>
            </w:r>
          </w:p>
        </w:tc>
        <w:tc>
          <w:tcPr>
            <w:tcW w:w="662" w:type="dxa"/>
            <w:tcBorders>
              <w:left w:val="single" w:sz="4" w:space="0" w:color="231F20"/>
              <w:bottom w:val="single" w:sz="4" w:space="0" w:color="231F20"/>
              <w:right w:val="single" w:sz="4" w:space="0" w:color="231F20"/>
            </w:tcBorders>
            <w:textDirection w:val="btLr"/>
            <w:vAlign w:val="center"/>
          </w:tcPr>
          <w:p w14:paraId="12F9A0AB" w14:textId="77777777" w:rsidR="00A56969" w:rsidRPr="00A56969" w:rsidRDefault="00A56969" w:rsidP="00153A44">
            <w:pPr>
              <w:adjustRightInd/>
              <w:spacing w:before="1"/>
              <w:rPr>
                <w:rFonts w:ascii="Times New Roman" w:hAnsi="Times New Roman"/>
                <w:b/>
                <w:sz w:val="10"/>
                <w:szCs w:val="22"/>
                <w:lang w:bidi="en-US"/>
              </w:rPr>
            </w:pPr>
            <w:r w:rsidRPr="00A56969">
              <w:rPr>
                <w:rFonts w:ascii="Times New Roman" w:hAnsi="Times New Roman"/>
                <w:b/>
                <w:color w:val="231F20"/>
                <w:sz w:val="18"/>
                <w:szCs w:val="22"/>
                <w:lang w:bidi="en-US"/>
              </w:rPr>
              <w:t>TOBACCO BUDWORM</w:t>
            </w:r>
            <w:r w:rsidRPr="00A56969">
              <w:rPr>
                <w:rFonts w:ascii="Times New Roman" w:hAnsi="Times New Roman"/>
                <w:b/>
                <w:color w:val="231F20"/>
                <w:position w:val="6"/>
                <w:sz w:val="10"/>
                <w:szCs w:val="22"/>
                <w:lang w:bidi="en-US"/>
              </w:rPr>
              <w:t>**</w:t>
            </w:r>
          </w:p>
        </w:tc>
        <w:tc>
          <w:tcPr>
            <w:tcW w:w="662" w:type="dxa"/>
            <w:tcBorders>
              <w:left w:val="single" w:sz="4" w:space="0" w:color="231F20"/>
              <w:bottom w:val="single" w:sz="4" w:space="0" w:color="231F20"/>
              <w:right w:val="single" w:sz="4" w:space="0" w:color="231F20"/>
            </w:tcBorders>
            <w:textDirection w:val="btLr"/>
            <w:vAlign w:val="center"/>
          </w:tcPr>
          <w:p w14:paraId="0D958A27"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FALL ARMYWORM</w:t>
            </w:r>
          </w:p>
        </w:tc>
        <w:tc>
          <w:tcPr>
            <w:tcW w:w="662" w:type="dxa"/>
            <w:tcBorders>
              <w:left w:val="single" w:sz="4" w:space="0" w:color="231F20"/>
              <w:bottom w:val="single" w:sz="4" w:space="0" w:color="231F20"/>
              <w:right w:val="single" w:sz="4" w:space="0" w:color="231F20"/>
            </w:tcBorders>
            <w:textDirection w:val="btLr"/>
            <w:vAlign w:val="center"/>
          </w:tcPr>
          <w:p w14:paraId="3CE1BF54" w14:textId="77777777" w:rsidR="00A56969" w:rsidRPr="00A56969" w:rsidRDefault="00A56969" w:rsidP="00153A44">
            <w:pPr>
              <w:adjustRightInd/>
              <w:spacing w:before="1"/>
              <w:rPr>
                <w:rFonts w:ascii="Times New Roman" w:hAnsi="Times New Roman"/>
                <w:b/>
                <w:sz w:val="18"/>
                <w:szCs w:val="22"/>
                <w:lang w:bidi="en-US"/>
              </w:rPr>
            </w:pPr>
            <w:r w:rsidRPr="00A56969">
              <w:rPr>
                <w:rFonts w:ascii="Times New Roman" w:hAnsi="Times New Roman"/>
                <w:b/>
                <w:color w:val="231F20"/>
                <w:sz w:val="18"/>
                <w:szCs w:val="22"/>
                <w:lang w:bidi="en-US"/>
              </w:rPr>
              <w:t>BEET ARMYWORM</w:t>
            </w:r>
          </w:p>
        </w:tc>
        <w:tc>
          <w:tcPr>
            <w:tcW w:w="662" w:type="dxa"/>
            <w:tcBorders>
              <w:left w:val="single" w:sz="4" w:space="0" w:color="231F20"/>
              <w:bottom w:val="single" w:sz="4" w:space="0" w:color="231F20"/>
              <w:right w:val="single" w:sz="4" w:space="0" w:color="231F20"/>
            </w:tcBorders>
            <w:textDirection w:val="btLr"/>
            <w:vAlign w:val="center"/>
          </w:tcPr>
          <w:p w14:paraId="3B75C618" w14:textId="77777777" w:rsidR="00A56969" w:rsidRPr="00A56969" w:rsidRDefault="00153A44" w:rsidP="00153A44">
            <w:pPr>
              <w:adjustRightInd/>
              <w:rPr>
                <w:rFonts w:ascii="Times New Roman" w:hAnsi="Times New Roman"/>
                <w:b/>
                <w:sz w:val="18"/>
                <w:szCs w:val="22"/>
                <w:lang w:bidi="en-US"/>
              </w:rPr>
            </w:pPr>
            <w:r>
              <w:rPr>
                <w:rFonts w:ascii="Times New Roman" w:hAnsi="Times New Roman"/>
                <w:b/>
                <w:color w:val="231F20"/>
                <w:sz w:val="18"/>
                <w:szCs w:val="22"/>
                <w:lang w:bidi="en-US"/>
              </w:rPr>
              <w:t>S</w:t>
            </w:r>
            <w:r w:rsidR="00A56969" w:rsidRPr="00A56969">
              <w:rPr>
                <w:rFonts w:ascii="Times New Roman" w:hAnsi="Times New Roman"/>
                <w:b/>
                <w:color w:val="231F20"/>
                <w:sz w:val="18"/>
                <w:szCs w:val="22"/>
                <w:lang w:bidi="en-US"/>
              </w:rPr>
              <w:t>OYBEAN LOOPER</w:t>
            </w:r>
          </w:p>
        </w:tc>
        <w:tc>
          <w:tcPr>
            <w:tcW w:w="662" w:type="dxa"/>
            <w:tcBorders>
              <w:left w:val="single" w:sz="4" w:space="0" w:color="231F20"/>
              <w:bottom w:val="single" w:sz="4" w:space="0" w:color="231F20"/>
              <w:right w:val="single" w:sz="4" w:space="0" w:color="231F20"/>
            </w:tcBorders>
            <w:textDirection w:val="btLr"/>
            <w:vAlign w:val="center"/>
          </w:tcPr>
          <w:p w14:paraId="303D529F"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PLANT BUGS</w:t>
            </w:r>
          </w:p>
        </w:tc>
        <w:tc>
          <w:tcPr>
            <w:tcW w:w="662" w:type="dxa"/>
            <w:tcBorders>
              <w:left w:val="single" w:sz="4" w:space="0" w:color="231F20"/>
              <w:bottom w:val="single" w:sz="4" w:space="0" w:color="231F20"/>
              <w:right w:val="single" w:sz="4" w:space="0" w:color="231F20"/>
            </w:tcBorders>
            <w:textDirection w:val="btLr"/>
            <w:vAlign w:val="center"/>
          </w:tcPr>
          <w:p w14:paraId="3B9777AD" w14:textId="77777777" w:rsidR="00A56969" w:rsidRPr="00A56969" w:rsidRDefault="00A56969" w:rsidP="00153A44">
            <w:pPr>
              <w:adjustRightInd/>
              <w:spacing w:before="1"/>
              <w:rPr>
                <w:rFonts w:ascii="Times New Roman" w:hAnsi="Times New Roman"/>
                <w:b/>
                <w:sz w:val="18"/>
                <w:szCs w:val="22"/>
                <w:lang w:bidi="en-US"/>
              </w:rPr>
            </w:pPr>
            <w:r w:rsidRPr="00A56969">
              <w:rPr>
                <w:rFonts w:ascii="Times New Roman" w:hAnsi="Times New Roman"/>
                <w:b/>
                <w:color w:val="231F20"/>
                <w:sz w:val="18"/>
                <w:szCs w:val="22"/>
                <w:lang w:bidi="en-US"/>
              </w:rPr>
              <w:t>APHIDS</w:t>
            </w:r>
          </w:p>
        </w:tc>
        <w:tc>
          <w:tcPr>
            <w:tcW w:w="662" w:type="dxa"/>
            <w:tcBorders>
              <w:left w:val="single" w:sz="4" w:space="0" w:color="231F20"/>
              <w:bottom w:val="single" w:sz="4" w:space="0" w:color="231F20"/>
              <w:right w:val="single" w:sz="4" w:space="0" w:color="231F20"/>
            </w:tcBorders>
            <w:textDirection w:val="btLr"/>
            <w:vAlign w:val="center"/>
          </w:tcPr>
          <w:p w14:paraId="3CD7007D"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SPIDER MITES</w:t>
            </w:r>
          </w:p>
        </w:tc>
        <w:tc>
          <w:tcPr>
            <w:tcW w:w="662" w:type="dxa"/>
            <w:tcBorders>
              <w:left w:val="single" w:sz="4" w:space="0" w:color="231F20"/>
              <w:bottom w:val="single" w:sz="4" w:space="0" w:color="231F20"/>
              <w:right w:val="single" w:sz="4" w:space="0" w:color="231F20"/>
            </w:tcBorders>
            <w:textDirection w:val="btLr"/>
            <w:vAlign w:val="center"/>
          </w:tcPr>
          <w:p w14:paraId="1F3A90AE"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SILVERLEAF WHITEFLY</w:t>
            </w:r>
          </w:p>
        </w:tc>
        <w:tc>
          <w:tcPr>
            <w:tcW w:w="662" w:type="dxa"/>
            <w:tcBorders>
              <w:left w:val="single" w:sz="4" w:space="0" w:color="231F20"/>
              <w:bottom w:val="single" w:sz="4" w:space="0" w:color="231F20"/>
              <w:right w:val="single" w:sz="4" w:space="0" w:color="231F20"/>
            </w:tcBorders>
            <w:textDirection w:val="btLr"/>
            <w:vAlign w:val="center"/>
          </w:tcPr>
          <w:p w14:paraId="24CD31D0"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CUTWORMS</w:t>
            </w:r>
          </w:p>
        </w:tc>
        <w:tc>
          <w:tcPr>
            <w:tcW w:w="662" w:type="dxa"/>
            <w:tcBorders>
              <w:left w:val="single" w:sz="4" w:space="0" w:color="231F20"/>
              <w:bottom w:val="single" w:sz="4" w:space="0" w:color="231F20"/>
              <w:right w:val="single" w:sz="4" w:space="0" w:color="231F20"/>
            </w:tcBorders>
            <w:textDirection w:val="btLr"/>
            <w:vAlign w:val="center"/>
          </w:tcPr>
          <w:p w14:paraId="6EFCC0CA"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THRIPS</w:t>
            </w:r>
          </w:p>
        </w:tc>
        <w:tc>
          <w:tcPr>
            <w:tcW w:w="662" w:type="dxa"/>
            <w:tcBorders>
              <w:left w:val="single" w:sz="4" w:space="0" w:color="231F20"/>
              <w:bottom w:val="single" w:sz="4" w:space="0" w:color="231F20"/>
              <w:right w:val="single" w:sz="4" w:space="0" w:color="231F20"/>
            </w:tcBorders>
            <w:textDirection w:val="btLr"/>
            <w:vAlign w:val="center"/>
          </w:tcPr>
          <w:p w14:paraId="717D097B" w14:textId="77777777" w:rsidR="00A56969" w:rsidRPr="00A56969" w:rsidRDefault="00A56969" w:rsidP="00153A44">
            <w:pPr>
              <w:adjustRightInd/>
              <w:spacing w:before="3"/>
              <w:rPr>
                <w:rFonts w:ascii="Times New Roman" w:hAnsi="Times New Roman"/>
                <w:b/>
                <w:sz w:val="22"/>
                <w:szCs w:val="22"/>
                <w:lang w:bidi="en-US"/>
              </w:rPr>
            </w:pPr>
          </w:p>
          <w:p w14:paraId="64E19683" w14:textId="77777777" w:rsidR="00A56969" w:rsidRPr="00A56969" w:rsidRDefault="00A56969" w:rsidP="00153A44">
            <w:pPr>
              <w:adjustRightInd/>
              <w:rPr>
                <w:rFonts w:ascii="Times New Roman" w:hAnsi="Times New Roman"/>
                <w:b/>
                <w:sz w:val="10"/>
                <w:szCs w:val="22"/>
                <w:lang w:bidi="en-US"/>
              </w:rPr>
            </w:pPr>
            <w:r w:rsidRPr="00A56969">
              <w:rPr>
                <w:rFonts w:ascii="Times New Roman" w:hAnsi="Times New Roman"/>
                <w:b/>
                <w:color w:val="231F20"/>
                <w:sz w:val="18"/>
                <w:szCs w:val="22"/>
                <w:lang w:bidi="en-US"/>
              </w:rPr>
              <w:t>PREDATORS</w:t>
            </w:r>
            <w:r w:rsidRPr="00A56969">
              <w:rPr>
                <w:rFonts w:ascii="Times New Roman" w:hAnsi="Times New Roman"/>
                <w:b/>
                <w:color w:val="231F20"/>
                <w:position w:val="6"/>
                <w:sz w:val="10"/>
                <w:szCs w:val="22"/>
                <w:lang w:bidi="en-US"/>
              </w:rPr>
              <w:t>***</w:t>
            </w:r>
          </w:p>
        </w:tc>
        <w:tc>
          <w:tcPr>
            <w:tcW w:w="662" w:type="dxa"/>
            <w:tcBorders>
              <w:left w:val="single" w:sz="4" w:space="0" w:color="231F20"/>
              <w:bottom w:val="single" w:sz="4" w:space="0" w:color="231F20"/>
              <w:right w:val="single" w:sz="4" w:space="0" w:color="231F20"/>
            </w:tcBorders>
            <w:textDirection w:val="btLr"/>
            <w:vAlign w:val="center"/>
          </w:tcPr>
          <w:p w14:paraId="3D580FE8" w14:textId="77777777" w:rsidR="00A56969" w:rsidRPr="00A56969" w:rsidRDefault="00A56969" w:rsidP="00153A44">
            <w:pPr>
              <w:adjustRightInd/>
              <w:rPr>
                <w:rFonts w:ascii="Times New Roman" w:hAnsi="Times New Roman"/>
                <w:b/>
                <w:sz w:val="10"/>
                <w:szCs w:val="22"/>
                <w:lang w:bidi="en-US"/>
              </w:rPr>
            </w:pPr>
            <w:r w:rsidRPr="00A56969">
              <w:rPr>
                <w:rFonts w:ascii="Times New Roman" w:hAnsi="Times New Roman"/>
                <w:b/>
                <w:color w:val="231F20"/>
                <w:sz w:val="18"/>
                <w:szCs w:val="22"/>
                <w:lang w:bidi="en-US"/>
              </w:rPr>
              <w:t>PARASITES</w:t>
            </w:r>
            <w:r w:rsidRPr="00A56969">
              <w:rPr>
                <w:rFonts w:ascii="Times New Roman" w:hAnsi="Times New Roman"/>
                <w:b/>
                <w:color w:val="231F20"/>
                <w:position w:val="6"/>
                <w:sz w:val="10"/>
                <w:szCs w:val="22"/>
                <w:lang w:bidi="en-US"/>
              </w:rPr>
              <w:t>***</w:t>
            </w:r>
          </w:p>
        </w:tc>
        <w:tc>
          <w:tcPr>
            <w:tcW w:w="662" w:type="dxa"/>
            <w:tcBorders>
              <w:left w:val="single" w:sz="4" w:space="0" w:color="231F20"/>
              <w:bottom w:val="single" w:sz="4" w:space="0" w:color="231F20"/>
              <w:right w:val="single" w:sz="4" w:space="0" w:color="231F20"/>
            </w:tcBorders>
            <w:textDirection w:val="btLr"/>
            <w:vAlign w:val="center"/>
          </w:tcPr>
          <w:p w14:paraId="76671BD5" w14:textId="77777777" w:rsidR="00A56969" w:rsidRPr="00A56969" w:rsidRDefault="00A56969" w:rsidP="00153A44">
            <w:pPr>
              <w:adjustRightInd/>
              <w:rPr>
                <w:rFonts w:ascii="Times New Roman" w:hAnsi="Times New Roman"/>
                <w:b/>
                <w:sz w:val="18"/>
                <w:szCs w:val="22"/>
                <w:lang w:bidi="en-US"/>
              </w:rPr>
            </w:pPr>
            <w:r w:rsidRPr="00A56969">
              <w:rPr>
                <w:rFonts w:ascii="Times New Roman" w:hAnsi="Times New Roman"/>
                <w:b/>
                <w:color w:val="231F20"/>
                <w:sz w:val="18"/>
                <w:szCs w:val="22"/>
                <w:lang w:bidi="en-US"/>
              </w:rPr>
              <w:t>CHEMICAL CLASS (MOA)</w:t>
            </w:r>
          </w:p>
        </w:tc>
        <w:tc>
          <w:tcPr>
            <w:tcW w:w="662" w:type="dxa"/>
            <w:tcBorders>
              <w:left w:val="single" w:sz="4" w:space="0" w:color="231F20"/>
              <w:bottom w:val="single" w:sz="4" w:space="0" w:color="231F20"/>
            </w:tcBorders>
            <w:textDirection w:val="btLr"/>
            <w:vAlign w:val="center"/>
          </w:tcPr>
          <w:p w14:paraId="6CA3B170" w14:textId="77777777" w:rsidR="00A56969" w:rsidRPr="00A56969" w:rsidRDefault="00A56969" w:rsidP="00153A44">
            <w:pPr>
              <w:adjustRightInd/>
              <w:spacing w:before="1"/>
              <w:rPr>
                <w:rFonts w:ascii="Times New Roman" w:hAnsi="Times New Roman"/>
                <w:b/>
                <w:sz w:val="10"/>
                <w:szCs w:val="22"/>
                <w:lang w:bidi="en-US"/>
              </w:rPr>
            </w:pPr>
            <w:r w:rsidRPr="00A56969">
              <w:rPr>
                <w:rFonts w:ascii="Times New Roman" w:hAnsi="Times New Roman"/>
                <w:b/>
                <w:color w:val="231F20"/>
                <w:sz w:val="18"/>
                <w:szCs w:val="22"/>
                <w:lang w:bidi="en-US"/>
              </w:rPr>
              <w:t>REI (Hours)</w:t>
            </w:r>
            <w:r w:rsidRPr="00A56969">
              <w:rPr>
                <w:rFonts w:ascii="Times New Roman" w:hAnsi="Times New Roman"/>
                <w:b/>
                <w:color w:val="231F20"/>
                <w:position w:val="6"/>
                <w:sz w:val="10"/>
                <w:szCs w:val="22"/>
                <w:lang w:bidi="en-US"/>
              </w:rPr>
              <w:t>*</w:t>
            </w:r>
          </w:p>
        </w:tc>
      </w:tr>
      <w:tr w:rsidR="00A56969" w:rsidRPr="00A56969" w14:paraId="47AF3DAB" w14:textId="77777777" w:rsidTr="00330F83">
        <w:trPr>
          <w:trHeight w:val="449"/>
        </w:trPr>
        <w:tc>
          <w:tcPr>
            <w:tcW w:w="2006" w:type="dxa"/>
            <w:tcBorders>
              <w:top w:val="single" w:sz="4" w:space="0" w:color="231F20"/>
              <w:bottom w:val="single" w:sz="4" w:space="0" w:color="231F20"/>
              <w:right w:val="single" w:sz="4" w:space="0" w:color="231F20"/>
            </w:tcBorders>
          </w:tcPr>
          <w:p w14:paraId="13C17626" w14:textId="77777777" w:rsidR="00A56969" w:rsidRPr="00A56969" w:rsidRDefault="00A56969" w:rsidP="008C418C">
            <w:pPr>
              <w:adjustRightInd/>
              <w:spacing w:before="43"/>
              <w:rPr>
                <w:rFonts w:ascii="Times New Roman" w:hAnsi="Times New Roman"/>
                <w:i/>
                <w:sz w:val="18"/>
                <w:szCs w:val="22"/>
                <w:lang w:bidi="en-US"/>
              </w:rPr>
            </w:pPr>
            <w:r w:rsidRPr="00A56969">
              <w:rPr>
                <w:rFonts w:ascii="Times New Roman" w:hAnsi="Times New Roman"/>
                <w:i/>
                <w:color w:val="231F20"/>
                <w:sz w:val="18"/>
                <w:szCs w:val="22"/>
                <w:lang w:bidi="en-US"/>
              </w:rPr>
              <w:t>methomyl</w:t>
            </w:r>
          </w:p>
          <w:p w14:paraId="7FDE5988"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Lannate LV 2.4</w:t>
            </w:r>
          </w:p>
        </w:tc>
        <w:tc>
          <w:tcPr>
            <w:tcW w:w="662" w:type="dxa"/>
            <w:tcBorders>
              <w:top w:val="single" w:sz="4" w:space="0" w:color="231F20"/>
              <w:left w:val="single" w:sz="4" w:space="0" w:color="231F20"/>
              <w:bottom w:val="single" w:sz="4" w:space="0" w:color="231F20"/>
              <w:right w:val="single" w:sz="4" w:space="0" w:color="231F20"/>
            </w:tcBorders>
            <w:vAlign w:val="center"/>
          </w:tcPr>
          <w:p w14:paraId="101DAC6C"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5D6C6201"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21F8B81A"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5DBB7AF6"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7C690E13"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654DDF85"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7784CB74"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3C7E0EB0"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4B063EFE"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49AB73EF"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518B739C"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6DDF1511"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22380E83"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5B916944" w14:textId="77777777" w:rsidR="00A56969" w:rsidRPr="00A56969" w:rsidRDefault="00A56969" w:rsidP="008C418C">
            <w:pPr>
              <w:adjustRightInd/>
              <w:spacing w:before="151"/>
              <w:ind w:right="271"/>
              <w:jc w:val="right"/>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62" w:type="dxa"/>
            <w:tcBorders>
              <w:top w:val="single" w:sz="4" w:space="0" w:color="231F20"/>
              <w:left w:val="single" w:sz="4" w:space="0" w:color="231F20"/>
              <w:bottom w:val="single" w:sz="4" w:space="0" w:color="231F20"/>
              <w:right w:val="single" w:sz="4" w:space="0" w:color="231F20"/>
            </w:tcBorders>
            <w:vAlign w:val="center"/>
          </w:tcPr>
          <w:p w14:paraId="74803FF3"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62" w:type="dxa"/>
            <w:tcBorders>
              <w:top w:val="single" w:sz="4" w:space="0" w:color="231F20"/>
              <w:left w:val="single" w:sz="4" w:space="0" w:color="231F20"/>
              <w:bottom w:val="single" w:sz="4" w:space="0" w:color="231F20"/>
              <w:right w:val="single" w:sz="4" w:space="0" w:color="231F20"/>
            </w:tcBorders>
            <w:vAlign w:val="center"/>
          </w:tcPr>
          <w:p w14:paraId="77223CD8" w14:textId="77777777" w:rsidR="00A56969" w:rsidRPr="00A56969" w:rsidRDefault="00A56969" w:rsidP="00153A44">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1A</w:t>
            </w:r>
          </w:p>
        </w:tc>
        <w:tc>
          <w:tcPr>
            <w:tcW w:w="662" w:type="dxa"/>
            <w:tcBorders>
              <w:top w:val="single" w:sz="4" w:space="0" w:color="231F20"/>
              <w:left w:val="single" w:sz="4" w:space="0" w:color="231F20"/>
              <w:bottom w:val="single" w:sz="4" w:space="0" w:color="231F20"/>
            </w:tcBorders>
            <w:vAlign w:val="center"/>
          </w:tcPr>
          <w:p w14:paraId="77851623" w14:textId="77777777" w:rsidR="00A56969" w:rsidRPr="00A56969" w:rsidRDefault="00A56969" w:rsidP="008C418C">
            <w:pPr>
              <w:adjustRightInd/>
              <w:spacing w:before="151"/>
              <w:ind w:right="77"/>
              <w:jc w:val="center"/>
              <w:rPr>
                <w:rFonts w:ascii="Times New Roman" w:hAnsi="Times New Roman"/>
                <w:sz w:val="18"/>
                <w:szCs w:val="22"/>
                <w:lang w:bidi="en-US"/>
              </w:rPr>
            </w:pPr>
            <w:r w:rsidRPr="00A56969">
              <w:rPr>
                <w:rFonts w:ascii="Times New Roman" w:hAnsi="Times New Roman"/>
                <w:color w:val="231F20"/>
                <w:sz w:val="18"/>
                <w:szCs w:val="22"/>
                <w:lang w:bidi="en-US"/>
              </w:rPr>
              <w:t>72</w:t>
            </w:r>
          </w:p>
        </w:tc>
      </w:tr>
      <w:tr w:rsidR="00A56969" w:rsidRPr="00A56969" w14:paraId="4EE632D4" w14:textId="77777777" w:rsidTr="00330F83">
        <w:trPr>
          <w:trHeight w:val="368"/>
        </w:trPr>
        <w:tc>
          <w:tcPr>
            <w:tcW w:w="2006" w:type="dxa"/>
            <w:tcBorders>
              <w:top w:val="single" w:sz="4" w:space="0" w:color="231F20"/>
              <w:bottom w:val="single" w:sz="4" w:space="0" w:color="231F20"/>
              <w:right w:val="single" w:sz="4" w:space="0" w:color="231F20"/>
            </w:tcBorders>
          </w:tcPr>
          <w:p w14:paraId="28DD93D4" w14:textId="77777777" w:rsidR="00A56969" w:rsidRPr="00A56969" w:rsidRDefault="00A56969" w:rsidP="008C418C">
            <w:pPr>
              <w:adjustRightInd/>
              <w:spacing w:before="43"/>
              <w:rPr>
                <w:rFonts w:ascii="Times New Roman" w:hAnsi="Times New Roman"/>
                <w:i/>
                <w:sz w:val="18"/>
                <w:szCs w:val="22"/>
                <w:lang w:bidi="en-US"/>
              </w:rPr>
            </w:pPr>
            <w:r w:rsidRPr="00A56969">
              <w:rPr>
                <w:rFonts w:ascii="Times New Roman" w:hAnsi="Times New Roman"/>
                <w:i/>
                <w:color w:val="231F20"/>
                <w:sz w:val="18"/>
                <w:szCs w:val="22"/>
                <w:lang w:bidi="en-US"/>
              </w:rPr>
              <w:t>methoxyfenozide</w:t>
            </w:r>
          </w:p>
          <w:p w14:paraId="577CE329"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Intrepid 2F</w:t>
            </w:r>
          </w:p>
        </w:tc>
        <w:tc>
          <w:tcPr>
            <w:tcW w:w="662" w:type="dxa"/>
            <w:tcBorders>
              <w:top w:val="single" w:sz="4" w:space="0" w:color="231F20"/>
              <w:left w:val="single" w:sz="4" w:space="0" w:color="231F20"/>
              <w:bottom w:val="single" w:sz="4" w:space="0" w:color="231F20"/>
              <w:right w:val="single" w:sz="4" w:space="0" w:color="231F20"/>
            </w:tcBorders>
            <w:vAlign w:val="center"/>
          </w:tcPr>
          <w:p w14:paraId="6D23901B"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085C5173"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58AD6325"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0EC16F64"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2DDB06DA"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bottom w:val="single" w:sz="4" w:space="0" w:color="231F20"/>
              <w:right w:val="single" w:sz="4" w:space="0" w:color="231F20"/>
            </w:tcBorders>
            <w:vAlign w:val="center"/>
          </w:tcPr>
          <w:p w14:paraId="46A2A386"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62" w:type="dxa"/>
            <w:tcBorders>
              <w:top w:val="single" w:sz="4" w:space="0" w:color="231F20"/>
              <w:left w:val="single" w:sz="4" w:space="0" w:color="231F20"/>
              <w:bottom w:val="single" w:sz="4" w:space="0" w:color="231F20"/>
              <w:right w:val="single" w:sz="4" w:space="0" w:color="231F20"/>
            </w:tcBorders>
            <w:vAlign w:val="center"/>
          </w:tcPr>
          <w:p w14:paraId="68682CB6"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bottom w:val="single" w:sz="4" w:space="0" w:color="231F20"/>
              <w:right w:val="single" w:sz="4" w:space="0" w:color="231F20"/>
            </w:tcBorders>
            <w:vAlign w:val="center"/>
          </w:tcPr>
          <w:p w14:paraId="7F882492"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24EFE8CE"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22C2F2BE"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2BE71693"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5B59DE0B"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21A82144"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4A10FC4D" w14:textId="77777777" w:rsidR="00A56969" w:rsidRPr="00A56969" w:rsidRDefault="00A56969" w:rsidP="008C418C">
            <w:pPr>
              <w:adjustRightInd/>
              <w:spacing w:before="151"/>
              <w:ind w:right="281"/>
              <w:jc w:val="right"/>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62" w:type="dxa"/>
            <w:tcBorders>
              <w:top w:val="single" w:sz="4" w:space="0" w:color="231F20"/>
              <w:left w:val="single" w:sz="4" w:space="0" w:color="231F20"/>
              <w:bottom w:val="single" w:sz="4" w:space="0" w:color="231F20"/>
              <w:right w:val="single" w:sz="4" w:space="0" w:color="231F20"/>
            </w:tcBorders>
            <w:vAlign w:val="center"/>
          </w:tcPr>
          <w:p w14:paraId="08AC0492"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62" w:type="dxa"/>
            <w:tcBorders>
              <w:top w:val="single" w:sz="4" w:space="0" w:color="231F20"/>
              <w:left w:val="single" w:sz="4" w:space="0" w:color="231F20"/>
              <w:bottom w:val="single" w:sz="4" w:space="0" w:color="231F20"/>
              <w:right w:val="single" w:sz="4" w:space="0" w:color="231F20"/>
            </w:tcBorders>
            <w:vAlign w:val="center"/>
          </w:tcPr>
          <w:p w14:paraId="4A380C69" w14:textId="77777777" w:rsidR="00A56969" w:rsidRPr="00A56969" w:rsidRDefault="00A56969" w:rsidP="00153A44">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18</w:t>
            </w:r>
          </w:p>
        </w:tc>
        <w:tc>
          <w:tcPr>
            <w:tcW w:w="662" w:type="dxa"/>
            <w:tcBorders>
              <w:top w:val="single" w:sz="4" w:space="0" w:color="231F20"/>
              <w:left w:val="single" w:sz="4" w:space="0" w:color="231F20"/>
              <w:bottom w:val="single" w:sz="4" w:space="0" w:color="231F20"/>
            </w:tcBorders>
            <w:vAlign w:val="center"/>
          </w:tcPr>
          <w:p w14:paraId="6340FAE6"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r>
      <w:tr w:rsidR="00A56969" w:rsidRPr="00A56969" w14:paraId="3F966C4A" w14:textId="77777777" w:rsidTr="00330F83">
        <w:trPr>
          <w:trHeight w:val="314"/>
        </w:trPr>
        <w:tc>
          <w:tcPr>
            <w:tcW w:w="2006" w:type="dxa"/>
            <w:tcBorders>
              <w:top w:val="single" w:sz="4" w:space="0" w:color="231F20"/>
              <w:bottom w:val="single" w:sz="4" w:space="0" w:color="231F20"/>
              <w:right w:val="single" w:sz="4" w:space="0" w:color="231F20"/>
            </w:tcBorders>
          </w:tcPr>
          <w:p w14:paraId="7038D0B8" w14:textId="77777777" w:rsidR="00A56969" w:rsidRPr="00A56969" w:rsidRDefault="00A56969" w:rsidP="008C418C">
            <w:pPr>
              <w:adjustRightInd/>
              <w:spacing w:before="43"/>
              <w:rPr>
                <w:rFonts w:ascii="Times New Roman" w:hAnsi="Times New Roman"/>
                <w:i/>
                <w:sz w:val="18"/>
                <w:szCs w:val="22"/>
                <w:lang w:bidi="en-US"/>
              </w:rPr>
            </w:pPr>
            <w:r w:rsidRPr="00A56969">
              <w:rPr>
                <w:rFonts w:ascii="Times New Roman" w:hAnsi="Times New Roman"/>
                <w:i/>
                <w:color w:val="231F20"/>
                <w:sz w:val="18"/>
                <w:szCs w:val="22"/>
                <w:lang w:bidi="en-US"/>
              </w:rPr>
              <w:t>novaluron</w:t>
            </w:r>
          </w:p>
          <w:p w14:paraId="4EAC1DA7"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Diamond 0.83EC</w:t>
            </w:r>
          </w:p>
        </w:tc>
        <w:tc>
          <w:tcPr>
            <w:tcW w:w="662" w:type="dxa"/>
            <w:tcBorders>
              <w:top w:val="single" w:sz="4" w:space="0" w:color="231F20"/>
              <w:left w:val="single" w:sz="4" w:space="0" w:color="231F20"/>
              <w:bottom w:val="single" w:sz="4" w:space="0" w:color="231F20"/>
              <w:right w:val="single" w:sz="4" w:space="0" w:color="231F20"/>
            </w:tcBorders>
            <w:vAlign w:val="center"/>
          </w:tcPr>
          <w:p w14:paraId="3BFA5E6B"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0F05050B"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4E9F2620"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4A867D21"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247B3D39"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62" w:type="dxa"/>
            <w:tcBorders>
              <w:top w:val="single" w:sz="4" w:space="0" w:color="231F20"/>
              <w:left w:val="single" w:sz="4" w:space="0" w:color="231F20"/>
              <w:bottom w:val="single" w:sz="4" w:space="0" w:color="231F20"/>
              <w:right w:val="single" w:sz="4" w:space="0" w:color="231F20"/>
            </w:tcBorders>
            <w:vAlign w:val="center"/>
          </w:tcPr>
          <w:p w14:paraId="26E86C34"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bottom w:val="single" w:sz="4" w:space="0" w:color="231F20"/>
              <w:right w:val="single" w:sz="4" w:space="0" w:color="231F20"/>
            </w:tcBorders>
            <w:vAlign w:val="center"/>
          </w:tcPr>
          <w:p w14:paraId="3D8BDF15"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bottom w:val="single" w:sz="4" w:space="0" w:color="231F20"/>
              <w:right w:val="single" w:sz="4" w:space="0" w:color="231F20"/>
            </w:tcBorders>
            <w:vAlign w:val="center"/>
          </w:tcPr>
          <w:p w14:paraId="39F9FA74"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4609F51A"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070CD2CC"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11FF8240"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12349630"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0672671D"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6DEA756F" w14:textId="77777777" w:rsidR="00A56969" w:rsidRPr="00A56969" w:rsidRDefault="00A56969" w:rsidP="008C418C">
            <w:pPr>
              <w:adjustRightInd/>
              <w:spacing w:before="151"/>
              <w:ind w:right="256"/>
              <w:jc w:val="right"/>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62" w:type="dxa"/>
            <w:tcBorders>
              <w:top w:val="single" w:sz="4" w:space="0" w:color="231F20"/>
              <w:left w:val="single" w:sz="4" w:space="0" w:color="231F20"/>
              <w:bottom w:val="single" w:sz="4" w:space="0" w:color="231F20"/>
              <w:right w:val="single" w:sz="4" w:space="0" w:color="231F20"/>
            </w:tcBorders>
            <w:vAlign w:val="center"/>
          </w:tcPr>
          <w:p w14:paraId="56A8227A"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0B3F859B" w14:textId="77777777" w:rsidR="00A56969" w:rsidRPr="00A56969" w:rsidRDefault="00A56969" w:rsidP="00153A44">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15</w:t>
            </w:r>
          </w:p>
        </w:tc>
        <w:tc>
          <w:tcPr>
            <w:tcW w:w="662" w:type="dxa"/>
            <w:tcBorders>
              <w:top w:val="single" w:sz="4" w:space="0" w:color="231F20"/>
              <w:left w:val="single" w:sz="4" w:space="0" w:color="231F20"/>
              <w:bottom w:val="single" w:sz="4" w:space="0" w:color="231F20"/>
            </w:tcBorders>
            <w:vAlign w:val="center"/>
          </w:tcPr>
          <w:p w14:paraId="1EF53246" w14:textId="77777777" w:rsidR="00A56969" w:rsidRPr="00A56969" w:rsidRDefault="00A56969" w:rsidP="008C418C">
            <w:pPr>
              <w:adjustRightInd/>
              <w:spacing w:before="151"/>
              <w:ind w:right="7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21A49AA8" w14:textId="77777777" w:rsidTr="00330F83">
        <w:trPr>
          <w:trHeight w:val="323"/>
        </w:trPr>
        <w:tc>
          <w:tcPr>
            <w:tcW w:w="2006" w:type="dxa"/>
            <w:tcBorders>
              <w:top w:val="single" w:sz="4" w:space="0" w:color="231F20"/>
              <w:bottom w:val="single" w:sz="4" w:space="0" w:color="231F20"/>
              <w:right w:val="single" w:sz="4" w:space="0" w:color="231F20"/>
            </w:tcBorders>
          </w:tcPr>
          <w:p w14:paraId="08C529F4" w14:textId="77777777" w:rsidR="00A56969" w:rsidRPr="00A56969" w:rsidRDefault="00A56969" w:rsidP="008C418C">
            <w:pPr>
              <w:adjustRightInd/>
              <w:spacing w:before="43"/>
              <w:rPr>
                <w:rFonts w:ascii="Times New Roman" w:hAnsi="Times New Roman"/>
                <w:i/>
                <w:sz w:val="18"/>
                <w:szCs w:val="22"/>
                <w:lang w:bidi="en-US"/>
              </w:rPr>
            </w:pPr>
            <w:r w:rsidRPr="00A56969">
              <w:rPr>
                <w:rFonts w:ascii="Times New Roman" w:hAnsi="Times New Roman"/>
                <w:i/>
                <w:color w:val="231F20"/>
                <w:sz w:val="18"/>
                <w:szCs w:val="22"/>
                <w:lang w:bidi="en-US"/>
              </w:rPr>
              <w:t>oxamyl</w:t>
            </w:r>
          </w:p>
          <w:p w14:paraId="0EE72BAB"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Vydate C-LV 3.77</w:t>
            </w:r>
          </w:p>
        </w:tc>
        <w:tc>
          <w:tcPr>
            <w:tcW w:w="662" w:type="dxa"/>
            <w:tcBorders>
              <w:top w:val="single" w:sz="4" w:space="0" w:color="231F20"/>
              <w:left w:val="single" w:sz="4" w:space="0" w:color="231F20"/>
              <w:bottom w:val="single" w:sz="4" w:space="0" w:color="231F20"/>
              <w:right w:val="single" w:sz="4" w:space="0" w:color="231F20"/>
            </w:tcBorders>
            <w:vAlign w:val="center"/>
          </w:tcPr>
          <w:p w14:paraId="5582F12C"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1B6B0BB7"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74AD2014"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30B48CBD"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1987F0AD"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0F28D14D"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2BF23025"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052DC5A0"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480337DB"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3E82B742"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37BD2BA1"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6F3F925B"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74DEA936"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1D0E7C13" w14:textId="77777777" w:rsidR="00A56969" w:rsidRPr="00A56969" w:rsidRDefault="00A56969" w:rsidP="008C418C">
            <w:pPr>
              <w:adjustRightInd/>
              <w:spacing w:before="151"/>
              <w:ind w:right="256"/>
              <w:jc w:val="right"/>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62" w:type="dxa"/>
            <w:tcBorders>
              <w:top w:val="single" w:sz="4" w:space="0" w:color="231F20"/>
              <w:left w:val="single" w:sz="4" w:space="0" w:color="231F20"/>
              <w:bottom w:val="single" w:sz="4" w:space="0" w:color="231F20"/>
              <w:right w:val="single" w:sz="4" w:space="0" w:color="231F20"/>
            </w:tcBorders>
            <w:vAlign w:val="center"/>
          </w:tcPr>
          <w:p w14:paraId="4FBA9754"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62" w:type="dxa"/>
            <w:tcBorders>
              <w:top w:val="single" w:sz="4" w:space="0" w:color="231F20"/>
              <w:left w:val="single" w:sz="4" w:space="0" w:color="231F20"/>
              <w:bottom w:val="single" w:sz="4" w:space="0" w:color="231F20"/>
              <w:right w:val="single" w:sz="4" w:space="0" w:color="231F20"/>
            </w:tcBorders>
            <w:vAlign w:val="center"/>
          </w:tcPr>
          <w:p w14:paraId="444C54B9" w14:textId="77777777" w:rsidR="00A56969" w:rsidRPr="00A56969" w:rsidRDefault="00A56969" w:rsidP="00153A44">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1A</w:t>
            </w:r>
          </w:p>
        </w:tc>
        <w:tc>
          <w:tcPr>
            <w:tcW w:w="662" w:type="dxa"/>
            <w:tcBorders>
              <w:top w:val="single" w:sz="4" w:space="0" w:color="231F20"/>
              <w:left w:val="single" w:sz="4" w:space="0" w:color="231F20"/>
              <w:bottom w:val="single" w:sz="4" w:space="0" w:color="231F20"/>
            </w:tcBorders>
            <w:vAlign w:val="center"/>
          </w:tcPr>
          <w:p w14:paraId="3F5B0391" w14:textId="77777777" w:rsidR="00A56969" w:rsidRPr="00A56969" w:rsidRDefault="00A56969" w:rsidP="008C418C">
            <w:pPr>
              <w:adjustRightInd/>
              <w:spacing w:before="151"/>
              <w:ind w:right="77"/>
              <w:jc w:val="center"/>
              <w:rPr>
                <w:rFonts w:ascii="Times New Roman" w:hAnsi="Times New Roman"/>
                <w:sz w:val="18"/>
                <w:szCs w:val="22"/>
                <w:lang w:bidi="en-US"/>
              </w:rPr>
            </w:pPr>
            <w:r w:rsidRPr="00A56969">
              <w:rPr>
                <w:rFonts w:ascii="Times New Roman" w:hAnsi="Times New Roman"/>
                <w:color w:val="231F20"/>
                <w:sz w:val="18"/>
                <w:szCs w:val="22"/>
                <w:lang w:bidi="en-US"/>
              </w:rPr>
              <w:t>48</w:t>
            </w:r>
          </w:p>
        </w:tc>
      </w:tr>
      <w:tr w:rsidR="00A56969" w:rsidRPr="00A56969" w14:paraId="0A88F1C5" w14:textId="77777777" w:rsidTr="00330F83">
        <w:trPr>
          <w:trHeight w:val="179"/>
        </w:trPr>
        <w:tc>
          <w:tcPr>
            <w:tcW w:w="2006" w:type="dxa"/>
            <w:tcBorders>
              <w:top w:val="single" w:sz="4" w:space="0" w:color="231F20"/>
              <w:bottom w:val="single" w:sz="4" w:space="0" w:color="231F20"/>
              <w:right w:val="single" w:sz="4" w:space="0" w:color="231F20"/>
            </w:tcBorders>
          </w:tcPr>
          <w:p w14:paraId="42CDF5B9" w14:textId="77777777" w:rsidR="00A56969" w:rsidRPr="00A56969" w:rsidRDefault="00A56969" w:rsidP="008C418C">
            <w:pPr>
              <w:adjustRightInd/>
              <w:spacing w:before="43"/>
              <w:rPr>
                <w:rFonts w:ascii="Times New Roman" w:hAnsi="Times New Roman"/>
                <w:i/>
                <w:sz w:val="18"/>
                <w:szCs w:val="22"/>
                <w:lang w:bidi="en-US"/>
              </w:rPr>
            </w:pPr>
            <w:r w:rsidRPr="00A56969">
              <w:rPr>
                <w:rFonts w:ascii="Times New Roman" w:hAnsi="Times New Roman"/>
                <w:i/>
                <w:color w:val="231F20"/>
                <w:sz w:val="18"/>
                <w:szCs w:val="22"/>
                <w:lang w:bidi="en-US"/>
              </w:rPr>
              <w:t>propargite</w:t>
            </w:r>
          </w:p>
          <w:p w14:paraId="72589A1D" w14:textId="77777777" w:rsidR="00A56969" w:rsidRPr="00A56969" w:rsidRDefault="00A56969" w:rsidP="008C418C">
            <w:pPr>
              <w:adjustRightInd/>
              <w:spacing w:before="10"/>
              <w:rPr>
                <w:rFonts w:ascii="Times New Roman" w:hAnsi="Times New Roman"/>
                <w:sz w:val="18"/>
                <w:szCs w:val="22"/>
                <w:lang w:bidi="en-US"/>
              </w:rPr>
            </w:pPr>
            <w:r w:rsidRPr="00A56969">
              <w:rPr>
                <w:rFonts w:ascii="Times New Roman" w:hAnsi="Times New Roman"/>
                <w:color w:val="231F20"/>
                <w:sz w:val="18"/>
                <w:szCs w:val="22"/>
                <w:lang w:bidi="en-US"/>
              </w:rPr>
              <w:t>Comite II 6</w:t>
            </w:r>
          </w:p>
        </w:tc>
        <w:tc>
          <w:tcPr>
            <w:tcW w:w="662" w:type="dxa"/>
            <w:tcBorders>
              <w:top w:val="single" w:sz="4" w:space="0" w:color="231F20"/>
              <w:left w:val="single" w:sz="4" w:space="0" w:color="231F20"/>
              <w:bottom w:val="single" w:sz="4" w:space="0" w:color="231F20"/>
              <w:right w:val="single" w:sz="4" w:space="0" w:color="231F20"/>
            </w:tcBorders>
            <w:vAlign w:val="center"/>
          </w:tcPr>
          <w:p w14:paraId="4C1D378E"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17E92784"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669DC021"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4CE08F46"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5DE54FBD"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4130E14C"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0B400012"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314F75C0"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50651DF7"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523B770E"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62" w:type="dxa"/>
            <w:tcBorders>
              <w:top w:val="single" w:sz="4" w:space="0" w:color="231F20"/>
              <w:left w:val="single" w:sz="4" w:space="0" w:color="231F20"/>
              <w:bottom w:val="single" w:sz="4" w:space="0" w:color="231F20"/>
              <w:right w:val="single" w:sz="4" w:space="0" w:color="231F20"/>
            </w:tcBorders>
            <w:vAlign w:val="center"/>
          </w:tcPr>
          <w:p w14:paraId="4E532442"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66A2DF73"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11633910"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2690DF13" w14:textId="77777777" w:rsidR="00A56969" w:rsidRPr="00A56969" w:rsidRDefault="00A56969" w:rsidP="008C418C">
            <w:pPr>
              <w:adjustRightInd/>
              <w:spacing w:before="151"/>
              <w:ind w:right="256"/>
              <w:jc w:val="right"/>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62" w:type="dxa"/>
            <w:tcBorders>
              <w:top w:val="single" w:sz="4" w:space="0" w:color="231F20"/>
              <w:left w:val="single" w:sz="4" w:space="0" w:color="231F20"/>
              <w:bottom w:val="single" w:sz="4" w:space="0" w:color="231F20"/>
              <w:right w:val="single" w:sz="4" w:space="0" w:color="231F20"/>
            </w:tcBorders>
            <w:vAlign w:val="center"/>
          </w:tcPr>
          <w:p w14:paraId="1ECAA197" w14:textId="77777777" w:rsidR="00A56969" w:rsidRPr="00A56969" w:rsidRDefault="00A56969" w:rsidP="008C418C">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62" w:type="dxa"/>
            <w:tcBorders>
              <w:top w:val="single" w:sz="4" w:space="0" w:color="231F20"/>
              <w:left w:val="single" w:sz="4" w:space="0" w:color="231F20"/>
              <w:bottom w:val="single" w:sz="4" w:space="0" w:color="231F20"/>
              <w:right w:val="single" w:sz="4" w:space="0" w:color="231F20"/>
            </w:tcBorders>
            <w:vAlign w:val="center"/>
          </w:tcPr>
          <w:p w14:paraId="5EA5CE7B" w14:textId="77777777" w:rsidR="00A56969" w:rsidRPr="00A56969" w:rsidRDefault="00A56969" w:rsidP="00153A44">
            <w:pPr>
              <w:adjustRightInd/>
              <w:spacing w:before="151"/>
              <w:jc w:val="center"/>
              <w:rPr>
                <w:rFonts w:ascii="Times New Roman" w:hAnsi="Times New Roman"/>
                <w:sz w:val="18"/>
                <w:szCs w:val="22"/>
                <w:lang w:bidi="en-US"/>
              </w:rPr>
            </w:pPr>
            <w:r w:rsidRPr="00A56969">
              <w:rPr>
                <w:rFonts w:ascii="Times New Roman" w:hAnsi="Times New Roman"/>
                <w:color w:val="231F20"/>
                <w:sz w:val="18"/>
                <w:szCs w:val="22"/>
                <w:lang w:bidi="en-US"/>
              </w:rPr>
              <w:t>12C</w:t>
            </w:r>
          </w:p>
        </w:tc>
        <w:tc>
          <w:tcPr>
            <w:tcW w:w="662" w:type="dxa"/>
            <w:tcBorders>
              <w:top w:val="single" w:sz="4" w:space="0" w:color="231F20"/>
              <w:left w:val="single" w:sz="4" w:space="0" w:color="231F20"/>
              <w:bottom w:val="single" w:sz="4" w:space="0" w:color="231F20"/>
            </w:tcBorders>
            <w:vAlign w:val="center"/>
          </w:tcPr>
          <w:p w14:paraId="19EF4078" w14:textId="77777777" w:rsidR="00A56969" w:rsidRPr="00A56969" w:rsidRDefault="00A56969" w:rsidP="008C418C">
            <w:pPr>
              <w:adjustRightInd/>
              <w:spacing w:before="151"/>
              <w:ind w:right="77"/>
              <w:jc w:val="center"/>
              <w:rPr>
                <w:rFonts w:ascii="Times New Roman" w:hAnsi="Times New Roman"/>
                <w:sz w:val="18"/>
                <w:szCs w:val="22"/>
                <w:lang w:bidi="en-US"/>
              </w:rPr>
            </w:pPr>
            <w:r w:rsidRPr="00A56969">
              <w:rPr>
                <w:rFonts w:ascii="Times New Roman" w:hAnsi="Times New Roman"/>
                <w:color w:val="231F20"/>
                <w:sz w:val="18"/>
                <w:szCs w:val="22"/>
                <w:lang w:bidi="en-US"/>
              </w:rPr>
              <w:t>6 days</w:t>
            </w:r>
          </w:p>
        </w:tc>
      </w:tr>
      <w:tr w:rsidR="00A56969" w:rsidRPr="00A56969" w14:paraId="0EF7EA75" w14:textId="77777777" w:rsidTr="00330F83">
        <w:trPr>
          <w:trHeight w:val="188"/>
        </w:trPr>
        <w:tc>
          <w:tcPr>
            <w:tcW w:w="2006" w:type="dxa"/>
            <w:tcBorders>
              <w:top w:val="single" w:sz="4" w:space="0" w:color="231F20"/>
              <w:bottom w:val="single" w:sz="4" w:space="0" w:color="231F20"/>
              <w:right w:val="single" w:sz="4" w:space="0" w:color="231F20"/>
            </w:tcBorders>
          </w:tcPr>
          <w:p w14:paraId="42AFD28E" w14:textId="77777777" w:rsidR="00A56969" w:rsidRPr="00A56969" w:rsidRDefault="00A56969" w:rsidP="008C418C">
            <w:pPr>
              <w:adjustRightInd/>
              <w:spacing w:before="44"/>
              <w:rPr>
                <w:rFonts w:ascii="Times New Roman" w:hAnsi="Times New Roman"/>
                <w:i/>
                <w:sz w:val="18"/>
                <w:szCs w:val="22"/>
                <w:lang w:bidi="en-US"/>
              </w:rPr>
            </w:pPr>
            <w:r w:rsidRPr="00A56969">
              <w:rPr>
                <w:rFonts w:ascii="Times New Roman" w:hAnsi="Times New Roman"/>
                <w:i/>
                <w:color w:val="231F20"/>
                <w:sz w:val="18"/>
                <w:szCs w:val="22"/>
                <w:lang w:bidi="en-US"/>
              </w:rPr>
              <w:t>pyriproxyfen</w:t>
            </w:r>
          </w:p>
          <w:p w14:paraId="6E2D7011"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Knack 0.86</w:t>
            </w:r>
          </w:p>
        </w:tc>
        <w:tc>
          <w:tcPr>
            <w:tcW w:w="662" w:type="dxa"/>
            <w:tcBorders>
              <w:top w:val="single" w:sz="4" w:space="0" w:color="231F20"/>
              <w:left w:val="single" w:sz="4" w:space="0" w:color="231F20"/>
              <w:bottom w:val="single" w:sz="4" w:space="0" w:color="231F20"/>
              <w:right w:val="single" w:sz="4" w:space="0" w:color="231F20"/>
            </w:tcBorders>
            <w:vAlign w:val="center"/>
          </w:tcPr>
          <w:p w14:paraId="60313E40"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5C2E03AD"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6C4FE94C"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50B60690"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7226A930"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50357F56"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2F62EB79"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00F043A6"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1C5FDDBF"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24CAA2D5"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0CD59E6F"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62" w:type="dxa"/>
            <w:tcBorders>
              <w:top w:val="single" w:sz="4" w:space="0" w:color="231F20"/>
              <w:left w:val="single" w:sz="4" w:space="0" w:color="231F20"/>
              <w:bottom w:val="single" w:sz="4" w:space="0" w:color="231F20"/>
              <w:right w:val="single" w:sz="4" w:space="0" w:color="231F20"/>
            </w:tcBorders>
            <w:vAlign w:val="center"/>
          </w:tcPr>
          <w:p w14:paraId="7A2BCA5F"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7CFF8FFD"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7343CDAD" w14:textId="77777777" w:rsidR="00A56969" w:rsidRPr="00A56969" w:rsidRDefault="00A56969" w:rsidP="008C418C">
            <w:pPr>
              <w:adjustRightInd/>
              <w:spacing w:before="152"/>
              <w:ind w:right="281"/>
              <w:jc w:val="right"/>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62" w:type="dxa"/>
            <w:tcBorders>
              <w:top w:val="single" w:sz="4" w:space="0" w:color="231F20"/>
              <w:left w:val="single" w:sz="4" w:space="0" w:color="231F20"/>
              <w:bottom w:val="single" w:sz="4" w:space="0" w:color="231F20"/>
              <w:right w:val="single" w:sz="4" w:space="0" w:color="231F20"/>
            </w:tcBorders>
            <w:vAlign w:val="center"/>
          </w:tcPr>
          <w:p w14:paraId="0B364DED"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62" w:type="dxa"/>
            <w:tcBorders>
              <w:top w:val="single" w:sz="4" w:space="0" w:color="231F20"/>
              <w:left w:val="single" w:sz="4" w:space="0" w:color="231F20"/>
              <w:bottom w:val="single" w:sz="4" w:space="0" w:color="231F20"/>
              <w:right w:val="single" w:sz="4" w:space="0" w:color="231F20"/>
            </w:tcBorders>
            <w:vAlign w:val="center"/>
          </w:tcPr>
          <w:p w14:paraId="3D583C1D" w14:textId="77777777" w:rsidR="00A56969" w:rsidRPr="00A56969" w:rsidRDefault="00A56969" w:rsidP="00153A44">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7C</w:t>
            </w:r>
          </w:p>
        </w:tc>
        <w:tc>
          <w:tcPr>
            <w:tcW w:w="662" w:type="dxa"/>
            <w:tcBorders>
              <w:top w:val="single" w:sz="4" w:space="0" w:color="231F20"/>
              <w:left w:val="single" w:sz="4" w:space="0" w:color="231F20"/>
              <w:bottom w:val="single" w:sz="4" w:space="0" w:color="231F20"/>
            </w:tcBorders>
            <w:vAlign w:val="center"/>
          </w:tcPr>
          <w:p w14:paraId="7D06F528" w14:textId="77777777" w:rsidR="00A56969" w:rsidRPr="00A56969" w:rsidRDefault="00A56969" w:rsidP="008C418C">
            <w:pPr>
              <w:adjustRightInd/>
              <w:spacing w:before="152"/>
              <w:ind w:right="7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4C13FA2D" w14:textId="77777777" w:rsidTr="00330F83">
        <w:trPr>
          <w:trHeight w:val="116"/>
        </w:trPr>
        <w:tc>
          <w:tcPr>
            <w:tcW w:w="2006" w:type="dxa"/>
            <w:tcBorders>
              <w:top w:val="single" w:sz="4" w:space="0" w:color="231F20"/>
              <w:bottom w:val="single" w:sz="4" w:space="0" w:color="231F20"/>
              <w:right w:val="single" w:sz="4" w:space="0" w:color="231F20"/>
            </w:tcBorders>
          </w:tcPr>
          <w:p w14:paraId="57EA45C5" w14:textId="62668B50" w:rsidR="00A56969" w:rsidRPr="00A56969" w:rsidRDefault="00A56969" w:rsidP="008C418C">
            <w:pPr>
              <w:adjustRightInd/>
              <w:spacing w:before="44"/>
              <w:rPr>
                <w:rFonts w:ascii="Times New Roman" w:hAnsi="Times New Roman"/>
                <w:i/>
                <w:sz w:val="18"/>
                <w:szCs w:val="22"/>
                <w:lang w:bidi="en-US"/>
              </w:rPr>
            </w:pPr>
            <w:r w:rsidRPr="00A56969">
              <w:rPr>
                <w:rFonts w:ascii="Times New Roman" w:hAnsi="Times New Roman"/>
                <w:i/>
                <w:color w:val="231F20"/>
                <w:sz w:val="18"/>
                <w:szCs w:val="22"/>
                <w:lang w:bidi="en-US"/>
              </w:rPr>
              <w:t>spinosad</w:t>
            </w:r>
          </w:p>
          <w:p w14:paraId="51838A68"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Blackhawk</w:t>
            </w:r>
          </w:p>
        </w:tc>
        <w:tc>
          <w:tcPr>
            <w:tcW w:w="662" w:type="dxa"/>
            <w:tcBorders>
              <w:top w:val="single" w:sz="4" w:space="0" w:color="231F20"/>
              <w:left w:val="single" w:sz="4" w:space="0" w:color="231F20"/>
              <w:bottom w:val="single" w:sz="4" w:space="0" w:color="231F20"/>
              <w:right w:val="single" w:sz="4" w:space="0" w:color="231F20"/>
            </w:tcBorders>
            <w:vAlign w:val="center"/>
          </w:tcPr>
          <w:p w14:paraId="3E618A94"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3F0E1E97"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1BB863FE"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bottom w:val="single" w:sz="4" w:space="0" w:color="231F20"/>
              <w:right w:val="single" w:sz="4" w:space="0" w:color="231F20"/>
            </w:tcBorders>
            <w:vAlign w:val="center"/>
          </w:tcPr>
          <w:p w14:paraId="0BE0D8A6"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62" w:type="dxa"/>
            <w:tcBorders>
              <w:top w:val="single" w:sz="4" w:space="0" w:color="231F20"/>
              <w:left w:val="single" w:sz="4" w:space="0" w:color="231F20"/>
              <w:bottom w:val="single" w:sz="4" w:space="0" w:color="231F20"/>
              <w:right w:val="single" w:sz="4" w:space="0" w:color="231F20"/>
            </w:tcBorders>
            <w:vAlign w:val="center"/>
          </w:tcPr>
          <w:p w14:paraId="4BE415D2"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bottom w:val="single" w:sz="4" w:space="0" w:color="231F20"/>
              <w:right w:val="single" w:sz="4" w:space="0" w:color="231F20"/>
            </w:tcBorders>
            <w:vAlign w:val="center"/>
          </w:tcPr>
          <w:p w14:paraId="0825F801"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bottom w:val="single" w:sz="4" w:space="0" w:color="231F20"/>
              <w:right w:val="single" w:sz="4" w:space="0" w:color="231F20"/>
            </w:tcBorders>
            <w:vAlign w:val="center"/>
          </w:tcPr>
          <w:p w14:paraId="33A7E241"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bottom w:val="single" w:sz="4" w:space="0" w:color="231F20"/>
              <w:right w:val="single" w:sz="4" w:space="0" w:color="231F20"/>
            </w:tcBorders>
            <w:vAlign w:val="center"/>
          </w:tcPr>
          <w:p w14:paraId="4A9FB1AD"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6B70206C"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4798C2A0"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4A6F4379"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297C6082"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238F361E"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481BDD09" w14:textId="77777777" w:rsidR="00A56969" w:rsidRPr="00A56969" w:rsidRDefault="00A56969" w:rsidP="008C418C">
            <w:pPr>
              <w:adjustRightInd/>
              <w:spacing w:before="152"/>
              <w:ind w:right="281"/>
              <w:jc w:val="right"/>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62" w:type="dxa"/>
            <w:tcBorders>
              <w:top w:val="single" w:sz="4" w:space="0" w:color="231F20"/>
              <w:left w:val="single" w:sz="4" w:space="0" w:color="231F20"/>
              <w:bottom w:val="single" w:sz="4" w:space="0" w:color="231F20"/>
              <w:right w:val="single" w:sz="4" w:space="0" w:color="231F20"/>
            </w:tcBorders>
            <w:vAlign w:val="center"/>
          </w:tcPr>
          <w:p w14:paraId="6FFB8EB0"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62" w:type="dxa"/>
            <w:tcBorders>
              <w:top w:val="single" w:sz="4" w:space="0" w:color="231F20"/>
              <w:left w:val="single" w:sz="4" w:space="0" w:color="231F20"/>
              <w:bottom w:val="single" w:sz="4" w:space="0" w:color="231F20"/>
              <w:right w:val="single" w:sz="4" w:space="0" w:color="231F20"/>
            </w:tcBorders>
            <w:vAlign w:val="center"/>
          </w:tcPr>
          <w:p w14:paraId="209DEFC6" w14:textId="77777777" w:rsidR="00A56969" w:rsidRPr="00A56969" w:rsidRDefault="00A56969" w:rsidP="00153A44">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tcBorders>
            <w:vAlign w:val="center"/>
          </w:tcPr>
          <w:p w14:paraId="66043FE4"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r>
      <w:tr w:rsidR="00A56969" w:rsidRPr="00A56969" w14:paraId="6CD7F450" w14:textId="77777777" w:rsidTr="00330F83">
        <w:trPr>
          <w:trHeight w:val="233"/>
        </w:trPr>
        <w:tc>
          <w:tcPr>
            <w:tcW w:w="2006" w:type="dxa"/>
            <w:tcBorders>
              <w:top w:val="single" w:sz="4" w:space="0" w:color="231F20"/>
              <w:bottom w:val="single" w:sz="4" w:space="0" w:color="231F20"/>
              <w:right w:val="single" w:sz="4" w:space="0" w:color="231F20"/>
            </w:tcBorders>
          </w:tcPr>
          <w:p w14:paraId="35715CDA" w14:textId="044FB85F" w:rsidR="00A56969" w:rsidRPr="00A56969" w:rsidRDefault="00A56969" w:rsidP="008C418C">
            <w:pPr>
              <w:adjustRightInd/>
              <w:spacing w:before="44"/>
              <w:rPr>
                <w:rFonts w:ascii="Times New Roman" w:hAnsi="Times New Roman"/>
                <w:i/>
                <w:sz w:val="18"/>
                <w:szCs w:val="22"/>
                <w:lang w:bidi="en-US"/>
              </w:rPr>
            </w:pPr>
            <w:r w:rsidRPr="00A56969">
              <w:rPr>
                <w:rFonts w:ascii="Times New Roman" w:hAnsi="Times New Roman"/>
                <w:i/>
                <w:color w:val="231F20"/>
                <w:sz w:val="18"/>
                <w:szCs w:val="22"/>
                <w:lang w:bidi="en-US"/>
              </w:rPr>
              <w:t>spiromesifen</w:t>
            </w:r>
          </w:p>
          <w:p w14:paraId="5903DC21"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Oberon 2</w:t>
            </w:r>
            <w:r w:rsidRPr="00A56969">
              <w:rPr>
                <w:rFonts w:ascii="Times New Roman" w:hAnsi="Times New Roman"/>
                <w:color w:val="231F20"/>
                <w:spacing w:val="-8"/>
                <w:sz w:val="18"/>
                <w:szCs w:val="22"/>
                <w:lang w:bidi="en-US"/>
              </w:rPr>
              <w:t xml:space="preserve"> </w:t>
            </w:r>
            <w:r w:rsidRPr="00A56969">
              <w:rPr>
                <w:rFonts w:ascii="Times New Roman" w:hAnsi="Times New Roman"/>
                <w:color w:val="231F20"/>
                <w:sz w:val="18"/>
                <w:szCs w:val="22"/>
                <w:lang w:bidi="en-US"/>
              </w:rPr>
              <w:t>SC</w:t>
            </w:r>
          </w:p>
        </w:tc>
        <w:tc>
          <w:tcPr>
            <w:tcW w:w="662" w:type="dxa"/>
            <w:tcBorders>
              <w:top w:val="single" w:sz="4" w:space="0" w:color="231F20"/>
              <w:left w:val="single" w:sz="4" w:space="0" w:color="231F20"/>
              <w:bottom w:val="single" w:sz="4" w:space="0" w:color="231F20"/>
              <w:right w:val="single" w:sz="4" w:space="0" w:color="231F20"/>
            </w:tcBorders>
            <w:vAlign w:val="center"/>
          </w:tcPr>
          <w:p w14:paraId="0420BC07" w14:textId="409037B1"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76DA0A71"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25CF9035"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26DBFE2C"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60B2AB4F"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4162E0EC"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095B94CE"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196858DD"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5325C856"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6B8371F7"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62" w:type="dxa"/>
            <w:tcBorders>
              <w:top w:val="single" w:sz="4" w:space="0" w:color="231F20"/>
              <w:left w:val="single" w:sz="4" w:space="0" w:color="231F20"/>
              <w:bottom w:val="single" w:sz="4" w:space="0" w:color="231F20"/>
              <w:right w:val="single" w:sz="4" w:space="0" w:color="231F20"/>
            </w:tcBorders>
            <w:vAlign w:val="center"/>
          </w:tcPr>
          <w:p w14:paraId="2CB8120F"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bottom w:val="single" w:sz="4" w:space="0" w:color="231F20"/>
              <w:right w:val="single" w:sz="4" w:space="0" w:color="231F20"/>
            </w:tcBorders>
            <w:vAlign w:val="center"/>
          </w:tcPr>
          <w:p w14:paraId="2C9990B5"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1A513FA1"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3A02CF17" w14:textId="77777777" w:rsidR="00A56969" w:rsidRPr="00A56969" w:rsidRDefault="00A56969" w:rsidP="008C418C">
            <w:pPr>
              <w:adjustRightInd/>
              <w:spacing w:before="152"/>
              <w:ind w:right="281"/>
              <w:jc w:val="right"/>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62" w:type="dxa"/>
            <w:tcBorders>
              <w:top w:val="single" w:sz="4" w:space="0" w:color="231F20"/>
              <w:left w:val="single" w:sz="4" w:space="0" w:color="231F20"/>
              <w:bottom w:val="single" w:sz="4" w:space="0" w:color="231F20"/>
              <w:right w:val="single" w:sz="4" w:space="0" w:color="231F20"/>
            </w:tcBorders>
            <w:vAlign w:val="center"/>
          </w:tcPr>
          <w:p w14:paraId="18CF89C3"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E</w:t>
            </w:r>
          </w:p>
        </w:tc>
        <w:tc>
          <w:tcPr>
            <w:tcW w:w="662" w:type="dxa"/>
            <w:tcBorders>
              <w:top w:val="single" w:sz="4" w:space="0" w:color="231F20"/>
              <w:left w:val="single" w:sz="4" w:space="0" w:color="231F20"/>
              <w:bottom w:val="single" w:sz="4" w:space="0" w:color="231F20"/>
              <w:right w:val="single" w:sz="4" w:space="0" w:color="231F20"/>
            </w:tcBorders>
            <w:vAlign w:val="center"/>
          </w:tcPr>
          <w:p w14:paraId="6CE4C099" w14:textId="77777777" w:rsidR="00A56969" w:rsidRPr="00A56969" w:rsidRDefault="00A56969" w:rsidP="00153A44">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23</w:t>
            </w:r>
          </w:p>
        </w:tc>
        <w:tc>
          <w:tcPr>
            <w:tcW w:w="662" w:type="dxa"/>
            <w:tcBorders>
              <w:top w:val="single" w:sz="4" w:space="0" w:color="231F20"/>
              <w:left w:val="single" w:sz="4" w:space="0" w:color="231F20"/>
              <w:bottom w:val="single" w:sz="4" w:space="0" w:color="231F20"/>
            </w:tcBorders>
            <w:vAlign w:val="center"/>
          </w:tcPr>
          <w:p w14:paraId="1EBDA7B8" w14:textId="77777777" w:rsidR="00A56969" w:rsidRPr="00A56969" w:rsidRDefault="00A56969" w:rsidP="008C418C">
            <w:pPr>
              <w:adjustRightInd/>
              <w:spacing w:before="152"/>
              <w:ind w:right="7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330F83" w:rsidRPr="00A56969" w14:paraId="6954FC6C" w14:textId="77777777" w:rsidTr="00330F83">
        <w:trPr>
          <w:trHeight w:val="161"/>
        </w:trPr>
        <w:tc>
          <w:tcPr>
            <w:tcW w:w="2006" w:type="dxa"/>
            <w:tcBorders>
              <w:top w:val="single" w:sz="4" w:space="0" w:color="231F20"/>
              <w:bottom w:val="single" w:sz="4" w:space="0" w:color="231F20"/>
              <w:right w:val="single" w:sz="4" w:space="0" w:color="231F20"/>
            </w:tcBorders>
          </w:tcPr>
          <w:p w14:paraId="2D267557" w14:textId="0779C51D" w:rsidR="00330F83" w:rsidRDefault="00330F83" w:rsidP="008C418C">
            <w:pPr>
              <w:adjustRightInd/>
              <w:spacing w:before="44"/>
              <w:rPr>
                <w:rFonts w:ascii="Times New Roman" w:hAnsi="Times New Roman"/>
                <w:i/>
                <w:color w:val="231F20"/>
                <w:sz w:val="18"/>
                <w:szCs w:val="22"/>
                <w:lang w:bidi="en-US"/>
              </w:rPr>
            </w:pPr>
            <w:r>
              <w:rPr>
                <w:rFonts w:ascii="Times New Roman" w:hAnsi="Times New Roman"/>
                <w:i/>
                <w:color w:val="231F20"/>
                <w:sz w:val="18"/>
                <w:szCs w:val="22"/>
                <w:lang w:bidi="en-US"/>
              </w:rPr>
              <w:t>sulfoxaflor</w:t>
            </w:r>
          </w:p>
          <w:p w14:paraId="7154AB9F" w14:textId="61A5C035" w:rsidR="00330F83" w:rsidRPr="00330F83" w:rsidRDefault="00330F83" w:rsidP="008C418C">
            <w:pPr>
              <w:adjustRightInd/>
              <w:spacing w:before="44"/>
              <w:rPr>
                <w:rFonts w:ascii="Times New Roman" w:hAnsi="Times New Roman"/>
                <w:color w:val="231F20"/>
                <w:sz w:val="18"/>
                <w:szCs w:val="22"/>
                <w:lang w:bidi="en-US"/>
              </w:rPr>
            </w:pPr>
            <w:r>
              <w:rPr>
                <w:rFonts w:ascii="Times New Roman" w:hAnsi="Times New Roman"/>
                <w:color w:val="231F20"/>
                <w:sz w:val="18"/>
                <w:szCs w:val="22"/>
                <w:lang w:bidi="en-US"/>
              </w:rPr>
              <w:t>Transform 50 WG</w:t>
            </w:r>
          </w:p>
        </w:tc>
        <w:tc>
          <w:tcPr>
            <w:tcW w:w="662" w:type="dxa"/>
            <w:tcBorders>
              <w:top w:val="single" w:sz="4" w:space="0" w:color="231F20"/>
              <w:left w:val="single" w:sz="4" w:space="0" w:color="231F20"/>
              <w:bottom w:val="single" w:sz="4" w:space="0" w:color="231F20"/>
              <w:right w:val="single" w:sz="4" w:space="0" w:color="231F20"/>
            </w:tcBorders>
            <w:vAlign w:val="center"/>
          </w:tcPr>
          <w:p w14:paraId="5848F715" w14:textId="2ECB8BC5"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023BD871" w14:textId="51BDC83A"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4CEB2B89" w14:textId="277B7CCA"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74F2015B" w14:textId="7C51E799"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032B080F" w14:textId="241F17B1"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24E0CEA4" w14:textId="57DC9440"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5F641CFB" w14:textId="443048DF"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1EB8AAE4" w14:textId="0B6862E4"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1</w:t>
            </w:r>
          </w:p>
        </w:tc>
        <w:tc>
          <w:tcPr>
            <w:tcW w:w="662" w:type="dxa"/>
            <w:tcBorders>
              <w:top w:val="single" w:sz="4" w:space="0" w:color="231F20"/>
              <w:left w:val="single" w:sz="4" w:space="0" w:color="231F20"/>
              <w:bottom w:val="single" w:sz="4" w:space="0" w:color="231F20"/>
              <w:right w:val="single" w:sz="4" w:space="0" w:color="231F20"/>
            </w:tcBorders>
            <w:vAlign w:val="center"/>
          </w:tcPr>
          <w:p w14:paraId="2D80C146" w14:textId="3EA66A11"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1</w:t>
            </w:r>
          </w:p>
        </w:tc>
        <w:tc>
          <w:tcPr>
            <w:tcW w:w="662" w:type="dxa"/>
            <w:tcBorders>
              <w:top w:val="single" w:sz="4" w:space="0" w:color="231F20"/>
              <w:left w:val="single" w:sz="4" w:space="0" w:color="231F20"/>
              <w:bottom w:val="single" w:sz="4" w:space="0" w:color="231F20"/>
              <w:right w:val="single" w:sz="4" w:space="0" w:color="231F20"/>
            </w:tcBorders>
            <w:vAlign w:val="center"/>
          </w:tcPr>
          <w:p w14:paraId="3F83691B" w14:textId="113FF295"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2F640002" w14:textId="5D4A00E3"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2A612658" w14:textId="7B10FE98"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w:t>
            </w:r>
          </w:p>
        </w:tc>
        <w:tc>
          <w:tcPr>
            <w:tcW w:w="662" w:type="dxa"/>
            <w:tcBorders>
              <w:top w:val="single" w:sz="4" w:space="0" w:color="231F20"/>
              <w:left w:val="single" w:sz="4" w:space="0" w:color="231F20"/>
              <w:bottom w:val="single" w:sz="4" w:space="0" w:color="231F20"/>
              <w:right w:val="single" w:sz="4" w:space="0" w:color="231F20"/>
            </w:tcBorders>
            <w:vAlign w:val="center"/>
          </w:tcPr>
          <w:p w14:paraId="6C08BABC" w14:textId="2F0878D2"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2</w:t>
            </w:r>
          </w:p>
        </w:tc>
        <w:tc>
          <w:tcPr>
            <w:tcW w:w="662" w:type="dxa"/>
            <w:tcBorders>
              <w:top w:val="single" w:sz="4" w:space="0" w:color="231F20"/>
              <w:left w:val="single" w:sz="4" w:space="0" w:color="231F20"/>
              <w:bottom w:val="single" w:sz="4" w:space="0" w:color="231F20"/>
              <w:right w:val="single" w:sz="4" w:space="0" w:color="231F20"/>
            </w:tcBorders>
            <w:vAlign w:val="center"/>
          </w:tcPr>
          <w:p w14:paraId="25F0A40D" w14:textId="3A5C304E" w:rsidR="00330F83" w:rsidRPr="00A56969" w:rsidRDefault="00330F83" w:rsidP="008C418C">
            <w:pPr>
              <w:adjustRightInd/>
              <w:spacing w:before="152"/>
              <w:ind w:right="256"/>
              <w:jc w:val="right"/>
              <w:rPr>
                <w:rFonts w:ascii="Times New Roman" w:hAnsi="Times New Roman"/>
                <w:color w:val="231F20"/>
                <w:sz w:val="18"/>
                <w:szCs w:val="22"/>
                <w:lang w:bidi="en-US"/>
              </w:rPr>
            </w:pPr>
            <w:r>
              <w:rPr>
                <w:rFonts w:ascii="Times New Roman" w:hAnsi="Times New Roman"/>
                <w:color w:val="231F20"/>
                <w:sz w:val="18"/>
                <w:szCs w:val="22"/>
                <w:lang w:bidi="en-US"/>
              </w:rPr>
              <w:t>E</w:t>
            </w:r>
          </w:p>
        </w:tc>
        <w:tc>
          <w:tcPr>
            <w:tcW w:w="662" w:type="dxa"/>
            <w:tcBorders>
              <w:top w:val="single" w:sz="4" w:space="0" w:color="231F20"/>
              <w:left w:val="single" w:sz="4" w:space="0" w:color="231F20"/>
              <w:bottom w:val="single" w:sz="4" w:space="0" w:color="231F20"/>
              <w:right w:val="single" w:sz="4" w:space="0" w:color="231F20"/>
            </w:tcBorders>
            <w:vAlign w:val="center"/>
          </w:tcPr>
          <w:p w14:paraId="1BD253FA" w14:textId="7DB60017" w:rsidR="00330F83" w:rsidRPr="00A56969" w:rsidRDefault="00330F83" w:rsidP="008C418C">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E</w:t>
            </w:r>
          </w:p>
        </w:tc>
        <w:tc>
          <w:tcPr>
            <w:tcW w:w="662" w:type="dxa"/>
            <w:tcBorders>
              <w:top w:val="single" w:sz="4" w:space="0" w:color="231F20"/>
              <w:left w:val="single" w:sz="4" w:space="0" w:color="231F20"/>
              <w:bottom w:val="single" w:sz="4" w:space="0" w:color="231F20"/>
              <w:right w:val="single" w:sz="4" w:space="0" w:color="231F20"/>
            </w:tcBorders>
            <w:vAlign w:val="center"/>
          </w:tcPr>
          <w:p w14:paraId="6EEC5BB5" w14:textId="73B6E0A4" w:rsidR="00330F83" w:rsidRPr="00A56969" w:rsidRDefault="00330F83" w:rsidP="00153A44">
            <w:pPr>
              <w:adjustRightInd/>
              <w:spacing w:before="152"/>
              <w:jc w:val="center"/>
              <w:rPr>
                <w:rFonts w:ascii="Times New Roman" w:hAnsi="Times New Roman"/>
                <w:color w:val="231F20"/>
                <w:sz w:val="18"/>
                <w:szCs w:val="22"/>
                <w:lang w:bidi="en-US"/>
              </w:rPr>
            </w:pPr>
            <w:r>
              <w:rPr>
                <w:rFonts w:ascii="Times New Roman" w:hAnsi="Times New Roman"/>
                <w:color w:val="231F20"/>
                <w:sz w:val="18"/>
                <w:szCs w:val="22"/>
                <w:lang w:bidi="en-US"/>
              </w:rPr>
              <w:t>4C</w:t>
            </w:r>
          </w:p>
        </w:tc>
        <w:tc>
          <w:tcPr>
            <w:tcW w:w="662" w:type="dxa"/>
            <w:tcBorders>
              <w:top w:val="single" w:sz="4" w:space="0" w:color="231F20"/>
              <w:left w:val="single" w:sz="4" w:space="0" w:color="231F20"/>
              <w:bottom w:val="single" w:sz="4" w:space="0" w:color="231F20"/>
            </w:tcBorders>
            <w:vAlign w:val="center"/>
          </w:tcPr>
          <w:p w14:paraId="7C87304D" w14:textId="0796887B" w:rsidR="00330F83" w:rsidRPr="00A56969" w:rsidRDefault="00330F83" w:rsidP="008C418C">
            <w:pPr>
              <w:adjustRightInd/>
              <w:spacing w:before="152"/>
              <w:ind w:right="77"/>
              <w:jc w:val="center"/>
              <w:rPr>
                <w:rFonts w:ascii="Times New Roman" w:hAnsi="Times New Roman"/>
                <w:color w:val="231F20"/>
                <w:sz w:val="18"/>
                <w:szCs w:val="22"/>
                <w:lang w:bidi="en-US"/>
              </w:rPr>
            </w:pPr>
            <w:r>
              <w:rPr>
                <w:rFonts w:ascii="Times New Roman" w:hAnsi="Times New Roman"/>
                <w:color w:val="231F20"/>
                <w:sz w:val="18"/>
                <w:szCs w:val="22"/>
                <w:lang w:bidi="en-US"/>
              </w:rPr>
              <w:t>24</w:t>
            </w:r>
          </w:p>
        </w:tc>
      </w:tr>
      <w:tr w:rsidR="00A56969" w:rsidRPr="00A56969" w14:paraId="2EEB7D5F" w14:textId="77777777" w:rsidTr="00153A44">
        <w:trPr>
          <w:trHeight w:val="504"/>
        </w:trPr>
        <w:tc>
          <w:tcPr>
            <w:tcW w:w="2006" w:type="dxa"/>
            <w:tcBorders>
              <w:top w:val="single" w:sz="4" w:space="0" w:color="231F20"/>
              <w:bottom w:val="single" w:sz="4" w:space="0" w:color="231F20"/>
              <w:right w:val="single" w:sz="4" w:space="0" w:color="231F20"/>
            </w:tcBorders>
          </w:tcPr>
          <w:p w14:paraId="33C4A34A" w14:textId="77777777" w:rsidR="00A56969" w:rsidRPr="00A56969" w:rsidRDefault="00A56969" w:rsidP="008C418C">
            <w:pPr>
              <w:adjustRightInd/>
              <w:spacing w:before="44"/>
              <w:rPr>
                <w:rFonts w:ascii="Times New Roman" w:hAnsi="Times New Roman"/>
                <w:i/>
                <w:sz w:val="18"/>
                <w:szCs w:val="22"/>
                <w:lang w:bidi="en-US"/>
              </w:rPr>
            </w:pPr>
            <w:r w:rsidRPr="00A56969">
              <w:rPr>
                <w:rFonts w:ascii="Times New Roman" w:hAnsi="Times New Roman"/>
                <w:i/>
                <w:color w:val="231F20"/>
                <w:sz w:val="18"/>
                <w:szCs w:val="22"/>
                <w:lang w:bidi="en-US"/>
              </w:rPr>
              <w:t>thiamethoxam</w:t>
            </w:r>
          </w:p>
          <w:p w14:paraId="19B91C09"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Centric 40</w:t>
            </w:r>
            <w:r w:rsidRPr="00A56969">
              <w:rPr>
                <w:rFonts w:ascii="Times New Roman" w:hAnsi="Times New Roman"/>
                <w:color w:val="231F20"/>
                <w:spacing w:val="-5"/>
                <w:sz w:val="18"/>
                <w:szCs w:val="22"/>
                <w:lang w:bidi="en-US"/>
              </w:rPr>
              <w:t xml:space="preserve"> </w:t>
            </w:r>
            <w:r w:rsidRPr="00A56969">
              <w:rPr>
                <w:rFonts w:ascii="Times New Roman" w:hAnsi="Times New Roman"/>
                <w:color w:val="231F20"/>
                <w:sz w:val="18"/>
                <w:szCs w:val="22"/>
                <w:lang w:bidi="en-US"/>
              </w:rPr>
              <w:t>WG</w:t>
            </w:r>
          </w:p>
        </w:tc>
        <w:tc>
          <w:tcPr>
            <w:tcW w:w="662" w:type="dxa"/>
            <w:tcBorders>
              <w:top w:val="single" w:sz="4" w:space="0" w:color="231F20"/>
              <w:left w:val="single" w:sz="4" w:space="0" w:color="231F20"/>
              <w:bottom w:val="single" w:sz="4" w:space="0" w:color="231F20"/>
              <w:right w:val="single" w:sz="4" w:space="0" w:color="231F20"/>
            </w:tcBorders>
            <w:vAlign w:val="center"/>
          </w:tcPr>
          <w:p w14:paraId="6D754A0D"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47A6CB2F"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bottom w:val="single" w:sz="4" w:space="0" w:color="231F20"/>
              <w:right w:val="single" w:sz="4" w:space="0" w:color="231F20"/>
            </w:tcBorders>
            <w:vAlign w:val="center"/>
          </w:tcPr>
          <w:p w14:paraId="64CDAAA8" w14:textId="7E180002"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4118CE0A"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6FA53BC2"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30F2716C"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5FF5FE18"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7B21D1F5"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bottom w:val="single" w:sz="4" w:space="0" w:color="231F20"/>
              <w:right w:val="single" w:sz="4" w:space="0" w:color="231F20"/>
            </w:tcBorders>
            <w:vAlign w:val="center"/>
          </w:tcPr>
          <w:p w14:paraId="5B808BC7"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bottom w:val="single" w:sz="4" w:space="0" w:color="231F20"/>
              <w:right w:val="single" w:sz="4" w:space="0" w:color="231F20"/>
            </w:tcBorders>
            <w:vAlign w:val="center"/>
          </w:tcPr>
          <w:p w14:paraId="6D7F4129"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45F3A300"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2EC1206D"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bottom w:val="single" w:sz="4" w:space="0" w:color="231F20"/>
              <w:right w:val="single" w:sz="4" w:space="0" w:color="231F20"/>
            </w:tcBorders>
            <w:vAlign w:val="center"/>
          </w:tcPr>
          <w:p w14:paraId="4205BEE1"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bottom w:val="single" w:sz="4" w:space="0" w:color="231F20"/>
              <w:right w:val="single" w:sz="4" w:space="0" w:color="231F20"/>
            </w:tcBorders>
            <w:vAlign w:val="center"/>
          </w:tcPr>
          <w:p w14:paraId="717889F0" w14:textId="77777777" w:rsidR="00A56969" w:rsidRPr="00A56969" w:rsidRDefault="00A56969" w:rsidP="008C418C">
            <w:pPr>
              <w:adjustRightInd/>
              <w:spacing w:before="152"/>
              <w:ind w:right="256"/>
              <w:jc w:val="right"/>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62" w:type="dxa"/>
            <w:tcBorders>
              <w:top w:val="single" w:sz="4" w:space="0" w:color="231F20"/>
              <w:left w:val="single" w:sz="4" w:space="0" w:color="231F20"/>
              <w:bottom w:val="single" w:sz="4" w:space="0" w:color="231F20"/>
              <w:right w:val="single" w:sz="4" w:space="0" w:color="231F20"/>
            </w:tcBorders>
            <w:vAlign w:val="center"/>
          </w:tcPr>
          <w:p w14:paraId="3850B1FA"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62" w:type="dxa"/>
            <w:tcBorders>
              <w:top w:val="single" w:sz="4" w:space="0" w:color="231F20"/>
              <w:left w:val="single" w:sz="4" w:space="0" w:color="231F20"/>
              <w:bottom w:val="single" w:sz="4" w:space="0" w:color="231F20"/>
              <w:right w:val="single" w:sz="4" w:space="0" w:color="231F20"/>
            </w:tcBorders>
            <w:vAlign w:val="center"/>
          </w:tcPr>
          <w:p w14:paraId="0AC88BFB" w14:textId="77777777" w:rsidR="00A56969" w:rsidRPr="00A56969" w:rsidRDefault="00A56969" w:rsidP="00153A44">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4A</w:t>
            </w:r>
          </w:p>
        </w:tc>
        <w:tc>
          <w:tcPr>
            <w:tcW w:w="662" w:type="dxa"/>
            <w:tcBorders>
              <w:top w:val="single" w:sz="4" w:space="0" w:color="231F20"/>
              <w:left w:val="single" w:sz="4" w:space="0" w:color="231F20"/>
              <w:bottom w:val="single" w:sz="4" w:space="0" w:color="231F20"/>
            </w:tcBorders>
            <w:vAlign w:val="center"/>
          </w:tcPr>
          <w:p w14:paraId="4AAECC96" w14:textId="77777777" w:rsidR="00A56969" w:rsidRPr="00A56969" w:rsidRDefault="00A56969" w:rsidP="008C418C">
            <w:pPr>
              <w:adjustRightInd/>
              <w:spacing w:before="152"/>
              <w:ind w:right="7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r w:rsidR="00A56969" w:rsidRPr="00A56969" w14:paraId="77E2DC72" w14:textId="77777777" w:rsidTr="00330F83">
        <w:trPr>
          <w:trHeight w:val="70"/>
        </w:trPr>
        <w:tc>
          <w:tcPr>
            <w:tcW w:w="2006" w:type="dxa"/>
            <w:tcBorders>
              <w:top w:val="single" w:sz="4" w:space="0" w:color="231F20"/>
              <w:right w:val="single" w:sz="4" w:space="0" w:color="231F20"/>
            </w:tcBorders>
          </w:tcPr>
          <w:p w14:paraId="1B35680D" w14:textId="77777777" w:rsidR="00A56969" w:rsidRPr="00A56969" w:rsidRDefault="00A56969" w:rsidP="008C418C">
            <w:pPr>
              <w:adjustRightInd/>
              <w:spacing w:before="44"/>
              <w:rPr>
                <w:rFonts w:ascii="Times New Roman" w:hAnsi="Times New Roman"/>
                <w:i/>
                <w:sz w:val="18"/>
                <w:szCs w:val="22"/>
                <w:lang w:bidi="en-US"/>
              </w:rPr>
            </w:pPr>
            <w:r w:rsidRPr="00A56969">
              <w:rPr>
                <w:rFonts w:ascii="Times New Roman" w:hAnsi="Times New Roman"/>
                <w:i/>
                <w:color w:val="231F20"/>
                <w:sz w:val="18"/>
                <w:szCs w:val="22"/>
                <w:lang w:bidi="en-US"/>
              </w:rPr>
              <w:t>zeta</w:t>
            </w:r>
            <w:r w:rsidRPr="00A56969">
              <w:rPr>
                <w:rFonts w:ascii="Times New Roman" w:hAnsi="Times New Roman"/>
                <w:color w:val="231F20"/>
                <w:sz w:val="18"/>
                <w:szCs w:val="22"/>
                <w:lang w:bidi="en-US"/>
              </w:rPr>
              <w:t>-</w:t>
            </w:r>
            <w:r w:rsidRPr="00A56969">
              <w:rPr>
                <w:rFonts w:ascii="Times New Roman" w:hAnsi="Times New Roman"/>
                <w:i/>
                <w:color w:val="231F20"/>
                <w:sz w:val="18"/>
                <w:szCs w:val="22"/>
                <w:lang w:bidi="en-US"/>
              </w:rPr>
              <w:t>cypermetherin</w:t>
            </w:r>
          </w:p>
          <w:p w14:paraId="6AE57996" w14:textId="77777777" w:rsidR="00A56969" w:rsidRPr="00A56969" w:rsidRDefault="00A56969" w:rsidP="008C418C">
            <w:pPr>
              <w:adjustRightInd/>
              <w:spacing w:before="9"/>
              <w:rPr>
                <w:rFonts w:ascii="Times New Roman" w:hAnsi="Times New Roman"/>
                <w:sz w:val="18"/>
                <w:szCs w:val="22"/>
                <w:lang w:bidi="en-US"/>
              </w:rPr>
            </w:pPr>
            <w:r w:rsidRPr="00A56969">
              <w:rPr>
                <w:rFonts w:ascii="Times New Roman" w:hAnsi="Times New Roman"/>
                <w:color w:val="231F20"/>
                <w:sz w:val="18"/>
                <w:szCs w:val="22"/>
                <w:lang w:bidi="en-US"/>
              </w:rPr>
              <w:t>Mustang Max 0.8</w:t>
            </w:r>
          </w:p>
        </w:tc>
        <w:tc>
          <w:tcPr>
            <w:tcW w:w="662" w:type="dxa"/>
            <w:tcBorders>
              <w:top w:val="single" w:sz="4" w:space="0" w:color="231F20"/>
              <w:left w:val="single" w:sz="4" w:space="0" w:color="231F20"/>
              <w:right w:val="single" w:sz="4" w:space="0" w:color="231F20"/>
            </w:tcBorders>
            <w:vAlign w:val="center"/>
          </w:tcPr>
          <w:p w14:paraId="0076588C"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1</w:t>
            </w:r>
          </w:p>
        </w:tc>
        <w:tc>
          <w:tcPr>
            <w:tcW w:w="662" w:type="dxa"/>
            <w:tcBorders>
              <w:top w:val="single" w:sz="4" w:space="0" w:color="231F20"/>
              <w:left w:val="single" w:sz="4" w:space="0" w:color="231F20"/>
              <w:right w:val="single" w:sz="4" w:space="0" w:color="231F20"/>
            </w:tcBorders>
            <w:vAlign w:val="center"/>
          </w:tcPr>
          <w:p w14:paraId="572F9972"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right w:val="single" w:sz="4" w:space="0" w:color="231F20"/>
            </w:tcBorders>
            <w:vAlign w:val="center"/>
          </w:tcPr>
          <w:p w14:paraId="581E9928"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right w:val="single" w:sz="4" w:space="0" w:color="231F20"/>
            </w:tcBorders>
            <w:vAlign w:val="center"/>
          </w:tcPr>
          <w:p w14:paraId="28E68AAB"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right w:val="single" w:sz="4" w:space="0" w:color="231F20"/>
            </w:tcBorders>
            <w:vAlign w:val="center"/>
          </w:tcPr>
          <w:p w14:paraId="2F62949E"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3</w:t>
            </w:r>
          </w:p>
        </w:tc>
        <w:tc>
          <w:tcPr>
            <w:tcW w:w="662" w:type="dxa"/>
            <w:tcBorders>
              <w:top w:val="single" w:sz="4" w:space="0" w:color="231F20"/>
              <w:left w:val="single" w:sz="4" w:space="0" w:color="231F20"/>
              <w:right w:val="single" w:sz="4" w:space="0" w:color="231F20"/>
            </w:tcBorders>
            <w:vAlign w:val="center"/>
          </w:tcPr>
          <w:p w14:paraId="73EC4AB6"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right w:val="single" w:sz="4" w:space="0" w:color="231F20"/>
            </w:tcBorders>
            <w:vAlign w:val="center"/>
          </w:tcPr>
          <w:p w14:paraId="4AFB15BD"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right w:val="single" w:sz="4" w:space="0" w:color="231F20"/>
            </w:tcBorders>
            <w:vAlign w:val="center"/>
          </w:tcPr>
          <w:p w14:paraId="1D7DC39C"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right w:val="single" w:sz="4" w:space="0" w:color="231F20"/>
            </w:tcBorders>
            <w:vAlign w:val="center"/>
          </w:tcPr>
          <w:p w14:paraId="7CC60A3D"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right w:val="single" w:sz="4" w:space="0" w:color="231F20"/>
            </w:tcBorders>
            <w:vAlign w:val="center"/>
          </w:tcPr>
          <w:p w14:paraId="5483CCCE"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right w:val="single" w:sz="4" w:space="0" w:color="231F20"/>
            </w:tcBorders>
            <w:vAlign w:val="center"/>
          </w:tcPr>
          <w:p w14:paraId="5F54E469"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5</w:t>
            </w:r>
          </w:p>
        </w:tc>
        <w:tc>
          <w:tcPr>
            <w:tcW w:w="662" w:type="dxa"/>
            <w:tcBorders>
              <w:top w:val="single" w:sz="4" w:space="0" w:color="231F20"/>
              <w:left w:val="single" w:sz="4" w:space="0" w:color="231F20"/>
              <w:right w:val="single" w:sz="4" w:space="0" w:color="231F20"/>
            </w:tcBorders>
            <w:vAlign w:val="center"/>
          </w:tcPr>
          <w:p w14:paraId="56CB675C"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2</w:t>
            </w:r>
          </w:p>
        </w:tc>
        <w:tc>
          <w:tcPr>
            <w:tcW w:w="662" w:type="dxa"/>
            <w:tcBorders>
              <w:top w:val="single" w:sz="4" w:space="0" w:color="231F20"/>
              <w:left w:val="single" w:sz="4" w:space="0" w:color="231F20"/>
              <w:right w:val="single" w:sz="4" w:space="0" w:color="231F20"/>
            </w:tcBorders>
            <w:vAlign w:val="center"/>
          </w:tcPr>
          <w:p w14:paraId="54491EBF"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4</w:t>
            </w:r>
          </w:p>
        </w:tc>
        <w:tc>
          <w:tcPr>
            <w:tcW w:w="662" w:type="dxa"/>
            <w:tcBorders>
              <w:top w:val="single" w:sz="4" w:space="0" w:color="231F20"/>
              <w:left w:val="single" w:sz="4" w:space="0" w:color="231F20"/>
              <w:right w:val="single" w:sz="4" w:space="0" w:color="231F20"/>
            </w:tcBorders>
            <w:vAlign w:val="center"/>
          </w:tcPr>
          <w:p w14:paraId="142D5590" w14:textId="72346A9A" w:rsidR="00A56969" w:rsidRPr="00A56969" w:rsidRDefault="00A56969" w:rsidP="008C418C">
            <w:pPr>
              <w:adjustRightInd/>
              <w:spacing w:before="152"/>
              <w:ind w:right="271"/>
              <w:jc w:val="right"/>
              <w:rPr>
                <w:rFonts w:ascii="Times New Roman" w:hAnsi="Times New Roman"/>
                <w:sz w:val="18"/>
                <w:szCs w:val="22"/>
                <w:lang w:bidi="en-US"/>
              </w:rPr>
            </w:pPr>
            <w:r w:rsidRPr="00A56969">
              <w:rPr>
                <w:rFonts w:ascii="Times New Roman" w:hAnsi="Times New Roman"/>
                <w:color w:val="231F20"/>
                <w:sz w:val="18"/>
                <w:szCs w:val="22"/>
                <w:lang w:bidi="en-US"/>
              </w:rPr>
              <w:t>H</w:t>
            </w:r>
          </w:p>
        </w:tc>
        <w:tc>
          <w:tcPr>
            <w:tcW w:w="662" w:type="dxa"/>
            <w:tcBorders>
              <w:top w:val="single" w:sz="4" w:space="0" w:color="231F20"/>
              <w:left w:val="single" w:sz="4" w:space="0" w:color="231F20"/>
              <w:right w:val="single" w:sz="4" w:space="0" w:color="231F20"/>
            </w:tcBorders>
            <w:vAlign w:val="center"/>
          </w:tcPr>
          <w:p w14:paraId="2A38366D" w14:textId="77777777" w:rsidR="00A56969" w:rsidRPr="00A56969" w:rsidRDefault="00A56969" w:rsidP="008C418C">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M</w:t>
            </w:r>
          </w:p>
        </w:tc>
        <w:tc>
          <w:tcPr>
            <w:tcW w:w="662" w:type="dxa"/>
            <w:tcBorders>
              <w:top w:val="single" w:sz="4" w:space="0" w:color="231F20"/>
              <w:left w:val="single" w:sz="4" w:space="0" w:color="231F20"/>
              <w:right w:val="single" w:sz="4" w:space="0" w:color="231F20"/>
            </w:tcBorders>
            <w:vAlign w:val="center"/>
          </w:tcPr>
          <w:p w14:paraId="498CC784" w14:textId="77777777" w:rsidR="00A56969" w:rsidRPr="00A56969" w:rsidRDefault="00A56969" w:rsidP="00153A44">
            <w:pPr>
              <w:adjustRightInd/>
              <w:spacing w:before="152"/>
              <w:jc w:val="center"/>
              <w:rPr>
                <w:rFonts w:ascii="Times New Roman" w:hAnsi="Times New Roman"/>
                <w:sz w:val="18"/>
                <w:szCs w:val="22"/>
                <w:lang w:bidi="en-US"/>
              </w:rPr>
            </w:pPr>
            <w:r w:rsidRPr="00A56969">
              <w:rPr>
                <w:rFonts w:ascii="Times New Roman" w:hAnsi="Times New Roman"/>
                <w:color w:val="231F20"/>
                <w:sz w:val="18"/>
                <w:szCs w:val="22"/>
                <w:lang w:bidi="en-US"/>
              </w:rPr>
              <w:t>3A</w:t>
            </w:r>
          </w:p>
        </w:tc>
        <w:tc>
          <w:tcPr>
            <w:tcW w:w="662" w:type="dxa"/>
            <w:tcBorders>
              <w:top w:val="single" w:sz="4" w:space="0" w:color="231F20"/>
              <w:left w:val="single" w:sz="4" w:space="0" w:color="231F20"/>
            </w:tcBorders>
            <w:vAlign w:val="center"/>
          </w:tcPr>
          <w:p w14:paraId="38CEFD94" w14:textId="77777777" w:rsidR="00A56969" w:rsidRPr="00A56969" w:rsidRDefault="00A56969" w:rsidP="008C418C">
            <w:pPr>
              <w:adjustRightInd/>
              <w:spacing w:before="152"/>
              <w:ind w:right="77"/>
              <w:jc w:val="center"/>
              <w:rPr>
                <w:rFonts w:ascii="Times New Roman" w:hAnsi="Times New Roman"/>
                <w:sz w:val="18"/>
                <w:szCs w:val="22"/>
                <w:lang w:bidi="en-US"/>
              </w:rPr>
            </w:pPr>
            <w:r w:rsidRPr="00A56969">
              <w:rPr>
                <w:rFonts w:ascii="Times New Roman" w:hAnsi="Times New Roman"/>
                <w:color w:val="231F20"/>
                <w:sz w:val="18"/>
                <w:szCs w:val="22"/>
                <w:lang w:bidi="en-US"/>
              </w:rPr>
              <w:t>12</w:t>
            </w:r>
          </w:p>
        </w:tc>
      </w:tr>
    </w:tbl>
    <w:p w14:paraId="552FFEC5" w14:textId="7D3DDCA4" w:rsidR="0052144C" w:rsidRDefault="00330F83" w:rsidP="004D2279">
      <w:pPr>
        <w:adjustRightInd/>
        <w:spacing w:before="7"/>
        <w:rPr>
          <w:rFonts w:ascii="Times New Roman" w:hAnsi="Times New Roman"/>
          <w:b/>
          <w:sz w:val="9"/>
          <w:szCs w:val="18"/>
          <w:lang w:bidi="en-US"/>
        </w:rPr>
        <w:sectPr w:rsidR="0052144C" w:rsidSect="00365740">
          <w:pgSz w:w="15840" w:h="12240" w:orient="landscape"/>
          <w:pgMar w:top="576" w:right="605" w:bottom="0" w:left="979" w:header="0" w:footer="432" w:gutter="0"/>
          <w:cols w:space="720"/>
          <w:noEndnote/>
          <w:docGrid w:linePitch="299"/>
        </w:sectPr>
      </w:pPr>
      <w:r w:rsidRPr="00A56969">
        <w:rPr>
          <w:rFonts w:ascii="Times New Roman" w:hAnsi="Times New Roman"/>
          <w:noProof/>
          <w:sz w:val="22"/>
          <w:szCs w:val="22"/>
        </w:rPr>
        <mc:AlternateContent>
          <mc:Choice Requires="wps">
            <w:drawing>
              <wp:anchor distT="0" distB="0" distL="114300" distR="114300" simplePos="0" relativeHeight="251657728" behindDoc="0" locked="0" layoutInCell="1" allowOverlap="1" wp14:anchorId="21DF498C" wp14:editId="57FCE7DD">
                <wp:simplePos x="0" y="0"/>
                <wp:positionH relativeFrom="page">
                  <wp:posOffset>714375</wp:posOffset>
                </wp:positionH>
                <wp:positionV relativeFrom="page">
                  <wp:posOffset>5943600</wp:posOffset>
                </wp:positionV>
                <wp:extent cx="4362450" cy="619125"/>
                <wp:effectExtent l="0" t="0" r="19050" b="28575"/>
                <wp:wrapNone/>
                <wp:docPr id="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6191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B96BEA" w14:textId="77777777" w:rsidR="001619E5" w:rsidRDefault="001619E5" w:rsidP="0052144C">
                            <w:pPr>
                              <w:pStyle w:val="BodyText"/>
                              <w:spacing w:before="67"/>
                              <w:ind w:left="90"/>
                              <w:rPr>
                                <w:color w:val="231F20"/>
                              </w:rPr>
                            </w:pPr>
                            <w:r>
                              <w:rPr>
                                <w:color w:val="231F20"/>
                              </w:rPr>
                              <w:t>Efficacy</w:t>
                            </w:r>
                            <w:r>
                              <w:rPr>
                                <w:color w:val="231F20"/>
                                <w:spacing w:val="-10"/>
                              </w:rPr>
                              <w:t xml:space="preserve"> </w:t>
                            </w:r>
                            <w:r>
                              <w:rPr>
                                <w:color w:val="231F20"/>
                              </w:rPr>
                              <w:t xml:space="preserve">Ratings:  1 – </w:t>
                            </w:r>
                            <w:r>
                              <w:rPr>
                                <w:color w:val="231F20"/>
                                <w:spacing w:val="-5"/>
                              </w:rPr>
                              <w:t xml:space="preserve">Very </w:t>
                            </w:r>
                            <w:r>
                              <w:rPr>
                                <w:color w:val="231F20"/>
                                <w:spacing w:val="-3"/>
                              </w:rPr>
                              <w:t xml:space="preserve">Effective; </w:t>
                            </w:r>
                            <w:r>
                              <w:rPr>
                                <w:color w:val="231F20"/>
                              </w:rPr>
                              <w:t>5 – Not Effective</w:t>
                            </w:r>
                          </w:p>
                          <w:p w14:paraId="056DA0CA" w14:textId="77777777" w:rsidR="001619E5" w:rsidRDefault="001619E5" w:rsidP="008C418C">
                            <w:pPr>
                              <w:pStyle w:val="BodyText"/>
                              <w:spacing w:before="9" w:line="249" w:lineRule="auto"/>
                              <w:ind w:left="90" w:right="865"/>
                            </w:pPr>
                            <w:r>
                              <w:rPr>
                                <w:color w:val="231F20"/>
                              </w:rPr>
                              <w:t xml:space="preserve">      * Read and follow label directions.</w:t>
                            </w:r>
                          </w:p>
                          <w:p w14:paraId="59BE2260" w14:textId="77777777" w:rsidR="001619E5" w:rsidRDefault="001619E5" w:rsidP="008C418C">
                            <w:pPr>
                              <w:pStyle w:val="BodyText"/>
                              <w:spacing w:before="38" w:line="249" w:lineRule="auto"/>
                              <w:ind w:left="90"/>
                            </w:pPr>
                            <w:r>
                              <w:rPr>
                                <w:color w:val="231F20"/>
                              </w:rPr>
                              <w:t xml:space="preserve">   ** Pyrethroid resistant tobacco budworm has been observed in Georgia, efficacy may be improved if resistance levels are low.</w:t>
                            </w:r>
                          </w:p>
                          <w:p w14:paraId="6E39912B" w14:textId="77777777" w:rsidR="001619E5" w:rsidRDefault="001619E5" w:rsidP="008C418C">
                            <w:pPr>
                              <w:pStyle w:val="BodyText"/>
                              <w:spacing w:before="30"/>
                              <w:ind w:left="90"/>
                            </w:pPr>
                            <w:r>
                              <w:rPr>
                                <w:color w:val="231F20"/>
                              </w:rPr>
                              <w:t>*** Effects on beneficial insects: E – Easy; M – Moderate; and H – Hard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F498C" id="_x0000_s1048" type="#_x0000_t202" style="position:absolute;margin-left:56.25pt;margin-top:468pt;width:343.5pt;height:48.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" filled="f" strokecolor="#231f20" strokeweight=".5pt">
                <v:textbox inset="0,0,0,0">
                  <w:txbxContent>
                    <w:p w14:paraId="15B96BEA" w14:textId="77777777" w:rsidR="001619E5" w:rsidRDefault="001619E5" w:rsidP="0052144C">
                      <w:pPr>
                        <w:pStyle w:val="BodyText"/>
                        <w:spacing w:before="67"/>
                        <w:ind w:left="90"/>
                        <w:rPr>
                          <w:color w:val="231F20"/>
                        </w:rPr>
                      </w:pPr>
                      <w:r>
                        <w:rPr>
                          <w:color w:val="231F20"/>
                        </w:rPr>
                        <w:t>Efficacy</w:t>
                      </w:r>
                      <w:r>
                        <w:rPr>
                          <w:color w:val="231F20"/>
                          <w:spacing w:val="-10"/>
                        </w:rPr>
                        <w:t xml:space="preserve"> </w:t>
                      </w:r>
                      <w:r>
                        <w:rPr>
                          <w:color w:val="231F20"/>
                        </w:rPr>
                        <w:t xml:space="preserve">Ratings:  1 – </w:t>
                      </w:r>
                      <w:r>
                        <w:rPr>
                          <w:color w:val="231F20"/>
                          <w:spacing w:val="-5"/>
                        </w:rPr>
                        <w:t xml:space="preserve">Very </w:t>
                      </w:r>
                      <w:r>
                        <w:rPr>
                          <w:color w:val="231F20"/>
                          <w:spacing w:val="-3"/>
                        </w:rPr>
                        <w:t xml:space="preserve">Effective; </w:t>
                      </w:r>
                      <w:r>
                        <w:rPr>
                          <w:color w:val="231F20"/>
                        </w:rPr>
                        <w:t>5 – Not Effective</w:t>
                      </w:r>
                    </w:p>
                    <w:p w14:paraId="056DA0CA" w14:textId="77777777" w:rsidR="001619E5" w:rsidRDefault="001619E5" w:rsidP="008C418C">
                      <w:pPr>
                        <w:pStyle w:val="BodyText"/>
                        <w:spacing w:before="9" w:line="249" w:lineRule="auto"/>
                        <w:ind w:left="90" w:right="865"/>
                      </w:pPr>
                      <w:r>
                        <w:rPr>
                          <w:color w:val="231F20"/>
                        </w:rPr>
                        <w:t xml:space="preserve">      * Read and follow label directions.</w:t>
                      </w:r>
                    </w:p>
                    <w:p w14:paraId="59BE2260" w14:textId="77777777" w:rsidR="001619E5" w:rsidRDefault="001619E5" w:rsidP="008C418C">
                      <w:pPr>
                        <w:pStyle w:val="BodyText"/>
                        <w:spacing w:before="38" w:line="249" w:lineRule="auto"/>
                        <w:ind w:left="90"/>
                      </w:pPr>
                      <w:r>
                        <w:rPr>
                          <w:color w:val="231F20"/>
                        </w:rPr>
                        <w:t xml:space="preserve">   ** Pyrethroid resistant tobacco budworm has been observed in Georgia, efficacy may be improved if resistance levels are low.</w:t>
                      </w:r>
                    </w:p>
                    <w:p w14:paraId="6E39912B" w14:textId="77777777" w:rsidR="001619E5" w:rsidRDefault="001619E5" w:rsidP="008C418C">
                      <w:pPr>
                        <w:pStyle w:val="BodyText"/>
                        <w:spacing w:before="30"/>
                        <w:ind w:left="90"/>
                      </w:pPr>
                      <w:r>
                        <w:rPr>
                          <w:color w:val="231F20"/>
                        </w:rPr>
                        <w:t>*** Effects on beneficial insects: E – Easy; M – Moderate; and H – Hard</w:t>
                      </w:r>
                    </w:p>
                  </w:txbxContent>
                </v:textbox>
                <w10:wrap anchorx="page" anchory="page"/>
              </v:shape>
            </w:pict>
          </mc:Fallback>
        </mc:AlternateContent>
      </w:r>
      <w:r w:rsidRPr="00A56969">
        <w:rPr>
          <w:rFonts w:ascii="Times New Roman" w:hAnsi="Times New Roman"/>
          <w:noProof/>
          <w:sz w:val="18"/>
          <w:szCs w:val="18"/>
        </w:rPr>
        <mc:AlternateContent>
          <mc:Choice Requires="wps">
            <w:drawing>
              <wp:anchor distT="0" distB="0" distL="0" distR="0" simplePos="0" relativeHeight="251659776" behindDoc="1" locked="0" layoutInCell="1" allowOverlap="1" wp14:anchorId="5F818EDA" wp14:editId="3A892BB2">
                <wp:simplePos x="0" y="0"/>
                <wp:positionH relativeFrom="page">
                  <wp:posOffset>5133975</wp:posOffset>
                </wp:positionH>
                <wp:positionV relativeFrom="paragraph">
                  <wp:posOffset>55245</wp:posOffset>
                </wp:positionV>
                <wp:extent cx="3980180" cy="636270"/>
                <wp:effectExtent l="0" t="0" r="20320" b="11430"/>
                <wp:wrapTopAndBottom/>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63627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D1F62B" w14:textId="77777777" w:rsidR="001619E5" w:rsidRDefault="001619E5" w:rsidP="008C418C">
                            <w:pPr>
                              <w:pStyle w:val="BodyText"/>
                              <w:spacing w:before="126"/>
                              <w:ind w:left="90"/>
                            </w:pPr>
                            <w:r>
                              <w:rPr>
                                <w:color w:val="231F20"/>
                              </w:rPr>
                              <w:t>Effects of some insecticides are highly rate sensitive.</w:t>
                            </w:r>
                          </w:p>
                          <w:p w14:paraId="38DDB9CC" w14:textId="77777777" w:rsidR="001619E5" w:rsidRPr="008C418C" w:rsidRDefault="001619E5" w:rsidP="008C418C">
                            <w:pPr>
                              <w:pStyle w:val="BodyText"/>
                              <w:ind w:left="90"/>
                              <w:rPr>
                                <w:b/>
                                <w:sz w:val="10"/>
                                <w:szCs w:val="10"/>
                              </w:rPr>
                            </w:pPr>
                          </w:p>
                          <w:p w14:paraId="2D2D8959" w14:textId="77777777" w:rsidR="001619E5" w:rsidRDefault="001619E5" w:rsidP="008C418C">
                            <w:pPr>
                              <w:pStyle w:val="BodyText"/>
                              <w:spacing w:line="249" w:lineRule="auto"/>
                              <w:ind w:left="90" w:right="187"/>
                            </w:pPr>
                            <w:r>
                              <w:rPr>
                                <w:color w:val="231F20"/>
                              </w:rPr>
                              <w:t>Insecticide ratings found in this table are based on research across the Cotton Belt and on field experiences and observations by entomologists. Ratings assume standard rates of insecticides applied at proper times. Ratings should be considered only as general guidelines for comparison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18EDA" id="_x0000_s1049" type="#_x0000_t202" style="position:absolute;margin-left:404.25pt;margin-top:4.35pt;width:313.4pt;height:50.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" filled="f" strokecolor="#231f20" strokeweight=".5pt">
                <v:textbox inset="0,0,0,0">
                  <w:txbxContent>
                    <w:p w14:paraId="53D1F62B" w14:textId="77777777" w:rsidR="001619E5" w:rsidRDefault="001619E5" w:rsidP="008C418C">
                      <w:pPr>
                        <w:pStyle w:val="BodyText"/>
                        <w:spacing w:before="126"/>
                        <w:ind w:left="90"/>
                      </w:pPr>
                      <w:r>
                        <w:rPr>
                          <w:color w:val="231F20"/>
                        </w:rPr>
                        <w:t>Effects of some insecticides are highly rate sensitive.</w:t>
                      </w:r>
                    </w:p>
                    <w:p w14:paraId="38DDB9CC" w14:textId="77777777" w:rsidR="001619E5" w:rsidRPr="008C418C" w:rsidRDefault="001619E5" w:rsidP="008C418C">
                      <w:pPr>
                        <w:pStyle w:val="BodyText"/>
                        <w:ind w:left="90"/>
                        <w:rPr>
                          <w:b/>
                          <w:sz w:val="10"/>
                          <w:szCs w:val="10"/>
                        </w:rPr>
                      </w:pPr>
                    </w:p>
                    <w:p w14:paraId="2D2D8959" w14:textId="77777777" w:rsidR="001619E5" w:rsidRDefault="001619E5" w:rsidP="008C418C">
                      <w:pPr>
                        <w:pStyle w:val="BodyText"/>
                        <w:spacing w:line="249" w:lineRule="auto"/>
                        <w:ind w:left="90" w:right="187"/>
                      </w:pPr>
                      <w:r>
                        <w:rPr>
                          <w:color w:val="231F20"/>
                        </w:rPr>
                        <w:t>Insecticide ratings found in this table are based on research across the Cotton Belt and on field experiences and observations by entomologists. Ratings assume standard rates of insecticides applied at proper times. Ratings should be considered only as general guidelines for comparison purposes.</w:t>
                      </w:r>
                    </w:p>
                  </w:txbxContent>
                </v:textbox>
                <w10:wrap type="topAndBottom" anchorx="page"/>
              </v:shape>
            </w:pict>
          </mc:Fallback>
        </mc:AlternateContent>
      </w:r>
    </w:p>
    <w:p w14:paraId="357DE7C6" w14:textId="77777777" w:rsidR="00796620" w:rsidRPr="00A759F3"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
          <w:bCs/>
          <w:sz w:val="24"/>
          <w:szCs w:val="24"/>
          <w:u w:val="single"/>
        </w:rPr>
      </w:pPr>
      <w:r w:rsidRPr="00A759F3">
        <w:rPr>
          <w:rFonts w:ascii="Times New Roman" w:hAnsi="Times New Roman"/>
          <w:b/>
          <w:bCs/>
          <w:sz w:val="24"/>
          <w:szCs w:val="24"/>
          <w:u w:val="single"/>
        </w:rPr>
        <w:t>COTTON DISEA</w:t>
      </w:r>
      <w:r>
        <w:rPr>
          <w:rFonts w:ascii="Times New Roman" w:hAnsi="Times New Roman"/>
          <w:b/>
          <w:bCs/>
          <w:sz w:val="24"/>
          <w:szCs w:val="24"/>
          <w:u w:val="single"/>
        </w:rPr>
        <w:t>SE AND NEMATODE MANAGEMENT: 2021</w:t>
      </w:r>
      <w:r w:rsidRPr="00A759F3">
        <w:rPr>
          <w:rFonts w:ascii="Times New Roman" w:hAnsi="Times New Roman"/>
          <w:b/>
          <w:bCs/>
          <w:sz w:val="24"/>
          <w:szCs w:val="24"/>
          <w:u w:val="single"/>
        </w:rPr>
        <w:t xml:space="preserve"> Updates</w:t>
      </w:r>
    </w:p>
    <w:p w14:paraId="3A315558" w14:textId="77777777" w:rsidR="00796620" w:rsidRPr="00A759F3"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
          <w:bCs/>
          <w:i/>
          <w:sz w:val="24"/>
          <w:szCs w:val="24"/>
        </w:rPr>
      </w:pPr>
      <w:r>
        <w:rPr>
          <w:rFonts w:ascii="Times New Roman" w:hAnsi="Times New Roman"/>
          <w:b/>
          <w:bCs/>
          <w:i/>
          <w:sz w:val="24"/>
          <w:szCs w:val="24"/>
        </w:rPr>
        <w:t>SECTION 1.  UPDATE FOR THE 2021</w:t>
      </w:r>
      <w:r w:rsidRPr="00A759F3">
        <w:rPr>
          <w:rFonts w:ascii="Times New Roman" w:hAnsi="Times New Roman"/>
          <w:b/>
          <w:bCs/>
          <w:i/>
          <w:sz w:val="24"/>
          <w:szCs w:val="24"/>
        </w:rPr>
        <w:t xml:space="preserve"> GROWING SEASON:</w:t>
      </w:r>
    </w:p>
    <w:p w14:paraId="11A3F693"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p>
    <w:p w14:paraId="5A372491" w14:textId="77777777" w:rsidR="00796620" w:rsidRPr="007A7AA3"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
          <w:bCs/>
          <w:sz w:val="24"/>
          <w:szCs w:val="24"/>
        </w:rPr>
      </w:pPr>
      <w:r w:rsidRPr="007A7AA3">
        <w:rPr>
          <w:rFonts w:ascii="Times New Roman" w:hAnsi="Times New Roman"/>
          <w:b/>
          <w:bCs/>
          <w:sz w:val="24"/>
          <w:szCs w:val="24"/>
        </w:rPr>
        <w:t>Note:  At the time submission of this chapter, information on disease and nematode resistance in cotton varieties new for 2021 is not completely available.  Growers should continue</w:t>
      </w:r>
      <w:r>
        <w:rPr>
          <w:rFonts w:ascii="Times New Roman" w:hAnsi="Times New Roman"/>
          <w:bCs/>
          <w:sz w:val="24"/>
          <w:szCs w:val="24"/>
        </w:rPr>
        <w:t xml:space="preserve"> </w:t>
      </w:r>
      <w:r w:rsidRPr="007A7AA3">
        <w:rPr>
          <w:rFonts w:ascii="Times New Roman" w:hAnsi="Times New Roman"/>
          <w:b/>
          <w:bCs/>
          <w:sz w:val="24"/>
          <w:szCs w:val="24"/>
        </w:rPr>
        <w:t>to seek information 2021 varieties from UGA Extension and from their cottonseed dealers.</w:t>
      </w:r>
    </w:p>
    <w:p w14:paraId="1082AD3D" w14:textId="77777777" w:rsidR="00796620" w:rsidRPr="00A759F3"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A759F3">
        <w:rPr>
          <w:rFonts w:ascii="Times New Roman" w:hAnsi="Times New Roman"/>
          <w:bCs/>
          <w:sz w:val="24"/>
          <w:szCs w:val="24"/>
        </w:rPr>
        <w:t>The importance of diseases and nematodes in cotton prod</w:t>
      </w:r>
      <w:r>
        <w:rPr>
          <w:rFonts w:ascii="Times New Roman" w:hAnsi="Times New Roman"/>
          <w:bCs/>
          <w:sz w:val="24"/>
          <w:szCs w:val="24"/>
        </w:rPr>
        <w:t>uction is easy to overlook as</w:t>
      </w:r>
      <w:r w:rsidRPr="00A759F3">
        <w:rPr>
          <w:rFonts w:ascii="Times New Roman" w:hAnsi="Times New Roman"/>
          <w:bCs/>
          <w:sz w:val="24"/>
          <w:szCs w:val="24"/>
        </w:rPr>
        <w:t xml:space="preserve"> the cott</w:t>
      </w:r>
      <w:r>
        <w:rPr>
          <w:rFonts w:ascii="Times New Roman" w:hAnsi="Times New Roman"/>
          <w:bCs/>
          <w:sz w:val="24"/>
          <w:szCs w:val="24"/>
        </w:rPr>
        <w:t xml:space="preserve">on plant is </w:t>
      </w:r>
      <w:r w:rsidRPr="00A759F3">
        <w:rPr>
          <w:rFonts w:ascii="Times New Roman" w:hAnsi="Times New Roman"/>
          <w:bCs/>
          <w:sz w:val="24"/>
          <w:szCs w:val="24"/>
        </w:rPr>
        <w:t xml:space="preserve">affected by </w:t>
      </w:r>
      <w:r>
        <w:rPr>
          <w:rFonts w:ascii="Times New Roman" w:hAnsi="Times New Roman"/>
          <w:bCs/>
          <w:sz w:val="24"/>
          <w:szCs w:val="24"/>
        </w:rPr>
        <w:t xml:space="preserve">fewer </w:t>
      </w:r>
      <w:r w:rsidRPr="00A759F3">
        <w:rPr>
          <w:rFonts w:ascii="Times New Roman" w:hAnsi="Times New Roman"/>
          <w:bCs/>
          <w:sz w:val="24"/>
          <w:szCs w:val="24"/>
        </w:rPr>
        <w:t>disease than are other crops</w:t>
      </w:r>
      <w:r>
        <w:rPr>
          <w:rFonts w:ascii="Times New Roman" w:hAnsi="Times New Roman"/>
          <w:bCs/>
          <w:sz w:val="24"/>
          <w:szCs w:val="24"/>
        </w:rPr>
        <w:t xml:space="preserve"> grown in Georgia</w:t>
      </w:r>
      <w:r w:rsidRPr="00A759F3">
        <w:rPr>
          <w:rFonts w:ascii="Times New Roman" w:hAnsi="Times New Roman"/>
          <w:bCs/>
          <w:sz w:val="24"/>
          <w:szCs w:val="24"/>
        </w:rPr>
        <w:t xml:space="preserve"> and symptoms caused by nema</w:t>
      </w:r>
      <w:r>
        <w:rPr>
          <w:rFonts w:ascii="Times New Roman" w:hAnsi="Times New Roman"/>
          <w:bCs/>
          <w:sz w:val="24"/>
          <w:szCs w:val="24"/>
        </w:rPr>
        <w:t>todes can be easily attributed to other causes</w:t>
      </w:r>
      <w:r w:rsidRPr="00A759F3">
        <w:rPr>
          <w:rFonts w:ascii="Times New Roman" w:hAnsi="Times New Roman"/>
          <w:bCs/>
          <w:sz w:val="24"/>
          <w:szCs w:val="24"/>
        </w:rPr>
        <w:t xml:space="preserve">.  </w:t>
      </w:r>
      <w:r>
        <w:rPr>
          <w:rFonts w:ascii="Times New Roman" w:hAnsi="Times New Roman"/>
          <w:bCs/>
          <w:sz w:val="24"/>
          <w:szCs w:val="24"/>
        </w:rPr>
        <w:t>Best management of diseases and nematodes in any crop should begin prior to onset of symptoms.  Once symptoms appear, it is much more difficult, and sometimes impossible, to prevent yields losses from occurring.</w:t>
      </w:r>
    </w:p>
    <w:p w14:paraId="003CB97B"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Pr>
          <w:rFonts w:ascii="Times New Roman" w:hAnsi="Times New Roman"/>
          <w:bCs/>
          <w:sz w:val="24"/>
          <w:szCs w:val="24"/>
        </w:rPr>
        <w:t>Growers</w:t>
      </w:r>
      <w:r w:rsidRPr="00A759F3">
        <w:rPr>
          <w:rFonts w:ascii="Times New Roman" w:hAnsi="Times New Roman"/>
          <w:bCs/>
          <w:sz w:val="24"/>
          <w:szCs w:val="24"/>
        </w:rPr>
        <w:t xml:space="preserve"> can effectively reduce the impact </w:t>
      </w:r>
      <w:r>
        <w:rPr>
          <w:rFonts w:ascii="Times New Roman" w:hAnsi="Times New Roman"/>
          <w:bCs/>
          <w:sz w:val="24"/>
          <w:szCs w:val="24"/>
        </w:rPr>
        <w:t>of diseases and nematodes on their</w:t>
      </w:r>
      <w:r w:rsidRPr="00A759F3">
        <w:rPr>
          <w:rFonts w:ascii="Times New Roman" w:hAnsi="Times New Roman"/>
          <w:bCs/>
          <w:sz w:val="24"/>
          <w:szCs w:val="24"/>
        </w:rPr>
        <w:t xml:space="preserve"> </w:t>
      </w:r>
      <w:r>
        <w:rPr>
          <w:rFonts w:ascii="Times New Roman" w:hAnsi="Times New Roman"/>
          <w:bCs/>
          <w:sz w:val="24"/>
          <w:szCs w:val="24"/>
        </w:rPr>
        <w:t xml:space="preserve">cotton </w:t>
      </w:r>
      <w:r w:rsidRPr="00A759F3">
        <w:rPr>
          <w:rFonts w:ascii="Times New Roman" w:hAnsi="Times New Roman"/>
          <w:bCs/>
          <w:sz w:val="24"/>
          <w:szCs w:val="24"/>
        </w:rPr>
        <w:t xml:space="preserve">crop by making sound management decisions.  These </w:t>
      </w:r>
      <w:r>
        <w:rPr>
          <w:rFonts w:ascii="Times New Roman" w:hAnsi="Times New Roman"/>
          <w:bCs/>
          <w:sz w:val="24"/>
          <w:szCs w:val="24"/>
        </w:rPr>
        <w:t>include:</w:t>
      </w:r>
    </w:p>
    <w:p w14:paraId="34A45FA1" w14:textId="77777777" w:rsidR="00796620" w:rsidRDefault="00796620" w:rsidP="00FC79DB">
      <w:pPr>
        <w:pStyle w:val="ListParagraph"/>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20"/>
        <w:contextualSpacing/>
        <w:jc w:val="both"/>
        <w:rPr>
          <w:rFonts w:ascii="Times New Roman" w:eastAsia="Times New Roman" w:hAnsi="Times New Roman"/>
          <w:bCs/>
          <w:sz w:val="24"/>
          <w:szCs w:val="24"/>
        </w:rPr>
      </w:pPr>
      <w:r>
        <w:rPr>
          <w:rFonts w:ascii="Times New Roman" w:eastAsia="Times New Roman" w:hAnsi="Times New Roman"/>
          <w:bCs/>
          <w:sz w:val="24"/>
          <w:szCs w:val="24"/>
        </w:rPr>
        <w:t>use of crop rotation</w:t>
      </w:r>
    </w:p>
    <w:p w14:paraId="20F562F5" w14:textId="77777777" w:rsidR="00796620" w:rsidRDefault="00796620" w:rsidP="00FC79DB">
      <w:pPr>
        <w:pStyle w:val="ListParagraph"/>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20"/>
        <w:contextualSpacing/>
        <w:jc w:val="both"/>
        <w:rPr>
          <w:rFonts w:ascii="Times New Roman" w:eastAsia="Times New Roman" w:hAnsi="Times New Roman"/>
          <w:bCs/>
          <w:sz w:val="24"/>
          <w:szCs w:val="24"/>
        </w:rPr>
      </w:pPr>
      <w:r>
        <w:rPr>
          <w:rFonts w:ascii="Times New Roman" w:eastAsia="Times New Roman" w:hAnsi="Times New Roman"/>
          <w:bCs/>
          <w:sz w:val="24"/>
          <w:szCs w:val="24"/>
        </w:rPr>
        <w:t>choice of planting date</w:t>
      </w:r>
      <w:r w:rsidRPr="00C33F1A">
        <w:rPr>
          <w:rFonts w:ascii="Times New Roman" w:eastAsia="Times New Roman" w:hAnsi="Times New Roman"/>
          <w:bCs/>
          <w:sz w:val="24"/>
          <w:szCs w:val="24"/>
        </w:rPr>
        <w:t xml:space="preserve"> </w:t>
      </w:r>
    </w:p>
    <w:p w14:paraId="00E20D1A" w14:textId="77777777" w:rsidR="00796620" w:rsidRDefault="00796620" w:rsidP="00FC79DB">
      <w:pPr>
        <w:pStyle w:val="ListParagraph"/>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20"/>
        <w:contextualSpacing/>
        <w:jc w:val="both"/>
        <w:rPr>
          <w:rFonts w:ascii="Times New Roman" w:eastAsia="Times New Roman" w:hAnsi="Times New Roman"/>
          <w:bCs/>
          <w:sz w:val="24"/>
          <w:szCs w:val="24"/>
        </w:rPr>
      </w:pPr>
      <w:r w:rsidRPr="00C33F1A">
        <w:rPr>
          <w:rFonts w:ascii="Times New Roman" w:eastAsia="Times New Roman" w:hAnsi="Times New Roman"/>
          <w:bCs/>
          <w:sz w:val="24"/>
          <w:szCs w:val="24"/>
        </w:rPr>
        <w:t>fertility a</w:t>
      </w:r>
      <w:r>
        <w:rPr>
          <w:rFonts w:ascii="Times New Roman" w:eastAsia="Times New Roman" w:hAnsi="Times New Roman"/>
          <w:bCs/>
          <w:sz w:val="24"/>
          <w:szCs w:val="24"/>
        </w:rPr>
        <w:t>nd plant growth management</w:t>
      </w:r>
    </w:p>
    <w:p w14:paraId="7B1D457B" w14:textId="77777777" w:rsidR="00796620" w:rsidRDefault="00796620" w:rsidP="00FC79DB">
      <w:pPr>
        <w:pStyle w:val="ListParagraph"/>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20"/>
        <w:contextualSpacing/>
        <w:jc w:val="both"/>
        <w:rPr>
          <w:rFonts w:ascii="Times New Roman" w:eastAsia="Times New Roman" w:hAnsi="Times New Roman"/>
          <w:bCs/>
          <w:sz w:val="24"/>
          <w:szCs w:val="24"/>
        </w:rPr>
      </w:pPr>
      <w:r>
        <w:rPr>
          <w:rFonts w:ascii="Times New Roman" w:eastAsia="Times New Roman" w:hAnsi="Times New Roman"/>
          <w:bCs/>
          <w:sz w:val="24"/>
          <w:szCs w:val="24"/>
        </w:rPr>
        <w:t>choice of cotton variety</w:t>
      </w:r>
    </w:p>
    <w:p w14:paraId="2CFF71E1" w14:textId="77777777" w:rsidR="00796620" w:rsidRDefault="00796620" w:rsidP="00FC79DB">
      <w:pPr>
        <w:pStyle w:val="ListParagraph"/>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20"/>
        <w:contextualSpacing/>
        <w:jc w:val="both"/>
        <w:rPr>
          <w:rFonts w:ascii="Times New Roman" w:eastAsia="Times New Roman" w:hAnsi="Times New Roman"/>
          <w:bCs/>
          <w:sz w:val="24"/>
          <w:szCs w:val="24"/>
        </w:rPr>
      </w:pPr>
      <w:r>
        <w:rPr>
          <w:rFonts w:ascii="Times New Roman" w:eastAsia="Times New Roman" w:hAnsi="Times New Roman"/>
          <w:bCs/>
          <w:sz w:val="24"/>
          <w:szCs w:val="24"/>
        </w:rPr>
        <w:t>use of appropriate nematicides</w:t>
      </w:r>
    </w:p>
    <w:p w14:paraId="5EC07CDC" w14:textId="77777777" w:rsidR="00796620" w:rsidRDefault="00796620" w:rsidP="00FC79DB">
      <w:pPr>
        <w:pStyle w:val="ListParagraph"/>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20"/>
        <w:contextualSpacing/>
        <w:jc w:val="both"/>
        <w:rPr>
          <w:rFonts w:ascii="Times New Roman" w:eastAsia="Times New Roman" w:hAnsi="Times New Roman"/>
          <w:bCs/>
          <w:sz w:val="24"/>
          <w:szCs w:val="24"/>
        </w:rPr>
      </w:pPr>
      <w:r>
        <w:rPr>
          <w:rFonts w:ascii="Times New Roman" w:eastAsia="Times New Roman" w:hAnsi="Times New Roman"/>
          <w:bCs/>
          <w:sz w:val="24"/>
          <w:szCs w:val="24"/>
        </w:rPr>
        <w:t>timely application of appropriate fungicides</w:t>
      </w:r>
    </w:p>
    <w:p w14:paraId="1982DFA3" w14:textId="77777777" w:rsidR="00796620" w:rsidRDefault="00796620" w:rsidP="00FC79DB">
      <w:pPr>
        <w:pStyle w:val="ListParagraph"/>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20"/>
        <w:contextualSpacing/>
        <w:jc w:val="both"/>
        <w:rPr>
          <w:rFonts w:ascii="Times New Roman" w:eastAsia="Times New Roman" w:hAnsi="Times New Roman"/>
          <w:bCs/>
          <w:sz w:val="24"/>
          <w:szCs w:val="24"/>
        </w:rPr>
      </w:pPr>
      <w:r>
        <w:rPr>
          <w:rFonts w:ascii="Times New Roman" w:eastAsia="Times New Roman" w:hAnsi="Times New Roman"/>
          <w:bCs/>
          <w:sz w:val="24"/>
          <w:szCs w:val="24"/>
        </w:rPr>
        <w:t>scouting of fields for early detection of disease and nematode problems</w:t>
      </w:r>
    </w:p>
    <w:p w14:paraId="4CCA3047" w14:textId="77777777" w:rsidR="00796620" w:rsidRDefault="00796620" w:rsidP="00FC79DB">
      <w:pPr>
        <w:pStyle w:val="ListParagraph"/>
        <w:widowControl/>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20"/>
        <w:contextualSpacing/>
        <w:jc w:val="both"/>
        <w:rPr>
          <w:rFonts w:ascii="Times New Roman" w:eastAsia="Times New Roman" w:hAnsi="Times New Roman"/>
          <w:bCs/>
          <w:sz w:val="24"/>
          <w:szCs w:val="24"/>
        </w:rPr>
      </w:pPr>
      <w:r>
        <w:rPr>
          <w:rFonts w:ascii="Times New Roman" w:eastAsia="Times New Roman" w:hAnsi="Times New Roman"/>
          <w:bCs/>
          <w:sz w:val="24"/>
          <w:szCs w:val="24"/>
        </w:rPr>
        <w:t>collection of soil samples for detection of plant-parasitic nematodes</w:t>
      </w:r>
    </w:p>
    <w:p w14:paraId="03AAF940" w14:textId="77777777" w:rsidR="00796620" w:rsidRPr="00C33F1A"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C33F1A">
        <w:rPr>
          <w:rFonts w:ascii="Times New Roman" w:hAnsi="Times New Roman"/>
          <w:bCs/>
          <w:sz w:val="24"/>
          <w:szCs w:val="24"/>
        </w:rPr>
        <w:t>Although difficult for some growers, good crop rotation with crops that are non-host for major plant-parasitic nematodes and pathogens remains one of the most effective means of reducin</w:t>
      </w:r>
      <w:r>
        <w:rPr>
          <w:rFonts w:ascii="Times New Roman" w:hAnsi="Times New Roman"/>
          <w:bCs/>
          <w:sz w:val="24"/>
          <w:szCs w:val="24"/>
        </w:rPr>
        <w:t>g losses in cotton.  In the 2021 field season, growers will be able to</w:t>
      </w:r>
      <w:r w:rsidRPr="00C33F1A">
        <w:rPr>
          <w:rFonts w:ascii="Times New Roman" w:hAnsi="Times New Roman"/>
          <w:bCs/>
          <w:sz w:val="24"/>
          <w:szCs w:val="24"/>
        </w:rPr>
        <w:t xml:space="preserve"> select cotton varieties with resistance to southern root-knot nematodes</w:t>
      </w:r>
      <w:r>
        <w:rPr>
          <w:rFonts w:ascii="Times New Roman" w:hAnsi="Times New Roman"/>
          <w:bCs/>
          <w:sz w:val="24"/>
          <w:szCs w:val="24"/>
        </w:rPr>
        <w:t>, reniform nematodes</w:t>
      </w:r>
      <w:r w:rsidRPr="00C33F1A">
        <w:rPr>
          <w:rFonts w:ascii="Times New Roman" w:hAnsi="Times New Roman"/>
          <w:bCs/>
          <w:sz w:val="24"/>
          <w:szCs w:val="24"/>
        </w:rPr>
        <w:t xml:space="preserve"> </w:t>
      </w:r>
      <w:r>
        <w:rPr>
          <w:rFonts w:ascii="Times New Roman" w:hAnsi="Times New Roman"/>
          <w:bCs/>
          <w:sz w:val="24"/>
          <w:szCs w:val="24"/>
        </w:rPr>
        <w:t>and bacterial blight; though a variety may not be resistant to all of these pests.  G</w:t>
      </w:r>
      <w:r w:rsidRPr="00C33F1A">
        <w:rPr>
          <w:rFonts w:ascii="Times New Roman" w:hAnsi="Times New Roman"/>
          <w:bCs/>
          <w:sz w:val="24"/>
          <w:szCs w:val="24"/>
        </w:rPr>
        <w:t xml:space="preserve">rowers </w:t>
      </w:r>
      <w:r>
        <w:rPr>
          <w:rFonts w:ascii="Times New Roman" w:hAnsi="Times New Roman"/>
          <w:bCs/>
          <w:sz w:val="24"/>
          <w:szCs w:val="24"/>
        </w:rPr>
        <w:t xml:space="preserve">will also </w:t>
      </w:r>
      <w:r w:rsidRPr="00C33F1A">
        <w:rPr>
          <w:rFonts w:ascii="Times New Roman" w:hAnsi="Times New Roman"/>
          <w:bCs/>
          <w:sz w:val="24"/>
          <w:szCs w:val="24"/>
        </w:rPr>
        <w:t>have an expanding arsenal of fungicides to choose from for management of target spot.</w:t>
      </w:r>
    </w:p>
    <w:p w14:paraId="5128BD7A"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9158F4">
        <w:rPr>
          <w:rFonts w:ascii="Times New Roman" w:hAnsi="Times New Roman"/>
          <w:b/>
          <w:bCs/>
          <w:sz w:val="24"/>
          <w:szCs w:val="24"/>
        </w:rPr>
        <w:t>From last season:</w:t>
      </w:r>
      <w:r>
        <w:rPr>
          <w:rFonts w:ascii="Times New Roman" w:hAnsi="Times New Roman"/>
          <w:bCs/>
          <w:sz w:val="24"/>
          <w:szCs w:val="24"/>
        </w:rPr>
        <w:t xml:space="preserve">  The 2020 season will be remembered for the abundant rain and storms late in the season and throughout much of the harvest.  Wet weather as harvest approached significantly increased severity of boll rot in many fields.  Target spot and areolate mildew caused losses in some fields.  Bacterial blight, though observed, was of minimal importance.  Efforts to better understand the Cotton leafroll dwarf virus (CLRDV) continued in 2020.  Anecdotal evidence suggests that the disease could have been present at trace amounts in nearly every field of cotton in Georgia; however losses to this disease in 2020 were again minimal, at most, and largely restricted to several fields.</w:t>
      </w:r>
    </w:p>
    <w:p w14:paraId="22F9D820"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p>
    <w:p w14:paraId="65E4FF31" w14:textId="77777777" w:rsidR="00796620" w:rsidRPr="005355F5"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
          <w:bCs/>
          <w:sz w:val="24"/>
          <w:szCs w:val="24"/>
        </w:rPr>
      </w:pPr>
      <w:r w:rsidRPr="005355F5">
        <w:rPr>
          <w:rFonts w:ascii="Times New Roman" w:hAnsi="Times New Roman"/>
          <w:b/>
          <w:bCs/>
          <w:sz w:val="24"/>
          <w:szCs w:val="24"/>
        </w:rPr>
        <w:t xml:space="preserve">Listed in the initial section of this chapter are some of the most important disease and nematode considerations for </w:t>
      </w:r>
      <w:r>
        <w:rPr>
          <w:rFonts w:ascii="Times New Roman" w:hAnsi="Times New Roman"/>
          <w:b/>
          <w:bCs/>
          <w:sz w:val="24"/>
          <w:szCs w:val="24"/>
        </w:rPr>
        <w:t>producing cotton in the 2021</w:t>
      </w:r>
      <w:r w:rsidRPr="005355F5">
        <w:rPr>
          <w:rFonts w:ascii="Times New Roman" w:hAnsi="Times New Roman"/>
          <w:b/>
          <w:bCs/>
          <w:sz w:val="24"/>
          <w:szCs w:val="24"/>
        </w:rPr>
        <w:t xml:space="preserve"> season.  Each topic will be discussed in greater detail later in the chapter.</w:t>
      </w:r>
    </w:p>
    <w:p w14:paraId="1D1EE427"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p>
    <w:p w14:paraId="45236E7B"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973B6D">
        <w:rPr>
          <w:rFonts w:ascii="Times New Roman" w:hAnsi="Times New Roman"/>
          <w:b/>
          <w:bCs/>
          <w:sz w:val="24"/>
          <w:szCs w:val="24"/>
        </w:rPr>
        <w:t>Areolate mildew</w:t>
      </w:r>
      <w:r>
        <w:rPr>
          <w:rFonts w:ascii="Times New Roman" w:hAnsi="Times New Roman"/>
          <w:bCs/>
          <w:sz w:val="24"/>
          <w:szCs w:val="24"/>
        </w:rPr>
        <w:t xml:space="preserve"> (caused by the fungus </w:t>
      </w:r>
      <w:r w:rsidRPr="00B33C00">
        <w:rPr>
          <w:rFonts w:ascii="Times New Roman" w:hAnsi="Times New Roman"/>
          <w:bCs/>
          <w:i/>
          <w:sz w:val="24"/>
          <w:szCs w:val="24"/>
        </w:rPr>
        <w:t>Ramularia areola</w:t>
      </w:r>
      <w:r>
        <w:rPr>
          <w:rFonts w:ascii="Times New Roman" w:hAnsi="Times New Roman"/>
          <w:bCs/>
          <w:sz w:val="24"/>
          <w:szCs w:val="24"/>
        </w:rPr>
        <w:t>) is identified by the presence of a powdery growth of white-to-gray spores on the underside of the cotton leaves.  Areolate mildew typically occurs later in the season and is favored by wet and humid conditions.  Historically, losses to Areolate mildew were uncommon in Georgia; however if the disease occurs early enough in the season, subsequent premature defoliation may impact yield.  The fungus overwinters in infected crop debris from the previous season.  Information is not available on varieties that may be more-resistant.  Fungicides are effective in the management of areolate mildew and may increase yields by as much as 200 lb lint/A.  However, fungicides are not always economically justified and they must be applied before the disease becomes severe and widespread in a field.  Areolate mildew is most often observed in the southeastern production regions of Georgia, east of I-75.  However the disease has been much more widespread since 2017.  Some growers applied fungicides (for example, Priaxor, Quadris or Headline) to slow the spread of the disease.  Fungicide research trials have confirmed that significant yield increases can be associated with the judicious use of fungicides.</w:t>
      </w:r>
    </w:p>
    <w:p w14:paraId="7B523501"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8B47F7">
        <w:rPr>
          <w:rFonts w:ascii="Times New Roman" w:hAnsi="Times New Roman"/>
          <w:b/>
          <w:bCs/>
          <w:sz w:val="24"/>
          <w:szCs w:val="24"/>
        </w:rPr>
        <w:t xml:space="preserve">Cotton leafroll dwarf virus (CLRDV) </w:t>
      </w:r>
      <w:r>
        <w:rPr>
          <w:rFonts w:ascii="Times New Roman" w:hAnsi="Times New Roman"/>
          <w:bCs/>
          <w:sz w:val="24"/>
          <w:szCs w:val="24"/>
        </w:rPr>
        <w:t>will be of interest again in 2021.  First reported in Alabama in 2017, then confirmed in Georgia in 2018, the full impact of this viral disease remains unclear.  From the “</w:t>
      </w:r>
      <w:r w:rsidRPr="00C36FBB">
        <w:rPr>
          <w:rFonts w:ascii="Times New Roman" w:hAnsi="Times New Roman"/>
          <w:bCs/>
          <w:sz w:val="24"/>
          <w:szCs w:val="24"/>
        </w:rPr>
        <w:t>First report of Cotton leafroll dwarf virus infecting Cotton in Georgia, USA</w:t>
      </w:r>
      <w:r>
        <w:rPr>
          <w:rFonts w:ascii="Times New Roman" w:hAnsi="Times New Roman"/>
          <w:bCs/>
          <w:sz w:val="24"/>
          <w:szCs w:val="24"/>
        </w:rPr>
        <w:t>” which was submitted for publication in the scientific literature, it is stated that, “</w:t>
      </w:r>
      <w:r w:rsidRPr="00C36FBB">
        <w:rPr>
          <w:rFonts w:ascii="Times New Roman" w:hAnsi="Times New Roman"/>
          <w:bCs/>
          <w:sz w:val="24"/>
          <w:szCs w:val="24"/>
        </w:rPr>
        <w:t>During the 2018 growing season, cotton plants in several fields in Georgia were observed with foliar distortion, mosaic, cupping, curling, and downward rolling of leaves, dark greening, and shortened internodes, in the upper portion of the plants resembling that of Cotton blue disease caused by Cotton leafroll dwarf virus (CLRDV) (Family Luteoviridae, Genus Polerovirus). CLRDV is phloem-limited single-stranded (+) RNA genome virus transmitted by aphids in a persistent, circulative and non</w:t>
      </w:r>
      <w:r>
        <w:rPr>
          <w:rFonts w:ascii="Times New Roman" w:hAnsi="Times New Roman"/>
          <w:bCs/>
          <w:sz w:val="24"/>
          <w:szCs w:val="24"/>
        </w:rPr>
        <w:t>-propagative manner</w:t>
      </w:r>
      <w:r w:rsidRPr="00C36FBB">
        <w:rPr>
          <w:rFonts w:ascii="Times New Roman" w:hAnsi="Times New Roman"/>
          <w:bCs/>
          <w:sz w:val="24"/>
          <w:szCs w:val="24"/>
        </w:rPr>
        <w:t>. Symptomatic leaves and petioles were collected from different fields at the University of Georgia-experimental farms in Tifton and other commercial cotton fields.</w:t>
      </w:r>
      <w:r>
        <w:rPr>
          <w:rFonts w:ascii="Times New Roman" w:hAnsi="Times New Roman"/>
          <w:bCs/>
          <w:sz w:val="24"/>
          <w:szCs w:val="24"/>
        </w:rPr>
        <w:t>”  Presence of the virus has been confirmed by Dr. Sudeep Bag at the University of Georgia.  The virus is spread by cotton aphids; however efforts to manage the aphids have not affected the development of CLRDV..</w:t>
      </w:r>
    </w:p>
    <w:p w14:paraId="1BC85CC7" w14:textId="77777777" w:rsidR="00796620" w:rsidRPr="00594A53"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
          <w:bCs/>
          <w:sz w:val="24"/>
          <w:szCs w:val="24"/>
        </w:rPr>
      </w:pPr>
      <w:r w:rsidRPr="00594A53">
        <w:rPr>
          <w:rFonts w:ascii="Times New Roman" w:hAnsi="Times New Roman"/>
          <w:b/>
          <w:bCs/>
          <w:sz w:val="24"/>
          <w:szCs w:val="24"/>
        </w:rPr>
        <w:t xml:space="preserve">Symptoms of CLRDV (as described “Report of A Research Review and Planning Meeting on Cotton Leafroll Dwarf Virus Orange Beach, Alabama – October 8, 2019” </w:t>
      </w:r>
      <w:r>
        <w:rPr>
          <w:rFonts w:ascii="Times New Roman" w:hAnsi="Times New Roman"/>
          <w:b/>
          <w:bCs/>
          <w:sz w:val="24"/>
          <w:szCs w:val="24"/>
        </w:rPr>
        <w:t xml:space="preserve"> and drafted by R Kemerait, A. Hagan, T. Allen, and R. Nichols</w:t>
      </w:r>
      <w:r w:rsidRPr="00594A53">
        <w:rPr>
          <w:rFonts w:ascii="Times New Roman" w:hAnsi="Times New Roman"/>
          <w:b/>
          <w:bCs/>
          <w:sz w:val="24"/>
          <w:szCs w:val="24"/>
        </w:rPr>
        <w:t>):</w:t>
      </w:r>
    </w:p>
    <w:p w14:paraId="709C0A0B"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594A53">
        <w:rPr>
          <w:rFonts w:ascii="Times New Roman" w:hAnsi="Times New Roman"/>
          <w:bCs/>
          <w:sz w:val="24"/>
          <w:szCs w:val="24"/>
        </w:rPr>
        <w:t xml:space="preserve">Cotton plants testing positive exhibit one or more of the symptoms described below. Symptom expression appears to differ by cultivar and by time of infection and subsequent disease progression. </w:t>
      </w:r>
    </w:p>
    <w:p w14:paraId="2D3A3A57"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594A53">
        <w:rPr>
          <w:rFonts w:ascii="Times New Roman" w:hAnsi="Times New Roman"/>
          <w:bCs/>
          <w:sz w:val="24"/>
          <w:szCs w:val="24"/>
        </w:rPr>
        <w:t xml:space="preserve">1. In the early season, seedlings and young plants often show significant reddening, stunting, and downward cupping of the leaves. Additional symptoms include yellowing around the leaf margins and rugosity along the veins of the youngest leaves. In severe cases, death of the seedling/young plant may occur. With good growing conditions, some of these plants determined to contain the virus show signs of recovery following the initial symptoms; however, they will likely remain stunted and set few fruit. </w:t>
      </w:r>
    </w:p>
    <w:p w14:paraId="2DDCD647"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594A53">
        <w:rPr>
          <w:rFonts w:ascii="Times New Roman" w:hAnsi="Times New Roman"/>
          <w:bCs/>
          <w:sz w:val="24"/>
          <w:szCs w:val="24"/>
        </w:rPr>
        <w:t>2. Symptoms observed in mid-season progress to more reddening and cupping of the foliage, beginning first in the uppermost parts of the canopy. Stems and petioles may be red around their complete circumference and red veins may be observed in the leaves. New leaves are often crinkled or rugose in appearance. In extreme cases, large portions of the canopy are affected, and the foliage develops yellow, bronze, or red. Whereas extreme reddening has been observed in Georgia, such coloration has not been observed in Mississippi.</w:t>
      </w:r>
    </w:p>
    <w:p w14:paraId="0C151DE4"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594A53">
        <w:rPr>
          <w:rFonts w:ascii="Times New Roman" w:hAnsi="Times New Roman"/>
          <w:bCs/>
          <w:sz w:val="24"/>
          <w:szCs w:val="24"/>
        </w:rPr>
        <w:t xml:space="preserve">Additional symptom expression is likely to include significant compression of internodes near the terminal and little-to-no fruit production on certain symptomatic plants. Flowers on symptomatic plants may be devoid of pollen and have misshapen or elongated flower parts (e.g., elongated stigma with stamens wrapped around the stigma in a whorl pattern). With good growing conditions, symptomatic plants may recover their green color; however, they may remain stunted and suffer fruit loss. </w:t>
      </w:r>
    </w:p>
    <w:p w14:paraId="21285ADE"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594A53">
        <w:rPr>
          <w:rFonts w:ascii="Times New Roman" w:hAnsi="Times New Roman"/>
          <w:bCs/>
          <w:sz w:val="24"/>
          <w:szCs w:val="24"/>
        </w:rPr>
        <w:t xml:space="preserve">3. Symptoms associated with CLRDV late in the season include a) compression of internodes, b) excessive elongation of vegetative growth in the upper mainstem that produces a “whip” appearance, c) excessive, compact flowering, and in most cases flower/square abortion in the upper canopy, d) excessive vegetative branching from the bottom of the plant, e) stems that appear thicker than normal, f) misshaped (parrot-beaked) and abnormal boll size and shape, g) dark green coloration of the entire plant, sometimes with a bluish to purplish cast h) leaf tissue that feels thicker than normal (in some cases rubbery), i) reduced fruit set on severely infected plants, and j) excessive square production followed by rapid square abortion. </w:t>
      </w:r>
    </w:p>
    <w:p w14:paraId="2432C27A"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594A53">
        <w:rPr>
          <w:rFonts w:ascii="Times New Roman" w:hAnsi="Times New Roman"/>
          <w:bCs/>
          <w:sz w:val="24"/>
          <w:szCs w:val="24"/>
        </w:rPr>
        <w:t xml:space="preserve">4. Symptoms associated with CLRDV on regrowth following defoliation include visible crinkling of the leaves, single-lobed or three-lobed leaves and, at times, reddening of petioles. </w:t>
      </w:r>
    </w:p>
    <w:p w14:paraId="4A5B9544"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p>
    <w:p w14:paraId="367A2E77" w14:textId="77777777" w:rsidR="00796620" w:rsidRPr="00983FD8"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
          <w:bCs/>
          <w:sz w:val="24"/>
          <w:szCs w:val="24"/>
        </w:rPr>
      </w:pPr>
      <w:r w:rsidRPr="00983FD8">
        <w:rPr>
          <w:rFonts w:ascii="Times New Roman" w:hAnsi="Times New Roman"/>
          <w:b/>
          <w:bCs/>
          <w:sz w:val="24"/>
          <w:szCs w:val="24"/>
        </w:rPr>
        <w:t>Diagnosing the presence of CLRDV-infected plants in the field can be difficult.</w:t>
      </w:r>
    </w:p>
    <w:p w14:paraId="08556021"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9668E3">
        <w:rPr>
          <w:rFonts w:ascii="Times New Roman" w:hAnsi="Times New Roman"/>
          <w:bCs/>
          <w:sz w:val="24"/>
          <w:szCs w:val="24"/>
        </w:rPr>
        <w:t xml:space="preserve">There are a number of reasons for this including: </w:t>
      </w:r>
    </w:p>
    <w:p w14:paraId="4E557DBF"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9668E3">
        <w:rPr>
          <w:rFonts w:ascii="Times New Roman" w:hAnsi="Times New Roman"/>
          <w:bCs/>
          <w:sz w:val="24"/>
          <w:szCs w:val="24"/>
        </w:rPr>
        <w:t>1. Som</w:t>
      </w:r>
      <w:r>
        <w:rPr>
          <w:rFonts w:ascii="Times New Roman" w:hAnsi="Times New Roman"/>
          <w:bCs/>
          <w:sz w:val="24"/>
          <w:szCs w:val="24"/>
        </w:rPr>
        <w:t>e symptoms associated with CLRDV</w:t>
      </w:r>
      <w:r w:rsidRPr="009668E3">
        <w:rPr>
          <w:rFonts w:ascii="Times New Roman" w:hAnsi="Times New Roman"/>
          <w:bCs/>
          <w:sz w:val="24"/>
          <w:szCs w:val="24"/>
        </w:rPr>
        <w:t xml:space="preserve"> can be the result of other causal factors. For example, several forms of stress and certain nutrient deficiencies can cause reddening of the foliage. Seedling diseases and Fusarium wilt can also produce symptoms similar to those of CLRDD early in the season. </w:t>
      </w:r>
    </w:p>
    <w:p w14:paraId="40C5E539"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9668E3">
        <w:rPr>
          <w:rFonts w:ascii="Times New Roman" w:hAnsi="Times New Roman"/>
          <w:bCs/>
          <w:sz w:val="24"/>
          <w:szCs w:val="24"/>
        </w:rPr>
        <w:t>2</w:t>
      </w:r>
      <w:r>
        <w:rPr>
          <w:rFonts w:ascii="Times New Roman" w:hAnsi="Times New Roman"/>
          <w:bCs/>
          <w:sz w:val="24"/>
          <w:szCs w:val="24"/>
        </w:rPr>
        <w:t>. Symptoms associated with CLRDV</w:t>
      </w:r>
      <w:r w:rsidRPr="009668E3">
        <w:rPr>
          <w:rFonts w:ascii="Times New Roman" w:hAnsi="Times New Roman"/>
          <w:bCs/>
          <w:sz w:val="24"/>
          <w:szCs w:val="24"/>
        </w:rPr>
        <w:t xml:space="preserve"> can be variable and may be associated or exacerbated with the stress. </w:t>
      </w:r>
    </w:p>
    <w:p w14:paraId="02F79793"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Pr>
          <w:rFonts w:ascii="Times New Roman" w:hAnsi="Times New Roman"/>
          <w:bCs/>
          <w:sz w:val="24"/>
          <w:szCs w:val="24"/>
        </w:rPr>
        <w:t>3. Symptoms of CLRDV</w:t>
      </w:r>
      <w:r w:rsidRPr="009668E3">
        <w:rPr>
          <w:rFonts w:ascii="Times New Roman" w:hAnsi="Times New Roman"/>
          <w:bCs/>
          <w:sz w:val="24"/>
          <w:szCs w:val="24"/>
        </w:rPr>
        <w:t xml:space="preserve"> can diminish over time. Plants appear to recover. </w:t>
      </w:r>
    </w:p>
    <w:p w14:paraId="6F7E8A09"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9668E3">
        <w:rPr>
          <w:rFonts w:ascii="Times New Roman" w:hAnsi="Times New Roman"/>
          <w:bCs/>
          <w:sz w:val="24"/>
          <w:szCs w:val="24"/>
        </w:rPr>
        <w:t>4</w:t>
      </w:r>
      <w:r>
        <w:rPr>
          <w:rFonts w:ascii="Times New Roman" w:hAnsi="Times New Roman"/>
          <w:bCs/>
          <w:sz w:val="24"/>
          <w:szCs w:val="24"/>
        </w:rPr>
        <w:t>. Symptoms associated with CLRDV</w:t>
      </w:r>
      <w:r w:rsidRPr="009668E3">
        <w:rPr>
          <w:rFonts w:ascii="Times New Roman" w:hAnsi="Times New Roman"/>
          <w:bCs/>
          <w:sz w:val="24"/>
          <w:szCs w:val="24"/>
        </w:rPr>
        <w:t xml:space="preserve"> appear to differ by cultivar. Some varieties present mild symptoms (e.g., leaf rolling, limited node stacking, no elongated terminal growth); Others present severe symptoms (e.g., leaf rolling, node stacking, enhanced terminal elongation, extreme vegetative branching from the bottom of the plant, a high rate of flower/square production followed by abortion).</w:t>
      </w:r>
    </w:p>
    <w:p w14:paraId="64827ED8"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Pr>
          <w:rFonts w:ascii="Times New Roman" w:hAnsi="Times New Roman"/>
          <w:bCs/>
          <w:sz w:val="24"/>
          <w:szCs w:val="24"/>
        </w:rPr>
        <w:t xml:space="preserve">Significant research and Extension efforts will continue at the University of Georgia and elsewhere in 2021 to better understand CLDRV, the spread of the disease, and management strategies for this newly recognized problem.  </w:t>
      </w:r>
      <w:r>
        <w:rPr>
          <w:rFonts w:ascii="Times New Roman" w:hAnsi="Times New Roman"/>
          <w:b/>
          <w:bCs/>
          <w:sz w:val="24"/>
          <w:szCs w:val="24"/>
        </w:rPr>
        <w:t>For 2021, our recommendations are</w:t>
      </w:r>
      <w:r w:rsidRPr="001B75F2">
        <w:rPr>
          <w:rFonts w:ascii="Times New Roman" w:hAnsi="Times New Roman"/>
          <w:b/>
          <w:bCs/>
          <w:sz w:val="24"/>
          <w:szCs w:val="24"/>
        </w:rPr>
        <w:t xml:space="preserve"> to grow cotton as we have been successful in the past and to avo</w:t>
      </w:r>
      <w:r>
        <w:rPr>
          <w:rFonts w:ascii="Times New Roman" w:hAnsi="Times New Roman"/>
          <w:b/>
          <w:bCs/>
          <w:sz w:val="24"/>
          <w:szCs w:val="24"/>
        </w:rPr>
        <w:t>id late-plantings where possible.  Early-season symptoms of CLRDV have been more pronounced in DG 3615 B3XF and DG 3799 B3XF than in other varieties; however when the incidence of disease in a field is low, the impact on yield is likely small.</w:t>
      </w:r>
    </w:p>
    <w:p w14:paraId="7D4913E2"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p>
    <w:p w14:paraId="778CC91F"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973B6D">
        <w:rPr>
          <w:rFonts w:ascii="Times New Roman" w:hAnsi="Times New Roman"/>
          <w:b/>
          <w:bCs/>
          <w:sz w:val="24"/>
          <w:szCs w:val="24"/>
        </w:rPr>
        <w:t>Bacterial blight</w:t>
      </w:r>
      <w:r>
        <w:rPr>
          <w:rFonts w:ascii="Times New Roman" w:hAnsi="Times New Roman"/>
          <w:bCs/>
          <w:sz w:val="24"/>
          <w:szCs w:val="24"/>
        </w:rPr>
        <w:t xml:space="preserve"> can cause significant yield loss and has been of </w:t>
      </w:r>
      <w:r w:rsidRPr="00A759F3">
        <w:rPr>
          <w:rFonts w:ascii="Times New Roman" w:hAnsi="Times New Roman"/>
          <w:bCs/>
          <w:sz w:val="24"/>
          <w:szCs w:val="24"/>
        </w:rPr>
        <w:t>concern to</w:t>
      </w:r>
      <w:r>
        <w:rPr>
          <w:rFonts w:ascii="Times New Roman" w:hAnsi="Times New Roman"/>
          <w:bCs/>
          <w:sz w:val="24"/>
          <w:szCs w:val="24"/>
        </w:rPr>
        <w:t xml:space="preserve"> cotton growers since 2015.  Because many of our newer cotton varieties have resistance to bacterial blight, the impact of this disease has decreased steadily in Georgia over the past few seasons</w:t>
      </w:r>
      <w:r w:rsidRPr="00A759F3">
        <w:rPr>
          <w:rFonts w:ascii="Times New Roman" w:hAnsi="Times New Roman"/>
          <w:bCs/>
          <w:sz w:val="24"/>
          <w:szCs w:val="24"/>
        </w:rPr>
        <w:t xml:space="preserve">.  </w:t>
      </w:r>
      <w:r>
        <w:rPr>
          <w:rFonts w:ascii="Times New Roman" w:hAnsi="Times New Roman"/>
          <w:bCs/>
          <w:sz w:val="24"/>
          <w:szCs w:val="24"/>
        </w:rPr>
        <w:t>Bacterial bight has generally not been a problem since 2016, but without diligence from the cottonseed industry and from growers, it could become a problem again. The single most important and effective way to manage bacterial blight is to plant a more-resistant variety and to avoid planting susceptible varieties.  However, growers must understand that despite susceptibility of some root-knot-nematode-resistant varieties to bacterial blight, the threat from root-knot nematodes is much higher in some fields than is risk to bacterial blight.  Good news for growers now is that there are cotton varieties that are resistant to both the southern root-knot nematode AND to bacterial blight.  Soon there will be varieties that are not only resistant to bacterial blight and southern root-knot nematodes, but to reniform nematode as well.</w:t>
      </w:r>
    </w:p>
    <w:p w14:paraId="6F0CAC8F" w14:textId="77777777" w:rsidR="00796620" w:rsidRPr="00E034D8" w:rsidRDefault="00796620" w:rsidP="00796620">
      <w:pPr>
        <w:rPr>
          <w:rFonts w:ascii="Times New Roman" w:hAnsi="Times New Roman"/>
          <w:b/>
          <w:bCs/>
          <w:sz w:val="24"/>
          <w:szCs w:val="24"/>
        </w:rPr>
      </w:pPr>
      <w:r>
        <w:rPr>
          <w:rFonts w:ascii="Times New Roman" w:hAnsi="Times New Roman"/>
          <w:b/>
          <w:bCs/>
          <w:sz w:val="24"/>
          <w:szCs w:val="24"/>
        </w:rPr>
        <w:t>Varieties (2021</w:t>
      </w:r>
      <w:r w:rsidRPr="00E034D8">
        <w:rPr>
          <w:rFonts w:ascii="Times New Roman" w:hAnsi="Times New Roman"/>
          <w:b/>
          <w:bCs/>
          <w:sz w:val="24"/>
          <w:szCs w:val="24"/>
        </w:rPr>
        <w:t xml:space="preserve">) </w:t>
      </w:r>
      <w:r>
        <w:rPr>
          <w:rFonts w:ascii="Times New Roman" w:hAnsi="Times New Roman"/>
          <w:b/>
          <w:bCs/>
          <w:sz w:val="24"/>
          <w:szCs w:val="24"/>
        </w:rPr>
        <w:t xml:space="preserve">reported to have </w:t>
      </w:r>
      <w:r w:rsidRPr="00E034D8">
        <w:rPr>
          <w:rFonts w:ascii="Times New Roman" w:hAnsi="Times New Roman"/>
          <w:b/>
          <w:bCs/>
          <w:sz w:val="24"/>
          <w:szCs w:val="24"/>
        </w:rPr>
        <w:t>resistance to bacterial blight:</w:t>
      </w:r>
    </w:p>
    <w:p w14:paraId="5444E55B" w14:textId="77777777" w:rsidR="00796620" w:rsidRDefault="00796620" w:rsidP="00796620">
      <w:pPr>
        <w:contextualSpacing/>
        <w:rPr>
          <w:rFonts w:ascii="Times New Roman" w:hAnsi="Times New Roman"/>
          <w:bCs/>
          <w:sz w:val="24"/>
          <w:szCs w:val="24"/>
        </w:rPr>
      </w:pPr>
      <w:r>
        <w:rPr>
          <w:rFonts w:ascii="Times New Roman" w:hAnsi="Times New Roman"/>
          <w:bCs/>
          <w:sz w:val="24"/>
          <w:szCs w:val="24"/>
        </w:rPr>
        <w:t>PHY 350 W3FE (also high resistance to southern root-knot nematodes)</w:t>
      </w:r>
    </w:p>
    <w:p w14:paraId="721FB430" w14:textId="77777777" w:rsidR="00796620" w:rsidRDefault="00796620" w:rsidP="00796620">
      <w:pPr>
        <w:contextualSpacing/>
        <w:rPr>
          <w:rFonts w:ascii="Times New Roman" w:hAnsi="Times New Roman"/>
          <w:bCs/>
          <w:sz w:val="24"/>
          <w:szCs w:val="24"/>
        </w:rPr>
      </w:pPr>
      <w:r>
        <w:rPr>
          <w:rFonts w:ascii="Times New Roman" w:hAnsi="Times New Roman"/>
          <w:bCs/>
          <w:sz w:val="24"/>
          <w:szCs w:val="24"/>
        </w:rPr>
        <w:t>PHY 360 W3FE (also with resistance to southern root-knot nematodes)</w:t>
      </w:r>
    </w:p>
    <w:p w14:paraId="4550975D" w14:textId="77777777" w:rsidR="00796620" w:rsidRDefault="00796620" w:rsidP="00796620">
      <w:pPr>
        <w:contextualSpacing/>
        <w:rPr>
          <w:rFonts w:ascii="Times New Roman" w:hAnsi="Times New Roman"/>
          <w:bCs/>
          <w:sz w:val="24"/>
          <w:szCs w:val="24"/>
        </w:rPr>
      </w:pPr>
      <w:r>
        <w:rPr>
          <w:rFonts w:ascii="Times New Roman" w:hAnsi="Times New Roman"/>
          <w:bCs/>
          <w:sz w:val="24"/>
          <w:szCs w:val="24"/>
        </w:rPr>
        <w:t>PHY 400 W3FE (</w:t>
      </w:r>
      <w:r w:rsidRPr="004A3C5D">
        <w:rPr>
          <w:rFonts w:ascii="Times New Roman" w:hAnsi="Times New Roman"/>
          <w:bCs/>
          <w:sz w:val="24"/>
          <w:szCs w:val="24"/>
        </w:rPr>
        <w:t>also with resistance to southern root-knot nematodes)</w:t>
      </w:r>
    </w:p>
    <w:p w14:paraId="3FCBA36D" w14:textId="77777777" w:rsidR="00796620" w:rsidRDefault="00796620" w:rsidP="00796620">
      <w:pPr>
        <w:contextualSpacing/>
        <w:rPr>
          <w:rFonts w:ascii="Times New Roman" w:hAnsi="Times New Roman"/>
          <w:bCs/>
          <w:sz w:val="24"/>
          <w:szCs w:val="24"/>
        </w:rPr>
      </w:pPr>
      <w:r>
        <w:rPr>
          <w:rFonts w:ascii="Times New Roman" w:hAnsi="Times New Roman"/>
          <w:bCs/>
          <w:sz w:val="24"/>
          <w:szCs w:val="24"/>
        </w:rPr>
        <w:t>PHY 430 W3FE</w:t>
      </w:r>
    </w:p>
    <w:p w14:paraId="024961DF" w14:textId="77777777" w:rsidR="00796620" w:rsidRDefault="00796620" w:rsidP="00796620">
      <w:pPr>
        <w:contextualSpacing/>
        <w:rPr>
          <w:rFonts w:ascii="Times New Roman" w:hAnsi="Times New Roman"/>
          <w:bCs/>
          <w:sz w:val="24"/>
          <w:szCs w:val="24"/>
        </w:rPr>
      </w:pPr>
      <w:r>
        <w:rPr>
          <w:rFonts w:ascii="Times New Roman" w:hAnsi="Times New Roman"/>
          <w:bCs/>
          <w:sz w:val="24"/>
          <w:szCs w:val="24"/>
        </w:rPr>
        <w:t>PHY 440 W3FE (also high resistance to southern root-knot nematodes)</w:t>
      </w:r>
    </w:p>
    <w:p w14:paraId="543C503F" w14:textId="77777777" w:rsidR="00796620" w:rsidRDefault="00796620" w:rsidP="00796620">
      <w:pPr>
        <w:contextualSpacing/>
        <w:rPr>
          <w:rFonts w:ascii="Times New Roman" w:hAnsi="Times New Roman"/>
          <w:bCs/>
          <w:sz w:val="24"/>
          <w:szCs w:val="24"/>
        </w:rPr>
      </w:pPr>
      <w:r>
        <w:rPr>
          <w:rFonts w:ascii="Times New Roman" w:hAnsi="Times New Roman"/>
          <w:bCs/>
          <w:sz w:val="24"/>
          <w:szCs w:val="24"/>
        </w:rPr>
        <w:t>PHY 480 W3FE (also high resistance to southern root-knot nematodes)</w:t>
      </w:r>
    </w:p>
    <w:p w14:paraId="28DF6F7C" w14:textId="77777777" w:rsidR="00796620" w:rsidRDefault="00796620" w:rsidP="00796620">
      <w:pPr>
        <w:contextualSpacing/>
        <w:rPr>
          <w:rFonts w:ascii="Times New Roman" w:hAnsi="Times New Roman"/>
          <w:bCs/>
          <w:sz w:val="24"/>
          <w:szCs w:val="24"/>
        </w:rPr>
      </w:pPr>
      <w:r>
        <w:rPr>
          <w:rFonts w:ascii="Times New Roman" w:hAnsi="Times New Roman"/>
          <w:bCs/>
          <w:sz w:val="24"/>
          <w:szCs w:val="24"/>
        </w:rPr>
        <w:t>PHY 500 W3FE (</w:t>
      </w:r>
      <w:r w:rsidRPr="004A3C5D">
        <w:rPr>
          <w:rFonts w:ascii="Times New Roman" w:hAnsi="Times New Roman"/>
          <w:bCs/>
          <w:sz w:val="24"/>
          <w:szCs w:val="24"/>
        </w:rPr>
        <w:t>also with resistance to southern root-knot nematodes)</w:t>
      </w:r>
    </w:p>
    <w:p w14:paraId="1EC4B66D" w14:textId="77777777" w:rsidR="00796620" w:rsidRDefault="00796620" w:rsidP="00796620">
      <w:pPr>
        <w:contextualSpacing/>
        <w:rPr>
          <w:rFonts w:ascii="Times New Roman" w:hAnsi="Times New Roman"/>
          <w:bCs/>
          <w:sz w:val="24"/>
          <w:szCs w:val="24"/>
        </w:rPr>
      </w:pPr>
      <w:r>
        <w:rPr>
          <w:rFonts w:ascii="Times New Roman" w:hAnsi="Times New Roman"/>
          <w:bCs/>
          <w:sz w:val="24"/>
          <w:szCs w:val="24"/>
        </w:rPr>
        <w:t>PHY 530 W3FE (also high resistance to southern root-knot nematodes)</w:t>
      </w:r>
    </w:p>
    <w:p w14:paraId="7B9726EC" w14:textId="77777777" w:rsidR="00796620" w:rsidRDefault="00796620" w:rsidP="00796620">
      <w:pPr>
        <w:contextualSpacing/>
        <w:rPr>
          <w:rFonts w:ascii="Times New Roman" w:hAnsi="Times New Roman"/>
          <w:bCs/>
          <w:sz w:val="24"/>
          <w:szCs w:val="24"/>
        </w:rPr>
      </w:pPr>
      <w:r>
        <w:rPr>
          <w:rFonts w:ascii="Times New Roman" w:hAnsi="Times New Roman"/>
          <w:bCs/>
          <w:sz w:val="24"/>
          <w:szCs w:val="24"/>
        </w:rPr>
        <w:t>PHY 580 W3FE (also high resistance to southern root-knot nematodes)</w:t>
      </w:r>
    </w:p>
    <w:p w14:paraId="70BD15D5" w14:textId="77777777" w:rsidR="00796620" w:rsidRDefault="00796620" w:rsidP="00796620">
      <w:pPr>
        <w:contextualSpacing/>
        <w:rPr>
          <w:rFonts w:ascii="Times New Roman" w:hAnsi="Times New Roman"/>
          <w:bCs/>
          <w:sz w:val="24"/>
          <w:szCs w:val="24"/>
        </w:rPr>
      </w:pPr>
    </w:p>
    <w:p w14:paraId="20FB6E03" w14:textId="77777777" w:rsidR="00796620" w:rsidRDefault="00796620" w:rsidP="00796620">
      <w:pPr>
        <w:contextualSpacing/>
        <w:rPr>
          <w:rFonts w:ascii="Times New Roman" w:hAnsi="Times New Roman"/>
          <w:bCs/>
          <w:sz w:val="24"/>
          <w:szCs w:val="24"/>
        </w:rPr>
      </w:pPr>
      <w:r>
        <w:rPr>
          <w:rFonts w:ascii="Times New Roman" w:hAnsi="Times New Roman"/>
          <w:bCs/>
          <w:sz w:val="24"/>
          <w:szCs w:val="24"/>
        </w:rPr>
        <w:t>NG 4689 B2XF</w:t>
      </w:r>
    </w:p>
    <w:p w14:paraId="68B836A3" w14:textId="77777777" w:rsidR="00796620" w:rsidRPr="005A187E" w:rsidRDefault="00796620" w:rsidP="00796620">
      <w:pPr>
        <w:contextualSpacing/>
        <w:rPr>
          <w:rFonts w:ascii="Times New Roman" w:hAnsi="Times New Roman"/>
          <w:bCs/>
          <w:sz w:val="24"/>
          <w:szCs w:val="24"/>
        </w:rPr>
      </w:pPr>
      <w:r w:rsidRPr="00534C78">
        <w:rPr>
          <w:rFonts w:ascii="Times New Roman" w:hAnsi="Times New Roman"/>
          <w:bCs/>
          <w:sz w:val="24"/>
          <w:szCs w:val="24"/>
        </w:rPr>
        <w:t>NG 5711 B3XF</w:t>
      </w:r>
    </w:p>
    <w:p w14:paraId="7E150B57" w14:textId="77777777" w:rsidR="00796620" w:rsidRDefault="00796620" w:rsidP="00796620">
      <w:pPr>
        <w:rPr>
          <w:rFonts w:ascii="Times New Roman" w:hAnsi="Times New Roman"/>
          <w:b/>
          <w:bCs/>
          <w:sz w:val="24"/>
          <w:szCs w:val="24"/>
        </w:rPr>
      </w:pPr>
    </w:p>
    <w:p w14:paraId="0860F9AD" w14:textId="77777777" w:rsidR="00796620" w:rsidRPr="005C49B8"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
          <w:bCs/>
          <w:sz w:val="24"/>
          <w:szCs w:val="24"/>
        </w:rPr>
      </w:pPr>
      <w:r w:rsidRPr="005C49B8">
        <w:rPr>
          <w:rFonts w:ascii="Times New Roman" w:hAnsi="Times New Roman"/>
          <w:b/>
          <w:bCs/>
          <w:sz w:val="24"/>
          <w:szCs w:val="24"/>
        </w:rPr>
        <w:t>When it come</w:t>
      </w:r>
      <w:r>
        <w:rPr>
          <w:rFonts w:ascii="Times New Roman" w:hAnsi="Times New Roman"/>
          <w:b/>
          <w:bCs/>
          <w:sz w:val="24"/>
          <w:szCs w:val="24"/>
        </w:rPr>
        <w:t>s</w:t>
      </w:r>
      <w:r w:rsidRPr="005C49B8">
        <w:rPr>
          <w:rFonts w:ascii="Times New Roman" w:hAnsi="Times New Roman"/>
          <w:b/>
          <w:bCs/>
          <w:sz w:val="24"/>
          <w:szCs w:val="24"/>
        </w:rPr>
        <w:t xml:space="preserve"> to bacterial blight, please remember the following:</w:t>
      </w:r>
    </w:p>
    <w:p w14:paraId="0B571913" w14:textId="77777777" w:rsidR="00796620" w:rsidRPr="00A759F3"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A759F3">
        <w:rPr>
          <w:rFonts w:ascii="Times New Roman" w:hAnsi="Times New Roman"/>
          <w:bCs/>
          <w:sz w:val="24"/>
          <w:szCs w:val="24"/>
        </w:rPr>
        <w:t>Loss</w:t>
      </w:r>
      <w:r>
        <w:rPr>
          <w:rFonts w:ascii="Times New Roman" w:hAnsi="Times New Roman"/>
          <w:bCs/>
          <w:sz w:val="24"/>
          <w:szCs w:val="24"/>
        </w:rPr>
        <w:t>es to bacterial blight have occurred</w:t>
      </w:r>
      <w:r w:rsidRPr="00A759F3">
        <w:rPr>
          <w:rFonts w:ascii="Times New Roman" w:hAnsi="Times New Roman"/>
          <w:bCs/>
          <w:sz w:val="24"/>
          <w:szCs w:val="24"/>
        </w:rPr>
        <w:t xml:space="preserve"> in some fie</w:t>
      </w:r>
      <w:r>
        <w:rPr>
          <w:rFonts w:ascii="Times New Roman" w:hAnsi="Times New Roman"/>
          <w:bCs/>
          <w:sz w:val="24"/>
          <w:szCs w:val="24"/>
        </w:rPr>
        <w:t xml:space="preserve">lds.  However, in other fields where </w:t>
      </w:r>
      <w:r w:rsidRPr="00A759F3">
        <w:rPr>
          <w:rFonts w:ascii="Times New Roman" w:hAnsi="Times New Roman"/>
          <w:bCs/>
          <w:sz w:val="24"/>
          <w:szCs w:val="24"/>
        </w:rPr>
        <w:t>bacteria</w:t>
      </w:r>
      <w:r>
        <w:rPr>
          <w:rFonts w:ascii="Times New Roman" w:hAnsi="Times New Roman"/>
          <w:bCs/>
          <w:sz w:val="24"/>
          <w:szCs w:val="24"/>
        </w:rPr>
        <w:t>l blight was found</w:t>
      </w:r>
      <w:r w:rsidRPr="00A759F3">
        <w:rPr>
          <w:rFonts w:ascii="Times New Roman" w:hAnsi="Times New Roman"/>
          <w:bCs/>
          <w:sz w:val="24"/>
          <w:szCs w:val="24"/>
        </w:rPr>
        <w:t xml:space="preserve"> the d</w:t>
      </w:r>
      <w:r>
        <w:rPr>
          <w:rFonts w:ascii="Times New Roman" w:hAnsi="Times New Roman"/>
          <w:bCs/>
          <w:sz w:val="24"/>
          <w:szCs w:val="24"/>
        </w:rPr>
        <w:t>amage was “cosmetic” with very little, if any, loss</w:t>
      </w:r>
      <w:r w:rsidRPr="00A759F3">
        <w:rPr>
          <w:rFonts w:ascii="Times New Roman" w:hAnsi="Times New Roman"/>
          <w:bCs/>
          <w:sz w:val="24"/>
          <w:szCs w:val="24"/>
        </w:rPr>
        <w:t>.  The two most important tactics to manage bacterial blight are 1) plant resistant varieties and 2) manage crop debris from the previous cotton crop by burying it or through crop rotation.</w:t>
      </w:r>
    </w:p>
    <w:p w14:paraId="27699C5C" w14:textId="77777777" w:rsidR="00796620" w:rsidRPr="00A759F3"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
          <w:bCs/>
          <w:sz w:val="24"/>
          <w:szCs w:val="24"/>
        </w:rPr>
      </w:pPr>
    </w:p>
    <w:p w14:paraId="19A04094" w14:textId="77777777" w:rsidR="00796620" w:rsidRPr="005355F5"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Pr>
          <w:rFonts w:ascii="Times New Roman" w:hAnsi="Times New Roman"/>
          <w:b/>
          <w:bCs/>
          <w:sz w:val="24"/>
          <w:szCs w:val="24"/>
        </w:rPr>
        <w:t>Nematodes</w:t>
      </w:r>
      <w:r>
        <w:rPr>
          <w:rFonts w:ascii="Times New Roman" w:hAnsi="Times New Roman"/>
          <w:bCs/>
          <w:sz w:val="24"/>
          <w:szCs w:val="24"/>
        </w:rPr>
        <w:t xml:space="preserve"> continue to be a significant problem for many cotton growers in Georgia,</w:t>
      </w:r>
    </w:p>
    <w:p w14:paraId="33DA285C"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A759F3">
        <w:rPr>
          <w:rFonts w:ascii="Times New Roman" w:hAnsi="Times New Roman"/>
          <w:b/>
          <w:bCs/>
          <w:sz w:val="24"/>
          <w:szCs w:val="24"/>
        </w:rPr>
        <w:t xml:space="preserve">Management of southern root-knot nematodes: </w:t>
      </w:r>
      <w:r>
        <w:rPr>
          <w:rFonts w:ascii="Times New Roman" w:hAnsi="Times New Roman"/>
          <w:bCs/>
          <w:sz w:val="24"/>
          <w:szCs w:val="24"/>
        </w:rPr>
        <w:t>For 2021, c</w:t>
      </w:r>
      <w:r w:rsidRPr="00A759F3">
        <w:rPr>
          <w:rFonts w:ascii="Times New Roman" w:hAnsi="Times New Roman"/>
          <w:bCs/>
          <w:sz w:val="24"/>
          <w:szCs w:val="24"/>
        </w:rPr>
        <w:t>onsider plan</w:t>
      </w:r>
      <w:r>
        <w:rPr>
          <w:rFonts w:ascii="Times New Roman" w:hAnsi="Times New Roman"/>
          <w:bCs/>
          <w:sz w:val="24"/>
          <w:szCs w:val="24"/>
        </w:rPr>
        <w:t xml:space="preserve">ting resistant varieties, to include PHY 350 W3FE, PHY 400 W3FE, PHY 440 W3FE, PHY 480 W3FE, PHY 5003FE, PHY 530 W3FE and PHY 580 W3FE. </w:t>
      </w:r>
    </w:p>
    <w:p w14:paraId="534B2CE9"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Pr>
          <w:rFonts w:ascii="Times New Roman" w:hAnsi="Times New Roman"/>
          <w:bCs/>
          <w:sz w:val="24"/>
          <w:szCs w:val="24"/>
        </w:rPr>
        <w:t xml:space="preserve">Older varieties include </w:t>
      </w:r>
      <w:r w:rsidRPr="00A759F3">
        <w:rPr>
          <w:rFonts w:ascii="Times New Roman" w:hAnsi="Times New Roman"/>
          <w:bCs/>
          <w:sz w:val="24"/>
          <w:szCs w:val="24"/>
        </w:rPr>
        <w:t>PHY 487 WRF, DP 1558NR B2RF</w:t>
      </w:r>
      <w:r>
        <w:rPr>
          <w:rFonts w:ascii="Times New Roman" w:hAnsi="Times New Roman"/>
          <w:bCs/>
          <w:sz w:val="24"/>
          <w:szCs w:val="24"/>
        </w:rPr>
        <w:t>, DP 1747NR B2RF, ST 5600 B2XF,</w:t>
      </w:r>
      <w:r w:rsidRPr="00A759F3">
        <w:rPr>
          <w:rFonts w:ascii="Times New Roman" w:hAnsi="Times New Roman"/>
          <w:bCs/>
          <w:sz w:val="24"/>
          <w:szCs w:val="24"/>
        </w:rPr>
        <w:t xml:space="preserve"> and ST 4946 GLB2 where southern root-knot nematodes are a problem.</w:t>
      </w:r>
      <w:r>
        <w:rPr>
          <w:rFonts w:ascii="Times New Roman" w:hAnsi="Times New Roman"/>
          <w:bCs/>
          <w:sz w:val="24"/>
          <w:szCs w:val="24"/>
        </w:rPr>
        <w:t xml:space="preserve"> </w:t>
      </w:r>
    </w:p>
    <w:p w14:paraId="0606B82C"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Pr>
          <w:rFonts w:ascii="Times New Roman" w:hAnsi="Times New Roman"/>
          <w:bCs/>
          <w:sz w:val="24"/>
          <w:szCs w:val="24"/>
        </w:rPr>
        <w:t xml:space="preserve">Attention </w:t>
      </w:r>
      <w:r w:rsidRPr="00A759F3">
        <w:rPr>
          <w:rFonts w:ascii="Times New Roman" w:hAnsi="Times New Roman"/>
          <w:bCs/>
          <w:sz w:val="24"/>
          <w:szCs w:val="24"/>
        </w:rPr>
        <w:t>should be exercised</w:t>
      </w:r>
      <w:r>
        <w:rPr>
          <w:rFonts w:ascii="Times New Roman" w:hAnsi="Times New Roman"/>
          <w:bCs/>
          <w:sz w:val="24"/>
          <w:szCs w:val="24"/>
        </w:rPr>
        <w:t xml:space="preserve"> again this year</w:t>
      </w:r>
      <w:r w:rsidRPr="00A759F3">
        <w:rPr>
          <w:rFonts w:ascii="Times New Roman" w:hAnsi="Times New Roman"/>
          <w:bCs/>
          <w:sz w:val="24"/>
          <w:szCs w:val="24"/>
        </w:rPr>
        <w:t xml:space="preserve"> in variety selection based upon need for r</w:t>
      </w:r>
      <w:r>
        <w:rPr>
          <w:rFonts w:ascii="Times New Roman" w:hAnsi="Times New Roman"/>
          <w:bCs/>
          <w:sz w:val="24"/>
          <w:szCs w:val="24"/>
        </w:rPr>
        <w:t>oot-knot nematode resistance versus</w:t>
      </w:r>
      <w:r w:rsidRPr="00A759F3">
        <w:rPr>
          <w:rFonts w:ascii="Times New Roman" w:hAnsi="Times New Roman"/>
          <w:bCs/>
          <w:sz w:val="24"/>
          <w:szCs w:val="24"/>
        </w:rPr>
        <w:t xml:space="preserve"> the importance of bacterial blight. </w:t>
      </w:r>
      <w:r>
        <w:rPr>
          <w:rFonts w:ascii="Times New Roman" w:hAnsi="Times New Roman"/>
          <w:bCs/>
          <w:sz w:val="24"/>
          <w:szCs w:val="24"/>
        </w:rPr>
        <w:t xml:space="preserve"> For example, DP 1558NR B2RF and DP 1747NR B2RF have</w:t>
      </w:r>
      <w:r w:rsidRPr="00A759F3">
        <w:rPr>
          <w:rFonts w:ascii="Times New Roman" w:hAnsi="Times New Roman"/>
          <w:bCs/>
          <w:sz w:val="24"/>
          <w:szCs w:val="24"/>
        </w:rPr>
        <w:t xml:space="preserve"> excellent resistance to south</w:t>
      </w:r>
      <w:r>
        <w:rPr>
          <w:rFonts w:ascii="Times New Roman" w:hAnsi="Times New Roman"/>
          <w:bCs/>
          <w:sz w:val="24"/>
          <w:szCs w:val="24"/>
        </w:rPr>
        <w:t>ern root-knot nematodes, but were widely</w:t>
      </w:r>
      <w:r w:rsidRPr="00A759F3">
        <w:rPr>
          <w:rFonts w:ascii="Times New Roman" w:hAnsi="Times New Roman"/>
          <w:bCs/>
          <w:sz w:val="24"/>
          <w:szCs w:val="24"/>
        </w:rPr>
        <w:t xml:space="preserve"> aff</w:t>
      </w:r>
      <w:r>
        <w:rPr>
          <w:rFonts w:ascii="Times New Roman" w:hAnsi="Times New Roman"/>
          <w:bCs/>
          <w:sz w:val="24"/>
          <w:szCs w:val="24"/>
        </w:rPr>
        <w:t>ected by bacterial blight</w:t>
      </w:r>
      <w:r w:rsidRPr="00A759F3">
        <w:rPr>
          <w:rFonts w:ascii="Times New Roman" w:hAnsi="Times New Roman"/>
          <w:bCs/>
          <w:sz w:val="24"/>
          <w:szCs w:val="24"/>
        </w:rPr>
        <w:t xml:space="preserve"> in 2016</w:t>
      </w:r>
      <w:r>
        <w:rPr>
          <w:rFonts w:ascii="Times New Roman" w:hAnsi="Times New Roman"/>
          <w:bCs/>
          <w:sz w:val="24"/>
          <w:szCs w:val="24"/>
        </w:rPr>
        <w:t xml:space="preserve"> and 2017</w:t>
      </w:r>
      <w:r w:rsidRPr="00A759F3">
        <w:rPr>
          <w:rFonts w:ascii="Times New Roman" w:hAnsi="Times New Roman"/>
          <w:bCs/>
          <w:sz w:val="24"/>
          <w:szCs w:val="24"/>
        </w:rPr>
        <w:t xml:space="preserve">. </w:t>
      </w:r>
      <w:r>
        <w:rPr>
          <w:rFonts w:ascii="Times New Roman" w:hAnsi="Times New Roman"/>
          <w:bCs/>
          <w:sz w:val="24"/>
          <w:szCs w:val="24"/>
        </w:rPr>
        <w:t xml:space="preserve"> </w:t>
      </w:r>
    </w:p>
    <w:p w14:paraId="4AD41513" w14:textId="77777777" w:rsidR="00796620" w:rsidRPr="00A759F3"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Pr>
          <w:rFonts w:ascii="Times New Roman" w:hAnsi="Times New Roman"/>
          <w:bCs/>
          <w:sz w:val="24"/>
          <w:szCs w:val="24"/>
        </w:rPr>
        <w:t>Recommendations for varieties</w:t>
      </w:r>
      <w:r w:rsidRPr="00A759F3">
        <w:rPr>
          <w:rFonts w:ascii="Times New Roman" w:hAnsi="Times New Roman"/>
          <w:bCs/>
          <w:sz w:val="24"/>
          <w:szCs w:val="24"/>
        </w:rPr>
        <w:t xml:space="preserve"> such as </w:t>
      </w:r>
      <w:r>
        <w:rPr>
          <w:rFonts w:ascii="Times New Roman" w:hAnsi="Times New Roman"/>
          <w:bCs/>
          <w:sz w:val="24"/>
          <w:szCs w:val="24"/>
        </w:rPr>
        <w:t xml:space="preserve">ST 5600 B2XF, </w:t>
      </w:r>
      <w:r w:rsidRPr="00A759F3">
        <w:rPr>
          <w:rFonts w:ascii="Times New Roman" w:hAnsi="Times New Roman"/>
          <w:bCs/>
          <w:sz w:val="24"/>
          <w:szCs w:val="24"/>
        </w:rPr>
        <w:t xml:space="preserve">DP 1558NR B2RF </w:t>
      </w:r>
      <w:r>
        <w:rPr>
          <w:rFonts w:ascii="Times New Roman" w:hAnsi="Times New Roman"/>
          <w:bCs/>
          <w:sz w:val="24"/>
          <w:szCs w:val="24"/>
        </w:rPr>
        <w:t xml:space="preserve">and DP 1747NR B2RF </w:t>
      </w:r>
      <w:r w:rsidRPr="00A759F3">
        <w:rPr>
          <w:rFonts w:ascii="Times New Roman" w:hAnsi="Times New Roman"/>
          <w:bCs/>
          <w:sz w:val="24"/>
          <w:szCs w:val="24"/>
        </w:rPr>
        <w:t>would depend on three questions.  1)  Is your field affected by southern root-knot nematodes?  2)  Was bacterial blight a problem in</w:t>
      </w:r>
      <w:r>
        <w:rPr>
          <w:rFonts w:ascii="Times New Roman" w:hAnsi="Times New Roman"/>
          <w:bCs/>
          <w:sz w:val="24"/>
          <w:szCs w:val="24"/>
        </w:rPr>
        <w:t xml:space="preserve"> your fields in 2015-2019</w:t>
      </w:r>
      <w:r w:rsidRPr="00A759F3">
        <w:rPr>
          <w:rFonts w:ascii="Times New Roman" w:hAnsi="Times New Roman"/>
          <w:bCs/>
          <w:sz w:val="24"/>
          <w:szCs w:val="24"/>
        </w:rPr>
        <w:t>?  3)  What is your tolerance for risk to bacterial blight?  If you have not had bacterial blight and are not worried about a little “cosmetic” injury, th</w:t>
      </w:r>
      <w:r>
        <w:rPr>
          <w:rFonts w:ascii="Times New Roman" w:hAnsi="Times New Roman"/>
          <w:bCs/>
          <w:sz w:val="24"/>
          <w:szCs w:val="24"/>
        </w:rPr>
        <w:t xml:space="preserve">en </w:t>
      </w:r>
      <w:r w:rsidRPr="00A759F3">
        <w:rPr>
          <w:rFonts w:ascii="Times New Roman" w:hAnsi="Times New Roman"/>
          <w:bCs/>
          <w:sz w:val="24"/>
          <w:szCs w:val="24"/>
        </w:rPr>
        <w:t>root-knot</w:t>
      </w:r>
      <w:r>
        <w:rPr>
          <w:rFonts w:ascii="Times New Roman" w:hAnsi="Times New Roman"/>
          <w:bCs/>
          <w:sz w:val="24"/>
          <w:szCs w:val="24"/>
        </w:rPr>
        <w:t xml:space="preserve"> nematode varieties should be considered</w:t>
      </w:r>
      <w:r w:rsidRPr="00A759F3">
        <w:rPr>
          <w:rFonts w:ascii="Times New Roman" w:hAnsi="Times New Roman"/>
          <w:bCs/>
          <w:sz w:val="24"/>
          <w:szCs w:val="24"/>
        </w:rPr>
        <w:t>.  If you had significant impact fr</w:t>
      </w:r>
      <w:r>
        <w:rPr>
          <w:rFonts w:ascii="Times New Roman" w:hAnsi="Times New Roman"/>
          <w:bCs/>
          <w:sz w:val="24"/>
          <w:szCs w:val="24"/>
        </w:rPr>
        <w:t>om bacterial blight in 2015-2017</w:t>
      </w:r>
      <w:r w:rsidRPr="00A759F3">
        <w:rPr>
          <w:rFonts w:ascii="Times New Roman" w:hAnsi="Times New Roman"/>
          <w:bCs/>
          <w:sz w:val="24"/>
          <w:szCs w:val="24"/>
        </w:rPr>
        <w:t>, or you simply find any level of bacterial blight unacceptable, even if it does not affect yield and the variety performs well with n</w:t>
      </w:r>
      <w:r>
        <w:rPr>
          <w:rFonts w:ascii="Times New Roman" w:hAnsi="Times New Roman"/>
          <w:bCs/>
          <w:sz w:val="24"/>
          <w:szCs w:val="24"/>
        </w:rPr>
        <w:t>ematode resistance, then you will</w:t>
      </w:r>
      <w:r w:rsidRPr="00A759F3">
        <w:rPr>
          <w:rFonts w:ascii="Times New Roman" w:hAnsi="Times New Roman"/>
          <w:bCs/>
          <w:sz w:val="24"/>
          <w:szCs w:val="24"/>
        </w:rPr>
        <w:t xml:space="preserve"> want</w:t>
      </w:r>
      <w:r>
        <w:rPr>
          <w:rFonts w:ascii="Times New Roman" w:hAnsi="Times New Roman"/>
          <w:bCs/>
          <w:sz w:val="24"/>
          <w:szCs w:val="24"/>
        </w:rPr>
        <w:t xml:space="preserve"> to select a variety with </w:t>
      </w:r>
      <w:r w:rsidRPr="00A759F3">
        <w:rPr>
          <w:rFonts w:ascii="Times New Roman" w:hAnsi="Times New Roman"/>
          <w:bCs/>
          <w:sz w:val="24"/>
          <w:szCs w:val="24"/>
        </w:rPr>
        <w:t>bacterial blight resistance and manage nematodes w</w:t>
      </w:r>
      <w:r>
        <w:rPr>
          <w:rFonts w:ascii="Times New Roman" w:hAnsi="Times New Roman"/>
          <w:bCs/>
          <w:sz w:val="24"/>
          <w:szCs w:val="24"/>
        </w:rPr>
        <w:t xml:space="preserve">ith </w:t>
      </w:r>
      <w:r w:rsidRPr="00A759F3">
        <w:rPr>
          <w:rFonts w:ascii="Times New Roman" w:hAnsi="Times New Roman"/>
          <w:bCs/>
          <w:sz w:val="24"/>
          <w:szCs w:val="24"/>
        </w:rPr>
        <w:t>nematicides</w:t>
      </w:r>
      <w:r>
        <w:rPr>
          <w:rFonts w:ascii="Times New Roman" w:hAnsi="Times New Roman"/>
          <w:bCs/>
          <w:sz w:val="24"/>
          <w:szCs w:val="24"/>
        </w:rPr>
        <w:t xml:space="preserve"> or plant varieties that are resistant to both</w:t>
      </w:r>
      <w:r w:rsidRPr="00A759F3">
        <w:rPr>
          <w:rFonts w:ascii="Times New Roman" w:hAnsi="Times New Roman"/>
          <w:bCs/>
          <w:sz w:val="24"/>
          <w:szCs w:val="24"/>
        </w:rPr>
        <w:t>.</w:t>
      </w:r>
    </w:p>
    <w:p w14:paraId="4539505F" w14:textId="77777777" w:rsidR="00796620" w:rsidRPr="00A759F3"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A759F3">
        <w:rPr>
          <w:rFonts w:ascii="Times New Roman" w:hAnsi="Times New Roman"/>
          <w:b/>
          <w:bCs/>
          <w:sz w:val="24"/>
          <w:szCs w:val="24"/>
        </w:rPr>
        <w:t xml:space="preserve">Management of nematodes with Telone II: </w:t>
      </w:r>
      <w:r>
        <w:rPr>
          <w:rFonts w:ascii="Times New Roman" w:hAnsi="Times New Roman"/>
          <w:bCs/>
          <w:sz w:val="24"/>
          <w:szCs w:val="24"/>
        </w:rPr>
        <w:t xml:space="preserve">Telone II is a very effective tool for management of plant-parasitic nematodes.  </w:t>
      </w:r>
      <w:r w:rsidRPr="00A759F3">
        <w:rPr>
          <w:rFonts w:ascii="Times New Roman" w:hAnsi="Times New Roman"/>
          <w:bCs/>
          <w:sz w:val="24"/>
          <w:szCs w:val="24"/>
        </w:rPr>
        <w:t>Fumigation with Telone II (3 gal/A) using “risk management of zones” and “site s</w:t>
      </w:r>
      <w:r>
        <w:rPr>
          <w:rFonts w:ascii="Times New Roman" w:hAnsi="Times New Roman"/>
          <w:bCs/>
          <w:sz w:val="24"/>
          <w:szCs w:val="24"/>
        </w:rPr>
        <w:t>pecific” applications to maximi</w:t>
      </w:r>
      <w:r w:rsidRPr="00A759F3">
        <w:rPr>
          <w:rFonts w:ascii="Times New Roman" w:hAnsi="Times New Roman"/>
          <w:bCs/>
          <w:sz w:val="24"/>
          <w:szCs w:val="24"/>
        </w:rPr>
        <w:t xml:space="preserve">ze yields and minimize cost are important advances in management of nematodes affecting cotton.  </w:t>
      </w:r>
      <w:r w:rsidRPr="00A759F3">
        <w:rPr>
          <w:rFonts w:ascii="Times New Roman" w:hAnsi="Times New Roman"/>
          <w:b/>
          <w:bCs/>
          <w:sz w:val="24"/>
          <w:szCs w:val="24"/>
        </w:rPr>
        <w:t>NOTE:</w:t>
      </w:r>
      <w:r>
        <w:rPr>
          <w:rFonts w:ascii="Times New Roman" w:hAnsi="Times New Roman"/>
          <w:bCs/>
          <w:sz w:val="24"/>
          <w:szCs w:val="24"/>
        </w:rPr>
        <w:t xml:space="preserve">  The supply of Telone II in 2020 was more favorable for cotton growers than it had been in recent years</w:t>
      </w:r>
      <w:r w:rsidRPr="00A759F3">
        <w:rPr>
          <w:rFonts w:ascii="Times New Roman" w:hAnsi="Times New Roman"/>
          <w:bCs/>
          <w:sz w:val="24"/>
          <w:szCs w:val="24"/>
        </w:rPr>
        <w:t>.  Growers who wo</w:t>
      </w:r>
      <w:r>
        <w:rPr>
          <w:rFonts w:ascii="Times New Roman" w:hAnsi="Times New Roman"/>
          <w:bCs/>
          <w:sz w:val="24"/>
          <w:szCs w:val="24"/>
        </w:rPr>
        <w:t>uld like to use Telone II in 2021</w:t>
      </w:r>
      <w:r w:rsidRPr="00A759F3">
        <w:rPr>
          <w:rFonts w:ascii="Times New Roman" w:hAnsi="Times New Roman"/>
          <w:bCs/>
          <w:sz w:val="24"/>
          <w:szCs w:val="24"/>
        </w:rPr>
        <w:t xml:space="preserve"> should contact their supplier immediately to begin plans for obtaining needed product.</w:t>
      </w:r>
    </w:p>
    <w:p w14:paraId="42CD1784" w14:textId="77777777" w:rsidR="00796620" w:rsidRPr="00221B7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A759F3">
        <w:rPr>
          <w:rFonts w:ascii="Times New Roman" w:hAnsi="Times New Roman"/>
          <w:b/>
          <w:bCs/>
          <w:sz w:val="24"/>
          <w:szCs w:val="24"/>
        </w:rPr>
        <w:t xml:space="preserve">Management of nematodes: </w:t>
      </w:r>
      <w:r>
        <w:rPr>
          <w:rFonts w:ascii="Times New Roman" w:hAnsi="Times New Roman"/>
          <w:bCs/>
          <w:sz w:val="24"/>
          <w:szCs w:val="24"/>
        </w:rPr>
        <w:t>In 2021</w:t>
      </w:r>
      <w:r w:rsidRPr="00A759F3">
        <w:rPr>
          <w:rFonts w:ascii="Times New Roman" w:hAnsi="Times New Roman"/>
          <w:bCs/>
          <w:sz w:val="24"/>
          <w:szCs w:val="24"/>
        </w:rPr>
        <w:t>, cot</w:t>
      </w:r>
      <w:r>
        <w:rPr>
          <w:rFonts w:ascii="Times New Roman" w:hAnsi="Times New Roman"/>
          <w:bCs/>
          <w:sz w:val="24"/>
          <w:szCs w:val="24"/>
        </w:rPr>
        <w:t xml:space="preserve">ton growers in Georgia can </w:t>
      </w:r>
      <w:r w:rsidRPr="00A759F3">
        <w:rPr>
          <w:rFonts w:ascii="Times New Roman" w:hAnsi="Times New Roman"/>
          <w:bCs/>
          <w:sz w:val="24"/>
          <w:szCs w:val="24"/>
        </w:rPr>
        <w:t xml:space="preserve">choose </w:t>
      </w:r>
      <w:r>
        <w:rPr>
          <w:rFonts w:ascii="Times New Roman" w:hAnsi="Times New Roman"/>
          <w:bCs/>
          <w:sz w:val="24"/>
          <w:szCs w:val="24"/>
        </w:rPr>
        <w:t xml:space="preserve">from several </w:t>
      </w:r>
      <w:r w:rsidRPr="00A759F3">
        <w:rPr>
          <w:rFonts w:ascii="Times New Roman" w:hAnsi="Times New Roman"/>
          <w:bCs/>
          <w:sz w:val="24"/>
          <w:szCs w:val="24"/>
        </w:rPr>
        <w:t>seed treatment nematicides</w:t>
      </w:r>
      <w:r>
        <w:rPr>
          <w:rFonts w:ascii="Times New Roman" w:hAnsi="Times New Roman"/>
          <w:bCs/>
          <w:sz w:val="24"/>
          <w:szCs w:val="24"/>
        </w:rPr>
        <w:t xml:space="preserve"> to include Avicta Complete Cotton from Syngenta, BioST Nematicide 100 from Albaugh, COPeO Prime from BASF and NemaStrike from Bayer CropScience.</w:t>
      </w:r>
      <w:r w:rsidRPr="00A759F3">
        <w:rPr>
          <w:rFonts w:ascii="Times New Roman" w:hAnsi="Times New Roman"/>
          <w:bCs/>
          <w:sz w:val="24"/>
          <w:szCs w:val="24"/>
        </w:rPr>
        <w:t xml:space="preserve"> </w:t>
      </w:r>
      <w:r>
        <w:rPr>
          <w:rFonts w:ascii="Times New Roman" w:hAnsi="Times New Roman"/>
          <w:bCs/>
          <w:sz w:val="24"/>
          <w:szCs w:val="24"/>
        </w:rPr>
        <w:t xml:space="preserve">Growers also can select from </w:t>
      </w:r>
      <w:r w:rsidRPr="00A759F3">
        <w:rPr>
          <w:rFonts w:ascii="Times New Roman" w:hAnsi="Times New Roman"/>
          <w:bCs/>
          <w:sz w:val="24"/>
          <w:szCs w:val="24"/>
        </w:rPr>
        <w:t>Velum Total</w:t>
      </w:r>
      <w:r>
        <w:rPr>
          <w:rFonts w:ascii="Times New Roman" w:hAnsi="Times New Roman"/>
          <w:bCs/>
          <w:sz w:val="24"/>
          <w:szCs w:val="24"/>
        </w:rPr>
        <w:t xml:space="preserve"> (fluopyram + imdicloprid), Velum (fluopyram alone)</w:t>
      </w:r>
      <w:r w:rsidRPr="00A759F3">
        <w:rPr>
          <w:rFonts w:ascii="Times New Roman" w:hAnsi="Times New Roman"/>
          <w:bCs/>
          <w:sz w:val="24"/>
          <w:szCs w:val="24"/>
        </w:rPr>
        <w:t xml:space="preserve"> and AgLogic15G</w:t>
      </w:r>
      <w:r>
        <w:rPr>
          <w:rFonts w:ascii="Times New Roman" w:hAnsi="Times New Roman"/>
          <w:bCs/>
          <w:sz w:val="24"/>
          <w:szCs w:val="24"/>
        </w:rPr>
        <w:t xml:space="preserve"> (aldicarb)</w:t>
      </w:r>
      <w:r w:rsidRPr="00A759F3">
        <w:rPr>
          <w:rFonts w:ascii="Times New Roman" w:hAnsi="Times New Roman"/>
          <w:bCs/>
          <w:sz w:val="24"/>
          <w:szCs w:val="24"/>
        </w:rPr>
        <w:t xml:space="preserve"> for management of all parasitic nematodes affecting cotton.  Such treatments are expected to provide positive economic returns (increased yield versus cost of application</w:t>
      </w:r>
      <w:r>
        <w:rPr>
          <w:rFonts w:ascii="Times New Roman" w:hAnsi="Times New Roman"/>
          <w:bCs/>
          <w:sz w:val="24"/>
          <w:szCs w:val="24"/>
        </w:rPr>
        <w:t>)</w:t>
      </w:r>
      <w:r w:rsidRPr="00A759F3">
        <w:rPr>
          <w:rFonts w:ascii="Times New Roman" w:hAnsi="Times New Roman"/>
          <w:bCs/>
          <w:sz w:val="24"/>
          <w:szCs w:val="24"/>
        </w:rPr>
        <w:t xml:space="preserve"> when nematode populations are at, or moderately a</w:t>
      </w:r>
      <w:r>
        <w:rPr>
          <w:rFonts w:ascii="Times New Roman" w:hAnsi="Times New Roman"/>
          <w:bCs/>
          <w:sz w:val="24"/>
          <w:szCs w:val="24"/>
        </w:rPr>
        <w:t>bove, economic threshold levels</w:t>
      </w:r>
      <w:r w:rsidRPr="00A759F3">
        <w:rPr>
          <w:rFonts w:ascii="Times New Roman" w:hAnsi="Times New Roman"/>
          <w:bCs/>
          <w:sz w:val="24"/>
          <w:szCs w:val="24"/>
        </w:rPr>
        <w:t>.</w:t>
      </w:r>
      <w:r w:rsidRPr="00A759F3">
        <w:rPr>
          <w:rFonts w:ascii="Times New Roman" w:hAnsi="Times New Roman"/>
          <w:b/>
          <w:bCs/>
          <w:sz w:val="24"/>
          <w:szCs w:val="24"/>
        </w:rPr>
        <w:t xml:space="preserve">  </w:t>
      </w:r>
      <w:r>
        <w:rPr>
          <w:rFonts w:ascii="Times New Roman" w:hAnsi="Times New Roman"/>
          <w:bCs/>
          <w:sz w:val="24"/>
          <w:szCs w:val="24"/>
        </w:rPr>
        <w:t>Growers will have access to oxamyl formulated as Vydate-CLV from CORTEVA and ReTurn XL from AMVAC.</w:t>
      </w:r>
    </w:p>
    <w:p w14:paraId="510BF5F9"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Cs/>
          <w:sz w:val="24"/>
          <w:szCs w:val="24"/>
        </w:rPr>
      </w:pPr>
      <w:r w:rsidRPr="00A759F3">
        <w:rPr>
          <w:rFonts w:ascii="Times New Roman" w:hAnsi="Times New Roman"/>
          <w:b/>
          <w:bCs/>
          <w:sz w:val="24"/>
          <w:szCs w:val="24"/>
        </w:rPr>
        <w:t xml:space="preserve">Fusarium wilt: </w:t>
      </w:r>
      <w:r w:rsidRPr="00A759F3">
        <w:rPr>
          <w:rFonts w:ascii="Times New Roman" w:hAnsi="Times New Roman"/>
          <w:bCs/>
          <w:sz w:val="24"/>
          <w:szCs w:val="24"/>
        </w:rPr>
        <w:t>This disease causes significant losses in some fields every year; management options include crop rotation and management of</w:t>
      </w:r>
      <w:r>
        <w:rPr>
          <w:rFonts w:ascii="Times New Roman" w:hAnsi="Times New Roman"/>
          <w:bCs/>
          <w:sz w:val="24"/>
          <w:szCs w:val="24"/>
        </w:rPr>
        <w:t xml:space="preserve"> nematodes.  If southern root-knot nematodes are associated with the Fusarium wilt, then planting root-knot nematode resistant varieties could help manage Fusarium wilt.    However</w:t>
      </w:r>
      <w:r w:rsidRPr="00A759F3">
        <w:rPr>
          <w:rFonts w:ascii="Times New Roman" w:hAnsi="Times New Roman"/>
          <w:bCs/>
          <w:sz w:val="24"/>
          <w:szCs w:val="24"/>
        </w:rPr>
        <w:t>, it seems that many fields affected by Fusarium wi</w:t>
      </w:r>
      <w:r>
        <w:rPr>
          <w:rFonts w:ascii="Times New Roman" w:hAnsi="Times New Roman"/>
          <w:bCs/>
          <w:sz w:val="24"/>
          <w:szCs w:val="24"/>
        </w:rPr>
        <w:t>lt are often infested with the s</w:t>
      </w:r>
      <w:r w:rsidRPr="00A759F3">
        <w:rPr>
          <w:rFonts w:ascii="Times New Roman" w:hAnsi="Times New Roman"/>
          <w:bCs/>
          <w:sz w:val="24"/>
          <w:szCs w:val="24"/>
        </w:rPr>
        <w:t>ting nematode</w:t>
      </w:r>
      <w:r>
        <w:rPr>
          <w:rFonts w:ascii="Times New Roman" w:hAnsi="Times New Roman"/>
          <w:bCs/>
          <w:sz w:val="24"/>
          <w:szCs w:val="24"/>
        </w:rPr>
        <w:t>s</w:t>
      </w:r>
      <w:r w:rsidRPr="00A759F3">
        <w:rPr>
          <w:rFonts w:ascii="Times New Roman" w:hAnsi="Times New Roman"/>
          <w:bCs/>
          <w:sz w:val="24"/>
          <w:szCs w:val="24"/>
        </w:rPr>
        <w:t>.  If fields affected by Fusarium wilt are infested with sting nematode, then planting root-knot nematode resistant varieties will not h</w:t>
      </w:r>
      <w:r>
        <w:rPr>
          <w:rFonts w:ascii="Times New Roman" w:hAnsi="Times New Roman"/>
          <w:bCs/>
          <w:sz w:val="24"/>
          <w:szCs w:val="24"/>
        </w:rPr>
        <w:t>elp to reduce impact of the dis</w:t>
      </w:r>
      <w:r w:rsidRPr="00A759F3">
        <w:rPr>
          <w:rFonts w:ascii="Times New Roman" w:hAnsi="Times New Roman"/>
          <w:bCs/>
          <w:sz w:val="24"/>
          <w:szCs w:val="24"/>
        </w:rPr>
        <w:t>ease</w:t>
      </w:r>
      <w:r>
        <w:rPr>
          <w:rFonts w:ascii="Times New Roman" w:hAnsi="Times New Roman"/>
          <w:bCs/>
          <w:sz w:val="24"/>
          <w:szCs w:val="24"/>
        </w:rPr>
        <w:t xml:space="preserve"> and nematicides are the only option</w:t>
      </w:r>
      <w:r w:rsidRPr="00A759F3">
        <w:rPr>
          <w:rFonts w:ascii="Times New Roman" w:hAnsi="Times New Roman"/>
          <w:bCs/>
          <w:sz w:val="24"/>
          <w:szCs w:val="24"/>
        </w:rPr>
        <w:t>.  Fields affected by F</w:t>
      </w:r>
      <w:r>
        <w:rPr>
          <w:rFonts w:ascii="Times New Roman" w:hAnsi="Times New Roman"/>
          <w:bCs/>
          <w:sz w:val="24"/>
          <w:szCs w:val="24"/>
        </w:rPr>
        <w:t>usarium wilt do respond well to</w:t>
      </w:r>
      <w:r w:rsidRPr="00A759F3">
        <w:rPr>
          <w:rFonts w:ascii="Times New Roman" w:hAnsi="Times New Roman"/>
          <w:bCs/>
          <w:sz w:val="24"/>
          <w:szCs w:val="24"/>
        </w:rPr>
        <w:t xml:space="preserve"> fumigation with Telone II </w:t>
      </w:r>
      <w:r>
        <w:rPr>
          <w:rFonts w:ascii="Times New Roman" w:hAnsi="Times New Roman"/>
          <w:bCs/>
          <w:sz w:val="24"/>
          <w:szCs w:val="24"/>
        </w:rPr>
        <w:t>and sometimes to</w:t>
      </w:r>
      <w:r w:rsidRPr="00A759F3">
        <w:rPr>
          <w:rFonts w:ascii="Times New Roman" w:hAnsi="Times New Roman"/>
          <w:bCs/>
          <w:sz w:val="24"/>
          <w:szCs w:val="24"/>
        </w:rPr>
        <w:t xml:space="preserve"> treatment with Velum Total</w:t>
      </w:r>
      <w:r>
        <w:rPr>
          <w:rFonts w:ascii="Times New Roman" w:hAnsi="Times New Roman"/>
          <w:bCs/>
          <w:sz w:val="24"/>
          <w:szCs w:val="24"/>
        </w:rPr>
        <w:t>, Velum, or AgLogic</w:t>
      </w:r>
      <w:r w:rsidRPr="00A759F3">
        <w:rPr>
          <w:rFonts w:ascii="Times New Roman" w:hAnsi="Times New Roman"/>
          <w:bCs/>
          <w:sz w:val="24"/>
          <w:szCs w:val="24"/>
        </w:rPr>
        <w:t xml:space="preserve">.  </w:t>
      </w:r>
    </w:p>
    <w:p w14:paraId="52E83530" w14:textId="77777777" w:rsidR="00796620" w:rsidRPr="00A759F3"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Times New Roman" w:hAnsi="Times New Roman"/>
          <w:b/>
          <w:bCs/>
          <w:sz w:val="24"/>
          <w:szCs w:val="24"/>
        </w:rPr>
      </w:pPr>
    </w:p>
    <w:p w14:paraId="314D4336" w14:textId="77777777" w:rsidR="00796620" w:rsidRPr="00A759F3" w:rsidRDefault="00796620" w:rsidP="00796620">
      <w:pPr>
        <w:rPr>
          <w:rFonts w:ascii="Times New Roman" w:hAnsi="Times New Roman"/>
          <w:b/>
          <w:bCs/>
          <w:i/>
          <w:sz w:val="24"/>
          <w:szCs w:val="24"/>
        </w:rPr>
      </w:pPr>
      <w:r w:rsidRPr="00A759F3">
        <w:rPr>
          <w:rFonts w:ascii="Times New Roman" w:hAnsi="Times New Roman"/>
          <w:b/>
          <w:bCs/>
          <w:i/>
          <w:sz w:val="24"/>
          <w:szCs w:val="24"/>
        </w:rPr>
        <w:t>SECTION 2.  SEEDLING DISEASES OF COTTON</w:t>
      </w:r>
    </w:p>
    <w:p w14:paraId="7C18411C" w14:textId="77777777" w:rsidR="00796620" w:rsidRPr="00A759F3" w:rsidRDefault="00796620" w:rsidP="00796620">
      <w:pPr>
        <w:jc w:val="both"/>
        <w:rPr>
          <w:rFonts w:ascii="Times New Roman" w:hAnsi="Times New Roman"/>
          <w:b/>
          <w:bCs/>
          <w:sz w:val="24"/>
          <w:szCs w:val="24"/>
        </w:rPr>
      </w:pPr>
      <w:r w:rsidRPr="00A759F3">
        <w:rPr>
          <w:rFonts w:ascii="Times New Roman" w:hAnsi="Times New Roman"/>
          <w:b/>
          <w:bCs/>
          <w:sz w:val="24"/>
          <w:szCs w:val="24"/>
          <w:u w:val="single"/>
        </w:rPr>
        <w:t>Seedling Diseases</w:t>
      </w:r>
    </w:p>
    <w:p w14:paraId="4986CED9" w14:textId="77777777" w:rsidR="00796620" w:rsidRPr="00A759F3" w:rsidRDefault="00796620" w:rsidP="00796620">
      <w:pPr>
        <w:jc w:val="both"/>
        <w:rPr>
          <w:rFonts w:ascii="Times New Roman" w:hAnsi="Times New Roman"/>
          <w:sz w:val="24"/>
          <w:szCs w:val="24"/>
        </w:rPr>
      </w:pPr>
      <w:r w:rsidRPr="00A759F3">
        <w:rPr>
          <w:rFonts w:ascii="Times New Roman" w:hAnsi="Times New Roman"/>
          <w:sz w:val="24"/>
          <w:szCs w:val="24"/>
        </w:rPr>
        <w:t xml:space="preserve">Seedling diseases are widespread but typically not a major problem in Georgia cotton in most years.  However, economic loss to seedling diseases can be significant at specific locations, especially when weather conditions are cool and wet at planting time and the grower is not able practice good crop rotation.  Seedling diseases are caused by fungi that either survive on the seed or that live in the soil and infect seeds or developing seedlings.  By far, the most common cause of seedling disease in Georgia is the fungus </w:t>
      </w:r>
      <w:r w:rsidRPr="00A759F3">
        <w:rPr>
          <w:rFonts w:ascii="Times New Roman" w:hAnsi="Times New Roman"/>
          <w:i/>
          <w:iCs/>
          <w:sz w:val="24"/>
          <w:szCs w:val="24"/>
        </w:rPr>
        <w:t>Rhizoctonia solani</w:t>
      </w:r>
      <w:r w:rsidRPr="00A759F3">
        <w:rPr>
          <w:rFonts w:ascii="Times New Roman" w:hAnsi="Times New Roman"/>
          <w:sz w:val="24"/>
          <w:szCs w:val="24"/>
        </w:rPr>
        <w:t xml:space="preserve">; however </w:t>
      </w:r>
      <w:r w:rsidRPr="00A759F3">
        <w:rPr>
          <w:rFonts w:ascii="Times New Roman" w:hAnsi="Times New Roman"/>
          <w:i/>
          <w:iCs/>
          <w:sz w:val="24"/>
          <w:szCs w:val="24"/>
        </w:rPr>
        <w:t>Pythium</w:t>
      </w:r>
      <w:r w:rsidRPr="00A759F3">
        <w:rPr>
          <w:rFonts w:ascii="Times New Roman" w:hAnsi="Times New Roman"/>
          <w:sz w:val="24"/>
          <w:szCs w:val="24"/>
        </w:rPr>
        <w:t xml:space="preserve"> spp. and </w:t>
      </w:r>
      <w:r w:rsidRPr="00A759F3">
        <w:rPr>
          <w:rFonts w:ascii="Times New Roman" w:hAnsi="Times New Roman"/>
          <w:i/>
          <w:iCs/>
          <w:sz w:val="24"/>
          <w:szCs w:val="24"/>
        </w:rPr>
        <w:t>Fusarium</w:t>
      </w:r>
      <w:r w:rsidRPr="00A759F3">
        <w:rPr>
          <w:rFonts w:ascii="Times New Roman" w:hAnsi="Times New Roman"/>
          <w:sz w:val="24"/>
          <w:szCs w:val="24"/>
        </w:rPr>
        <w:t xml:space="preserve"> spp. May also damage young plants.  Generally as the young plant matures it becomes less susceptible to infection by these pathogens.</w:t>
      </w:r>
    </w:p>
    <w:p w14:paraId="53BA4874"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 xml:space="preserve">Seedling diseases are differentiated by the stage of development of the seed and young plant when symptoms occur. </w:t>
      </w:r>
    </w:p>
    <w:p w14:paraId="2C7A5A04" w14:textId="77777777" w:rsidR="00796620" w:rsidRPr="00A759F3" w:rsidRDefault="00796620" w:rsidP="00FC7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jc w:val="both"/>
        <w:outlineLvl w:val="0"/>
        <w:rPr>
          <w:rFonts w:ascii="Times New Roman" w:hAnsi="Times New Roman"/>
          <w:sz w:val="24"/>
          <w:szCs w:val="24"/>
        </w:rPr>
      </w:pPr>
      <w:r w:rsidRPr="00A759F3">
        <w:rPr>
          <w:rFonts w:ascii="Times New Roman" w:hAnsi="Times New Roman"/>
          <w:b/>
          <w:bCs/>
          <w:sz w:val="24"/>
          <w:szCs w:val="24"/>
        </w:rPr>
        <w:t>Seed rot</w:t>
      </w:r>
      <w:r w:rsidRPr="00A759F3">
        <w:rPr>
          <w:rFonts w:ascii="Times New Roman" w:hAnsi="Times New Roman"/>
          <w:sz w:val="24"/>
          <w:szCs w:val="24"/>
        </w:rPr>
        <w:t xml:space="preserve"> is the first disease in this sequence and is easily identified by the presence of decayed seed; however the problem is often detected only after the grower notices “skips” in the stand.  Seed rot may be caused a number of different fungi that can exist either in the soil or on the seed itself.  </w:t>
      </w:r>
    </w:p>
    <w:p w14:paraId="6CDC170E" w14:textId="77777777" w:rsidR="00796620" w:rsidRPr="00A759F3" w:rsidRDefault="00796620" w:rsidP="00FC7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jc w:val="both"/>
        <w:outlineLvl w:val="0"/>
        <w:rPr>
          <w:rFonts w:ascii="Times New Roman" w:hAnsi="Times New Roman"/>
          <w:sz w:val="24"/>
          <w:szCs w:val="24"/>
        </w:rPr>
      </w:pPr>
      <w:r w:rsidRPr="00A759F3">
        <w:rPr>
          <w:rFonts w:ascii="Times New Roman" w:hAnsi="Times New Roman"/>
          <w:sz w:val="24"/>
          <w:szCs w:val="24"/>
        </w:rPr>
        <w:t xml:space="preserve">The second disease in this sequence is </w:t>
      </w:r>
      <w:r w:rsidRPr="00A759F3">
        <w:rPr>
          <w:rFonts w:ascii="Times New Roman" w:hAnsi="Times New Roman"/>
          <w:b/>
          <w:bCs/>
          <w:sz w:val="24"/>
          <w:szCs w:val="24"/>
        </w:rPr>
        <w:t xml:space="preserve">pre-emergence damping-off </w:t>
      </w:r>
      <w:r w:rsidRPr="00A759F3">
        <w:rPr>
          <w:rFonts w:ascii="Times New Roman" w:hAnsi="Times New Roman"/>
          <w:sz w:val="24"/>
          <w:szCs w:val="24"/>
        </w:rPr>
        <w:t>where a fungal pathogen attacks the young seedling after germination but before it cracks the soil surface.  Like seed rot, pre-emergence damping-off results in skips in the stand.</w:t>
      </w:r>
    </w:p>
    <w:p w14:paraId="526D587D" w14:textId="77777777" w:rsidR="00796620" w:rsidRPr="00A759F3" w:rsidRDefault="00796620" w:rsidP="00FC7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jc w:val="both"/>
        <w:outlineLvl w:val="0"/>
        <w:rPr>
          <w:rFonts w:ascii="Times New Roman" w:hAnsi="Times New Roman"/>
          <w:sz w:val="24"/>
          <w:szCs w:val="24"/>
        </w:rPr>
      </w:pPr>
      <w:r w:rsidRPr="00A759F3">
        <w:rPr>
          <w:rFonts w:ascii="Times New Roman" w:hAnsi="Times New Roman"/>
          <w:b/>
          <w:bCs/>
          <w:sz w:val="24"/>
          <w:szCs w:val="24"/>
        </w:rPr>
        <w:t>Post-emergence damping-off</w:t>
      </w:r>
      <w:r w:rsidRPr="00A759F3">
        <w:rPr>
          <w:rFonts w:ascii="Times New Roman" w:hAnsi="Times New Roman"/>
          <w:sz w:val="24"/>
          <w:szCs w:val="24"/>
        </w:rPr>
        <w:t xml:space="preserve"> occurs once the seedling has emerged from the soil.  It is identified by the presence of a brown lesion at, or just below, the soil line that will eventually expand and girdle the young, succulent stem.  Once the stem is completely girdled, the young plant will quickly wither and die.  In the case of “hill-dropped” cotton, it is a common that if one seedling in a hill is diseased, all of the seedlings will be affected.  Post-emergence damping-off is often referred to as “soreshin” in Georgia and is caused by the fungus </w:t>
      </w:r>
      <w:r w:rsidRPr="00A759F3">
        <w:rPr>
          <w:rFonts w:ascii="Times New Roman" w:hAnsi="Times New Roman"/>
          <w:i/>
          <w:iCs/>
          <w:sz w:val="24"/>
          <w:szCs w:val="24"/>
        </w:rPr>
        <w:t>Rhizoctonia solani</w:t>
      </w:r>
      <w:r w:rsidRPr="00A759F3">
        <w:rPr>
          <w:rFonts w:ascii="Times New Roman" w:hAnsi="Times New Roman"/>
          <w:sz w:val="24"/>
          <w:szCs w:val="24"/>
        </w:rPr>
        <w:t xml:space="preserve">.  It is perhaps the most common seedling disease of cotton in the state and the one with which growers are most familiar.  Although seedling disease caused by </w:t>
      </w:r>
      <w:r w:rsidRPr="00A759F3">
        <w:rPr>
          <w:rFonts w:ascii="Times New Roman" w:hAnsi="Times New Roman"/>
          <w:i/>
          <w:iCs/>
          <w:sz w:val="24"/>
          <w:szCs w:val="24"/>
        </w:rPr>
        <w:t>Pythium</w:t>
      </w:r>
      <w:r w:rsidRPr="00A759F3">
        <w:rPr>
          <w:rFonts w:ascii="Times New Roman" w:hAnsi="Times New Roman"/>
          <w:sz w:val="24"/>
          <w:szCs w:val="24"/>
        </w:rPr>
        <w:t xml:space="preserve"> spp. is less common, it still occurs and is characterized primarily by a water-soaked root rot, either before or after emergence.  As will be discussed later, it is important to identify the pathogen(s) that is/are responsible for seedling disease in a field as </w:t>
      </w:r>
      <w:r w:rsidRPr="00A759F3">
        <w:rPr>
          <w:rFonts w:ascii="Times New Roman" w:hAnsi="Times New Roman"/>
          <w:i/>
          <w:iCs/>
          <w:sz w:val="24"/>
          <w:szCs w:val="24"/>
        </w:rPr>
        <w:t>Rhizoctonia solani</w:t>
      </w:r>
      <w:r w:rsidRPr="00A759F3">
        <w:rPr>
          <w:rFonts w:ascii="Times New Roman" w:hAnsi="Times New Roman"/>
          <w:sz w:val="24"/>
          <w:szCs w:val="24"/>
        </w:rPr>
        <w:t xml:space="preserve"> and </w:t>
      </w:r>
      <w:r w:rsidRPr="00A759F3">
        <w:rPr>
          <w:rFonts w:ascii="Times New Roman" w:hAnsi="Times New Roman"/>
          <w:i/>
          <w:iCs/>
          <w:sz w:val="24"/>
          <w:szCs w:val="24"/>
        </w:rPr>
        <w:t>Pythium</w:t>
      </w:r>
      <w:r w:rsidRPr="00A759F3">
        <w:rPr>
          <w:rFonts w:ascii="Times New Roman" w:hAnsi="Times New Roman"/>
          <w:sz w:val="24"/>
          <w:szCs w:val="24"/>
        </w:rPr>
        <w:t xml:space="preserve"> spp. may not be controlled by a single fungicide</w:t>
      </w:r>
    </w:p>
    <w:p w14:paraId="47E89C89" w14:textId="77777777" w:rsidR="00796620" w:rsidRPr="00A759F3" w:rsidRDefault="00796620" w:rsidP="007966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jc w:val="both"/>
        <w:outlineLvl w:val="0"/>
        <w:rPr>
          <w:rFonts w:ascii="Times New Roman" w:hAnsi="Times New Roman"/>
          <w:b/>
          <w:bCs/>
          <w:sz w:val="14"/>
          <w:szCs w:val="24"/>
        </w:rPr>
      </w:pPr>
    </w:p>
    <w:p w14:paraId="41CA078A" w14:textId="77777777" w:rsidR="00796620" w:rsidRPr="00A759F3" w:rsidRDefault="00796620" w:rsidP="007966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outlineLvl w:val="0"/>
        <w:rPr>
          <w:rFonts w:ascii="Times New Roman" w:hAnsi="Times New Roman"/>
          <w:sz w:val="24"/>
          <w:szCs w:val="24"/>
        </w:rPr>
      </w:pPr>
      <w:r w:rsidRPr="00A759F3">
        <w:rPr>
          <w:rFonts w:ascii="Times New Roman" w:hAnsi="Times New Roman"/>
          <w:b/>
          <w:sz w:val="24"/>
          <w:szCs w:val="24"/>
          <w:u w:val="single"/>
        </w:rPr>
        <w:t>Management of Seedling Diseases</w:t>
      </w:r>
    </w:p>
    <w:p w14:paraId="7E9015D1" w14:textId="77777777" w:rsidR="00796620" w:rsidRPr="00A759F3" w:rsidRDefault="00796620" w:rsidP="00796620">
      <w:pPr>
        <w:tabs>
          <w:tab w:val="left" w:pos="1080"/>
          <w:tab w:val="left" w:pos="1455"/>
          <w:tab w:val="left" w:pos="2175"/>
          <w:tab w:val="left" w:pos="2895"/>
          <w:tab w:val="left" w:pos="3615"/>
          <w:tab w:val="left" w:pos="4335"/>
          <w:tab w:val="left" w:pos="5055"/>
          <w:tab w:val="left" w:pos="5775"/>
          <w:tab w:val="left" w:pos="6495"/>
          <w:tab w:val="left" w:pos="7215"/>
          <w:tab w:val="left" w:pos="7935"/>
          <w:tab w:val="right" w:pos="8655"/>
        </w:tabs>
        <w:jc w:val="both"/>
        <w:rPr>
          <w:rFonts w:ascii="Times New Roman" w:hAnsi="Times New Roman"/>
          <w:sz w:val="24"/>
          <w:szCs w:val="24"/>
        </w:rPr>
      </w:pPr>
      <w:r w:rsidRPr="00A759F3">
        <w:rPr>
          <w:rFonts w:ascii="Times New Roman" w:hAnsi="Times New Roman"/>
          <w:sz w:val="24"/>
          <w:szCs w:val="24"/>
        </w:rPr>
        <w:t xml:space="preserve">Control of seedling diseases of cotton begins with the use of a fungicide seed treatment.  All commercial seed sold in Georgia is pre-treated with at least two fungicides. </w:t>
      </w:r>
      <w:r w:rsidRPr="00A759F3">
        <w:rPr>
          <w:rFonts w:ascii="Times New Roman" w:hAnsi="Times New Roman"/>
          <w:b/>
          <w:bCs/>
          <w:sz w:val="24"/>
          <w:szCs w:val="24"/>
        </w:rPr>
        <w:t>Growers should never plant cotton seed that has not been treated with a fungicide</w:t>
      </w:r>
      <w:r w:rsidRPr="00A759F3">
        <w:rPr>
          <w:rFonts w:ascii="Times New Roman" w:hAnsi="Times New Roman"/>
          <w:sz w:val="24"/>
          <w:szCs w:val="24"/>
        </w:rPr>
        <w:t xml:space="preserve">.  Seed companies continue to incorporate more effective chemistries in their fungicide seed treatment package. Growers can reduce the effect of seedling diseases by avoiding conditions in which seeds/seedlings are at risk to damage from fungal pathogens.  Cool, wet weather at planting and low soil temperatures produce an environment that not only slows germination and emergence, but may also favor fungal growth and infection.  </w:t>
      </w:r>
      <w:r w:rsidRPr="00A759F3">
        <w:rPr>
          <w:rFonts w:ascii="Times New Roman" w:hAnsi="Times New Roman"/>
          <w:i/>
          <w:iCs/>
          <w:sz w:val="24"/>
          <w:szCs w:val="24"/>
        </w:rPr>
        <w:t>Pythium</w:t>
      </w:r>
      <w:r w:rsidRPr="00A759F3">
        <w:rPr>
          <w:rFonts w:ascii="Times New Roman" w:hAnsi="Times New Roman"/>
          <w:sz w:val="24"/>
          <w:szCs w:val="24"/>
        </w:rPr>
        <w:t xml:space="preserve"> can be especially troublesome in saturated soils; </w:t>
      </w:r>
      <w:r w:rsidRPr="00A759F3">
        <w:rPr>
          <w:rFonts w:ascii="Times New Roman" w:hAnsi="Times New Roman"/>
          <w:i/>
          <w:iCs/>
          <w:sz w:val="24"/>
          <w:szCs w:val="24"/>
        </w:rPr>
        <w:t>Rhizoctonia solani</w:t>
      </w:r>
      <w:r w:rsidRPr="00A759F3">
        <w:rPr>
          <w:rFonts w:ascii="Times New Roman" w:hAnsi="Times New Roman"/>
          <w:sz w:val="24"/>
          <w:szCs w:val="24"/>
        </w:rPr>
        <w:t xml:space="preserve"> is less dependent on soil moisture or temperature.  </w:t>
      </w:r>
      <w:r w:rsidRPr="00A759F3">
        <w:rPr>
          <w:rFonts w:ascii="Times New Roman" w:hAnsi="Times New Roman"/>
          <w:b/>
          <w:bCs/>
          <w:sz w:val="24"/>
          <w:szCs w:val="24"/>
        </w:rPr>
        <w:t xml:space="preserve">NOTE: Growers should avoid planting cotton seed when rain and colder soil temperatures are likely, even if seedling disease is not an issue. </w:t>
      </w:r>
      <w:r w:rsidRPr="00A759F3">
        <w:rPr>
          <w:rFonts w:ascii="Times New Roman" w:hAnsi="Times New Roman"/>
          <w:sz w:val="24"/>
          <w:szCs w:val="24"/>
        </w:rPr>
        <w:t xml:space="preserve"> Rapid germination and vigorous growth by the seedling are factors which help to insure the survival of the young plants.  Slower growth early in the season gives the fungal pathogens more time to infect the vulnerable seed and seedling.  The sooner the seedling develops hard, “woody” tissue, the less likely it is to be penetrated and rotted by fungi.  </w:t>
      </w:r>
    </w:p>
    <w:p w14:paraId="78A1E736" w14:textId="77777777" w:rsidR="00796620" w:rsidRPr="00A759F3" w:rsidRDefault="00796620" w:rsidP="00796620">
      <w:pPr>
        <w:tabs>
          <w:tab w:val="left" w:pos="1080"/>
          <w:tab w:val="left" w:pos="1455"/>
          <w:tab w:val="left" w:pos="2175"/>
          <w:tab w:val="left" w:pos="2895"/>
          <w:tab w:val="left" w:pos="3615"/>
          <w:tab w:val="left" w:pos="4335"/>
          <w:tab w:val="left" w:pos="5055"/>
          <w:tab w:val="left" w:pos="5775"/>
          <w:tab w:val="left" w:pos="6495"/>
          <w:tab w:val="left" w:pos="7215"/>
          <w:tab w:val="left" w:pos="7935"/>
          <w:tab w:val="right" w:pos="8655"/>
        </w:tabs>
        <w:spacing w:after="120"/>
        <w:jc w:val="both"/>
        <w:rPr>
          <w:rFonts w:ascii="Times New Roman" w:hAnsi="Times New Roman"/>
          <w:sz w:val="24"/>
          <w:szCs w:val="24"/>
        </w:rPr>
      </w:pPr>
    </w:p>
    <w:p w14:paraId="762FFF38" w14:textId="77777777" w:rsidR="00796620" w:rsidRPr="00A759F3" w:rsidRDefault="00796620" w:rsidP="00796620">
      <w:pPr>
        <w:rPr>
          <w:rFonts w:ascii="Times New Roman" w:hAnsi="Times New Roman"/>
          <w:b/>
          <w:sz w:val="24"/>
          <w:szCs w:val="24"/>
        </w:rPr>
      </w:pPr>
      <w:r>
        <w:rPr>
          <w:rFonts w:ascii="Times New Roman" w:hAnsi="Times New Roman"/>
          <w:b/>
          <w:sz w:val="24"/>
          <w:szCs w:val="24"/>
        </w:rPr>
        <w:br w:type="page"/>
      </w:r>
      <w:r w:rsidRPr="00A759F3">
        <w:rPr>
          <w:rFonts w:ascii="Times New Roman" w:hAnsi="Times New Roman"/>
          <w:b/>
          <w:sz w:val="24"/>
          <w:szCs w:val="24"/>
        </w:rPr>
        <w:t>Good management practices to reduce the chance of disease include the following:</w:t>
      </w:r>
    </w:p>
    <w:p w14:paraId="2A5F0A3F" w14:textId="77777777" w:rsidR="00796620" w:rsidRPr="00A759F3" w:rsidRDefault="00796620" w:rsidP="00796620">
      <w:pPr>
        <w:pBdr>
          <w:top w:val="single" w:sz="4" w:space="1" w:color="auto"/>
          <w:left w:val="single" w:sz="4" w:space="4" w:color="auto"/>
          <w:bottom w:val="single" w:sz="4" w:space="1" w:color="auto"/>
          <w:right w:val="single" w:sz="4" w:space="4" w:color="auto"/>
        </w:pBdr>
        <w:tabs>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outlineLvl w:val="0"/>
        <w:rPr>
          <w:rFonts w:ascii="Times New Roman" w:hAnsi="Times New Roman"/>
          <w:sz w:val="24"/>
          <w:szCs w:val="24"/>
        </w:rPr>
      </w:pPr>
      <w:r w:rsidRPr="00A759F3">
        <w:rPr>
          <w:rFonts w:ascii="Times New Roman" w:hAnsi="Times New Roman"/>
          <w:sz w:val="24"/>
          <w:szCs w:val="24"/>
        </w:rPr>
        <w:t>Plant in warm soils where the temperature at a 4-inch depth is above 65</w:t>
      </w:r>
      <w:r w:rsidRPr="00A759F3">
        <w:rPr>
          <w:rFonts w:ascii="Times New Roman" w:hAnsi="Times New Roman"/>
          <w:sz w:val="24"/>
          <w:szCs w:val="24"/>
        </w:rPr>
        <w:sym w:font="Symbol" w:char="F0B0"/>
      </w:r>
      <w:r w:rsidRPr="00A759F3">
        <w:rPr>
          <w:rFonts w:ascii="Times New Roman" w:hAnsi="Times New Roman"/>
          <w:sz w:val="24"/>
          <w:szCs w:val="24"/>
        </w:rPr>
        <w:t xml:space="preserve"> F and where the 5-day forecast doesn’t call for cooler or cooler/wetter weather.  </w:t>
      </w:r>
      <w:r w:rsidRPr="00A759F3">
        <w:rPr>
          <w:rFonts w:ascii="Times New Roman" w:hAnsi="Times New Roman"/>
          <w:b/>
          <w:bCs/>
          <w:sz w:val="24"/>
          <w:szCs w:val="24"/>
        </w:rPr>
        <w:t>NOTE:</w:t>
      </w:r>
      <w:r w:rsidRPr="00A759F3">
        <w:rPr>
          <w:rFonts w:ascii="Times New Roman" w:hAnsi="Times New Roman"/>
          <w:sz w:val="24"/>
          <w:szCs w:val="24"/>
        </w:rPr>
        <w:t xml:space="preserve">  Cotton growers should </w:t>
      </w:r>
      <w:r w:rsidRPr="00A759F3">
        <w:rPr>
          <w:rFonts w:ascii="Times New Roman" w:hAnsi="Times New Roman"/>
          <w:b/>
          <w:bCs/>
          <w:sz w:val="24"/>
          <w:szCs w:val="24"/>
        </w:rPr>
        <w:t>NOT</w:t>
      </w:r>
      <w:r w:rsidRPr="00A759F3">
        <w:rPr>
          <w:rFonts w:ascii="Times New Roman" w:hAnsi="Times New Roman"/>
          <w:sz w:val="24"/>
          <w:szCs w:val="24"/>
        </w:rPr>
        <w:t xml:space="preserve"> plant cotton if at all possible when conditions are cool and wet or if the forecast calls for such conditions soon after planting, even if they plan to use additional fungicide treatments!</w:t>
      </w:r>
    </w:p>
    <w:p w14:paraId="1B18D2F4" w14:textId="77777777" w:rsidR="00796620" w:rsidRPr="00A759F3" w:rsidRDefault="00796620" w:rsidP="00796620">
      <w:pPr>
        <w:pBdr>
          <w:top w:val="single" w:sz="4" w:space="1" w:color="auto"/>
          <w:left w:val="single" w:sz="4" w:space="4" w:color="auto"/>
          <w:bottom w:val="single" w:sz="4" w:space="1" w:color="auto"/>
          <w:right w:val="single" w:sz="4" w:space="4" w:color="auto"/>
        </w:pBdr>
        <w:tabs>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outlineLvl w:val="0"/>
        <w:rPr>
          <w:rFonts w:ascii="Times New Roman" w:hAnsi="Times New Roman"/>
          <w:sz w:val="24"/>
          <w:szCs w:val="24"/>
        </w:rPr>
      </w:pPr>
      <w:r w:rsidRPr="00A759F3">
        <w:rPr>
          <w:rFonts w:ascii="Times New Roman" w:hAnsi="Times New Roman"/>
          <w:sz w:val="24"/>
          <w:szCs w:val="24"/>
        </w:rPr>
        <w:t>Plant seed on a raised bed since soil temperatures in the bed are generally slightly warmer than surrounding soil and drainage is likely to be better.  Cotton planted in conservation tillage is not grown on raised beds, thus potentially increasing the threat from seedling disease.</w:t>
      </w:r>
    </w:p>
    <w:p w14:paraId="226199BB" w14:textId="77777777" w:rsidR="00796620" w:rsidRDefault="00796620" w:rsidP="00796620">
      <w:pPr>
        <w:pBdr>
          <w:top w:val="single" w:sz="4" w:space="1" w:color="auto"/>
          <w:left w:val="single" w:sz="4" w:space="4" w:color="auto"/>
          <w:bottom w:val="single" w:sz="4" w:space="1" w:color="auto"/>
          <w:right w:val="single" w:sz="4" w:space="4" w:color="auto"/>
        </w:pBdr>
        <w:tabs>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outlineLvl w:val="0"/>
        <w:rPr>
          <w:rFonts w:ascii="Times New Roman" w:hAnsi="Times New Roman"/>
          <w:b/>
          <w:i/>
          <w:sz w:val="24"/>
          <w:szCs w:val="24"/>
        </w:rPr>
      </w:pPr>
      <w:r w:rsidRPr="00A759F3">
        <w:rPr>
          <w:rFonts w:ascii="Times New Roman" w:hAnsi="Times New Roman"/>
          <w:sz w:val="24"/>
          <w:szCs w:val="24"/>
        </w:rPr>
        <w:t xml:space="preserve">Avoid planting seed too deeply.  Seed that is planted too deeply results in longer periods before the young seedling cracks the soil surface, increasing the likelihood of seedling disease.            </w:t>
      </w:r>
    </w:p>
    <w:p w14:paraId="15537287" w14:textId="77777777" w:rsidR="00796620" w:rsidRPr="00613892" w:rsidRDefault="00796620" w:rsidP="00796620">
      <w:pPr>
        <w:pBdr>
          <w:top w:val="single" w:sz="4" w:space="1" w:color="auto"/>
          <w:left w:val="single" w:sz="4" w:space="4" w:color="auto"/>
          <w:bottom w:val="single" w:sz="4" w:space="1" w:color="auto"/>
          <w:right w:val="single" w:sz="4" w:space="4" w:color="auto"/>
        </w:pBdr>
        <w:tabs>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outlineLvl w:val="0"/>
        <w:rPr>
          <w:rFonts w:ascii="Times New Roman" w:hAnsi="Times New Roman"/>
          <w:b/>
          <w:i/>
          <w:sz w:val="24"/>
          <w:szCs w:val="24"/>
        </w:rPr>
      </w:pPr>
      <w:r w:rsidRPr="00A759F3">
        <w:rPr>
          <w:rFonts w:ascii="Times New Roman" w:hAnsi="Times New Roman"/>
          <w:sz w:val="24"/>
          <w:szCs w:val="24"/>
        </w:rPr>
        <w:t>Correct soil pH with lime (pathogenic fungi are more tolerant to acidic soils than are cotton seedlings; pH should be in the range of 6.0 to 6.5).</w:t>
      </w:r>
    </w:p>
    <w:p w14:paraId="3D5D657B" w14:textId="77777777" w:rsidR="00796620" w:rsidRPr="00A759F3" w:rsidRDefault="00796620" w:rsidP="00796620">
      <w:pPr>
        <w:pBdr>
          <w:top w:val="single" w:sz="4" w:space="1" w:color="auto"/>
          <w:left w:val="single" w:sz="4" w:space="4" w:color="auto"/>
          <w:bottom w:val="single" w:sz="4" w:space="1" w:color="auto"/>
          <w:right w:val="single" w:sz="4" w:space="4" w:color="auto"/>
        </w:pBdr>
        <w:tabs>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outlineLvl w:val="0"/>
        <w:rPr>
          <w:rFonts w:ascii="Times New Roman" w:hAnsi="Times New Roman"/>
          <w:sz w:val="24"/>
          <w:szCs w:val="24"/>
        </w:rPr>
      </w:pPr>
      <w:r w:rsidRPr="00A759F3">
        <w:rPr>
          <w:rFonts w:ascii="Times New Roman" w:hAnsi="Times New Roman"/>
          <w:sz w:val="24"/>
          <w:szCs w:val="24"/>
        </w:rPr>
        <w:t xml:space="preserve">Fertilize according to a soil test so as to promote rapid seedling growth; however care should be taken to avoid “burning” the seedling with excessive rates of at-plant fertilizers.   </w:t>
      </w:r>
    </w:p>
    <w:p w14:paraId="430B019D" w14:textId="77777777" w:rsidR="00796620" w:rsidRPr="00A759F3" w:rsidRDefault="00796620" w:rsidP="00796620">
      <w:pPr>
        <w:pBdr>
          <w:top w:val="single" w:sz="4" w:space="1" w:color="auto"/>
          <w:left w:val="single" w:sz="4" w:space="4" w:color="auto"/>
          <w:bottom w:val="single" w:sz="4" w:space="1" w:color="auto"/>
          <w:right w:val="single" w:sz="4" w:space="4" w:color="auto"/>
        </w:pBdr>
        <w:tabs>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outlineLvl w:val="0"/>
        <w:rPr>
          <w:rFonts w:ascii="Times New Roman" w:hAnsi="Times New Roman"/>
          <w:sz w:val="24"/>
          <w:szCs w:val="24"/>
        </w:rPr>
      </w:pPr>
      <w:r w:rsidRPr="00A759F3">
        <w:rPr>
          <w:rFonts w:ascii="Times New Roman" w:hAnsi="Times New Roman"/>
          <w:sz w:val="24"/>
          <w:szCs w:val="24"/>
        </w:rPr>
        <w:t>Avoid chemical injury through the use of excessive amounts or improper application of insecticides, fungicides, or pre-plant herbicides.</w:t>
      </w:r>
    </w:p>
    <w:p w14:paraId="1849CD63" w14:textId="77777777" w:rsidR="00796620" w:rsidRPr="00A759F3" w:rsidRDefault="00796620" w:rsidP="00796620">
      <w:pPr>
        <w:pBdr>
          <w:top w:val="single" w:sz="4" w:space="1" w:color="auto"/>
          <w:left w:val="single" w:sz="4" w:space="4" w:color="auto"/>
          <w:bottom w:val="single" w:sz="4" w:space="1" w:color="auto"/>
          <w:right w:val="single" w:sz="4" w:space="4" w:color="auto"/>
        </w:pBdr>
        <w:tabs>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outlineLvl w:val="0"/>
        <w:rPr>
          <w:rFonts w:ascii="Times New Roman" w:hAnsi="Times New Roman"/>
          <w:sz w:val="24"/>
          <w:szCs w:val="24"/>
        </w:rPr>
      </w:pPr>
      <w:r w:rsidRPr="00A759F3">
        <w:rPr>
          <w:rFonts w:ascii="Times New Roman" w:hAnsi="Times New Roman"/>
          <w:sz w:val="24"/>
          <w:szCs w:val="24"/>
        </w:rPr>
        <w:t>Plant only high quality seed as indicated by the percent germination in the standard seed and cool germination tests.  Preferably, cool germination test results should be above 70%, though 60-69% is still adequate.</w:t>
      </w:r>
      <w:r>
        <w:rPr>
          <w:rFonts w:ascii="Times New Roman" w:hAnsi="Times New Roman"/>
          <w:sz w:val="24"/>
          <w:szCs w:val="24"/>
        </w:rPr>
        <w:t xml:space="preserve">  </w:t>
      </w:r>
      <w:r w:rsidRPr="00A759F3">
        <w:rPr>
          <w:rFonts w:ascii="Times New Roman" w:hAnsi="Times New Roman"/>
          <w:b/>
          <w:sz w:val="24"/>
          <w:szCs w:val="24"/>
        </w:rPr>
        <w:t>Additional seed treatment fungicides such as Dynasty CST, Trilex advanced, and Accelron, beyond the “base” treatment can significantly reduce the amount of seedling disease, increase stands, and potentially improve final yields where conditions are favorable for disease development.</w:t>
      </w:r>
      <w:r w:rsidRPr="00A759F3">
        <w:rPr>
          <w:rFonts w:ascii="Times New Roman" w:hAnsi="Times New Roman"/>
          <w:sz w:val="24"/>
          <w:szCs w:val="24"/>
        </w:rPr>
        <w:t xml:space="preserve">  However, significant outbreaks of seedling diseases are a sporadic problem.  Because we cannot reliably predict which years will have greater amounts of seedling disease, growers can become justifiably frustrated when trying to determine the economic benefit of the additional fungicide.  </w:t>
      </w:r>
    </w:p>
    <w:p w14:paraId="62591146"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As significant yield losses to seedling disease are sporadic in Georgia, UGA Extension does not recommend an additional fungicide treatment for each and every cotton field.  Numerous field trials have been conducted by researchers at The University of Georgia assessing the benefits of seed treatments, hopper box treatments, and in-furrow fungicides.  It has been very difficult to document significant yield benefits from these products despite increases in stand that may occur.</w:t>
      </w:r>
    </w:p>
    <w:p w14:paraId="0DF8A11F" w14:textId="77777777" w:rsidR="00796620" w:rsidRPr="00A759F3" w:rsidRDefault="00796620" w:rsidP="00796620">
      <w:pPr>
        <w:rPr>
          <w:rFonts w:ascii="Times New Roman" w:hAnsi="Times New Roman"/>
          <w:b/>
          <w:sz w:val="24"/>
          <w:szCs w:val="24"/>
        </w:rPr>
      </w:pPr>
      <w:r w:rsidRPr="00A759F3">
        <w:rPr>
          <w:rFonts w:ascii="Times New Roman" w:hAnsi="Times New Roman"/>
          <w:b/>
          <w:sz w:val="24"/>
          <w:szCs w:val="24"/>
        </w:rPr>
        <w:t xml:space="preserve">When a grower is assessing the need for additional protection from seedling diseases, he should note the following.  </w:t>
      </w:r>
    </w:p>
    <w:p w14:paraId="1649CAF3" w14:textId="77777777" w:rsidR="00796620" w:rsidRPr="00A759F3" w:rsidRDefault="00796620" w:rsidP="00796620">
      <w:pPr>
        <w:numPr>
          <w:ilvl w:val="1"/>
          <w:numId w:val="0"/>
        </w:numPr>
        <w:pBdr>
          <w:top w:val="single" w:sz="4" w:space="1" w:color="auto"/>
          <w:left w:val="single" w:sz="4" w:space="4" w:color="auto"/>
          <w:bottom w:val="single" w:sz="4" w:space="1" w:color="auto"/>
          <w:right w:val="single" w:sz="4" w:space="4" w:color="auto"/>
        </w:pBd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Any field with a history of cotton seedling diseases should be considered a prime candidate for the use of these additional fungicides and seed treatments.</w:t>
      </w:r>
    </w:p>
    <w:p w14:paraId="27FB97F5" w14:textId="77777777" w:rsidR="00796620" w:rsidRPr="00A759F3" w:rsidRDefault="00796620" w:rsidP="00796620">
      <w:pPr>
        <w:numPr>
          <w:ilvl w:val="1"/>
          <w:numId w:val="0"/>
        </w:numPr>
        <w:pBdr>
          <w:top w:val="single" w:sz="4" w:space="1" w:color="auto"/>
          <w:left w:val="single" w:sz="4" w:space="4" w:color="auto"/>
          <w:bottom w:val="single" w:sz="4" w:space="1" w:color="auto"/>
          <w:right w:val="single" w:sz="4" w:space="4" w:color="auto"/>
        </w:pBd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This is especially true when a poor history is combined with any combination of the following: a. cool, wet weather at planting, b. poor seed quality, c. conservation tillage (which tends to keep the soil cooler and perhaps moister than conventional tillage), d. a low seeding rate, or e. the use of an in-furrow insecticide or nematicide.  The risk for losses to seedling disease increases in fields where multiple factors, as described above, apply.</w:t>
      </w:r>
    </w:p>
    <w:p w14:paraId="7A015702"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b/>
          <w:bCs/>
          <w:sz w:val="24"/>
          <w:szCs w:val="24"/>
        </w:rPr>
        <w:t>Final note on seedling diseases:</w:t>
      </w:r>
      <w:r w:rsidRPr="00A759F3">
        <w:rPr>
          <w:rFonts w:ascii="Times New Roman" w:hAnsi="Times New Roman"/>
          <w:sz w:val="24"/>
          <w:szCs w:val="24"/>
        </w:rPr>
        <w:t xml:space="preserve">  It is important to understand that fungicides which are effective on </w:t>
      </w:r>
      <w:r w:rsidRPr="00A759F3">
        <w:rPr>
          <w:rFonts w:ascii="Times New Roman" w:hAnsi="Times New Roman"/>
          <w:i/>
          <w:iCs/>
          <w:sz w:val="24"/>
          <w:szCs w:val="24"/>
        </w:rPr>
        <w:t>Rhizoctonia solani</w:t>
      </w:r>
      <w:r w:rsidRPr="00A759F3">
        <w:rPr>
          <w:rFonts w:ascii="Times New Roman" w:hAnsi="Times New Roman"/>
          <w:sz w:val="24"/>
          <w:szCs w:val="24"/>
        </w:rPr>
        <w:t xml:space="preserve"> may not be effective on </w:t>
      </w:r>
      <w:r w:rsidRPr="00A759F3">
        <w:rPr>
          <w:rFonts w:ascii="Times New Roman" w:hAnsi="Times New Roman"/>
          <w:i/>
          <w:iCs/>
          <w:sz w:val="24"/>
          <w:szCs w:val="24"/>
        </w:rPr>
        <w:t>Pythium</w:t>
      </w:r>
      <w:r w:rsidRPr="00A759F3">
        <w:rPr>
          <w:rFonts w:ascii="Times New Roman" w:hAnsi="Times New Roman"/>
          <w:sz w:val="24"/>
          <w:szCs w:val="24"/>
        </w:rPr>
        <w:t xml:space="preserve"> spp., and vice versa.  For example, PCNB is active against </w:t>
      </w:r>
      <w:r w:rsidRPr="00A759F3">
        <w:rPr>
          <w:rFonts w:ascii="Times New Roman" w:hAnsi="Times New Roman"/>
          <w:i/>
          <w:iCs/>
          <w:sz w:val="24"/>
          <w:szCs w:val="24"/>
        </w:rPr>
        <w:t>Rhizoctonia</w:t>
      </w:r>
      <w:r w:rsidRPr="00A759F3">
        <w:rPr>
          <w:rFonts w:ascii="Times New Roman" w:hAnsi="Times New Roman"/>
          <w:sz w:val="24"/>
          <w:szCs w:val="24"/>
        </w:rPr>
        <w:t xml:space="preserve"> but not </w:t>
      </w:r>
      <w:r w:rsidRPr="00A759F3">
        <w:rPr>
          <w:rFonts w:ascii="Times New Roman" w:hAnsi="Times New Roman"/>
          <w:i/>
          <w:iCs/>
          <w:sz w:val="24"/>
          <w:szCs w:val="24"/>
        </w:rPr>
        <w:t>Pythium</w:t>
      </w:r>
      <w:r w:rsidRPr="00A759F3">
        <w:rPr>
          <w:rFonts w:ascii="Times New Roman" w:hAnsi="Times New Roman"/>
          <w:sz w:val="24"/>
          <w:szCs w:val="24"/>
        </w:rPr>
        <w:t xml:space="preserve">.  Metalaxyl, mefenoxam, and etridiazole are active on </w:t>
      </w:r>
      <w:r w:rsidRPr="00A759F3">
        <w:rPr>
          <w:rFonts w:ascii="Times New Roman" w:hAnsi="Times New Roman"/>
          <w:i/>
          <w:iCs/>
          <w:sz w:val="24"/>
          <w:szCs w:val="24"/>
        </w:rPr>
        <w:t>Pythium</w:t>
      </w:r>
      <w:r w:rsidRPr="00A759F3">
        <w:rPr>
          <w:rFonts w:ascii="Times New Roman" w:hAnsi="Times New Roman"/>
          <w:sz w:val="24"/>
          <w:szCs w:val="24"/>
        </w:rPr>
        <w:t xml:space="preserve"> spp. but not </w:t>
      </w:r>
      <w:r w:rsidRPr="00A759F3">
        <w:rPr>
          <w:rFonts w:ascii="Times New Roman" w:hAnsi="Times New Roman"/>
          <w:i/>
          <w:iCs/>
          <w:sz w:val="24"/>
          <w:szCs w:val="24"/>
        </w:rPr>
        <w:t>Rhizoctonia</w:t>
      </w:r>
      <w:r w:rsidRPr="00A759F3">
        <w:rPr>
          <w:rFonts w:ascii="Times New Roman" w:hAnsi="Times New Roman"/>
          <w:sz w:val="24"/>
          <w:szCs w:val="24"/>
        </w:rPr>
        <w:t>.   The tables below includes detailed information on chemical treatments for seedling diseases.</w:t>
      </w:r>
    </w:p>
    <w:p w14:paraId="2073F318" w14:textId="77777777" w:rsidR="00796620" w:rsidRPr="00A759F3" w:rsidRDefault="00796620" w:rsidP="00796620">
      <w:pPr>
        <w:spacing w:after="120"/>
        <w:jc w:val="both"/>
        <w:rPr>
          <w:rFonts w:ascii="Times New Roman" w:hAnsi="Times New Roman"/>
          <w:b/>
          <w:bCs/>
          <w:sz w:val="24"/>
          <w:szCs w:val="24"/>
        </w:rPr>
      </w:pPr>
    </w:p>
    <w:p w14:paraId="1B41B3DE" w14:textId="77777777" w:rsidR="00796620" w:rsidRPr="00A759F3" w:rsidRDefault="00796620" w:rsidP="00796620">
      <w:pPr>
        <w:spacing w:after="120"/>
        <w:jc w:val="both"/>
        <w:rPr>
          <w:rFonts w:ascii="Times New Roman" w:hAnsi="Times New Roman"/>
          <w:bCs/>
          <w:sz w:val="24"/>
          <w:szCs w:val="24"/>
        </w:rPr>
      </w:pPr>
      <w:r w:rsidRPr="00A759F3">
        <w:rPr>
          <w:rFonts w:ascii="Times New Roman" w:hAnsi="Times New Roman"/>
          <w:b/>
          <w:bCs/>
          <w:i/>
          <w:sz w:val="24"/>
          <w:szCs w:val="24"/>
        </w:rPr>
        <w:t>SECTION 3.  FOLIAR DISEASES OF COTTON</w:t>
      </w:r>
      <w:r w:rsidRPr="00A759F3">
        <w:rPr>
          <w:rFonts w:ascii="Times New Roman" w:hAnsi="Times New Roman"/>
          <w:bCs/>
          <w:sz w:val="24"/>
          <w:szCs w:val="24"/>
        </w:rPr>
        <w:t xml:space="preserve"> </w:t>
      </w:r>
    </w:p>
    <w:p w14:paraId="429DFE73" w14:textId="77777777" w:rsidR="00796620" w:rsidRDefault="00796620" w:rsidP="00796620">
      <w:pPr>
        <w:spacing w:after="120"/>
        <w:jc w:val="both"/>
        <w:rPr>
          <w:rFonts w:ascii="Times New Roman" w:eastAsia="Calibri" w:hAnsi="Times New Roman"/>
          <w:sz w:val="24"/>
          <w:szCs w:val="24"/>
        </w:rPr>
      </w:pPr>
      <w:r w:rsidRPr="00A759F3">
        <w:rPr>
          <w:rFonts w:ascii="Times New Roman" w:eastAsia="Calibri" w:hAnsi="Times New Roman"/>
          <w:b/>
          <w:sz w:val="24"/>
          <w:szCs w:val="24"/>
        </w:rPr>
        <w:t>Target Spot:</w:t>
      </w:r>
      <w:r w:rsidRPr="00A759F3">
        <w:rPr>
          <w:rFonts w:ascii="Times New Roman" w:eastAsia="Calibri" w:hAnsi="Times New Roman"/>
          <w:sz w:val="24"/>
          <w:szCs w:val="24"/>
        </w:rPr>
        <w:t xml:space="preserve">  Target spot is caused by the fungal pathogen </w:t>
      </w:r>
      <w:r w:rsidRPr="00A759F3">
        <w:rPr>
          <w:rFonts w:ascii="Times New Roman" w:eastAsia="Calibri" w:hAnsi="Times New Roman"/>
          <w:b/>
          <w:i/>
          <w:sz w:val="24"/>
          <w:szCs w:val="24"/>
        </w:rPr>
        <w:t>Corynespora cassiicola</w:t>
      </w:r>
      <w:r w:rsidRPr="00A759F3">
        <w:rPr>
          <w:rFonts w:ascii="Times New Roman" w:eastAsia="Calibri" w:hAnsi="Times New Roman"/>
          <w:sz w:val="24"/>
          <w:szCs w:val="24"/>
        </w:rPr>
        <w:t xml:space="preserve"> and is most severe during periods of extended leaf wetness.  Target spot is easily identified by the presence of marble-size spots on a leaf that frequently demonstrate a pattern of concentric rings.  Infection and premature defoliation typically begin in the lower leaves of the plant and progress up the plant.  Significant defoliation can occur very quickly after initial detection of the disease.  Defoliated leaves often retain their green or green-yellow color.  Lesions are also found on the boll bracts and possibly on the bolls themselves.  Fungicides have been shown to aide in the management of this disease.</w:t>
      </w:r>
    </w:p>
    <w:p w14:paraId="42376176" w14:textId="77777777" w:rsidR="00796620" w:rsidRPr="00A759F3" w:rsidRDefault="00796620" w:rsidP="00796620">
      <w:pPr>
        <w:spacing w:after="120"/>
        <w:jc w:val="both"/>
        <w:rPr>
          <w:rFonts w:ascii="Times New Roman" w:hAnsi="Times New Roman"/>
          <w:sz w:val="24"/>
          <w:szCs w:val="24"/>
        </w:rPr>
      </w:pPr>
      <w:r>
        <w:rPr>
          <w:rFonts w:ascii="Times New Roman" w:hAnsi="Times New Roman"/>
          <w:b/>
          <w:sz w:val="24"/>
          <w:szCs w:val="24"/>
          <w:u w:val="single"/>
        </w:rPr>
        <w:t>Special Notes</w:t>
      </w:r>
      <w:r w:rsidRPr="00A759F3">
        <w:rPr>
          <w:rFonts w:ascii="Times New Roman" w:hAnsi="Times New Roman"/>
          <w:b/>
          <w:sz w:val="24"/>
          <w:szCs w:val="24"/>
          <w:u w:val="single"/>
        </w:rPr>
        <w:t xml:space="preserve"> for target spot:</w:t>
      </w:r>
      <w:r w:rsidRPr="00A759F3">
        <w:rPr>
          <w:rFonts w:ascii="Times New Roman" w:hAnsi="Times New Roman"/>
          <w:b/>
          <w:sz w:val="24"/>
          <w:szCs w:val="24"/>
        </w:rPr>
        <w:t xml:space="preserve">  </w:t>
      </w:r>
      <w:r w:rsidRPr="00A759F3">
        <w:rPr>
          <w:rFonts w:ascii="Times New Roman" w:hAnsi="Times New Roman"/>
          <w:sz w:val="24"/>
          <w:szCs w:val="24"/>
        </w:rPr>
        <w:t>The most obvious symptoms associated with foliar diseases of cotton are spots and defoliation.  The spots on the leaves likely decrease the ability of the leaf to produce the sugars that feed the growing plant and the developing bolls.  Premature defoliation (loss of leaves) of the cotton plant may result in one of several scenarios.</w:t>
      </w:r>
    </w:p>
    <w:p w14:paraId="61A2C3FB"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First, if only older leaves lower in the canopy are lost, then the defoliation is unlikely to have a negative impact on yield.  Older leaves generally are not productive and loss of a limited number of leaves may actually increase airflow and decrease humidity in the canopy.</w:t>
      </w:r>
    </w:p>
    <w:p w14:paraId="3C456567"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 xml:space="preserve">Second, if premature defoliation extends upward in the canopy and results in loss of active, productive leaves, then yield may be affected.  The subtending leaf associated with a boll is important for development of that boll.  If such leaves are lost, then young bolls may be aborted or development negatively affected.  </w:t>
      </w:r>
    </w:p>
    <w:p w14:paraId="4D4FE580"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Third, if premature defoliation extends to the top of the plant, then the youngest bolls are unlikely to fully develop and open.  For these and other reasons, it is important to promote healty leaves and a healthy canopy of foliage.</w:t>
      </w:r>
    </w:p>
    <w:p w14:paraId="0D244B7A" w14:textId="77777777" w:rsidR="00796620" w:rsidRDefault="00796620" w:rsidP="00796620">
      <w:pPr>
        <w:rPr>
          <w:rFonts w:ascii="Times New Roman" w:hAnsi="Times New Roman"/>
          <w:b/>
          <w:sz w:val="24"/>
          <w:szCs w:val="24"/>
        </w:rPr>
      </w:pPr>
      <w:r>
        <w:rPr>
          <w:rFonts w:ascii="Times New Roman" w:hAnsi="Times New Roman"/>
          <w:b/>
          <w:sz w:val="24"/>
          <w:szCs w:val="24"/>
        </w:rPr>
        <w:br w:type="page"/>
      </w:r>
    </w:p>
    <w:p w14:paraId="447030FB" w14:textId="77777777" w:rsidR="00796620" w:rsidRPr="00A759F3" w:rsidRDefault="00796620" w:rsidP="00796620">
      <w:pPr>
        <w:spacing w:after="120"/>
        <w:jc w:val="both"/>
        <w:rPr>
          <w:rFonts w:ascii="Times New Roman" w:hAnsi="Times New Roman"/>
          <w:b/>
          <w:sz w:val="24"/>
          <w:szCs w:val="24"/>
        </w:rPr>
      </w:pPr>
      <w:r w:rsidRPr="00A759F3">
        <w:rPr>
          <w:rFonts w:ascii="Times New Roman" w:hAnsi="Times New Roman"/>
          <w:b/>
          <w:sz w:val="24"/>
          <w:szCs w:val="24"/>
        </w:rPr>
        <w:t>IF YOU REMEMBER NOTHING ELSE ABOUT TARGET SPOT:</w:t>
      </w:r>
    </w:p>
    <w:p w14:paraId="1F13E6BA"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4"/>
          <w:szCs w:val="24"/>
        </w:rPr>
      </w:pPr>
      <w:r w:rsidRPr="00A759F3">
        <w:rPr>
          <w:rFonts w:ascii="Times New Roman" w:hAnsi="Times New Roman"/>
          <w:b/>
          <w:sz w:val="24"/>
          <w:szCs w:val="24"/>
        </w:rPr>
        <w:t>Target spot causes significant premature defoliation of the cotton crop.</w:t>
      </w:r>
    </w:p>
    <w:p w14:paraId="5987235E"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4"/>
          <w:szCs w:val="24"/>
        </w:rPr>
      </w:pPr>
      <w:r w:rsidRPr="00A759F3">
        <w:rPr>
          <w:rFonts w:ascii="Times New Roman" w:hAnsi="Times New Roman"/>
          <w:b/>
          <w:sz w:val="24"/>
          <w:szCs w:val="24"/>
        </w:rPr>
        <w:t>Target spot is common in cotton in the southeastern United States.</w:t>
      </w:r>
    </w:p>
    <w:p w14:paraId="3064B706"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4"/>
          <w:szCs w:val="24"/>
        </w:rPr>
      </w:pPr>
      <w:r w:rsidRPr="00A759F3">
        <w:rPr>
          <w:rFonts w:ascii="Times New Roman" w:hAnsi="Times New Roman"/>
          <w:b/>
          <w:sz w:val="24"/>
          <w:szCs w:val="24"/>
        </w:rPr>
        <w:t>Target spot will be most severe in fields with rank growth.  The risk to target spot can be reduced by careful management of the growth of the crop.</w:t>
      </w:r>
    </w:p>
    <w:p w14:paraId="22CE2DE9"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4"/>
          <w:szCs w:val="24"/>
        </w:rPr>
      </w:pPr>
      <w:r w:rsidRPr="00A759F3">
        <w:rPr>
          <w:rFonts w:ascii="Times New Roman" w:hAnsi="Times New Roman"/>
          <w:b/>
          <w:sz w:val="24"/>
          <w:szCs w:val="24"/>
        </w:rPr>
        <w:t>Fungicides (Headline, Priaxor, Quadris, Elatus</w:t>
      </w:r>
      <w:r>
        <w:rPr>
          <w:rFonts w:ascii="Times New Roman" w:hAnsi="Times New Roman"/>
          <w:b/>
          <w:sz w:val="24"/>
          <w:szCs w:val="24"/>
        </w:rPr>
        <w:t>, Miravis Top,</w:t>
      </w:r>
      <w:r w:rsidRPr="00A759F3">
        <w:rPr>
          <w:rFonts w:ascii="Times New Roman" w:hAnsi="Times New Roman"/>
          <w:b/>
          <w:sz w:val="24"/>
          <w:szCs w:val="24"/>
        </w:rPr>
        <w:t xml:space="preserve"> and Twinline) can reduce premature defoliation resulting</w:t>
      </w:r>
      <w:r>
        <w:rPr>
          <w:rFonts w:ascii="Times New Roman" w:hAnsi="Times New Roman"/>
          <w:b/>
          <w:sz w:val="24"/>
          <w:szCs w:val="24"/>
        </w:rPr>
        <w:t xml:space="preserve"> from target spot, but</w:t>
      </w:r>
      <w:r w:rsidRPr="00A759F3">
        <w:rPr>
          <w:rFonts w:ascii="Times New Roman" w:hAnsi="Times New Roman"/>
          <w:b/>
          <w:sz w:val="24"/>
          <w:szCs w:val="24"/>
        </w:rPr>
        <w:t xml:space="preserve"> not Stemphylium leaf spot.</w:t>
      </w:r>
    </w:p>
    <w:p w14:paraId="5AC3F71E"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4"/>
          <w:szCs w:val="24"/>
        </w:rPr>
      </w:pPr>
      <w:r w:rsidRPr="00A759F3">
        <w:rPr>
          <w:rFonts w:ascii="Times New Roman" w:hAnsi="Times New Roman"/>
          <w:b/>
          <w:sz w:val="24"/>
          <w:szCs w:val="24"/>
        </w:rPr>
        <w:t>Based upon trial results, timings of applications that most consistently reduce premature defoliation are those that are made during the first and third weeks of bloom; the third week of bloom seems especially criti</w:t>
      </w:r>
      <w:r>
        <w:rPr>
          <w:rFonts w:ascii="Times New Roman" w:hAnsi="Times New Roman"/>
          <w:b/>
          <w:sz w:val="24"/>
          <w:szCs w:val="24"/>
        </w:rPr>
        <w:t>cal.  (NOTE:  growers can verify</w:t>
      </w:r>
      <w:r w:rsidRPr="00A759F3">
        <w:rPr>
          <w:rFonts w:ascii="Times New Roman" w:hAnsi="Times New Roman"/>
          <w:b/>
          <w:sz w:val="24"/>
          <w:szCs w:val="24"/>
        </w:rPr>
        <w:t xml:space="preserve"> the best timing for application of fungicides by scouting fields before disease occurs.)  Use of Priaxor at first bloom followed by Headline (or Quadris) at second application is an effective way to improve disease control and to minimize</w:t>
      </w:r>
      <w:r>
        <w:rPr>
          <w:rFonts w:ascii="Times New Roman" w:hAnsi="Times New Roman"/>
          <w:b/>
          <w:sz w:val="24"/>
          <w:szCs w:val="24"/>
        </w:rPr>
        <w:t xml:space="preserve"> the risk of fungicide resistan</w:t>
      </w:r>
      <w:r w:rsidRPr="00A759F3">
        <w:rPr>
          <w:rFonts w:ascii="Times New Roman" w:hAnsi="Times New Roman"/>
          <w:b/>
          <w:sz w:val="24"/>
          <w:szCs w:val="24"/>
        </w:rPr>
        <w:t>ce.  Priaxor is a pre-mix of Headline and Xemium.</w:t>
      </w:r>
    </w:p>
    <w:p w14:paraId="2AEC31EF"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4"/>
          <w:szCs w:val="24"/>
        </w:rPr>
      </w:pPr>
      <w:r w:rsidRPr="00A759F3">
        <w:rPr>
          <w:rFonts w:ascii="Times New Roman" w:hAnsi="Times New Roman"/>
          <w:b/>
          <w:sz w:val="24"/>
          <w:szCs w:val="24"/>
        </w:rPr>
        <w:t>No fungicide program yet assessed in Georgia has effectively eliminated premature defoliation when disease is severe.</w:t>
      </w:r>
    </w:p>
    <w:p w14:paraId="42447737"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4"/>
          <w:szCs w:val="24"/>
        </w:rPr>
      </w:pPr>
      <w:r w:rsidRPr="00A759F3">
        <w:rPr>
          <w:rFonts w:ascii="Times New Roman" w:hAnsi="Times New Roman"/>
          <w:b/>
          <w:sz w:val="24"/>
          <w:szCs w:val="24"/>
        </w:rPr>
        <w:t>In our studies, there has been tremendous variability in yield associated with use of fungicides to protect against target spot.  It is not uncommon to find little or no yield increase associated with the use of fungicides; however in other cases (typically the most severe) numeric increases of as much as 200 lb/A lint are observed.</w:t>
      </w:r>
    </w:p>
    <w:p w14:paraId="579E4734"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4"/>
          <w:szCs w:val="24"/>
        </w:rPr>
      </w:pPr>
      <w:r w:rsidRPr="00A759F3">
        <w:rPr>
          <w:rFonts w:ascii="Times New Roman" w:hAnsi="Times New Roman"/>
          <w:b/>
          <w:sz w:val="24"/>
          <w:szCs w:val="24"/>
        </w:rPr>
        <w:t>Fungicides are an important and valuable tool in the management of target spot; however they are not needed in every field where target spot is observed.  Presented at the conclusion of this section is a draft of Risk Index for Target Spot to aide growers in determining where best to use a fungicide.</w:t>
      </w:r>
    </w:p>
    <w:p w14:paraId="6E1E8801"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Where abundant rainfall (or irrigation) and warm temperatures occur during a season, a significant portion of the cotton crop across the Coastal Plain may be affected by target spot.  In mild cases the diseased spots are a curiosity; in severe cases up to 80% defoliation may occur across large areas of a field.  Target spot may affect all varieties of cotton grown in Georgia, though some may be affected more than others.  Excessive cotton growth where periods of leaf wetness are extended is most often associated with outbreaks of target spot.</w:t>
      </w:r>
    </w:p>
    <w:p w14:paraId="245480B5" w14:textId="77777777" w:rsidR="00796620" w:rsidRPr="00A759F3" w:rsidRDefault="00796620" w:rsidP="00796620">
      <w:pPr>
        <w:jc w:val="both"/>
        <w:rPr>
          <w:rFonts w:ascii="Times New Roman" w:hAnsi="Times New Roman"/>
          <w:b/>
          <w:sz w:val="24"/>
          <w:szCs w:val="24"/>
        </w:rPr>
      </w:pPr>
      <w:r w:rsidRPr="00A759F3">
        <w:rPr>
          <w:rFonts w:ascii="Times New Roman" w:hAnsi="Times New Roman"/>
          <w:b/>
          <w:sz w:val="24"/>
          <w:szCs w:val="24"/>
        </w:rPr>
        <w:t xml:space="preserve">Rainfall and irrigation help to spread target spot in at least two ways.  </w:t>
      </w:r>
    </w:p>
    <w:p w14:paraId="58DA5A6C" w14:textId="77777777" w:rsidR="00796620" w:rsidRPr="00A759F3" w:rsidRDefault="00796620" w:rsidP="00796620">
      <w:pPr>
        <w:jc w:val="both"/>
        <w:rPr>
          <w:rFonts w:ascii="Times New Roman" w:hAnsi="Times New Roman"/>
          <w:sz w:val="24"/>
          <w:szCs w:val="24"/>
        </w:rPr>
      </w:pPr>
      <w:r w:rsidRPr="00A759F3">
        <w:rPr>
          <w:rFonts w:ascii="Times New Roman" w:hAnsi="Times New Roman"/>
          <w:sz w:val="24"/>
          <w:szCs w:val="24"/>
        </w:rPr>
        <w:t xml:space="preserve">First, rain-splash helps to move spores of the target spot pathogen from debris on the soil to lower leaves of the cotton plant, where infection occurs leading to production of leaf spots.  </w:t>
      </w:r>
    </w:p>
    <w:p w14:paraId="4BCBC3B1"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 xml:space="preserve">Second, rainfall and irrigation provide the moisture needed for spore germination and infection to occur.  Moisture is also important for the production of spores on the spots and for their dispersal and infection of new tissue.  </w:t>
      </w:r>
    </w:p>
    <w:p w14:paraId="631F2AB3"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Rainfall and irrigation are critical for the production of cotton in Georgia; however anything that increases periods of leaf wetness, to include dew, will facilitate the development of target spot.  Although management of leaf spot diseases will be discussed elsewhere, below are factors that UGA Cooperative Extension believes increases the risk of a cotton crop to target spot.  As risk to target spot increases, the potential benefits to use of a fungicide to protect yield also increase.</w:t>
      </w:r>
    </w:p>
    <w:p w14:paraId="3DB60738" w14:textId="77777777" w:rsidR="00796620" w:rsidRPr="00A759F3" w:rsidRDefault="00796620" w:rsidP="00796620">
      <w:pPr>
        <w:jc w:val="both"/>
        <w:rPr>
          <w:rFonts w:ascii="Times New Roman" w:hAnsi="Times New Roman"/>
          <w:b/>
          <w:sz w:val="24"/>
          <w:szCs w:val="24"/>
        </w:rPr>
      </w:pPr>
      <w:r w:rsidRPr="00A759F3">
        <w:rPr>
          <w:rFonts w:ascii="Times New Roman" w:hAnsi="Times New Roman"/>
          <w:b/>
          <w:sz w:val="24"/>
          <w:szCs w:val="24"/>
        </w:rPr>
        <w:t>Factors that are to likely increase risk to target spot of cotton.  (See also draft “Risk Index for Target Spot” at conclusion of the Cotton Disease and Nematode Management section):</w:t>
      </w:r>
    </w:p>
    <w:p w14:paraId="0B3FC24B" w14:textId="77777777" w:rsidR="00796620" w:rsidRPr="00A759F3" w:rsidRDefault="00796620" w:rsidP="00796620">
      <w:pPr>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A759F3">
        <w:rPr>
          <w:rFonts w:ascii="Times New Roman" w:hAnsi="Times New Roman"/>
          <w:sz w:val="24"/>
          <w:szCs w:val="24"/>
        </w:rPr>
        <w:t>Cotton planted in short rotation, especially in fields where target spot has been a problem in the past.</w:t>
      </w:r>
    </w:p>
    <w:p w14:paraId="280D6DA5"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Rank growth in the field, either because of management of other factor, e.g., variety.</w:t>
      </w:r>
    </w:p>
    <w:p w14:paraId="263427D6"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Field receives overhead irrigation.</w:t>
      </w:r>
    </w:p>
    <w:p w14:paraId="39E90EDD"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Abundant rainfall in a growing season coupled with warm temperatures.</w:t>
      </w:r>
    </w:p>
    <w:p w14:paraId="3CEC111F"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Other factors that may contribute to increased risk to target spot include variety selection (research is being conducted now to assess such) and reduced tillage systems (that may allow spores of the fungal pathogen to survive in the crop debris).</w:t>
      </w:r>
    </w:p>
    <w:p w14:paraId="4759AE20" w14:textId="77777777" w:rsidR="00796620" w:rsidRPr="00A759F3" w:rsidRDefault="00796620" w:rsidP="00796620">
      <w:pPr>
        <w:spacing w:after="120"/>
        <w:jc w:val="both"/>
        <w:rPr>
          <w:rFonts w:ascii="Times New Roman" w:hAnsi="Times New Roman"/>
          <w:sz w:val="24"/>
          <w:szCs w:val="24"/>
        </w:rPr>
      </w:pPr>
    </w:p>
    <w:p w14:paraId="5679CFA0" w14:textId="77777777" w:rsidR="00796620" w:rsidRPr="00A759F3" w:rsidRDefault="00796620" w:rsidP="00796620">
      <w:pPr>
        <w:jc w:val="both"/>
        <w:rPr>
          <w:rFonts w:ascii="Times New Roman" w:hAnsi="Times New Roman"/>
          <w:b/>
          <w:sz w:val="24"/>
          <w:szCs w:val="24"/>
        </w:rPr>
      </w:pPr>
      <w:r w:rsidRPr="00A759F3">
        <w:rPr>
          <w:rFonts w:ascii="Times New Roman" w:hAnsi="Times New Roman"/>
          <w:b/>
          <w:sz w:val="24"/>
          <w:szCs w:val="24"/>
        </w:rPr>
        <w:t>Factors to consider for use of fungicides for the management of target spot:</w:t>
      </w:r>
    </w:p>
    <w:p w14:paraId="1A1F0A57" w14:textId="77777777" w:rsidR="00796620" w:rsidRPr="00A759F3" w:rsidRDefault="00796620" w:rsidP="00796620">
      <w:pPr>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A759F3">
        <w:rPr>
          <w:rFonts w:ascii="Times New Roman" w:hAnsi="Times New Roman"/>
          <w:sz w:val="24"/>
          <w:szCs w:val="24"/>
        </w:rPr>
        <w:t>The “final” fungicide program has not been established for the management of target spot; however an effective program will include 1-2 applications of Priaxor, Elatus,</w:t>
      </w:r>
      <w:r>
        <w:rPr>
          <w:rFonts w:ascii="Times New Roman" w:hAnsi="Times New Roman"/>
          <w:sz w:val="24"/>
          <w:szCs w:val="24"/>
        </w:rPr>
        <w:t xml:space="preserve"> Miravis Top,</w:t>
      </w:r>
      <w:r w:rsidRPr="00A759F3">
        <w:rPr>
          <w:rFonts w:ascii="Times New Roman" w:hAnsi="Times New Roman"/>
          <w:sz w:val="24"/>
          <w:szCs w:val="24"/>
        </w:rPr>
        <w:t xml:space="preserve"> Headline, Quadris or Twinline.</w:t>
      </w:r>
    </w:p>
    <w:p w14:paraId="33DC5D95" w14:textId="77777777" w:rsidR="00796620"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p>
    <w:p w14:paraId="27FEFCE4"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Timing of the first spray will vary based upon weather conditions during a season; however considerations for timing will include points below:</w:t>
      </w:r>
    </w:p>
    <w:p w14:paraId="7C386F8C" w14:textId="77777777" w:rsidR="00796620" w:rsidRPr="00A759F3" w:rsidRDefault="00796620" w:rsidP="00796620">
      <w:pPr>
        <w:numPr>
          <w:ilvl w:val="1"/>
          <w:numId w:val="0"/>
        </w:numPr>
        <w:spacing w:after="120"/>
        <w:jc w:val="both"/>
        <w:rPr>
          <w:rFonts w:ascii="Times New Roman" w:hAnsi="Times New Roman"/>
          <w:sz w:val="24"/>
          <w:szCs w:val="24"/>
        </w:rPr>
      </w:pPr>
      <w:r w:rsidRPr="00A759F3">
        <w:rPr>
          <w:rFonts w:ascii="Times New Roman" w:hAnsi="Times New Roman"/>
          <w:sz w:val="24"/>
          <w:szCs w:val="24"/>
        </w:rPr>
        <w:t>Increased risk to the disease (as assessed above).</w:t>
      </w:r>
    </w:p>
    <w:p w14:paraId="1C1C3AF5" w14:textId="77777777" w:rsidR="00796620" w:rsidRPr="00A759F3" w:rsidRDefault="00796620" w:rsidP="00796620">
      <w:pPr>
        <w:numPr>
          <w:ilvl w:val="1"/>
          <w:numId w:val="0"/>
        </w:numPr>
        <w:spacing w:after="120"/>
        <w:jc w:val="both"/>
        <w:rPr>
          <w:rFonts w:ascii="Times New Roman" w:hAnsi="Times New Roman"/>
          <w:sz w:val="24"/>
          <w:szCs w:val="24"/>
        </w:rPr>
      </w:pPr>
      <w:r w:rsidRPr="00A759F3">
        <w:rPr>
          <w:rFonts w:ascii="Times New Roman" w:hAnsi="Times New Roman"/>
          <w:sz w:val="24"/>
          <w:szCs w:val="24"/>
        </w:rPr>
        <w:t>Detection of small amounts of disease in the field, before the disease has become established and certainly before significant defoliation has occurred.  (Note: Best management for any plant disease is achieved by protecting the crop BEFORE disease is established in the field.  Because we still have much to learn about target spot and because there are many fields that may not respond to use of fungicides, growers may choose to wait to see if the disease can be found in their field.  Such a “wait-and-see” strategy requires careful scouting to assure success.)</w:t>
      </w:r>
    </w:p>
    <w:p w14:paraId="020E8E77" w14:textId="77777777" w:rsidR="00796620" w:rsidRPr="00A759F3" w:rsidRDefault="00796620" w:rsidP="00796620">
      <w:pPr>
        <w:numPr>
          <w:ilvl w:val="1"/>
          <w:numId w:val="0"/>
        </w:numPr>
        <w:spacing w:after="120"/>
        <w:jc w:val="both"/>
        <w:rPr>
          <w:rFonts w:ascii="Times New Roman" w:hAnsi="Times New Roman"/>
          <w:sz w:val="24"/>
          <w:szCs w:val="24"/>
        </w:rPr>
      </w:pPr>
      <w:r w:rsidRPr="00A759F3">
        <w:rPr>
          <w:rFonts w:ascii="Times New Roman" w:hAnsi="Times New Roman"/>
          <w:sz w:val="24"/>
          <w:szCs w:val="24"/>
        </w:rPr>
        <w:t>Initiation of the fungicide program before the canopy of cotton foliage closes in order to allow for appropriate coverage of the leaves. Current recommendation for initiating a fungicide application on cotton for target spot is when the crop is between 1 and 3 weeks after first bloom.  Depending on conditions, e.g., wetter or drier, the optimal time for beginning a program could change.</w:t>
      </w:r>
    </w:p>
    <w:p w14:paraId="037C2D52"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Growers should begin to assess the need for a second applicatio</w:t>
      </w:r>
      <w:r>
        <w:rPr>
          <w:rFonts w:ascii="Times New Roman" w:hAnsi="Times New Roman"/>
          <w:sz w:val="24"/>
          <w:szCs w:val="24"/>
        </w:rPr>
        <w:t>n of fungicide no earlier than 2</w:t>
      </w:r>
      <w:r w:rsidRPr="00A759F3">
        <w:rPr>
          <w:rFonts w:ascii="Times New Roman" w:hAnsi="Times New Roman"/>
          <w:sz w:val="24"/>
          <w:szCs w:val="24"/>
        </w:rPr>
        <w:t xml:space="preserve"> weeks after the first application. </w:t>
      </w:r>
    </w:p>
    <w:p w14:paraId="4DE35E36"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4"/>
          <w:szCs w:val="24"/>
        </w:rPr>
      </w:pPr>
      <w:r w:rsidRPr="00A759F3">
        <w:rPr>
          <w:rFonts w:ascii="Times New Roman" w:hAnsi="Times New Roman"/>
          <w:sz w:val="24"/>
          <w:szCs w:val="24"/>
        </w:rPr>
        <w:t xml:space="preserve">It is currently unclear if some varieties of cotton are more susceptible to target spot than are other varieties; however work continues to answer this important question.  </w:t>
      </w:r>
      <w:r w:rsidRPr="00A759F3">
        <w:rPr>
          <w:rFonts w:ascii="Times New Roman" w:hAnsi="Times New Roman"/>
          <w:b/>
          <w:sz w:val="24"/>
          <w:szCs w:val="24"/>
        </w:rPr>
        <w:t>Regardless of variety, the severity of target spot can be minimized by managing cotton growth with PGRs to eliminate rank growth.</w:t>
      </w:r>
    </w:p>
    <w:p w14:paraId="26A209A9" w14:textId="77777777" w:rsidR="00796620" w:rsidRPr="00A759F3" w:rsidRDefault="00796620" w:rsidP="00796620">
      <w:pPr>
        <w:spacing w:after="120"/>
        <w:jc w:val="both"/>
        <w:rPr>
          <w:rFonts w:ascii="Times New Roman" w:eastAsia="Calibri" w:hAnsi="Times New Roman"/>
          <w:sz w:val="24"/>
          <w:szCs w:val="24"/>
        </w:rPr>
      </w:pPr>
    </w:p>
    <w:p w14:paraId="315970F6" w14:textId="77777777" w:rsidR="00796620" w:rsidRPr="00A759F3" w:rsidRDefault="00796620" w:rsidP="00796620">
      <w:pPr>
        <w:spacing w:after="120"/>
        <w:jc w:val="both"/>
        <w:rPr>
          <w:rFonts w:ascii="Times New Roman" w:eastAsia="Calibri" w:hAnsi="Times New Roman"/>
          <w:sz w:val="24"/>
          <w:szCs w:val="24"/>
        </w:rPr>
      </w:pPr>
      <w:r w:rsidRPr="00A759F3">
        <w:rPr>
          <w:rFonts w:ascii="Times New Roman" w:eastAsia="Calibri" w:hAnsi="Times New Roman"/>
          <w:b/>
          <w:sz w:val="24"/>
          <w:szCs w:val="24"/>
        </w:rPr>
        <w:t>Stemphylium Leaf Spot:</w:t>
      </w:r>
      <w:r w:rsidRPr="00A759F3">
        <w:rPr>
          <w:rFonts w:ascii="Times New Roman" w:eastAsia="Calibri" w:hAnsi="Times New Roman"/>
          <w:sz w:val="24"/>
          <w:szCs w:val="24"/>
        </w:rPr>
        <w:t xml:space="preserve">  Stemphylium leaf spot is caused by the fungal pathogen </w:t>
      </w:r>
      <w:r w:rsidRPr="00A759F3">
        <w:rPr>
          <w:rFonts w:ascii="Times New Roman" w:eastAsia="Calibri" w:hAnsi="Times New Roman"/>
          <w:i/>
          <w:sz w:val="24"/>
          <w:szCs w:val="24"/>
        </w:rPr>
        <w:t>Stemphylium solani</w:t>
      </w:r>
      <w:r w:rsidRPr="00A759F3">
        <w:rPr>
          <w:rFonts w:ascii="Times New Roman" w:eastAsia="Calibri" w:hAnsi="Times New Roman"/>
          <w:sz w:val="24"/>
          <w:szCs w:val="24"/>
        </w:rPr>
        <w:t>; however the underlying cause of this disease is actually the result of a deficiency in potassium in the plant.  This disease is analogous to Alternaria leaf spot (</w:t>
      </w:r>
      <w:r w:rsidRPr="00A759F3">
        <w:rPr>
          <w:rFonts w:ascii="Times New Roman" w:eastAsia="Calibri" w:hAnsi="Times New Roman"/>
          <w:i/>
          <w:sz w:val="24"/>
          <w:szCs w:val="24"/>
        </w:rPr>
        <w:t>Alternaria macrospora</w:t>
      </w:r>
      <w:r w:rsidRPr="00A759F3">
        <w:rPr>
          <w:rFonts w:ascii="Times New Roman" w:eastAsia="Calibri" w:hAnsi="Times New Roman"/>
          <w:sz w:val="24"/>
          <w:szCs w:val="24"/>
        </w:rPr>
        <w:t>) in Texas.  Symptoms of this disease include a sudden reddening of the foliage of the cotton plant and the raqpid appearance of numerous spots with ashy-gray centers and a dark purple margin.  The centers of the spots frequently detach from the leaf giving the leaf a shot-hole appearance.  The use of fungicides to manage Stemphylium and Alternaria leaf spot diseases has been largely unsuccessful.</w:t>
      </w:r>
    </w:p>
    <w:p w14:paraId="4F4F5BAB" w14:textId="77777777" w:rsidR="00796620" w:rsidRPr="00A759F3" w:rsidRDefault="00796620" w:rsidP="00796620">
      <w:pPr>
        <w:spacing w:after="120"/>
        <w:jc w:val="both"/>
        <w:rPr>
          <w:rFonts w:ascii="Times New Roman" w:eastAsia="Calibri" w:hAnsi="Times New Roman"/>
          <w:sz w:val="24"/>
          <w:szCs w:val="24"/>
        </w:rPr>
      </w:pPr>
      <w:r w:rsidRPr="00A759F3">
        <w:rPr>
          <w:rFonts w:ascii="Times New Roman" w:eastAsia="Calibri" w:hAnsi="Times New Roman"/>
          <w:b/>
          <w:sz w:val="24"/>
          <w:szCs w:val="24"/>
        </w:rPr>
        <w:t>Cercospora Leaf Spot:</w:t>
      </w:r>
      <w:r w:rsidRPr="00A759F3">
        <w:rPr>
          <w:rFonts w:ascii="Times New Roman" w:eastAsia="Calibri" w:hAnsi="Times New Roman"/>
          <w:sz w:val="24"/>
          <w:szCs w:val="24"/>
        </w:rPr>
        <w:t xml:space="preserve">  Like Stemphylium leaf spot and Alternaria leaf spot, Cercospora leaf spot (</w:t>
      </w:r>
      <w:r w:rsidRPr="00A759F3">
        <w:rPr>
          <w:rFonts w:ascii="Times New Roman" w:eastAsia="Calibri" w:hAnsi="Times New Roman"/>
          <w:i/>
          <w:sz w:val="24"/>
          <w:szCs w:val="24"/>
        </w:rPr>
        <w:t>Cercospora gossypina</w:t>
      </w:r>
      <w:r w:rsidRPr="00A759F3">
        <w:rPr>
          <w:rFonts w:ascii="Times New Roman" w:eastAsia="Calibri" w:hAnsi="Times New Roman"/>
          <w:sz w:val="24"/>
          <w:szCs w:val="24"/>
        </w:rPr>
        <w:t xml:space="preserve">) is often linked to a nutrient deficiency in the cotton crop and may form a disease complex with Alternaria mascrospora and Stemphylium solani.  Spots begin as small, reddish lesions that larger circular lesions with light brown centers; zonation similar to that of target spot may be observed.  As this disease is associated with nutrient deficiencies, fungicides are not considered to be an effective control measure. </w:t>
      </w:r>
    </w:p>
    <w:p w14:paraId="327C81D8" w14:textId="77777777" w:rsidR="00796620" w:rsidRPr="00A759F3" w:rsidRDefault="00796620" w:rsidP="00796620">
      <w:pPr>
        <w:spacing w:after="120"/>
        <w:jc w:val="both"/>
        <w:rPr>
          <w:rFonts w:ascii="Times New Roman" w:eastAsia="Calibri" w:hAnsi="Times New Roman"/>
          <w:sz w:val="24"/>
          <w:szCs w:val="24"/>
        </w:rPr>
      </w:pPr>
      <w:r w:rsidRPr="00A759F3">
        <w:rPr>
          <w:rFonts w:ascii="Times New Roman" w:eastAsia="Calibri" w:hAnsi="Times New Roman"/>
          <w:b/>
          <w:sz w:val="24"/>
          <w:szCs w:val="24"/>
        </w:rPr>
        <w:t>Areolate Mildew:</w:t>
      </w:r>
      <w:r w:rsidRPr="00A759F3">
        <w:rPr>
          <w:rFonts w:ascii="Times New Roman" w:eastAsia="Calibri" w:hAnsi="Times New Roman"/>
          <w:sz w:val="24"/>
          <w:szCs w:val="24"/>
        </w:rPr>
        <w:t xml:space="preserve">  Areaolate mildew, cause</w:t>
      </w:r>
      <w:r>
        <w:rPr>
          <w:rFonts w:ascii="Times New Roman" w:eastAsia="Calibri" w:hAnsi="Times New Roman"/>
          <w:sz w:val="24"/>
          <w:szCs w:val="24"/>
        </w:rPr>
        <w:t>d</w:t>
      </w:r>
      <w:r w:rsidRPr="00A759F3">
        <w:rPr>
          <w:rFonts w:ascii="Times New Roman" w:eastAsia="Calibri" w:hAnsi="Times New Roman"/>
          <w:sz w:val="24"/>
          <w:szCs w:val="24"/>
        </w:rPr>
        <w:t xml:space="preserve"> by the fungal pathogen </w:t>
      </w:r>
      <w:r w:rsidRPr="00A759F3">
        <w:rPr>
          <w:rFonts w:ascii="Times New Roman" w:eastAsia="Calibri" w:hAnsi="Times New Roman"/>
          <w:i/>
          <w:sz w:val="24"/>
          <w:szCs w:val="24"/>
        </w:rPr>
        <w:t>Ramularia areola</w:t>
      </w:r>
      <w:r>
        <w:rPr>
          <w:rFonts w:ascii="Times New Roman" w:eastAsia="Calibri" w:hAnsi="Times New Roman"/>
          <w:sz w:val="24"/>
          <w:szCs w:val="24"/>
        </w:rPr>
        <w:t>, has been</w:t>
      </w:r>
      <w:r w:rsidRPr="00A759F3">
        <w:rPr>
          <w:rFonts w:ascii="Times New Roman" w:eastAsia="Calibri" w:hAnsi="Times New Roman"/>
          <w:sz w:val="24"/>
          <w:szCs w:val="24"/>
        </w:rPr>
        <w:t xml:space="preserve"> of limited importance in Georgia and is generally confined to the southeastern region of the state, especially during periods of abundant rainfall.</w:t>
      </w:r>
      <w:r>
        <w:rPr>
          <w:rFonts w:ascii="Times New Roman" w:eastAsia="Calibri" w:hAnsi="Times New Roman"/>
          <w:sz w:val="24"/>
          <w:szCs w:val="24"/>
        </w:rPr>
        <w:t xml:space="preserve">  It has become more widespread since 2017 and use of fungicides to protect against this disease can be effective in protecting yield, if the disease occurs early enough in the season.</w:t>
      </w:r>
      <w:r w:rsidRPr="00A759F3">
        <w:rPr>
          <w:rFonts w:ascii="Times New Roman" w:eastAsia="Calibri" w:hAnsi="Times New Roman"/>
          <w:sz w:val="24"/>
          <w:szCs w:val="24"/>
        </w:rPr>
        <w:t xml:space="preserve">  The disease is easily identified by the presence of abundant white-to-gray sporulation on the underside of the affected leaves.  The affected leaves often drop prematurely resulting in significant defoliation.  This disease can be effectively managed with the use of fungicides, especially strobilurin fungicides; however it is not clear at this time how much yield loss is associated with the disease.</w:t>
      </w:r>
    </w:p>
    <w:p w14:paraId="6D8E0353" w14:textId="77777777" w:rsidR="00796620" w:rsidRPr="00A759F3" w:rsidRDefault="00796620" w:rsidP="00796620">
      <w:pPr>
        <w:spacing w:after="120"/>
        <w:jc w:val="both"/>
        <w:rPr>
          <w:rFonts w:ascii="Times New Roman" w:eastAsia="Calibri" w:hAnsi="Times New Roman"/>
          <w:sz w:val="24"/>
          <w:szCs w:val="24"/>
        </w:rPr>
      </w:pPr>
      <w:r w:rsidRPr="00A759F3">
        <w:rPr>
          <w:rFonts w:ascii="Times New Roman" w:eastAsia="Calibri" w:hAnsi="Times New Roman"/>
          <w:b/>
          <w:sz w:val="24"/>
          <w:szCs w:val="24"/>
        </w:rPr>
        <w:t>Ascochyta (wet weather) blight:</w:t>
      </w:r>
      <w:r w:rsidRPr="00A759F3">
        <w:rPr>
          <w:rFonts w:ascii="Times New Roman" w:eastAsia="Calibri" w:hAnsi="Times New Roman"/>
          <w:sz w:val="24"/>
          <w:szCs w:val="24"/>
        </w:rPr>
        <w:t xml:space="preserve">  Ascochyta blight, caused by </w:t>
      </w:r>
      <w:r w:rsidRPr="00A759F3">
        <w:rPr>
          <w:rFonts w:ascii="Times New Roman" w:eastAsia="Calibri" w:hAnsi="Times New Roman"/>
          <w:i/>
          <w:sz w:val="24"/>
          <w:szCs w:val="24"/>
        </w:rPr>
        <w:t>Ascochyta gossypii</w:t>
      </w:r>
      <w:r w:rsidRPr="00A759F3">
        <w:rPr>
          <w:rFonts w:ascii="Times New Roman" w:eastAsia="Calibri" w:hAnsi="Times New Roman"/>
          <w:sz w:val="24"/>
          <w:szCs w:val="24"/>
        </w:rPr>
        <w:t>, is a disease of sporadic importance in Georgia, especially during periods of cool weather with abundant rainfall early in the season.  Hence, young plants are most often affected.  The spots in the field can be tentatively diagnosed by the presence of tan lesions bordered by a dark ring; embedded in the lesion are dark fungal structures that appear like pepper grains.  Though use of fungicides for effective management has been reported, such is generally considered unnecessary in Georgia.  This disease tends to become of little significance as conditions become drier.</w:t>
      </w:r>
    </w:p>
    <w:p w14:paraId="7C226868" w14:textId="77777777" w:rsidR="00796620" w:rsidRPr="00A759F3" w:rsidRDefault="00796620" w:rsidP="00796620">
      <w:pPr>
        <w:spacing w:after="120"/>
        <w:jc w:val="both"/>
        <w:rPr>
          <w:rFonts w:ascii="Times New Roman" w:eastAsia="Calibri" w:hAnsi="Times New Roman"/>
          <w:sz w:val="24"/>
          <w:szCs w:val="24"/>
        </w:rPr>
      </w:pPr>
      <w:r w:rsidRPr="00A759F3">
        <w:rPr>
          <w:rFonts w:ascii="Times New Roman" w:eastAsia="Calibri" w:hAnsi="Times New Roman"/>
          <w:b/>
          <w:sz w:val="24"/>
          <w:szCs w:val="24"/>
        </w:rPr>
        <w:t>Angular (Bacterial) Leaf Spot:</w:t>
      </w:r>
      <w:r w:rsidRPr="00A759F3">
        <w:rPr>
          <w:rFonts w:ascii="Times New Roman" w:eastAsia="Calibri" w:hAnsi="Times New Roman"/>
          <w:sz w:val="24"/>
          <w:szCs w:val="24"/>
        </w:rPr>
        <w:t xml:space="preserve">  Angular leaf spot is caused by the bacterial pathogen </w:t>
      </w:r>
      <w:r w:rsidRPr="00A759F3">
        <w:rPr>
          <w:rFonts w:ascii="Times New Roman" w:eastAsia="Calibri" w:hAnsi="Times New Roman"/>
          <w:i/>
          <w:sz w:val="24"/>
          <w:szCs w:val="24"/>
        </w:rPr>
        <w:t xml:space="preserve">Xanthomonas citri </w:t>
      </w:r>
      <w:r w:rsidRPr="00A759F3">
        <w:rPr>
          <w:rFonts w:ascii="Times New Roman" w:eastAsia="Calibri" w:hAnsi="Times New Roman"/>
          <w:sz w:val="24"/>
          <w:szCs w:val="24"/>
        </w:rPr>
        <w:t>pv</w:t>
      </w:r>
      <w:r w:rsidRPr="00A759F3">
        <w:rPr>
          <w:rFonts w:ascii="Times New Roman" w:eastAsia="Calibri" w:hAnsi="Times New Roman"/>
          <w:i/>
          <w:sz w:val="24"/>
          <w:szCs w:val="24"/>
        </w:rPr>
        <w:t xml:space="preserve">. malvacearum </w:t>
      </w:r>
      <w:r w:rsidRPr="00A759F3">
        <w:rPr>
          <w:rFonts w:ascii="Times New Roman" w:eastAsia="Calibri" w:hAnsi="Times New Roman"/>
          <w:sz w:val="24"/>
          <w:szCs w:val="24"/>
        </w:rPr>
        <w:t>and is of increasing importance to cotton producers in Georgia.  The disease is most common in periods of extend rainfall.  Lesions/spots on the leaves are quite distinctive as they are defined by the veins on the leaf, thus creating the “angular” appearance.  This pathogen can also cause water-soaked lesions on the bolls themselves leading to rot.  As this is a bacterial pathogen, use of fungicides is not an effective management tool.  This pathogen can be seed transmitted and also readily survives in infested crop debris.</w:t>
      </w:r>
    </w:p>
    <w:p w14:paraId="4F0C554B" w14:textId="77777777" w:rsidR="00796620" w:rsidRPr="00A759F3" w:rsidRDefault="00796620" w:rsidP="00796620">
      <w:pPr>
        <w:spacing w:after="120"/>
        <w:jc w:val="both"/>
        <w:rPr>
          <w:rFonts w:ascii="Times New Roman" w:hAnsi="Times New Roman"/>
          <w:sz w:val="24"/>
          <w:szCs w:val="24"/>
        </w:rPr>
      </w:pPr>
    </w:p>
    <w:p w14:paraId="2730ED4C" w14:textId="77777777" w:rsidR="00796620" w:rsidRPr="00A759F3" w:rsidRDefault="00796620" w:rsidP="00796620">
      <w:pPr>
        <w:spacing w:after="120"/>
        <w:jc w:val="both"/>
        <w:rPr>
          <w:rFonts w:ascii="Times New Roman" w:hAnsi="Times New Roman"/>
          <w:b/>
          <w:sz w:val="24"/>
          <w:szCs w:val="24"/>
        </w:rPr>
      </w:pPr>
      <w:r>
        <w:rPr>
          <w:rFonts w:ascii="Times New Roman" w:hAnsi="Times New Roman"/>
          <w:b/>
          <w:sz w:val="24"/>
          <w:szCs w:val="24"/>
          <w:u w:val="single"/>
        </w:rPr>
        <w:t>Special Notes for 2021</w:t>
      </w:r>
      <w:r w:rsidRPr="00A759F3">
        <w:rPr>
          <w:rFonts w:ascii="Times New Roman" w:hAnsi="Times New Roman"/>
          <w:b/>
          <w:sz w:val="24"/>
          <w:szCs w:val="24"/>
          <w:u w:val="single"/>
        </w:rPr>
        <w:t xml:space="preserve">- Managing Bacterial Blight and Target Spot  </w:t>
      </w:r>
      <w:r w:rsidRPr="00A759F3">
        <w:rPr>
          <w:rFonts w:ascii="Times New Roman" w:hAnsi="Times New Roman"/>
          <w:b/>
          <w:sz w:val="24"/>
          <w:szCs w:val="24"/>
        </w:rPr>
        <w:t xml:space="preserve"> </w:t>
      </w:r>
    </w:p>
    <w:p w14:paraId="1B0C484A" w14:textId="77777777" w:rsidR="00796620" w:rsidRPr="00A759F3" w:rsidRDefault="00796620" w:rsidP="00796620">
      <w:pPr>
        <w:spacing w:after="120"/>
        <w:jc w:val="both"/>
        <w:rPr>
          <w:rFonts w:ascii="Times New Roman" w:hAnsi="Times New Roman"/>
          <w:b/>
          <w:sz w:val="24"/>
          <w:szCs w:val="24"/>
        </w:rPr>
      </w:pPr>
      <w:r w:rsidRPr="00A759F3">
        <w:rPr>
          <w:rFonts w:ascii="Times New Roman" w:hAnsi="Times New Roman"/>
          <w:b/>
          <w:sz w:val="24"/>
          <w:szCs w:val="24"/>
        </w:rPr>
        <w:t>Take-home points for bacterial blight/angular leaf spot</w:t>
      </w:r>
    </w:p>
    <w:p w14:paraId="413E03E4" w14:textId="77777777" w:rsidR="00796620" w:rsidRPr="00A759F3" w:rsidRDefault="00796620" w:rsidP="00796620">
      <w:pPr>
        <w:jc w:val="both"/>
        <w:rPr>
          <w:rFonts w:ascii="Times New Roman" w:hAnsi="Times New Roman"/>
          <w:b/>
          <w:sz w:val="24"/>
          <w:szCs w:val="24"/>
        </w:rPr>
      </w:pPr>
      <w:r w:rsidRPr="00A759F3">
        <w:rPr>
          <w:rFonts w:ascii="Times New Roman" w:hAnsi="Times New Roman"/>
          <w:sz w:val="24"/>
          <w:szCs w:val="24"/>
        </w:rPr>
        <w:t>Bacterial</w:t>
      </w:r>
      <w:r w:rsidRPr="00A759F3">
        <w:rPr>
          <w:rFonts w:ascii="Times New Roman" w:hAnsi="Times New Roman"/>
          <w:b/>
          <w:sz w:val="24"/>
          <w:szCs w:val="24"/>
        </w:rPr>
        <w:t xml:space="preserve"> </w:t>
      </w:r>
      <w:r w:rsidRPr="00A759F3">
        <w:rPr>
          <w:rFonts w:ascii="Times New Roman" w:hAnsi="Times New Roman"/>
          <w:sz w:val="24"/>
          <w:szCs w:val="24"/>
        </w:rPr>
        <w:t xml:space="preserve">blight is caused by the pathogen now known as </w:t>
      </w:r>
      <w:r w:rsidRPr="00A759F3">
        <w:rPr>
          <w:rFonts w:ascii="Times New Roman" w:hAnsi="Times New Roman"/>
          <w:i/>
          <w:sz w:val="24"/>
          <w:szCs w:val="24"/>
        </w:rPr>
        <w:t>Xanthomonas citri</w:t>
      </w:r>
      <w:r w:rsidRPr="00A759F3">
        <w:rPr>
          <w:rFonts w:ascii="Times New Roman" w:hAnsi="Times New Roman"/>
          <w:sz w:val="24"/>
          <w:szCs w:val="24"/>
        </w:rPr>
        <w:t xml:space="preserve"> pv. </w:t>
      </w:r>
      <w:r w:rsidRPr="00A759F3">
        <w:rPr>
          <w:rFonts w:ascii="Times New Roman" w:hAnsi="Times New Roman"/>
          <w:i/>
          <w:sz w:val="24"/>
          <w:szCs w:val="24"/>
        </w:rPr>
        <w:t>malvacearum</w:t>
      </w:r>
      <w:r w:rsidRPr="00A759F3">
        <w:rPr>
          <w:rFonts w:ascii="Times New Roman" w:hAnsi="Times New Roman"/>
          <w:sz w:val="24"/>
          <w:szCs w:val="24"/>
        </w:rPr>
        <w:t>.</w:t>
      </w:r>
    </w:p>
    <w:p w14:paraId="032826D6" w14:textId="77777777" w:rsidR="00796620" w:rsidRPr="00A759F3" w:rsidRDefault="00796620" w:rsidP="00796620">
      <w:pPr>
        <w:jc w:val="both"/>
        <w:rPr>
          <w:rFonts w:ascii="Times New Roman" w:hAnsi="Times New Roman"/>
          <w:b/>
          <w:sz w:val="24"/>
          <w:szCs w:val="24"/>
        </w:rPr>
      </w:pPr>
      <w:r w:rsidRPr="00A759F3">
        <w:rPr>
          <w:rFonts w:ascii="Times New Roman" w:hAnsi="Times New Roman"/>
          <w:sz w:val="24"/>
          <w:szCs w:val="24"/>
        </w:rPr>
        <w:t xml:space="preserve">Symptoms of bacterial blight start as tiny water-soaked spots and progress into characteristically angular shapes due to leaf veins limiting bacterial movement.  Lesions appear on the upper side of the leaf (though the angular nature of the spots and “water-soaked” appearance is often more visible from the underside of the leaf), turn black as they expand and defoliation may occur.  Systemic infections follow the main veins as black streaks; symptoms on the bolls ae characteristically sunken water-soaked lesions.  The lesions can be found at the base of the boll, shielded by the leafy calyx.  The bacterial blight lesions are often further infected by opportunistic fungal pathogens which lead to further boll rot.  The bacterial pathogen infects the plant tissues through natural openings and through wounds, such as those caused when plants are damaged by blowing sands in windstorm. </w:t>
      </w:r>
    </w:p>
    <w:p w14:paraId="36668D86" w14:textId="77777777" w:rsidR="00796620" w:rsidRPr="00A759F3" w:rsidRDefault="00796620" w:rsidP="00796620">
      <w:pPr>
        <w:spacing w:after="120"/>
        <w:jc w:val="both"/>
        <w:rPr>
          <w:rFonts w:ascii="Times New Roman" w:hAnsi="Times New Roman"/>
          <w:b/>
          <w:sz w:val="24"/>
          <w:szCs w:val="24"/>
        </w:rPr>
      </w:pPr>
      <w:r w:rsidRPr="00A759F3">
        <w:rPr>
          <w:rFonts w:ascii="Times New Roman" w:hAnsi="Times New Roman"/>
          <w:sz w:val="24"/>
          <w:szCs w:val="24"/>
        </w:rPr>
        <w:t>The pathogen (and subsequent disease) can occur in a field through planting of infested seed, surivial from a previous cotton crop in crop residue, introduction through infested equipment and, perhaps, wind and blowing rain during storms.  Though it is possible, spread of bacterial blight by insects, such as stinkbugs, is unlikely in Georgia.</w:t>
      </w:r>
    </w:p>
    <w:p w14:paraId="175026D9" w14:textId="77777777" w:rsidR="00796620" w:rsidRPr="00A759F3" w:rsidRDefault="00796620" w:rsidP="00796620">
      <w:pPr>
        <w:spacing w:after="120"/>
        <w:jc w:val="both"/>
        <w:rPr>
          <w:rFonts w:ascii="Times New Roman" w:hAnsi="Times New Roman"/>
          <w:b/>
          <w:sz w:val="24"/>
          <w:szCs w:val="24"/>
        </w:rPr>
      </w:pPr>
      <w:r w:rsidRPr="00A759F3">
        <w:rPr>
          <w:rFonts w:ascii="Times New Roman" w:hAnsi="Times New Roman"/>
          <w:sz w:val="24"/>
          <w:szCs w:val="24"/>
        </w:rPr>
        <w:t xml:space="preserve">Losses to bacterial blight are often </w:t>
      </w:r>
      <w:r>
        <w:rPr>
          <w:rFonts w:ascii="Times New Roman" w:hAnsi="Times New Roman"/>
          <w:sz w:val="24"/>
          <w:szCs w:val="24"/>
        </w:rPr>
        <w:t>small in a field; however losses</w:t>
      </w:r>
      <w:r w:rsidRPr="00A759F3">
        <w:rPr>
          <w:rFonts w:ascii="Times New Roman" w:hAnsi="Times New Roman"/>
          <w:sz w:val="24"/>
          <w:szCs w:val="24"/>
        </w:rPr>
        <w:t xml:space="preserve"> can be 20% or more when a susceptible variety is planted.</w:t>
      </w:r>
    </w:p>
    <w:p w14:paraId="78EF2327"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From a study in conducted in 1964, cotton debris on the soil surface still contained the bacterial pathogen for 217 days (Perkins OK).  However, cotton debris lost infectivity in 40 to 107 days in moist soil. The pathogen was not present after tissue decomposed.  No disease developed if infested residue was buried.</w:t>
      </w:r>
    </w:p>
    <w:p w14:paraId="09248496" w14:textId="77777777" w:rsidR="00796620" w:rsidRPr="00A759F3" w:rsidRDefault="00796620" w:rsidP="00796620">
      <w:pPr>
        <w:spacing w:after="120"/>
        <w:jc w:val="both"/>
        <w:rPr>
          <w:rFonts w:ascii="Times New Roman" w:hAnsi="Times New Roman"/>
          <w:b/>
          <w:sz w:val="24"/>
          <w:szCs w:val="24"/>
        </w:rPr>
      </w:pPr>
      <w:r w:rsidRPr="00A759F3">
        <w:rPr>
          <w:rFonts w:ascii="Times New Roman" w:hAnsi="Times New Roman"/>
          <w:sz w:val="24"/>
          <w:szCs w:val="24"/>
        </w:rPr>
        <w:t>The most economical management of bacterial blight occurs when more-resistant varieties are planted.  Incorporation of infected residue into the soil will help with decomposition of of infected debris and reduce inoculum surviving between seasons.</w:t>
      </w:r>
    </w:p>
    <w:p w14:paraId="58FF13E1" w14:textId="77777777" w:rsidR="00796620" w:rsidRPr="00A759F3" w:rsidRDefault="00796620" w:rsidP="00796620">
      <w:pPr>
        <w:spacing w:after="120"/>
        <w:jc w:val="both"/>
        <w:rPr>
          <w:rFonts w:ascii="Times New Roman" w:hAnsi="Times New Roman"/>
          <w:b/>
          <w:sz w:val="24"/>
          <w:szCs w:val="24"/>
        </w:rPr>
      </w:pPr>
      <w:r w:rsidRPr="00A759F3">
        <w:rPr>
          <w:rFonts w:ascii="Times New Roman" w:hAnsi="Times New Roman"/>
          <w:b/>
          <w:sz w:val="24"/>
          <w:szCs w:val="24"/>
        </w:rPr>
        <w:t>Variety Selection for Management of Bacterial Blight:</w:t>
      </w:r>
    </w:p>
    <w:p w14:paraId="4CAA9114"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 xml:space="preserve">Note:  </w:t>
      </w:r>
      <w:r w:rsidRPr="00A759F3">
        <w:rPr>
          <w:rFonts w:ascii="Times New Roman" w:hAnsi="Times New Roman"/>
          <w:sz w:val="24"/>
          <w:szCs w:val="24"/>
        </w:rPr>
        <w:t>unless otherwise noted, ratings for bacterial blight have beem provided by the seed companies.  In 2017, UGA Extensi</w:t>
      </w:r>
      <w:r>
        <w:rPr>
          <w:rFonts w:ascii="Times New Roman" w:hAnsi="Times New Roman"/>
          <w:sz w:val="24"/>
          <w:szCs w:val="24"/>
        </w:rPr>
        <w:t>on cotton variety trials were</w:t>
      </w:r>
      <w:r w:rsidRPr="00A759F3">
        <w:rPr>
          <w:rFonts w:ascii="Times New Roman" w:hAnsi="Times New Roman"/>
          <w:sz w:val="24"/>
          <w:szCs w:val="24"/>
        </w:rPr>
        <w:t xml:space="preserve"> more thoroughly rated for bacterial blight to corroborate industry ratings.  See UGA Cotton Webpage for more information. </w:t>
      </w:r>
    </w:p>
    <w:p w14:paraId="468C8D26" w14:textId="77777777" w:rsidR="00796620" w:rsidRPr="00A759F3" w:rsidRDefault="00796620" w:rsidP="00796620">
      <w:pPr>
        <w:jc w:val="both"/>
        <w:rPr>
          <w:rFonts w:ascii="Times New Roman" w:hAnsi="Times New Roman"/>
          <w:b/>
          <w:sz w:val="24"/>
          <w:szCs w:val="24"/>
        </w:rPr>
      </w:pPr>
      <w:r w:rsidRPr="00A759F3">
        <w:rPr>
          <w:rFonts w:ascii="Times New Roman" w:hAnsi="Times New Roman"/>
          <w:b/>
          <w:sz w:val="24"/>
          <w:szCs w:val="24"/>
        </w:rPr>
        <w:t>Varieties from Phytogen Cottonseed:</w:t>
      </w:r>
    </w:p>
    <w:p w14:paraId="190FBF54" w14:textId="77777777" w:rsidR="00796620" w:rsidRDefault="00796620" w:rsidP="00796620">
      <w:pPr>
        <w:jc w:val="both"/>
        <w:rPr>
          <w:rFonts w:ascii="Times New Roman" w:hAnsi="Times New Roman"/>
          <w:b/>
          <w:sz w:val="24"/>
          <w:szCs w:val="24"/>
        </w:rPr>
      </w:pPr>
      <w:r w:rsidRPr="00A759F3">
        <w:rPr>
          <w:rFonts w:ascii="Times New Roman" w:hAnsi="Times New Roman"/>
          <w:b/>
          <w:sz w:val="24"/>
          <w:szCs w:val="24"/>
        </w:rPr>
        <w:t xml:space="preserve">PHY 312 WRF: </w:t>
      </w:r>
      <w:r w:rsidRPr="00A759F3">
        <w:rPr>
          <w:rFonts w:ascii="Times New Roman" w:hAnsi="Times New Roman"/>
          <w:b/>
          <w:sz w:val="24"/>
          <w:szCs w:val="24"/>
        </w:rPr>
        <w:tab/>
        <w:t xml:space="preserve">rated “partially resistant”      </w:t>
      </w:r>
    </w:p>
    <w:p w14:paraId="0C2BA8CD" w14:textId="77777777" w:rsidR="00796620" w:rsidRPr="00A759F3" w:rsidRDefault="00796620" w:rsidP="00796620">
      <w:pPr>
        <w:jc w:val="both"/>
        <w:rPr>
          <w:rFonts w:ascii="Times New Roman" w:hAnsi="Times New Roman"/>
          <w:sz w:val="24"/>
          <w:szCs w:val="24"/>
        </w:rPr>
      </w:pPr>
      <w:r w:rsidRPr="00A759F3">
        <w:rPr>
          <w:rFonts w:ascii="Times New Roman" w:hAnsi="Times New Roman"/>
          <w:sz w:val="24"/>
          <w:szCs w:val="24"/>
        </w:rPr>
        <w:t xml:space="preserve">PHY 333 WRF:  </w:t>
      </w:r>
      <w:r w:rsidRPr="00A759F3">
        <w:rPr>
          <w:rFonts w:ascii="Times New Roman" w:hAnsi="Times New Roman"/>
          <w:sz w:val="24"/>
          <w:szCs w:val="24"/>
        </w:rPr>
        <w:tab/>
        <w:t>considered suscpetible</w:t>
      </w:r>
    </w:p>
    <w:p w14:paraId="01F76531" w14:textId="77777777" w:rsidR="00796620" w:rsidRPr="00A759F3" w:rsidRDefault="00796620" w:rsidP="00796620">
      <w:pPr>
        <w:jc w:val="both"/>
        <w:rPr>
          <w:rFonts w:ascii="Times New Roman" w:hAnsi="Times New Roman"/>
          <w:b/>
          <w:sz w:val="24"/>
          <w:szCs w:val="24"/>
        </w:rPr>
      </w:pPr>
      <w:r w:rsidRPr="00A759F3">
        <w:rPr>
          <w:rFonts w:ascii="Times New Roman" w:hAnsi="Times New Roman"/>
          <w:b/>
          <w:sz w:val="24"/>
          <w:szCs w:val="24"/>
        </w:rPr>
        <w:t xml:space="preserve">PHY 339 WRF: </w:t>
      </w:r>
      <w:r w:rsidRPr="00A759F3">
        <w:rPr>
          <w:rFonts w:ascii="Times New Roman" w:hAnsi="Times New Roman"/>
          <w:b/>
          <w:sz w:val="24"/>
          <w:szCs w:val="24"/>
        </w:rPr>
        <w:tab/>
        <w:t>rated “resistant”</w:t>
      </w:r>
    </w:p>
    <w:p w14:paraId="0AF1BC6E" w14:textId="77777777" w:rsidR="00796620" w:rsidRPr="00A759F3" w:rsidRDefault="00796620" w:rsidP="00796620">
      <w:pPr>
        <w:jc w:val="both"/>
        <w:rPr>
          <w:rFonts w:ascii="Times New Roman" w:hAnsi="Times New Roman"/>
          <w:b/>
          <w:sz w:val="24"/>
          <w:szCs w:val="24"/>
        </w:rPr>
      </w:pPr>
      <w:r w:rsidRPr="00A759F3">
        <w:rPr>
          <w:rFonts w:ascii="Times New Roman" w:hAnsi="Times New Roman"/>
          <w:b/>
          <w:sz w:val="24"/>
          <w:szCs w:val="24"/>
        </w:rPr>
        <w:t xml:space="preserve">PHY 444 WRF: </w:t>
      </w:r>
      <w:r w:rsidRPr="00A759F3">
        <w:rPr>
          <w:rFonts w:ascii="Times New Roman" w:hAnsi="Times New Roman"/>
          <w:b/>
          <w:sz w:val="24"/>
          <w:szCs w:val="24"/>
        </w:rPr>
        <w:tab/>
        <w:t>rated “partially resistant”</w:t>
      </w:r>
    </w:p>
    <w:p w14:paraId="76D68135" w14:textId="77777777" w:rsidR="00796620" w:rsidRPr="00A759F3" w:rsidRDefault="00796620" w:rsidP="00796620">
      <w:pPr>
        <w:jc w:val="both"/>
        <w:rPr>
          <w:rFonts w:ascii="Times New Roman" w:hAnsi="Times New Roman"/>
          <w:sz w:val="24"/>
          <w:szCs w:val="24"/>
        </w:rPr>
      </w:pPr>
      <w:r w:rsidRPr="00A759F3">
        <w:rPr>
          <w:rFonts w:ascii="Times New Roman" w:hAnsi="Times New Roman"/>
          <w:sz w:val="24"/>
          <w:szCs w:val="24"/>
        </w:rPr>
        <w:t xml:space="preserve">PHY 487 WRF: </w:t>
      </w:r>
      <w:r w:rsidRPr="00A759F3">
        <w:rPr>
          <w:rFonts w:ascii="Times New Roman" w:hAnsi="Times New Roman"/>
          <w:sz w:val="24"/>
          <w:szCs w:val="24"/>
        </w:rPr>
        <w:tab/>
        <w:t>considered susceptible; however in UGA field observations, this variety appeared to be at less susceptible to bacterial blight than was DP 1558NR B2RF.</w:t>
      </w:r>
    </w:p>
    <w:p w14:paraId="1E27B666" w14:textId="77777777" w:rsidR="00796620" w:rsidRPr="00A759F3" w:rsidRDefault="00796620" w:rsidP="00796620">
      <w:pPr>
        <w:jc w:val="both"/>
        <w:rPr>
          <w:rFonts w:ascii="Times New Roman" w:hAnsi="Times New Roman"/>
          <w:b/>
          <w:sz w:val="24"/>
          <w:szCs w:val="24"/>
        </w:rPr>
      </w:pPr>
      <w:r w:rsidRPr="00A759F3">
        <w:rPr>
          <w:rFonts w:ascii="Times New Roman" w:hAnsi="Times New Roman"/>
          <w:b/>
          <w:sz w:val="24"/>
          <w:szCs w:val="24"/>
        </w:rPr>
        <w:t xml:space="preserve">PHY 490 W3FE: </w:t>
      </w:r>
      <w:r w:rsidRPr="00A759F3">
        <w:rPr>
          <w:rFonts w:ascii="Times New Roman" w:hAnsi="Times New Roman"/>
          <w:b/>
          <w:sz w:val="24"/>
          <w:szCs w:val="24"/>
        </w:rPr>
        <w:tab/>
        <w:t>rated as “resistant”</w:t>
      </w:r>
    </w:p>
    <w:p w14:paraId="748D1DD3" w14:textId="77777777" w:rsidR="00796620" w:rsidRDefault="00796620" w:rsidP="00796620">
      <w:pPr>
        <w:jc w:val="both"/>
        <w:rPr>
          <w:rFonts w:ascii="Times New Roman" w:hAnsi="Times New Roman"/>
          <w:sz w:val="24"/>
          <w:szCs w:val="24"/>
        </w:rPr>
      </w:pPr>
      <w:r w:rsidRPr="00A759F3">
        <w:rPr>
          <w:rFonts w:ascii="Times New Roman" w:hAnsi="Times New Roman"/>
          <w:sz w:val="24"/>
          <w:szCs w:val="24"/>
        </w:rPr>
        <w:t xml:space="preserve">PHY 495 W3RF:  </w:t>
      </w:r>
      <w:r w:rsidRPr="00A759F3">
        <w:rPr>
          <w:rFonts w:ascii="Times New Roman" w:hAnsi="Times New Roman"/>
          <w:sz w:val="24"/>
          <w:szCs w:val="24"/>
        </w:rPr>
        <w:tab/>
        <w:t xml:space="preserve">considered susceptible            </w:t>
      </w:r>
    </w:p>
    <w:p w14:paraId="64BE1F63" w14:textId="77777777" w:rsidR="00796620" w:rsidRPr="00A759F3" w:rsidRDefault="00796620" w:rsidP="00796620">
      <w:pPr>
        <w:jc w:val="both"/>
        <w:rPr>
          <w:rFonts w:ascii="Times New Roman" w:hAnsi="Times New Roman"/>
          <w:sz w:val="24"/>
          <w:szCs w:val="24"/>
        </w:rPr>
      </w:pPr>
      <w:r w:rsidRPr="00A759F3">
        <w:rPr>
          <w:rFonts w:ascii="Times New Roman" w:hAnsi="Times New Roman"/>
          <w:sz w:val="24"/>
          <w:szCs w:val="24"/>
        </w:rPr>
        <w:t xml:space="preserve">PHY 496 W3RF: </w:t>
      </w:r>
      <w:r w:rsidRPr="00A759F3">
        <w:rPr>
          <w:rFonts w:ascii="Times New Roman" w:hAnsi="Times New Roman"/>
          <w:sz w:val="24"/>
          <w:szCs w:val="24"/>
        </w:rPr>
        <w:tab/>
        <w:t>considered susceptible</w:t>
      </w:r>
    </w:p>
    <w:p w14:paraId="6CC6FCFE" w14:textId="77777777" w:rsidR="00796620" w:rsidRDefault="00796620" w:rsidP="00796620">
      <w:pPr>
        <w:jc w:val="both"/>
        <w:rPr>
          <w:rFonts w:ascii="Times New Roman" w:hAnsi="Times New Roman"/>
          <w:sz w:val="24"/>
          <w:szCs w:val="24"/>
        </w:rPr>
      </w:pPr>
      <w:r w:rsidRPr="00A759F3">
        <w:rPr>
          <w:rFonts w:ascii="Times New Roman" w:hAnsi="Times New Roman"/>
          <w:sz w:val="24"/>
          <w:szCs w:val="24"/>
        </w:rPr>
        <w:t xml:space="preserve">PHY 499 WRF:  </w:t>
      </w:r>
      <w:r w:rsidRPr="00A759F3">
        <w:rPr>
          <w:rFonts w:ascii="Times New Roman" w:hAnsi="Times New Roman"/>
          <w:sz w:val="24"/>
          <w:szCs w:val="24"/>
        </w:rPr>
        <w:tab/>
        <w:t xml:space="preserve">considered susceptible            </w:t>
      </w:r>
    </w:p>
    <w:p w14:paraId="28E488EC" w14:textId="77777777" w:rsidR="00796620" w:rsidRDefault="00796620" w:rsidP="00796620">
      <w:pPr>
        <w:jc w:val="both"/>
        <w:rPr>
          <w:rFonts w:ascii="Times New Roman" w:hAnsi="Times New Roman"/>
          <w:b/>
          <w:sz w:val="24"/>
          <w:szCs w:val="24"/>
        </w:rPr>
      </w:pPr>
      <w:r w:rsidRPr="00A759F3">
        <w:rPr>
          <w:rFonts w:ascii="Times New Roman" w:hAnsi="Times New Roman"/>
          <w:b/>
          <w:sz w:val="24"/>
          <w:szCs w:val="24"/>
        </w:rPr>
        <w:t xml:space="preserve">PHY 575 WRF:  </w:t>
      </w:r>
      <w:r w:rsidRPr="00A759F3">
        <w:rPr>
          <w:rFonts w:ascii="Times New Roman" w:hAnsi="Times New Roman"/>
          <w:b/>
          <w:sz w:val="24"/>
          <w:szCs w:val="24"/>
        </w:rPr>
        <w:tab/>
        <w:t>rated as “resistant”</w:t>
      </w:r>
    </w:p>
    <w:p w14:paraId="626587E5" w14:textId="77777777" w:rsidR="00796620" w:rsidRDefault="00796620" w:rsidP="00796620">
      <w:pPr>
        <w:jc w:val="both"/>
        <w:rPr>
          <w:rFonts w:ascii="Times New Roman" w:hAnsi="Times New Roman"/>
          <w:b/>
          <w:sz w:val="24"/>
          <w:szCs w:val="24"/>
        </w:rPr>
      </w:pPr>
      <w:r>
        <w:rPr>
          <w:rFonts w:ascii="Times New Roman" w:hAnsi="Times New Roman"/>
          <w:b/>
          <w:sz w:val="24"/>
          <w:szCs w:val="24"/>
        </w:rPr>
        <w:t>PHY W3FE varieties: rates as “resistant”</w:t>
      </w:r>
    </w:p>
    <w:p w14:paraId="6C1B44F0" w14:textId="77777777" w:rsidR="00796620" w:rsidRDefault="00796620" w:rsidP="00796620">
      <w:pPr>
        <w:jc w:val="both"/>
        <w:rPr>
          <w:rFonts w:ascii="Times New Roman" w:hAnsi="Times New Roman"/>
          <w:b/>
          <w:sz w:val="24"/>
          <w:szCs w:val="24"/>
        </w:rPr>
      </w:pPr>
    </w:p>
    <w:p w14:paraId="6D30A8D7" w14:textId="77777777" w:rsidR="00796620" w:rsidRDefault="00796620" w:rsidP="00796620">
      <w:pPr>
        <w:jc w:val="both"/>
        <w:rPr>
          <w:rFonts w:ascii="Times New Roman" w:hAnsi="Times New Roman"/>
          <w:b/>
          <w:sz w:val="24"/>
          <w:szCs w:val="24"/>
        </w:rPr>
      </w:pPr>
      <w:r w:rsidRPr="00D23E25">
        <w:rPr>
          <w:rFonts w:ascii="Times New Roman" w:hAnsi="Times New Roman"/>
          <w:b/>
          <w:sz w:val="24"/>
          <w:szCs w:val="24"/>
        </w:rPr>
        <w:t>PHY 350 W3FE (also high resistance to southern root-knot nematodes)</w:t>
      </w:r>
    </w:p>
    <w:p w14:paraId="7ECA3178" w14:textId="77777777" w:rsidR="00796620" w:rsidRPr="00D23E25" w:rsidRDefault="00796620" w:rsidP="00796620">
      <w:pPr>
        <w:jc w:val="both"/>
        <w:rPr>
          <w:rFonts w:ascii="Times New Roman" w:hAnsi="Times New Roman"/>
          <w:b/>
          <w:sz w:val="24"/>
          <w:szCs w:val="24"/>
        </w:rPr>
      </w:pPr>
      <w:r>
        <w:rPr>
          <w:rFonts w:ascii="Times New Roman" w:hAnsi="Times New Roman"/>
          <w:b/>
          <w:sz w:val="24"/>
          <w:szCs w:val="24"/>
        </w:rPr>
        <w:t>PHY 400 W3FE (</w:t>
      </w:r>
      <w:r w:rsidRPr="008C1372">
        <w:rPr>
          <w:rFonts w:ascii="Times New Roman" w:hAnsi="Times New Roman"/>
          <w:b/>
          <w:sz w:val="24"/>
          <w:szCs w:val="24"/>
        </w:rPr>
        <w:t>also high resistance to southern root-knot nematodes)</w:t>
      </w:r>
    </w:p>
    <w:p w14:paraId="2DD8C20E" w14:textId="77777777" w:rsidR="00796620" w:rsidRPr="00D23E25" w:rsidRDefault="00796620" w:rsidP="00796620">
      <w:pPr>
        <w:jc w:val="both"/>
        <w:rPr>
          <w:rFonts w:ascii="Times New Roman" w:hAnsi="Times New Roman"/>
          <w:b/>
          <w:sz w:val="24"/>
          <w:szCs w:val="24"/>
        </w:rPr>
      </w:pPr>
      <w:r w:rsidRPr="00D23E25">
        <w:rPr>
          <w:rFonts w:ascii="Times New Roman" w:hAnsi="Times New Roman"/>
          <w:b/>
          <w:sz w:val="24"/>
          <w:szCs w:val="24"/>
        </w:rPr>
        <w:t>PHY 430 W3FE</w:t>
      </w:r>
    </w:p>
    <w:p w14:paraId="6F99577E" w14:textId="77777777" w:rsidR="00796620" w:rsidRDefault="00796620" w:rsidP="00796620">
      <w:pPr>
        <w:jc w:val="both"/>
        <w:rPr>
          <w:rFonts w:ascii="Times New Roman" w:hAnsi="Times New Roman"/>
          <w:b/>
          <w:sz w:val="24"/>
          <w:szCs w:val="24"/>
        </w:rPr>
      </w:pPr>
      <w:r w:rsidRPr="00D23E25">
        <w:rPr>
          <w:rFonts w:ascii="Times New Roman" w:hAnsi="Times New Roman"/>
          <w:b/>
          <w:sz w:val="24"/>
          <w:szCs w:val="24"/>
        </w:rPr>
        <w:t>PHY 440 W3FE (also high resistance to southern root-knot nematodes)</w:t>
      </w:r>
    </w:p>
    <w:p w14:paraId="68BE76C1" w14:textId="77777777" w:rsidR="00796620" w:rsidRPr="00D23E25" w:rsidRDefault="00796620" w:rsidP="00796620">
      <w:pPr>
        <w:jc w:val="both"/>
        <w:rPr>
          <w:rFonts w:ascii="Times New Roman" w:hAnsi="Times New Roman"/>
          <w:b/>
          <w:sz w:val="24"/>
          <w:szCs w:val="24"/>
        </w:rPr>
      </w:pPr>
      <w:r>
        <w:rPr>
          <w:rFonts w:ascii="Times New Roman" w:hAnsi="Times New Roman"/>
          <w:b/>
          <w:sz w:val="24"/>
          <w:szCs w:val="24"/>
        </w:rPr>
        <w:t>PHY 500 W3FE (</w:t>
      </w:r>
      <w:r w:rsidRPr="008C1372">
        <w:rPr>
          <w:rFonts w:ascii="Times New Roman" w:hAnsi="Times New Roman"/>
          <w:b/>
          <w:sz w:val="24"/>
          <w:szCs w:val="24"/>
        </w:rPr>
        <w:t>also high resistance to southern root-knot nematodes)</w:t>
      </w:r>
    </w:p>
    <w:p w14:paraId="6DDEBF39" w14:textId="77777777" w:rsidR="00796620" w:rsidRPr="00D23E25" w:rsidRDefault="00796620" w:rsidP="00796620">
      <w:pPr>
        <w:jc w:val="both"/>
        <w:rPr>
          <w:rFonts w:ascii="Times New Roman" w:hAnsi="Times New Roman"/>
          <w:b/>
          <w:sz w:val="24"/>
          <w:szCs w:val="24"/>
        </w:rPr>
      </w:pPr>
      <w:r w:rsidRPr="00D23E25">
        <w:rPr>
          <w:rFonts w:ascii="Times New Roman" w:hAnsi="Times New Roman"/>
          <w:b/>
          <w:sz w:val="24"/>
          <w:szCs w:val="24"/>
        </w:rPr>
        <w:t>PHY 480 W3FE (also high resistance to southern root-knot nematodes)</w:t>
      </w:r>
    </w:p>
    <w:p w14:paraId="155AEA3E" w14:textId="77777777" w:rsidR="00796620" w:rsidRPr="00D23E25" w:rsidRDefault="00796620" w:rsidP="00796620">
      <w:pPr>
        <w:jc w:val="both"/>
        <w:rPr>
          <w:rFonts w:ascii="Times New Roman" w:hAnsi="Times New Roman"/>
          <w:b/>
          <w:sz w:val="24"/>
          <w:szCs w:val="24"/>
        </w:rPr>
      </w:pPr>
      <w:r w:rsidRPr="00D23E25">
        <w:rPr>
          <w:rFonts w:ascii="Times New Roman" w:hAnsi="Times New Roman"/>
          <w:b/>
          <w:sz w:val="24"/>
          <w:szCs w:val="24"/>
        </w:rPr>
        <w:t>PHY 530 W3FE (also high resistance to southern root-knot nematodes)</w:t>
      </w:r>
    </w:p>
    <w:p w14:paraId="5BD8FBCD" w14:textId="77777777" w:rsidR="00796620" w:rsidRPr="00D23E25" w:rsidRDefault="00796620" w:rsidP="00796620">
      <w:pPr>
        <w:jc w:val="both"/>
        <w:rPr>
          <w:rFonts w:ascii="Times New Roman" w:hAnsi="Times New Roman"/>
          <w:b/>
          <w:sz w:val="24"/>
          <w:szCs w:val="24"/>
        </w:rPr>
      </w:pPr>
      <w:r w:rsidRPr="00D23E25">
        <w:rPr>
          <w:rFonts w:ascii="Times New Roman" w:hAnsi="Times New Roman"/>
          <w:b/>
          <w:sz w:val="24"/>
          <w:szCs w:val="24"/>
        </w:rPr>
        <w:t>PHY 580 W3FE (also high resistance to southern root-knot nematodes)</w:t>
      </w:r>
    </w:p>
    <w:p w14:paraId="2E40D8EA" w14:textId="77777777" w:rsidR="00796620" w:rsidRPr="00A759F3" w:rsidRDefault="00796620" w:rsidP="00796620">
      <w:pPr>
        <w:jc w:val="both"/>
        <w:rPr>
          <w:rFonts w:ascii="Times New Roman" w:hAnsi="Times New Roman"/>
          <w:sz w:val="24"/>
          <w:szCs w:val="24"/>
        </w:rPr>
      </w:pPr>
    </w:p>
    <w:p w14:paraId="08CE6300" w14:textId="77777777" w:rsidR="00796620" w:rsidRPr="00A759F3" w:rsidRDefault="00796620" w:rsidP="00796620">
      <w:pPr>
        <w:jc w:val="both"/>
        <w:rPr>
          <w:rFonts w:ascii="Times New Roman" w:hAnsi="Times New Roman"/>
          <w:b/>
          <w:sz w:val="24"/>
          <w:szCs w:val="24"/>
        </w:rPr>
      </w:pPr>
      <w:r w:rsidRPr="00A759F3">
        <w:rPr>
          <w:rFonts w:ascii="Times New Roman" w:hAnsi="Times New Roman"/>
          <w:b/>
          <w:sz w:val="24"/>
          <w:szCs w:val="24"/>
        </w:rPr>
        <w:t>Varieties from Delta and Pineland/Monsanto</w:t>
      </w:r>
      <w:r>
        <w:rPr>
          <w:rFonts w:ascii="Times New Roman" w:hAnsi="Times New Roman"/>
          <w:b/>
          <w:sz w:val="24"/>
          <w:szCs w:val="24"/>
        </w:rPr>
        <w:t>:</w:t>
      </w:r>
    </w:p>
    <w:p w14:paraId="70B8B03E" w14:textId="77777777" w:rsidR="00796620" w:rsidRPr="00711E86" w:rsidRDefault="00796620" w:rsidP="00796620">
      <w:pPr>
        <w:jc w:val="both"/>
        <w:rPr>
          <w:rFonts w:ascii="Times New Roman" w:hAnsi="Times New Roman"/>
          <w:sz w:val="24"/>
          <w:szCs w:val="24"/>
        </w:rPr>
      </w:pPr>
      <w:r w:rsidRPr="00711E86">
        <w:rPr>
          <w:rFonts w:ascii="Times New Roman" w:hAnsi="Times New Roman"/>
          <w:sz w:val="24"/>
          <w:szCs w:val="24"/>
        </w:rPr>
        <w:t>DP 1747NR B2RF</w:t>
      </w:r>
      <w:r w:rsidRPr="00711E86">
        <w:rPr>
          <w:rFonts w:ascii="Times New Roman" w:hAnsi="Times New Roman"/>
          <w:sz w:val="24"/>
          <w:szCs w:val="24"/>
        </w:rPr>
        <w:tab/>
        <w:t>rated as “susceptible”</w:t>
      </w:r>
    </w:p>
    <w:p w14:paraId="784E3208" w14:textId="77777777" w:rsidR="00796620" w:rsidRPr="00A759F3" w:rsidRDefault="00796620" w:rsidP="00796620">
      <w:pPr>
        <w:jc w:val="both"/>
        <w:rPr>
          <w:rFonts w:ascii="Times New Roman" w:hAnsi="Times New Roman"/>
          <w:b/>
          <w:sz w:val="24"/>
          <w:szCs w:val="24"/>
        </w:rPr>
      </w:pPr>
      <w:r w:rsidRPr="00A759F3">
        <w:rPr>
          <w:rFonts w:ascii="Times New Roman" w:hAnsi="Times New Roman"/>
          <w:b/>
          <w:sz w:val="24"/>
          <w:szCs w:val="24"/>
        </w:rPr>
        <w:t>DP 1646 B2XF:</w:t>
      </w:r>
      <w:r w:rsidRPr="00A759F3">
        <w:rPr>
          <w:rFonts w:ascii="Times New Roman" w:hAnsi="Times New Roman"/>
          <w:b/>
          <w:sz w:val="24"/>
          <w:szCs w:val="24"/>
        </w:rPr>
        <w:tab/>
        <w:t>rated as “moderately resistant”</w:t>
      </w:r>
    </w:p>
    <w:p w14:paraId="6AE25251" w14:textId="77777777" w:rsidR="00796620" w:rsidRPr="00A759F3" w:rsidRDefault="00796620" w:rsidP="00796620">
      <w:pPr>
        <w:jc w:val="both"/>
        <w:rPr>
          <w:rFonts w:ascii="Times New Roman" w:hAnsi="Times New Roman"/>
          <w:b/>
          <w:sz w:val="24"/>
          <w:szCs w:val="24"/>
        </w:rPr>
      </w:pPr>
      <w:r w:rsidRPr="00A759F3">
        <w:rPr>
          <w:rFonts w:ascii="Times New Roman" w:hAnsi="Times New Roman"/>
          <w:b/>
          <w:sz w:val="24"/>
          <w:szCs w:val="24"/>
        </w:rPr>
        <w:t>DP 1639 B2XF:</w:t>
      </w:r>
      <w:r w:rsidRPr="00A759F3">
        <w:rPr>
          <w:rFonts w:ascii="Times New Roman" w:hAnsi="Times New Roman"/>
          <w:b/>
          <w:sz w:val="24"/>
          <w:szCs w:val="24"/>
        </w:rPr>
        <w:tab/>
        <w:t>rated as “partially resistant”</w:t>
      </w:r>
    </w:p>
    <w:p w14:paraId="077CDF8C" w14:textId="77777777" w:rsidR="00796620" w:rsidRPr="00A759F3" w:rsidRDefault="00796620" w:rsidP="00796620">
      <w:pPr>
        <w:jc w:val="both"/>
        <w:rPr>
          <w:rFonts w:ascii="Times New Roman" w:hAnsi="Times New Roman"/>
          <w:sz w:val="24"/>
          <w:szCs w:val="24"/>
        </w:rPr>
      </w:pPr>
      <w:r w:rsidRPr="00A759F3">
        <w:rPr>
          <w:rFonts w:ascii="Times New Roman" w:hAnsi="Times New Roman"/>
          <w:sz w:val="24"/>
          <w:szCs w:val="24"/>
        </w:rPr>
        <w:t>DP 1614 B2XF:</w:t>
      </w:r>
      <w:r w:rsidRPr="00A759F3">
        <w:rPr>
          <w:rFonts w:ascii="Times New Roman" w:hAnsi="Times New Roman"/>
          <w:sz w:val="24"/>
          <w:szCs w:val="24"/>
        </w:rPr>
        <w:tab/>
        <w:t>rated as “susceptible”</w:t>
      </w:r>
    </w:p>
    <w:p w14:paraId="5C98A38C" w14:textId="77777777" w:rsidR="00796620" w:rsidRPr="00A759F3" w:rsidRDefault="00796620" w:rsidP="00796620">
      <w:pPr>
        <w:jc w:val="both"/>
        <w:rPr>
          <w:rFonts w:ascii="Times New Roman" w:hAnsi="Times New Roman"/>
          <w:sz w:val="24"/>
          <w:szCs w:val="24"/>
        </w:rPr>
      </w:pPr>
      <w:r w:rsidRPr="00A759F3">
        <w:rPr>
          <w:rFonts w:ascii="Times New Roman" w:hAnsi="Times New Roman"/>
          <w:sz w:val="24"/>
          <w:szCs w:val="24"/>
        </w:rPr>
        <w:t>DP 1612 B2XF:</w:t>
      </w:r>
      <w:r w:rsidRPr="00A759F3">
        <w:rPr>
          <w:rFonts w:ascii="Times New Roman" w:hAnsi="Times New Roman"/>
          <w:sz w:val="24"/>
          <w:szCs w:val="24"/>
        </w:rPr>
        <w:tab/>
        <w:t>rated as “moderately susceptible”</w:t>
      </w:r>
    </w:p>
    <w:p w14:paraId="66C719B5" w14:textId="77777777" w:rsidR="00796620" w:rsidRDefault="00796620" w:rsidP="00796620">
      <w:pPr>
        <w:jc w:val="both"/>
        <w:rPr>
          <w:rFonts w:ascii="Times New Roman" w:hAnsi="Times New Roman"/>
          <w:sz w:val="24"/>
          <w:szCs w:val="24"/>
        </w:rPr>
      </w:pPr>
      <w:r w:rsidRPr="00A759F3">
        <w:rPr>
          <w:rFonts w:ascii="Times New Roman" w:hAnsi="Times New Roman"/>
          <w:sz w:val="24"/>
          <w:szCs w:val="24"/>
        </w:rPr>
        <w:t>DP 1558NR B2RF:</w:t>
      </w:r>
      <w:r w:rsidRPr="00A759F3">
        <w:rPr>
          <w:rFonts w:ascii="Times New Roman" w:hAnsi="Times New Roman"/>
          <w:sz w:val="24"/>
          <w:szCs w:val="24"/>
        </w:rPr>
        <w:tab/>
        <w:t xml:space="preserve">rated as “susceptible”           </w:t>
      </w:r>
    </w:p>
    <w:p w14:paraId="7F322B83" w14:textId="77777777" w:rsidR="00796620" w:rsidRPr="00A759F3" w:rsidRDefault="00796620" w:rsidP="00796620">
      <w:pPr>
        <w:jc w:val="both"/>
        <w:rPr>
          <w:rFonts w:ascii="Times New Roman" w:hAnsi="Times New Roman"/>
          <w:sz w:val="24"/>
          <w:szCs w:val="24"/>
        </w:rPr>
      </w:pPr>
      <w:r w:rsidRPr="00A759F3">
        <w:rPr>
          <w:rFonts w:ascii="Times New Roman" w:hAnsi="Times New Roman"/>
          <w:sz w:val="24"/>
          <w:szCs w:val="24"/>
        </w:rPr>
        <w:t>DP 1555 B2RF:</w:t>
      </w:r>
      <w:r w:rsidRPr="00A759F3">
        <w:rPr>
          <w:rFonts w:ascii="Times New Roman" w:hAnsi="Times New Roman"/>
          <w:sz w:val="24"/>
          <w:szCs w:val="24"/>
        </w:rPr>
        <w:tab/>
        <w:t>rated as “susceptible”</w:t>
      </w:r>
    </w:p>
    <w:p w14:paraId="42BC3CF9" w14:textId="77777777" w:rsidR="00796620" w:rsidRDefault="00796620" w:rsidP="00796620">
      <w:pPr>
        <w:jc w:val="both"/>
        <w:rPr>
          <w:rFonts w:ascii="Times New Roman" w:hAnsi="Times New Roman"/>
          <w:sz w:val="24"/>
          <w:szCs w:val="24"/>
        </w:rPr>
      </w:pPr>
      <w:r w:rsidRPr="00A759F3">
        <w:rPr>
          <w:rFonts w:ascii="Times New Roman" w:hAnsi="Times New Roman"/>
          <w:sz w:val="24"/>
          <w:szCs w:val="24"/>
        </w:rPr>
        <w:t>DP 1553 B2XF:</w:t>
      </w:r>
      <w:r w:rsidRPr="00A759F3">
        <w:rPr>
          <w:rFonts w:ascii="Times New Roman" w:hAnsi="Times New Roman"/>
          <w:sz w:val="24"/>
          <w:szCs w:val="24"/>
        </w:rPr>
        <w:tab/>
        <w:t xml:space="preserve">rated as “susceptible”           </w:t>
      </w:r>
    </w:p>
    <w:p w14:paraId="4A7BE403" w14:textId="77777777" w:rsidR="00796620" w:rsidRPr="00A759F3" w:rsidRDefault="00796620" w:rsidP="00796620">
      <w:pPr>
        <w:jc w:val="both"/>
        <w:rPr>
          <w:rFonts w:ascii="Times New Roman" w:hAnsi="Times New Roman"/>
          <w:sz w:val="24"/>
          <w:szCs w:val="24"/>
        </w:rPr>
      </w:pPr>
      <w:r w:rsidRPr="00A759F3">
        <w:rPr>
          <w:rFonts w:ascii="Times New Roman" w:hAnsi="Times New Roman"/>
          <w:sz w:val="24"/>
          <w:szCs w:val="24"/>
        </w:rPr>
        <w:t>DP 1538 B2XF:</w:t>
      </w:r>
      <w:r w:rsidRPr="00A759F3">
        <w:rPr>
          <w:rFonts w:ascii="Times New Roman" w:hAnsi="Times New Roman"/>
          <w:sz w:val="24"/>
          <w:szCs w:val="24"/>
        </w:rPr>
        <w:tab/>
        <w:t>rated as “susceptible”</w:t>
      </w:r>
    </w:p>
    <w:p w14:paraId="0DE732D7" w14:textId="77777777" w:rsidR="00796620" w:rsidRDefault="00796620" w:rsidP="00796620">
      <w:pPr>
        <w:jc w:val="both"/>
        <w:rPr>
          <w:rFonts w:ascii="Times New Roman" w:hAnsi="Times New Roman"/>
          <w:sz w:val="24"/>
          <w:szCs w:val="24"/>
        </w:rPr>
      </w:pPr>
      <w:r w:rsidRPr="00A759F3">
        <w:rPr>
          <w:rFonts w:ascii="Times New Roman" w:hAnsi="Times New Roman"/>
          <w:sz w:val="24"/>
          <w:szCs w:val="24"/>
        </w:rPr>
        <w:t>DP 1522 B2XF:</w:t>
      </w:r>
      <w:r w:rsidRPr="00A759F3">
        <w:rPr>
          <w:rFonts w:ascii="Times New Roman" w:hAnsi="Times New Roman"/>
          <w:sz w:val="24"/>
          <w:szCs w:val="24"/>
        </w:rPr>
        <w:tab/>
        <w:t xml:space="preserve">rated as “susceptible”           </w:t>
      </w:r>
    </w:p>
    <w:p w14:paraId="79961D39" w14:textId="77777777" w:rsidR="00796620" w:rsidRDefault="00796620" w:rsidP="00796620">
      <w:pPr>
        <w:jc w:val="both"/>
        <w:rPr>
          <w:rFonts w:ascii="Times New Roman" w:hAnsi="Times New Roman"/>
          <w:b/>
          <w:sz w:val="24"/>
          <w:szCs w:val="24"/>
        </w:rPr>
      </w:pPr>
      <w:r w:rsidRPr="00A759F3">
        <w:rPr>
          <w:rFonts w:ascii="Times New Roman" w:hAnsi="Times New Roman"/>
          <w:b/>
          <w:sz w:val="24"/>
          <w:szCs w:val="24"/>
        </w:rPr>
        <w:t>DP 1518 B2XF:</w:t>
      </w:r>
      <w:r w:rsidRPr="00A759F3">
        <w:rPr>
          <w:rFonts w:ascii="Times New Roman" w:hAnsi="Times New Roman"/>
          <w:b/>
          <w:sz w:val="24"/>
          <w:szCs w:val="24"/>
        </w:rPr>
        <w:tab/>
        <w:t>rated as “resistant”</w:t>
      </w:r>
    </w:p>
    <w:p w14:paraId="0EEBF99D" w14:textId="77777777" w:rsidR="00796620" w:rsidRDefault="00796620" w:rsidP="00796620">
      <w:pPr>
        <w:jc w:val="both"/>
        <w:rPr>
          <w:rFonts w:ascii="Times New Roman" w:hAnsi="Times New Roman"/>
          <w:b/>
          <w:sz w:val="24"/>
          <w:szCs w:val="24"/>
        </w:rPr>
      </w:pPr>
      <w:r>
        <w:rPr>
          <w:rFonts w:ascii="Times New Roman" w:hAnsi="Times New Roman"/>
          <w:b/>
          <w:sz w:val="24"/>
          <w:szCs w:val="24"/>
        </w:rPr>
        <w:t>DP 1820 B3XF:</w:t>
      </w:r>
      <w:r>
        <w:rPr>
          <w:rFonts w:ascii="Times New Roman" w:hAnsi="Times New Roman"/>
          <w:b/>
          <w:sz w:val="24"/>
          <w:szCs w:val="24"/>
        </w:rPr>
        <w:tab/>
        <w:t>rated as “resistant”</w:t>
      </w:r>
    </w:p>
    <w:p w14:paraId="0DD3B0B7" w14:textId="77777777" w:rsidR="00796620" w:rsidRDefault="00796620" w:rsidP="00796620">
      <w:pPr>
        <w:jc w:val="both"/>
        <w:rPr>
          <w:rFonts w:ascii="Times New Roman" w:hAnsi="Times New Roman"/>
          <w:b/>
          <w:sz w:val="24"/>
          <w:szCs w:val="24"/>
        </w:rPr>
      </w:pPr>
      <w:r>
        <w:rPr>
          <w:rFonts w:ascii="Times New Roman" w:hAnsi="Times New Roman"/>
          <w:b/>
          <w:sz w:val="24"/>
          <w:szCs w:val="24"/>
        </w:rPr>
        <w:t>DP 1840 B3XF:</w:t>
      </w:r>
      <w:r>
        <w:rPr>
          <w:rFonts w:ascii="Times New Roman" w:hAnsi="Times New Roman"/>
          <w:b/>
          <w:sz w:val="24"/>
          <w:szCs w:val="24"/>
        </w:rPr>
        <w:tab/>
        <w:t>rated as “resistant”</w:t>
      </w:r>
    </w:p>
    <w:p w14:paraId="0D2F0432" w14:textId="77777777" w:rsidR="00796620" w:rsidRPr="00A759F3" w:rsidRDefault="00796620" w:rsidP="00796620">
      <w:pPr>
        <w:jc w:val="both"/>
        <w:rPr>
          <w:rFonts w:ascii="Times New Roman" w:hAnsi="Times New Roman"/>
          <w:b/>
          <w:sz w:val="24"/>
          <w:szCs w:val="24"/>
        </w:rPr>
      </w:pPr>
      <w:r>
        <w:rPr>
          <w:rFonts w:ascii="Times New Roman" w:hAnsi="Times New Roman"/>
          <w:b/>
          <w:sz w:val="24"/>
          <w:szCs w:val="24"/>
        </w:rPr>
        <w:t>DP 1851 B3XF:</w:t>
      </w:r>
      <w:r>
        <w:rPr>
          <w:rFonts w:ascii="Times New Roman" w:hAnsi="Times New Roman"/>
          <w:b/>
          <w:sz w:val="24"/>
          <w:szCs w:val="24"/>
        </w:rPr>
        <w:tab/>
        <w:t>rates as “partially resistance”</w:t>
      </w:r>
    </w:p>
    <w:p w14:paraId="5FC0AFFA" w14:textId="77777777" w:rsidR="00796620" w:rsidRPr="00A759F3" w:rsidRDefault="00796620" w:rsidP="00796620">
      <w:pPr>
        <w:jc w:val="both"/>
        <w:rPr>
          <w:rFonts w:ascii="Times New Roman" w:hAnsi="Times New Roman"/>
          <w:sz w:val="24"/>
          <w:szCs w:val="24"/>
        </w:rPr>
      </w:pPr>
      <w:r w:rsidRPr="00A759F3">
        <w:rPr>
          <w:rFonts w:ascii="Times New Roman" w:hAnsi="Times New Roman"/>
          <w:sz w:val="24"/>
          <w:szCs w:val="24"/>
        </w:rPr>
        <w:t xml:space="preserve"> </w:t>
      </w:r>
    </w:p>
    <w:p w14:paraId="7E2C0466" w14:textId="77777777" w:rsidR="00796620" w:rsidRPr="00A759F3" w:rsidRDefault="00796620" w:rsidP="00796620">
      <w:pPr>
        <w:jc w:val="both"/>
        <w:rPr>
          <w:rFonts w:ascii="Times New Roman" w:hAnsi="Times New Roman"/>
          <w:sz w:val="24"/>
          <w:szCs w:val="24"/>
        </w:rPr>
      </w:pPr>
      <w:r w:rsidRPr="00A759F3">
        <w:rPr>
          <w:rFonts w:ascii="Times New Roman" w:hAnsi="Times New Roman"/>
          <w:b/>
          <w:sz w:val="24"/>
          <w:szCs w:val="24"/>
        </w:rPr>
        <w:t>NOTE:</w:t>
      </w:r>
      <w:r>
        <w:rPr>
          <w:rFonts w:ascii="Times New Roman" w:hAnsi="Times New Roman"/>
          <w:sz w:val="24"/>
          <w:szCs w:val="24"/>
        </w:rPr>
        <w:t xml:space="preserve"> For Delta and Pineland</w:t>
      </w:r>
      <w:r w:rsidRPr="00A759F3">
        <w:rPr>
          <w:rFonts w:ascii="Times New Roman" w:hAnsi="Times New Roman"/>
          <w:sz w:val="24"/>
          <w:szCs w:val="24"/>
        </w:rPr>
        <w:t xml:space="preserve"> varieties, a “moderately resistant” variety will express fewer symptoms than varieties designated as “susceptible”.  A “partially resistant” variety is heterogenous for resistance to bacterial blight; a portion of the plants are resistant and the remaining plants are susceptible.  “Moderately susceptible” varieties will experess more symptoms than those that are “moderately resistant” and fewer than those that are “susceptible”.</w:t>
      </w:r>
    </w:p>
    <w:p w14:paraId="79B1C38C" w14:textId="77777777" w:rsidR="00796620" w:rsidRPr="00A759F3" w:rsidRDefault="00796620" w:rsidP="00796620">
      <w:pPr>
        <w:jc w:val="both"/>
        <w:rPr>
          <w:rFonts w:ascii="Times New Roman" w:hAnsi="Times New Roman"/>
          <w:sz w:val="24"/>
          <w:szCs w:val="24"/>
        </w:rPr>
      </w:pPr>
    </w:p>
    <w:p w14:paraId="33A7D3DC" w14:textId="77777777" w:rsidR="00796620" w:rsidRPr="00A759F3" w:rsidRDefault="00796620" w:rsidP="00796620">
      <w:pPr>
        <w:jc w:val="both"/>
        <w:rPr>
          <w:rFonts w:ascii="Times New Roman" w:hAnsi="Times New Roman"/>
          <w:b/>
          <w:sz w:val="24"/>
          <w:szCs w:val="24"/>
        </w:rPr>
      </w:pPr>
      <w:r w:rsidRPr="00A759F3">
        <w:rPr>
          <w:rFonts w:ascii="Times New Roman" w:hAnsi="Times New Roman"/>
          <w:b/>
          <w:sz w:val="24"/>
          <w:szCs w:val="24"/>
        </w:rPr>
        <w:t>Varieties from Stoneville/Bayer CropScience</w:t>
      </w:r>
    </w:p>
    <w:p w14:paraId="48777E75" w14:textId="77777777" w:rsidR="00796620" w:rsidRDefault="00796620" w:rsidP="00796620">
      <w:pPr>
        <w:jc w:val="both"/>
        <w:rPr>
          <w:rFonts w:ascii="Times New Roman" w:hAnsi="Times New Roman"/>
          <w:b/>
          <w:sz w:val="24"/>
          <w:szCs w:val="24"/>
        </w:rPr>
      </w:pPr>
      <w:r w:rsidRPr="00A759F3">
        <w:rPr>
          <w:rFonts w:ascii="Times New Roman" w:hAnsi="Times New Roman"/>
          <w:b/>
          <w:sz w:val="24"/>
          <w:szCs w:val="24"/>
        </w:rPr>
        <w:t xml:space="preserve">Stoneville 5115 GLT: </w:t>
      </w:r>
      <w:r w:rsidRPr="00A759F3">
        <w:rPr>
          <w:rFonts w:ascii="Times New Roman" w:hAnsi="Times New Roman"/>
          <w:b/>
          <w:sz w:val="24"/>
          <w:szCs w:val="24"/>
        </w:rPr>
        <w:tab/>
        <w:t>rated as “resistant”</w:t>
      </w:r>
    </w:p>
    <w:p w14:paraId="2B3B18AF" w14:textId="77777777" w:rsidR="00796620" w:rsidRDefault="00796620" w:rsidP="00796620">
      <w:pPr>
        <w:jc w:val="both"/>
        <w:rPr>
          <w:rFonts w:ascii="Times New Roman" w:hAnsi="Times New Roman"/>
          <w:b/>
          <w:sz w:val="24"/>
          <w:szCs w:val="24"/>
        </w:rPr>
      </w:pPr>
      <w:r>
        <w:rPr>
          <w:rFonts w:ascii="Times New Roman" w:hAnsi="Times New Roman"/>
          <w:b/>
          <w:sz w:val="24"/>
          <w:szCs w:val="24"/>
        </w:rPr>
        <w:t>Stoneville 5818</w:t>
      </w:r>
      <w:r w:rsidRPr="00A759F3">
        <w:rPr>
          <w:rFonts w:ascii="Times New Roman" w:hAnsi="Times New Roman"/>
          <w:b/>
          <w:sz w:val="24"/>
          <w:szCs w:val="24"/>
        </w:rPr>
        <w:t xml:space="preserve"> GLT: </w:t>
      </w:r>
      <w:r w:rsidRPr="00A759F3">
        <w:rPr>
          <w:rFonts w:ascii="Times New Roman" w:hAnsi="Times New Roman"/>
          <w:b/>
          <w:sz w:val="24"/>
          <w:szCs w:val="24"/>
        </w:rPr>
        <w:tab/>
        <w:t>rated as “resistant”</w:t>
      </w:r>
    </w:p>
    <w:p w14:paraId="152EC4AC" w14:textId="77777777" w:rsidR="00796620" w:rsidRPr="00A759F3" w:rsidRDefault="00796620" w:rsidP="00796620">
      <w:pPr>
        <w:jc w:val="both"/>
        <w:rPr>
          <w:rFonts w:ascii="Times New Roman" w:hAnsi="Times New Roman"/>
          <w:b/>
          <w:sz w:val="24"/>
          <w:szCs w:val="24"/>
        </w:rPr>
      </w:pPr>
      <w:r>
        <w:rPr>
          <w:rFonts w:ascii="Times New Roman" w:hAnsi="Times New Roman"/>
          <w:b/>
          <w:sz w:val="24"/>
          <w:szCs w:val="24"/>
        </w:rPr>
        <w:t>Stoneville 5122</w:t>
      </w:r>
      <w:r w:rsidRPr="00A759F3">
        <w:rPr>
          <w:rFonts w:ascii="Times New Roman" w:hAnsi="Times New Roman"/>
          <w:b/>
          <w:sz w:val="24"/>
          <w:szCs w:val="24"/>
        </w:rPr>
        <w:t xml:space="preserve"> GLT: </w:t>
      </w:r>
      <w:r w:rsidRPr="00A759F3">
        <w:rPr>
          <w:rFonts w:ascii="Times New Roman" w:hAnsi="Times New Roman"/>
          <w:b/>
          <w:sz w:val="24"/>
          <w:szCs w:val="24"/>
        </w:rPr>
        <w:tab/>
        <w:t>rated as “resistant”</w:t>
      </w:r>
    </w:p>
    <w:p w14:paraId="3E3BBED2" w14:textId="77777777" w:rsidR="00796620" w:rsidRPr="00A759F3" w:rsidRDefault="00796620" w:rsidP="00796620">
      <w:pPr>
        <w:jc w:val="both"/>
        <w:rPr>
          <w:rFonts w:ascii="Times New Roman" w:hAnsi="Times New Roman"/>
          <w:b/>
          <w:sz w:val="24"/>
          <w:szCs w:val="24"/>
        </w:rPr>
      </w:pPr>
      <w:r>
        <w:rPr>
          <w:rFonts w:ascii="Times New Roman" w:hAnsi="Times New Roman"/>
          <w:b/>
          <w:sz w:val="24"/>
          <w:szCs w:val="24"/>
        </w:rPr>
        <w:t>Stoneville 5471</w:t>
      </w:r>
      <w:r w:rsidRPr="00A759F3">
        <w:rPr>
          <w:rFonts w:ascii="Times New Roman" w:hAnsi="Times New Roman"/>
          <w:b/>
          <w:sz w:val="24"/>
          <w:szCs w:val="24"/>
        </w:rPr>
        <w:t xml:space="preserve"> GLT</w:t>
      </w:r>
      <w:r>
        <w:rPr>
          <w:rFonts w:ascii="Times New Roman" w:hAnsi="Times New Roman"/>
          <w:b/>
          <w:sz w:val="24"/>
          <w:szCs w:val="24"/>
        </w:rPr>
        <w:t>P</w:t>
      </w:r>
      <w:r w:rsidRPr="00A759F3">
        <w:rPr>
          <w:rFonts w:ascii="Times New Roman" w:hAnsi="Times New Roman"/>
          <w:b/>
          <w:sz w:val="24"/>
          <w:szCs w:val="24"/>
        </w:rPr>
        <w:t xml:space="preserve">: </w:t>
      </w:r>
      <w:r w:rsidRPr="00A759F3">
        <w:rPr>
          <w:rFonts w:ascii="Times New Roman" w:hAnsi="Times New Roman"/>
          <w:b/>
          <w:sz w:val="24"/>
          <w:szCs w:val="24"/>
        </w:rPr>
        <w:tab/>
        <w:t>rated as “resistant”</w:t>
      </w:r>
    </w:p>
    <w:p w14:paraId="15144AF2" w14:textId="77777777" w:rsidR="00796620" w:rsidRPr="00A759F3" w:rsidRDefault="00796620" w:rsidP="00796620">
      <w:pPr>
        <w:jc w:val="both"/>
        <w:rPr>
          <w:rFonts w:ascii="Times New Roman" w:hAnsi="Times New Roman"/>
          <w:b/>
          <w:sz w:val="24"/>
          <w:szCs w:val="24"/>
        </w:rPr>
      </w:pPr>
    </w:p>
    <w:p w14:paraId="468BD26C" w14:textId="77777777" w:rsidR="00796620" w:rsidRPr="00A759F3" w:rsidRDefault="00796620" w:rsidP="00796620">
      <w:pPr>
        <w:jc w:val="both"/>
        <w:rPr>
          <w:rFonts w:ascii="Times New Roman" w:hAnsi="Times New Roman"/>
          <w:b/>
          <w:sz w:val="24"/>
          <w:szCs w:val="24"/>
        </w:rPr>
      </w:pPr>
      <w:r w:rsidRPr="00A759F3">
        <w:rPr>
          <w:rFonts w:ascii="Times New Roman" w:hAnsi="Times New Roman"/>
          <w:b/>
          <w:sz w:val="24"/>
          <w:szCs w:val="24"/>
        </w:rPr>
        <w:t>Varieties from Americot/NexGen</w:t>
      </w:r>
    </w:p>
    <w:p w14:paraId="7D144F06" w14:textId="77777777" w:rsidR="00796620" w:rsidRDefault="00796620" w:rsidP="00796620">
      <w:pPr>
        <w:jc w:val="both"/>
        <w:rPr>
          <w:rFonts w:ascii="Times New Roman" w:hAnsi="Times New Roman"/>
          <w:b/>
          <w:sz w:val="24"/>
          <w:szCs w:val="24"/>
        </w:rPr>
      </w:pPr>
      <w:r w:rsidRPr="00A759F3">
        <w:rPr>
          <w:rFonts w:ascii="Times New Roman" w:hAnsi="Times New Roman"/>
          <w:b/>
          <w:sz w:val="24"/>
          <w:szCs w:val="24"/>
        </w:rPr>
        <w:t>NG 5007 B2XF</w:t>
      </w:r>
      <w:r>
        <w:rPr>
          <w:rFonts w:ascii="Times New Roman" w:hAnsi="Times New Roman"/>
          <w:b/>
          <w:sz w:val="24"/>
          <w:szCs w:val="24"/>
        </w:rPr>
        <w:t>:</w:t>
      </w:r>
      <w:r>
        <w:rPr>
          <w:rFonts w:ascii="Times New Roman" w:hAnsi="Times New Roman"/>
          <w:b/>
          <w:sz w:val="24"/>
          <w:szCs w:val="24"/>
        </w:rPr>
        <w:tab/>
        <w:t xml:space="preserve">rated “moderately resistant” </w:t>
      </w:r>
      <w:r w:rsidRPr="00A759F3">
        <w:rPr>
          <w:rFonts w:ascii="Times New Roman" w:hAnsi="Times New Roman"/>
          <w:b/>
          <w:sz w:val="24"/>
          <w:szCs w:val="24"/>
        </w:rPr>
        <w:t>(6/10 where 1 is poor and 6 is excellent)</w:t>
      </w:r>
    </w:p>
    <w:p w14:paraId="0F289890" w14:textId="77777777" w:rsidR="00796620" w:rsidRDefault="00796620" w:rsidP="00796620">
      <w:pPr>
        <w:tabs>
          <w:tab w:val="left" w:pos="-1080"/>
          <w:tab w:val="left" w:pos="-720"/>
          <w:tab w:val="left" w:pos="0"/>
          <w:tab w:val="left" w:pos="532"/>
          <w:tab w:val="left" w:pos="720"/>
          <w:tab w:val="right" w:pos="1620"/>
          <w:tab w:val="left" w:pos="198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contextualSpacing/>
        <w:jc w:val="both"/>
        <w:rPr>
          <w:rFonts w:ascii="Times New Roman" w:hAnsi="Times New Roman"/>
          <w:b/>
          <w:bCs/>
          <w:sz w:val="24"/>
          <w:szCs w:val="24"/>
        </w:rPr>
      </w:pPr>
      <w:r w:rsidRPr="0051479F">
        <w:rPr>
          <w:rFonts w:ascii="Times New Roman" w:hAnsi="Times New Roman"/>
          <w:b/>
          <w:bCs/>
          <w:sz w:val="24"/>
          <w:szCs w:val="24"/>
        </w:rPr>
        <w:t>NG 5711 BX3F (AMX 1711 B3XF)</w:t>
      </w:r>
      <w:r>
        <w:rPr>
          <w:rFonts w:ascii="Times New Roman" w:hAnsi="Times New Roman"/>
          <w:bCs/>
          <w:sz w:val="24"/>
          <w:szCs w:val="24"/>
        </w:rPr>
        <w:t xml:space="preserve"> </w:t>
      </w:r>
      <w:r w:rsidRPr="0051479F">
        <w:rPr>
          <w:rFonts w:ascii="Times New Roman" w:hAnsi="Times New Roman"/>
          <w:b/>
          <w:bCs/>
          <w:sz w:val="24"/>
          <w:szCs w:val="24"/>
        </w:rPr>
        <w:t>rated as highly resistant/immune</w:t>
      </w:r>
    </w:p>
    <w:p w14:paraId="237177B3" w14:textId="77777777" w:rsidR="00796620" w:rsidRPr="00D23E25" w:rsidRDefault="00796620" w:rsidP="00796620">
      <w:pPr>
        <w:jc w:val="both"/>
        <w:rPr>
          <w:rFonts w:ascii="Times New Roman" w:hAnsi="Times New Roman"/>
          <w:b/>
          <w:sz w:val="24"/>
          <w:szCs w:val="24"/>
        </w:rPr>
      </w:pPr>
      <w:r w:rsidRPr="00D23E25">
        <w:rPr>
          <w:rFonts w:ascii="Times New Roman" w:hAnsi="Times New Roman"/>
          <w:b/>
          <w:sz w:val="24"/>
          <w:szCs w:val="24"/>
        </w:rPr>
        <w:t>NG 4689 B2XF</w:t>
      </w:r>
    </w:p>
    <w:p w14:paraId="5309C805" w14:textId="77777777" w:rsidR="00796620" w:rsidRPr="00A759F3" w:rsidRDefault="00796620" w:rsidP="00796620">
      <w:pPr>
        <w:jc w:val="both"/>
        <w:rPr>
          <w:rFonts w:ascii="Times New Roman" w:hAnsi="Times New Roman"/>
          <w:b/>
          <w:sz w:val="24"/>
          <w:szCs w:val="24"/>
        </w:rPr>
      </w:pPr>
      <w:r w:rsidRPr="00D23E25">
        <w:rPr>
          <w:rFonts w:ascii="Times New Roman" w:hAnsi="Times New Roman"/>
          <w:b/>
          <w:sz w:val="24"/>
          <w:szCs w:val="24"/>
        </w:rPr>
        <w:t>NG 5711 B3XF</w:t>
      </w:r>
    </w:p>
    <w:p w14:paraId="394B5849" w14:textId="77777777" w:rsidR="00796620" w:rsidRPr="00A759F3" w:rsidRDefault="00796620" w:rsidP="00796620">
      <w:pPr>
        <w:jc w:val="both"/>
        <w:rPr>
          <w:rFonts w:ascii="Times New Roman" w:hAnsi="Times New Roman"/>
          <w:b/>
          <w:sz w:val="24"/>
          <w:szCs w:val="24"/>
        </w:rPr>
      </w:pPr>
    </w:p>
    <w:p w14:paraId="1A86B4A6" w14:textId="77777777" w:rsidR="00796620" w:rsidRPr="00A759F3" w:rsidRDefault="00796620" w:rsidP="00796620">
      <w:pPr>
        <w:spacing w:after="120"/>
        <w:jc w:val="both"/>
        <w:rPr>
          <w:rFonts w:ascii="Times New Roman" w:hAnsi="Times New Roman"/>
          <w:b/>
          <w:sz w:val="24"/>
          <w:szCs w:val="24"/>
          <w:u w:val="single"/>
        </w:rPr>
      </w:pPr>
      <w:r w:rsidRPr="00A759F3">
        <w:rPr>
          <w:rFonts w:ascii="Times New Roman" w:hAnsi="Times New Roman"/>
          <w:b/>
          <w:sz w:val="24"/>
          <w:szCs w:val="24"/>
          <w:u w:val="single"/>
        </w:rPr>
        <w:t>Below are questions commonly asked about leaf spots on cotton:</w:t>
      </w:r>
    </w:p>
    <w:p w14:paraId="3CCD0CC3" w14:textId="77777777" w:rsidR="00796620" w:rsidRPr="00A759F3" w:rsidRDefault="00796620" w:rsidP="00796620">
      <w:pPr>
        <w:spacing w:after="120"/>
        <w:jc w:val="both"/>
        <w:rPr>
          <w:rFonts w:ascii="Times New Roman" w:hAnsi="Times New Roman"/>
          <w:b/>
          <w:sz w:val="24"/>
          <w:szCs w:val="24"/>
        </w:rPr>
      </w:pPr>
      <w:r w:rsidRPr="00A759F3">
        <w:rPr>
          <w:rFonts w:ascii="Times New Roman" w:hAnsi="Times New Roman"/>
          <w:b/>
          <w:sz w:val="24"/>
          <w:szCs w:val="24"/>
        </w:rPr>
        <w:t xml:space="preserve">Question 1.  </w:t>
      </w:r>
      <w:r w:rsidRPr="00A759F3">
        <w:rPr>
          <w:rFonts w:ascii="Times New Roman" w:hAnsi="Times New Roman"/>
          <w:sz w:val="24"/>
          <w:szCs w:val="24"/>
        </w:rPr>
        <w:t>What is causing the leaf spots in Georgia’s cotton fields?</w:t>
      </w:r>
      <w:r w:rsidRPr="00A759F3">
        <w:rPr>
          <w:rFonts w:ascii="Times New Roman" w:hAnsi="Times New Roman"/>
          <w:b/>
          <w:sz w:val="24"/>
          <w:szCs w:val="24"/>
        </w:rPr>
        <w:t xml:space="preserve"> </w:t>
      </w:r>
    </w:p>
    <w:p w14:paraId="216F611E"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Answer 1.</w:t>
      </w:r>
      <w:r w:rsidRPr="00A759F3">
        <w:rPr>
          <w:rFonts w:ascii="Times New Roman" w:hAnsi="Times New Roman"/>
          <w:sz w:val="24"/>
          <w:szCs w:val="24"/>
        </w:rPr>
        <w:t xml:space="preserve">  There are three factors associated with outbreaks of leaf spots.  First is the potassium nutrition in the cotton plant.  Insufficient potassium leads to weakened cell walls in the leaves that are more easily breached by fungal pathogens.  Insufficient potassium in the cotton crop may be the result of poor soil fertility, or leaching from the soil during periods of heavy rainfall, or during periods of drought when nutrients are not adequately moved into the plant.  The second factor, extended periods of wet weather, created conditions favorable for development and spread of fungal diseases, abundant moisture aids in fungal growth and rain-splash and blowing rain aid in spread of disease.   From 2015, a dryer-than-normal season may reduce severity of target spot.  The third factor is the presence of inoculum (for example spores).  Without sufficient i</w:t>
      </w:r>
      <w:r>
        <w:rPr>
          <w:rFonts w:ascii="Times New Roman" w:hAnsi="Times New Roman"/>
          <w:sz w:val="24"/>
          <w:szCs w:val="24"/>
        </w:rPr>
        <w:t>noculum, disease is much less li</w:t>
      </w:r>
      <w:r w:rsidRPr="00A759F3">
        <w:rPr>
          <w:rFonts w:ascii="Times New Roman" w:hAnsi="Times New Roman"/>
          <w:sz w:val="24"/>
          <w:szCs w:val="24"/>
        </w:rPr>
        <w:t>kely to develop.</w:t>
      </w:r>
    </w:p>
    <w:p w14:paraId="48ED924A" w14:textId="77777777" w:rsidR="00796620" w:rsidRPr="00A759F3" w:rsidRDefault="00796620" w:rsidP="00796620">
      <w:pPr>
        <w:spacing w:after="120"/>
        <w:jc w:val="both"/>
        <w:rPr>
          <w:rFonts w:ascii="Times New Roman" w:hAnsi="Times New Roman"/>
          <w:b/>
          <w:sz w:val="24"/>
          <w:szCs w:val="24"/>
          <w:u w:val="single"/>
        </w:rPr>
      </w:pPr>
      <w:r w:rsidRPr="00A759F3">
        <w:rPr>
          <w:rFonts w:ascii="Times New Roman" w:hAnsi="Times New Roman"/>
          <w:b/>
          <w:sz w:val="24"/>
          <w:szCs w:val="24"/>
          <w:u w:val="single"/>
        </w:rPr>
        <w:t>Leaf spots found in Georgia’s cotton fields include:</w:t>
      </w:r>
    </w:p>
    <w:p w14:paraId="5D120B48"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Stemphylium leaf spot (most common by far, is linked to nutrient deficiencies)</w:t>
      </w:r>
    </w:p>
    <w:p w14:paraId="1847A04D"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Alternaria leaf spot (fairly common, sister disease to Stemphylium leaf spot, is linked to nutrient deficiencies)</w:t>
      </w:r>
    </w:p>
    <w:p w14:paraId="0EDD66F8"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Cercospora leaf spot (fairly common, is linked to stress and nutrient deficiencies)</w:t>
      </w:r>
    </w:p>
    <w:p w14:paraId="5EC3E606"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Target spot/Corynespora leaf spot (newly identified in Georgia, aggressive in 2009, 2010, 2012 and 2013, less important in 2011, 2014 and 2015 because of drought) is unrelated to nutrient deficiencies.</w:t>
      </w:r>
    </w:p>
    <w:p w14:paraId="1C5C5B49"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Ascochyta wet weather blight (not commonly observed but widespread early in 2013 because of abundant rainfall).</w:t>
      </w:r>
    </w:p>
    <w:p w14:paraId="1E26B09A" w14:textId="77777777" w:rsidR="00796620" w:rsidRDefault="00796620" w:rsidP="00796620">
      <w:pPr>
        <w:spacing w:after="120"/>
        <w:jc w:val="both"/>
        <w:rPr>
          <w:rFonts w:ascii="Times New Roman" w:hAnsi="Times New Roman"/>
          <w:b/>
          <w:sz w:val="24"/>
          <w:szCs w:val="24"/>
        </w:rPr>
      </w:pPr>
      <w:r w:rsidRPr="00A759F3">
        <w:rPr>
          <w:rFonts w:ascii="Times New Roman" w:hAnsi="Times New Roman"/>
          <w:sz w:val="24"/>
          <w:szCs w:val="24"/>
        </w:rPr>
        <w:t xml:space="preserve">Angular leaf spot (bacterial blight), caused by a bacterial pathogen, was observed in some fields in 2011in 2012 but was not of significant importance.  </w:t>
      </w:r>
      <w:r w:rsidRPr="00A759F3">
        <w:rPr>
          <w:rFonts w:ascii="Times New Roman" w:hAnsi="Times New Roman"/>
          <w:b/>
          <w:sz w:val="24"/>
          <w:szCs w:val="24"/>
        </w:rPr>
        <w:t>(Angular leaf spot was diagnosed only once in Georgia in 2014 but was more widespread in 2015 and again in 2016.)</w:t>
      </w:r>
    </w:p>
    <w:p w14:paraId="4D51B672" w14:textId="77777777" w:rsidR="00796620" w:rsidRPr="007B28B6" w:rsidRDefault="00796620" w:rsidP="00796620">
      <w:pPr>
        <w:spacing w:after="120"/>
        <w:jc w:val="both"/>
        <w:rPr>
          <w:rFonts w:ascii="Times New Roman" w:hAnsi="Times New Roman"/>
          <w:sz w:val="24"/>
          <w:szCs w:val="24"/>
        </w:rPr>
      </w:pPr>
      <w:r w:rsidRPr="007B28B6">
        <w:rPr>
          <w:rFonts w:ascii="Times New Roman" w:hAnsi="Times New Roman"/>
          <w:sz w:val="24"/>
          <w:szCs w:val="24"/>
        </w:rPr>
        <w:t>Areolate mildew was more widespread along the Coastal Plain of Georgia than at any other time in the past 20 years.</w:t>
      </w:r>
    </w:p>
    <w:p w14:paraId="52D11D96" w14:textId="77777777" w:rsidR="00796620" w:rsidRPr="00A759F3" w:rsidRDefault="00796620" w:rsidP="00796620">
      <w:pPr>
        <w:spacing w:after="120"/>
        <w:jc w:val="both"/>
        <w:rPr>
          <w:rFonts w:ascii="Times New Roman" w:hAnsi="Times New Roman"/>
          <w:b/>
          <w:sz w:val="18"/>
          <w:szCs w:val="24"/>
        </w:rPr>
      </w:pPr>
    </w:p>
    <w:p w14:paraId="3B68EC18"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 xml:space="preserve">Question 2.  </w:t>
      </w:r>
      <w:r w:rsidRPr="00A759F3">
        <w:rPr>
          <w:rFonts w:ascii="Times New Roman" w:hAnsi="Times New Roman"/>
          <w:sz w:val="24"/>
          <w:szCs w:val="24"/>
        </w:rPr>
        <w:t xml:space="preserve">Will disease (especially </w:t>
      </w:r>
      <w:r w:rsidRPr="00A759F3">
        <w:rPr>
          <w:rFonts w:ascii="Times New Roman" w:hAnsi="Times New Roman"/>
          <w:i/>
          <w:sz w:val="24"/>
          <w:szCs w:val="24"/>
        </w:rPr>
        <w:t>Corynespora cassicola</w:t>
      </w:r>
      <w:r w:rsidRPr="00A759F3">
        <w:rPr>
          <w:rFonts w:ascii="Times New Roman" w:hAnsi="Times New Roman"/>
          <w:sz w:val="24"/>
          <w:szCs w:val="24"/>
        </w:rPr>
        <w:t xml:space="preserve"> (target spot) and </w:t>
      </w:r>
      <w:r w:rsidRPr="00A759F3">
        <w:rPr>
          <w:rFonts w:ascii="Times New Roman" w:hAnsi="Times New Roman"/>
          <w:i/>
          <w:sz w:val="24"/>
          <w:szCs w:val="24"/>
        </w:rPr>
        <w:t>Stemphylium</w:t>
      </w:r>
      <w:r w:rsidRPr="00A759F3">
        <w:rPr>
          <w:rFonts w:ascii="Times New Roman" w:hAnsi="Times New Roman"/>
          <w:sz w:val="24"/>
          <w:szCs w:val="24"/>
        </w:rPr>
        <w:t xml:space="preserve"> sp.) that develops in one season predispose the same field to problems next season?</w:t>
      </w:r>
    </w:p>
    <w:p w14:paraId="43361E13"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Answer 2.</w:t>
      </w:r>
      <w:r w:rsidRPr="00A759F3">
        <w:rPr>
          <w:rFonts w:ascii="Times New Roman" w:hAnsi="Times New Roman"/>
          <w:sz w:val="24"/>
          <w:szCs w:val="24"/>
        </w:rPr>
        <w:t xml:space="preserve">  Although the spores of these fungal pathogens will likely survive until next season amongst the leaf litter and debris, I don’t feel that this inoculum will greatly increase chances of severe outbreak of Stemphylium leaf spot from year to year.  The deciding factor for this disease will be the weather that occurs in 2017.  The drought during the 2014 season and the dry weather and high temperatures of 2015 decreased the risk to target spot but may have increased the risk to Stepmphylium leaf spot.  Outbreaks of Stemphylium leaf spot are historically more common in some fields than in others and in some regions of the state than in other regions.  This is likely due to the relationship between potassium levels in the plant, soil type and weather patterns  </w:t>
      </w:r>
    </w:p>
    <w:p w14:paraId="0E2C9213"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 xml:space="preserve">The spores of </w:t>
      </w:r>
      <w:r w:rsidRPr="00A759F3">
        <w:rPr>
          <w:rFonts w:ascii="Times New Roman" w:hAnsi="Times New Roman"/>
          <w:i/>
          <w:sz w:val="24"/>
          <w:szCs w:val="24"/>
        </w:rPr>
        <w:t>Corynespora cssiicola</w:t>
      </w:r>
      <w:r w:rsidRPr="00A759F3">
        <w:rPr>
          <w:rFonts w:ascii="Times New Roman" w:hAnsi="Times New Roman"/>
          <w:sz w:val="24"/>
          <w:szCs w:val="24"/>
        </w:rPr>
        <w:t xml:space="preserve"> (target spot) that survive between seasons could lead to more severe infections in fields where a) the disease was a problem in the past, b) the field is planted using reduced/conservation tillage, c) cotton is planted behind cotton in rotation, and d) weather conditions include frequent rain events.  </w:t>
      </w:r>
    </w:p>
    <w:p w14:paraId="5EECAE34"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Bottom line:</w:t>
      </w:r>
      <w:r w:rsidRPr="00A759F3">
        <w:rPr>
          <w:rFonts w:ascii="Times New Roman" w:hAnsi="Times New Roman"/>
          <w:sz w:val="24"/>
          <w:szCs w:val="24"/>
        </w:rPr>
        <w:t xml:space="preserve">  If our fields experience frequent rains and rank growth (target spot) or if potassium levels are low in the cotton plants (Stemphylium leaf spot), we will likely see another severe outbreak of one or both of these diseases.</w:t>
      </w:r>
    </w:p>
    <w:p w14:paraId="38E3EFC9" w14:textId="77777777" w:rsidR="00796620" w:rsidRPr="00A759F3" w:rsidRDefault="00796620" w:rsidP="00796620">
      <w:pPr>
        <w:spacing w:after="120"/>
        <w:jc w:val="both"/>
        <w:rPr>
          <w:rFonts w:ascii="Times New Roman" w:hAnsi="Times New Roman"/>
          <w:sz w:val="24"/>
          <w:szCs w:val="24"/>
        </w:rPr>
      </w:pPr>
    </w:p>
    <w:p w14:paraId="1B72C544"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 xml:space="preserve">Question 3.  </w:t>
      </w:r>
      <w:r w:rsidRPr="00A759F3">
        <w:rPr>
          <w:rFonts w:ascii="Times New Roman" w:hAnsi="Times New Roman"/>
          <w:sz w:val="24"/>
          <w:szCs w:val="24"/>
        </w:rPr>
        <w:t>What is the impact of the spots that affect the leaves to the bracts and the bolls?</w:t>
      </w:r>
    </w:p>
    <w:p w14:paraId="1D0693FA"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Answer 3.</w:t>
      </w:r>
      <w:r w:rsidRPr="00A759F3">
        <w:rPr>
          <w:rFonts w:ascii="Times New Roman" w:hAnsi="Times New Roman"/>
          <w:sz w:val="24"/>
          <w:szCs w:val="24"/>
        </w:rPr>
        <w:t xml:space="preserve">  Three of the pathogens linked to leaf spots (e.g. </w:t>
      </w:r>
      <w:r w:rsidRPr="00A759F3">
        <w:rPr>
          <w:rFonts w:ascii="Times New Roman" w:hAnsi="Times New Roman"/>
          <w:i/>
          <w:sz w:val="24"/>
          <w:szCs w:val="24"/>
        </w:rPr>
        <w:t>Stemphylium</w:t>
      </w:r>
      <w:r w:rsidRPr="00A759F3">
        <w:rPr>
          <w:rFonts w:ascii="Times New Roman" w:hAnsi="Times New Roman"/>
          <w:sz w:val="24"/>
          <w:szCs w:val="24"/>
        </w:rPr>
        <w:t xml:space="preserve">, </w:t>
      </w:r>
      <w:r w:rsidRPr="00A759F3">
        <w:rPr>
          <w:rFonts w:ascii="Times New Roman" w:hAnsi="Times New Roman"/>
          <w:i/>
          <w:sz w:val="24"/>
          <w:szCs w:val="24"/>
        </w:rPr>
        <w:t>Alternaria</w:t>
      </w:r>
      <w:r w:rsidRPr="00A759F3">
        <w:rPr>
          <w:rFonts w:ascii="Times New Roman" w:hAnsi="Times New Roman"/>
          <w:sz w:val="24"/>
          <w:szCs w:val="24"/>
        </w:rPr>
        <w:t xml:space="preserve">, and </w:t>
      </w:r>
      <w:r w:rsidRPr="00A759F3">
        <w:rPr>
          <w:rFonts w:ascii="Times New Roman" w:hAnsi="Times New Roman"/>
          <w:i/>
          <w:sz w:val="24"/>
          <w:szCs w:val="24"/>
        </w:rPr>
        <w:t>Cercospora</w:t>
      </w:r>
      <w:r w:rsidRPr="00A759F3">
        <w:rPr>
          <w:rFonts w:ascii="Times New Roman" w:hAnsi="Times New Roman"/>
          <w:sz w:val="24"/>
          <w:szCs w:val="24"/>
        </w:rPr>
        <w:t xml:space="preserve">) are NOT boll rot pathogens and at best create superficial blemishes on the cotton bolls.  However, under the right conditions (i.e. high rainfall or canopy moisture) it is possible that these superficial wounds could be colonized and exploited by more aggressive pathogens resulting in boll rot.  The fourth pathogen, </w:t>
      </w:r>
      <w:r w:rsidRPr="00A759F3">
        <w:rPr>
          <w:rFonts w:ascii="Times New Roman" w:hAnsi="Times New Roman"/>
          <w:i/>
          <w:sz w:val="24"/>
          <w:szCs w:val="24"/>
        </w:rPr>
        <w:t>Corynespora cassiicola</w:t>
      </w:r>
      <w:r w:rsidRPr="00A759F3">
        <w:rPr>
          <w:rFonts w:ascii="Times New Roman" w:hAnsi="Times New Roman"/>
          <w:sz w:val="24"/>
          <w:szCs w:val="24"/>
        </w:rPr>
        <w:t>, has been linked to boll rots elsewhere in the world</w:t>
      </w:r>
      <w:r w:rsidRPr="00A759F3">
        <w:rPr>
          <w:rFonts w:ascii="Times New Roman" w:hAnsi="Times New Roman"/>
          <w:b/>
          <w:sz w:val="24"/>
          <w:szCs w:val="24"/>
        </w:rPr>
        <w:t xml:space="preserve">.  The fifth, the bacterial pathogen </w:t>
      </w:r>
      <w:r w:rsidRPr="00A759F3">
        <w:rPr>
          <w:rFonts w:ascii="Times New Roman" w:hAnsi="Times New Roman"/>
          <w:b/>
          <w:i/>
          <w:sz w:val="24"/>
          <w:szCs w:val="24"/>
        </w:rPr>
        <w:t xml:space="preserve">Xanthomonas citrii </w:t>
      </w:r>
      <w:r w:rsidRPr="00A759F3">
        <w:rPr>
          <w:rFonts w:ascii="Times New Roman" w:hAnsi="Times New Roman"/>
          <w:b/>
          <w:sz w:val="24"/>
          <w:szCs w:val="24"/>
        </w:rPr>
        <w:t xml:space="preserve">pv </w:t>
      </w:r>
      <w:r w:rsidRPr="00A759F3">
        <w:rPr>
          <w:rFonts w:ascii="Times New Roman" w:hAnsi="Times New Roman"/>
          <w:b/>
          <w:i/>
          <w:sz w:val="24"/>
          <w:szCs w:val="24"/>
        </w:rPr>
        <w:t>malvacearum</w:t>
      </w:r>
      <w:r w:rsidRPr="00A759F3">
        <w:rPr>
          <w:rFonts w:ascii="Times New Roman" w:hAnsi="Times New Roman"/>
          <w:b/>
          <w:sz w:val="24"/>
          <w:szCs w:val="24"/>
        </w:rPr>
        <w:t>, was found to cause boll rots in Turner and Ben Hill Counties in 2010 and in multiple counties in 2015 in 2016</w:t>
      </w:r>
      <w:r w:rsidRPr="00A759F3">
        <w:rPr>
          <w:rFonts w:ascii="Times New Roman" w:hAnsi="Times New Roman"/>
          <w:sz w:val="24"/>
          <w:szCs w:val="24"/>
        </w:rPr>
        <w:t>.</w:t>
      </w:r>
    </w:p>
    <w:p w14:paraId="2067A23B" w14:textId="77777777" w:rsidR="00796620" w:rsidRPr="00A759F3" w:rsidRDefault="00796620" w:rsidP="00796620">
      <w:pPr>
        <w:spacing w:after="120"/>
        <w:jc w:val="both"/>
        <w:rPr>
          <w:rFonts w:ascii="Times New Roman" w:hAnsi="Times New Roman"/>
          <w:sz w:val="24"/>
          <w:szCs w:val="24"/>
        </w:rPr>
      </w:pPr>
    </w:p>
    <w:p w14:paraId="42C7850E"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 xml:space="preserve">Question 4.  </w:t>
      </w:r>
      <w:r w:rsidRPr="00A759F3">
        <w:rPr>
          <w:rFonts w:ascii="Times New Roman" w:hAnsi="Times New Roman"/>
          <w:sz w:val="24"/>
          <w:szCs w:val="24"/>
        </w:rPr>
        <w:t>How can Head</w:t>
      </w:r>
      <w:r>
        <w:rPr>
          <w:rFonts w:ascii="Times New Roman" w:hAnsi="Times New Roman"/>
          <w:sz w:val="24"/>
          <w:szCs w:val="24"/>
        </w:rPr>
        <w:t xml:space="preserve">line, Priaxor, Twinline, Elatus, Miravis Top, </w:t>
      </w:r>
      <w:r w:rsidRPr="00A759F3">
        <w:rPr>
          <w:rFonts w:ascii="Times New Roman" w:hAnsi="Times New Roman"/>
          <w:sz w:val="24"/>
          <w:szCs w:val="24"/>
        </w:rPr>
        <w:t>or Quadris best be used to control foliar diseases we have now find in cotton fields?  Is tebuconazole effective for management of target spot?</w:t>
      </w:r>
    </w:p>
    <w:p w14:paraId="7B4838D5"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Answer 4.</w:t>
      </w:r>
      <w:r w:rsidRPr="00A759F3">
        <w:rPr>
          <w:rFonts w:ascii="Times New Roman" w:hAnsi="Times New Roman"/>
          <w:sz w:val="24"/>
          <w:szCs w:val="24"/>
        </w:rPr>
        <w:t xml:space="preserve">  Fungicides like Headline, Quadris, Priaxor (a pre-mix of Headline and Xemium), Elatus (a pre-mix of azoxystrobin and solatenol)</w:t>
      </w:r>
      <w:r>
        <w:rPr>
          <w:rFonts w:ascii="Times New Roman" w:hAnsi="Times New Roman"/>
          <w:sz w:val="24"/>
          <w:szCs w:val="24"/>
        </w:rPr>
        <w:t>, Miravis Top (a pre-mix of Miravis and difenoconazole)</w:t>
      </w:r>
      <w:r w:rsidRPr="00A759F3">
        <w:rPr>
          <w:rFonts w:ascii="Times New Roman" w:hAnsi="Times New Roman"/>
          <w:sz w:val="24"/>
          <w:szCs w:val="24"/>
        </w:rPr>
        <w:t xml:space="preserve"> and Twinline (a pre-mix of pyraclostrobin and metconazole) are fungicides that can be used to manage </w:t>
      </w:r>
      <w:r w:rsidRPr="00A759F3">
        <w:rPr>
          <w:rFonts w:ascii="Times New Roman" w:hAnsi="Times New Roman"/>
          <w:b/>
          <w:sz w:val="24"/>
          <w:szCs w:val="24"/>
        </w:rPr>
        <w:t>target spot</w:t>
      </w:r>
      <w:r w:rsidRPr="00A759F3">
        <w:rPr>
          <w:rFonts w:ascii="Times New Roman" w:hAnsi="Times New Roman"/>
          <w:sz w:val="24"/>
          <w:szCs w:val="24"/>
        </w:rPr>
        <w:t xml:space="preserve">.  Appropriate use of these fungicides can reduce the severity of leaf spots, reduce severity of premature defoliation, and protect yields.  We continue to assess the use of each of these fungicides.  Topguard (flutriafol) is labeled and we continue to assess its efficacy.  Although tebuconazole can be legally applied to cotton, tebuconazole does not seem to be as effective against target spot as compared to the other labeled fungicides.  </w:t>
      </w:r>
    </w:p>
    <w:p w14:paraId="1CB93FEA"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It is unclear whether a fungicide, no matter how good a fungicide, can have a significant impact on a disease whose cause is an underlying nutritional problem (Stemphylium, Cercospora, and Alternaria leaf spot diseases).  Also, even if a fungicide is effective to one degree or another, it MUST be in place to protect the crop before the disease becomes widespread in a field.</w:t>
      </w:r>
    </w:p>
    <w:p w14:paraId="09D5A34B" w14:textId="77777777" w:rsidR="00796620" w:rsidRPr="00A759F3" w:rsidRDefault="00796620" w:rsidP="00796620">
      <w:pPr>
        <w:spacing w:after="120"/>
        <w:jc w:val="both"/>
        <w:rPr>
          <w:rFonts w:ascii="Times New Roman" w:hAnsi="Times New Roman"/>
          <w:sz w:val="24"/>
          <w:szCs w:val="24"/>
          <w:u w:val="single"/>
        </w:rPr>
      </w:pPr>
      <w:r w:rsidRPr="00A759F3">
        <w:rPr>
          <w:rFonts w:ascii="Times New Roman" w:hAnsi="Times New Roman"/>
          <w:sz w:val="24"/>
          <w:szCs w:val="24"/>
          <w:u w:val="single"/>
        </w:rPr>
        <w:t>Therefore, growers should consider the following:</w:t>
      </w:r>
    </w:p>
    <w:p w14:paraId="63E618F6"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If disease that is linked to a nutritional problem, such as S</w:t>
      </w:r>
      <w:r>
        <w:rPr>
          <w:rFonts w:ascii="Times New Roman" w:hAnsi="Times New Roman"/>
          <w:sz w:val="24"/>
          <w:szCs w:val="24"/>
        </w:rPr>
        <w:t>temphylium leaf spot, or bacteria</w:t>
      </w:r>
      <w:r w:rsidRPr="00A759F3">
        <w:rPr>
          <w:rFonts w:ascii="Times New Roman" w:hAnsi="Times New Roman"/>
          <w:sz w:val="24"/>
          <w:szCs w:val="24"/>
        </w:rPr>
        <w:t>l blight occurs in a field, a fungicide is unlikely to provide effective control.</w:t>
      </w:r>
    </w:p>
    <w:p w14:paraId="0D586F5C"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In the case of target spot/Corynespora leaf spot, there is data to demonstrate that a fungicide treatment can reduce disease and defoliation and also increase yields.  This is, obviously, most likely the case where the severity of target spot/Corynespora leaf spot is severe.  Corynespora leaf spot is likely to be most severe during periods of extended wet weather.</w:t>
      </w:r>
    </w:p>
    <w:p w14:paraId="14B4D5AC"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If a grower wants to test the efficacy of a fungicide, I STRONGLY advise leaving untreated areas in the field with which to compare disease control and yield to areas that have been treated.</w:t>
      </w:r>
    </w:p>
    <w:p w14:paraId="7875D244"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If a grower wants to test efficacy, he should make a fungicide application BEFORE disease becomes established in the field and be prepared to follow with additional applications within 2-3 weeks after initial application.</w:t>
      </w:r>
    </w:p>
    <w:p w14:paraId="5B10700A"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Once disease becomes widespread in the field, it is unlikely that a fungicide would have any efficacy at all and the grower would be better served to save this money and use it elsewhere.</w:t>
      </w:r>
    </w:p>
    <w:p w14:paraId="20A71ADC" w14:textId="77777777" w:rsidR="00796620" w:rsidRPr="00A759F3" w:rsidRDefault="00796620" w:rsidP="00796620">
      <w:pPr>
        <w:spacing w:after="120"/>
        <w:jc w:val="both"/>
        <w:rPr>
          <w:rFonts w:ascii="Times New Roman" w:hAnsi="Times New Roman"/>
          <w:sz w:val="24"/>
          <w:szCs w:val="24"/>
        </w:rPr>
      </w:pPr>
    </w:p>
    <w:p w14:paraId="45BE1AA0"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 xml:space="preserve">Question 5.  </w:t>
      </w:r>
      <w:r w:rsidRPr="00A759F3">
        <w:rPr>
          <w:rFonts w:ascii="Times New Roman" w:hAnsi="Times New Roman"/>
          <w:sz w:val="24"/>
          <w:szCs w:val="24"/>
        </w:rPr>
        <w:t>What about applying a foliar fertilizer to improve nutrition in the leaves in order to control disease.</w:t>
      </w:r>
    </w:p>
    <w:p w14:paraId="29104883"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Answer 5.</w:t>
      </w:r>
      <w:r w:rsidRPr="00A759F3">
        <w:rPr>
          <w:rFonts w:ascii="Times New Roman" w:hAnsi="Times New Roman"/>
          <w:sz w:val="24"/>
          <w:szCs w:val="24"/>
        </w:rPr>
        <w:t xml:space="preserve">  I will let our soil scientist address this; however I believe that IF a foliar application of fertilizer could ELIMINATE or greatly reduce the nutritional deficit before disease occurs, then it might be a viable management strategy.  Otherwise, the foliar fertilizer would likely have no benefit in disease control.</w:t>
      </w:r>
    </w:p>
    <w:p w14:paraId="70BAA201" w14:textId="77777777" w:rsidR="00796620" w:rsidRPr="00A759F3" w:rsidRDefault="00796620" w:rsidP="00796620">
      <w:pPr>
        <w:spacing w:after="120"/>
        <w:jc w:val="both"/>
        <w:rPr>
          <w:rFonts w:ascii="Times New Roman" w:hAnsi="Times New Roman"/>
          <w:sz w:val="24"/>
          <w:szCs w:val="24"/>
        </w:rPr>
      </w:pPr>
    </w:p>
    <w:p w14:paraId="42E5E717" w14:textId="77777777" w:rsidR="00796620" w:rsidRPr="00A759F3" w:rsidRDefault="00796620" w:rsidP="00796620">
      <w:pPr>
        <w:rPr>
          <w:rFonts w:ascii="Times New Roman" w:hAnsi="Times New Roman"/>
          <w:b/>
          <w:i/>
          <w:sz w:val="24"/>
          <w:szCs w:val="24"/>
        </w:rPr>
      </w:pPr>
      <w:r w:rsidRPr="00A759F3">
        <w:rPr>
          <w:rFonts w:ascii="Times New Roman" w:hAnsi="Times New Roman"/>
          <w:b/>
          <w:i/>
          <w:sz w:val="24"/>
          <w:szCs w:val="24"/>
        </w:rPr>
        <w:t>SECTION 4.  PLANT-PARASITIC NEMATODES AFFECTING COTTON</w:t>
      </w:r>
    </w:p>
    <w:p w14:paraId="08DF3866"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b/>
          <w:bCs/>
          <w:sz w:val="24"/>
          <w:szCs w:val="24"/>
        </w:rPr>
      </w:pPr>
      <w:r w:rsidRPr="00A759F3">
        <w:rPr>
          <w:rFonts w:ascii="Times New Roman" w:hAnsi="Times New Roman"/>
          <w:b/>
          <w:bCs/>
          <w:sz w:val="24"/>
          <w:szCs w:val="24"/>
          <w:u w:val="single"/>
        </w:rPr>
        <w:t>Nematodes</w:t>
      </w:r>
    </w:p>
    <w:p w14:paraId="768348C4"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An estimated 60 to 70 percent of Georgia’s cotton fields are infested with at least one species of potentially damaging nematodes.  In a recent statewide survey of cotton fields (nearly 1800 samples were submitted by agents from randomly selected fields in 2002) approximately 69 percent of the fields were infested with root-knot nematodes, 2.8 percent with Columbia lance nematodes, 4.6 percent with reniform nematodes, and 0.6 percent with sting nematodes.  While the southern root-knot nematode is responsible for the greatest amount of damage to cotton in the state, the Columbia lance and reniform nematodes also cause tremendous damage in more restricted areas, e.g. in the heavier soils along our the fall-line between the Piedmont and the Coastal Plain.  Every cotton grower in the state of Georgia either has a problem with nematodes now or is at risk for such a problem should they lose the ability to practice effective crop rotation.</w:t>
      </w:r>
    </w:p>
    <w:p w14:paraId="258B6B62"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 xml:space="preserve">If damage to cotton from parasitic nematodes is such an important problem in Georgia, one may question why more attention is not devoted to this pest.  There are three basic reasons.  First, many growers do not recognize the symptoms of nematode damage as they can appear similar to drought stress, poor soil fertility, and injury from herbicides.  Second, nematodes are microscopic worms that are not easily viewed by the growers.  Third, many growers feel that they cannot afford to treat with nematicides because of the perceived cost associated with such treatments.  Nothing could be further from the truth. </w:t>
      </w:r>
    </w:p>
    <w:p w14:paraId="70A362E5"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Times New Roman" w:hAnsi="Times New Roman"/>
          <w:sz w:val="24"/>
          <w:szCs w:val="24"/>
        </w:rPr>
      </w:pPr>
      <w:r w:rsidRPr="00A759F3">
        <w:rPr>
          <w:rFonts w:ascii="Times New Roman" w:hAnsi="Times New Roman"/>
          <w:b/>
          <w:bCs/>
          <w:i/>
          <w:iCs/>
          <w:sz w:val="24"/>
          <w:szCs w:val="24"/>
        </w:rPr>
        <w:t xml:space="preserve">Symptoms of Nematode Damage </w:t>
      </w:r>
      <w:r w:rsidRPr="00A759F3">
        <w:rPr>
          <w:rFonts w:ascii="Times New Roman" w:hAnsi="Times New Roman"/>
          <w:sz w:val="24"/>
          <w:szCs w:val="24"/>
        </w:rPr>
        <w:t>Symptoms of damage from nematodes in a field are variable and are dependent on the species of parasitic nematode infecting the plants.  Damage from reniform nematodes may be evident in the seedling stage where severely infected plants wilt and die.  Stunting throughout the season is the most readily recognized symptom of severe infection by root-knot, reniform, and Columbia lance nematodes.  In some cases, stunting may approach 50%, and infected plants are likely to show drought stress earlier than healthy plants.  However, plants infected with low levels of reniform nematode may actually grow taller and larger than healthy plants as nutrition is going to vegetative growth rather than filling bolls.  Although foliar symptoms are not the direct result of infection by parasitic nematodes, infected plants often show nutrient deficiencies, e.g. nitrogen and potassium, in the leaves.  The leaves may be slightly yellowed, and in more advanced cases, interveinal chlorosis and leaf scorch may occur.</w:t>
      </w:r>
    </w:p>
    <w:p w14:paraId="4715D24B"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It is often useful to examine the root systems of plants suspected to be infected with parasitic nematodes to further diagnose the problem.  It is important to carefully dig and remove the roots from the soil to preserve the finer secondary roots; roots infected with root knot nematodes often develop swellings and galls that are most evident on the finer secondary roots.  The galls can be fairly small, but are visible if the roots are examined carefully.  The tap roots from plants infected with the Columbia lance nematode are often severely stunted because of feeding at the growing tip by the nematodes.  Secondary roots are also often severely stunted.   Root systems from plants infected with reniform nematodes may appear normal because this parasite does not produce galls or severely stunted taproots.  However, small clumps of dirt particles (containing egg masses) may be visible on the roots with the aid of a magnifying glass.</w:t>
      </w:r>
    </w:p>
    <w:p w14:paraId="2B315EB0"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p>
    <w:p w14:paraId="200A5ECE"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Times New Roman" w:hAnsi="Times New Roman"/>
          <w:b/>
          <w:bCs/>
          <w:sz w:val="24"/>
          <w:szCs w:val="24"/>
        </w:rPr>
      </w:pPr>
      <w:r w:rsidRPr="00A759F3">
        <w:rPr>
          <w:rFonts w:ascii="Times New Roman" w:hAnsi="Times New Roman"/>
          <w:b/>
          <w:bCs/>
          <w:i/>
          <w:iCs/>
          <w:sz w:val="24"/>
          <w:szCs w:val="24"/>
        </w:rPr>
        <w:t>Crop Rotation</w:t>
      </w:r>
    </w:p>
    <w:p w14:paraId="48E3C8A5"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Times New Roman" w:hAnsi="Times New Roman"/>
          <w:sz w:val="24"/>
          <w:szCs w:val="24"/>
        </w:rPr>
      </w:pPr>
      <w:r w:rsidRPr="00A759F3">
        <w:rPr>
          <w:rFonts w:ascii="Times New Roman" w:hAnsi="Times New Roman"/>
          <w:sz w:val="24"/>
          <w:szCs w:val="24"/>
        </w:rPr>
        <w:t>Crop rotation is a critical tool for nematode management in Georgia’s cotton and should be used where economically feasible.  Alternating cotton crops with non-host crops will help to reduce the size of the nematode populations in a field.  Although this reduction may not be sufficient to eliminate the need of a nematicide in all fields, it will allow the grower to receive better effectiveness and larger yields from lower rates of nematicides.  Common rotation crops to help manage nematodes damaging to cotton include the following: peanut and certain forage crops for southern root-knot nematode; peanut, and certain forage and vegetable crops for Columbia lance nematode; peanut, corn, and certain forage and vegetable crops for reniform nematode.  Corn is a host crop for several important species of root-knot nematode, but recent research documents that the root-knot species found in soil samples from corn fields will almost always be the southern root-knot nematode regardless of previous crop.  Therefore, when planting cotton following corn, it should be assumed that any root-knot nematodes found in a soil sample from corn will also be damaging to the subsequent cotton crop.  Additional information can be found in UGA Extension Bulletin 904 “Plant Susceptibility to Major Nematodes in Georgia.”</w:t>
      </w:r>
    </w:p>
    <w:p w14:paraId="65954A8A"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Growers who practice conservation tillage often have questions regarding cover crops and nematode management.  Common cover crops such as wheat, oats and rye are somewhat susceptible to the southern root-knot nematode.  However, because nematodes are inactive during the winter months when soil temperatures are cold and because wheat, oats and rye are fairly poor hosts for the southern root-knot nematode, these cover crops can be planted without increasing the nematode problem in the next cotton crop.</w:t>
      </w:r>
    </w:p>
    <w:p w14:paraId="2B597FDA"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p>
    <w:p w14:paraId="238AA15E"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Leguminous cover crops, such as clovers and vetches, are also popular in conservation tillage, especially with the current cost of nitrogen.  However, growers who have problems with southern root-knot nematodes in a field should exercise caution in planting vetches or clovers as cover crops because they are very good hosts.  Though cold soil temperatures in the winter will reduce the build-up of nematodes on clover and vetch, the nematodes will become active once the soil begins to warm up in the spring.  Growers who wish to plant vetches or clovers in a field where southern root-knot nematodes are present should seek to find a resistant variety, if one exists.</w:t>
      </w:r>
    </w:p>
    <w:p w14:paraId="185D5E74"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p>
    <w:p w14:paraId="50FD50AC"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b/>
          <w:bCs/>
          <w:sz w:val="24"/>
          <w:szCs w:val="24"/>
        </w:rPr>
      </w:pPr>
      <w:r w:rsidRPr="00A759F3">
        <w:rPr>
          <w:rFonts w:ascii="Times New Roman" w:hAnsi="Times New Roman"/>
          <w:b/>
          <w:bCs/>
          <w:i/>
          <w:iCs/>
          <w:sz w:val="24"/>
          <w:szCs w:val="24"/>
        </w:rPr>
        <w:t>Nematodes and Stress</w:t>
      </w:r>
    </w:p>
    <w:p w14:paraId="210CA9BB"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 xml:space="preserve">Nematodes are considered “stress” pathogens because of the sub-lethal damage that they typically cause to the root system.  In addition to crop rotation, one very effective way to reduce the effects of nematodes in a field is to reduce the stress on the cotton crop.  Fertility, pH, hardpan and water problems exacerbate plant injury due to nematodes and should be corrected.  Irrigation can reduce, but not eliminate, yield losses caused by nematodes. Growers should wash soil from equipment that is being moved from infested to non-infested fields in an attempt to minimize the spread of the parasitic nematodes. </w:t>
      </w:r>
    </w:p>
    <w:p w14:paraId="7DD83D34"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b/>
          <w:bCs/>
          <w:i/>
          <w:iCs/>
          <w:sz w:val="24"/>
          <w:szCs w:val="24"/>
        </w:rPr>
      </w:pPr>
    </w:p>
    <w:p w14:paraId="6BB0DEA9"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bCs/>
          <w:iCs/>
          <w:sz w:val="24"/>
          <w:szCs w:val="24"/>
        </w:rPr>
      </w:pPr>
      <w:r w:rsidRPr="00A759F3">
        <w:rPr>
          <w:rFonts w:ascii="Times New Roman" w:hAnsi="Times New Roman"/>
          <w:b/>
          <w:bCs/>
          <w:i/>
          <w:iCs/>
          <w:sz w:val="24"/>
          <w:szCs w:val="24"/>
        </w:rPr>
        <w:t xml:space="preserve">Nematicides  </w:t>
      </w:r>
    </w:p>
    <w:p w14:paraId="7B5AF373"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 xml:space="preserve">Nematicides are an important component in the management of nematodes on cotton.  Despite their effectiveness, nematicides cannot completely compensate for poor crop rotation.  Recommendations to use a nematicide are usually based on the results of a nematode assay from a soil sample collected near harvest of the previous year’s cotton crop.  Nematicides, e.g. AVICTA Complete Cotton, </w:t>
      </w:r>
      <w:r>
        <w:rPr>
          <w:rFonts w:ascii="Times New Roman" w:hAnsi="Times New Roman"/>
          <w:sz w:val="24"/>
          <w:szCs w:val="24"/>
        </w:rPr>
        <w:t>COPeO Prime</w:t>
      </w:r>
      <w:r w:rsidRPr="00A759F3">
        <w:rPr>
          <w:rFonts w:ascii="Times New Roman" w:hAnsi="Times New Roman"/>
          <w:sz w:val="24"/>
          <w:szCs w:val="24"/>
        </w:rPr>
        <w:t>,</w:t>
      </w:r>
      <w:r>
        <w:rPr>
          <w:rFonts w:ascii="Times New Roman" w:hAnsi="Times New Roman"/>
          <w:sz w:val="24"/>
          <w:szCs w:val="24"/>
        </w:rPr>
        <w:t xml:space="preserve"> NemaStrike, BIOst,</w:t>
      </w:r>
      <w:r w:rsidRPr="00A759F3">
        <w:rPr>
          <w:rFonts w:ascii="Times New Roman" w:hAnsi="Times New Roman"/>
          <w:sz w:val="24"/>
          <w:szCs w:val="24"/>
        </w:rPr>
        <w:t xml:space="preserve"> </w:t>
      </w:r>
      <w:r>
        <w:rPr>
          <w:rFonts w:ascii="Times New Roman" w:hAnsi="Times New Roman"/>
          <w:sz w:val="24"/>
          <w:szCs w:val="24"/>
        </w:rPr>
        <w:t xml:space="preserve">Velum Total, Velum, </w:t>
      </w:r>
      <w:r w:rsidRPr="00A759F3">
        <w:rPr>
          <w:rFonts w:ascii="Times New Roman" w:hAnsi="Times New Roman"/>
          <w:sz w:val="24"/>
          <w:szCs w:val="24"/>
        </w:rPr>
        <w:t>AgLogic 15G and Telone II, can provide cost-effective control of nematodes when yield losses are expected to exceed approximately 10% or when results from a soil sample exceed a predetermined economic threshold.  The choice of one of these products over another is influenced by factors such as the potential severity of losses to nematodes in a field versus the level of control offered by the product, application capabilities of the grower, and cost.  Although growers may be concerned about the initial cost of using a nematicide in a field with damaging populations of parasitic nematodes, the resulting increase in yield will often provide a very good return on the investment.  Nematode threshold levels and nematicide options also are given in Appendices III and IV.   Additional information can be found in UGA Extension Bulletin 1149 “Cotton Nematode Management,” UGA Extension Circular 834 “Guide for Interpreting Nematode Assay Results,” and UGA Extension Bulletin 1160 “Controlling Nematodes with Soil Fumigants.”</w:t>
      </w:r>
    </w:p>
    <w:p w14:paraId="6B3A7EEE"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p>
    <w:p w14:paraId="3E246FEA"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b/>
          <w:bCs/>
          <w:sz w:val="24"/>
          <w:szCs w:val="24"/>
          <w:u w:val="single"/>
        </w:rPr>
      </w:pPr>
      <w:r w:rsidRPr="00A759F3">
        <w:rPr>
          <w:rFonts w:ascii="Times New Roman" w:hAnsi="Times New Roman"/>
          <w:b/>
          <w:bCs/>
          <w:i/>
          <w:iCs/>
          <w:sz w:val="24"/>
          <w:szCs w:val="24"/>
          <w:u w:val="single"/>
        </w:rPr>
        <w:t>Seed Treatments and Nematicides</w:t>
      </w:r>
    </w:p>
    <w:p w14:paraId="16E63CCD" w14:textId="77777777" w:rsidR="00796620"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AVICTA Complete Cotton is composed of Avicta (abamectin) for management of nematodes, Cruiser (thiomethoxam), for early season thrips management, and Dynasty CST for additional protection from seedling disease.  Growers who wish to use AVICTA Complete Pack can either pre-order the product with their seed or have it treated at special facilities after acquiring the seed. AVICTA Complete Pack is to be marketed as comparable in efficacy to 5.0 lb/A of Temik 15G.  That is, Syngenta is confident that AVICTA Complete Pack will provide control of nematodes similar to that of Temik 15G at 5.0 lb/A.</w:t>
      </w:r>
    </w:p>
    <w:p w14:paraId="19B74151" w14:textId="77777777" w:rsidR="00796620"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p>
    <w:p w14:paraId="265186C9" w14:textId="77777777" w:rsidR="00796620" w:rsidRPr="008C1372"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b/>
          <w:sz w:val="24"/>
          <w:szCs w:val="24"/>
        </w:rPr>
      </w:pPr>
      <w:r w:rsidRPr="008C1372">
        <w:rPr>
          <w:rFonts w:ascii="Times New Roman" w:hAnsi="Times New Roman"/>
          <w:b/>
          <w:sz w:val="24"/>
          <w:szCs w:val="24"/>
        </w:rPr>
        <w:t>Other nematicide seed treatments for cotton today include:</w:t>
      </w:r>
    </w:p>
    <w:p w14:paraId="20AC9600" w14:textId="77777777" w:rsidR="00796620"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Pr>
          <w:rFonts w:ascii="Times New Roman" w:hAnsi="Times New Roman"/>
          <w:sz w:val="24"/>
          <w:szCs w:val="24"/>
        </w:rPr>
        <w:t>COPeO Prime (fluopyram + imidicloprid)</w:t>
      </w:r>
    </w:p>
    <w:p w14:paraId="180354B2" w14:textId="77777777" w:rsidR="00796620"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Pr>
          <w:rFonts w:ascii="Times New Roman" w:hAnsi="Times New Roman"/>
          <w:sz w:val="24"/>
          <w:szCs w:val="24"/>
        </w:rPr>
        <w:t xml:space="preserve">BioST Nematicide 100:  </w:t>
      </w:r>
      <w:r w:rsidRPr="00045519">
        <w:rPr>
          <w:rFonts w:ascii="Times New Roman" w:hAnsi="Times New Roman"/>
          <w:sz w:val="24"/>
          <w:szCs w:val="24"/>
        </w:rPr>
        <w:t>Active Ingredient: Heat-killed Burkholderia spp. strain A396 and spent fermentation media</w:t>
      </w:r>
      <w:r w:rsidRPr="00045519">
        <w:rPr>
          <w:rFonts w:ascii="Times New Roman" w:hAnsi="Times New Roman"/>
          <w:sz w:val="24"/>
          <w:szCs w:val="24"/>
        </w:rPr>
        <w:cr/>
      </w:r>
      <w:r>
        <w:rPr>
          <w:rFonts w:ascii="Times New Roman" w:hAnsi="Times New Roman"/>
          <w:sz w:val="24"/>
          <w:szCs w:val="24"/>
        </w:rPr>
        <w:t>NemaStrike:  (tioxazafen)</w:t>
      </w:r>
    </w:p>
    <w:p w14:paraId="52D4EA35"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p>
    <w:p w14:paraId="4D29E046"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Pr>
          <w:rFonts w:ascii="Times New Roman" w:hAnsi="Times New Roman"/>
          <w:sz w:val="24"/>
          <w:szCs w:val="24"/>
        </w:rPr>
        <w:t xml:space="preserve"> From past research:  </w:t>
      </w:r>
      <w:r w:rsidRPr="00A759F3">
        <w:rPr>
          <w:rFonts w:ascii="Times New Roman" w:hAnsi="Times New Roman"/>
          <w:sz w:val="24"/>
          <w:szCs w:val="24"/>
        </w:rPr>
        <w:t>After reviewing the data that has been collected for the nematicidal activity of AVICTA Complete Cotton and AERIS Seed-Applied System by the University of Georgia, it is evident that these seed treatments are a popular and valuable tool for growers.  However, Temik 15G (5 lb/A) had efficacy at higher/more damaging populations of nematodes than do the seed treatment nematicides.  This is based upon ratings of early season galling on the cotton roots and on final yields.  Based upon the loss of Temik and the ease with which seed-treatment nematicides are used in the field, fewer growers no longer ask, “Is AVICTA Complete Cotton (or AERIS Seed-Applied System) AS GOOD as Temik 15G (5 lb/A)?” and should now as “Is AVICTA Complete Cotton or AERIS or Accel</w:t>
      </w:r>
      <w:r>
        <w:rPr>
          <w:rFonts w:ascii="Times New Roman" w:hAnsi="Times New Roman"/>
          <w:sz w:val="24"/>
          <w:szCs w:val="24"/>
        </w:rPr>
        <w:t>e</w:t>
      </w:r>
      <w:r w:rsidRPr="00A759F3">
        <w:rPr>
          <w:rFonts w:ascii="Times New Roman" w:hAnsi="Times New Roman"/>
          <w:sz w:val="24"/>
          <w:szCs w:val="24"/>
        </w:rPr>
        <w:t>ron N GOOD ENOUGH for my field and, if not, what other options do I have?”.</w:t>
      </w:r>
    </w:p>
    <w:p w14:paraId="5A8DC248"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spacing w:after="120"/>
        <w:jc w:val="both"/>
        <w:rPr>
          <w:rFonts w:ascii="Times New Roman" w:hAnsi="Times New Roman"/>
          <w:sz w:val="24"/>
          <w:szCs w:val="24"/>
        </w:rPr>
      </w:pPr>
    </w:p>
    <w:p w14:paraId="0B6330BB"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spacing w:after="120"/>
        <w:jc w:val="both"/>
        <w:rPr>
          <w:rFonts w:ascii="Times New Roman" w:hAnsi="Times New Roman"/>
          <w:sz w:val="24"/>
          <w:szCs w:val="24"/>
          <w:u w:val="single"/>
        </w:rPr>
      </w:pPr>
      <w:r w:rsidRPr="00A759F3">
        <w:rPr>
          <w:rFonts w:ascii="Times New Roman" w:hAnsi="Times New Roman"/>
          <w:b/>
          <w:bCs/>
          <w:i/>
          <w:iCs/>
          <w:sz w:val="24"/>
          <w:szCs w:val="24"/>
          <w:u w:val="single"/>
        </w:rPr>
        <w:t xml:space="preserve">Use of Vydate C-LV (oxamyl) </w:t>
      </w:r>
      <w:r>
        <w:rPr>
          <w:rFonts w:ascii="Times New Roman" w:hAnsi="Times New Roman"/>
          <w:b/>
          <w:bCs/>
          <w:i/>
          <w:iCs/>
          <w:sz w:val="24"/>
          <w:szCs w:val="24"/>
          <w:u w:val="single"/>
        </w:rPr>
        <w:t>or ReTurn XL</w:t>
      </w:r>
    </w:p>
    <w:p w14:paraId="775130F9"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spacing w:after="120"/>
        <w:jc w:val="both"/>
        <w:rPr>
          <w:rFonts w:ascii="Times New Roman" w:hAnsi="Times New Roman"/>
          <w:sz w:val="24"/>
          <w:szCs w:val="24"/>
        </w:rPr>
      </w:pPr>
      <w:r w:rsidRPr="00A759F3">
        <w:rPr>
          <w:rFonts w:ascii="Times New Roman" w:hAnsi="Times New Roman"/>
          <w:sz w:val="24"/>
          <w:szCs w:val="24"/>
        </w:rPr>
        <w:t>Vydate C-LV is an insecticide/nematicide that is applied as a foliar spray to cotton typically at 17.0 fl oz/A between the 5</w:t>
      </w:r>
      <w:r w:rsidRPr="00A759F3">
        <w:rPr>
          <w:rFonts w:ascii="Times New Roman" w:hAnsi="Times New Roman"/>
          <w:sz w:val="24"/>
          <w:szCs w:val="24"/>
          <w:vertAlign w:val="superscript"/>
        </w:rPr>
        <w:t>th</w:t>
      </w:r>
      <w:r w:rsidRPr="00A759F3">
        <w:rPr>
          <w:rFonts w:ascii="Times New Roman" w:hAnsi="Times New Roman"/>
          <w:sz w:val="24"/>
          <w:szCs w:val="24"/>
        </w:rPr>
        <w:t xml:space="preserve"> and 8</w:t>
      </w:r>
      <w:r w:rsidRPr="00A759F3">
        <w:rPr>
          <w:rFonts w:ascii="Times New Roman" w:hAnsi="Times New Roman"/>
          <w:sz w:val="24"/>
          <w:szCs w:val="24"/>
          <w:vertAlign w:val="superscript"/>
        </w:rPr>
        <w:t>th</w:t>
      </w:r>
      <w:r w:rsidRPr="00A759F3">
        <w:rPr>
          <w:rFonts w:ascii="Times New Roman" w:hAnsi="Times New Roman"/>
          <w:sz w:val="24"/>
          <w:szCs w:val="24"/>
        </w:rPr>
        <w:t xml:space="preserve"> true-leaf stage of cotton development.  This application is a supplemental treatment for earlier applications of Telone II or use of AVICTA Complete Pak or AERIS Seed-Applied System.  Use of Vydate C-LV is quite popular with cotton growers in the mid-south (e.g. Mississippi), but much less so in Georgia.  For whatever reason, it is has been difficult to show consistent yield increases when assessing Vydate C-LV in our trials; </w:t>
      </w:r>
      <w:r w:rsidRPr="00A759F3">
        <w:rPr>
          <w:rFonts w:ascii="Times New Roman" w:hAnsi="Times New Roman"/>
          <w:b/>
          <w:sz w:val="24"/>
          <w:szCs w:val="24"/>
        </w:rPr>
        <w:t>however use of Vydate is certainly an option for growers who seed additional protection from nematodes after cotton seedlings emerge.</w:t>
      </w:r>
      <w:r>
        <w:rPr>
          <w:rFonts w:ascii="Times New Roman" w:hAnsi="Times New Roman"/>
          <w:b/>
          <w:sz w:val="24"/>
          <w:szCs w:val="24"/>
        </w:rPr>
        <w:t xml:space="preserve"> ReTurn XL (active ingredient oxamyl) is a similar product to Vydate C-LV and is from AMVAC</w:t>
      </w:r>
    </w:p>
    <w:p w14:paraId="00D0C5C2" w14:textId="77777777" w:rsidR="00796620" w:rsidRPr="00A759F3" w:rsidRDefault="00796620" w:rsidP="00796620">
      <w:pPr>
        <w:rPr>
          <w:rFonts w:ascii="Times New Roman" w:hAnsi="Times New Roman"/>
          <w:b/>
          <w:bCs/>
          <w:i/>
          <w:sz w:val="24"/>
          <w:szCs w:val="24"/>
          <w:u w:val="single"/>
        </w:rPr>
      </w:pPr>
      <w:r w:rsidRPr="00A759F3">
        <w:rPr>
          <w:rFonts w:ascii="Times New Roman" w:hAnsi="Times New Roman"/>
          <w:b/>
          <w:bCs/>
          <w:i/>
          <w:sz w:val="24"/>
          <w:szCs w:val="24"/>
          <w:u w:val="single"/>
        </w:rPr>
        <w:t>Velum Total Technical Notes</w:t>
      </w:r>
    </w:p>
    <w:p w14:paraId="643F5C58"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u w:val="single"/>
        </w:rPr>
        <w:t>Active Ingredients:</w:t>
      </w:r>
      <w:r w:rsidRPr="00A759F3">
        <w:rPr>
          <w:rFonts w:ascii="Times New Roman" w:hAnsi="Times New Roman"/>
          <w:bCs/>
          <w:sz w:val="24"/>
          <w:szCs w:val="24"/>
        </w:rPr>
        <w:t xml:space="preserve">  Fluopyram  + Imidacloprid</w:t>
      </w:r>
    </w:p>
    <w:p w14:paraId="6DC69700"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u w:val="single"/>
        </w:rPr>
        <w:t>Chemical class:</w:t>
      </w:r>
      <w:r w:rsidRPr="00A759F3">
        <w:rPr>
          <w:rFonts w:ascii="Times New Roman" w:hAnsi="Times New Roman"/>
          <w:bCs/>
          <w:sz w:val="24"/>
          <w:szCs w:val="24"/>
        </w:rPr>
        <w:tab/>
        <w:t>Pyramide + Neonicotinoid</w:t>
      </w:r>
    </w:p>
    <w:p w14:paraId="769BCA0A"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u w:val="single"/>
        </w:rPr>
        <w:t>Formulation:</w:t>
      </w:r>
      <w:r w:rsidRPr="00A759F3">
        <w:rPr>
          <w:rFonts w:ascii="Times New Roman" w:hAnsi="Times New Roman"/>
          <w:bCs/>
          <w:sz w:val="24"/>
          <w:szCs w:val="24"/>
        </w:rPr>
        <w:t xml:space="preserve">  Soluble Concentrate - Contains 1.50 lbs. FLUOPYRAM and 2.17 lbs. IMIDACLOPRID per gallon </w:t>
      </w:r>
    </w:p>
    <w:p w14:paraId="51A2E954"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u w:val="single"/>
        </w:rPr>
        <w:t>Rate:</w:t>
      </w:r>
      <w:r w:rsidRPr="00A759F3">
        <w:rPr>
          <w:rFonts w:ascii="Times New Roman" w:hAnsi="Times New Roman"/>
          <w:bCs/>
          <w:sz w:val="24"/>
          <w:szCs w:val="24"/>
        </w:rPr>
        <w:t xml:space="preserve">  14-18 fl oz/A </w:t>
      </w:r>
      <w:r w:rsidRPr="00A759F3">
        <w:rPr>
          <w:rFonts w:ascii="Times New Roman" w:hAnsi="Times New Roman"/>
          <w:bCs/>
          <w:sz w:val="24"/>
          <w:szCs w:val="24"/>
        </w:rPr>
        <w:tab/>
      </w:r>
    </w:p>
    <w:p w14:paraId="71DE138E"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u w:val="single"/>
        </w:rPr>
      </w:pPr>
      <w:r w:rsidRPr="00A759F3">
        <w:rPr>
          <w:rFonts w:ascii="Times New Roman" w:hAnsi="Times New Roman"/>
          <w:bCs/>
          <w:sz w:val="24"/>
          <w:szCs w:val="24"/>
          <w:u w:val="single"/>
        </w:rPr>
        <w:t>Mode of action:</w:t>
      </w:r>
      <w:r w:rsidRPr="00A759F3">
        <w:rPr>
          <w:rFonts w:ascii="Times New Roman" w:hAnsi="Times New Roman"/>
          <w:bCs/>
          <w:sz w:val="24"/>
          <w:szCs w:val="24"/>
        </w:rPr>
        <w:tab/>
        <w:t xml:space="preserve">Nematodes &amp; Diseases :  Fluopyram [SDH-Succinate De-hydrogenase (SDHI) inhibitor  (FRAC Group 7)]  Nematode Spectrum:  Nematodes - Root knot, Reniform, Lance </w:t>
      </w:r>
    </w:p>
    <w:p w14:paraId="6FA118D5"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 xml:space="preserve">Insects: Imidacloprid [Nicotinic acetylcholine receptor (nAChR) agonist (IRAC Group 4A) </w:t>
      </w:r>
    </w:p>
    <w:p w14:paraId="1242931A"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 xml:space="preserve">Xylem systemic </w:t>
      </w:r>
    </w:p>
    <w:p w14:paraId="1F11F954"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
          <w:bCs/>
          <w:i/>
          <w:sz w:val="24"/>
          <w:szCs w:val="24"/>
        </w:rPr>
      </w:pPr>
    </w:p>
    <w:p w14:paraId="0F96DDCA"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
          <w:bCs/>
          <w:i/>
          <w:sz w:val="24"/>
          <w:szCs w:val="24"/>
          <w:u w:val="single"/>
        </w:rPr>
      </w:pPr>
      <w:r w:rsidRPr="00A759F3">
        <w:rPr>
          <w:rFonts w:ascii="Times New Roman" w:hAnsi="Times New Roman"/>
          <w:b/>
          <w:bCs/>
          <w:i/>
          <w:sz w:val="24"/>
          <w:szCs w:val="24"/>
          <w:u w:val="single"/>
        </w:rPr>
        <w:t xml:space="preserve">AgLogic 15G Q&amp;A from </w:t>
      </w:r>
    </w:p>
    <w:p w14:paraId="29C752CB"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Q. What is AgLogic Chemical, LLC?</w:t>
      </w:r>
    </w:p>
    <w:p w14:paraId="5EC0095D"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AgLogic Chemical, LLC is an affiliate of MEY Corporation and holds the U.S. Environmental Protection Agency (EPA) registration for AgLogic™ 15G brand aldicarb pesticide and is currently in the process of returning it to the market for the 2016 growing season. Bayer CropScience formerly marketed a similar product under the brand of Temik.</w:t>
      </w:r>
    </w:p>
    <w:p w14:paraId="083429E7"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16"/>
          <w:szCs w:val="16"/>
        </w:rPr>
      </w:pPr>
    </w:p>
    <w:p w14:paraId="543832B9"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Q. What is AgLogic™ 15G aldicarb pesticide?</w:t>
      </w:r>
    </w:p>
    <w:p w14:paraId="0AFEB8B4"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AgLogic™ 15G is a carbamate pesticide that contains the active ingredient aldicarb that controls nematodes, a wide range of piercing and sucking pests and certain chewing pests through direct contact with treated soil and systemically from residues absorbed and translocated by the developing root system.</w:t>
      </w:r>
    </w:p>
    <w:p w14:paraId="69008E88"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16"/>
          <w:szCs w:val="16"/>
        </w:rPr>
      </w:pPr>
    </w:p>
    <w:p w14:paraId="5568D9A3"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Q. What crops are currently labeled for AgLogic™ 15G?</w:t>
      </w:r>
    </w:p>
    <w:p w14:paraId="32722113"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Currently labeled crops include cotton, peanuts, soybeans, sugarbeets, drybeans and sweet</w:t>
      </w:r>
    </w:p>
    <w:p w14:paraId="5F6BAE17"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potatoes.</w:t>
      </w:r>
    </w:p>
    <w:p w14:paraId="4102A08A"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16"/>
          <w:szCs w:val="16"/>
        </w:rPr>
      </w:pPr>
    </w:p>
    <w:p w14:paraId="1CD5B576"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Q. What pests are listed for control on the AgLogic™ 15G label?</w:t>
      </w:r>
    </w:p>
    <w:p w14:paraId="4D9F35DA"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Pests controlled include nematodes, thrips, aphids, leafhoppers, lygus, whiteflies and mites.</w:t>
      </w:r>
    </w:p>
    <w:p w14:paraId="6FE1B8B2"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Check the product label for the full list of pests controlled.</w:t>
      </w:r>
    </w:p>
    <w:p w14:paraId="41776FF6"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16"/>
          <w:szCs w:val="16"/>
        </w:rPr>
      </w:pPr>
    </w:p>
    <w:p w14:paraId="1E0F0E68"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Q. Is AgLogic™ 15G expected to perform comparably to its predecessor Temik?</w:t>
      </w:r>
    </w:p>
    <w:p w14:paraId="42A85DAF"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 xml:space="preserve">Its performance is expected to be comparable to Temik 15G. </w:t>
      </w:r>
    </w:p>
    <w:p w14:paraId="501EDB5D"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16"/>
          <w:szCs w:val="16"/>
        </w:rPr>
      </w:pPr>
    </w:p>
    <w:p w14:paraId="4AD261FD"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Q. Can I use the same application equipment for AgLogic™ 15G that I used for Temik?</w:t>
      </w:r>
    </w:p>
    <w:p w14:paraId="040613A3"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Yes. The same type of application equipment can be used for AgLogic™ 15G that was used for Temik 15G. However, all equipment must be checked and recalibrated to ensure proper flow of the product.</w:t>
      </w:r>
    </w:p>
    <w:p w14:paraId="782BF6D4"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p>
    <w:p w14:paraId="49A92012"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Q. How will AgLogic™ 15G be packaged?</w:t>
      </w:r>
    </w:p>
    <w:p w14:paraId="78403285"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The corn cob grit formulation will be packaged in two 30-lb. bags per box. Later, the gypsum</w:t>
      </w:r>
    </w:p>
    <w:p w14:paraId="51DF0C4E"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formulation will be sold and distributed in 45 lb. boxes.</w:t>
      </w:r>
    </w:p>
    <w:p w14:paraId="74E7ED11"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16"/>
          <w:szCs w:val="16"/>
        </w:rPr>
      </w:pPr>
    </w:p>
    <w:p w14:paraId="007E9220"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Q. Are there special requirements a grower has to meet to be able to buy AgLogic™ 15G?</w:t>
      </w:r>
    </w:p>
    <w:p w14:paraId="12B88D4D"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Yes. Growers must have a current Georgia restricted use pesticide license and pass an</w:t>
      </w:r>
    </w:p>
    <w:p w14:paraId="4D1174E0"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on-line certification course in order to purchase AgLogic™ 15G.</w:t>
      </w:r>
    </w:p>
    <w:p w14:paraId="31BD99AB"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14"/>
          <w:szCs w:val="14"/>
        </w:rPr>
      </w:pPr>
    </w:p>
    <w:p w14:paraId="51BD00A6"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Q. Why is a certification course required to buy and use AgLogic™ 15G?</w:t>
      </w:r>
    </w:p>
    <w:p w14:paraId="5ACEBDBD"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AgLogic Chemical, LLC is firmly committed to the conscientious labeled use and diligent</w:t>
      </w:r>
    </w:p>
    <w:p w14:paraId="4851E8E8"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stewardship of AgLogic™ 15G brand aldicarb pesticide in order to ensure the continued long term availability of this valuable pest management product. The dealer and grower certification courses are the first steps in implementing the precautions and measures deemed important to ensure proper distribution, application, use, storage and if necessary disposal of the product.</w:t>
      </w:r>
    </w:p>
    <w:p w14:paraId="0960DFAE"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p>
    <w:p w14:paraId="6471D00E"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
          <w:bCs/>
          <w:sz w:val="24"/>
          <w:szCs w:val="24"/>
          <w:u w:val="single"/>
        </w:rPr>
      </w:pPr>
      <w:r w:rsidRPr="00A759F3">
        <w:rPr>
          <w:rFonts w:ascii="Times New Roman" w:hAnsi="Times New Roman"/>
          <w:b/>
          <w:bCs/>
          <w:i/>
          <w:sz w:val="24"/>
          <w:szCs w:val="24"/>
          <w:u w:val="single"/>
        </w:rPr>
        <w:t>Telone II and Development of Risk Management Zones as a tool for nematode management in cotton</w:t>
      </w:r>
      <w:r w:rsidRPr="00A759F3">
        <w:rPr>
          <w:rFonts w:ascii="Times New Roman" w:hAnsi="Times New Roman"/>
          <w:b/>
          <w:bCs/>
          <w:sz w:val="24"/>
          <w:szCs w:val="24"/>
          <w:u w:val="single"/>
        </w:rPr>
        <w:t>.</w:t>
      </w:r>
    </w:p>
    <w:p w14:paraId="7D478B9D"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Cs/>
          <w:sz w:val="24"/>
          <w:szCs w:val="24"/>
        </w:rPr>
      </w:pPr>
      <w:r w:rsidRPr="00A759F3">
        <w:rPr>
          <w:rFonts w:ascii="Times New Roman" w:hAnsi="Times New Roman"/>
          <w:bCs/>
          <w:sz w:val="24"/>
          <w:szCs w:val="24"/>
        </w:rPr>
        <w:t>Plant parasitic nematodes, especially root-knot nematodes, are often unevenly distributed across a field.  Because of this “patchy” distribution, the damage attributable to nematodes in a cotton field is often highly variable from one point to another.  Much of this variation is the result of differences in the characteristics of the soil.</w:t>
      </w:r>
    </w:p>
    <w:p w14:paraId="3CC400C5"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spacing w:after="120"/>
        <w:jc w:val="both"/>
        <w:rPr>
          <w:rFonts w:ascii="Times New Roman" w:hAnsi="Times New Roman"/>
          <w:bCs/>
          <w:sz w:val="24"/>
          <w:szCs w:val="24"/>
        </w:rPr>
      </w:pPr>
      <w:r w:rsidRPr="00A759F3">
        <w:rPr>
          <w:rFonts w:ascii="Times New Roman" w:hAnsi="Times New Roman"/>
          <w:bCs/>
          <w:sz w:val="24"/>
          <w:szCs w:val="24"/>
        </w:rPr>
        <w:t>Accurate identification of different risk zones in a field should be attractive to cotton producers.  If growers can determine risk zones across a field based initially on soil type (measured indirectly through the use of soil electroconductivity values) and subsequent sampling for nematodes, then they can use this information to refine use of nematicides in a field.  For example, in areas of the field where risk to nematodes is more severe, then growers may choose to use more effective, but more expensive, treatments such as fumigation with Telone II.  Where risk to nematodes is known to be reduced, growers may choose to use nematicide seed treatments.</w:t>
      </w:r>
    </w:p>
    <w:p w14:paraId="465E4D6C"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spacing w:after="120"/>
        <w:jc w:val="both"/>
        <w:rPr>
          <w:rFonts w:ascii="Times New Roman" w:hAnsi="Times New Roman"/>
          <w:bCs/>
          <w:sz w:val="8"/>
          <w:szCs w:val="24"/>
        </w:rPr>
      </w:pPr>
    </w:p>
    <w:p w14:paraId="2ACD097E"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
          <w:bCs/>
          <w:sz w:val="24"/>
          <w:szCs w:val="24"/>
        </w:rPr>
      </w:pPr>
      <w:r w:rsidRPr="00A759F3">
        <w:rPr>
          <w:rFonts w:ascii="Times New Roman" w:hAnsi="Times New Roman"/>
          <w:b/>
          <w:bCs/>
          <w:sz w:val="24"/>
          <w:szCs w:val="24"/>
        </w:rPr>
        <w:t>Growers who are interested in developing risk management zones for nematodes in their fields should consider the points listed below:</w:t>
      </w:r>
    </w:p>
    <w:p w14:paraId="16F1F7C6"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 xml:space="preserve">Southern root-knot nematodes are the key plant parasitic nematode affecting cotton in much of Georgia. </w:t>
      </w:r>
    </w:p>
    <w:p w14:paraId="5BBB27F7"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 xml:space="preserve">Southern root-knot nematodes are often unevenly distributed in a field; largely as a factor of soil type. </w:t>
      </w:r>
    </w:p>
    <w:p w14:paraId="35F9220C"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 xml:space="preserve">Populations of southern root-knot nematodes tend to be proportional to the percentage of sand in the soil in a field.  Larger percentages of sand often support higher levels of nematodes; higher percentages of silt and clay (heavier soils) tend to have smaller populations of southern root-knot nematodes. </w:t>
      </w:r>
    </w:p>
    <w:p w14:paraId="319BEEBE"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 xml:space="preserve">Southern root-knot nematodes tend to prefer the intersticial spaces of sands (spaces between sand particles) for ease of movement in the soil. </w:t>
      </w:r>
    </w:p>
    <w:p w14:paraId="4622B455"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 xml:space="preserve">Risk management zones for management of southern root-knot nematodes are currently being studied and developed in a number of states, to include Georgia, South Carolina, and Louisiana. </w:t>
      </w:r>
    </w:p>
    <w:p w14:paraId="3C6CFB65"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 xml:space="preserve">In Georgia, Risk Management Zones are developed largely on the use of VERIS rigs that map soil conductivity in a field. Higher soil electrical conductivity (EC) indicates more silt and clay and less sand.  Lower soil EC values indicates more sand. </w:t>
      </w:r>
    </w:p>
    <w:p w14:paraId="3BF5155A"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 xml:space="preserve">Maps can then be drawn to split the field into zones with higher EC values and lower EC values. </w:t>
      </w:r>
    </w:p>
    <w:p w14:paraId="4440F85C"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 xml:space="preserve">The OPTIMIUM use of these maps is to focus nematode sampling efforts to confirm populations in higher risk zones and lower risk zones.  It is NOT sufficient to simply determine choice of nematicide based upon soil EC maps. </w:t>
      </w:r>
    </w:p>
    <w:p w14:paraId="0B84B306"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 xml:space="preserve">Remember:  Soil EC values indicate the possibility for different populations of nematodes but not necessarily the reality.  For example, there are certainly very sandy fields in the state that have few if any southern root-knot nematodes, often because of great crop rotation.  In other fields a grower may be able to define Risk Management Zones based upon soil EC; however the differences in EC may not be of biological significance and the entire field would benefit from a nematicide like Telone II (hence the need to take nematode samples.) </w:t>
      </w:r>
    </w:p>
    <w:p w14:paraId="7CD4993C"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 xml:space="preserve">Finally, even though there may be Risk Management Zones in a field appropriate to treat with different rate/nematicides based upon nematode samples, there may also be OTHER agronomic factors (e.g. fertility, moisture retention, etc) that may keep zones from yielding as hoped. </w:t>
      </w:r>
    </w:p>
    <w:p w14:paraId="03078B83" w14:textId="77777777" w:rsidR="00796620" w:rsidRPr="00A759F3" w:rsidRDefault="00796620" w:rsidP="00796620">
      <w:pPr>
        <w:pBdr>
          <w:top w:val="single" w:sz="4" w:space="1" w:color="auto"/>
          <w:left w:val="single" w:sz="4" w:space="4" w:color="auto"/>
          <w:bottom w:val="single" w:sz="4" w:space="1" w:color="auto"/>
          <w:right w:val="single" w:sz="4" w:space="4" w:color="auto"/>
        </w:pBdr>
        <w:spacing w:after="120"/>
        <w:jc w:val="both"/>
        <w:rPr>
          <w:rFonts w:ascii="Times New Roman" w:hAnsi="Times New Roman"/>
          <w:sz w:val="24"/>
          <w:szCs w:val="24"/>
        </w:rPr>
      </w:pPr>
      <w:r w:rsidRPr="00A759F3">
        <w:rPr>
          <w:rFonts w:ascii="Times New Roman" w:hAnsi="Times New Roman"/>
          <w:sz w:val="24"/>
          <w:szCs w:val="24"/>
        </w:rPr>
        <w:t xml:space="preserve">FINALLY:  I truly believe that when used appropriately, risk management zones ARE a very important tool for the best cost-effective management of nematodes in Georgia. </w:t>
      </w:r>
    </w:p>
    <w:p w14:paraId="537FC5AE" w14:textId="77777777" w:rsidR="00796620" w:rsidRPr="00A759F3" w:rsidRDefault="00796620" w:rsidP="00796620">
      <w:pPr>
        <w:tabs>
          <w:tab w:val="left" w:pos="990"/>
        </w:tabs>
        <w:spacing w:after="120"/>
        <w:jc w:val="both"/>
        <w:rPr>
          <w:rFonts w:ascii="Times New Roman" w:hAnsi="Times New Roman"/>
          <w:sz w:val="24"/>
          <w:szCs w:val="24"/>
        </w:rPr>
      </w:pPr>
    </w:p>
    <w:p w14:paraId="67CF7AAE" w14:textId="77777777" w:rsidR="00796620" w:rsidRPr="00A759F3" w:rsidRDefault="00796620" w:rsidP="00796620">
      <w:pPr>
        <w:jc w:val="both"/>
        <w:rPr>
          <w:rFonts w:ascii="Times New Roman" w:hAnsi="Times New Roman"/>
          <w:sz w:val="24"/>
          <w:szCs w:val="24"/>
        </w:rPr>
      </w:pPr>
      <w:r>
        <w:rPr>
          <w:rFonts w:ascii="Times New Roman" w:hAnsi="Times New Roman"/>
          <w:b/>
          <w:sz w:val="24"/>
          <w:szCs w:val="24"/>
          <w:u w:val="single"/>
        </w:rPr>
        <w:t>Notes for 2021</w:t>
      </w:r>
      <w:r w:rsidRPr="00A759F3">
        <w:rPr>
          <w:rFonts w:ascii="Times New Roman" w:hAnsi="Times New Roman"/>
          <w:b/>
          <w:sz w:val="24"/>
          <w:szCs w:val="24"/>
          <w:u w:val="single"/>
        </w:rPr>
        <w:t>- Nematode management:</w:t>
      </w:r>
      <w:r w:rsidRPr="00A759F3">
        <w:rPr>
          <w:rFonts w:ascii="Times New Roman" w:hAnsi="Times New Roman"/>
          <w:sz w:val="24"/>
          <w:szCs w:val="24"/>
        </w:rPr>
        <w:t xml:space="preserve">  </w:t>
      </w:r>
    </w:p>
    <w:p w14:paraId="1DA24738" w14:textId="77777777" w:rsidR="00796620" w:rsidRPr="00A759F3" w:rsidRDefault="00796620" w:rsidP="00796620">
      <w:pPr>
        <w:spacing w:after="120"/>
        <w:jc w:val="both"/>
        <w:rPr>
          <w:rFonts w:ascii="Times New Roman" w:hAnsi="Times New Roman"/>
          <w:sz w:val="12"/>
          <w:szCs w:val="24"/>
        </w:rPr>
      </w:pPr>
    </w:p>
    <w:p w14:paraId="7592F94C"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Question 1.</w:t>
      </w:r>
      <w:r w:rsidRPr="00A759F3">
        <w:rPr>
          <w:rFonts w:ascii="Times New Roman" w:hAnsi="Times New Roman"/>
          <w:sz w:val="24"/>
          <w:szCs w:val="24"/>
        </w:rPr>
        <w:t xml:space="preserve">  If I have a nematode problem in my field, should I plant one of the nematode-resistant varieties?</w:t>
      </w:r>
    </w:p>
    <w:p w14:paraId="2272BD2A"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Answer 1.</w:t>
      </w:r>
      <w:r w:rsidRPr="00A759F3">
        <w:rPr>
          <w:rFonts w:ascii="Times New Roman" w:hAnsi="Times New Roman"/>
          <w:sz w:val="24"/>
          <w:szCs w:val="24"/>
        </w:rPr>
        <w:t xml:space="preserve">  As a grower you MUST consider this option (see further notes below).  Before you make this decision, insure that the nematode problem in the field is caused by southern root-knot nematodes and not others, e.g. reniform, sting or Columbia lance.</w:t>
      </w:r>
    </w:p>
    <w:p w14:paraId="26CFC51B" w14:textId="77777777" w:rsidR="00796620" w:rsidRPr="00A759F3" w:rsidRDefault="00796620" w:rsidP="00796620">
      <w:pPr>
        <w:spacing w:after="120"/>
        <w:jc w:val="both"/>
        <w:rPr>
          <w:rFonts w:ascii="Times New Roman" w:hAnsi="Times New Roman"/>
          <w:sz w:val="12"/>
          <w:szCs w:val="24"/>
        </w:rPr>
      </w:pPr>
    </w:p>
    <w:p w14:paraId="0BC97647"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Question 2.</w:t>
      </w:r>
      <w:r w:rsidRPr="00A759F3">
        <w:rPr>
          <w:rFonts w:ascii="Times New Roman" w:hAnsi="Times New Roman"/>
          <w:sz w:val="24"/>
          <w:szCs w:val="24"/>
        </w:rPr>
        <w:t xml:space="preserve">  If I plant one of the root-knot nematode resistant varieties, do I still need to use a nematicide?  Am I better off planting a “highest yielding variety” and treating with a nematicide?</w:t>
      </w:r>
    </w:p>
    <w:p w14:paraId="4ACB309F"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Answer 2.</w:t>
      </w:r>
      <w:r w:rsidRPr="00A759F3">
        <w:rPr>
          <w:rFonts w:ascii="Times New Roman" w:hAnsi="Times New Roman"/>
          <w:sz w:val="24"/>
          <w:szCs w:val="24"/>
        </w:rPr>
        <w:t xml:space="preserve">  The short answer is that these resistant varieties will certainly perform better than susceptible varieties in terms of decreased root-damage and reduced build-up of nematodes in the soil.  This does not necessarily translate into increased yield.  Recent data demonstrates that even the resistant varieties may benefit from use of a nematicide like Telone II when nematode populations are severe.   However, growers who plant root-knot nematode resistant varieites are unlikely to see a benefit to treating the field with an additional nematicide (to include seed-treatment, Velum Total, AgLogic 15G or Telone II.)</w:t>
      </w:r>
    </w:p>
    <w:p w14:paraId="701531C1" w14:textId="77777777" w:rsidR="00796620" w:rsidRPr="00A759F3" w:rsidRDefault="00796620" w:rsidP="00796620">
      <w:pPr>
        <w:spacing w:after="120"/>
        <w:jc w:val="both"/>
        <w:rPr>
          <w:rFonts w:ascii="Times New Roman" w:hAnsi="Times New Roman"/>
          <w:sz w:val="12"/>
          <w:szCs w:val="24"/>
        </w:rPr>
      </w:pPr>
    </w:p>
    <w:p w14:paraId="7822ABD3"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Question 3.</w:t>
      </w:r>
      <w:r w:rsidRPr="00A759F3">
        <w:rPr>
          <w:rFonts w:ascii="Times New Roman" w:hAnsi="Times New Roman"/>
          <w:sz w:val="24"/>
          <w:szCs w:val="24"/>
        </w:rPr>
        <w:t xml:space="preserve">  What is the value in planting a root-knot nematode resistant variety?</w:t>
      </w:r>
    </w:p>
    <w:p w14:paraId="6526C173"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Answer 3.</w:t>
      </w:r>
      <w:r w:rsidRPr="00A759F3">
        <w:rPr>
          <w:rFonts w:ascii="Times New Roman" w:hAnsi="Times New Roman"/>
          <w:sz w:val="24"/>
          <w:szCs w:val="24"/>
        </w:rPr>
        <w:t xml:space="preserve">  As compared to a susceptible variety, root-knot nematode resistant varieties will have less root galling and root damage and much lower populations of nematodes in the field at the end of the season.  Planting a root-knot nematode resistant variety is almost like planting a non-host; nematode populations are greatly reduced for the coming season.  Resistant varieties with two resistant genes (e.g., DP 1558 B2RF and PHY 487 WRF) have greater resistance to root-knot nematode varieties than do varieties with a single resistance gene (e.g., ST 4946 BRF).  </w:t>
      </w:r>
    </w:p>
    <w:p w14:paraId="1AD8461A"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sz w:val="24"/>
          <w:szCs w:val="24"/>
        </w:rPr>
        <w:t xml:space="preserve">Planting root-knot resistant varieties will a) decrease root damage which leads to better growth of the plants and b) reduced nematode populations which benefits the next time cotton is planted in the field.  Root-knot nematode varieties will not always out-yield susceptible varieties; however resistant varieties are less likely to need the protection from nematicides. </w:t>
      </w:r>
    </w:p>
    <w:p w14:paraId="76060771" w14:textId="77777777" w:rsidR="00796620" w:rsidRPr="00A759F3" w:rsidRDefault="00796620" w:rsidP="00796620">
      <w:pPr>
        <w:spacing w:after="120"/>
        <w:jc w:val="both"/>
        <w:rPr>
          <w:rFonts w:ascii="Times New Roman" w:hAnsi="Times New Roman"/>
          <w:sz w:val="12"/>
          <w:szCs w:val="24"/>
        </w:rPr>
      </w:pPr>
    </w:p>
    <w:p w14:paraId="60587C80"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Question 4.</w:t>
      </w:r>
      <w:r w:rsidRPr="00A759F3">
        <w:rPr>
          <w:rFonts w:ascii="Times New Roman" w:hAnsi="Times New Roman"/>
          <w:sz w:val="24"/>
          <w:szCs w:val="24"/>
        </w:rPr>
        <w:t xml:space="preserve">  What is “VELUM TOTAL”?</w:t>
      </w:r>
    </w:p>
    <w:p w14:paraId="3DAD1D7B" w14:textId="77777777" w:rsidR="00796620" w:rsidRPr="00A759F3" w:rsidRDefault="00796620" w:rsidP="00796620">
      <w:pPr>
        <w:spacing w:after="120"/>
        <w:jc w:val="both"/>
        <w:rPr>
          <w:rFonts w:ascii="Times New Roman" w:hAnsi="Times New Roman"/>
          <w:sz w:val="24"/>
          <w:szCs w:val="24"/>
        </w:rPr>
      </w:pPr>
      <w:r w:rsidRPr="00A759F3">
        <w:rPr>
          <w:rFonts w:ascii="Times New Roman" w:hAnsi="Times New Roman"/>
          <w:b/>
          <w:sz w:val="24"/>
          <w:szCs w:val="24"/>
        </w:rPr>
        <w:t>Answer 4.</w:t>
      </w:r>
      <w:r w:rsidRPr="00A759F3">
        <w:rPr>
          <w:rFonts w:ascii="Times New Roman" w:hAnsi="Times New Roman"/>
          <w:sz w:val="24"/>
          <w:szCs w:val="24"/>
        </w:rPr>
        <w:t xml:space="preserve">  Velum Total is a new product from Bayer CropScience that has the combined power for management of nematodes and thrips.  This product was labeled and available to cotton growers in Georgia for the 2015 planting season.  The University of Georgia and Bayer CropScience have cooperated on numerous field trials and results are promising.  We continue to assess this product, but for 2016 UGA Extension recommendations will be that Velum Total (14-18 fl oz/A) is an effective nematicide to be used for nematode management in situtations historically appropriate for Temik 15G (5 lb/A).</w:t>
      </w:r>
    </w:p>
    <w:p w14:paraId="3550CF80" w14:textId="77777777" w:rsidR="00796620" w:rsidRPr="00A759F3" w:rsidRDefault="00796620" w:rsidP="00796620">
      <w:pPr>
        <w:spacing w:after="120"/>
        <w:jc w:val="both"/>
        <w:rPr>
          <w:rFonts w:ascii="Times New Roman" w:hAnsi="Times New Roman"/>
          <w:sz w:val="24"/>
          <w:szCs w:val="24"/>
        </w:rPr>
      </w:pPr>
    </w:p>
    <w:p w14:paraId="783536D7" w14:textId="77777777" w:rsidR="00796620" w:rsidRPr="00A759F3" w:rsidRDefault="00796620" w:rsidP="00796620">
      <w:pPr>
        <w:jc w:val="both"/>
        <w:rPr>
          <w:rFonts w:ascii="Times New Roman" w:hAnsi="Times New Roman"/>
          <w:b/>
          <w:bCs/>
          <w:i/>
          <w:sz w:val="24"/>
          <w:szCs w:val="24"/>
        </w:rPr>
      </w:pPr>
      <w:r w:rsidRPr="00A759F3">
        <w:rPr>
          <w:rFonts w:ascii="Times New Roman" w:hAnsi="Times New Roman"/>
          <w:b/>
          <w:bCs/>
          <w:i/>
          <w:sz w:val="24"/>
          <w:szCs w:val="24"/>
        </w:rPr>
        <w:t>SECTION 5.  FUSARIUM WILT</w:t>
      </w:r>
    </w:p>
    <w:p w14:paraId="2C85D20A"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Times New Roman" w:hAnsi="Times New Roman"/>
          <w:sz w:val="24"/>
          <w:szCs w:val="24"/>
        </w:rPr>
      </w:pPr>
      <w:r w:rsidRPr="00A759F3">
        <w:rPr>
          <w:rFonts w:ascii="Times New Roman" w:hAnsi="Times New Roman"/>
          <w:sz w:val="24"/>
          <w:szCs w:val="24"/>
        </w:rPr>
        <w:t xml:space="preserve">Fusarium wilt is a fungal disease that typically becomes evident in mid-season, though it can occur at any point in the growing season.  </w:t>
      </w:r>
      <w:r w:rsidRPr="00A759F3">
        <w:rPr>
          <w:rFonts w:ascii="Times New Roman" w:hAnsi="Times New Roman"/>
          <w:b/>
          <w:sz w:val="24"/>
          <w:szCs w:val="24"/>
        </w:rPr>
        <w:t>In 2013, 2014 and 2015, severe outbreaks of Fusarium wilt were observed in Pierce, Tift, Jeff Davis, Evans, Cook, Grady, Thomas and Berrien Counties</w:t>
      </w:r>
      <w:r w:rsidRPr="00A759F3">
        <w:rPr>
          <w:rFonts w:ascii="Times New Roman" w:hAnsi="Times New Roman"/>
          <w:sz w:val="24"/>
          <w:szCs w:val="24"/>
        </w:rPr>
        <w:t xml:space="preserve">.  Fusarium wilt is not currently a wide-spread problem in Georgia; however there are fields throughout the state where losses can be significant. For some reason, Fusarium wilt seems to be more problematic in southeastern Georgia than in other acreas of the state.  Fusarium wilt is becoming of increasing concern.  </w:t>
      </w:r>
    </w:p>
    <w:p w14:paraId="24D78DE5"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b/>
          <w:sz w:val="24"/>
          <w:szCs w:val="24"/>
        </w:rPr>
      </w:pPr>
      <w:r w:rsidRPr="00A759F3">
        <w:rPr>
          <w:rFonts w:ascii="Times New Roman" w:hAnsi="Times New Roman"/>
          <w:sz w:val="24"/>
          <w:szCs w:val="24"/>
        </w:rPr>
        <w:t xml:space="preserve">In cotton, Fusarium wilt is usually found in association with infections by the southern root-knot nematode, which has a synergistic effect on this disease.  Although root-knot nematodes are most often associated with Fusarium wilt, other parasitic nematodes such as Columbia lance, reniform, and sting nematodes also injure cotton roots and increase the severity of the disease.  As populations of parasitic nematodes increase throughout the state from inadequate crop rotation, it is possible that Fusarium wilt will become a more serious problem.  </w:t>
      </w:r>
      <w:r w:rsidRPr="00A759F3">
        <w:rPr>
          <w:rFonts w:ascii="Times New Roman" w:hAnsi="Times New Roman"/>
          <w:b/>
          <w:sz w:val="24"/>
          <w:szCs w:val="24"/>
        </w:rPr>
        <w:t>Recommended control measures for this disease are to root-knot nematode-resistant cotton varieties and to control root-knot and other nematode infestations.</w:t>
      </w:r>
    </w:p>
    <w:p w14:paraId="7C6B4FDF"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 xml:space="preserve">The most visible symptom of Fusarium wilt is the presence of wilted and dying cotton plants in a field.  Some plants may be stunted and the leaves may yellow between the veins (also know as interveinal chlorosis).  Root-knot nematodes alone can cause wilting, but the synergistic effect with the Fusarium fungus is usually required to kill plants, unless the soil is extremely dry for prolonged periods.  Fusarium-infected plants wilt even if soil moisture is adequate because of damage to the vascular system that carries water throughout the plant.  </w:t>
      </w:r>
    </w:p>
    <w:p w14:paraId="3BE41B5E"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 xml:space="preserve">A preliminary diagnosis of Fusarium wilt can be made fairly easily in the field by slicing through the plant stem at a shallow angle to expose the vascular tissue.  Fusarium wilt will cause a noticeable browning of the vascular tissue.  This discoloration is the result of damage to the vascular tissue which prevents adequate flow of water and nutrients.  If you </w:t>
      </w:r>
      <w:r w:rsidRPr="00A759F3">
        <w:rPr>
          <w:rFonts w:ascii="Times New Roman" w:hAnsi="Times New Roman"/>
          <w:b/>
          <w:bCs/>
          <w:sz w:val="24"/>
          <w:szCs w:val="24"/>
        </w:rPr>
        <w:t>carefully dig</w:t>
      </w:r>
      <w:r w:rsidRPr="00A759F3">
        <w:rPr>
          <w:rFonts w:ascii="Times New Roman" w:hAnsi="Times New Roman"/>
          <w:sz w:val="24"/>
          <w:szCs w:val="24"/>
        </w:rPr>
        <w:t xml:space="preserve"> up the root system of wilting plants, you will also usually see significant galling caused by root-knot nematodes.  To verify the diagnosis, submit a sample through your county agent to the UGA Plant Disease Clinic.  You should also submit a soil sample for nematode assay to the UGA Extension Nematology Laboratory.</w:t>
      </w:r>
    </w:p>
    <w:p w14:paraId="38FABAA4"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sz w:val="24"/>
          <w:szCs w:val="24"/>
        </w:rPr>
      </w:pPr>
      <w:r w:rsidRPr="00A759F3">
        <w:rPr>
          <w:rFonts w:ascii="Times New Roman" w:hAnsi="Times New Roman"/>
          <w:sz w:val="24"/>
          <w:szCs w:val="24"/>
        </w:rPr>
        <w:t xml:space="preserve">Plants affected by Fusarium wilt tend to be clustered in the field rather than randomly spaced.  In fact, areas of the field where Fusarium wilt occurs will probably be consistent from year to year.  This is because the fungal pathogen and the associated parasitic nematodes tend to be unevenly distributed in the field.  </w:t>
      </w:r>
    </w:p>
    <w:p w14:paraId="05D70916"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b/>
          <w:bCs/>
          <w:sz w:val="24"/>
          <w:szCs w:val="24"/>
        </w:rPr>
      </w:pPr>
      <w:r w:rsidRPr="00A759F3">
        <w:rPr>
          <w:rFonts w:ascii="Times New Roman" w:hAnsi="Times New Roman"/>
          <w:sz w:val="24"/>
          <w:szCs w:val="24"/>
        </w:rPr>
        <w:t>Additional information on Fusarium wilt in cotton can be found in University of Georgia Extension Bulletin 1143, "Cotton Diseases and Their Control.” and “Cotton Nematodes and Fusarium Wilt”, Leaflet L 82, 1996.</w:t>
      </w:r>
    </w:p>
    <w:p w14:paraId="25844CDD"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rFonts w:ascii="Times New Roman" w:hAnsi="Times New Roman"/>
          <w:b/>
          <w:bCs/>
          <w:sz w:val="24"/>
          <w:szCs w:val="24"/>
        </w:rPr>
      </w:pPr>
    </w:p>
    <w:p w14:paraId="5F8572C8"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b/>
          <w:bCs/>
          <w:i/>
          <w:sz w:val="24"/>
          <w:szCs w:val="24"/>
        </w:rPr>
      </w:pPr>
      <w:r w:rsidRPr="00A759F3">
        <w:rPr>
          <w:rFonts w:ascii="Times New Roman" w:hAnsi="Times New Roman"/>
          <w:b/>
          <w:bCs/>
          <w:i/>
          <w:sz w:val="24"/>
          <w:szCs w:val="24"/>
        </w:rPr>
        <w:t>SECTION 6.  BOLL ROT</w:t>
      </w:r>
    </w:p>
    <w:p w14:paraId="1D913AD9"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sz w:val="24"/>
          <w:szCs w:val="24"/>
        </w:rPr>
      </w:pPr>
      <w:r w:rsidRPr="00A759F3">
        <w:rPr>
          <w:rFonts w:ascii="Times New Roman" w:hAnsi="Times New Roman"/>
          <w:sz w:val="24"/>
          <w:szCs w:val="24"/>
        </w:rPr>
        <w:t xml:space="preserve">Boll rots are caused by a complex of fungal and bacterial pathogens.  Boll rot is unavoidable if cotton is subjected to prolonged periods of wetness and humidity late in the growing season.  In Georgia, this can happen if a tropical storm or hurricane causes excessive rainfall, especially over a several-day period.  In such situations, there is little a farmer can do to minimize losses to boll rots.  </w:t>
      </w:r>
    </w:p>
    <w:p w14:paraId="678B68A7"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spacing w:after="120"/>
        <w:jc w:val="both"/>
        <w:rPr>
          <w:rFonts w:ascii="Times New Roman" w:hAnsi="Times New Roman"/>
          <w:sz w:val="24"/>
          <w:szCs w:val="24"/>
        </w:rPr>
      </w:pPr>
      <w:r w:rsidRPr="00A759F3">
        <w:rPr>
          <w:rFonts w:ascii="Times New Roman" w:hAnsi="Times New Roman"/>
          <w:sz w:val="24"/>
          <w:szCs w:val="24"/>
        </w:rPr>
        <w:t>Actions that reduce humidity in the cotton canopy can help reduce the likelihood of a significant boll rot problem in the absence of inclement weather.  Such practices include proper nitrogen fertilization to avoid rank vegetative growth, lower plant populations (plants/acre), timely defoliation and harvest, and the use of mepiquat chloride, a plant growth regulator which limits vegetative growth.  These practices increase airflow through the canopy and reduce humidity around the lower bolls which makes the microclimate less conducive for boll rots.  Adjusting planting dates so that bolls approach maturity later in the summer, when conditions are typically drier, can help.  Neither fungicides nor bottom defoliation have proven effective for boll rot control.  Plants with fewer bolls may have increased vegetative growth, which can increase humidity in the plant canopy thereby increasing boll rot problems.  For additional information, refer to UGA Extension Leaflet 143, “Cotton Boll Rot.”</w:t>
      </w:r>
    </w:p>
    <w:p w14:paraId="6A3AB5FE" w14:textId="77777777" w:rsidR="00796620" w:rsidRPr="00A759F3" w:rsidRDefault="00796620" w:rsidP="0079662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spacing w:after="120"/>
        <w:jc w:val="both"/>
        <w:rPr>
          <w:rFonts w:ascii="Times New Roman" w:hAnsi="Times New Roman"/>
          <w:sz w:val="24"/>
          <w:szCs w:val="24"/>
        </w:rPr>
      </w:pPr>
      <w:r w:rsidRPr="00A759F3">
        <w:rPr>
          <w:rFonts w:ascii="Times New Roman" w:hAnsi="Times New Roman"/>
          <w:sz w:val="24"/>
          <w:szCs w:val="24"/>
        </w:rPr>
        <w:t>Good insect control can reduce boll rot.  Injury from insect feeding can increase boll rot by creating wounds where rot-inducing organisms can enter bolls and by causing plants to set fewer bolls.  Also, proper insect control can promote better plant utilization of nitrogen, thus reducing excessive vegetative growth.</w:t>
      </w:r>
    </w:p>
    <w:p w14:paraId="16ACF601" w14:textId="00CD5505" w:rsidR="005C3469" w:rsidRDefault="005C3469" w:rsidP="005C346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both"/>
        <w:rPr>
          <w:rFonts w:ascii="Times New Roman" w:hAnsi="Times New Roman"/>
          <w:sz w:val="24"/>
          <w:szCs w:val="24"/>
        </w:rPr>
        <w:sectPr w:rsidR="005C3469" w:rsidSect="00365740">
          <w:headerReference w:type="even" r:id="rId112"/>
          <w:headerReference w:type="default" r:id="rId113"/>
          <w:footerReference w:type="even" r:id="rId114"/>
          <w:footerReference w:type="default" r:id="rId115"/>
          <w:headerReference w:type="first" r:id="rId116"/>
          <w:footerReference w:type="first" r:id="rId117"/>
          <w:pgSz w:w="12240" w:h="15840"/>
          <w:pgMar w:top="1440" w:right="1440" w:bottom="1440" w:left="1440" w:header="0" w:footer="432" w:gutter="0"/>
          <w:cols w:space="720"/>
          <w:docGrid w:linePitch="360"/>
        </w:sectPr>
      </w:pPr>
    </w:p>
    <w:p w14:paraId="5F45729D" w14:textId="77777777" w:rsidR="005C3469" w:rsidRPr="00A24AF8" w:rsidRDefault="005C3469" w:rsidP="005C346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
          <w:bCs/>
          <w:sz w:val="24"/>
          <w:szCs w:val="24"/>
          <w:u w:val="single"/>
        </w:rPr>
      </w:pPr>
      <w:r w:rsidRPr="00A24AF8">
        <w:rPr>
          <w:rFonts w:ascii="Times New Roman" w:hAnsi="Times New Roman"/>
          <w:b/>
          <w:bCs/>
          <w:sz w:val="24"/>
          <w:szCs w:val="24"/>
          <w:u w:val="single"/>
        </w:rPr>
        <w:t>PLANT GROWTH REGULATOR USE</w:t>
      </w:r>
    </w:p>
    <w:p w14:paraId="064ADD63" w14:textId="77777777" w:rsidR="005C3469" w:rsidRPr="005C3469" w:rsidRDefault="005C3469" w:rsidP="005C3469">
      <w:pPr>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sidRPr="005C3469">
        <w:rPr>
          <w:rFonts w:ascii="Times New Roman" w:hAnsi="Times New Roman"/>
          <w:sz w:val="24"/>
          <w:szCs w:val="24"/>
        </w:rPr>
        <w:t xml:space="preserve">The best “growth regulator” for cotton is good, early fruit set and retention, as this will generally deter excess vegetative growth.  Therefore, nitrogen levels, soil moisture, insect control, plant population, and crop management influence the cotton plants’ ability to balance vegetative and reproductive growth. There are two ways to influence the plants’ vegetative/reproductive balance.  An indirect influence would be timely applications of boron, which aids flowering and fruit set.  As a management tool, growth regulators containing mepiquat are specifically used to reduce vegetative growth.  Mepiquat is available in several formulations sold under the trade names of Pix, Pix Plus, Mepex, Mepex Ginout, Topit, Mepichlor, Pentia, and Stance among others.  Mepiquat has a number of effects on cotton growth and development.  The most consistent effect of mepiquat is the reduction of plant vegetative growth and shorter plants by shortening internode length.  It also reduces leaf area in portions of the plant canopy where stem and leaf expansion are taking place.  It controls growth in such a way that does not create carbohydrate stress in the plant. </w:t>
      </w:r>
    </w:p>
    <w:p w14:paraId="011BC51C" w14:textId="77777777" w:rsidR="005C3469" w:rsidRPr="005C3469" w:rsidRDefault="005C3469" w:rsidP="005C3469">
      <w:pPr>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12"/>
          <w:szCs w:val="24"/>
        </w:rPr>
      </w:pPr>
    </w:p>
    <w:p w14:paraId="216561BF" w14:textId="77777777" w:rsidR="005C3469" w:rsidRPr="005C3469" w:rsidRDefault="005C3469" w:rsidP="005C3469">
      <w:pPr>
        <w:widowControl/>
        <w:numPr>
          <w:ilvl w:val="12"/>
          <w:numId w:val="0"/>
        </w:num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0"/>
        <w:jc w:val="both"/>
        <w:rPr>
          <w:rFonts w:ascii="Times New Roman" w:hAnsi="Times New Roman"/>
          <w:sz w:val="24"/>
          <w:szCs w:val="24"/>
        </w:rPr>
      </w:pPr>
      <w:r w:rsidRPr="005C3469">
        <w:rPr>
          <w:rFonts w:ascii="Times New Roman" w:hAnsi="Times New Roman"/>
          <w:sz w:val="24"/>
          <w:szCs w:val="24"/>
        </w:rPr>
        <w:t>Mepiquat applications are also often associated with a slight increase in early fruit retention and thus, contributes to a trend toward early maturity.  Yield responses have been erratic and inconsistent.  Slight increases, slight decreases, and no effect are prevalent in the volumes of research dealing with mepiquat.  Yield advantages observed with mepiquat-containing products  are most often linked to situations in which the product contributes toward increased harvest efficiency, improved insecticide/defoliant penetration through the canopy, hastened maturity (in later planted cotton), and retention of earlier-set larger bolls.  Most conditions that would likely result in a positive response to mepiquat are not easily predictable, except for some problematic and/or irrigated fields that historically result in adversely tall plants.  With the wide range of growth potential among our current modern varieties, it is important to understand the growth potential of any particular variety, and how the environment influences growth of a particular variety, before applying mepiquat.  Slower growing earlier maturing varieties may seldom need aggressive PGR management (high rates, prebloom applications, etc.) depending upon the prevailing environment.  However, the environment (i.e. rainfall or irrigation) dictates the likelihood of excessive growth more so than most of other factors.  Field history often provides insight on the likelihood of excessive growth.</w:t>
      </w:r>
    </w:p>
    <w:p w14:paraId="4963940F" w14:textId="77777777" w:rsidR="005C3469" w:rsidRPr="005C3469" w:rsidRDefault="005C3469" w:rsidP="005C3469">
      <w:pPr>
        <w:widowControl/>
        <w:numPr>
          <w:ilvl w:val="12"/>
          <w:numId w:val="0"/>
        </w:num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0"/>
        <w:jc w:val="both"/>
        <w:rPr>
          <w:rFonts w:ascii="Times New Roman" w:hAnsi="Times New Roman"/>
          <w:sz w:val="24"/>
          <w:szCs w:val="24"/>
        </w:rPr>
      </w:pPr>
      <w:r w:rsidRPr="005C3469">
        <w:rPr>
          <w:rFonts w:ascii="Times New Roman" w:hAnsi="Times New Roman"/>
          <w:sz w:val="24"/>
          <w:szCs w:val="24"/>
        </w:rPr>
        <w:t xml:space="preserve">Mepiquat formulations which include the hormone kinetin (Mepex Ginout), or formulated as a pentaborate salt (Pentia) as opposed to a chloride salt (all others) have resulted in similar responses to other mepiquat-containing PGRs in UGA trials.  Several recent small and large plot trials were conducted to evaluate Stance (a premix of mepiquat chloride and cyclanilide).   This product is used at </w:t>
      </w:r>
      <w:r w:rsidRPr="005C3469">
        <w:rPr>
          <w:rFonts w:ascii="Times New Roman" w:hAnsi="Times New Roman"/>
          <w:sz w:val="24"/>
          <w:szCs w:val="24"/>
          <w:u w:val="single"/>
        </w:rPr>
        <w:t>lower</w:t>
      </w:r>
      <w:r w:rsidRPr="005C3469">
        <w:rPr>
          <w:rFonts w:ascii="Times New Roman" w:hAnsi="Times New Roman"/>
          <w:sz w:val="24"/>
          <w:szCs w:val="24"/>
        </w:rPr>
        <w:t xml:space="preserve"> rates compared to other mepiquat-containing products.  Recent experience with this product suggests that Stance, when used at appropriate application rates, has similar effects on plant growth and development, when compared to other mepiquat-containing products.  Trials conducted in 2010 suggested that Stance applied at appropriate and recommended rates (usually 2.5 to 3 oz/a depending upon growth stage) may have milder effects on plant growth than the commonly used rates of other mepiquat-containing PGRs.  Therefore, Stance may reduce risks of severe stunting due to hot or dry weather following application, especially for early maturing varieties or varieties that generally portray less aggressive growth.  </w:t>
      </w:r>
    </w:p>
    <w:p w14:paraId="0C33E738"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0"/>
        <w:jc w:val="both"/>
        <w:rPr>
          <w:rFonts w:ascii="Times New Roman" w:hAnsi="Times New Roman"/>
          <w:sz w:val="24"/>
          <w:szCs w:val="24"/>
        </w:rPr>
      </w:pPr>
      <w:r w:rsidRPr="005C3469">
        <w:rPr>
          <w:rFonts w:ascii="Times New Roman" w:hAnsi="Times New Roman"/>
          <w:sz w:val="24"/>
          <w:szCs w:val="24"/>
        </w:rPr>
        <w:t xml:space="preserve">Currently UGA data indicates that all mepiquat-containing products should be used at the same rates and timings, with the exception of Stance.  </w:t>
      </w:r>
      <w:r w:rsidRPr="005C3469">
        <w:rPr>
          <w:rFonts w:ascii="Times New Roman" w:hAnsi="Times New Roman"/>
          <w:i/>
          <w:iCs/>
          <w:sz w:val="24"/>
          <w:szCs w:val="24"/>
        </w:rPr>
        <w:t>The use rate of Stance recommended by Bayer CropScience is 3 oz/A in all situations.  This rate may be lowered to 2.5 oz/A if the first application is made prior to, or at the initiation of squaring</w:t>
      </w:r>
      <w:r w:rsidRPr="005C3469">
        <w:rPr>
          <w:rFonts w:ascii="Times New Roman" w:hAnsi="Times New Roman"/>
          <w:sz w:val="24"/>
          <w:szCs w:val="24"/>
        </w:rPr>
        <w:t xml:space="preserve">.  </w:t>
      </w:r>
    </w:p>
    <w:p w14:paraId="3E3A1062"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0"/>
        <w:jc w:val="both"/>
        <w:rPr>
          <w:rFonts w:ascii="Times New Roman" w:hAnsi="Times New Roman"/>
          <w:sz w:val="24"/>
          <w:szCs w:val="24"/>
        </w:rPr>
      </w:pPr>
      <w:r w:rsidRPr="005C3469">
        <w:rPr>
          <w:rFonts w:ascii="Times New Roman" w:hAnsi="Times New Roman"/>
          <w:sz w:val="24"/>
          <w:szCs w:val="24"/>
        </w:rPr>
        <w:t>Even though mepiquat has been available for over 25 years, questions persist about how to use the product.  Indications from the literature show that a given rate of mepiquat in a small plant leads to more height/growth reduction than that same rate in a large plant.  This is related to concentration -- the concentration of a given rate of mepiquat will be greater in a small plant and more dilute in a large plant.  If the product is applied when vegetative growth is nearly complete, little effect on height occurs.  After a leaf has fully developed and internodes have elongated, no amount of mepiquat can shrink them.  Vigorous plants show less response (reduction in internode length, duration of growth control, etc.) than slower growing plants.  In growth chamber studies in Mississippi, mepiquat had less effect on cotton grown at high temperatures (&gt;95</w:t>
      </w:r>
      <w:r w:rsidRPr="005C3469">
        <w:rPr>
          <w:rFonts w:ascii="Times New Roman" w:hAnsi="Times New Roman"/>
          <w:sz w:val="24"/>
          <w:szCs w:val="24"/>
          <w:vertAlign w:val="superscript"/>
        </w:rPr>
        <w:t xml:space="preserve">0 </w:t>
      </w:r>
      <w:r w:rsidRPr="005C3469">
        <w:rPr>
          <w:rFonts w:ascii="Times New Roman" w:hAnsi="Times New Roman"/>
          <w:sz w:val="24"/>
          <w:szCs w:val="24"/>
        </w:rPr>
        <w:t>F) or on plants under drought stress.  Therefore, the activity of mepiquat is greater within plants that are actively growing, with good moisture under warm, moderate temperatures.</w:t>
      </w:r>
    </w:p>
    <w:p w14:paraId="54934C8D"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0"/>
        <w:jc w:val="both"/>
        <w:rPr>
          <w:rFonts w:ascii="Times New Roman" w:hAnsi="Times New Roman"/>
          <w:sz w:val="24"/>
          <w:szCs w:val="24"/>
        </w:rPr>
      </w:pPr>
      <w:r w:rsidRPr="005C3469">
        <w:rPr>
          <w:rFonts w:ascii="Times New Roman" w:hAnsi="Times New Roman"/>
          <w:sz w:val="24"/>
          <w:szCs w:val="24"/>
        </w:rPr>
        <w:t>Factors that must be considered when determining when and how much mepiquat to use include: (1) stage of plant growth, (2) rate of plant growth, (3) pest control and (4) anticipated plant growth (irrigation, drought, fertility).  Because of the many variables, hard and fast rules regarding the rate and timing of mepiquat are not appropriate.  Fields vary in growth.  Weather varies by year/location, and thus, recommendations must be flexible.</w:t>
      </w:r>
    </w:p>
    <w:p w14:paraId="31ECABF8"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0"/>
        <w:jc w:val="both"/>
        <w:rPr>
          <w:rFonts w:ascii="Times New Roman" w:hAnsi="Times New Roman"/>
          <w:sz w:val="24"/>
          <w:szCs w:val="24"/>
        </w:rPr>
      </w:pPr>
      <w:r w:rsidRPr="005C3469">
        <w:rPr>
          <w:rFonts w:ascii="Times New Roman" w:hAnsi="Times New Roman"/>
          <w:sz w:val="24"/>
          <w:szCs w:val="24"/>
        </w:rPr>
        <w:t xml:space="preserve">In most irrigated fields, we can comfortably begin low rate applications (4 oz) at least by the second week of squaring and continue on a 14-day interval for three or four applications. Another common approach in irrigated conditions is to apply 8 to 12 oz at first bloom or just prior to bloom, with a subsequent treatment if needed at 8 to 12 oz two or three weeks later.  The key to plant management for aggressive varieties may be making applications </w:t>
      </w:r>
      <w:r w:rsidRPr="005C3469">
        <w:rPr>
          <w:rFonts w:ascii="Times New Roman" w:hAnsi="Times New Roman"/>
          <w:sz w:val="24"/>
          <w:szCs w:val="24"/>
          <w:u w:val="words"/>
        </w:rPr>
        <w:t>earlier</w:t>
      </w:r>
      <w:r w:rsidRPr="005C3469">
        <w:rPr>
          <w:rFonts w:ascii="Times New Roman" w:hAnsi="Times New Roman"/>
          <w:sz w:val="24"/>
          <w:szCs w:val="24"/>
        </w:rPr>
        <w:t>, when the plant is 12 to 16 inches tall, especially in fields that frequently receive and retain moisture.  In dryland situations, applications at, or just prior to, first bloom is usually a time to consider mepiquat at rates near 8 oz, if growth is vigorous.  If aggressive growth continues, a follow up treatment may also be needed.  These suggestions provide a framework upon which to base timing and rates.</w:t>
      </w:r>
    </w:p>
    <w:p w14:paraId="5F8E0E67"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0"/>
        <w:jc w:val="both"/>
        <w:rPr>
          <w:rFonts w:ascii="Times New Roman" w:hAnsi="Times New Roman"/>
          <w:sz w:val="24"/>
          <w:szCs w:val="24"/>
        </w:rPr>
      </w:pPr>
      <w:r w:rsidRPr="005C3469">
        <w:rPr>
          <w:rFonts w:ascii="Times New Roman" w:hAnsi="Times New Roman"/>
          <w:sz w:val="24"/>
          <w:szCs w:val="24"/>
        </w:rPr>
        <w:t>A common error is to delay applications past the point where the product can provide its maximum benefit.  If the intent is a single (or at most two) application program, growers should be targeting cotton in the 16 to 24 inch range.  Applications that are not made until cotton reaches 30 inches often do not adequately control growth.  However, some modern varieties appear to be less aggressive compared to DP 555 BR, in terms of growth rate and potential.  Some of these varieties may not require aggressive use of mepiquat, while some may require multiple applications and higher rates depending upon the prevailing environment and moisture status.  Therefore, it is very important for growers to closely monitor plant growth in all fields, and apply mepiquat accordingly, as every situation is different.</w:t>
      </w:r>
    </w:p>
    <w:p w14:paraId="67CB5FEE"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0"/>
        <w:jc w:val="both"/>
        <w:rPr>
          <w:rFonts w:ascii="Times New Roman" w:hAnsi="Times New Roman"/>
          <w:sz w:val="24"/>
          <w:szCs w:val="24"/>
        </w:rPr>
      </w:pPr>
      <w:r w:rsidRPr="005C3469">
        <w:rPr>
          <w:rFonts w:ascii="Times New Roman" w:hAnsi="Times New Roman"/>
          <w:sz w:val="24"/>
          <w:szCs w:val="24"/>
        </w:rPr>
        <w:t>Late-season applications of mepiquat have received attention for several years.  The theory behind these applications is that they will reduced vegetative growth at the time of cut-out thus channeling more energy into the development of late-season bolls.  Current UGA research has not shown any yield advantage, nor any other advantage, resulting from mepiquat applied at this growth stage.</w:t>
      </w:r>
    </w:p>
    <w:p w14:paraId="002C177D"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0"/>
        <w:jc w:val="both"/>
        <w:rPr>
          <w:rFonts w:ascii="Times New Roman" w:hAnsi="Times New Roman"/>
          <w:sz w:val="24"/>
          <w:szCs w:val="24"/>
        </w:rPr>
      </w:pPr>
      <w:r w:rsidRPr="005C3469">
        <w:rPr>
          <w:rFonts w:ascii="Times New Roman" w:hAnsi="Times New Roman"/>
          <w:sz w:val="24"/>
          <w:szCs w:val="24"/>
        </w:rPr>
        <w:t>Questions related to ultra-early season applications of mepiquat have also surfaced.  These questions have primarily centered on the management of aggressive varieties such as DP 555 BR.  The thought is that applying 2 to 6 oz at the 4-leaf stage when the last over-the-top glyphosate application is made will provide additional vegetative growth control.  Research to date has not shown any advantage with these early applications.  Now that less aggressive and earlier maturing varieties are being planted, these very early applications may increase the risks associated with stunting.</w:t>
      </w:r>
    </w:p>
    <w:p w14:paraId="368DCAB6"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20"/>
        <w:jc w:val="both"/>
        <w:rPr>
          <w:rFonts w:ascii="Times New Roman" w:hAnsi="Times New Roman"/>
          <w:sz w:val="24"/>
          <w:szCs w:val="24"/>
        </w:rPr>
      </w:pPr>
      <w:r w:rsidRPr="005C3469">
        <w:rPr>
          <w:rFonts w:ascii="Times New Roman" w:hAnsi="Times New Roman"/>
          <w:sz w:val="24"/>
          <w:szCs w:val="24"/>
        </w:rPr>
        <w:t>Optimal growth control should result in plant height that is harvest efficient while avoiding excessively tall plants that may result in lodging, severe delays in maturity, loss of critical fruit, or obstruction of spray applications.  However plants should be sufficiently tall to support adequate fruiting sites for optimal yields while achieving full canopy closure.  Any plant growth regulation strategy should attempt to slow terminal growth enough to allow the increasing developing boll load to restrain vigorous growth, with terminal growth ceasing at an optimal plant height.  Plant growth regulation strategies that are too weak (late applications, low rates) may result in suboptimally tall plants if growth is vigorous, while aggressive strategies (early/multiple applications, high rates) may result in insufficient plant height if stress is encountered.  Therefore, these decisions need to be made on a case-by-case basis.</w:t>
      </w:r>
    </w:p>
    <w:p w14:paraId="78A679B6"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sidRPr="005C3469">
        <w:rPr>
          <w:rFonts w:ascii="Times New Roman" w:hAnsi="Times New Roman"/>
          <w:sz w:val="24"/>
          <w:szCs w:val="24"/>
        </w:rPr>
        <w:t>Visit the UGA Cotton Webpage for information on PGR management of particular cotton varieties.</w:t>
      </w:r>
    </w:p>
    <w:p w14:paraId="2598424A" w14:textId="77777777" w:rsidR="005C3469" w:rsidRPr="005C3469" w:rsidRDefault="005C3469" w:rsidP="005C3469">
      <w:pPr>
        <w:rPr>
          <w:rFonts w:ascii="Times New Roman" w:hAnsi="Times New Roman"/>
          <w:b/>
          <w:color w:val="000000" w:themeColor="text1"/>
          <w:sz w:val="24"/>
        </w:rPr>
      </w:pPr>
    </w:p>
    <w:p w14:paraId="73D250F3" w14:textId="77777777" w:rsidR="00F86C81" w:rsidRPr="005C3469" w:rsidRDefault="00F86C81" w:rsidP="00F86C81">
      <w:pPr>
        <w:rPr>
          <w:rFonts w:ascii="Times New Roman" w:hAnsi="Times New Roman"/>
          <w:b/>
          <w:color w:val="000000" w:themeColor="text1"/>
          <w:sz w:val="24"/>
        </w:rPr>
      </w:pPr>
    </w:p>
    <w:p w14:paraId="66786978" w14:textId="77777777" w:rsidR="00F86C81" w:rsidRPr="00A24AF8" w:rsidRDefault="00F86C81" w:rsidP="00F86C81">
      <w:pPr>
        <w:rPr>
          <w:rFonts w:ascii="Times New Roman" w:hAnsi="Times New Roman"/>
          <w:b/>
          <w:color w:val="000000" w:themeColor="text1"/>
          <w:sz w:val="24"/>
          <w:u w:val="single"/>
        </w:rPr>
      </w:pPr>
      <w:r w:rsidRPr="00A24AF8">
        <w:rPr>
          <w:rFonts w:ascii="Times New Roman" w:hAnsi="Times New Roman"/>
          <w:b/>
          <w:color w:val="000000" w:themeColor="text1"/>
          <w:sz w:val="24"/>
          <w:u w:val="single"/>
        </w:rPr>
        <w:t>IRRIGATION</w:t>
      </w:r>
    </w:p>
    <w:p w14:paraId="34730FB7" w14:textId="77777777" w:rsidR="00F86C81" w:rsidRPr="005C3469" w:rsidRDefault="00F86C81" w:rsidP="00F86C81">
      <w:pPr>
        <w:widowControl/>
        <w:jc w:val="both"/>
        <w:rPr>
          <w:rFonts w:ascii="Times New Roman" w:hAnsi="Times New Roman"/>
          <w:color w:val="000000" w:themeColor="text1"/>
          <w:sz w:val="24"/>
        </w:rPr>
      </w:pPr>
      <w:r w:rsidRPr="005C3469">
        <w:rPr>
          <w:rFonts w:ascii="Times New Roman" w:hAnsi="Times New Roman"/>
          <w:color w:val="000000" w:themeColor="text1"/>
          <w:sz w:val="24"/>
        </w:rPr>
        <w:t>Although cotton is considered to be a relatively drought-tolerant crop, it is an excellent candidate for irrigation, due to its positive response to well timed irrigation and the climate variability we typically experience in the Southeastern Region. Irrigation is particularly important in areas that frequently have drought in July through August and on locations with sandy soil textures. It is commonly said that in the Coastal Plains we are never more the three or four days away from a drought, and based on our major soil types in the region that is true. Even though it typically appears that ample rainfall is received during the cotton production season this region of the southeast has periods of episodic drought that can cause significant yield reductions. It is also</w:t>
      </w:r>
      <w:r>
        <w:rPr>
          <w:rFonts w:ascii="Times New Roman" w:hAnsi="Times New Roman"/>
          <w:color w:val="000000" w:themeColor="text1"/>
          <w:sz w:val="24"/>
        </w:rPr>
        <w:t xml:space="preserve"> not</w:t>
      </w:r>
      <w:r w:rsidRPr="005C3469">
        <w:rPr>
          <w:rFonts w:ascii="Times New Roman" w:hAnsi="Times New Roman"/>
          <w:color w:val="000000" w:themeColor="text1"/>
          <w:sz w:val="24"/>
        </w:rPr>
        <w:t xml:space="preserve"> necessarily about the amount of rain that is received, but the frequency and distribution of that rainfall that matters when it comes to producing high levels of yield. Irrigation may increase yields from a range of none in wet years to more than 800 lb/A, with increases of 200 to 400 lb/A being common. Irrigation should be supplemental to rainfall, as</w:t>
      </w:r>
      <w:r>
        <w:rPr>
          <w:rFonts w:ascii="Times New Roman" w:hAnsi="Times New Roman"/>
          <w:color w:val="000000" w:themeColor="text1"/>
          <w:sz w:val="24"/>
        </w:rPr>
        <w:t xml:space="preserve"> a</w:t>
      </w:r>
      <w:r w:rsidRPr="005C3469">
        <w:rPr>
          <w:rFonts w:ascii="Times New Roman" w:hAnsi="Times New Roman"/>
          <w:color w:val="000000" w:themeColor="text1"/>
          <w:sz w:val="24"/>
        </w:rPr>
        <w:t xml:space="preserve"> total reliance on irrigation in the absence of periodic rainfall would be difficult for some producers to achieve with system sizing and water supply. The most critical period of water requirement is during the bloom and boll maturation periods. At peak bloom, the plant can require up to about 0.3 inches of water per day.  However, recent UGA research indicated that timely irrigation with moderate rates during squaring (period when potential fruiting sites are developing) may also have a strong influence on yields.</w:t>
      </w:r>
    </w:p>
    <w:p w14:paraId="3D2EA145" w14:textId="77777777" w:rsidR="00F86C81" w:rsidRPr="005C3469" w:rsidRDefault="00F86C81" w:rsidP="00F86C81">
      <w:pPr>
        <w:widowControl/>
        <w:jc w:val="both"/>
        <w:rPr>
          <w:rFonts w:ascii="Times New Roman" w:hAnsi="Times New Roman"/>
          <w:color w:val="000000" w:themeColor="text1"/>
          <w:sz w:val="16"/>
          <w:szCs w:val="16"/>
        </w:rPr>
      </w:pPr>
    </w:p>
    <w:p w14:paraId="40ED99FA" w14:textId="77777777" w:rsidR="00F86C81" w:rsidRPr="005C3469" w:rsidRDefault="00F86C81" w:rsidP="00F86C81">
      <w:pPr>
        <w:widowControl/>
        <w:jc w:val="both"/>
        <w:rPr>
          <w:rFonts w:ascii="Times New Roman" w:hAnsi="Times New Roman"/>
          <w:color w:val="000000" w:themeColor="text1"/>
          <w:sz w:val="24"/>
        </w:rPr>
      </w:pPr>
      <w:r w:rsidRPr="005C3469">
        <w:rPr>
          <w:rFonts w:ascii="Times New Roman" w:hAnsi="Times New Roman"/>
          <w:color w:val="000000" w:themeColor="text1"/>
          <w:sz w:val="24"/>
        </w:rPr>
        <w:t>Many uncertainties exist as to how to properly schedule irrigation. With the exception of 2009, 2012, especially 2013, 2015, and 2018, many years have been characterized by severe, persisting drought, and many irrigated fields have fallen well below expectations in terms of yield and fiber quality. Even in wetter years like 2012 and 2014, short-lived episodic dry spells have been shown to negatively affect yields in several situations.  However, careful consideration is advised during high rainfall or wet years as excessive irrigation can reduce yield potential, and in some cases below the level of the dryland crop.  It is advised to implement a sound irrigation scheduling strategy during any year.</w:t>
      </w:r>
    </w:p>
    <w:p w14:paraId="7638D15A" w14:textId="77777777" w:rsidR="00F86C81" w:rsidRPr="005C3469" w:rsidRDefault="00F86C81" w:rsidP="00F86C81">
      <w:pPr>
        <w:widowControl/>
        <w:jc w:val="both"/>
        <w:rPr>
          <w:rFonts w:ascii="Times New Roman" w:hAnsi="Times New Roman"/>
          <w:color w:val="000000" w:themeColor="text1"/>
          <w:sz w:val="16"/>
          <w:szCs w:val="16"/>
        </w:rPr>
      </w:pPr>
    </w:p>
    <w:p w14:paraId="7CC4591C" w14:textId="77777777" w:rsidR="00F86C81" w:rsidRPr="005C3469" w:rsidRDefault="00F86C81" w:rsidP="00F86C81">
      <w:pPr>
        <w:ind w:right="-4"/>
        <w:jc w:val="both"/>
        <w:rPr>
          <w:rFonts w:ascii="Times New Roman" w:hAnsi="Times New Roman"/>
          <w:color w:val="000000" w:themeColor="text1"/>
          <w:sz w:val="24"/>
        </w:rPr>
      </w:pPr>
      <w:r w:rsidRPr="005C3469">
        <w:rPr>
          <w:rFonts w:ascii="Times New Roman" w:hAnsi="Times New Roman"/>
          <w:color w:val="000000" w:themeColor="text1"/>
          <w:sz w:val="24"/>
        </w:rPr>
        <w:t>A recent publication developed by Cotton Incorporated, “Cotton Irrigation Management for Humid Regions”, is an excellent resource for growers that provides a broad, general overview of cotton irrigation for our region. This publication is available online at:</w:t>
      </w:r>
    </w:p>
    <w:p w14:paraId="139B8B46" w14:textId="77777777" w:rsidR="00F86C81" w:rsidRDefault="001619E5" w:rsidP="00F86C81">
      <w:pPr>
        <w:ind w:right="-4"/>
        <w:jc w:val="both"/>
        <w:rPr>
          <w:rFonts w:ascii="Times New Roman" w:hAnsi="Times New Roman"/>
          <w:color w:val="000000" w:themeColor="text1"/>
          <w:sz w:val="24"/>
          <w:szCs w:val="24"/>
        </w:rPr>
      </w:pPr>
      <w:hyperlink r:id="rId118" w:history="1">
        <w:r w:rsidR="00F86C81" w:rsidRPr="005C3469">
          <w:rPr>
            <w:rFonts w:ascii="Times New Roman" w:hAnsi="Times New Roman"/>
            <w:color w:val="000000" w:themeColor="text1"/>
            <w:sz w:val="24"/>
            <w:szCs w:val="24"/>
            <w:u w:val="single"/>
          </w:rPr>
          <w:t>http://www.cottoninc.com/fiber/AgriculturalDisciplines/Engineering/Irrigation-Management/</w:t>
        </w:r>
      </w:hyperlink>
      <w:r w:rsidR="00F86C81" w:rsidRPr="005C3469">
        <w:rPr>
          <w:rFonts w:ascii="Times New Roman" w:hAnsi="Times New Roman"/>
          <w:color w:val="000000" w:themeColor="text1"/>
          <w:sz w:val="24"/>
          <w:szCs w:val="24"/>
        </w:rPr>
        <w:t xml:space="preserve">. </w:t>
      </w:r>
    </w:p>
    <w:p w14:paraId="513AB8E5" w14:textId="77777777" w:rsidR="00F86C81" w:rsidRPr="005C3469" w:rsidRDefault="00F86C81" w:rsidP="00F86C81">
      <w:pPr>
        <w:ind w:right="-4"/>
        <w:jc w:val="both"/>
        <w:rPr>
          <w:rFonts w:ascii="Times New Roman" w:hAnsi="Times New Roman"/>
          <w:color w:val="000000" w:themeColor="text1"/>
          <w:sz w:val="24"/>
          <w:szCs w:val="24"/>
        </w:rPr>
      </w:pPr>
    </w:p>
    <w:p w14:paraId="54D4196F" w14:textId="77777777" w:rsidR="00F86C81" w:rsidRPr="005C3469" w:rsidRDefault="00F86C81" w:rsidP="00F86C81">
      <w:pPr>
        <w:ind w:right="-4"/>
        <w:jc w:val="both"/>
        <w:rPr>
          <w:rFonts w:ascii="Times New Roman" w:hAnsi="Times New Roman"/>
          <w:color w:val="000000" w:themeColor="text1"/>
          <w:sz w:val="24"/>
        </w:rPr>
      </w:pPr>
      <w:r w:rsidRPr="005C3469">
        <w:rPr>
          <w:rFonts w:ascii="Times New Roman" w:hAnsi="Times New Roman"/>
          <w:color w:val="000000" w:themeColor="text1"/>
          <w:sz w:val="24"/>
        </w:rPr>
        <w:t>In the past, irrigation of cotton prior to blooming was initiated when plants began to wilt or exhibited stress by mid-day. However, research has indicated that once cotton begins to wilt, it has already been under physiological stress for some time and yield potential has been lost. Prior to bloom cotton will utilize 0.75 to 1 inch of water per week, which is most important during squaring (7-leaf stage to first bloom). Thus, under hot and dry early season conditions to optimize yield potential the crop should be irrigated at this amount prior to the signs of stress. It should also be recognized however, that abundant moisture magnifies vegetative growth problems when excessive nitrogen is available and/or insect control is insufficient.  It is encouraged that producers follow the UGA Checkbook method developed from 2001-2016 historical average evapotranspiration data (Table 1 and Figure 1).  After first bloom, producers trying for high yields are encouraged to irrigate as needed to supply the quantities of water listed in Table 2. Rain gauges should be used to measure the water received from rain and the amount supplied by irrigation. An example of how to use these values is included below.</w:t>
      </w:r>
    </w:p>
    <w:p w14:paraId="67E094E8" w14:textId="77777777" w:rsidR="00F86C81" w:rsidRPr="005C3469" w:rsidRDefault="00F86C81" w:rsidP="00F86C81">
      <w:pPr>
        <w:ind w:right="-4"/>
        <w:jc w:val="both"/>
        <w:rPr>
          <w:rFonts w:ascii="Times New Roman" w:hAnsi="Times New Roman"/>
          <w:color w:val="000000" w:themeColor="text1"/>
          <w:sz w:val="24"/>
        </w:rPr>
      </w:pPr>
    </w:p>
    <w:p w14:paraId="2DBD8377" w14:textId="77777777" w:rsidR="00F86C81" w:rsidRPr="005C3469" w:rsidRDefault="00F86C81" w:rsidP="00F86C81">
      <w:pPr>
        <w:ind w:right="-4"/>
        <w:jc w:val="both"/>
        <w:rPr>
          <w:rFonts w:ascii="Times New Roman" w:hAnsi="Times New Roman"/>
          <w:color w:val="000000" w:themeColor="text1"/>
          <w:sz w:val="24"/>
        </w:rPr>
      </w:pPr>
    </w:p>
    <w:p w14:paraId="5A693762" w14:textId="77777777" w:rsidR="00F86C81" w:rsidRPr="005C3469" w:rsidRDefault="00F86C81" w:rsidP="00F86C81">
      <w:pPr>
        <w:ind w:right="-4"/>
        <w:jc w:val="both"/>
        <w:rPr>
          <w:rFonts w:ascii="Times New Roman" w:hAnsi="Times New Roman"/>
          <w:color w:val="000000" w:themeColor="text1"/>
          <w:sz w:val="24"/>
        </w:rPr>
      </w:pPr>
    </w:p>
    <w:p w14:paraId="117E8B90" w14:textId="77777777" w:rsidR="00F86C81" w:rsidRPr="005C3469" w:rsidRDefault="00F86C81" w:rsidP="00F86C81">
      <w:pPr>
        <w:ind w:right="-4"/>
        <w:jc w:val="both"/>
        <w:rPr>
          <w:rFonts w:ascii="Times New Roman" w:hAnsi="Times New Roman"/>
          <w:color w:val="000000" w:themeColor="text1"/>
          <w:sz w:val="24"/>
        </w:rPr>
      </w:pPr>
    </w:p>
    <w:p w14:paraId="3EBCC870" w14:textId="77777777" w:rsidR="00F86C81" w:rsidRPr="005C3469" w:rsidRDefault="00F86C81" w:rsidP="00F86C81">
      <w:pPr>
        <w:ind w:right="-4"/>
        <w:jc w:val="both"/>
        <w:rPr>
          <w:rFonts w:ascii="Times New Roman" w:hAnsi="Times New Roman"/>
          <w:color w:val="000000" w:themeColor="text1"/>
          <w:sz w:val="24"/>
        </w:rPr>
      </w:pPr>
    </w:p>
    <w:p w14:paraId="6B624235" w14:textId="77777777" w:rsidR="00F86C81" w:rsidRPr="005C3469" w:rsidRDefault="00F86C81" w:rsidP="00F86C81">
      <w:pPr>
        <w:ind w:right="-4"/>
        <w:jc w:val="both"/>
        <w:rPr>
          <w:rFonts w:ascii="Times New Roman" w:hAnsi="Times New Roman"/>
          <w:color w:val="000000" w:themeColor="text1"/>
          <w:sz w:val="24"/>
        </w:rPr>
      </w:pPr>
      <w:r w:rsidRPr="005C3469">
        <w:rPr>
          <w:rFonts w:ascii="Times New Roman" w:hAnsi="Times New Roman"/>
          <w:color w:val="000000" w:themeColor="text1"/>
          <w:sz w:val="24"/>
        </w:rPr>
        <w:t>Table1.  UGA Checkbook Cotton Irrigation for Full Season</w:t>
      </w:r>
    </w:p>
    <w:tbl>
      <w:tblPr>
        <w:tblStyle w:val="TableGrid"/>
        <w:tblW w:w="0" w:type="auto"/>
        <w:tblLook w:val="04A0" w:firstRow="1" w:lastRow="0" w:firstColumn="1" w:lastColumn="0" w:noHBand="0" w:noVBand="1"/>
      </w:tblPr>
      <w:tblGrid>
        <w:gridCol w:w="1627"/>
        <w:gridCol w:w="2483"/>
        <w:gridCol w:w="1408"/>
        <w:gridCol w:w="2166"/>
        <w:gridCol w:w="1954"/>
      </w:tblGrid>
      <w:tr w:rsidR="00F86C81" w:rsidRPr="005C3469" w14:paraId="2437D215" w14:textId="77777777" w:rsidTr="009025CC">
        <w:trPr>
          <w:trHeight w:val="470"/>
        </w:trPr>
        <w:tc>
          <w:tcPr>
            <w:tcW w:w="9740" w:type="dxa"/>
            <w:gridSpan w:val="5"/>
            <w:noWrap/>
            <w:vAlign w:val="center"/>
            <w:hideMark/>
          </w:tcPr>
          <w:p w14:paraId="3392DD12" w14:textId="77777777" w:rsidR="00F86C81" w:rsidRPr="005C3469" w:rsidRDefault="00F86C81" w:rsidP="009025CC">
            <w:pPr>
              <w:ind w:right="-4"/>
              <w:jc w:val="center"/>
              <w:rPr>
                <w:rFonts w:ascii="Times New Roman" w:hAnsi="Times New Roman"/>
                <w:b/>
                <w:color w:val="000000" w:themeColor="text1"/>
                <w:sz w:val="24"/>
              </w:rPr>
            </w:pPr>
            <w:r w:rsidRPr="005C3469">
              <w:rPr>
                <w:rFonts w:ascii="Times New Roman" w:hAnsi="Times New Roman"/>
                <w:b/>
                <w:color w:val="000000" w:themeColor="text1"/>
                <w:sz w:val="24"/>
              </w:rPr>
              <w:t>Cotton Irrigation Schedule</w:t>
            </w:r>
          </w:p>
        </w:tc>
      </w:tr>
      <w:tr w:rsidR="00F86C81" w:rsidRPr="005C3469" w14:paraId="1279A813" w14:textId="77777777" w:rsidTr="009025CC">
        <w:trPr>
          <w:trHeight w:val="740"/>
        </w:trPr>
        <w:tc>
          <w:tcPr>
            <w:tcW w:w="1644" w:type="dxa"/>
            <w:vAlign w:val="center"/>
            <w:hideMark/>
          </w:tcPr>
          <w:p w14:paraId="0C83419B" w14:textId="77777777" w:rsidR="00F86C81" w:rsidRPr="005C3469" w:rsidRDefault="00F86C81" w:rsidP="009025CC">
            <w:pPr>
              <w:ind w:right="-4"/>
              <w:jc w:val="center"/>
              <w:rPr>
                <w:rFonts w:ascii="Times New Roman" w:hAnsi="Times New Roman"/>
                <w:b/>
                <w:color w:val="000000" w:themeColor="text1"/>
                <w:sz w:val="24"/>
              </w:rPr>
            </w:pPr>
            <w:r w:rsidRPr="005C3469">
              <w:rPr>
                <w:rFonts w:ascii="Times New Roman" w:hAnsi="Times New Roman"/>
                <w:b/>
                <w:color w:val="000000" w:themeColor="text1"/>
                <w:sz w:val="24"/>
              </w:rPr>
              <w:t>Growth Stage</w:t>
            </w:r>
          </w:p>
        </w:tc>
        <w:tc>
          <w:tcPr>
            <w:tcW w:w="2510" w:type="dxa"/>
            <w:noWrap/>
            <w:vAlign w:val="center"/>
            <w:hideMark/>
          </w:tcPr>
          <w:p w14:paraId="22787FD9" w14:textId="77777777" w:rsidR="00F86C81" w:rsidRPr="005C3469" w:rsidRDefault="00F86C81" w:rsidP="009025CC">
            <w:pPr>
              <w:ind w:right="-4"/>
              <w:jc w:val="center"/>
              <w:rPr>
                <w:rFonts w:ascii="Times New Roman" w:hAnsi="Times New Roman"/>
                <w:b/>
                <w:color w:val="000000" w:themeColor="text1"/>
                <w:sz w:val="24"/>
              </w:rPr>
            </w:pPr>
            <w:r w:rsidRPr="005C3469">
              <w:rPr>
                <w:rFonts w:ascii="Times New Roman" w:hAnsi="Times New Roman"/>
                <w:b/>
                <w:color w:val="000000" w:themeColor="text1"/>
                <w:sz w:val="24"/>
              </w:rPr>
              <w:t>Days after Planting</w:t>
            </w:r>
          </w:p>
        </w:tc>
        <w:tc>
          <w:tcPr>
            <w:tcW w:w="1422" w:type="dxa"/>
            <w:vAlign w:val="center"/>
            <w:hideMark/>
          </w:tcPr>
          <w:p w14:paraId="03CD6594" w14:textId="77777777" w:rsidR="00F86C81" w:rsidRPr="005C3469" w:rsidRDefault="00F86C81" w:rsidP="009025CC">
            <w:pPr>
              <w:ind w:right="-4"/>
              <w:jc w:val="center"/>
              <w:rPr>
                <w:rFonts w:ascii="Times New Roman" w:hAnsi="Times New Roman"/>
                <w:b/>
                <w:color w:val="000000" w:themeColor="text1"/>
                <w:sz w:val="24"/>
              </w:rPr>
            </w:pPr>
            <w:r w:rsidRPr="005C3469">
              <w:rPr>
                <w:rFonts w:ascii="Times New Roman" w:hAnsi="Times New Roman"/>
                <w:b/>
                <w:color w:val="000000" w:themeColor="text1"/>
                <w:sz w:val="24"/>
              </w:rPr>
              <w:t>Weeks after Planting</w:t>
            </w:r>
          </w:p>
        </w:tc>
        <w:tc>
          <w:tcPr>
            <w:tcW w:w="2189" w:type="dxa"/>
            <w:noWrap/>
            <w:vAlign w:val="center"/>
            <w:hideMark/>
          </w:tcPr>
          <w:p w14:paraId="79BE85A6" w14:textId="77777777" w:rsidR="00F86C81" w:rsidRPr="005C3469" w:rsidRDefault="00F86C81" w:rsidP="009025CC">
            <w:pPr>
              <w:ind w:right="-4"/>
              <w:jc w:val="center"/>
              <w:rPr>
                <w:rFonts w:ascii="Times New Roman" w:hAnsi="Times New Roman"/>
                <w:b/>
                <w:color w:val="000000" w:themeColor="text1"/>
                <w:sz w:val="24"/>
              </w:rPr>
            </w:pPr>
            <w:r w:rsidRPr="005C3469">
              <w:rPr>
                <w:rFonts w:ascii="Times New Roman" w:hAnsi="Times New Roman"/>
                <w:b/>
                <w:color w:val="000000" w:themeColor="text1"/>
                <w:sz w:val="24"/>
              </w:rPr>
              <w:t>Inches per Week</w:t>
            </w:r>
          </w:p>
        </w:tc>
        <w:tc>
          <w:tcPr>
            <w:tcW w:w="1975" w:type="dxa"/>
            <w:noWrap/>
            <w:vAlign w:val="center"/>
            <w:hideMark/>
          </w:tcPr>
          <w:p w14:paraId="1D1A3BED" w14:textId="77777777" w:rsidR="00F86C81" w:rsidRPr="005C3469" w:rsidRDefault="00F86C81" w:rsidP="009025CC">
            <w:pPr>
              <w:ind w:right="-4"/>
              <w:jc w:val="center"/>
              <w:rPr>
                <w:rFonts w:ascii="Times New Roman" w:hAnsi="Times New Roman"/>
                <w:b/>
                <w:color w:val="000000" w:themeColor="text1"/>
                <w:sz w:val="24"/>
              </w:rPr>
            </w:pPr>
            <w:r w:rsidRPr="005C3469">
              <w:rPr>
                <w:rFonts w:ascii="Times New Roman" w:hAnsi="Times New Roman"/>
                <w:b/>
                <w:color w:val="000000" w:themeColor="text1"/>
                <w:sz w:val="24"/>
              </w:rPr>
              <w:t>Inches per Day</w:t>
            </w:r>
          </w:p>
        </w:tc>
      </w:tr>
      <w:tr w:rsidR="00F86C81" w:rsidRPr="005C3469" w14:paraId="1D09BFB1" w14:textId="77777777" w:rsidTr="009025CC">
        <w:trPr>
          <w:trHeight w:val="320"/>
        </w:trPr>
        <w:tc>
          <w:tcPr>
            <w:tcW w:w="1644" w:type="dxa"/>
            <w:vAlign w:val="center"/>
            <w:hideMark/>
          </w:tcPr>
          <w:p w14:paraId="6031A47C" w14:textId="77777777" w:rsidR="00F86C81" w:rsidRPr="005C3469" w:rsidRDefault="00F86C81" w:rsidP="009025CC">
            <w:pPr>
              <w:ind w:right="-4"/>
              <w:jc w:val="center"/>
              <w:rPr>
                <w:rFonts w:ascii="Times New Roman" w:hAnsi="Times New Roman"/>
                <w:b/>
                <w:color w:val="000000" w:themeColor="text1"/>
                <w:sz w:val="24"/>
              </w:rPr>
            </w:pPr>
            <w:r w:rsidRPr="005C3469">
              <w:rPr>
                <w:rFonts w:ascii="Times New Roman" w:hAnsi="Times New Roman"/>
                <w:b/>
                <w:color w:val="000000" w:themeColor="text1"/>
                <w:sz w:val="24"/>
              </w:rPr>
              <w:t>Emergence</w:t>
            </w:r>
          </w:p>
        </w:tc>
        <w:tc>
          <w:tcPr>
            <w:tcW w:w="2510" w:type="dxa"/>
            <w:noWrap/>
            <w:vAlign w:val="center"/>
            <w:hideMark/>
          </w:tcPr>
          <w:p w14:paraId="6B80231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1 - 7</w:t>
            </w:r>
          </w:p>
        </w:tc>
        <w:tc>
          <w:tcPr>
            <w:tcW w:w="1422" w:type="dxa"/>
            <w:noWrap/>
            <w:vAlign w:val="center"/>
            <w:hideMark/>
          </w:tcPr>
          <w:p w14:paraId="2DCF9887"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w:t>
            </w:r>
          </w:p>
        </w:tc>
        <w:tc>
          <w:tcPr>
            <w:tcW w:w="2189" w:type="dxa"/>
            <w:noWrap/>
            <w:vAlign w:val="center"/>
            <w:hideMark/>
          </w:tcPr>
          <w:p w14:paraId="101B4518"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0.04</w:t>
            </w:r>
          </w:p>
        </w:tc>
        <w:tc>
          <w:tcPr>
            <w:tcW w:w="1975" w:type="dxa"/>
            <w:noWrap/>
            <w:vAlign w:val="center"/>
            <w:hideMark/>
          </w:tcPr>
          <w:p w14:paraId="0136593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0.01</w:t>
            </w:r>
          </w:p>
        </w:tc>
      </w:tr>
      <w:tr w:rsidR="00F86C81" w:rsidRPr="005C3469" w14:paraId="0D3761C8" w14:textId="77777777" w:rsidTr="009025CC">
        <w:trPr>
          <w:trHeight w:val="320"/>
        </w:trPr>
        <w:tc>
          <w:tcPr>
            <w:tcW w:w="1644" w:type="dxa"/>
            <w:vMerge w:val="restart"/>
            <w:vAlign w:val="center"/>
            <w:hideMark/>
          </w:tcPr>
          <w:p w14:paraId="1A0BB6EE" w14:textId="77777777" w:rsidR="00F86C81" w:rsidRPr="005C3469" w:rsidRDefault="00F86C81" w:rsidP="009025CC">
            <w:pPr>
              <w:ind w:right="-4"/>
              <w:jc w:val="center"/>
              <w:rPr>
                <w:rFonts w:ascii="Times New Roman" w:hAnsi="Times New Roman"/>
                <w:b/>
                <w:color w:val="000000" w:themeColor="text1"/>
                <w:sz w:val="24"/>
              </w:rPr>
            </w:pPr>
            <w:r w:rsidRPr="005C3469">
              <w:rPr>
                <w:rFonts w:ascii="Times New Roman" w:hAnsi="Times New Roman"/>
                <w:b/>
                <w:color w:val="000000" w:themeColor="text1"/>
                <w:sz w:val="24"/>
              </w:rPr>
              <w:t>Emergence to First Square</w:t>
            </w:r>
          </w:p>
        </w:tc>
        <w:tc>
          <w:tcPr>
            <w:tcW w:w="2510" w:type="dxa"/>
            <w:noWrap/>
            <w:vAlign w:val="center"/>
            <w:hideMark/>
          </w:tcPr>
          <w:p w14:paraId="4E758E55"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8 - 14</w:t>
            </w:r>
          </w:p>
        </w:tc>
        <w:tc>
          <w:tcPr>
            <w:tcW w:w="1422" w:type="dxa"/>
            <w:noWrap/>
            <w:vAlign w:val="center"/>
            <w:hideMark/>
          </w:tcPr>
          <w:p w14:paraId="0EE2281D"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2</w:t>
            </w:r>
          </w:p>
        </w:tc>
        <w:tc>
          <w:tcPr>
            <w:tcW w:w="2189" w:type="dxa"/>
            <w:noWrap/>
            <w:vAlign w:val="center"/>
            <w:hideMark/>
          </w:tcPr>
          <w:p w14:paraId="1529986F"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0.18</w:t>
            </w:r>
          </w:p>
        </w:tc>
        <w:tc>
          <w:tcPr>
            <w:tcW w:w="1975" w:type="dxa"/>
            <w:noWrap/>
            <w:vAlign w:val="center"/>
            <w:hideMark/>
          </w:tcPr>
          <w:p w14:paraId="77C9A121"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0.03</w:t>
            </w:r>
          </w:p>
        </w:tc>
      </w:tr>
      <w:tr w:rsidR="00F86C81" w:rsidRPr="005C3469" w14:paraId="2FCDC246" w14:textId="77777777" w:rsidTr="009025CC">
        <w:trPr>
          <w:trHeight w:val="320"/>
        </w:trPr>
        <w:tc>
          <w:tcPr>
            <w:tcW w:w="1644" w:type="dxa"/>
            <w:vMerge/>
            <w:vAlign w:val="center"/>
            <w:hideMark/>
          </w:tcPr>
          <w:p w14:paraId="20AEF3A0"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72C4FCE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15 - 21</w:t>
            </w:r>
          </w:p>
        </w:tc>
        <w:tc>
          <w:tcPr>
            <w:tcW w:w="1422" w:type="dxa"/>
            <w:noWrap/>
            <w:vAlign w:val="center"/>
            <w:hideMark/>
          </w:tcPr>
          <w:p w14:paraId="0A279B44"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3</w:t>
            </w:r>
          </w:p>
        </w:tc>
        <w:tc>
          <w:tcPr>
            <w:tcW w:w="2189" w:type="dxa"/>
            <w:noWrap/>
            <w:vAlign w:val="center"/>
            <w:hideMark/>
          </w:tcPr>
          <w:p w14:paraId="2C7C35B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0.29</w:t>
            </w:r>
          </w:p>
        </w:tc>
        <w:tc>
          <w:tcPr>
            <w:tcW w:w="1975" w:type="dxa"/>
            <w:noWrap/>
            <w:vAlign w:val="center"/>
            <w:hideMark/>
          </w:tcPr>
          <w:p w14:paraId="3425F8FD"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0.04</w:t>
            </w:r>
          </w:p>
        </w:tc>
      </w:tr>
      <w:tr w:rsidR="00F86C81" w:rsidRPr="005C3469" w14:paraId="4CAA497B" w14:textId="77777777" w:rsidTr="009025CC">
        <w:trPr>
          <w:trHeight w:val="320"/>
        </w:trPr>
        <w:tc>
          <w:tcPr>
            <w:tcW w:w="1644" w:type="dxa"/>
            <w:vMerge/>
            <w:vAlign w:val="center"/>
            <w:hideMark/>
          </w:tcPr>
          <w:p w14:paraId="03A2D266"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186E33CD"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22 - 28</w:t>
            </w:r>
          </w:p>
        </w:tc>
        <w:tc>
          <w:tcPr>
            <w:tcW w:w="1422" w:type="dxa"/>
            <w:noWrap/>
            <w:vAlign w:val="center"/>
            <w:hideMark/>
          </w:tcPr>
          <w:p w14:paraId="56C60169"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4</w:t>
            </w:r>
          </w:p>
        </w:tc>
        <w:tc>
          <w:tcPr>
            <w:tcW w:w="2189" w:type="dxa"/>
            <w:noWrap/>
            <w:vAlign w:val="center"/>
            <w:hideMark/>
          </w:tcPr>
          <w:p w14:paraId="0530ECFE"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0.41</w:t>
            </w:r>
          </w:p>
        </w:tc>
        <w:tc>
          <w:tcPr>
            <w:tcW w:w="1975" w:type="dxa"/>
            <w:noWrap/>
            <w:vAlign w:val="center"/>
            <w:hideMark/>
          </w:tcPr>
          <w:p w14:paraId="41008991"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0.06</w:t>
            </w:r>
          </w:p>
        </w:tc>
      </w:tr>
      <w:tr w:rsidR="00F86C81" w:rsidRPr="005C3469" w14:paraId="3BF938DD" w14:textId="77777777" w:rsidTr="009025CC">
        <w:trPr>
          <w:trHeight w:val="320"/>
        </w:trPr>
        <w:tc>
          <w:tcPr>
            <w:tcW w:w="1644" w:type="dxa"/>
            <w:vMerge/>
            <w:vAlign w:val="center"/>
            <w:hideMark/>
          </w:tcPr>
          <w:p w14:paraId="3BD1CA4D"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7A4AC4E9"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29 - 35</w:t>
            </w:r>
          </w:p>
        </w:tc>
        <w:tc>
          <w:tcPr>
            <w:tcW w:w="1422" w:type="dxa"/>
            <w:noWrap/>
            <w:vAlign w:val="center"/>
            <w:hideMark/>
          </w:tcPr>
          <w:p w14:paraId="21710FC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5</w:t>
            </w:r>
          </w:p>
        </w:tc>
        <w:tc>
          <w:tcPr>
            <w:tcW w:w="2189" w:type="dxa"/>
            <w:noWrap/>
            <w:vAlign w:val="center"/>
            <w:hideMark/>
          </w:tcPr>
          <w:p w14:paraId="097776A7"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0.56</w:t>
            </w:r>
          </w:p>
        </w:tc>
        <w:tc>
          <w:tcPr>
            <w:tcW w:w="1975" w:type="dxa"/>
            <w:noWrap/>
            <w:vAlign w:val="center"/>
            <w:hideMark/>
          </w:tcPr>
          <w:p w14:paraId="470F95F8"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0.08</w:t>
            </w:r>
          </w:p>
        </w:tc>
      </w:tr>
      <w:tr w:rsidR="00F86C81" w:rsidRPr="005C3469" w14:paraId="7CE47CAB" w14:textId="77777777" w:rsidTr="009025CC">
        <w:trPr>
          <w:trHeight w:val="320"/>
        </w:trPr>
        <w:tc>
          <w:tcPr>
            <w:tcW w:w="1644" w:type="dxa"/>
            <w:vMerge w:val="restart"/>
            <w:vAlign w:val="center"/>
            <w:hideMark/>
          </w:tcPr>
          <w:p w14:paraId="63075418" w14:textId="77777777" w:rsidR="00F86C81" w:rsidRPr="005C3469" w:rsidRDefault="00F86C81" w:rsidP="009025CC">
            <w:pPr>
              <w:ind w:right="-4"/>
              <w:jc w:val="center"/>
              <w:rPr>
                <w:rFonts w:ascii="Times New Roman" w:hAnsi="Times New Roman"/>
                <w:b/>
                <w:color w:val="000000" w:themeColor="text1"/>
                <w:sz w:val="24"/>
              </w:rPr>
            </w:pPr>
            <w:r w:rsidRPr="005C3469">
              <w:rPr>
                <w:rFonts w:ascii="Times New Roman" w:hAnsi="Times New Roman"/>
                <w:b/>
                <w:color w:val="000000" w:themeColor="text1"/>
                <w:sz w:val="24"/>
              </w:rPr>
              <w:t>First Square to First Flower</w:t>
            </w:r>
          </w:p>
        </w:tc>
        <w:tc>
          <w:tcPr>
            <w:tcW w:w="2510" w:type="dxa"/>
            <w:noWrap/>
            <w:vAlign w:val="center"/>
            <w:hideMark/>
          </w:tcPr>
          <w:p w14:paraId="2B320672"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36 - 42</w:t>
            </w:r>
          </w:p>
        </w:tc>
        <w:tc>
          <w:tcPr>
            <w:tcW w:w="1422" w:type="dxa"/>
            <w:noWrap/>
            <w:vAlign w:val="center"/>
            <w:hideMark/>
          </w:tcPr>
          <w:p w14:paraId="392E0234"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6</w:t>
            </w:r>
          </w:p>
        </w:tc>
        <w:tc>
          <w:tcPr>
            <w:tcW w:w="2189" w:type="dxa"/>
            <w:noWrap/>
            <w:vAlign w:val="center"/>
            <w:hideMark/>
          </w:tcPr>
          <w:p w14:paraId="351766F9"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0.71</w:t>
            </w:r>
          </w:p>
        </w:tc>
        <w:tc>
          <w:tcPr>
            <w:tcW w:w="1975" w:type="dxa"/>
            <w:noWrap/>
            <w:vAlign w:val="center"/>
            <w:hideMark/>
          </w:tcPr>
          <w:p w14:paraId="5DD62F61"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0.10</w:t>
            </w:r>
          </w:p>
        </w:tc>
      </w:tr>
      <w:tr w:rsidR="00F86C81" w:rsidRPr="005C3469" w14:paraId="7F67604F" w14:textId="77777777" w:rsidTr="009025CC">
        <w:trPr>
          <w:trHeight w:val="320"/>
        </w:trPr>
        <w:tc>
          <w:tcPr>
            <w:tcW w:w="1644" w:type="dxa"/>
            <w:vMerge/>
            <w:vAlign w:val="center"/>
            <w:hideMark/>
          </w:tcPr>
          <w:p w14:paraId="648FA38E"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75826D1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43 - 49</w:t>
            </w:r>
          </w:p>
        </w:tc>
        <w:tc>
          <w:tcPr>
            <w:tcW w:w="1422" w:type="dxa"/>
            <w:noWrap/>
            <w:vAlign w:val="center"/>
            <w:hideMark/>
          </w:tcPr>
          <w:p w14:paraId="27A07B94"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7</w:t>
            </w:r>
          </w:p>
        </w:tc>
        <w:tc>
          <w:tcPr>
            <w:tcW w:w="2189" w:type="dxa"/>
            <w:noWrap/>
            <w:vAlign w:val="center"/>
            <w:hideMark/>
          </w:tcPr>
          <w:p w14:paraId="52B19D6E"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0.85</w:t>
            </w:r>
          </w:p>
        </w:tc>
        <w:tc>
          <w:tcPr>
            <w:tcW w:w="1975" w:type="dxa"/>
            <w:noWrap/>
            <w:vAlign w:val="center"/>
            <w:hideMark/>
          </w:tcPr>
          <w:p w14:paraId="02F15570"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0.12</w:t>
            </w:r>
          </w:p>
        </w:tc>
      </w:tr>
      <w:tr w:rsidR="00F86C81" w:rsidRPr="005C3469" w14:paraId="2259E57D" w14:textId="77777777" w:rsidTr="009025CC">
        <w:trPr>
          <w:trHeight w:val="320"/>
        </w:trPr>
        <w:tc>
          <w:tcPr>
            <w:tcW w:w="1644" w:type="dxa"/>
            <w:vMerge/>
            <w:vAlign w:val="center"/>
            <w:hideMark/>
          </w:tcPr>
          <w:p w14:paraId="3BE6A080"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19A82B57"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50 - 56</w:t>
            </w:r>
          </w:p>
        </w:tc>
        <w:tc>
          <w:tcPr>
            <w:tcW w:w="1422" w:type="dxa"/>
            <w:noWrap/>
            <w:vAlign w:val="center"/>
            <w:hideMark/>
          </w:tcPr>
          <w:p w14:paraId="63935E1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8</w:t>
            </w:r>
          </w:p>
        </w:tc>
        <w:tc>
          <w:tcPr>
            <w:tcW w:w="2189" w:type="dxa"/>
            <w:noWrap/>
            <w:vAlign w:val="center"/>
            <w:hideMark/>
          </w:tcPr>
          <w:p w14:paraId="278DFFD0"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1.08</w:t>
            </w:r>
          </w:p>
        </w:tc>
        <w:tc>
          <w:tcPr>
            <w:tcW w:w="1975" w:type="dxa"/>
            <w:noWrap/>
            <w:vAlign w:val="center"/>
            <w:hideMark/>
          </w:tcPr>
          <w:p w14:paraId="0D9B856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0.15</w:t>
            </w:r>
          </w:p>
        </w:tc>
      </w:tr>
      <w:tr w:rsidR="00F86C81" w:rsidRPr="005C3469" w14:paraId="48E0A3F8" w14:textId="77777777" w:rsidTr="009025CC">
        <w:trPr>
          <w:trHeight w:val="320"/>
        </w:trPr>
        <w:tc>
          <w:tcPr>
            <w:tcW w:w="1644" w:type="dxa"/>
            <w:vMerge w:val="restart"/>
            <w:vAlign w:val="center"/>
            <w:hideMark/>
          </w:tcPr>
          <w:p w14:paraId="6DC5A5CE" w14:textId="77777777" w:rsidR="00F86C81" w:rsidRPr="005C3469" w:rsidRDefault="00F86C81" w:rsidP="009025CC">
            <w:pPr>
              <w:ind w:right="-4"/>
              <w:jc w:val="center"/>
              <w:rPr>
                <w:rFonts w:ascii="Times New Roman" w:hAnsi="Times New Roman"/>
                <w:b/>
                <w:color w:val="000000" w:themeColor="text1"/>
                <w:sz w:val="24"/>
              </w:rPr>
            </w:pPr>
            <w:r w:rsidRPr="005C3469">
              <w:rPr>
                <w:rFonts w:ascii="Times New Roman" w:hAnsi="Times New Roman"/>
                <w:b/>
                <w:color w:val="000000" w:themeColor="text1"/>
                <w:sz w:val="24"/>
              </w:rPr>
              <w:t>First Flower to First Open Boll</w:t>
            </w:r>
          </w:p>
        </w:tc>
        <w:tc>
          <w:tcPr>
            <w:tcW w:w="2510" w:type="dxa"/>
            <w:noWrap/>
            <w:vAlign w:val="center"/>
            <w:hideMark/>
          </w:tcPr>
          <w:p w14:paraId="5276AEEB"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57 - 63</w:t>
            </w:r>
          </w:p>
        </w:tc>
        <w:tc>
          <w:tcPr>
            <w:tcW w:w="1422" w:type="dxa"/>
            <w:noWrap/>
            <w:vAlign w:val="center"/>
            <w:hideMark/>
          </w:tcPr>
          <w:p w14:paraId="2E215A8B"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9</w:t>
            </w:r>
          </w:p>
        </w:tc>
        <w:tc>
          <w:tcPr>
            <w:tcW w:w="2189" w:type="dxa"/>
            <w:noWrap/>
            <w:vAlign w:val="center"/>
            <w:hideMark/>
          </w:tcPr>
          <w:p w14:paraId="509B52EC"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1.28</w:t>
            </w:r>
          </w:p>
        </w:tc>
        <w:tc>
          <w:tcPr>
            <w:tcW w:w="1975" w:type="dxa"/>
            <w:noWrap/>
            <w:vAlign w:val="center"/>
            <w:hideMark/>
          </w:tcPr>
          <w:p w14:paraId="71C90C10"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0.18</w:t>
            </w:r>
          </w:p>
        </w:tc>
      </w:tr>
      <w:tr w:rsidR="00F86C81" w:rsidRPr="005C3469" w14:paraId="2F6162EB" w14:textId="77777777" w:rsidTr="009025CC">
        <w:trPr>
          <w:trHeight w:val="320"/>
        </w:trPr>
        <w:tc>
          <w:tcPr>
            <w:tcW w:w="1644" w:type="dxa"/>
            <w:vMerge/>
            <w:vAlign w:val="center"/>
            <w:hideMark/>
          </w:tcPr>
          <w:p w14:paraId="6CFF3922"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163FB79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64 - 70</w:t>
            </w:r>
          </w:p>
        </w:tc>
        <w:tc>
          <w:tcPr>
            <w:tcW w:w="1422" w:type="dxa"/>
            <w:noWrap/>
            <w:vAlign w:val="center"/>
            <w:hideMark/>
          </w:tcPr>
          <w:p w14:paraId="2573584D"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10</w:t>
            </w:r>
          </w:p>
        </w:tc>
        <w:tc>
          <w:tcPr>
            <w:tcW w:w="2189" w:type="dxa"/>
            <w:noWrap/>
            <w:vAlign w:val="center"/>
            <w:hideMark/>
          </w:tcPr>
          <w:p w14:paraId="550F5524"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1.47</w:t>
            </w:r>
          </w:p>
        </w:tc>
        <w:tc>
          <w:tcPr>
            <w:tcW w:w="1975" w:type="dxa"/>
            <w:noWrap/>
            <w:vAlign w:val="center"/>
            <w:hideMark/>
          </w:tcPr>
          <w:p w14:paraId="484237BF"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0.21</w:t>
            </w:r>
          </w:p>
        </w:tc>
      </w:tr>
      <w:tr w:rsidR="00F86C81" w:rsidRPr="005C3469" w14:paraId="052F1E3C" w14:textId="77777777" w:rsidTr="009025CC">
        <w:trPr>
          <w:trHeight w:val="320"/>
        </w:trPr>
        <w:tc>
          <w:tcPr>
            <w:tcW w:w="1644" w:type="dxa"/>
            <w:vMerge/>
            <w:vAlign w:val="center"/>
            <w:hideMark/>
          </w:tcPr>
          <w:p w14:paraId="461CA49E"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53E413AB"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71 - 77</w:t>
            </w:r>
          </w:p>
        </w:tc>
        <w:tc>
          <w:tcPr>
            <w:tcW w:w="1422" w:type="dxa"/>
            <w:noWrap/>
            <w:vAlign w:val="center"/>
            <w:hideMark/>
          </w:tcPr>
          <w:p w14:paraId="6FD371E4"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11</w:t>
            </w:r>
          </w:p>
        </w:tc>
        <w:tc>
          <w:tcPr>
            <w:tcW w:w="2189" w:type="dxa"/>
            <w:noWrap/>
            <w:vAlign w:val="center"/>
            <w:hideMark/>
          </w:tcPr>
          <w:p w14:paraId="1DC531D0"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1.52</w:t>
            </w:r>
          </w:p>
        </w:tc>
        <w:tc>
          <w:tcPr>
            <w:tcW w:w="1975" w:type="dxa"/>
            <w:noWrap/>
            <w:vAlign w:val="center"/>
            <w:hideMark/>
          </w:tcPr>
          <w:p w14:paraId="3114C750"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0.22</w:t>
            </w:r>
          </w:p>
        </w:tc>
      </w:tr>
      <w:tr w:rsidR="00F86C81" w:rsidRPr="005C3469" w14:paraId="1B03403D" w14:textId="77777777" w:rsidTr="009025CC">
        <w:trPr>
          <w:trHeight w:val="320"/>
        </w:trPr>
        <w:tc>
          <w:tcPr>
            <w:tcW w:w="1644" w:type="dxa"/>
            <w:vMerge/>
            <w:vAlign w:val="center"/>
            <w:hideMark/>
          </w:tcPr>
          <w:p w14:paraId="7BA792EC"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66BC719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78 - 84</w:t>
            </w:r>
          </w:p>
        </w:tc>
        <w:tc>
          <w:tcPr>
            <w:tcW w:w="1422" w:type="dxa"/>
            <w:noWrap/>
            <w:vAlign w:val="center"/>
            <w:hideMark/>
          </w:tcPr>
          <w:p w14:paraId="665F032D"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12</w:t>
            </w:r>
          </w:p>
        </w:tc>
        <w:tc>
          <w:tcPr>
            <w:tcW w:w="2189" w:type="dxa"/>
            <w:noWrap/>
            <w:vAlign w:val="center"/>
            <w:hideMark/>
          </w:tcPr>
          <w:p w14:paraId="6609B434"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1.48</w:t>
            </w:r>
          </w:p>
        </w:tc>
        <w:tc>
          <w:tcPr>
            <w:tcW w:w="1975" w:type="dxa"/>
            <w:noWrap/>
            <w:vAlign w:val="center"/>
            <w:hideMark/>
          </w:tcPr>
          <w:p w14:paraId="1D532D72"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0.20</w:t>
            </w:r>
          </w:p>
        </w:tc>
      </w:tr>
      <w:tr w:rsidR="00F86C81" w:rsidRPr="005C3469" w14:paraId="5DF29624" w14:textId="77777777" w:rsidTr="009025CC">
        <w:trPr>
          <w:trHeight w:val="320"/>
        </w:trPr>
        <w:tc>
          <w:tcPr>
            <w:tcW w:w="1644" w:type="dxa"/>
            <w:vMerge/>
            <w:vAlign w:val="center"/>
            <w:hideMark/>
          </w:tcPr>
          <w:p w14:paraId="66C4251F"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0DD1029D"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85 - 91</w:t>
            </w:r>
          </w:p>
        </w:tc>
        <w:tc>
          <w:tcPr>
            <w:tcW w:w="1422" w:type="dxa"/>
            <w:noWrap/>
            <w:vAlign w:val="center"/>
            <w:hideMark/>
          </w:tcPr>
          <w:p w14:paraId="265DE72D"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13</w:t>
            </w:r>
          </w:p>
        </w:tc>
        <w:tc>
          <w:tcPr>
            <w:tcW w:w="2189" w:type="dxa"/>
            <w:noWrap/>
            <w:vAlign w:val="center"/>
            <w:hideMark/>
          </w:tcPr>
          <w:p w14:paraId="7B7A6E47"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1.42</w:t>
            </w:r>
          </w:p>
        </w:tc>
        <w:tc>
          <w:tcPr>
            <w:tcW w:w="1975" w:type="dxa"/>
            <w:noWrap/>
            <w:vAlign w:val="center"/>
            <w:hideMark/>
          </w:tcPr>
          <w:p w14:paraId="22E59E32"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0.20</w:t>
            </w:r>
          </w:p>
        </w:tc>
      </w:tr>
      <w:tr w:rsidR="00F86C81" w:rsidRPr="005C3469" w14:paraId="4E4E142C" w14:textId="77777777" w:rsidTr="009025CC">
        <w:trPr>
          <w:trHeight w:val="320"/>
        </w:trPr>
        <w:tc>
          <w:tcPr>
            <w:tcW w:w="1644" w:type="dxa"/>
            <w:vMerge/>
            <w:vAlign w:val="center"/>
            <w:hideMark/>
          </w:tcPr>
          <w:p w14:paraId="3E76C2D6"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6D1D6AD3"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92 - 98</w:t>
            </w:r>
          </w:p>
        </w:tc>
        <w:tc>
          <w:tcPr>
            <w:tcW w:w="1422" w:type="dxa"/>
            <w:noWrap/>
            <w:vAlign w:val="center"/>
            <w:hideMark/>
          </w:tcPr>
          <w:p w14:paraId="1C980DC0"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14</w:t>
            </w:r>
          </w:p>
        </w:tc>
        <w:tc>
          <w:tcPr>
            <w:tcW w:w="2189" w:type="dxa"/>
            <w:noWrap/>
            <w:vAlign w:val="center"/>
            <w:hideMark/>
          </w:tcPr>
          <w:p w14:paraId="10544436"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1.30</w:t>
            </w:r>
          </w:p>
        </w:tc>
        <w:tc>
          <w:tcPr>
            <w:tcW w:w="1975" w:type="dxa"/>
            <w:noWrap/>
            <w:vAlign w:val="center"/>
            <w:hideMark/>
          </w:tcPr>
          <w:p w14:paraId="0BC98DB5"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0.19</w:t>
            </w:r>
          </w:p>
        </w:tc>
      </w:tr>
      <w:tr w:rsidR="00F86C81" w:rsidRPr="005C3469" w14:paraId="10A0BA62" w14:textId="77777777" w:rsidTr="009025CC">
        <w:trPr>
          <w:trHeight w:val="320"/>
        </w:trPr>
        <w:tc>
          <w:tcPr>
            <w:tcW w:w="1644" w:type="dxa"/>
            <w:vMerge/>
            <w:vAlign w:val="center"/>
            <w:hideMark/>
          </w:tcPr>
          <w:p w14:paraId="2468B766"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60508E9B"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99 - 105</w:t>
            </w:r>
          </w:p>
        </w:tc>
        <w:tc>
          <w:tcPr>
            <w:tcW w:w="1422" w:type="dxa"/>
            <w:noWrap/>
            <w:vAlign w:val="center"/>
            <w:hideMark/>
          </w:tcPr>
          <w:p w14:paraId="0D7BC640"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15</w:t>
            </w:r>
          </w:p>
        </w:tc>
        <w:tc>
          <w:tcPr>
            <w:tcW w:w="2189" w:type="dxa"/>
            <w:noWrap/>
            <w:vAlign w:val="center"/>
            <w:hideMark/>
          </w:tcPr>
          <w:p w14:paraId="607134F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1.16</w:t>
            </w:r>
          </w:p>
        </w:tc>
        <w:tc>
          <w:tcPr>
            <w:tcW w:w="1975" w:type="dxa"/>
            <w:noWrap/>
            <w:vAlign w:val="center"/>
            <w:hideMark/>
          </w:tcPr>
          <w:p w14:paraId="720A4FB5"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0.17</w:t>
            </w:r>
          </w:p>
        </w:tc>
      </w:tr>
      <w:tr w:rsidR="00F86C81" w:rsidRPr="005C3469" w14:paraId="7A5CBFF9" w14:textId="77777777" w:rsidTr="009025CC">
        <w:trPr>
          <w:trHeight w:val="320"/>
        </w:trPr>
        <w:tc>
          <w:tcPr>
            <w:tcW w:w="1644" w:type="dxa"/>
            <w:vMerge/>
            <w:vAlign w:val="center"/>
            <w:hideMark/>
          </w:tcPr>
          <w:p w14:paraId="011AFD2C"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036F43F9"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106 - 112</w:t>
            </w:r>
          </w:p>
        </w:tc>
        <w:tc>
          <w:tcPr>
            <w:tcW w:w="1422" w:type="dxa"/>
            <w:noWrap/>
            <w:vAlign w:val="center"/>
            <w:hideMark/>
          </w:tcPr>
          <w:p w14:paraId="5E8F69C5"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16</w:t>
            </w:r>
          </w:p>
        </w:tc>
        <w:tc>
          <w:tcPr>
            <w:tcW w:w="2189" w:type="dxa"/>
            <w:noWrap/>
            <w:vAlign w:val="center"/>
            <w:hideMark/>
          </w:tcPr>
          <w:p w14:paraId="3ED98663"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0.88</w:t>
            </w:r>
          </w:p>
        </w:tc>
        <w:tc>
          <w:tcPr>
            <w:tcW w:w="1975" w:type="dxa"/>
            <w:noWrap/>
            <w:vAlign w:val="center"/>
            <w:hideMark/>
          </w:tcPr>
          <w:p w14:paraId="3A055A0F"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0.13</w:t>
            </w:r>
          </w:p>
        </w:tc>
      </w:tr>
      <w:tr w:rsidR="00F86C81" w:rsidRPr="005C3469" w14:paraId="6371564C" w14:textId="77777777" w:rsidTr="009025CC">
        <w:trPr>
          <w:trHeight w:val="320"/>
        </w:trPr>
        <w:tc>
          <w:tcPr>
            <w:tcW w:w="1644" w:type="dxa"/>
            <w:vMerge/>
            <w:vAlign w:val="center"/>
            <w:hideMark/>
          </w:tcPr>
          <w:p w14:paraId="533D9B15"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7D73568F"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113 - 119</w:t>
            </w:r>
          </w:p>
        </w:tc>
        <w:tc>
          <w:tcPr>
            <w:tcW w:w="1422" w:type="dxa"/>
            <w:noWrap/>
            <w:vAlign w:val="center"/>
            <w:hideMark/>
          </w:tcPr>
          <w:p w14:paraId="4CCC954C"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17</w:t>
            </w:r>
          </w:p>
        </w:tc>
        <w:tc>
          <w:tcPr>
            <w:tcW w:w="2189" w:type="dxa"/>
            <w:noWrap/>
            <w:vAlign w:val="center"/>
            <w:hideMark/>
          </w:tcPr>
          <w:p w14:paraId="5F886D6F"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0.69</w:t>
            </w:r>
          </w:p>
        </w:tc>
        <w:tc>
          <w:tcPr>
            <w:tcW w:w="1975" w:type="dxa"/>
            <w:noWrap/>
            <w:vAlign w:val="center"/>
            <w:hideMark/>
          </w:tcPr>
          <w:p w14:paraId="0FDB1996"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0.10</w:t>
            </w:r>
          </w:p>
        </w:tc>
      </w:tr>
      <w:tr w:rsidR="00F86C81" w:rsidRPr="005C3469" w14:paraId="3A9A8E19" w14:textId="77777777" w:rsidTr="009025CC">
        <w:trPr>
          <w:trHeight w:val="320"/>
        </w:trPr>
        <w:tc>
          <w:tcPr>
            <w:tcW w:w="1644" w:type="dxa"/>
            <w:vMerge w:val="restart"/>
            <w:vAlign w:val="center"/>
            <w:hideMark/>
          </w:tcPr>
          <w:p w14:paraId="0E089467" w14:textId="77777777" w:rsidR="00F86C81" w:rsidRPr="005C3469" w:rsidRDefault="00F86C81" w:rsidP="009025CC">
            <w:pPr>
              <w:ind w:right="-4"/>
              <w:jc w:val="center"/>
              <w:rPr>
                <w:rFonts w:ascii="Times New Roman" w:hAnsi="Times New Roman"/>
                <w:b/>
                <w:color w:val="000000" w:themeColor="text1"/>
                <w:sz w:val="24"/>
              </w:rPr>
            </w:pPr>
            <w:r w:rsidRPr="005C3469">
              <w:rPr>
                <w:rFonts w:ascii="Times New Roman" w:hAnsi="Times New Roman"/>
                <w:b/>
                <w:color w:val="000000" w:themeColor="text1"/>
                <w:sz w:val="24"/>
              </w:rPr>
              <w:t>First open boll to &gt;60% Open Bolls</w:t>
            </w:r>
          </w:p>
        </w:tc>
        <w:tc>
          <w:tcPr>
            <w:tcW w:w="2510" w:type="dxa"/>
            <w:noWrap/>
            <w:vAlign w:val="center"/>
            <w:hideMark/>
          </w:tcPr>
          <w:p w14:paraId="7A31F161"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120 - 126</w:t>
            </w:r>
          </w:p>
        </w:tc>
        <w:tc>
          <w:tcPr>
            <w:tcW w:w="1422" w:type="dxa"/>
            <w:noWrap/>
            <w:vAlign w:val="center"/>
            <w:hideMark/>
          </w:tcPr>
          <w:p w14:paraId="69061EC1"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18</w:t>
            </w:r>
          </w:p>
        </w:tc>
        <w:tc>
          <w:tcPr>
            <w:tcW w:w="2189" w:type="dxa"/>
            <w:noWrap/>
            <w:vAlign w:val="center"/>
            <w:hideMark/>
          </w:tcPr>
          <w:p w14:paraId="2AD6D085"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0.51</w:t>
            </w:r>
          </w:p>
        </w:tc>
        <w:tc>
          <w:tcPr>
            <w:tcW w:w="1975" w:type="dxa"/>
            <w:noWrap/>
            <w:vAlign w:val="center"/>
            <w:hideMark/>
          </w:tcPr>
          <w:p w14:paraId="0E0A4234"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0.07</w:t>
            </w:r>
          </w:p>
        </w:tc>
      </w:tr>
      <w:tr w:rsidR="00F86C81" w:rsidRPr="005C3469" w14:paraId="2199C101" w14:textId="77777777" w:rsidTr="009025CC">
        <w:trPr>
          <w:trHeight w:val="320"/>
        </w:trPr>
        <w:tc>
          <w:tcPr>
            <w:tcW w:w="1644" w:type="dxa"/>
            <w:vMerge/>
            <w:vAlign w:val="center"/>
            <w:hideMark/>
          </w:tcPr>
          <w:p w14:paraId="564A1A51"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73E068F8"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127 - 133</w:t>
            </w:r>
          </w:p>
        </w:tc>
        <w:tc>
          <w:tcPr>
            <w:tcW w:w="1422" w:type="dxa"/>
            <w:noWrap/>
            <w:vAlign w:val="center"/>
            <w:hideMark/>
          </w:tcPr>
          <w:p w14:paraId="0327E03E"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19</w:t>
            </w:r>
          </w:p>
        </w:tc>
        <w:tc>
          <w:tcPr>
            <w:tcW w:w="2189" w:type="dxa"/>
            <w:noWrap/>
            <w:vAlign w:val="center"/>
            <w:hideMark/>
          </w:tcPr>
          <w:p w14:paraId="2BD25E9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0.35</w:t>
            </w:r>
          </w:p>
        </w:tc>
        <w:tc>
          <w:tcPr>
            <w:tcW w:w="1975" w:type="dxa"/>
            <w:noWrap/>
            <w:vAlign w:val="center"/>
            <w:hideMark/>
          </w:tcPr>
          <w:p w14:paraId="4083F6A4"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0.05</w:t>
            </w:r>
          </w:p>
        </w:tc>
      </w:tr>
      <w:tr w:rsidR="00F86C81" w:rsidRPr="005C3469" w14:paraId="0771803B" w14:textId="77777777" w:rsidTr="009025CC">
        <w:trPr>
          <w:trHeight w:val="320"/>
        </w:trPr>
        <w:tc>
          <w:tcPr>
            <w:tcW w:w="1644" w:type="dxa"/>
            <w:vMerge/>
            <w:vAlign w:val="center"/>
            <w:hideMark/>
          </w:tcPr>
          <w:p w14:paraId="228E0B85"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3E5CC415"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134 - 140</w:t>
            </w:r>
          </w:p>
        </w:tc>
        <w:tc>
          <w:tcPr>
            <w:tcW w:w="1422" w:type="dxa"/>
            <w:noWrap/>
            <w:vAlign w:val="center"/>
            <w:hideMark/>
          </w:tcPr>
          <w:p w14:paraId="07DB4082"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20</w:t>
            </w:r>
          </w:p>
        </w:tc>
        <w:tc>
          <w:tcPr>
            <w:tcW w:w="2189" w:type="dxa"/>
            <w:noWrap/>
            <w:vAlign w:val="center"/>
            <w:hideMark/>
          </w:tcPr>
          <w:p w14:paraId="01467DC4"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0.22</w:t>
            </w:r>
          </w:p>
        </w:tc>
        <w:tc>
          <w:tcPr>
            <w:tcW w:w="1975" w:type="dxa"/>
            <w:noWrap/>
            <w:vAlign w:val="center"/>
            <w:hideMark/>
          </w:tcPr>
          <w:p w14:paraId="08538712"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0.03</w:t>
            </w:r>
          </w:p>
        </w:tc>
      </w:tr>
      <w:tr w:rsidR="00F86C81" w:rsidRPr="005C3469" w14:paraId="32B70413" w14:textId="77777777" w:rsidTr="009025CC">
        <w:trPr>
          <w:trHeight w:val="320"/>
        </w:trPr>
        <w:tc>
          <w:tcPr>
            <w:tcW w:w="1644" w:type="dxa"/>
            <w:vMerge/>
            <w:vAlign w:val="center"/>
            <w:hideMark/>
          </w:tcPr>
          <w:p w14:paraId="28510960"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47E170F8"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141 - 147</w:t>
            </w:r>
          </w:p>
        </w:tc>
        <w:tc>
          <w:tcPr>
            <w:tcW w:w="1422" w:type="dxa"/>
            <w:noWrap/>
            <w:vAlign w:val="center"/>
            <w:hideMark/>
          </w:tcPr>
          <w:p w14:paraId="2EB7A80F"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21</w:t>
            </w:r>
          </w:p>
        </w:tc>
        <w:tc>
          <w:tcPr>
            <w:tcW w:w="2189" w:type="dxa"/>
            <w:noWrap/>
            <w:vAlign w:val="center"/>
            <w:hideMark/>
          </w:tcPr>
          <w:p w14:paraId="56B70E08"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0.12</w:t>
            </w:r>
          </w:p>
        </w:tc>
        <w:tc>
          <w:tcPr>
            <w:tcW w:w="1975" w:type="dxa"/>
            <w:noWrap/>
            <w:vAlign w:val="center"/>
            <w:hideMark/>
          </w:tcPr>
          <w:p w14:paraId="47A226CB"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0.02</w:t>
            </w:r>
          </w:p>
        </w:tc>
      </w:tr>
      <w:tr w:rsidR="00F86C81" w:rsidRPr="005C3469" w14:paraId="0EC471ED" w14:textId="77777777" w:rsidTr="009025CC">
        <w:trPr>
          <w:trHeight w:val="320"/>
        </w:trPr>
        <w:tc>
          <w:tcPr>
            <w:tcW w:w="1644" w:type="dxa"/>
            <w:vMerge/>
            <w:vAlign w:val="center"/>
            <w:hideMark/>
          </w:tcPr>
          <w:p w14:paraId="32242DF0"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31030C48"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148 - 154</w:t>
            </w:r>
          </w:p>
        </w:tc>
        <w:tc>
          <w:tcPr>
            <w:tcW w:w="1422" w:type="dxa"/>
            <w:noWrap/>
            <w:vAlign w:val="center"/>
            <w:hideMark/>
          </w:tcPr>
          <w:p w14:paraId="5CFAF38E"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22</w:t>
            </w:r>
          </w:p>
        </w:tc>
        <w:tc>
          <w:tcPr>
            <w:tcW w:w="2189" w:type="dxa"/>
            <w:noWrap/>
            <w:vAlign w:val="center"/>
            <w:hideMark/>
          </w:tcPr>
          <w:p w14:paraId="225E80C7"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0.05</w:t>
            </w:r>
          </w:p>
        </w:tc>
        <w:tc>
          <w:tcPr>
            <w:tcW w:w="1975" w:type="dxa"/>
            <w:noWrap/>
            <w:vAlign w:val="center"/>
            <w:hideMark/>
          </w:tcPr>
          <w:p w14:paraId="1E7F253E"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0.01</w:t>
            </w:r>
          </w:p>
        </w:tc>
      </w:tr>
      <w:tr w:rsidR="00F86C81" w:rsidRPr="005C3469" w14:paraId="225B2546" w14:textId="77777777" w:rsidTr="009025CC">
        <w:trPr>
          <w:trHeight w:val="320"/>
        </w:trPr>
        <w:tc>
          <w:tcPr>
            <w:tcW w:w="1644" w:type="dxa"/>
            <w:vMerge/>
            <w:vAlign w:val="center"/>
            <w:hideMark/>
          </w:tcPr>
          <w:p w14:paraId="21533FA1" w14:textId="77777777" w:rsidR="00F86C81" w:rsidRPr="005C3469" w:rsidRDefault="00F86C81" w:rsidP="009025CC">
            <w:pPr>
              <w:ind w:right="-4"/>
              <w:jc w:val="center"/>
              <w:rPr>
                <w:rFonts w:ascii="Times New Roman" w:hAnsi="Times New Roman"/>
                <w:b/>
                <w:color w:val="000000" w:themeColor="text1"/>
                <w:sz w:val="24"/>
              </w:rPr>
            </w:pPr>
          </w:p>
        </w:tc>
        <w:tc>
          <w:tcPr>
            <w:tcW w:w="2510" w:type="dxa"/>
            <w:noWrap/>
            <w:vAlign w:val="center"/>
            <w:hideMark/>
          </w:tcPr>
          <w:p w14:paraId="11BCD59D"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155 - 161</w:t>
            </w:r>
          </w:p>
        </w:tc>
        <w:tc>
          <w:tcPr>
            <w:tcW w:w="1422" w:type="dxa"/>
            <w:noWrap/>
            <w:vAlign w:val="center"/>
            <w:hideMark/>
          </w:tcPr>
          <w:p w14:paraId="145B9E83"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23</w:t>
            </w:r>
          </w:p>
        </w:tc>
        <w:tc>
          <w:tcPr>
            <w:tcW w:w="2189" w:type="dxa"/>
            <w:noWrap/>
            <w:vAlign w:val="center"/>
            <w:hideMark/>
          </w:tcPr>
          <w:p w14:paraId="19DCBD17"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0.02</w:t>
            </w:r>
          </w:p>
        </w:tc>
        <w:tc>
          <w:tcPr>
            <w:tcW w:w="1975" w:type="dxa"/>
            <w:noWrap/>
            <w:vAlign w:val="center"/>
            <w:hideMark/>
          </w:tcPr>
          <w:p w14:paraId="444EE95B"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0.00</w:t>
            </w:r>
          </w:p>
        </w:tc>
      </w:tr>
      <w:tr w:rsidR="00F86C81" w:rsidRPr="005C3469" w14:paraId="19680A20" w14:textId="77777777" w:rsidTr="009025CC">
        <w:trPr>
          <w:trHeight w:val="320"/>
        </w:trPr>
        <w:tc>
          <w:tcPr>
            <w:tcW w:w="1644" w:type="dxa"/>
            <w:vMerge w:val="restart"/>
            <w:vAlign w:val="center"/>
            <w:hideMark/>
          </w:tcPr>
          <w:p w14:paraId="1DB1A069" w14:textId="77777777" w:rsidR="00F86C81" w:rsidRPr="005C3469" w:rsidRDefault="00F86C81" w:rsidP="009025CC">
            <w:pPr>
              <w:ind w:right="-4"/>
              <w:jc w:val="center"/>
              <w:rPr>
                <w:rFonts w:ascii="Times New Roman" w:hAnsi="Times New Roman"/>
                <w:b/>
                <w:color w:val="000000" w:themeColor="text1"/>
                <w:sz w:val="24"/>
              </w:rPr>
            </w:pPr>
            <w:r w:rsidRPr="005C3469">
              <w:rPr>
                <w:rFonts w:ascii="Times New Roman" w:hAnsi="Times New Roman"/>
                <w:b/>
                <w:color w:val="000000" w:themeColor="text1"/>
                <w:sz w:val="24"/>
              </w:rPr>
              <w:t>Harvest</w:t>
            </w:r>
          </w:p>
        </w:tc>
        <w:tc>
          <w:tcPr>
            <w:tcW w:w="2510" w:type="dxa"/>
            <w:noWrap/>
            <w:vAlign w:val="center"/>
            <w:hideMark/>
          </w:tcPr>
          <w:p w14:paraId="4263958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162 - 168</w:t>
            </w:r>
          </w:p>
        </w:tc>
        <w:tc>
          <w:tcPr>
            <w:tcW w:w="1422" w:type="dxa"/>
            <w:noWrap/>
            <w:vAlign w:val="center"/>
            <w:hideMark/>
          </w:tcPr>
          <w:p w14:paraId="016CAE39"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24</w:t>
            </w:r>
          </w:p>
        </w:tc>
        <w:tc>
          <w:tcPr>
            <w:tcW w:w="2189" w:type="dxa"/>
            <w:noWrap/>
            <w:vAlign w:val="center"/>
            <w:hideMark/>
          </w:tcPr>
          <w:p w14:paraId="41646114"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0.00</w:t>
            </w:r>
          </w:p>
        </w:tc>
        <w:tc>
          <w:tcPr>
            <w:tcW w:w="1975" w:type="dxa"/>
            <w:noWrap/>
            <w:vAlign w:val="center"/>
            <w:hideMark/>
          </w:tcPr>
          <w:p w14:paraId="42ED01BA"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0.00</w:t>
            </w:r>
          </w:p>
        </w:tc>
      </w:tr>
      <w:tr w:rsidR="00F86C81" w:rsidRPr="005C3469" w14:paraId="30774F0A" w14:textId="77777777" w:rsidTr="009025CC">
        <w:trPr>
          <w:trHeight w:val="320"/>
        </w:trPr>
        <w:tc>
          <w:tcPr>
            <w:tcW w:w="1644" w:type="dxa"/>
            <w:vMerge/>
            <w:vAlign w:val="center"/>
            <w:hideMark/>
          </w:tcPr>
          <w:p w14:paraId="47592107" w14:textId="77777777" w:rsidR="00F86C81" w:rsidRPr="005C3469" w:rsidRDefault="00F86C81" w:rsidP="009025CC">
            <w:pPr>
              <w:ind w:right="-4"/>
              <w:jc w:val="center"/>
              <w:rPr>
                <w:rFonts w:ascii="Times New Roman" w:hAnsi="Times New Roman"/>
                <w:color w:val="000000" w:themeColor="text1"/>
                <w:sz w:val="24"/>
              </w:rPr>
            </w:pPr>
          </w:p>
        </w:tc>
        <w:tc>
          <w:tcPr>
            <w:tcW w:w="2510" w:type="dxa"/>
            <w:noWrap/>
            <w:vAlign w:val="center"/>
            <w:hideMark/>
          </w:tcPr>
          <w:p w14:paraId="4154D43F"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169 - 175</w:t>
            </w:r>
          </w:p>
        </w:tc>
        <w:tc>
          <w:tcPr>
            <w:tcW w:w="1422" w:type="dxa"/>
            <w:noWrap/>
            <w:vAlign w:val="center"/>
            <w:hideMark/>
          </w:tcPr>
          <w:p w14:paraId="6E5F5265"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25</w:t>
            </w:r>
          </w:p>
        </w:tc>
        <w:tc>
          <w:tcPr>
            <w:tcW w:w="2189" w:type="dxa"/>
            <w:noWrap/>
            <w:vAlign w:val="center"/>
            <w:hideMark/>
          </w:tcPr>
          <w:p w14:paraId="59E8E0E7"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0.00</w:t>
            </w:r>
          </w:p>
        </w:tc>
        <w:tc>
          <w:tcPr>
            <w:tcW w:w="1975" w:type="dxa"/>
            <w:noWrap/>
            <w:vAlign w:val="center"/>
            <w:hideMark/>
          </w:tcPr>
          <w:p w14:paraId="5608F3A1" w14:textId="77777777" w:rsidR="00F86C81" w:rsidRPr="005C3469" w:rsidRDefault="00F86C81" w:rsidP="009025CC">
            <w:pPr>
              <w:ind w:right="-4"/>
              <w:jc w:val="center"/>
              <w:rPr>
                <w:rFonts w:ascii="Times New Roman" w:hAnsi="Times New Roman"/>
                <w:color w:val="000000" w:themeColor="text1"/>
                <w:sz w:val="24"/>
              </w:rPr>
            </w:pPr>
            <w:r w:rsidRPr="005C3469">
              <w:rPr>
                <w:rFonts w:ascii="Times New Roman" w:hAnsi="Times New Roman"/>
                <w:color w:val="000000" w:themeColor="text1"/>
                <w:sz w:val="24"/>
              </w:rPr>
              <w:t>0.00</w:t>
            </w:r>
          </w:p>
        </w:tc>
      </w:tr>
    </w:tbl>
    <w:p w14:paraId="6C200D85" w14:textId="77777777" w:rsidR="00F86C81" w:rsidRPr="005C3469" w:rsidRDefault="00F86C81" w:rsidP="00F86C81">
      <w:pPr>
        <w:ind w:right="-4"/>
        <w:jc w:val="both"/>
        <w:rPr>
          <w:rFonts w:ascii="Times New Roman" w:hAnsi="Times New Roman"/>
          <w:color w:val="000000" w:themeColor="text1"/>
          <w:sz w:val="24"/>
        </w:rPr>
      </w:pPr>
    </w:p>
    <w:p w14:paraId="24B38DD2" w14:textId="77777777" w:rsidR="00F86C81" w:rsidRPr="005C3469" w:rsidRDefault="00F86C81" w:rsidP="00F86C81">
      <w:pPr>
        <w:ind w:right="-4"/>
        <w:jc w:val="both"/>
        <w:rPr>
          <w:rFonts w:ascii="Times New Roman" w:hAnsi="Times New Roman"/>
          <w:color w:val="000000" w:themeColor="text1"/>
          <w:sz w:val="24"/>
        </w:rPr>
      </w:pPr>
    </w:p>
    <w:p w14:paraId="1754775A" w14:textId="77777777" w:rsidR="00F86C81" w:rsidRPr="005C3469" w:rsidRDefault="00F86C81" w:rsidP="00F86C81">
      <w:pPr>
        <w:ind w:right="-4"/>
        <w:jc w:val="center"/>
        <w:rPr>
          <w:rFonts w:ascii="Times New Roman" w:hAnsi="Times New Roman"/>
          <w:color w:val="000000" w:themeColor="text1"/>
          <w:sz w:val="24"/>
        </w:rPr>
      </w:pPr>
      <w:r w:rsidRPr="005C3469">
        <w:rPr>
          <w:rFonts w:ascii="Times New Roman" w:hAnsi="Times New Roman"/>
          <w:noProof/>
          <w:color w:val="000000" w:themeColor="text1"/>
          <w:sz w:val="24"/>
        </w:rPr>
        <w:drawing>
          <wp:inline distT="0" distB="0" distL="0" distR="0" wp14:anchorId="581A486A" wp14:editId="7C28A66E">
            <wp:extent cx="5043360" cy="3200400"/>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043360" cy="3200400"/>
                    </a:xfrm>
                    <a:prstGeom prst="rect">
                      <a:avLst/>
                    </a:prstGeom>
                    <a:noFill/>
                  </pic:spPr>
                </pic:pic>
              </a:graphicData>
            </a:graphic>
          </wp:inline>
        </w:drawing>
      </w:r>
    </w:p>
    <w:p w14:paraId="1E7364CE" w14:textId="77777777" w:rsidR="00F86C81" w:rsidRPr="005C3469" w:rsidRDefault="00F86C81" w:rsidP="00F86C81">
      <w:pPr>
        <w:ind w:right="-4"/>
        <w:jc w:val="center"/>
        <w:rPr>
          <w:rFonts w:ascii="Times New Roman" w:hAnsi="Times New Roman"/>
          <w:color w:val="000000" w:themeColor="text1"/>
          <w:sz w:val="22"/>
        </w:rPr>
      </w:pPr>
      <w:r w:rsidRPr="005C3469">
        <w:rPr>
          <w:rFonts w:ascii="Times New Roman" w:hAnsi="Times New Roman"/>
          <w:color w:val="000000" w:themeColor="text1"/>
          <w:sz w:val="22"/>
        </w:rPr>
        <w:t>Figure 1.  Weekly UGA Checkbook Cotton Irrigation for Full Season</w:t>
      </w:r>
    </w:p>
    <w:p w14:paraId="4BEEF3A6" w14:textId="77777777" w:rsidR="00F86C81" w:rsidRPr="005C3469" w:rsidRDefault="00F86C81" w:rsidP="00F86C81">
      <w:pPr>
        <w:ind w:right="-4"/>
        <w:jc w:val="center"/>
        <w:rPr>
          <w:rFonts w:ascii="Times New Roman" w:hAnsi="Times New Roman"/>
          <w:color w:val="000000" w:themeColor="text1"/>
          <w:sz w:val="22"/>
        </w:rPr>
      </w:pPr>
    </w:p>
    <w:p w14:paraId="290605B7" w14:textId="77777777" w:rsidR="00F86C81" w:rsidRPr="005C3469" w:rsidRDefault="00F86C81" w:rsidP="00F86C81">
      <w:pPr>
        <w:ind w:right="-4"/>
        <w:jc w:val="center"/>
        <w:rPr>
          <w:rFonts w:ascii="Times New Roman" w:hAnsi="Times New Roman"/>
          <w:color w:val="000000" w:themeColor="text1"/>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620"/>
        <w:gridCol w:w="1980"/>
      </w:tblGrid>
      <w:tr w:rsidR="00F86C81" w:rsidRPr="005C3469" w14:paraId="54C5FF41" w14:textId="77777777" w:rsidTr="009025CC">
        <w:trPr>
          <w:trHeight w:val="432"/>
          <w:jc w:val="center"/>
        </w:trPr>
        <w:tc>
          <w:tcPr>
            <w:tcW w:w="6750" w:type="dxa"/>
            <w:gridSpan w:val="3"/>
            <w:tcBorders>
              <w:top w:val="nil"/>
              <w:left w:val="nil"/>
              <w:bottom w:val="single" w:sz="4" w:space="0" w:color="auto"/>
              <w:right w:val="nil"/>
            </w:tcBorders>
            <w:shd w:val="clear" w:color="auto" w:fill="auto"/>
          </w:tcPr>
          <w:p w14:paraId="67161239" w14:textId="77777777" w:rsidR="00F86C81" w:rsidRPr="005C3469" w:rsidRDefault="00F86C81" w:rsidP="009025CC">
            <w:pPr>
              <w:jc w:val="center"/>
              <w:rPr>
                <w:rFonts w:ascii="Times New Roman" w:hAnsi="Times New Roman"/>
                <w:b/>
                <w:color w:val="000000" w:themeColor="text1"/>
                <w:sz w:val="22"/>
                <w:szCs w:val="22"/>
              </w:rPr>
            </w:pPr>
            <w:r w:rsidRPr="005C3469">
              <w:rPr>
                <w:rFonts w:ascii="Times New Roman" w:hAnsi="Times New Roman"/>
                <w:b/>
                <w:color w:val="000000" w:themeColor="text1"/>
                <w:sz w:val="22"/>
                <w:szCs w:val="22"/>
              </w:rPr>
              <w:t>Table 2. Cotton Irrigation Schedule Suggested for High Yields</w:t>
            </w:r>
          </w:p>
        </w:tc>
      </w:tr>
      <w:tr w:rsidR="00F86C81" w:rsidRPr="005C3469" w14:paraId="7681FE47" w14:textId="77777777" w:rsidTr="009025CC">
        <w:trPr>
          <w:trHeight w:val="288"/>
          <w:jc w:val="center"/>
        </w:trPr>
        <w:tc>
          <w:tcPr>
            <w:tcW w:w="3150" w:type="dxa"/>
            <w:tcBorders>
              <w:top w:val="single" w:sz="4" w:space="0" w:color="auto"/>
            </w:tcBorders>
            <w:shd w:val="clear" w:color="auto" w:fill="auto"/>
          </w:tcPr>
          <w:p w14:paraId="4ADE45B1" w14:textId="77777777" w:rsidR="00F86C81" w:rsidRPr="005C3469" w:rsidRDefault="00F86C81" w:rsidP="009025CC">
            <w:pPr>
              <w:rPr>
                <w:rFonts w:ascii="Times New Roman" w:hAnsi="Times New Roman"/>
                <w:b/>
                <w:color w:val="000000" w:themeColor="text1"/>
                <w:sz w:val="22"/>
                <w:szCs w:val="22"/>
              </w:rPr>
            </w:pPr>
            <w:r w:rsidRPr="005C3469">
              <w:rPr>
                <w:rFonts w:ascii="Times New Roman" w:hAnsi="Times New Roman"/>
                <w:b/>
                <w:color w:val="000000" w:themeColor="text1"/>
                <w:sz w:val="22"/>
                <w:szCs w:val="22"/>
              </w:rPr>
              <w:t>Crop Stage</w:t>
            </w:r>
          </w:p>
        </w:tc>
        <w:tc>
          <w:tcPr>
            <w:tcW w:w="1620" w:type="dxa"/>
            <w:tcBorders>
              <w:top w:val="single" w:sz="4" w:space="0" w:color="auto"/>
            </w:tcBorders>
            <w:shd w:val="clear" w:color="auto" w:fill="auto"/>
          </w:tcPr>
          <w:p w14:paraId="4C24726A" w14:textId="77777777" w:rsidR="00F86C81" w:rsidRPr="005C3469" w:rsidRDefault="00F86C81" w:rsidP="009025CC">
            <w:pPr>
              <w:jc w:val="center"/>
              <w:rPr>
                <w:rFonts w:ascii="Times New Roman" w:hAnsi="Times New Roman"/>
                <w:b/>
                <w:color w:val="000000" w:themeColor="text1"/>
                <w:sz w:val="22"/>
                <w:szCs w:val="22"/>
              </w:rPr>
            </w:pPr>
            <w:r w:rsidRPr="005C3469">
              <w:rPr>
                <w:rFonts w:ascii="Times New Roman" w:hAnsi="Times New Roman"/>
                <w:b/>
                <w:color w:val="000000" w:themeColor="text1"/>
                <w:sz w:val="22"/>
                <w:szCs w:val="22"/>
              </w:rPr>
              <w:t>Inches/Week</w:t>
            </w:r>
          </w:p>
        </w:tc>
        <w:tc>
          <w:tcPr>
            <w:tcW w:w="1980" w:type="dxa"/>
            <w:tcBorders>
              <w:top w:val="single" w:sz="4" w:space="0" w:color="auto"/>
            </w:tcBorders>
            <w:shd w:val="clear" w:color="auto" w:fill="auto"/>
          </w:tcPr>
          <w:p w14:paraId="2D46218E" w14:textId="77777777" w:rsidR="00F86C81" w:rsidRPr="005C3469" w:rsidRDefault="00F86C81" w:rsidP="009025CC">
            <w:pPr>
              <w:jc w:val="center"/>
              <w:rPr>
                <w:rFonts w:ascii="Times New Roman" w:hAnsi="Times New Roman"/>
                <w:b/>
                <w:color w:val="000000" w:themeColor="text1"/>
                <w:sz w:val="22"/>
                <w:szCs w:val="22"/>
              </w:rPr>
            </w:pPr>
            <w:r w:rsidRPr="005C3469">
              <w:rPr>
                <w:rFonts w:ascii="Times New Roman" w:hAnsi="Times New Roman"/>
                <w:b/>
                <w:color w:val="000000" w:themeColor="text1"/>
                <w:sz w:val="22"/>
                <w:szCs w:val="22"/>
              </w:rPr>
              <w:t>Inches/Day</w:t>
            </w:r>
          </w:p>
        </w:tc>
      </w:tr>
      <w:tr w:rsidR="00F86C81" w:rsidRPr="005C3469" w14:paraId="49AD6139" w14:textId="77777777" w:rsidTr="009025CC">
        <w:trPr>
          <w:trHeight w:val="288"/>
          <w:jc w:val="center"/>
        </w:trPr>
        <w:tc>
          <w:tcPr>
            <w:tcW w:w="3150" w:type="dxa"/>
            <w:shd w:val="clear" w:color="auto" w:fill="auto"/>
          </w:tcPr>
          <w:p w14:paraId="7404E4BF" w14:textId="77777777" w:rsidR="00F86C81" w:rsidRPr="005C3469" w:rsidRDefault="00F86C81" w:rsidP="009025CC">
            <w:pPr>
              <w:rPr>
                <w:rFonts w:ascii="Times New Roman" w:hAnsi="Times New Roman"/>
                <w:color w:val="000000" w:themeColor="text1"/>
                <w:sz w:val="22"/>
                <w:szCs w:val="22"/>
              </w:rPr>
            </w:pPr>
            <w:r w:rsidRPr="005C3469">
              <w:rPr>
                <w:rFonts w:ascii="Times New Roman" w:hAnsi="Times New Roman"/>
                <w:color w:val="000000" w:themeColor="text1"/>
                <w:sz w:val="22"/>
                <w:szCs w:val="22"/>
              </w:rPr>
              <w:t>Week beginning at 1</w:t>
            </w:r>
            <w:r w:rsidRPr="005C3469">
              <w:rPr>
                <w:rFonts w:ascii="Times New Roman" w:hAnsi="Times New Roman"/>
                <w:color w:val="000000" w:themeColor="text1"/>
                <w:sz w:val="22"/>
                <w:szCs w:val="22"/>
                <w:vertAlign w:val="superscript"/>
              </w:rPr>
              <w:t>st</w:t>
            </w:r>
            <w:r w:rsidRPr="005C3469">
              <w:rPr>
                <w:rFonts w:ascii="Times New Roman" w:hAnsi="Times New Roman"/>
                <w:color w:val="000000" w:themeColor="text1"/>
                <w:sz w:val="22"/>
                <w:szCs w:val="22"/>
              </w:rPr>
              <w:t xml:space="preserve"> bloom</w:t>
            </w:r>
          </w:p>
        </w:tc>
        <w:tc>
          <w:tcPr>
            <w:tcW w:w="1620" w:type="dxa"/>
            <w:shd w:val="clear" w:color="auto" w:fill="auto"/>
          </w:tcPr>
          <w:p w14:paraId="7AC8766F"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1.0</w:t>
            </w:r>
          </w:p>
        </w:tc>
        <w:tc>
          <w:tcPr>
            <w:tcW w:w="1980" w:type="dxa"/>
            <w:shd w:val="clear" w:color="auto" w:fill="auto"/>
          </w:tcPr>
          <w:p w14:paraId="777474AF"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0.15</w:t>
            </w:r>
          </w:p>
        </w:tc>
      </w:tr>
      <w:tr w:rsidR="00F86C81" w:rsidRPr="005C3469" w14:paraId="002BF258" w14:textId="77777777" w:rsidTr="009025CC">
        <w:trPr>
          <w:trHeight w:val="288"/>
          <w:jc w:val="center"/>
        </w:trPr>
        <w:tc>
          <w:tcPr>
            <w:tcW w:w="3150" w:type="dxa"/>
            <w:shd w:val="clear" w:color="auto" w:fill="auto"/>
          </w:tcPr>
          <w:p w14:paraId="1B77A718" w14:textId="77777777" w:rsidR="00F86C81" w:rsidRPr="005C3469" w:rsidRDefault="00F86C81" w:rsidP="009025CC">
            <w:pPr>
              <w:rPr>
                <w:rFonts w:ascii="Times New Roman" w:hAnsi="Times New Roman"/>
                <w:color w:val="000000" w:themeColor="text1"/>
                <w:sz w:val="22"/>
                <w:szCs w:val="22"/>
              </w:rPr>
            </w:pPr>
            <w:r w:rsidRPr="005C3469">
              <w:rPr>
                <w:rFonts w:ascii="Times New Roman" w:hAnsi="Times New Roman"/>
                <w:color w:val="000000" w:themeColor="text1"/>
                <w:sz w:val="22"/>
                <w:szCs w:val="22"/>
              </w:rPr>
              <w:t>2</w:t>
            </w:r>
            <w:r w:rsidRPr="005C3469">
              <w:rPr>
                <w:rFonts w:ascii="Times New Roman" w:hAnsi="Times New Roman"/>
                <w:color w:val="000000" w:themeColor="text1"/>
                <w:sz w:val="22"/>
                <w:szCs w:val="22"/>
                <w:vertAlign w:val="superscript"/>
              </w:rPr>
              <w:t>nd</w:t>
            </w:r>
            <w:r w:rsidRPr="005C3469">
              <w:rPr>
                <w:rFonts w:ascii="Times New Roman" w:hAnsi="Times New Roman"/>
                <w:color w:val="000000" w:themeColor="text1"/>
                <w:sz w:val="22"/>
                <w:szCs w:val="22"/>
              </w:rPr>
              <w:t xml:space="preserve"> week after 1</w:t>
            </w:r>
            <w:r w:rsidRPr="005C3469">
              <w:rPr>
                <w:rFonts w:ascii="Times New Roman" w:hAnsi="Times New Roman"/>
                <w:color w:val="000000" w:themeColor="text1"/>
                <w:sz w:val="22"/>
                <w:szCs w:val="22"/>
                <w:vertAlign w:val="superscript"/>
              </w:rPr>
              <w:t>st</w:t>
            </w:r>
            <w:r w:rsidRPr="005C3469">
              <w:rPr>
                <w:rFonts w:ascii="Times New Roman" w:hAnsi="Times New Roman"/>
                <w:color w:val="000000" w:themeColor="text1"/>
                <w:sz w:val="22"/>
                <w:szCs w:val="22"/>
              </w:rPr>
              <w:t xml:space="preserve"> bloom</w:t>
            </w:r>
          </w:p>
        </w:tc>
        <w:tc>
          <w:tcPr>
            <w:tcW w:w="1620" w:type="dxa"/>
            <w:shd w:val="clear" w:color="auto" w:fill="auto"/>
          </w:tcPr>
          <w:p w14:paraId="5851FFF6"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1.5</w:t>
            </w:r>
          </w:p>
        </w:tc>
        <w:tc>
          <w:tcPr>
            <w:tcW w:w="1980" w:type="dxa"/>
            <w:shd w:val="clear" w:color="auto" w:fill="auto"/>
          </w:tcPr>
          <w:p w14:paraId="5CD55BB4"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0.22</w:t>
            </w:r>
          </w:p>
        </w:tc>
      </w:tr>
      <w:tr w:rsidR="00F86C81" w:rsidRPr="005C3469" w14:paraId="6C4A8571" w14:textId="77777777" w:rsidTr="009025CC">
        <w:trPr>
          <w:trHeight w:val="288"/>
          <w:jc w:val="center"/>
        </w:trPr>
        <w:tc>
          <w:tcPr>
            <w:tcW w:w="3150" w:type="dxa"/>
            <w:shd w:val="clear" w:color="auto" w:fill="auto"/>
          </w:tcPr>
          <w:p w14:paraId="30FCC74D" w14:textId="77777777" w:rsidR="00F86C81" w:rsidRPr="005C3469" w:rsidRDefault="00F86C81" w:rsidP="009025CC">
            <w:pPr>
              <w:rPr>
                <w:rFonts w:ascii="Times New Roman" w:hAnsi="Times New Roman"/>
                <w:color w:val="000000" w:themeColor="text1"/>
                <w:sz w:val="22"/>
                <w:szCs w:val="22"/>
              </w:rPr>
            </w:pPr>
            <w:r w:rsidRPr="005C3469">
              <w:rPr>
                <w:rFonts w:ascii="Times New Roman" w:hAnsi="Times New Roman"/>
                <w:color w:val="000000" w:themeColor="text1"/>
                <w:sz w:val="22"/>
                <w:szCs w:val="22"/>
              </w:rPr>
              <w:t>3</w:t>
            </w:r>
            <w:r w:rsidRPr="005C3469">
              <w:rPr>
                <w:rFonts w:ascii="Times New Roman" w:hAnsi="Times New Roman"/>
                <w:color w:val="000000" w:themeColor="text1"/>
                <w:sz w:val="22"/>
                <w:szCs w:val="22"/>
                <w:vertAlign w:val="superscript"/>
              </w:rPr>
              <w:t>rd</w:t>
            </w:r>
            <w:r w:rsidRPr="005C3469">
              <w:rPr>
                <w:rFonts w:ascii="Times New Roman" w:hAnsi="Times New Roman"/>
                <w:color w:val="000000" w:themeColor="text1"/>
                <w:sz w:val="22"/>
                <w:szCs w:val="22"/>
              </w:rPr>
              <w:t xml:space="preserve"> week after 1</w:t>
            </w:r>
            <w:r w:rsidRPr="005C3469">
              <w:rPr>
                <w:rFonts w:ascii="Times New Roman" w:hAnsi="Times New Roman"/>
                <w:color w:val="000000" w:themeColor="text1"/>
                <w:sz w:val="22"/>
                <w:szCs w:val="22"/>
                <w:vertAlign w:val="superscript"/>
              </w:rPr>
              <w:t>st</w:t>
            </w:r>
            <w:r w:rsidRPr="005C3469">
              <w:rPr>
                <w:rFonts w:ascii="Times New Roman" w:hAnsi="Times New Roman"/>
                <w:color w:val="000000" w:themeColor="text1"/>
                <w:sz w:val="22"/>
                <w:szCs w:val="22"/>
              </w:rPr>
              <w:t xml:space="preserve"> bloom</w:t>
            </w:r>
          </w:p>
        </w:tc>
        <w:tc>
          <w:tcPr>
            <w:tcW w:w="1620" w:type="dxa"/>
            <w:shd w:val="clear" w:color="auto" w:fill="auto"/>
          </w:tcPr>
          <w:p w14:paraId="6C76AAB1"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2.0</w:t>
            </w:r>
          </w:p>
        </w:tc>
        <w:tc>
          <w:tcPr>
            <w:tcW w:w="1980" w:type="dxa"/>
            <w:shd w:val="clear" w:color="auto" w:fill="auto"/>
          </w:tcPr>
          <w:p w14:paraId="1F7F28BC"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0.30</w:t>
            </w:r>
          </w:p>
        </w:tc>
      </w:tr>
      <w:tr w:rsidR="00F86C81" w:rsidRPr="005C3469" w14:paraId="01EDC242" w14:textId="77777777" w:rsidTr="009025CC">
        <w:trPr>
          <w:trHeight w:val="288"/>
          <w:jc w:val="center"/>
        </w:trPr>
        <w:tc>
          <w:tcPr>
            <w:tcW w:w="3150" w:type="dxa"/>
            <w:shd w:val="clear" w:color="auto" w:fill="auto"/>
          </w:tcPr>
          <w:p w14:paraId="01EE3565" w14:textId="77777777" w:rsidR="00F86C81" w:rsidRPr="005C3469" w:rsidRDefault="00F86C81" w:rsidP="009025CC">
            <w:pPr>
              <w:rPr>
                <w:rFonts w:ascii="Times New Roman" w:hAnsi="Times New Roman"/>
                <w:color w:val="000000" w:themeColor="text1"/>
                <w:sz w:val="22"/>
                <w:szCs w:val="22"/>
              </w:rPr>
            </w:pPr>
            <w:r w:rsidRPr="005C3469">
              <w:rPr>
                <w:rFonts w:ascii="Times New Roman" w:hAnsi="Times New Roman"/>
                <w:color w:val="000000" w:themeColor="text1"/>
                <w:sz w:val="22"/>
                <w:szCs w:val="22"/>
              </w:rPr>
              <w:t>4</w:t>
            </w:r>
            <w:r w:rsidRPr="005C3469">
              <w:rPr>
                <w:rFonts w:ascii="Times New Roman" w:hAnsi="Times New Roman"/>
                <w:color w:val="000000" w:themeColor="text1"/>
                <w:sz w:val="22"/>
                <w:szCs w:val="22"/>
                <w:vertAlign w:val="superscript"/>
              </w:rPr>
              <w:t>th</w:t>
            </w:r>
            <w:r w:rsidRPr="005C3469">
              <w:rPr>
                <w:rFonts w:ascii="Times New Roman" w:hAnsi="Times New Roman"/>
                <w:color w:val="000000" w:themeColor="text1"/>
                <w:sz w:val="22"/>
                <w:szCs w:val="22"/>
              </w:rPr>
              <w:t xml:space="preserve"> week after 1</w:t>
            </w:r>
            <w:r w:rsidRPr="005C3469">
              <w:rPr>
                <w:rFonts w:ascii="Times New Roman" w:hAnsi="Times New Roman"/>
                <w:color w:val="000000" w:themeColor="text1"/>
                <w:sz w:val="22"/>
                <w:szCs w:val="22"/>
                <w:vertAlign w:val="superscript"/>
              </w:rPr>
              <w:t>st</w:t>
            </w:r>
            <w:r w:rsidRPr="005C3469">
              <w:rPr>
                <w:rFonts w:ascii="Times New Roman" w:hAnsi="Times New Roman"/>
                <w:color w:val="000000" w:themeColor="text1"/>
                <w:sz w:val="22"/>
                <w:szCs w:val="22"/>
              </w:rPr>
              <w:t xml:space="preserve"> bloom</w:t>
            </w:r>
          </w:p>
        </w:tc>
        <w:tc>
          <w:tcPr>
            <w:tcW w:w="1620" w:type="dxa"/>
            <w:shd w:val="clear" w:color="auto" w:fill="auto"/>
          </w:tcPr>
          <w:p w14:paraId="2A830230"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2.0</w:t>
            </w:r>
          </w:p>
        </w:tc>
        <w:tc>
          <w:tcPr>
            <w:tcW w:w="1980" w:type="dxa"/>
            <w:shd w:val="clear" w:color="auto" w:fill="auto"/>
          </w:tcPr>
          <w:p w14:paraId="7EF7C281"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0.30</w:t>
            </w:r>
          </w:p>
        </w:tc>
      </w:tr>
      <w:tr w:rsidR="00F86C81" w:rsidRPr="005C3469" w14:paraId="7A6CCEC6" w14:textId="77777777" w:rsidTr="009025CC">
        <w:trPr>
          <w:trHeight w:val="288"/>
          <w:jc w:val="center"/>
        </w:trPr>
        <w:tc>
          <w:tcPr>
            <w:tcW w:w="3150" w:type="dxa"/>
            <w:shd w:val="clear" w:color="auto" w:fill="auto"/>
          </w:tcPr>
          <w:p w14:paraId="194206F7" w14:textId="77777777" w:rsidR="00F86C81" w:rsidRPr="005C3469" w:rsidRDefault="00F86C81" w:rsidP="009025CC">
            <w:pPr>
              <w:rPr>
                <w:rFonts w:ascii="Times New Roman" w:hAnsi="Times New Roman"/>
                <w:color w:val="000000" w:themeColor="text1"/>
                <w:sz w:val="22"/>
                <w:szCs w:val="22"/>
              </w:rPr>
            </w:pPr>
            <w:r w:rsidRPr="005C3469">
              <w:rPr>
                <w:rFonts w:ascii="Times New Roman" w:hAnsi="Times New Roman"/>
                <w:color w:val="000000" w:themeColor="text1"/>
                <w:sz w:val="22"/>
                <w:szCs w:val="22"/>
              </w:rPr>
              <w:t>5</w:t>
            </w:r>
            <w:r w:rsidRPr="005C3469">
              <w:rPr>
                <w:rFonts w:ascii="Times New Roman" w:hAnsi="Times New Roman"/>
                <w:color w:val="000000" w:themeColor="text1"/>
                <w:sz w:val="22"/>
                <w:szCs w:val="22"/>
                <w:vertAlign w:val="superscript"/>
              </w:rPr>
              <w:t>th</w:t>
            </w:r>
            <w:r w:rsidRPr="005C3469">
              <w:rPr>
                <w:rFonts w:ascii="Times New Roman" w:hAnsi="Times New Roman"/>
                <w:color w:val="000000" w:themeColor="text1"/>
                <w:sz w:val="22"/>
                <w:szCs w:val="22"/>
              </w:rPr>
              <w:t xml:space="preserve"> week after 1</w:t>
            </w:r>
            <w:r w:rsidRPr="005C3469">
              <w:rPr>
                <w:rFonts w:ascii="Times New Roman" w:hAnsi="Times New Roman"/>
                <w:color w:val="000000" w:themeColor="text1"/>
                <w:sz w:val="22"/>
                <w:szCs w:val="22"/>
                <w:vertAlign w:val="superscript"/>
              </w:rPr>
              <w:t>st</w:t>
            </w:r>
            <w:r w:rsidRPr="005C3469">
              <w:rPr>
                <w:rFonts w:ascii="Times New Roman" w:hAnsi="Times New Roman"/>
                <w:color w:val="000000" w:themeColor="text1"/>
                <w:sz w:val="22"/>
                <w:szCs w:val="22"/>
              </w:rPr>
              <w:t xml:space="preserve"> bloom</w:t>
            </w:r>
          </w:p>
        </w:tc>
        <w:tc>
          <w:tcPr>
            <w:tcW w:w="1620" w:type="dxa"/>
            <w:shd w:val="clear" w:color="auto" w:fill="auto"/>
          </w:tcPr>
          <w:p w14:paraId="1511F2EC"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1.5</w:t>
            </w:r>
          </w:p>
        </w:tc>
        <w:tc>
          <w:tcPr>
            <w:tcW w:w="1980" w:type="dxa"/>
            <w:shd w:val="clear" w:color="auto" w:fill="auto"/>
          </w:tcPr>
          <w:p w14:paraId="6CA11342"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0.22</w:t>
            </w:r>
          </w:p>
        </w:tc>
      </w:tr>
      <w:tr w:rsidR="00F86C81" w:rsidRPr="005C3469" w14:paraId="5560CD35" w14:textId="77777777" w:rsidTr="009025CC">
        <w:trPr>
          <w:trHeight w:val="288"/>
          <w:jc w:val="center"/>
        </w:trPr>
        <w:tc>
          <w:tcPr>
            <w:tcW w:w="3150" w:type="dxa"/>
            <w:shd w:val="clear" w:color="auto" w:fill="auto"/>
          </w:tcPr>
          <w:p w14:paraId="3B456F40" w14:textId="77777777" w:rsidR="00F86C81" w:rsidRPr="005C3469" w:rsidRDefault="00F86C81" w:rsidP="009025CC">
            <w:pPr>
              <w:rPr>
                <w:rFonts w:ascii="Times New Roman" w:hAnsi="Times New Roman"/>
                <w:color w:val="000000" w:themeColor="text1"/>
                <w:sz w:val="22"/>
                <w:szCs w:val="22"/>
              </w:rPr>
            </w:pPr>
            <w:r w:rsidRPr="005C3469">
              <w:rPr>
                <w:rFonts w:ascii="Times New Roman" w:hAnsi="Times New Roman"/>
                <w:color w:val="000000" w:themeColor="text1"/>
                <w:sz w:val="22"/>
                <w:szCs w:val="22"/>
              </w:rPr>
              <w:t>6</w:t>
            </w:r>
            <w:r w:rsidRPr="005C3469">
              <w:rPr>
                <w:rFonts w:ascii="Times New Roman" w:hAnsi="Times New Roman"/>
                <w:color w:val="000000" w:themeColor="text1"/>
                <w:sz w:val="22"/>
                <w:szCs w:val="22"/>
                <w:vertAlign w:val="superscript"/>
              </w:rPr>
              <w:t>th</w:t>
            </w:r>
            <w:r w:rsidRPr="005C3469">
              <w:rPr>
                <w:rFonts w:ascii="Times New Roman" w:hAnsi="Times New Roman"/>
                <w:color w:val="000000" w:themeColor="text1"/>
                <w:sz w:val="22"/>
                <w:szCs w:val="22"/>
              </w:rPr>
              <w:t xml:space="preserve"> week after 1</w:t>
            </w:r>
            <w:r w:rsidRPr="005C3469">
              <w:rPr>
                <w:rFonts w:ascii="Times New Roman" w:hAnsi="Times New Roman"/>
                <w:color w:val="000000" w:themeColor="text1"/>
                <w:sz w:val="22"/>
                <w:szCs w:val="22"/>
                <w:vertAlign w:val="superscript"/>
              </w:rPr>
              <w:t>st</w:t>
            </w:r>
            <w:r w:rsidRPr="005C3469">
              <w:rPr>
                <w:rFonts w:ascii="Times New Roman" w:hAnsi="Times New Roman"/>
                <w:color w:val="000000" w:themeColor="text1"/>
                <w:sz w:val="22"/>
                <w:szCs w:val="22"/>
              </w:rPr>
              <w:t xml:space="preserve"> bloom</w:t>
            </w:r>
          </w:p>
        </w:tc>
        <w:tc>
          <w:tcPr>
            <w:tcW w:w="1620" w:type="dxa"/>
            <w:shd w:val="clear" w:color="auto" w:fill="auto"/>
          </w:tcPr>
          <w:p w14:paraId="71C9C4B0"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1.5</w:t>
            </w:r>
          </w:p>
        </w:tc>
        <w:tc>
          <w:tcPr>
            <w:tcW w:w="1980" w:type="dxa"/>
            <w:shd w:val="clear" w:color="auto" w:fill="auto"/>
          </w:tcPr>
          <w:p w14:paraId="648B76FE"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0.22</w:t>
            </w:r>
          </w:p>
        </w:tc>
      </w:tr>
      <w:tr w:rsidR="00F86C81" w:rsidRPr="005C3469" w14:paraId="51B76E69" w14:textId="77777777" w:rsidTr="009025CC">
        <w:trPr>
          <w:trHeight w:val="288"/>
          <w:jc w:val="center"/>
        </w:trPr>
        <w:tc>
          <w:tcPr>
            <w:tcW w:w="3150" w:type="dxa"/>
            <w:shd w:val="clear" w:color="auto" w:fill="auto"/>
          </w:tcPr>
          <w:p w14:paraId="7DAD4969" w14:textId="77777777" w:rsidR="00F86C81" w:rsidRPr="005C3469" w:rsidRDefault="00F86C81" w:rsidP="009025CC">
            <w:pPr>
              <w:rPr>
                <w:rFonts w:ascii="Times New Roman" w:hAnsi="Times New Roman"/>
                <w:color w:val="000000" w:themeColor="text1"/>
                <w:sz w:val="22"/>
                <w:szCs w:val="22"/>
              </w:rPr>
            </w:pPr>
            <w:r w:rsidRPr="005C3469">
              <w:rPr>
                <w:rFonts w:ascii="Times New Roman" w:hAnsi="Times New Roman"/>
                <w:color w:val="000000" w:themeColor="text1"/>
                <w:sz w:val="22"/>
                <w:szCs w:val="22"/>
              </w:rPr>
              <w:t>7</w:t>
            </w:r>
            <w:r w:rsidRPr="005C3469">
              <w:rPr>
                <w:rFonts w:ascii="Times New Roman" w:hAnsi="Times New Roman"/>
                <w:color w:val="000000" w:themeColor="text1"/>
                <w:sz w:val="22"/>
                <w:szCs w:val="22"/>
                <w:vertAlign w:val="superscript"/>
              </w:rPr>
              <w:t>th</w:t>
            </w:r>
            <w:r w:rsidRPr="005C3469">
              <w:rPr>
                <w:rFonts w:ascii="Times New Roman" w:hAnsi="Times New Roman"/>
                <w:color w:val="000000" w:themeColor="text1"/>
                <w:sz w:val="22"/>
                <w:szCs w:val="22"/>
              </w:rPr>
              <w:t xml:space="preserve"> week and beyond</w:t>
            </w:r>
          </w:p>
        </w:tc>
        <w:tc>
          <w:tcPr>
            <w:tcW w:w="1620" w:type="dxa"/>
            <w:shd w:val="clear" w:color="auto" w:fill="auto"/>
          </w:tcPr>
          <w:p w14:paraId="7BE63535"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1.0</w:t>
            </w:r>
          </w:p>
        </w:tc>
        <w:tc>
          <w:tcPr>
            <w:tcW w:w="1980" w:type="dxa"/>
            <w:shd w:val="clear" w:color="auto" w:fill="auto"/>
          </w:tcPr>
          <w:p w14:paraId="49941A08" w14:textId="77777777" w:rsidR="00F86C81" w:rsidRPr="005C3469" w:rsidRDefault="00F86C81" w:rsidP="009025CC">
            <w:pPr>
              <w:jc w:val="center"/>
              <w:rPr>
                <w:rFonts w:ascii="Times New Roman" w:hAnsi="Times New Roman"/>
                <w:color w:val="000000" w:themeColor="text1"/>
                <w:sz w:val="22"/>
                <w:szCs w:val="22"/>
              </w:rPr>
            </w:pPr>
            <w:r w:rsidRPr="005C3469">
              <w:rPr>
                <w:rFonts w:ascii="Times New Roman" w:hAnsi="Times New Roman"/>
                <w:color w:val="000000" w:themeColor="text1"/>
                <w:sz w:val="22"/>
                <w:szCs w:val="22"/>
              </w:rPr>
              <w:t>0.15</w:t>
            </w:r>
          </w:p>
        </w:tc>
      </w:tr>
    </w:tbl>
    <w:p w14:paraId="05139341" w14:textId="77777777" w:rsidR="00F86C81" w:rsidRPr="005C3469" w:rsidRDefault="00F86C81" w:rsidP="00F86C81">
      <w:pPr>
        <w:ind w:right="-4"/>
        <w:jc w:val="both"/>
        <w:rPr>
          <w:rFonts w:ascii="Times New Roman" w:hAnsi="Times New Roman"/>
          <w:b/>
          <w:color w:val="000000" w:themeColor="text1"/>
          <w:sz w:val="24"/>
        </w:rPr>
      </w:pPr>
    </w:p>
    <w:p w14:paraId="5B04E7AC" w14:textId="77777777" w:rsidR="00F86C81" w:rsidRPr="005C3469" w:rsidRDefault="00F86C81" w:rsidP="00F86C81">
      <w:pPr>
        <w:jc w:val="both"/>
        <w:rPr>
          <w:rFonts w:ascii="Times New Roman" w:hAnsi="Times New Roman"/>
          <w:color w:val="000000" w:themeColor="text1"/>
          <w:sz w:val="24"/>
        </w:rPr>
      </w:pPr>
      <w:r w:rsidRPr="005C3469">
        <w:rPr>
          <w:rFonts w:ascii="Times New Roman" w:hAnsi="Times New Roman"/>
          <w:color w:val="000000" w:themeColor="text1"/>
          <w:sz w:val="24"/>
        </w:rPr>
        <w:t>Examine the crop during the 7th week and 8th week of bloom to determine if irrigation should be terminated. Additional irrigation may be needed on deep sands, during hot and dry weather, and in windy conditions.  It is generally recommended that irrigation be terminated when a noticeable number of bolls have opened, especially when the majority of harvestable bolls are located on lower plant nodes. However, if the majority of the targeted harvestable bolls remain relatively immature when only a few lower bolls begin to open, irrigation may still be required for a short time. Irrigation termination can be a difficult decision. A final irrigation event is often applied when the crop begins to open. Commonly, NO additional irrigation is applied once the crop reaches 10% open boll to minimize problems with boll rot, hard lock, light spot, and other fiber quality issues. Common sense factors for irrigation scheduling and recommended application amounts include prevailing weather patterns and predictions, available soil moisture, and time of year.</w:t>
      </w:r>
    </w:p>
    <w:p w14:paraId="6638A120" w14:textId="77777777" w:rsidR="00F86C81" w:rsidRPr="005C3469" w:rsidRDefault="00F86C81" w:rsidP="00F86C81">
      <w:pPr>
        <w:jc w:val="both"/>
        <w:rPr>
          <w:rFonts w:ascii="Times New Roman" w:hAnsi="Times New Roman"/>
          <w:color w:val="000000" w:themeColor="text1"/>
          <w:sz w:val="16"/>
          <w:szCs w:val="16"/>
        </w:rPr>
      </w:pPr>
      <w:r w:rsidRPr="005C3469">
        <w:rPr>
          <w:rFonts w:ascii="Times New Roman" w:hAnsi="Times New Roman"/>
          <w:color w:val="000000" w:themeColor="text1"/>
          <w:sz w:val="24"/>
        </w:rPr>
        <w:t xml:space="preserve"> </w:t>
      </w:r>
    </w:p>
    <w:p w14:paraId="258A3B31" w14:textId="77777777" w:rsidR="00F86C81" w:rsidRPr="007C7015" w:rsidRDefault="00F86C81" w:rsidP="00F86C81">
      <w:pPr>
        <w:jc w:val="both"/>
        <w:rPr>
          <w:rFonts w:ascii="Times New Roman" w:hAnsi="Times New Roman"/>
          <w:sz w:val="24"/>
        </w:rPr>
      </w:pPr>
      <w:r w:rsidRPr="005C3469">
        <w:rPr>
          <w:rFonts w:ascii="Times New Roman" w:hAnsi="Times New Roman"/>
          <w:color w:val="000000" w:themeColor="text1"/>
          <w:sz w:val="24"/>
        </w:rPr>
        <w:t xml:space="preserve">Growers with intensely managed production programs that are already harvesting 2-bale yields and are striving for 3-bale-plus yields on part of their crop may want to increase the amount of water supplied by irrigation if water availability appears to be a limiting factor.  Additionally, as stated above over-irrigating can cause yield losses and excessive vegetative growth.  Growers attempting to achieve high yields should consider implementing a very robust irrigation management plan, which </w:t>
      </w:r>
      <w:r w:rsidRPr="005C3469">
        <w:rPr>
          <w:rFonts w:ascii="Times New Roman" w:hAnsi="Times New Roman"/>
          <w:sz w:val="24"/>
        </w:rPr>
        <w:t xml:space="preserve">could include the use of advanced irrigation scheduling tools that include but are not limited to consultants, soil moisture sensors, and online or smartphone app schedulers.  A publication which contains more in-depth information about placement and </w:t>
      </w:r>
      <w:r w:rsidRPr="007C7015">
        <w:rPr>
          <w:rFonts w:ascii="Times New Roman" w:hAnsi="Times New Roman"/>
          <w:sz w:val="24"/>
        </w:rPr>
        <w:t xml:space="preserve">interpretation of data on soil moisture sensors, is located here:  </w:t>
      </w:r>
    </w:p>
    <w:p w14:paraId="430D963A" w14:textId="77777777" w:rsidR="00F86C81" w:rsidRPr="007C7015" w:rsidRDefault="001619E5" w:rsidP="00F86C81">
      <w:pPr>
        <w:jc w:val="both"/>
        <w:rPr>
          <w:rFonts w:ascii="Times New Roman" w:hAnsi="Times New Roman"/>
          <w:sz w:val="24"/>
        </w:rPr>
      </w:pPr>
      <w:hyperlink r:id="rId120" w:history="1">
        <w:r w:rsidR="00F86C81" w:rsidRPr="007C7015">
          <w:rPr>
            <w:rFonts w:ascii="Times New Roman" w:hAnsi="Times New Roman"/>
            <w:sz w:val="24"/>
            <w:u w:val="single"/>
          </w:rPr>
          <w:t>https://cottoncultivated.cottoninc.com/research_reports/placement-and-interpretation-of-soil-moisture-sensors-for-irrigated-cotton-production-in-humid-regions/</w:t>
        </w:r>
      </w:hyperlink>
    </w:p>
    <w:p w14:paraId="7B48F739" w14:textId="77777777" w:rsidR="00F86C81" w:rsidRPr="007C7015" w:rsidRDefault="00F86C81" w:rsidP="00F86C81">
      <w:pPr>
        <w:rPr>
          <w:rFonts w:ascii="Times New Roman" w:hAnsi="Times New Roman"/>
          <w:b/>
          <w:i/>
          <w:sz w:val="24"/>
        </w:rPr>
      </w:pPr>
    </w:p>
    <w:p w14:paraId="394142D7" w14:textId="77777777" w:rsidR="00F86C81" w:rsidRPr="005C3469" w:rsidRDefault="00F86C81" w:rsidP="00F86C81">
      <w:pPr>
        <w:rPr>
          <w:rFonts w:ascii="Times New Roman" w:hAnsi="Times New Roman"/>
          <w:b/>
          <w:i/>
          <w:sz w:val="24"/>
        </w:rPr>
      </w:pPr>
      <w:r w:rsidRPr="005C3469">
        <w:rPr>
          <w:rFonts w:ascii="Times New Roman" w:hAnsi="Times New Roman"/>
          <w:b/>
          <w:i/>
          <w:sz w:val="24"/>
        </w:rPr>
        <w:t>Irrigation Example</w:t>
      </w:r>
    </w:p>
    <w:p w14:paraId="17ADF2C5" w14:textId="77777777" w:rsidR="00F86C81" w:rsidRPr="005C3469" w:rsidRDefault="00F86C81" w:rsidP="00F86C81">
      <w:pPr>
        <w:ind w:left="720" w:hanging="720"/>
        <w:rPr>
          <w:rFonts w:ascii="Times New Roman" w:hAnsi="Times New Roman"/>
          <w:sz w:val="24"/>
        </w:rPr>
      </w:pPr>
      <w:r w:rsidRPr="005C3469">
        <w:rPr>
          <w:rFonts w:ascii="Times New Roman" w:hAnsi="Times New Roman"/>
          <w:sz w:val="24"/>
        </w:rPr>
        <w:t>Step 1. The soil type of the field is a Tifton loamy sand. In Table 3, the average available water holding capacity is 1.0 inches/ft.  Assuming a rooting depth of 2 feet, the total available water is 2.0 inches (2 ft x 1.0 inches/ft).</w:t>
      </w:r>
    </w:p>
    <w:p w14:paraId="0747400B" w14:textId="77777777" w:rsidR="00F86C81" w:rsidRPr="005C3469" w:rsidRDefault="00F86C81" w:rsidP="00F86C81">
      <w:pPr>
        <w:ind w:left="720" w:hanging="720"/>
        <w:rPr>
          <w:rFonts w:ascii="Times New Roman" w:hAnsi="Times New Roman"/>
          <w:sz w:val="24"/>
        </w:rPr>
      </w:pPr>
      <w:r w:rsidRPr="005C3469">
        <w:rPr>
          <w:rFonts w:ascii="Times New Roman" w:hAnsi="Times New Roman"/>
          <w:sz w:val="24"/>
        </w:rPr>
        <w:t>Step 2. If the cotton crop is determined to be during the 3</w:t>
      </w:r>
      <w:r w:rsidRPr="005C3469">
        <w:rPr>
          <w:rFonts w:ascii="Times New Roman" w:hAnsi="Times New Roman"/>
          <w:sz w:val="24"/>
          <w:vertAlign w:val="superscript"/>
        </w:rPr>
        <w:t>rd</w:t>
      </w:r>
      <w:r w:rsidRPr="005C3469">
        <w:rPr>
          <w:rFonts w:ascii="Times New Roman" w:hAnsi="Times New Roman"/>
          <w:sz w:val="24"/>
        </w:rPr>
        <w:t xml:space="preserve"> week of bloom. From Table 2, the daily water use by the crop is 0.3 inches/day.</w:t>
      </w:r>
    </w:p>
    <w:p w14:paraId="53709C9E" w14:textId="77777777" w:rsidR="00F86C81" w:rsidRPr="005C3469" w:rsidRDefault="00F86C81" w:rsidP="00F86C81">
      <w:pPr>
        <w:ind w:left="720" w:hanging="720"/>
        <w:rPr>
          <w:rFonts w:ascii="Times New Roman" w:hAnsi="Times New Roman"/>
          <w:sz w:val="24"/>
        </w:rPr>
      </w:pPr>
      <w:r w:rsidRPr="005C3469">
        <w:rPr>
          <w:rFonts w:ascii="Times New Roman" w:hAnsi="Times New Roman"/>
          <w:sz w:val="24"/>
        </w:rPr>
        <w:t>Step 3. Determine replacement water amount by setting the lower allowable limit of available water in the profile. For this example, we will use a typical value of 50% allowable depletion (i.e. only 50% of the water in the root zone will be allowed to be depleted). Therefore, 1.0 inches of water will be required to replace the water used (2.0 inches x 0.50).</w:t>
      </w:r>
    </w:p>
    <w:p w14:paraId="22354333" w14:textId="77777777" w:rsidR="00F86C81" w:rsidRPr="005C3469" w:rsidRDefault="00F86C81" w:rsidP="00F86C81">
      <w:pPr>
        <w:ind w:left="720" w:hanging="720"/>
        <w:rPr>
          <w:rFonts w:ascii="Times New Roman" w:hAnsi="Times New Roman"/>
          <w:sz w:val="24"/>
        </w:rPr>
      </w:pPr>
      <w:r w:rsidRPr="005C3469">
        <w:rPr>
          <w:rFonts w:ascii="Times New Roman" w:hAnsi="Times New Roman"/>
          <w:sz w:val="24"/>
        </w:rPr>
        <w:t>Step 4. Determine the amount of irrigation to apply by dividing the amount to be replaced by an irrigation efficiency from Table 4. (There are always losses between water pumped and water actually reaching the crop, such as evaporation, drift, etc.). In this example, we will assume a fairly new center pivot with optimal efficiency, at 88%. Thus, amount to apply = 1.0 inches / 0.88 = 1.14 inches.</w:t>
      </w:r>
    </w:p>
    <w:p w14:paraId="705FC148" w14:textId="77777777" w:rsidR="00F86C81" w:rsidRPr="005C3469" w:rsidRDefault="00F86C81" w:rsidP="00F86C81">
      <w:pPr>
        <w:ind w:left="720" w:hanging="720"/>
        <w:rPr>
          <w:rFonts w:ascii="Times New Roman" w:hAnsi="Times New Roman"/>
          <w:sz w:val="24"/>
        </w:rPr>
      </w:pPr>
      <w:r w:rsidRPr="005C3469">
        <w:rPr>
          <w:rFonts w:ascii="Times New Roman" w:hAnsi="Times New Roman"/>
          <w:sz w:val="24"/>
        </w:rPr>
        <w:t xml:space="preserve">Step 5. Determine the frequency of irrigation by dividing the amount of water replaced by water use per day. For example, frequency = 1.0 / 0.3 = 3.3 days. </w:t>
      </w:r>
    </w:p>
    <w:p w14:paraId="2486EB7B" w14:textId="77777777" w:rsidR="00F86C81" w:rsidRPr="005C3469" w:rsidRDefault="00F86C81" w:rsidP="00F86C81">
      <w:pPr>
        <w:ind w:left="720" w:hanging="720"/>
        <w:rPr>
          <w:rFonts w:ascii="Times New Roman" w:hAnsi="Times New Roman"/>
          <w:sz w:val="24"/>
        </w:rPr>
      </w:pPr>
      <w:r w:rsidRPr="005C3469">
        <w:rPr>
          <w:rFonts w:ascii="Times New Roman" w:hAnsi="Times New Roman"/>
          <w:sz w:val="24"/>
        </w:rPr>
        <w:t>Step 6. In this example, it would be necessary to apply 1.14 inches every 3 days to maintain 50% available water in the Tifton loamy sand soil profile for cotton in the 3</w:t>
      </w:r>
      <w:r w:rsidRPr="005C3469">
        <w:rPr>
          <w:rFonts w:ascii="Times New Roman" w:hAnsi="Times New Roman"/>
          <w:sz w:val="24"/>
          <w:vertAlign w:val="superscript"/>
        </w:rPr>
        <w:t>rd</w:t>
      </w:r>
      <w:r w:rsidRPr="005C3469">
        <w:rPr>
          <w:rFonts w:ascii="Times New Roman" w:hAnsi="Times New Roman"/>
          <w:sz w:val="24"/>
        </w:rPr>
        <w:t xml:space="preserve"> week of bloom. Any rainfall received would be subtracted from the amount to apply. </w:t>
      </w:r>
    </w:p>
    <w:p w14:paraId="67049F21" w14:textId="77777777" w:rsidR="00F86C81" w:rsidRPr="005C3469" w:rsidRDefault="00F86C81" w:rsidP="00F86C81">
      <w:pPr>
        <w:ind w:left="720" w:hanging="720"/>
        <w:rPr>
          <w:rFonts w:ascii="Times New Roman" w:hAnsi="Times New Roman"/>
          <w:sz w:val="16"/>
          <w:szCs w:val="16"/>
        </w:rPr>
      </w:pPr>
    </w:p>
    <w:p w14:paraId="37599FD6" w14:textId="77777777" w:rsidR="00F86C81" w:rsidRPr="005C3469" w:rsidRDefault="00F86C81" w:rsidP="00F86C81">
      <w:pPr>
        <w:rPr>
          <w:rFonts w:ascii="Times New Roman" w:hAnsi="Times New Roman"/>
          <w:sz w:val="24"/>
        </w:rPr>
      </w:pPr>
      <w:r w:rsidRPr="005C3469">
        <w:rPr>
          <w:rFonts w:ascii="Times New Roman" w:hAnsi="Times New Roman"/>
          <w:sz w:val="24"/>
        </w:rPr>
        <w:t xml:space="preserve"> It is important to note that typically an irrigation application amount greater than 0.75 inches results in runoff in most soil types in Georgia.  This means that you will lose any additional water over 0.75 inches, thus it is recommended that you not exceed this amount in any one single application.  This is also the case with rainfall.  High intensity rainfall events often become runoff too, and it is recommended that a producer carefully manage for rainfall.  It is more beneficial for the crop if the required 1.14 inches were split into two applications of 0.57 inches every 1.5 days.  If you have a pivot so large that it cannot make a round through the field in the calculated split time it is recommended that you apply the minimum amount required for the pivot to travel around the field as quickly as possible, and repeat this step as often as needed to reach required irrigation amounts.  In most cases more frequent irrigation applications with lower rates are recommended.  However, the rates still need to be high enough so that they can reach and infiltrate into the soil.  </w:t>
      </w:r>
    </w:p>
    <w:p w14:paraId="0455AF56" w14:textId="77777777" w:rsidR="00F86C81" w:rsidRPr="005C3469" w:rsidRDefault="00F86C81" w:rsidP="00F86C81">
      <w:pPr>
        <w:rPr>
          <w:rFonts w:ascii="Times New Roman" w:hAnsi="Times New Roman"/>
          <w:sz w:val="16"/>
          <w:szCs w:val="16"/>
        </w:rPr>
      </w:pPr>
    </w:p>
    <w:p w14:paraId="66341A81" w14:textId="77777777" w:rsidR="00F86C81" w:rsidRPr="005C3469" w:rsidRDefault="00F86C81" w:rsidP="00F86C81">
      <w:r w:rsidRPr="005C3469">
        <w:rPr>
          <w:rFonts w:ascii="Times New Roman" w:hAnsi="Times New Roman"/>
          <w:sz w:val="24"/>
        </w:rPr>
        <w:t>Irrigation intervals for most of the season will be 3 to 4 days for coarse textured sand, 4 to 6 days for more productive loamy sand and sandy loam, and 5 to 8 days for fine textured sandy loam or clay soils. A 4 to 6 day interval will fit a majority of the situations.</w:t>
      </w:r>
    </w:p>
    <w:p w14:paraId="77E9C3C4" w14:textId="77777777" w:rsidR="00F86C81" w:rsidRPr="005C3469" w:rsidRDefault="00F86C81" w:rsidP="00F86C81">
      <w:pPr>
        <w:rPr>
          <w:rFonts w:ascii="Times New Roman" w:hAnsi="Times New Roman"/>
          <w:b/>
          <w:sz w:val="24"/>
        </w:rPr>
      </w:pPr>
    </w:p>
    <w:p w14:paraId="5E082E89" w14:textId="77777777" w:rsidR="00F86C81" w:rsidRPr="005C3469" w:rsidRDefault="00F86C81" w:rsidP="00F86C81">
      <w:pPr>
        <w:rPr>
          <w:rFonts w:ascii="Times New Roman" w:hAnsi="Times New Roman"/>
          <w:b/>
          <w:sz w:val="24"/>
        </w:rPr>
      </w:pPr>
    </w:p>
    <w:p w14:paraId="7AEE332E" w14:textId="77777777" w:rsidR="00F86C81" w:rsidRPr="005C3469" w:rsidRDefault="00F86C81" w:rsidP="00F86C81">
      <w:pPr>
        <w:rPr>
          <w:rFonts w:ascii="Times New Roman" w:hAnsi="Times New Roman"/>
          <w:b/>
          <w:sz w:val="24"/>
        </w:rPr>
      </w:pPr>
    </w:p>
    <w:p w14:paraId="1F2E5DC1" w14:textId="77777777" w:rsidR="00F86C81" w:rsidRPr="005C3469" w:rsidRDefault="00F86C81" w:rsidP="00F86C81">
      <w:pPr>
        <w:rPr>
          <w:rFonts w:ascii="Times New Roman" w:hAnsi="Times New Roman"/>
          <w:b/>
          <w:sz w:val="24"/>
        </w:rPr>
      </w:pPr>
    </w:p>
    <w:p w14:paraId="50CF7A45" w14:textId="77777777" w:rsidR="00F86C81" w:rsidRPr="005C3469" w:rsidRDefault="00F86C81" w:rsidP="00F86C81">
      <w:pPr>
        <w:rPr>
          <w:rFonts w:ascii="Times New Roman" w:hAnsi="Times New Roman"/>
          <w:b/>
          <w:sz w:val="24"/>
        </w:rPr>
      </w:pPr>
    </w:p>
    <w:p w14:paraId="42929C02" w14:textId="77777777" w:rsidR="00F86C81" w:rsidRPr="005C3469" w:rsidRDefault="00F86C81" w:rsidP="00F86C81">
      <w:pPr>
        <w:rPr>
          <w:rFonts w:ascii="Times New Roman" w:hAnsi="Times New Roman"/>
          <w:b/>
          <w:sz w:val="24"/>
        </w:rPr>
      </w:pP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24"/>
        <w:gridCol w:w="2073"/>
        <w:gridCol w:w="2795"/>
      </w:tblGrid>
      <w:tr w:rsidR="00F86C81" w:rsidRPr="005C3469" w14:paraId="46BF2E67" w14:textId="77777777" w:rsidTr="009025CC">
        <w:trPr>
          <w:trHeight w:val="479"/>
        </w:trPr>
        <w:tc>
          <w:tcPr>
            <w:tcW w:w="9086" w:type="dxa"/>
            <w:gridSpan w:val="4"/>
            <w:tcBorders>
              <w:top w:val="nil"/>
              <w:left w:val="nil"/>
              <w:bottom w:val="single" w:sz="4" w:space="0" w:color="auto"/>
              <w:right w:val="nil"/>
            </w:tcBorders>
            <w:shd w:val="clear" w:color="auto" w:fill="auto"/>
          </w:tcPr>
          <w:p w14:paraId="0D77C4A2" w14:textId="77777777" w:rsidR="00F86C81" w:rsidRPr="005C3469" w:rsidRDefault="00F86C81" w:rsidP="009025CC">
            <w:pPr>
              <w:jc w:val="center"/>
              <w:rPr>
                <w:rFonts w:ascii="Times New Roman" w:hAnsi="Times New Roman"/>
                <w:b/>
                <w:sz w:val="22"/>
                <w:szCs w:val="22"/>
              </w:rPr>
            </w:pPr>
            <w:r w:rsidRPr="005C3469">
              <w:rPr>
                <w:rFonts w:ascii="Times New Roman" w:hAnsi="Times New Roman"/>
                <w:b/>
                <w:sz w:val="22"/>
                <w:szCs w:val="22"/>
              </w:rPr>
              <w:t>Table 3. Examples of Available Water Holding Capacities and Infiltration Rates of Soils in the Coastal Plain of Georgia.</w:t>
            </w:r>
          </w:p>
        </w:tc>
      </w:tr>
      <w:tr w:rsidR="00F86C81" w:rsidRPr="005C3469" w14:paraId="66DB8E9A" w14:textId="77777777" w:rsidTr="009025CC">
        <w:trPr>
          <w:trHeight w:val="299"/>
        </w:trPr>
        <w:tc>
          <w:tcPr>
            <w:tcW w:w="1694" w:type="dxa"/>
            <w:tcBorders>
              <w:top w:val="single" w:sz="4" w:space="0" w:color="auto"/>
            </w:tcBorders>
            <w:shd w:val="clear" w:color="auto" w:fill="auto"/>
            <w:vAlign w:val="center"/>
          </w:tcPr>
          <w:p w14:paraId="2F63FE0F" w14:textId="77777777" w:rsidR="00F86C81" w:rsidRPr="005C3469" w:rsidRDefault="00F86C81" w:rsidP="009025CC">
            <w:pPr>
              <w:jc w:val="center"/>
              <w:rPr>
                <w:rFonts w:ascii="Times New Roman" w:hAnsi="Times New Roman"/>
                <w:b/>
                <w:sz w:val="22"/>
                <w:szCs w:val="22"/>
              </w:rPr>
            </w:pPr>
            <w:r w:rsidRPr="005C3469">
              <w:rPr>
                <w:rFonts w:ascii="Times New Roman" w:hAnsi="Times New Roman"/>
                <w:b/>
                <w:sz w:val="22"/>
                <w:szCs w:val="22"/>
              </w:rPr>
              <w:t>Soil Series</w:t>
            </w:r>
          </w:p>
        </w:tc>
        <w:tc>
          <w:tcPr>
            <w:tcW w:w="2524" w:type="dxa"/>
            <w:tcBorders>
              <w:top w:val="single" w:sz="4" w:space="0" w:color="auto"/>
            </w:tcBorders>
            <w:shd w:val="clear" w:color="auto" w:fill="auto"/>
            <w:vAlign w:val="center"/>
          </w:tcPr>
          <w:p w14:paraId="2A165AB8" w14:textId="77777777" w:rsidR="00F86C81" w:rsidRPr="005C3469" w:rsidRDefault="00F86C81" w:rsidP="009025CC">
            <w:pPr>
              <w:jc w:val="center"/>
              <w:rPr>
                <w:rFonts w:ascii="Times New Roman" w:hAnsi="Times New Roman"/>
                <w:b/>
                <w:sz w:val="22"/>
                <w:szCs w:val="22"/>
              </w:rPr>
            </w:pPr>
            <w:r w:rsidRPr="005C3469">
              <w:rPr>
                <w:rFonts w:ascii="Times New Roman" w:hAnsi="Times New Roman"/>
                <w:b/>
                <w:sz w:val="22"/>
                <w:szCs w:val="22"/>
              </w:rPr>
              <w:t>Description</w:t>
            </w:r>
          </w:p>
        </w:tc>
        <w:tc>
          <w:tcPr>
            <w:tcW w:w="2073" w:type="dxa"/>
            <w:tcBorders>
              <w:top w:val="single" w:sz="4" w:space="0" w:color="auto"/>
            </w:tcBorders>
            <w:shd w:val="clear" w:color="auto" w:fill="auto"/>
            <w:vAlign w:val="center"/>
          </w:tcPr>
          <w:p w14:paraId="36A31372" w14:textId="77777777" w:rsidR="00F86C81" w:rsidRPr="005C3469" w:rsidRDefault="00F86C81" w:rsidP="009025CC">
            <w:pPr>
              <w:jc w:val="center"/>
              <w:rPr>
                <w:rFonts w:ascii="Times New Roman" w:hAnsi="Times New Roman"/>
                <w:b/>
                <w:sz w:val="22"/>
                <w:szCs w:val="22"/>
              </w:rPr>
            </w:pPr>
            <w:r w:rsidRPr="005C3469">
              <w:rPr>
                <w:rFonts w:ascii="Times New Roman" w:hAnsi="Times New Roman"/>
                <w:b/>
                <w:sz w:val="22"/>
                <w:szCs w:val="22"/>
              </w:rPr>
              <w:t>Intake</w:t>
            </w:r>
          </w:p>
          <w:p w14:paraId="292DC4A6" w14:textId="77777777" w:rsidR="00F86C81" w:rsidRPr="005C3469" w:rsidRDefault="00F86C81" w:rsidP="009025CC">
            <w:pPr>
              <w:jc w:val="center"/>
              <w:rPr>
                <w:rFonts w:ascii="Times New Roman" w:hAnsi="Times New Roman"/>
                <w:b/>
                <w:sz w:val="22"/>
                <w:szCs w:val="22"/>
              </w:rPr>
            </w:pPr>
            <w:r w:rsidRPr="005C3469">
              <w:rPr>
                <w:rFonts w:ascii="Times New Roman" w:hAnsi="Times New Roman"/>
                <w:b/>
                <w:sz w:val="22"/>
                <w:szCs w:val="22"/>
              </w:rPr>
              <w:t>(Inches/Hr) for Bare Soil*</w:t>
            </w:r>
          </w:p>
        </w:tc>
        <w:tc>
          <w:tcPr>
            <w:tcW w:w="2794" w:type="dxa"/>
            <w:tcBorders>
              <w:top w:val="single" w:sz="4" w:space="0" w:color="auto"/>
            </w:tcBorders>
            <w:shd w:val="clear" w:color="auto" w:fill="auto"/>
            <w:vAlign w:val="center"/>
          </w:tcPr>
          <w:p w14:paraId="5BDDCBAD" w14:textId="77777777" w:rsidR="00F86C81" w:rsidRPr="005C3469" w:rsidRDefault="00F86C81" w:rsidP="009025CC">
            <w:pPr>
              <w:jc w:val="center"/>
              <w:rPr>
                <w:rFonts w:ascii="Times New Roman" w:hAnsi="Times New Roman"/>
                <w:b/>
                <w:sz w:val="22"/>
                <w:szCs w:val="22"/>
              </w:rPr>
            </w:pPr>
            <w:r w:rsidRPr="005C3469">
              <w:rPr>
                <w:rFonts w:ascii="Times New Roman" w:hAnsi="Times New Roman"/>
                <w:b/>
                <w:sz w:val="22"/>
                <w:szCs w:val="22"/>
              </w:rPr>
              <w:t>Available Water Holding Capacity (inches/Ft)</w:t>
            </w:r>
          </w:p>
        </w:tc>
      </w:tr>
      <w:tr w:rsidR="00F86C81" w:rsidRPr="005C3469" w14:paraId="7EF768CF" w14:textId="77777777" w:rsidTr="009025CC">
        <w:trPr>
          <w:trHeight w:val="299"/>
        </w:trPr>
        <w:tc>
          <w:tcPr>
            <w:tcW w:w="1694" w:type="dxa"/>
            <w:shd w:val="clear" w:color="auto" w:fill="auto"/>
            <w:vAlign w:val="center"/>
          </w:tcPr>
          <w:p w14:paraId="0FFA9339"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Faceville</w:t>
            </w:r>
          </w:p>
        </w:tc>
        <w:tc>
          <w:tcPr>
            <w:tcW w:w="2524" w:type="dxa"/>
            <w:vMerge w:val="restart"/>
            <w:shd w:val="clear" w:color="auto" w:fill="auto"/>
            <w:vAlign w:val="center"/>
          </w:tcPr>
          <w:p w14:paraId="1AEEAD0E"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Sandy Loam, 6-12”</w:t>
            </w:r>
          </w:p>
          <w:p w14:paraId="5171A02B"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Moderate intake, but rapid in first zone</w:t>
            </w:r>
          </w:p>
        </w:tc>
        <w:tc>
          <w:tcPr>
            <w:tcW w:w="2073" w:type="dxa"/>
            <w:vMerge w:val="restart"/>
            <w:shd w:val="clear" w:color="auto" w:fill="auto"/>
            <w:vAlign w:val="center"/>
          </w:tcPr>
          <w:p w14:paraId="0F1A604D"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1.0</w:t>
            </w:r>
          </w:p>
        </w:tc>
        <w:tc>
          <w:tcPr>
            <w:tcW w:w="2794" w:type="dxa"/>
            <w:shd w:val="clear" w:color="auto" w:fill="auto"/>
            <w:vAlign w:val="center"/>
          </w:tcPr>
          <w:p w14:paraId="01ED12D0"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1.3</w:t>
            </w:r>
          </w:p>
        </w:tc>
      </w:tr>
      <w:tr w:rsidR="00F86C81" w:rsidRPr="005C3469" w14:paraId="11F23A8F" w14:textId="77777777" w:rsidTr="009025CC">
        <w:trPr>
          <w:trHeight w:val="299"/>
        </w:trPr>
        <w:tc>
          <w:tcPr>
            <w:tcW w:w="1694" w:type="dxa"/>
            <w:shd w:val="clear" w:color="auto" w:fill="auto"/>
            <w:vAlign w:val="center"/>
          </w:tcPr>
          <w:p w14:paraId="747CD6B1"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Greenville</w:t>
            </w:r>
          </w:p>
        </w:tc>
        <w:tc>
          <w:tcPr>
            <w:tcW w:w="2524" w:type="dxa"/>
            <w:vMerge/>
            <w:shd w:val="clear" w:color="auto" w:fill="auto"/>
            <w:vAlign w:val="center"/>
          </w:tcPr>
          <w:p w14:paraId="7445410E" w14:textId="77777777" w:rsidR="00F86C81" w:rsidRPr="005C3469" w:rsidRDefault="00F86C81" w:rsidP="009025CC">
            <w:pPr>
              <w:rPr>
                <w:rFonts w:ascii="Times New Roman" w:hAnsi="Times New Roman"/>
                <w:sz w:val="22"/>
                <w:szCs w:val="22"/>
              </w:rPr>
            </w:pPr>
          </w:p>
        </w:tc>
        <w:tc>
          <w:tcPr>
            <w:tcW w:w="2073" w:type="dxa"/>
            <w:vMerge/>
            <w:shd w:val="clear" w:color="auto" w:fill="auto"/>
            <w:vAlign w:val="center"/>
          </w:tcPr>
          <w:p w14:paraId="1FDDA090" w14:textId="77777777" w:rsidR="00F86C81" w:rsidRPr="005C3469" w:rsidRDefault="00F86C81" w:rsidP="009025CC">
            <w:pPr>
              <w:jc w:val="center"/>
              <w:rPr>
                <w:rFonts w:ascii="Times New Roman" w:hAnsi="Times New Roman"/>
                <w:sz w:val="22"/>
                <w:szCs w:val="22"/>
              </w:rPr>
            </w:pPr>
          </w:p>
        </w:tc>
        <w:tc>
          <w:tcPr>
            <w:tcW w:w="2794" w:type="dxa"/>
            <w:shd w:val="clear" w:color="auto" w:fill="auto"/>
            <w:vAlign w:val="center"/>
          </w:tcPr>
          <w:p w14:paraId="14656C23"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1.4</w:t>
            </w:r>
          </w:p>
        </w:tc>
      </w:tr>
      <w:tr w:rsidR="00F86C81" w:rsidRPr="005C3469" w14:paraId="54B3D3EE" w14:textId="77777777" w:rsidTr="009025CC">
        <w:trPr>
          <w:trHeight w:val="299"/>
        </w:trPr>
        <w:tc>
          <w:tcPr>
            <w:tcW w:w="1694" w:type="dxa"/>
            <w:shd w:val="clear" w:color="auto" w:fill="auto"/>
            <w:vAlign w:val="center"/>
          </w:tcPr>
          <w:p w14:paraId="14BD2A23"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Marlboro</w:t>
            </w:r>
          </w:p>
        </w:tc>
        <w:tc>
          <w:tcPr>
            <w:tcW w:w="2524" w:type="dxa"/>
            <w:vMerge/>
            <w:shd w:val="clear" w:color="auto" w:fill="auto"/>
            <w:vAlign w:val="center"/>
          </w:tcPr>
          <w:p w14:paraId="38063E4F" w14:textId="77777777" w:rsidR="00F86C81" w:rsidRPr="005C3469" w:rsidRDefault="00F86C81" w:rsidP="009025CC">
            <w:pPr>
              <w:rPr>
                <w:rFonts w:ascii="Times New Roman" w:hAnsi="Times New Roman"/>
                <w:sz w:val="22"/>
                <w:szCs w:val="22"/>
              </w:rPr>
            </w:pPr>
          </w:p>
        </w:tc>
        <w:tc>
          <w:tcPr>
            <w:tcW w:w="2073" w:type="dxa"/>
            <w:vMerge/>
            <w:shd w:val="clear" w:color="auto" w:fill="auto"/>
            <w:vAlign w:val="center"/>
          </w:tcPr>
          <w:p w14:paraId="62911C03" w14:textId="77777777" w:rsidR="00F86C81" w:rsidRPr="005C3469" w:rsidRDefault="00F86C81" w:rsidP="009025CC">
            <w:pPr>
              <w:jc w:val="center"/>
              <w:rPr>
                <w:rFonts w:ascii="Times New Roman" w:hAnsi="Times New Roman"/>
                <w:sz w:val="22"/>
                <w:szCs w:val="22"/>
              </w:rPr>
            </w:pPr>
          </w:p>
        </w:tc>
        <w:tc>
          <w:tcPr>
            <w:tcW w:w="2794" w:type="dxa"/>
            <w:shd w:val="clear" w:color="auto" w:fill="auto"/>
            <w:vAlign w:val="center"/>
          </w:tcPr>
          <w:p w14:paraId="73EC8B95"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1.2-1.5</w:t>
            </w:r>
          </w:p>
        </w:tc>
      </w:tr>
      <w:tr w:rsidR="00F86C81" w:rsidRPr="005C3469" w14:paraId="354CFFB0" w14:textId="77777777" w:rsidTr="009025CC">
        <w:trPr>
          <w:trHeight w:val="299"/>
        </w:trPr>
        <w:tc>
          <w:tcPr>
            <w:tcW w:w="1694" w:type="dxa"/>
            <w:shd w:val="clear" w:color="auto" w:fill="auto"/>
            <w:vAlign w:val="center"/>
          </w:tcPr>
          <w:p w14:paraId="11D63498"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Cahaba</w:t>
            </w:r>
          </w:p>
        </w:tc>
        <w:tc>
          <w:tcPr>
            <w:tcW w:w="2524" w:type="dxa"/>
            <w:vMerge w:val="restart"/>
            <w:shd w:val="clear" w:color="auto" w:fill="auto"/>
            <w:vAlign w:val="center"/>
          </w:tcPr>
          <w:p w14:paraId="61AC6A9B"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Loamy Sand, 6-12”</w:t>
            </w:r>
          </w:p>
          <w:p w14:paraId="2E82AFC6"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Loamy subsoil, rapid in first zone, moderate in second</w:t>
            </w:r>
          </w:p>
        </w:tc>
        <w:tc>
          <w:tcPr>
            <w:tcW w:w="2073" w:type="dxa"/>
            <w:vMerge w:val="restart"/>
            <w:shd w:val="clear" w:color="auto" w:fill="auto"/>
            <w:vAlign w:val="center"/>
          </w:tcPr>
          <w:p w14:paraId="669E153F"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1.2</w:t>
            </w:r>
          </w:p>
        </w:tc>
        <w:tc>
          <w:tcPr>
            <w:tcW w:w="2794" w:type="dxa"/>
            <w:shd w:val="clear" w:color="auto" w:fill="auto"/>
            <w:vAlign w:val="center"/>
          </w:tcPr>
          <w:p w14:paraId="59A1F551"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1.0-1.5</w:t>
            </w:r>
          </w:p>
        </w:tc>
      </w:tr>
      <w:tr w:rsidR="00F86C81" w:rsidRPr="005C3469" w14:paraId="362C412E" w14:textId="77777777" w:rsidTr="009025CC">
        <w:trPr>
          <w:trHeight w:val="299"/>
        </w:trPr>
        <w:tc>
          <w:tcPr>
            <w:tcW w:w="1694" w:type="dxa"/>
            <w:shd w:val="clear" w:color="auto" w:fill="auto"/>
            <w:vAlign w:val="center"/>
          </w:tcPr>
          <w:p w14:paraId="65F9E5EA"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Orangeburg</w:t>
            </w:r>
          </w:p>
        </w:tc>
        <w:tc>
          <w:tcPr>
            <w:tcW w:w="2524" w:type="dxa"/>
            <w:vMerge/>
            <w:shd w:val="clear" w:color="auto" w:fill="auto"/>
            <w:vAlign w:val="center"/>
          </w:tcPr>
          <w:p w14:paraId="3EF64030" w14:textId="77777777" w:rsidR="00F86C81" w:rsidRPr="005C3469" w:rsidRDefault="00F86C81" w:rsidP="009025CC">
            <w:pPr>
              <w:rPr>
                <w:rFonts w:ascii="Times New Roman" w:hAnsi="Times New Roman"/>
                <w:sz w:val="22"/>
                <w:szCs w:val="22"/>
              </w:rPr>
            </w:pPr>
          </w:p>
        </w:tc>
        <w:tc>
          <w:tcPr>
            <w:tcW w:w="2073" w:type="dxa"/>
            <w:vMerge/>
            <w:shd w:val="clear" w:color="auto" w:fill="auto"/>
            <w:vAlign w:val="center"/>
          </w:tcPr>
          <w:p w14:paraId="080946C9" w14:textId="77777777" w:rsidR="00F86C81" w:rsidRPr="005C3469" w:rsidRDefault="00F86C81" w:rsidP="009025CC">
            <w:pPr>
              <w:jc w:val="center"/>
              <w:rPr>
                <w:rFonts w:ascii="Times New Roman" w:hAnsi="Times New Roman"/>
                <w:sz w:val="22"/>
                <w:szCs w:val="22"/>
              </w:rPr>
            </w:pPr>
          </w:p>
        </w:tc>
        <w:tc>
          <w:tcPr>
            <w:tcW w:w="2794" w:type="dxa"/>
            <w:shd w:val="clear" w:color="auto" w:fill="auto"/>
            <w:vAlign w:val="center"/>
          </w:tcPr>
          <w:p w14:paraId="66ED3C39"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1.0-1.3</w:t>
            </w:r>
          </w:p>
        </w:tc>
      </w:tr>
      <w:tr w:rsidR="00F86C81" w:rsidRPr="005C3469" w14:paraId="4BC1BBD8" w14:textId="77777777" w:rsidTr="009025CC">
        <w:trPr>
          <w:trHeight w:val="299"/>
        </w:trPr>
        <w:tc>
          <w:tcPr>
            <w:tcW w:w="1694" w:type="dxa"/>
            <w:shd w:val="clear" w:color="auto" w:fill="auto"/>
            <w:vAlign w:val="center"/>
          </w:tcPr>
          <w:p w14:paraId="5ACD5FD2"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Red Bay</w:t>
            </w:r>
          </w:p>
        </w:tc>
        <w:tc>
          <w:tcPr>
            <w:tcW w:w="2524" w:type="dxa"/>
            <w:vMerge/>
            <w:shd w:val="clear" w:color="auto" w:fill="auto"/>
            <w:vAlign w:val="center"/>
          </w:tcPr>
          <w:p w14:paraId="13E1DA87" w14:textId="77777777" w:rsidR="00F86C81" w:rsidRPr="005C3469" w:rsidRDefault="00F86C81" w:rsidP="009025CC">
            <w:pPr>
              <w:rPr>
                <w:rFonts w:ascii="Times New Roman" w:hAnsi="Times New Roman"/>
                <w:sz w:val="22"/>
                <w:szCs w:val="22"/>
              </w:rPr>
            </w:pPr>
          </w:p>
        </w:tc>
        <w:tc>
          <w:tcPr>
            <w:tcW w:w="2073" w:type="dxa"/>
            <w:vMerge/>
            <w:shd w:val="clear" w:color="auto" w:fill="auto"/>
            <w:vAlign w:val="center"/>
          </w:tcPr>
          <w:p w14:paraId="5A891B59" w14:textId="77777777" w:rsidR="00F86C81" w:rsidRPr="005C3469" w:rsidRDefault="00F86C81" w:rsidP="009025CC">
            <w:pPr>
              <w:jc w:val="center"/>
              <w:rPr>
                <w:rFonts w:ascii="Times New Roman" w:hAnsi="Times New Roman"/>
                <w:sz w:val="22"/>
                <w:szCs w:val="22"/>
              </w:rPr>
            </w:pPr>
          </w:p>
        </w:tc>
        <w:tc>
          <w:tcPr>
            <w:tcW w:w="2794" w:type="dxa"/>
            <w:shd w:val="clear" w:color="auto" w:fill="auto"/>
            <w:vAlign w:val="center"/>
          </w:tcPr>
          <w:p w14:paraId="58EB08E9"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1.2-1.4</w:t>
            </w:r>
          </w:p>
        </w:tc>
      </w:tr>
      <w:tr w:rsidR="00F86C81" w:rsidRPr="005C3469" w14:paraId="69EB8004" w14:textId="77777777" w:rsidTr="009025CC">
        <w:trPr>
          <w:trHeight w:val="299"/>
        </w:trPr>
        <w:tc>
          <w:tcPr>
            <w:tcW w:w="1694" w:type="dxa"/>
            <w:shd w:val="clear" w:color="auto" w:fill="auto"/>
            <w:vAlign w:val="center"/>
          </w:tcPr>
          <w:p w14:paraId="62502835"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Americus</w:t>
            </w:r>
          </w:p>
        </w:tc>
        <w:tc>
          <w:tcPr>
            <w:tcW w:w="2524" w:type="dxa"/>
            <w:vMerge w:val="restart"/>
            <w:shd w:val="clear" w:color="auto" w:fill="auto"/>
            <w:vAlign w:val="center"/>
          </w:tcPr>
          <w:p w14:paraId="382351D2"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Loamy Sand, 40-60”</w:t>
            </w:r>
          </w:p>
          <w:p w14:paraId="3E06B397"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Rapid permeability</w:t>
            </w:r>
          </w:p>
        </w:tc>
        <w:tc>
          <w:tcPr>
            <w:tcW w:w="2073" w:type="dxa"/>
            <w:vMerge w:val="restart"/>
            <w:shd w:val="clear" w:color="auto" w:fill="auto"/>
            <w:vAlign w:val="center"/>
          </w:tcPr>
          <w:p w14:paraId="22247A94"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2.0</w:t>
            </w:r>
          </w:p>
        </w:tc>
        <w:tc>
          <w:tcPr>
            <w:tcW w:w="2794" w:type="dxa"/>
            <w:shd w:val="clear" w:color="auto" w:fill="auto"/>
            <w:vAlign w:val="center"/>
          </w:tcPr>
          <w:p w14:paraId="6C7F479F"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1.0</w:t>
            </w:r>
          </w:p>
        </w:tc>
      </w:tr>
      <w:tr w:rsidR="00F86C81" w:rsidRPr="005C3469" w14:paraId="786821EB" w14:textId="77777777" w:rsidTr="009025CC">
        <w:trPr>
          <w:trHeight w:val="299"/>
        </w:trPr>
        <w:tc>
          <w:tcPr>
            <w:tcW w:w="1694" w:type="dxa"/>
            <w:shd w:val="clear" w:color="auto" w:fill="auto"/>
            <w:vAlign w:val="center"/>
          </w:tcPr>
          <w:p w14:paraId="0A9B10F8"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Lakeland</w:t>
            </w:r>
          </w:p>
        </w:tc>
        <w:tc>
          <w:tcPr>
            <w:tcW w:w="2524" w:type="dxa"/>
            <w:vMerge/>
            <w:shd w:val="clear" w:color="auto" w:fill="auto"/>
            <w:vAlign w:val="center"/>
          </w:tcPr>
          <w:p w14:paraId="79E6A2B4" w14:textId="77777777" w:rsidR="00F86C81" w:rsidRPr="005C3469" w:rsidRDefault="00F86C81" w:rsidP="009025CC">
            <w:pPr>
              <w:rPr>
                <w:rFonts w:ascii="Times New Roman" w:hAnsi="Times New Roman"/>
                <w:sz w:val="22"/>
                <w:szCs w:val="22"/>
              </w:rPr>
            </w:pPr>
          </w:p>
        </w:tc>
        <w:tc>
          <w:tcPr>
            <w:tcW w:w="2073" w:type="dxa"/>
            <w:vMerge/>
            <w:shd w:val="clear" w:color="auto" w:fill="auto"/>
            <w:vAlign w:val="center"/>
          </w:tcPr>
          <w:p w14:paraId="1FFCBE77" w14:textId="77777777" w:rsidR="00F86C81" w:rsidRPr="005C3469" w:rsidRDefault="00F86C81" w:rsidP="009025CC">
            <w:pPr>
              <w:jc w:val="center"/>
              <w:rPr>
                <w:rFonts w:ascii="Times New Roman" w:hAnsi="Times New Roman"/>
                <w:sz w:val="22"/>
                <w:szCs w:val="22"/>
              </w:rPr>
            </w:pPr>
          </w:p>
        </w:tc>
        <w:tc>
          <w:tcPr>
            <w:tcW w:w="2794" w:type="dxa"/>
            <w:shd w:val="clear" w:color="auto" w:fill="auto"/>
            <w:vAlign w:val="center"/>
          </w:tcPr>
          <w:p w14:paraId="3E23A470"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0.8</w:t>
            </w:r>
          </w:p>
        </w:tc>
      </w:tr>
      <w:tr w:rsidR="00F86C81" w:rsidRPr="005C3469" w14:paraId="721604EA" w14:textId="77777777" w:rsidTr="009025CC">
        <w:trPr>
          <w:trHeight w:val="299"/>
        </w:trPr>
        <w:tc>
          <w:tcPr>
            <w:tcW w:w="1694" w:type="dxa"/>
            <w:shd w:val="clear" w:color="auto" w:fill="auto"/>
            <w:vAlign w:val="center"/>
          </w:tcPr>
          <w:p w14:paraId="4DEA2E47"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Troup</w:t>
            </w:r>
          </w:p>
        </w:tc>
        <w:tc>
          <w:tcPr>
            <w:tcW w:w="2524" w:type="dxa"/>
            <w:vMerge/>
            <w:shd w:val="clear" w:color="auto" w:fill="auto"/>
            <w:vAlign w:val="center"/>
          </w:tcPr>
          <w:p w14:paraId="2BFE4804" w14:textId="77777777" w:rsidR="00F86C81" w:rsidRPr="005C3469" w:rsidRDefault="00F86C81" w:rsidP="009025CC">
            <w:pPr>
              <w:rPr>
                <w:rFonts w:ascii="Times New Roman" w:hAnsi="Times New Roman"/>
                <w:sz w:val="22"/>
                <w:szCs w:val="22"/>
              </w:rPr>
            </w:pPr>
          </w:p>
        </w:tc>
        <w:tc>
          <w:tcPr>
            <w:tcW w:w="2073" w:type="dxa"/>
            <w:vMerge/>
            <w:shd w:val="clear" w:color="auto" w:fill="auto"/>
            <w:vAlign w:val="center"/>
          </w:tcPr>
          <w:p w14:paraId="551D7C59" w14:textId="77777777" w:rsidR="00F86C81" w:rsidRPr="005C3469" w:rsidRDefault="00F86C81" w:rsidP="009025CC">
            <w:pPr>
              <w:jc w:val="center"/>
              <w:rPr>
                <w:rFonts w:ascii="Times New Roman" w:hAnsi="Times New Roman"/>
                <w:sz w:val="22"/>
                <w:szCs w:val="22"/>
              </w:rPr>
            </w:pPr>
          </w:p>
        </w:tc>
        <w:tc>
          <w:tcPr>
            <w:tcW w:w="2794" w:type="dxa"/>
            <w:shd w:val="clear" w:color="auto" w:fill="auto"/>
            <w:vAlign w:val="center"/>
          </w:tcPr>
          <w:p w14:paraId="67383354"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0.9-1.2</w:t>
            </w:r>
          </w:p>
        </w:tc>
      </w:tr>
      <w:tr w:rsidR="00F86C81" w:rsidRPr="005C3469" w14:paraId="1812A73E" w14:textId="77777777" w:rsidTr="009025CC">
        <w:trPr>
          <w:trHeight w:val="299"/>
        </w:trPr>
        <w:tc>
          <w:tcPr>
            <w:tcW w:w="1694" w:type="dxa"/>
            <w:shd w:val="clear" w:color="auto" w:fill="auto"/>
            <w:vAlign w:val="center"/>
          </w:tcPr>
          <w:p w14:paraId="51C77852"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Norfolk</w:t>
            </w:r>
          </w:p>
        </w:tc>
        <w:tc>
          <w:tcPr>
            <w:tcW w:w="2524" w:type="dxa"/>
            <w:vMerge w:val="restart"/>
            <w:shd w:val="clear" w:color="auto" w:fill="auto"/>
            <w:vAlign w:val="center"/>
          </w:tcPr>
          <w:p w14:paraId="6C5FD09B"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Loamy sand, 12-18”</w:t>
            </w:r>
          </w:p>
          <w:p w14:paraId="32D2BCF3"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Rapid permeability</w:t>
            </w:r>
          </w:p>
        </w:tc>
        <w:tc>
          <w:tcPr>
            <w:tcW w:w="2073" w:type="dxa"/>
            <w:vMerge w:val="restart"/>
            <w:shd w:val="clear" w:color="auto" w:fill="auto"/>
            <w:vAlign w:val="center"/>
          </w:tcPr>
          <w:p w14:paraId="59A78CD1"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1.3</w:t>
            </w:r>
          </w:p>
        </w:tc>
        <w:tc>
          <w:tcPr>
            <w:tcW w:w="2794" w:type="dxa"/>
            <w:shd w:val="clear" w:color="auto" w:fill="auto"/>
            <w:vAlign w:val="center"/>
          </w:tcPr>
          <w:p w14:paraId="0BD22644"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1.0-1.5</w:t>
            </w:r>
          </w:p>
        </w:tc>
      </w:tr>
      <w:tr w:rsidR="00F86C81" w:rsidRPr="005C3469" w14:paraId="607C48FD" w14:textId="77777777" w:rsidTr="009025CC">
        <w:trPr>
          <w:trHeight w:val="299"/>
        </w:trPr>
        <w:tc>
          <w:tcPr>
            <w:tcW w:w="1694" w:type="dxa"/>
            <w:shd w:val="clear" w:color="auto" w:fill="auto"/>
            <w:vAlign w:val="center"/>
          </w:tcPr>
          <w:p w14:paraId="1EA6B344"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Ochlocknee</w:t>
            </w:r>
          </w:p>
        </w:tc>
        <w:tc>
          <w:tcPr>
            <w:tcW w:w="2524" w:type="dxa"/>
            <w:vMerge/>
            <w:shd w:val="clear" w:color="auto" w:fill="auto"/>
            <w:vAlign w:val="center"/>
          </w:tcPr>
          <w:p w14:paraId="7C3804F3" w14:textId="77777777" w:rsidR="00F86C81" w:rsidRPr="005C3469" w:rsidRDefault="00F86C81" w:rsidP="009025CC">
            <w:pPr>
              <w:rPr>
                <w:rFonts w:ascii="Times New Roman" w:hAnsi="Times New Roman"/>
                <w:sz w:val="22"/>
                <w:szCs w:val="22"/>
              </w:rPr>
            </w:pPr>
          </w:p>
        </w:tc>
        <w:tc>
          <w:tcPr>
            <w:tcW w:w="2073" w:type="dxa"/>
            <w:vMerge/>
            <w:shd w:val="clear" w:color="auto" w:fill="auto"/>
            <w:vAlign w:val="center"/>
          </w:tcPr>
          <w:p w14:paraId="0C22E8E6" w14:textId="77777777" w:rsidR="00F86C81" w:rsidRPr="005C3469" w:rsidRDefault="00F86C81" w:rsidP="009025CC">
            <w:pPr>
              <w:jc w:val="center"/>
              <w:rPr>
                <w:rFonts w:ascii="Times New Roman" w:hAnsi="Times New Roman"/>
                <w:sz w:val="22"/>
                <w:szCs w:val="22"/>
              </w:rPr>
            </w:pPr>
          </w:p>
        </w:tc>
        <w:tc>
          <w:tcPr>
            <w:tcW w:w="2794" w:type="dxa"/>
            <w:shd w:val="clear" w:color="auto" w:fill="auto"/>
            <w:vAlign w:val="center"/>
          </w:tcPr>
          <w:p w14:paraId="324D7488"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1.4-1.8</w:t>
            </w:r>
          </w:p>
        </w:tc>
      </w:tr>
      <w:tr w:rsidR="00F86C81" w:rsidRPr="005C3469" w14:paraId="0A039787" w14:textId="77777777" w:rsidTr="009025CC">
        <w:trPr>
          <w:trHeight w:val="299"/>
        </w:trPr>
        <w:tc>
          <w:tcPr>
            <w:tcW w:w="1694" w:type="dxa"/>
            <w:shd w:val="clear" w:color="auto" w:fill="auto"/>
            <w:vAlign w:val="center"/>
          </w:tcPr>
          <w:p w14:paraId="1B090BF9"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Dothan</w:t>
            </w:r>
          </w:p>
        </w:tc>
        <w:tc>
          <w:tcPr>
            <w:tcW w:w="2524" w:type="dxa"/>
            <w:vMerge w:val="restart"/>
            <w:shd w:val="clear" w:color="auto" w:fill="auto"/>
            <w:vAlign w:val="center"/>
          </w:tcPr>
          <w:p w14:paraId="451CFED0"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Loamy sand and sandy loam, 6-12”</w:t>
            </w:r>
          </w:p>
          <w:p w14:paraId="0468439D"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Moderate intake</w:t>
            </w:r>
          </w:p>
        </w:tc>
        <w:tc>
          <w:tcPr>
            <w:tcW w:w="2073" w:type="dxa"/>
            <w:vMerge w:val="restart"/>
            <w:shd w:val="clear" w:color="auto" w:fill="auto"/>
            <w:vAlign w:val="center"/>
          </w:tcPr>
          <w:p w14:paraId="2EF68D8B"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1.0</w:t>
            </w:r>
          </w:p>
        </w:tc>
        <w:tc>
          <w:tcPr>
            <w:tcW w:w="2794" w:type="dxa"/>
            <w:shd w:val="clear" w:color="auto" w:fill="auto"/>
            <w:vAlign w:val="center"/>
          </w:tcPr>
          <w:p w14:paraId="43A0C71E"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1.0-1.3</w:t>
            </w:r>
          </w:p>
        </w:tc>
      </w:tr>
      <w:tr w:rsidR="00F86C81" w:rsidRPr="005C3469" w14:paraId="7D52BD39" w14:textId="77777777" w:rsidTr="009025CC">
        <w:trPr>
          <w:trHeight w:val="299"/>
        </w:trPr>
        <w:tc>
          <w:tcPr>
            <w:tcW w:w="1694" w:type="dxa"/>
            <w:shd w:val="clear" w:color="auto" w:fill="auto"/>
            <w:vAlign w:val="center"/>
          </w:tcPr>
          <w:p w14:paraId="46D8D069"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Tifton</w:t>
            </w:r>
          </w:p>
        </w:tc>
        <w:tc>
          <w:tcPr>
            <w:tcW w:w="2524" w:type="dxa"/>
            <w:vMerge/>
            <w:shd w:val="clear" w:color="auto" w:fill="auto"/>
            <w:vAlign w:val="center"/>
          </w:tcPr>
          <w:p w14:paraId="06C03918" w14:textId="77777777" w:rsidR="00F86C81" w:rsidRPr="005C3469" w:rsidRDefault="00F86C81" w:rsidP="009025CC">
            <w:pPr>
              <w:rPr>
                <w:rFonts w:ascii="Times New Roman" w:hAnsi="Times New Roman"/>
                <w:sz w:val="22"/>
                <w:szCs w:val="22"/>
              </w:rPr>
            </w:pPr>
          </w:p>
        </w:tc>
        <w:tc>
          <w:tcPr>
            <w:tcW w:w="2073" w:type="dxa"/>
            <w:vMerge/>
            <w:shd w:val="clear" w:color="auto" w:fill="auto"/>
            <w:vAlign w:val="center"/>
          </w:tcPr>
          <w:p w14:paraId="175B053E" w14:textId="77777777" w:rsidR="00F86C81" w:rsidRPr="005C3469" w:rsidRDefault="00F86C81" w:rsidP="009025CC">
            <w:pPr>
              <w:jc w:val="center"/>
              <w:rPr>
                <w:rFonts w:ascii="Times New Roman" w:hAnsi="Times New Roman"/>
                <w:sz w:val="22"/>
                <w:szCs w:val="22"/>
              </w:rPr>
            </w:pPr>
          </w:p>
        </w:tc>
        <w:tc>
          <w:tcPr>
            <w:tcW w:w="2794" w:type="dxa"/>
            <w:shd w:val="clear" w:color="auto" w:fill="auto"/>
            <w:vAlign w:val="center"/>
          </w:tcPr>
          <w:p w14:paraId="19E4E5DB"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0.8-1.0</w:t>
            </w:r>
          </w:p>
        </w:tc>
      </w:tr>
      <w:tr w:rsidR="00F86C81" w:rsidRPr="005C3469" w14:paraId="1084DCB2" w14:textId="77777777" w:rsidTr="009025CC">
        <w:trPr>
          <w:trHeight w:val="299"/>
        </w:trPr>
        <w:tc>
          <w:tcPr>
            <w:tcW w:w="1694" w:type="dxa"/>
            <w:shd w:val="clear" w:color="auto" w:fill="auto"/>
            <w:vAlign w:val="center"/>
          </w:tcPr>
          <w:p w14:paraId="6A323C86"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Fuquay</w:t>
            </w:r>
          </w:p>
        </w:tc>
        <w:tc>
          <w:tcPr>
            <w:tcW w:w="2524" w:type="dxa"/>
            <w:vMerge w:val="restart"/>
            <w:shd w:val="clear" w:color="auto" w:fill="auto"/>
            <w:vAlign w:val="center"/>
          </w:tcPr>
          <w:p w14:paraId="2448D499"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Loamy sand, 24-26”</w:t>
            </w:r>
          </w:p>
          <w:p w14:paraId="1910A4FC"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Rapid permeability in first zone, moderate in second</w:t>
            </w:r>
          </w:p>
        </w:tc>
        <w:tc>
          <w:tcPr>
            <w:tcW w:w="2073" w:type="dxa"/>
            <w:vMerge w:val="restart"/>
            <w:shd w:val="clear" w:color="auto" w:fill="auto"/>
            <w:vAlign w:val="center"/>
          </w:tcPr>
          <w:p w14:paraId="2E962240"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1.5</w:t>
            </w:r>
          </w:p>
        </w:tc>
        <w:tc>
          <w:tcPr>
            <w:tcW w:w="2794" w:type="dxa"/>
            <w:shd w:val="clear" w:color="auto" w:fill="auto"/>
            <w:vAlign w:val="center"/>
          </w:tcPr>
          <w:p w14:paraId="50ACCEC3"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0.6-0.8</w:t>
            </w:r>
          </w:p>
        </w:tc>
      </w:tr>
      <w:tr w:rsidR="00F86C81" w:rsidRPr="005C3469" w14:paraId="57A16C10" w14:textId="77777777" w:rsidTr="009025CC">
        <w:trPr>
          <w:trHeight w:val="299"/>
        </w:trPr>
        <w:tc>
          <w:tcPr>
            <w:tcW w:w="1694" w:type="dxa"/>
            <w:shd w:val="clear" w:color="auto" w:fill="auto"/>
            <w:vAlign w:val="center"/>
          </w:tcPr>
          <w:p w14:paraId="54134193"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Lucy</w:t>
            </w:r>
          </w:p>
        </w:tc>
        <w:tc>
          <w:tcPr>
            <w:tcW w:w="2524" w:type="dxa"/>
            <w:vMerge/>
            <w:shd w:val="clear" w:color="auto" w:fill="auto"/>
            <w:vAlign w:val="center"/>
          </w:tcPr>
          <w:p w14:paraId="01C784FD" w14:textId="77777777" w:rsidR="00F86C81" w:rsidRPr="005C3469" w:rsidRDefault="00F86C81" w:rsidP="009025CC">
            <w:pPr>
              <w:rPr>
                <w:rFonts w:ascii="Times New Roman" w:hAnsi="Times New Roman"/>
                <w:sz w:val="22"/>
                <w:szCs w:val="22"/>
              </w:rPr>
            </w:pPr>
          </w:p>
        </w:tc>
        <w:tc>
          <w:tcPr>
            <w:tcW w:w="2073" w:type="dxa"/>
            <w:vMerge/>
            <w:shd w:val="clear" w:color="auto" w:fill="auto"/>
            <w:vAlign w:val="center"/>
          </w:tcPr>
          <w:p w14:paraId="5E45968E" w14:textId="77777777" w:rsidR="00F86C81" w:rsidRPr="005C3469" w:rsidRDefault="00F86C81" w:rsidP="009025CC">
            <w:pPr>
              <w:jc w:val="center"/>
              <w:rPr>
                <w:rFonts w:ascii="Times New Roman" w:hAnsi="Times New Roman"/>
                <w:sz w:val="22"/>
                <w:szCs w:val="22"/>
              </w:rPr>
            </w:pPr>
          </w:p>
        </w:tc>
        <w:tc>
          <w:tcPr>
            <w:tcW w:w="2794" w:type="dxa"/>
            <w:shd w:val="clear" w:color="auto" w:fill="auto"/>
            <w:vAlign w:val="center"/>
          </w:tcPr>
          <w:p w14:paraId="2EADABB8"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1.0</w:t>
            </w:r>
          </w:p>
        </w:tc>
      </w:tr>
      <w:tr w:rsidR="00F86C81" w:rsidRPr="005C3469" w14:paraId="27DE7F80" w14:textId="77777777" w:rsidTr="009025CC">
        <w:trPr>
          <w:trHeight w:val="299"/>
        </w:trPr>
        <w:tc>
          <w:tcPr>
            <w:tcW w:w="1694" w:type="dxa"/>
            <w:shd w:val="clear" w:color="auto" w:fill="auto"/>
            <w:vAlign w:val="center"/>
          </w:tcPr>
          <w:p w14:paraId="66BB80D2"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Stilson</w:t>
            </w:r>
          </w:p>
        </w:tc>
        <w:tc>
          <w:tcPr>
            <w:tcW w:w="2524" w:type="dxa"/>
            <w:vMerge/>
            <w:shd w:val="clear" w:color="auto" w:fill="auto"/>
            <w:vAlign w:val="center"/>
          </w:tcPr>
          <w:p w14:paraId="4249DE6B" w14:textId="77777777" w:rsidR="00F86C81" w:rsidRPr="005C3469" w:rsidRDefault="00F86C81" w:rsidP="009025CC">
            <w:pPr>
              <w:rPr>
                <w:rFonts w:ascii="Times New Roman" w:hAnsi="Times New Roman"/>
                <w:sz w:val="22"/>
                <w:szCs w:val="22"/>
              </w:rPr>
            </w:pPr>
          </w:p>
        </w:tc>
        <w:tc>
          <w:tcPr>
            <w:tcW w:w="2073" w:type="dxa"/>
            <w:vMerge/>
            <w:shd w:val="clear" w:color="auto" w:fill="auto"/>
            <w:vAlign w:val="center"/>
          </w:tcPr>
          <w:p w14:paraId="26E67874" w14:textId="77777777" w:rsidR="00F86C81" w:rsidRPr="005C3469" w:rsidRDefault="00F86C81" w:rsidP="009025CC">
            <w:pPr>
              <w:jc w:val="center"/>
              <w:rPr>
                <w:rFonts w:ascii="Times New Roman" w:hAnsi="Times New Roman"/>
                <w:sz w:val="22"/>
                <w:szCs w:val="22"/>
              </w:rPr>
            </w:pPr>
          </w:p>
        </w:tc>
        <w:tc>
          <w:tcPr>
            <w:tcW w:w="2794" w:type="dxa"/>
            <w:shd w:val="clear" w:color="auto" w:fill="auto"/>
            <w:vAlign w:val="center"/>
          </w:tcPr>
          <w:p w14:paraId="72A7BBDA"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0.9</w:t>
            </w:r>
          </w:p>
        </w:tc>
      </w:tr>
      <w:tr w:rsidR="00F86C81" w:rsidRPr="005C3469" w14:paraId="0FBFFA06" w14:textId="77777777" w:rsidTr="009025CC">
        <w:trPr>
          <w:trHeight w:val="299"/>
        </w:trPr>
        <w:tc>
          <w:tcPr>
            <w:tcW w:w="1694" w:type="dxa"/>
            <w:tcBorders>
              <w:bottom w:val="single" w:sz="4" w:space="0" w:color="auto"/>
            </w:tcBorders>
            <w:shd w:val="clear" w:color="auto" w:fill="auto"/>
            <w:vAlign w:val="center"/>
          </w:tcPr>
          <w:p w14:paraId="1DCE1B28"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Wagram</w:t>
            </w:r>
          </w:p>
        </w:tc>
        <w:tc>
          <w:tcPr>
            <w:tcW w:w="2524" w:type="dxa"/>
            <w:vMerge/>
            <w:tcBorders>
              <w:bottom w:val="single" w:sz="4" w:space="0" w:color="auto"/>
            </w:tcBorders>
            <w:shd w:val="clear" w:color="auto" w:fill="auto"/>
            <w:vAlign w:val="center"/>
          </w:tcPr>
          <w:p w14:paraId="06F49637" w14:textId="77777777" w:rsidR="00F86C81" w:rsidRPr="005C3469" w:rsidRDefault="00F86C81" w:rsidP="009025CC">
            <w:pPr>
              <w:rPr>
                <w:rFonts w:ascii="Times New Roman" w:hAnsi="Times New Roman"/>
                <w:sz w:val="22"/>
                <w:szCs w:val="22"/>
              </w:rPr>
            </w:pPr>
          </w:p>
        </w:tc>
        <w:tc>
          <w:tcPr>
            <w:tcW w:w="2073" w:type="dxa"/>
            <w:vMerge/>
            <w:tcBorders>
              <w:bottom w:val="single" w:sz="4" w:space="0" w:color="auto"/>
            </w:tcBorders>
            <w:shd w:val="clear" w:color="auto" w:fill="auto"/>
            <w:vAlign w:val="center"/>
          </w:tcPr>
          <w:p w14:paraId="703376CC" w14:textId="77777777" w:rsidR="00F86C81" w:rsidRPr="005C3469" w:rsidRDefault="00F86C81" w:rsidP="009025CC">
            <w:pPr>
              <w:jc w:val="center"/>
              <w:rPr>
                <w:rFonts w:ascii="Times New Roman" w:hAnsi="Times New Roman"/>
                <w:sz w:val="22"/>
                <w:szCs w:val="22"/>
              </w:rPr>
            </w:pPr>
          </w:p>
        </w:tc>
        <w:tc>
          <w:tcPr>
            <w:tcW w:w="2794" w:type="dxa"/>
            <w:tcBorders>
              <w:bottom w:val="single" w:sz="4" w:space="0" w:color="auto"/>
            </w:tcBorders>
            <w:shd w:val="clear" w:color="auto" w:fill="auto"/>
            <w:vAlign w:val="center"/>
          </w:tcPr>
          <w:p w14:paraId="01616082"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0.6-0.8</w:t>
            </w:r>
          </w:p>
        </w:tc>
      </w:tr>
      <w:tr w:rsidR="00F86C81" w:rsidRPr="005C3469" w14:paraId="3238E957" w14:textId="77777777" w:rsidTr="009025CC">
        <w:trPr>
          <w:trHeight w:val="299"/>
        </w:trPr>
        <w:tc>
          <w:tcPr>
            <w:tcW w:w="9086" w:type="dxa"/>
            <w:gridSpan w:val="4"/>
            <w:tcBorders>
              <w:top w:val="single" w:sz="4" w:space="0" w:color="auto"/>
              <w:left w:val="nil"/>
              <w:bottom w:val="nil"/>
              <w:right w:val="nil"/>
            </w:tcBorders>
            <w:shd w:val="clear" w:color="auto" w:fill="auto"/>
            <w:vAlign w:val="center"/>
          </w:tcPr>
          <w:p w14:paraId="52E784C2"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 Increase soil infiltration rate in field where conservation tillage methods are used.</w:t>
            </w:r>
          </w:p>
          <w:p w14:paraId="16DCDDE2" w14:textId="77777777" w:rsidR="00F86C81" w:rsidRPr="005C3469" w:rsidRDefault="00F86C81" w:rsidP="009025CC">
            <w:pPr>
              <w:jc w:val="center"/>
              <w:rPr>
                <w:rFonts w:ascii="Times New Roman" w:hAnsi="Times New Roman"/>
                <w:sz w:val="22"/>
                <w:szCs w:val="22"/>
              </w:rPr>
            </w:pPr>
          </w:p>
        </w:tc>
      </w:tr>
    </w:tbl>
    <w:p w14:paraId="4C5C77F6" w14:textId="77777777" w:rsidR="00F86C81" w:rsidRPr="005C3469" w:rsidRDefault="00F86C81" w:rsidP="00F86C81">
      <w:pPr>
        <w:jc w:val="center"/>
        <w:rPr>
          <w:rFonts w:ascii="Times New Roman" w:hAnsi="Times New Roman"/>
          <w:b/>
          <w:sz w:val="24"/>
        </w:rPr>
      </w:pPr>
      <w:r w:rsidRPr="005C3469">
        <w:rPr>
          <w:rFonts w:ascii="Times New Roman" w:hAnsi="Times New Roman"/>
          <w:b/>
          <w:sz w:val="24"/>
        </w:rPr>
        <w:t>Table 4. Examples of Application Efficiency Values for Various Irrigation Systems.</w:t>
      </w:r>
    </w:p>
    <w:tbl>
      <w:tblPr>
        <w:tblW w:w="7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3" w:type="dxa"/>
          <w:right w:w="115" w:type="dxa"/>
        </w:tblCellMar>
        <w:tblLook w:val="04A0" w:firstRow="1" w:lastRow="0" w:firstColumn="1" w:lastColumn="0" w:noHBand="0" w:noVBand="1"/>
      </w:tblPr>
      <w:tblGrid>
        <w:gridCol w:w="4226"/>
        <w:gridCol w:w="1707"/>
        <w:gridCol w:w="1707"/>
      </w:tblGrid>
      <w:tr w:rsidR="00F86C81" w:rsidRPr="005C3469" w14:paraId="16F60939" w14:textId="77777777" w:rsidTr="009025CC">
        <w:trPr>
          <w:trHeight w:val="360"/>
          <w:jc w:val="center"/>
        </w:trPr>
        <w:tc>
          <w:tcPr>
            <w:tcW w:w="4226" w:type="dxa"/>
            <w:vMerge w:val="restart"/>
            <w:vAlign w:val="center"/>
          </w:tcPr>
          <w:p w14:paraId="1272EB8A" w14:textId="77777777" w:rsidR="00F86C81" w:rsidRPr="005C3469" w:rsidRDefault="00F86C81" w:rsidP="009025CC">
            <w:pPr>
              <w:rPr>
                <w:rFonts w:ascii="Times New Roman" w:hAnsi="Times New Roman"/>
                <w:b/>
                <w:sz w:val="22"/>
                <w:szCs w:val="22"/>
              </w:rPr>
            </w:pPr>
            <w:r w:rsidRPr="005C3469">
              <w:rPr>
                <w:rFonts w:ascii="Times New Roman" w:hAnsi="Times New Roman"/>
                <w:b/>
                <w:sz w:val="22"/>
                <w:szCs w:val="22"/>
              </w:rPr>
              <w:t>Irrigation System Type</w:t>
            </w:r>
          </w:p>
        </w:tc>
        <w:tc>
          <w:tcPr>
            <w:tcW w:w="3414" w:type="dxa"/>
            <w:gridSpan w:val="2"/>
            <w:shd w:val="clear" w:color="auto" w:fill="auto"/>
            <w:vAlign w:val="center"/>
          </w:tcPr>
          <w:p w14:paraId="5DC2D86F" w14:textId="77777777" w:rsidR="00F86C81" w:rsidRPr="005C3469" w:rsidRDefault="00F86C81" w:rsidP="009025CC">
            <w:pPr>
              <w:jc w:val="center"/>
              <w:rPr>
                <w:rFonts w:ascii="Times New Roman" w:hAnsi="Times New Roman"/>
                <w:b/>
                <w:sz w:val="22"/>
                <w:szCs w:val="22"/>
              </w:rPr>
            </w:pPr>
            <w:r w:rsidRPr="005C3469">
              <w:rPr>
                <w:rFonts w:ascii="Times New Roman" w:hAnsi="Times New Roman"/>
                <w:b/>
                <w:sz w:val="22"/>
                <w:szCs w:val="22"/>
              </w:rPr>
              <w:t>Application Efficiency (%)</w:t>
            </w:r>
          </w:p>
        </w:tc>
      </w:tr>
      <w:tr w:rsidR="00F86C81" w:rsidRPr="005C3469" w14:paraId="252FB17E" w14:textId="77777777" w:rsidTr="009025CC">
        <w:trPr>
          <w:trHeight w:val="360"/>
          <w:jc w:val="center"/>
        </w:trPr>
        <w:tc>
          <w:tcPr>
            <w:tcW w:w="4226" w:type="dxa"/>
            <w:vMerge/>
            <w:vAlign w:val="center"/>
          </w:tcPr>
          <w:p w14:paraId="77CC7C96" w14:textId="77777777" w:rsidR="00F86C81" w:rsidRPr="005C3469" w:rsidRDefault="00F86C81" w:rsidP="009025CC">
            <w:pPr>
              <w:rPr>
                <w:rFonts w:ascii="Times New Roman" w:hAnsi="Times New Roman"/>
                <w:b/>
                <w:sz w:val="22"/>
                <w:szCs w:val="22"/>
              </w:rPr>
            </w:pPr>
          </w:p>
        </w:tc>
        <w:tc>
          <w:tcPr>
            <w:tcW w:w="1707" w:type="dxa"/>
            <w:shd w:val="clear" w:color="auto" w:fill="auto"/>
            <w:vAlign w:val="center"/>
          </w:tcPr>
          <w:p w14:paraId="7AD47F20" w14:textId="77777777" w:rsidR="00F86C81" w:rsidRPr="005C3469" w:rsidRDefault="00F86C81" w:rsidP="009025CC">
            <w:pPr>
              <w:jc w:val="center"/>
              <w:rPr>
                <w:rFonts w:ascii="Times New Roman" w:hAnsi="Times New Roman"/>
                <w:b/>
                <w:sz w:val="22"/>
                <w:szCs w:val="22"/>
              </w:rPr>
            </w:pPr>
            <w:r w:rsidRPr="005C3469">
              <w:rPr>
                <w:rFonts w:ascii="Times New Roman" w:hAnsi="Times New Roman"/>
                <w:b/>
                <w:sz w:val="22"/>
                <w:szCs w:val="22"/>
              </w:rPr>
              <w:t>Attainable</w:t>
            </w:r>
          </w:p>
        </w:tc>
        <w:tc>
          <w:tcPr>
            <w:tcW w:w="1707" w:type="dxa"/>
            <w:shd w:val="clear" w:color="auto" w:fill="auto"/>
            <w:vAlign w:val="center"/>
          </w:tcPr>
          <w:p w14:paraId="451DD98C" w14:textId="77777777" w:rsidR="00F86C81" w:rsidRPr="005C3469" w:rsidRDefault="00F86C81" w:rsidP="009025CC">
            <w:pPr>
              <w:jc w:val="center"/>
              <w:rPr>
                <w:rFonts w:ascii="Times New Roman" w:hAnsi="Times New Roman"/>
                <w:b/>
                <w:sz w:val="22"/>
                <w:szCs w:val="22"/>
              </w:rPr>
            </w:pPr>
            <w:r w:rsidRPr="005C3469">
              <w:rPr>
                <w:rFonts w:ascii="Times New Roman" w:hAnsi="Times New Roman"/>
                <w:b/>
                <w:sz w:val="22"/>
                <w:szCs w:val="22"/>
              </w:rPr>
              <w:t>Expected</w:t>
            </w:r>
          </w:p>
        </w:tc>
      </w:tr>
      <w:tr w:rsidR="00F86C81" w:rsidRPr="005C3469" w14:paraId="32BC5D36" w14:textId="77777777" w:rsidTr="009025CC">
        <w:trPr>
          <w:trHeight w:val="360"/>
          <w:jc w:val="center"/>
        </w:trPr>
        <w:tc>
          <w:tcPr>
            <w:tcW w:w="4226" w:type="dxa"/>
            <w:vAlign w:val="center"/>
          </w:tcPr>
          <w:p w14:paraId="31B8FC40"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Center Pivot w/ Impact Sprinklers</w:t>
            </w:r>
          </w:p>
        </w:tc>
        <w:tc>
          <w:tcPr>
            <w:tcW w:w="1707" w:type="dxa"/>
            <w:shd w:val="clear" w:color="auto" w:fill="auto"/>
            <w:vAlign w:val="center"/>
          </w:tcPr>
          <w:p w14:paraId="20B1F60C"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85</w:t>
            </w:r>
          </w:p>
        </w:tc>
        <w:tc>
          <w:tcPr>
            <w:tcW w:w="1707" w:type="dxa"/>
            <w:shd w:val="clear" w:color="auto" w:fill="auto"/>
            <w:vAlign w:val="center"/>
          </w:tcPr>
          <w:p w14:paraId="6638F92F"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75-85</w:t>
            </w:r>
          </w:p>
        </w:tc>
      </w:tr>
      <w:tr w:rsidR="00F86C81" w:rsidRPr="005C3469" w14:paraId="1A2EC0D9" w14:textId="77777777" w:rsidTr="009025CC">
        <w:trPr>
          <w:trHeight w:val="360"/>
          <w:jc w:val="center"/>
        </w:trPr>
        <w:tc>
          <w:tcPr>
            <w:tcW w:w="4226" w:type="dxa"/>
            <w:vAlign w:val="center"/>
          </w:tcPr>
          <w:p w14:paraId="7F50B1FC"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Center Pivot w/ Spray-type Sprinklers</w:t>
            </w:r>
          </w:p>
        </w:tc>
        <w:tc>
          <w:tcPr>
            <w:tcW w:w="1707" w:type="dxa"/>
            <w:shd w:val="clear" w:color="auto" w:fill="auto"/>
            <w:vAlign w:val="center"/>
          </w:tcPr>
          <w:p w14:paraId="55C91ACA"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95</w:t>
            </w:r>
          </w:p>
        </w:tc>
        <w:tc>
          <w:tcPr>
            <w:tcW w:w="1707" w:type="dxa"/>
            <w:shd w:val="clear" w:color="auto" w:fill="auto"/>
            <w:vAlign w:val="center"/>
          </w:tcPr>
          <w:p w14:paraId="1F15962B"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75-95</w:t>
            </w:r>
          </w:p>
        </w:tc>
      </w:tr>
      <w:tr w:rsidR="00F86C81" w:rsidRPr="005C3469" w14:paraId="5314829A" w14:textId="77777777" w:rsidTr="009025CC">
        <w:trPr>
          <w:trHeight w:val="360"/>
          <w:jc w:val="center"/>
        </w:trPr>
        <w:tc>
          <w:tcPr>
            <w:tcW w:w="4226" w:type="dxa"/>
            <w:vAlign w:val="center"/>
          </w:tcPr>
          <w:p w14:paraId="0EA8F46A"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Lateral Move w/ Spray-type Sprinklers</w:t>
            </w:r>
          </w:p>
        </w:tc>
        <w:tc>
          <w:tcPr>
            <w:tcW w:w="1707" w:type="dxa"/>
            <w:shd w:val="clear" w:color="auto" w:fill="auto"/>
            <w:vAlign w:val="center"/>
          </w:tcPr>
          <w:p w14:paraId="02B5471A"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95</w:t>
            </w:r>
          </w:p>
        </w:tc>
        <w:tc>
          <w:tcPr>
            <w:tcW w:w="1707" w:type="dxa"/>
            <w:shd w:val="clear" w:color="auto" w:fill="auto"/>
            <w:vAlign w:val="center"/>
          </w:tcPr>
          <w:p w14:paraId="7F755395"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75-95</w:t>
            </w:r>
          </w:p>
        </w:tc>
      </w:tr>
      <w:tr w:rsidR="00F86C81" w:rsidRPr="005C3469" w14:paraId="398E4B56" w14:textId="77777777" w:rsidTr="009025CC">
        <w:trPr>
          <w:trHeight w:val="360"/>
          <w:jc w:val="center"/>
        </w:trPr>
        <w:tc>
          <w:tcPr>
            <w:tcW w:w="4226" w:type="dxa"/>
            <w:vAlign w:val="center"/>
          </w:tcPr>
          <w:p w14:paraId="54E32815"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Subsurface Drip</w:t>
            </w:r>
          </w:p>
        </w:tc>
        <w:tc>
          <w:tcPr>
            <w:tcW w:w="1707" w:type="dxa"/>
            <w:shd w:val="clear" w:color="auto" w:fill="auto"/>
            <w:vAlign w:val="center"/>
          </w:tcPr>
          <w:p w14:paraId="29859B2D"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95</w:t>
            </w:r>
          </w:p>
        </w:tc>
        <w:tc>
          <w:tcPr>
            <w:tcW w:w="1707" w:type="dxa"/>
            <w:shd w:val="clear" w:color="auto" w:fill="auto"/>
            <w:vAlign w:val="center"/>
          </w:tcPr>
          <w:p w14:paraId="059ED642"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70-95</w:t>
            </w:r>
          </w:p>
        </w:tc>
      </w:tr>
      <w:tr w:rsidR="00F86C81" w:rsidRPr="005C3469" w14:paraId="2B982BAA" w14:textId="77777777" w:rsidTr="009025CC">
        <w:trPr>
          <w:trHeight w:val="360"/>
          <w:jc w:val="center"/>
        </w:trPr>
        <w:tc>
          <w:tcPr>
            <w:tcW w:w="4226" w:type="dxa"/>
            <w:vAlign w:val="center"/>
          </w:tcPr>
          <w:p w14:paraId="22ED0646"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Micro-Spray</w:t>
            </w:r>
          </w:p>
        </w:tc>
        <w:tc>
          <w:tcPr>
            <w:tcW w:w="1707" w:type="dxa"/>
            <w:shd w:val="clear" w:color="auto" w:fill="auto"/>
            <w:vAlign w:val="center"/>
          </w:tcPr>
          <w:p w14:paraId="7A1671B6"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95</w:t>
            </w:r>
          </w:p>
        </w:tc>
        <w:tc>
          <w:tcPr>
            <w:tcW w:w="1707" w:type="dxa"/>
            <w:shd w:val="clear" w:color="auto" w:fill="auto"/>
            <w:vAlign w:val="center"/>
          </w:tcPr>
          <w:p w14:paraId="4A153B7E"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70-95</w:t>
            </w:r>
          </w:p>
        </w:tc>
      </w:tr>
      <w:tr w:rsidR="00F86C81" w:rsidRPr="005C3469" w14:paraId="27A00B0B" w14:textId="77777777" w:rsidTr="009025CC">
        <w:trPr>
          <w:trHeight w:val="360"/>
          <w:jc w:val="center"/>
        </w:trPr>
        <w:tc>
          <w:tcPr>
            <w:tcW w:w="4226" w:type="dxa"/>
            <w:vAlign w:val="center"/>
          </w:tcPr>
          <w:p w14:paraId="07CFD8E6"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Trickle</w:t>
            </w:r>
          </w:p>
        </w:tc>
        <w:tc>
          <w:tcPr>
            <w:tcW w:w="1707" w:type="dxa"/>
            <w:shd w:val="clear" w:color="auto" w:fill="auto"/>
            <w:vAlign w:val="center"/>
          </w:tcPr>
          <w:p w14:paraId="4BC0B59D"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95</w:t>
            </w:r>
          </w:p>
        </w:tc>
        <w:tc>
          <w:tcPr>
            <w:tcW w:w="1707" w:type="dxa"/>
            <w:shd w:val="clear" w:color="auto" w:fill="auto"/>
            <w:vAlign w:val="center"/>
          </w:tcPr>
          <w:p w14:paraId="3B041B82"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75-95</w:t>
            </w:r>
          </w:p>
        </w:tc>
      </w:tr>
      <w:tr w:rsidR="00F86C81" w:rsidRPr="005C3469" w14:paraId="655B9A55" w14:textId="77777777" w:rsidTr="009025CC">
        <w:trPr>
          <w:trHeight w:val="360"/>
          <w:jc w:val="center"/>
        </w:trPr>
        <w:tc>
          <w:tcPr>
            <w:tcW w:w="4226" w:type="dxa"/>
            <w:vAlign w:val="center"/>
          </w:tcPr>
          <w:p w14:paraId="41D45D0B"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Subsurface Drip</w:t>
            </w:r>
          </w:p>
        </w:tc>
        <w:tc>
          <w:tcPr>
            <w:tcW w:w="1707" w:type="dxa"/>
            <w:shd w:val="clear" w:color="auto" w:fill="auto"/>
            <w:vAlign w:val="center"/>
          </w:tcPr>
          <w:p w14:paraId="0B0243BE"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95</w:t>
            </w:r>
          </w:p>
        </w:tc>
        <w:tc>
          <w:tcPr>
            <w:tcW w:w="1707" w:type="dxa"/>
            <w:shd w:val="clear" w:color="auto" w:fill="auto"/>
            <w:vAlign w:val="center"/>
          </w:tcPr>
          <w:p w14:paraId="70ED9435"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70-95</w:t>
            </w:r>
          </w:p>
        </w:tc>
      </w:tr>
      <w:tr w:rsidR="00F86C81" w:rsidRPr="005C3469" w14:paraId="4B314AD8" w14:textId="77777777" w:rsidTr="009025CC">
        <w:trPr>
          <w:trHeight w:val="360"/>
          <w:jc w:val="center"/>
        </w:trPr>
        <w:tc>
          <w:tcPr>
            <w:tcW w:w="4226" w:type="dxa"/>
            <w:vAlign w:val="center"/>
          </w:tcPr>
          <w:p w14:paraId="063C8A12" w14:textId="77777777" w:rsidR="00F86C81" w:rsidRPr="005C3469" w:rsidRDefault="00F86C81" w:rsidP="009025CC">
            <w:pPr>
              <w:rPr>
                <w:rFonts w:ascii="Times New Roman" w:hAnsi="Times New Roman"/>
                <w:sz w:val="22"/>
                <w:szCs w:val="22"/>
              </w:rPr>
            </w:pPr>
            <w:r w:rsidRPr="005C3469">
              <w:rPr>
                <w:rFonts w:ascii="Times New Roman" w:hAnsi="Times New Roman"/>
                <w:sz w:val="22"/>
                <w:szCs w:val="22"/>
              </w:rPr>
              <w:t>Moving Big Gun</w:t>
            </w:r>
          </w:p>
        </w:tc>
        <w:tc>
          <w:tcPr>
            <w:tcW w:w="1707" w:type="dxa"/>
            <w:shd w:val="clear" w:color="auto" w:fill="auto"/>
            <w:vAlign w:val="center"/>
          </w:tcPr>
          <w:p w14:paraId="5B898A30"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75</w:t>
            </w:r>
          </w:p>
        </w:tc>
        <w:tc>
          <w:tcPr>
            <w:tcW w:w="1707" w:type="dxa"/>
            <w:shd w:val="clear" w:color="auto" w:fill="auto"/>
            <w:vAlign w:val="center"/>
          </w:tcPr>
          <w:p w14:paraId="46872F60" w14:textId="77777777" w:rsidR="00F86C81" w:rsidRPr="005C3469" w:rsidRDefault="00F86C81" w:rsidP="009025CC">
            <w:pPr>
              <w:jc w:val="center"/>
              <w:rPr>
                <w:rFonts w:ascii="Times New Roman" w:hAnsi="Times New Roman"/>
                <w:sz w:val="22"/>
                <w:szCs w:val="22"/>
              </w:rPr>
            </w:pPr>
            <w:r w:rsidRPr="005C3469">
              <w:rPr>
                <w:rFonts w:ascii="Times New Roman" w:hAnsi="Times New Roman"/>
                <w:sz w:val="22"/>
                <w:szCs w:val="22"/>
              </w:rPr>
              <w:t>60-75</w:t>
            </w:r>
          </w:p>
        </w:tc>
      </w:tr>
    </w:tbl>
    <w:p w14:paraId="3D11198F" w14:textId="77777777" w:rsidR="00F86C81" w:rsidRPr="005C3469" w:rsidRDefault="00F86C81" w:rsidP="00F86C81">
      <w:pPr>
        <w:rPr>
          <w:rFonts w:ascii="Times New Roman" w:hAnsi="Times New Roman"/>
          <w:sz w:val="24"/>
        </w:rPr>
      </w:pPr>
    </w:p>
    <w:p w14:paraId="540E5BAA" w14:textId="77777777" w:rsidR="00F86C81" w:rsidRPr="005C3469" w:rsidRDefault="00F86C81" w:rsidP="00F86C81">
      <w:pPr>
        <w:rPr>
          <w:rFonts w:ascii="Times New Roman" w:hAnsi="Times New Roman"/>
          <w:b/>
          <w:i/>
          <w:sz w:val="24"/>
        </w:rPr>
      </w:pPr>
      <w:r w:rsidRPr="005C3469">
        <w:rPr>
          <w:rFonts w:ascii="Times New Roman" w:hAnsi="Times New Roman"/>
          <w:b/>
          <w:i/>
          <w:sz w:val="24"/>
        </w:rPr>
        <w:t>Irrigation Scheduling</w:t>
      </w:r>
    </w:p>
    <w:p w14:paraId="45DF64FF" w14:textId="77777777" w:rsidR="00F86C81" w:rsidRPr="005C3469" w:rsidRDefault="00F86C81" w:rsidP="00F86C81">
      <w:pPr>
        <w:jc w:val="both"/>
        <w:rPr>
          <w:rFonts w:ascii="Times New Roman" w:hAnsi="Times New Roman"/>
          <w:sz w:val="24"/>
        </w:rPr>
      </w:pPr>
      <w:r w:rsidRPr="005C3469">
        <w:rPr>
          <w:rFonts w:ascii="Times New Roman" w:hAnsi="Times New Roman"/>
          <w:sz w:val="24"/>
        </w:rPr>
        <w:t>The moisture balance or “</w:t>
      </w:r>
      <w:r>
        <w:rPr>
          <w:rFonts w:ascii="Times New Roman" w:hAnsi="Times New Roman"/>
          <w:sz w:val="24"/>
        </w:rPr>
        <w:t>Checkbook</w:t>
      </w:r>
      <w:r w:rsidRPr="005C3469">
        <w:rPr>
          <w:rFonts w:ascii="Times New Roman" w:hAnsi="Times New Roman"/>
          <w:sz w:val="24"/>
        </w:rPr>
        <w:t xml:space="preserve">” method of scheduling described above is a relatively straight-forward means of determining WHEN and an estimated amount of HOW MUCH to irrigate. This method helps a grower keep up with an estimated amount of available water in the field as the crop grows. The objective is to maintain a record of incoming and outgoing water so that an adequate balanced amount is maintained for crop growth. Other methods of irrigation scheduling include more advanced methods or software such as IrrigatorPro (USDA, </w:t>
      </w:r>
      <w:hyperlink r:id="rId121" w:history="1">
        <w:r w:rsidRPr="005C3469">
          <w:rPr>
            <w:rFonts w:ascii="Times New Roman" w:hAnsi="Times New Roman"/>
            <w:color w:val="0000FF"/>
            <w:sz w:val="24"/>
            <w:u w:val="single"/>
          </w:rPr>
          <w:t>www.irrigatorpro.org</w:t>
        </w:r>
      </w:hyperlink>
      <w:r w:rsidRPr="005C3469">
        <w:rPr>
          <w:rFonts w:ascii="Times New Roman" w:hAnsi="Times New Roman"/>
          <w:sz w:val="24"/>
        </w:rPr>
        <w:t>), soil moisture sensors from companies such as Irrometer, Meter, AquaSpy, AquaCheck, etc., the Smart Irrigation Cotton App (</w:t>
      </w:r>
      <w:hyperlink r:id="rId122" w:history="1">
        <w:r w:rsidRPr="005C3469">
          <w:rPr>
            <w:rFonts w:ascii="Times New Roman" w:hAnsi="Times New Roman"/>
            <w:color w:val="0000FF"/>
            <w:sz w:val="24"/>
            <w:u w:val="single"/>
          </w:rPr>
          <w:t>www.Smartirrigationapps.org</w:t>
        </w:r>
      </w:hyperlink>
      <w:r w:rsidRPr="005C3469">
        <w:rPr>
          <w:rFonts w:ascii="Times New Roman" w:hAnsi="Times New Roman"/>
          <w:sz w:val="24"/>
        </w:rPr>
        <w:t xml:space="preserve">) and the UGA EASY Pan (a simplified pan evaporation device). </w:t>
      </w:r>
      <w:r>
        <w:rPr>
          <w:rFonts w:ascii="Times New Roman" w:hAnsi="Times New Roman"/>
          <w:sz w:val="24"/>
        </w:rPr>
        <w:t>Soil moisture sensors</w:t>
      </w:r>
      <w:r w:rsidRPr="005C3469">
        <w:rPr>
          <w:rFonts w:ascii="Times New Roman" w:hAnsi="Times New Roman"/>
          <w:sz w:val="24"/>
        </w:rPr>
        <w:t xml:space="preserve"> provide near real-time readings of either soil moisture content or soil water tension in the root zone and can identify when water is needed to replenish the root zone.  Soil moisture sensors coupled with a sound irrigation strategy will typically provide the highest yield level when compared to other methods because they are providing current readings and current crop water status, while other methods may just be estimates.  Research results have shown that the checkbook method, even though most conservative, is not necessarily the most economically feasible method.  Especially during years with higher levels of rainfall the checkbook method tends to reduce yields if not properly managed.</w:t>
      </w:r>
    </w:p>
    <w:p w14:paraId="2632551E" w14:textId="77777777" w:rsidR="00F86C81" w:rsidRPr="005C3469" w:rsidRDefault="00F86C81" w:rsidP="00F86C81">
      <w:pPr>
        <w:jc w:val="both"/>
        <w:rPr>
          <w:rFonts w:ascii="Times New Roman" w:hAnsi="Times New Roman"/>
          <w:sz w:val="24"/>
        </w:rPr>
      </w:pPr>
    </w:p>
    <w:p w14:paraId="73F82880" w14:textId="77777777" w:rsidR="00F86C81" w:rsidRPr="005C3469" w:rsidRDefault="00F86C81" w:rsidP="00F86C81">
      <w:pPr>
        <w:jc w:val="both"/>
        <w:rPr>
          <w:rFonts w:ascii="Times New Roman" w:hAnsi="Times New Roman"/>
          <w:sz w:val="24"/>
          <w:szCs w:val="24"/>
        </w:rPr>
      </w:pPr>
      <w:r w:rsidRPr="005C3469">
        <w:rPr>
          <w:rFonts w:ascii="Times New Roman" w:hAnsi="Times New Roman"/>
          <w:sz w:val="24"/>
        </w:rPr>
        <w:t xml:space="preserve">As stated earlier, growers with high yield goals should consider implementing a robust irrigation management plan.  However, the grower must evaluate if the implementation of this plan is feasible for their operation.  Based on the level of interest the grower should decide if they want to implement a simple plan that they can manage themselves or if they want to go more advanced and either hire a full time employee for irrigation management or hire a consultant to provide recommended irrigation amounts.  This decision will be related to farm size, crop produced, and grower investment.  Irrigation scheduling does take time, and growers are cautioned against implementing a plan without being properly prepared.    </w:t>
      </w:r>
    </w:p>
    <w:p w14:paraId="1236B714" w14:textId="77777777" w:rsidR="00F86C81" w:rsidRPr="005C3469" w:rsidRDefault="00F86C81" w:rsidP="00F86C81">
      <w:pPr>
        <w:jc w:val="both"/>
        <w:rPr>
          <w:rFonts w:ascii="Times New Roman" w:hAnsi="Times New Roman"/>
          <w:b/>
          <w:bCs/>
          <w:sz w:val="24"/>
          <w:szCs w:val="24"/>
        </w:rPr>
      </w:pPr>
    </w:p>
    <w:p w14:paraId="61F65FD1" w14:textId="77777777" w:rsidR="005C3469" w:rsidRPr="005C3469" w:rsidRDefault="005C3469" w:rsidP="005C3469">
      <w:pPr>
        <w:jc w:val="both"/>
        <w:rPr>
          <w:rFonts w:ascii="Times New Roman" w:hAnsi="Times New Roman"/>
          <w:b/>
          <w:bCs/>
          <w:sz w:val="24"/>
          <w:szCs w:val="24"/>
        </w:rPr>
      </w:pPr>
    </w:p>
    <w:p w14:paraId="43C6CA43" w14:textId="77777777" w:rsidR="005C3469" w:rsidRPr="00A24AF8" w:rsidRDefault="005C3469" w:rsidP="005C3469">
      <w:pPr>
        <w:jc w:val="both"/>
        <w:rPr>
          <w:rFonts w:ascii="Times New Roman" w:hAnsi="Times New Roman"/>
          <w:sz w:val="24"/>
          <w:szCs w:val="24"/>
          <w:u w:val="single"/>
        </w:rPr>
      </w:pPr>
      <w:r w:rsidRPr="00A24AF8">
        <w:rPr>
          <w:rFonts w:ascii="Times New Roman" w:hAnsi="Times New Roman"/>
          <w:b/>
          <w:bCs/>
          <w:sz w:val="24"/>
          <w:szCs w:val="24"/>
          <w:u w:val="single"/>
        </w:rPr>
        <w:t>DEFOLIATION</w:t>
      </w:r>
    </w:p>
    <w:p w14:paraId="3C4A576A"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sidRPr="005C3469">
        <w:rPr>
          <w:rFonts w:ascii="Times New Roman" w:hAnsi="Times New Roman"/>
          <w:sz w:val="24"/>
          <w:szCs w:val="24"/>
        </w:rPr>
        <w:t>Cotton defoliates much easier when a good boll load has been obtained and available soil nitrogen is nearly depleted by the crop.  A cutout, a mature crop is considerably easier to defoliate than one that maintains vigorous vegetative growth and fruiting into harvest time.</w:t>
      </w:r>
    </w:p>
    <w:p w14:paraId="0B0846A4"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12"/>
          <w:szCs w:val="16"/>
        </w:rPr>
      </w:pPr>
    </w:p>
    <w:p w14:paraId="578ABFD8"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sidRPr="005C3469">
        <w:rPr>
          <w:rFonts w:ascii="Times New Roman" w:hAnsi="Times New Roman"/>
          <w:sz w:val="24"/>
          <w:szCs w:val="24"/>
        </w:rPr>
        <w:t>Harvest aid products perform several functions, the most important being defoliation, regrowth suppression, and boll opening.  Removal of juvenile growth (late season immature foliage) and desiccation of weeds are functions also needed in certain situations.  Of the many harvest aid chemicals, none will perform all these functions under all conditions.  As a result, combinations of products are generally recommended and are frequently used, with adjustments in rates and product selection based on crop condition, temperature, calendar date, and equipment availability.</w:t>
      </w:r>
    </w:p>
    <w:p w14:paraId="00EE9924"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12"/>
          <w:szCs w:val="16"/>
        </w:rPr>
      </w:pPr>
    </w:p>
    <w:p w14:paraId="5C759B1F" w14:textId="77777777" w:rsidR="005C3469" w:rsidRPr="007C7015"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sidRPr="005C3469">
        <w:rPr>
          <w:rFonts w:ascii="Times New Roman" w:hAnsi="Times New Roman"/>
          <w:sz w:val="24"/>
          <w:szCs w:val="24"/>
        </w:rPr>
        <w:t xml:space="preserve">Refer to the tables below: Cotton Defoliation / Harvest Aid Options (as seen in the 2018 Pest Management Handbook) below for information about rates and </w:t>
      </w:r>
      <w:r w:rsidRPr="007C7015">
        <w:rPr>
          <w:rFonts w:ascii="Times New Roman" w:hAnsi="Times New Roman"/>
          <w:sz w:val="24"/>
          <w:szCs w:val="24"/>
        </w:rPr>
        <w:t xml:space="preserve">combinations of harvest aids.  Additionally, the UGA Cotton Defoliant Evaluation Program evaluates several product combinations in both early and later planted cotton, and thus different late-season environmental conditions, since 2010.  The results of these product comparisons can be found at </w:t>
      </w:r>
      <w:hyperlink r:id="rId123" w:history="1">
        <w:r w:rsidRPr="007C7015">
          <w:rPr>
            <w:rFonts w:ascii="Times New Roman" w:hAnsi="Times New Roman"/>
            <w:sz w:val="24"/>
            <w:szCs w:val="24"/>
            <w:u w:val="single"/>
          </w:rPr>
          <w:t>www.ugacotton.com</w:t>
        </w:r>
      </w:hyperlink>
      <w:r w:rsidRPr="007C7015">
        <w:rPr>
          <w:rFonts w:ascii="Times New Roman" w:hAnsi="Times New Roman"/>
          <w:sz w:val="24"/>
          <w:szCs w:val="24"/>
        </w:rPr>
        <w:t xml:space="preserve">. </w:t>
      </w:r>
    </w:p>
    <w:p w14:paraId="26CCD213" w14:textId="77777777" w:rsid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sidRPr="005C3469">
        <w:rPr>
          <w:rFonts w:ascii="Arial Narrow" w:hAnsi="Arial Narrow"/>
          <w:noProof/>
          <w:sz w:val="24"/>
          <w:szCs w:val="24"/>
          <w:u w:val="single"/>
        </w:rPr>
        <w:drawing>
          <wp:anchor distT="0" distB="0" distL="114300" distR="114300" simplePos="0" relativeHeight="251699200" behindDoc="1" locked="0" layoutInCell="1" allowOverlap="1" wp14:anchorId="0EE9E7BC" wp14:editId="61C941BF">
            <wp:simplePos x="0" y="0"/>
            <wp:positionH relativeFrom="margin">
              <wp:posOffset>1769687</wp:posOffset>
            </wp:positionH>
            <wp:positionV relativeFrom="margin">
              <wp:posOffset>2145030</wp:posOffset>
            </wp:positionV>
            <wp:extent cx="4471035" cy="3108960"/>
            <wp:effectExtent l="0" t="0" r="0" b="0"/>
            <wp:wrapTight wrapText="bothSides">
              <wp:wrapPolygon edited="0">
                <wp:start x="12608" y="529"/>
                <wp:lineTo x="1196" y="794"/>
                <wp:lineTo x="828" y="926"/>
                <wp:lineTo x="920" y="2912"/>
                <wp:lineTo x="0" y="4235"/>
                <wp:lineTo x="0" y="21441"/>
                <wp:lineTo x="14633" y="21441"/>
                <wp:lineTo x="18867" y="21441"/>
                <wp:lineTo x="20983" y="20912"/>
                <wp:lineTo x="21075" y="3044"/>
                <wp:lineTo x="20339" y="2912"/>
                <wp:lineTo x="9295" y="2912"/>
                <wp:lineTo x="21352" y="2250"/>
                <wp:lineTo x="21444" y="794"/>
                <wp:lineTo x="16842" y="529"/>
                <wp:lineTo x="12608" y="529"/>
              </wp:wrapPolygon>
            </wp:wrapTight>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rotWithShape="1">
                    <a:blip r:embed="rId124" cstate="email">
                      <a:extLst>
                        <a:ext uri="{28A0092B-C50C-407E-A947-70E740481C1C}">
                          <a14:useLocalDpi xmlns:a14="http://schemas.microsoft.com/office/drawing/2010/main"/>
                        </a:ext>
                      </a:extLst>
                    </a:blip>
                    <a:srcRect/>
                    <a:stretch/>
                  </pic:blipFill>
                  <pic:spPr bwMode="auto">
                    <a:xfrm>
                      <a:off x="0" y="0"/>
                      <a:ext cx="4471035" cy="310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3469">
        <w:rPr>
          <w:rFonts w:ascii="Times New Roman" w:hAnsi="Times New Roman"/>
          <w:b/>
          <w:bCs/>
          <w:sz w:val="24"/>
          <w:szCs w:val="24"/>
          <w:u w:val="words"/>
        </w:rPr>
        <w:t>Timin</w:t>
      </w:r>
      <w:r w:rsidRPr="005C3469">
        <w:rPr>
          <w:rFonts w:ascii="Times New Roman" w:hAnsi="Times New Roman"/>
          <w:b/>
          <w:bCs/>
          <w:sz w:val="24"/>
          <w:szCs w:val="24"/>
          <w:u w:val="single"/>
        </w:rPr>
        <w:t>g of D</w:t>
      </w:r>
      <w:r w:rsidRPr="005C3469">
        <w:rPr>
          <w:rFonts w:ascii="Times New Roman" w:hAnsi="Times New Roman"/>
          <w:b/>
          <w:bCs/>
          <w:sz w:val="24"/>
          <w:szCs w:val="24"/>
          <w:u w:val="words"/>
        </w:rPr>
        <w:t xml:space="preserve">efoliation </w:t>
      </w:r>
      <w:r w:rsidRPr="005C3469">
        <w:rPr>
          <w:rFonts w:ascii="Times New Roman" w:hAnsi="Times New Roman"/>
          <w:bCs/>
          <w:sz w:val="24"/>
          <w:szCs w:val="24"/>
        </w:rPr>
        <w:t>Tim</w:t>
      </w:r>
      <w:r w:rsidRPr="005C3469">
        <w:rPr>
          <w:rFonts w:ascii="Times New Roman" w:hAnsi="Times New Roman"/>
          <w:sz w:val="24"/>
          <w:szCs w:val="24"/>
        </w:rPr>
        <w:t>ing of defoliation is critical to insure optimum yield and fiber quality.  Several factors can be used to determine the proper time for harvest aid application.  The first is the traditional method of counting open and unopen bolls.  Defoliation should proceed when least 60 to 75 percent of bolls are open.  This method focuses primarily on the “open” portion of the bolls while ignoring the “unopen” portion, which is also important.  A second indicator involves slicing bolls with a sharp knife.  Bolls are considered mature--and ready for harvest aid applications--when bolls cannot be sliced without "stringing" the lint.  In addition, bolls are mature when the seed embryo contains only tiny folded leaves (no "jelly" within the developing seed) and the seedcoat begins to turn yellow or tan.  A final method utilized to determine crop maturity is counting nodes above cracked boll (NACB).  NACB is determined by counting the number of nodes separating the uppermost first position cracked boll and the uppermost boll that is expected to be harvested.  Once the NACB has reached 4 it is generally safe to apply harvest aids.  In some cases, when plant populations are low, a NACB of 3 maybe more appropriate.  Growers should understand that each method of determining defoliation timing considers different plant characteristics, therefore the use of a combination of these methods would more accurately depict maturity of plants and provide a better indication for optimal defoliation timing.  The figures on the following page show predicted percent open bolls to NACB (60% = 4.1 NACB).</w:t>
      </w:r>
    </w:p>
    <w:p w14:paraId="1AA3F1BB"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p>
    <w:p w14:paraId="1E7D49B5"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
          <w:bCs/>
          <w:sz w:val="24"/>
          <w:szCs w:val="24"/>
          <w:u w:val="single"/>
        </w:rPr>
      </w:pPr>
      <w:r w:rsidRPr="005C3469">
        <w:rPr>
          <w:rFonts w:ascii="Times New Roman" w:hAnsi="Times New Roman"/>
          <w:b/>
          <w:bCs/>
          <w:sz w:val="24"/>
          <w:szCs w:val="24"/>
          <w:u w:val="single"/>
        </w:rPr>
        <w:t>Harvest Aid Functions</w:t>
      </w:r>
    </w:p>
    <w:p w14:paraId="47817620"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24"/>
          <w:szCs w:val="24"/>
        </w:rPr>
      </w:pPr>
      <w:r w:rsidRPr="005C3469">
        <w:rPr>
          <w:rFonts w:ascii="Times New Roman" w:hAnsi="Times New Roman"/>
          <w:bCs/>
          <w:sz w:val="24"/>
          <w:szCs w:val="24"/>
        </w:rPr>
        <w:t xml:space="preserve">There are four basic functions of harvest aids when applied to cotton.  Each process may or may not be required to prepare cotton harvest.  An understanding is needed of these processes in order to properly determine products and rates to be chosen. </w:t>
      </w:r>
    </w:p>
    <w:p w14:paraId="4C9D8D81"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12"/>
          <w:szCs w:val="24"/>
        </w:rPr>
      </w:pPr>
    </w:p>
    <w:p w14:paraId="534A6C92"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24"/>
          <w:szCs w:val="24"/>
        </w:rPr>
      </w:pPr>
      <w:r w:rsidRPr="005C3469">
        <w:rPr>
          <w:rFonts w:ascii="Times New Roman" w:hAnsi="Times New Roman"/>
          <w:bCs/>
          <w:sz w:val="24"/>
          <w:szCs w:val="24"/>
        </w:rPr>
        <w:t>1.</w:t>
      </w:r>
      <w:r w:rsidRPr="005C3469">
        <w:rPr>
          <w:rFonts w:ascii="Times New Roman" w:hAnsi="Times New Roman"/>
          <w:bCs/>
          <w:sz w:val="24"/>
          <w:szCs w:val="24"/>
        </w:rPr>
        <w:tab/>
        <w:t>Removal of Mature Foliage</w:t>
      </w:r>
    </w:p>
    <w:p w14:paraId="69340DA7"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24"/>
          <w:szCs w:val="24"/>
        </w:rPr>
      </w:pPr>
      <w:r w:rsidRPr="005C3469">
        <w:rPr>
          <w:rFonts w:ascii="Times New Roman" w:hAnsi="Times New Roman"/>
          <w:bCs/>
          <w:sz w:val="24"/>
          <w:szCs w:val="24"/>
        </w:rPr>
        <w:t>2.</w:t>
      </w:r>
      <w:r w:rsidRPr="005C3469">
        <w:rPr>
          <w:rFonts w:ascii="Times New Roman" w:hAnsi="Times New Roman"/>
          <w:bCs/>
          <w:sz w:val="24"/>
          <w:szCs w:val="24"/>
        </w:rPr>
        <w:tab/>
        <w:t>Removal of Juvenile Foliage</w:t>
      </w:r>
    </w:p>
    <w:p w14:paraId="0CFCC019"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24"/>
          <w:szCs w:val="24"/>
        </w:rPr>
      </w:pPr>
      <w:r w:rsidRPr="005C3469">
        <w:rPr>
          <w:rFonts w:ascii="Times New Roman" w:hAnsi="Times New Roman"/>
          <w:bCs/>
          <w:sz w:val="24"/>
          <w:szCs w:val="24"/>
        </w:rPr>
        <w:t>3.</w:t>
      </w:r>
      <w:r w:rsidRPr="005C3469">
        <w:rPr>
          <w:rFonts w:ascii="Times New Roman" w:hAnsi="Times New Roman"/>
          <w:bCs/>
          <w:sz w:val="24"/>
          <w:szCs w:val="24"/>
        </w:rPr>
        <w:tab/>
        <w:t>Boll Opening</w:t>
      </w:r>
    </w:p>
    <w:p w14:paraId="57623F4B"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24"/>
          <w:szCs w:val="24"/>
        </w:rPr>
      </w:pPr>
      <w:r w:rsidRPr="005C3469">
        <w:rPr>
          <w:rFonts w:ascii="Times New Roman" w:hAnsi="Times New Roman"/>
          <w:bCs/>
          <w:sz w:val="24"/>
          <w:szCs w:val="24"/>
        </w:rPr>
        <w:t>4.</w:t>
      </w:r>
      <w:r w:rsidRPr="005C3469">
        <w:rPr>
          <w:rFonts w:ascii="Times New Roman" w:hAnsi="Times New Roman"/>
          <w:bCs/>
          <w:sz w:val="24"/>
          <w:szCs w:val="24"/>
        </w:rPr>
        <w:tab/>
        <w:t>Regrowth Suppression</w:t>
      </w:r>
    </w:p>
    <w:p w14:paraId="6F2313A2"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12"/>
          <w:szCs w:val="24"/>
        </w:rPr>
      </w:pPr>
    </w:p>
    <w:p w14:paraId="2FB52391"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24"/>
          <w:szCs w:val="24"/>
        </w:rPr>
      </w:pPr>
      <w:r w:rsidRPr="005C3469">
        <w:rPr>
          <w:rFonts w:ascii="Times New Roman" w:hAnsi="Times New Roman"/>
          <w:bCs/>
          <w:sz w:val="24"/>
          <w:szCs w:val="24"/>
        </w:rPr>
        <w:t>The first two functions are considered to be involved with defoliation. Defoliation or leaf abscission is a natural plant process. The problem is this natural leaf drop does not occur simultaneously throughout the plant canopy, or in time to effectively facilitate mechanical harvest. Therefore, producers must manipulate the plant to drop its leaves in a relatively short period of time.</w:t>
      </w:r>
    </w:p>
    <w:p w14:paraId="532232F0"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12"/>
          <w:szCs w:val="24"/>
        </w:rPr>
      </w:pPr>
    </w:p>
    <w:p w14:paraId="6209030B"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24"/>
          <w:szCs w:val="24"/>
        </w:rPr>
      </w:pPr>
      <w:r w:rsidRPr="005C3469">
        <w:rPr>
          <w:rFonts w:ascii="Times New Roman" w:hAnsi="Times New Roman"/>
          <w:bCs/>
          <w:sz w:val="24"/>
          <w:szCs w:val="24"/>
        </w:rPr>
        <w:t>While the leaf abscission process is quite complex, it can be simplified as being governed by two major hormones within the plant, auxin and ethylene. Auxin is a growth-promoting hormone that stimulates leaf growth and development. Ethylene can be classified as a senescence or ripening hormone that causes leaf drop. Leaves fall from the plant once ethylene moves from the leaf blade to the base of the petiole and stimulates the formation of an abscission layer.  The amount of auxin or ethylene present in the leaves of the cotton plant is related to leaf age. Younger leaves have a more elevated level of auxin, while older leaves have lower levels of auxin and higher levels of ethylene. This is why older leaves are more conditioned for defoliation than younger leaves. Furthermore, because of the hormone balance of younger leaves, low rates of harvest aids often have no effect, and higher rates may actually kill the leaf, leading to desiccation and leaf sticking.  Eventually, almost all the leaves on a cotton plant age so they will abscise naturally. However, producers can manipulate these hormone levels so all the leaves abscise at the same time. When harvest-aids are applied ethylene levels artificially increase so the abscission process begins.</w:t>
      </w:r>
    </w:p>
    <w:p w14:paraId="0EC69F61"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12"/>
          <w:szCs w:val="24"/>
        </w:rPr>
      </w:pPr>
    </w:p>
    <w:p w14:paraId="74DD12AB"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24"/>
          <w:szCs w:val="24"/>
        </w:rPr>
      </w:pPr>
      <w:r w:rsidRPr="005C3469">
        <w:rPr>
          <w:rFonts w:ascii="Times New Roman" w:hAnsi="Times New Roman"/>
          <w:bCs/>
          <w:sz w:val="24"/>
          <w:szCs w:val="24"/>
        </w:rPr>
        <w:t>All cotton harvest-aids can be classified into two modes of action, herbicidal and hormonal. Herbicidal harvest-aids injure the leaf, stimulating the production of ethylene (Tribufos [Folex] and PPO Inhibitiors (Aim, ET, Blizzard, etc.).  Hormonal harvest-aids increase the ethylene concentration in the leaves without causing any injury (Ethephon [various brands] and products containing thidiazuron (Dropp, Freefall, etc.). Product selection and application rates should be adjusted to match environmental conditions as they change during the harvest season in order to reduce occurrence of leaf desiccation.</w:t>
      </w:r>
    </w:p>
    <w:p w14:paraId="6022206E"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Cs w:val="24"/>
        </w:rPr>
      </w:pPr>
    </w:p>
    <w:p w14:paraId="184314F9"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
          <w:bCs/>
          <w:sz w:val="24"/>
          <w:szCs w:val="24"/>
          <w:u w:val="single"/>
        </w:rPr>
      </w:pPr>
      <w:r w:rsidRPr="005C3469">
        <w:rPr>
          <w:rFonts w:ascii="Times New Roman" w:hAnsi="Times New Roman"/>
          <w:b/>
          <w:bCs/>
          <w:sz w:val="24"/>
          <w:szCs w:val="24"/>
          <w:u w:val="single"/>
        </w:rPr>
        <w:t>Defoliant Applications</w:t>
      </w:r>
    </w:p>
    <w:p w14:paraId="60885558"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24"/>
          <w:szCs w:val="24"/>
        </w:rPr>
      </w:pPr>
      <w:r w:rsidRPr="005C3469">
        <w:rPr>
          <w:rFonts w:ascii="Times New Roman" w:hAnsi="Times New Roman"/>
          <w:bCs/>
          <w:sz w:val="24"/>
          <w:szCs w:val="24"/>
        </w:rPr>
        <w:t xml:space="preserve">Most harvest aid materials do not translocate or move very far within the plant.  Therefore, application coverage is important. To ensure adequate foliar coverage use the proper spray pressure, ground speed and nozzle size in order to apply the desired spray volume in accordance of label instructions.   </w:t>
      </w:r>
    </w:p>
    <w:p w14:paraId="693EF658"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12"/>
          <w:szCs w:val="24"/>
        </w:rPr>
      </w:pPr>
    </w:p>
    <w:p w14:paraId="2F7D84F5"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24"/>
          <w:szCs w:val="24"/>
        </w:rPr>
      </w:pPr>
      <w:r w:rsidRPr="005C3469">
        <w:rPr>
          <w:rFonts w:ascii="Times New Roman" w:hAnsi="Times New Roman"/>
          <w:bCs/>
          <w:sz w:val="24"/>
          <w:szCs w:val="24"/>
        </w:rPr>
        <w:t>WATER VOLUME CAN SIGNIFICANTLY IMPACT OVERALL PERFORMANCE, THE MORE WATER THE BETTER (SHOOT FOR 15 GPA)</w:t>
      </w:r>
    </w:p>
    <w:p w14:paraId="7D626F8F"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12"/>
          <w:szCs w:val="24"/>
        </w:rPr>
      </w:pPr>
    </w:p>
    <w:p w14:paraId="445EC8DF"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24"/>
          <w:szCs w:val="24"/>
        </w:rPr>
      </w:pPr>
      <w:r w:rsidRPr="005C3469">
        <w:rPr>
          <w:rFonts w:ascii="Times New Roman" w:hAnsi="Times New Roman"/>
          <w:bCs/>
          <w:sz w:val="24"/>
          <w:szCs w:val="24"/>
        </w:rPr>
        <w:t>Be sure to consider harvest when making defoliant applications and treat enough acres to anticipate harvesting the crop 10 to 14 days after application.  Leaf drop should start in about four days and be complete in about 10 days.  Rainfall occurring after applications can affect defoliant activity.  Be sure to consider weather forecasts when making applications and pay attention to rain-free periods of particular products.  Thidiazuron is of particular concern, since it requires a 24 hour rain-free period.  Information on particular products and rain-free intervals, optimum temperatures for activity, and relative product performance can be found in the 2014 Mid-South Cotton Defoliation Guide (by D. Dodds, D. Reynolds, L. Barber and T. Rape</w:t>
      </w:r>
      <w:r w:rsidRPr="007C7015">
        <w:rPr>
          <w:rFonts w:ascii="Times New Roman" w:hAnsi="Times New Roman"/>
          <w:bCs/>
          <w:sz w:val="24"/>
          <w:szCs w:val="24"/>
        </w:rPr>
        <w:t xml:space="preserve">r) at </w:t>
      </w:r>
      <w:hyperlink r:id="rId125" w:history="1">
        <w:r w:rsidRPr="007C7015">
          <w:rPr>
            <w:rFonts w:ascii="Times New Roman" w:hAnsi="Times New Roman"/>
            <w:bCs/>
            <w:sz w:val="24"/>
            <w:szCs w:val="24"/>
            <w:u w:val="single"/>
          </w:rPr>
          <w:t>http://www.mississippi-crops.com/wp-content/uploads/2014/09/2014-Cotton-Defoliation-Guide_Final.pdf</w:t>
        </w:r>
      </w:hyperlink>
    </w:p>
    <w:p w14:paraId="034CD9AC"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12"/>
          <w:szCs w:val="24"/>
        </w:rPr>
      </w:pPr>
    </w:p>
    <w:p w14:paraId="364759FA"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24"/>
          <w:szCs w:val="24"/>
        </w:rPr>
      </w:pPr>
      <w:r w:rsidRPr="005C3469">
        <w:rPr>
          <w:rFonts w:ascii="Times New Roman" w:hAnsi="Times New Roman"/>
          <w:bCs/>
          <w:sz w:val="24"/>
          <w:szCs w:val="24"/>
        </w:rPr>
        <w:t xml:space="preserve">In 2016, issues regarding adequate defoliation occurred when proper products, rates and applications were implemented.  Every situation is different, but many of these cases were related to the dry conditions followed by some rainfall from the tropical systems resulting in a “dryland switch” which prevented defoliant from reaching deep into the canopy.  Where excessive regrowth has already occurred, defoliation can be difficult and may require follow-up applications (or preconditioning).  In other cases, the dry conditions affected the effectiveness of defoliants (especially hormonal) as plants were suffering from extreme moisture deficit stress.  In either case, normally excellent treatments were less than adequate, and show examples of why time should be spent assessing the condition of the crop and the effectiveness of defoliants each year to ensure desired results. </w:t>
      </w:r>
    </w:p>
    <w:p w14:paraId="6A539207" w14:textId="77777777" w:rsidR="005C3469" w:rsidRPr="005C3469" w:rsidRDefault="005C3469" w:rsidP="005C3469">
      <w:pPr>
        <w:widowControl/>
        <w:numPr>
          <w:ilvl w:val="12"/>
          <w:numId w:val="0"/>
        </w:num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sz w:val="12"/>
          <w:szCs w:val="24"/>
        </w:rPr>
      </w:pPr>
    </w:p>
    <w:p w14:paraId="23160EF4"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sidRPr="005C3469">
        <w:rPr>
          <w:rFonts w:ascii="Times New Roman" w:hAnsi="Times New Roman"/>
          <w:sz w:val="24"/>
          <w:szCs w:val="24"/>
        </w:rPr>
        <w:t xml:space="preserve">A detailed discussion of crop maturity determinations, timing of application, and harvest-aid chemicals can found in Extension Bulletin 1239 “Cotton Defoliation, </w:t>
      </w:r>
      <w:r w:rsidRPr="007C7015">
        <w:rPr>
          <w:rFonts w:ascii="Times New Roman" w:hAnsi="Times New Roman"/>
          <w:sz w:val="24"/>
          <w:szCs w:val="24"/>
        </w:rPr>
        <w:t xml:space="preserve">Harvest Aids, and Crop Maturity”.  This publication is available on-line via the UGA cotton web page at </w:t>
      </w:r>
      <w:hyperlink r:id="rId126" w:history="1">
        <w:r w:rsidRPr="007C7015">
          <w:rPr>
            <w:rFonts w:ascii="Times New Roman" w:hAnsi="Times New Roman"/>
            <w:sz w:val="24"/>
            <w:szCs w:val="24"/>
            <w:u w:val="single"/>
          </w:rPr>
          <w:t>www.ugacotton.com</w:t>
        </w:r>
      </w:hyperlink>
      <w:r w:rsidRPr="005C3469">
        <w:rPr>
          <w:rFonts w:ascii="Times New Roman" w:hAnsi="Times New Roman"/>
          <w:sz w:val="24"/>
          <w:szCs w:val="24"/>
        </w:rPr>
        <w:t>.</w:t>
      </w:r>
    </w:p>
    <w:p w14:paraId="20487C83"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90"/>
        <w:gridCol w:w="1620"/>
        <w:gridCol w:w="2880"/>
      </w:tblGrid>
      <w:tr w:rsidR="005C3469" w:rsidRPr="005C3469" w14:paraId="23CD503F" w14:textId="77777777" w:rsidTr="005C3469">
        <w:trPr>
          <w:trHeight w:val="312"/>
        </w:trPr>
        <w:tc>
          <w:tcPr>
            <w:tcW w:w="9270" w:type="dxa"/>
            <w:gridSpan w:val="4"/>
            <w:tcBorders>
              <w:top w:val="nil"/>
              <w:left w:val="nil"/>
              <w:bottom w:val="single" w:sz="4" w:space="0" w:color="auto"/>
              <w:right w:val="nil"/>
            </w:tcBorders>
            <w:shd w:val="clear" w:color="auto" w:fill="auto"/>
            <w:noWrap/>
            <w:vAlign w:val="center"/>
          </w:tcPr>
          <w:p w14:paraId="17DD6736" w14:textId="77777777" w:rsidR="005C3469" w:rsidRPr="005C3469" w:rsidRDefault="005C3469" w:rsidP="005C3469">
            <w:pPr>
              <w:widowControl/>
              <w:autoSpaceDE/>
              <w:autoSpaceDN/>
              <w:adjustRightInd/>
              <w:ind w:right="1030"/>
              <w:rPr>
                <w:rFonts w:ascii="Times New Roman" w:hAnsi="Times New Roman"/>
                <w:sz w:val="24"/>
                <w:szCs w:val="22"/>
              </w:rPr>
            </w:pPr>
            <w:r w:rsidRPr="005C3469">
              <w:rPr>
                <w:rFonts w:ascii="Times New Roman" w:hAnsi="Times New Roman"/>
                <w:sz w:val="24"/>
                <w:szCs w:val="22"/>
              </w:rPr>
              <w:t>Table 1.  Rain-free period for selected cotton defoliants.</w:t>
            </w:r>
          </w:p>
        </w:tc>
      </w:tr>
      <w:tr w:rsidR="005C3469" w:rsidRPr="005C3469" w14:paraId="45C9DF92" w14:textId="77777777" w:rsidTr="005C3469">
        <w:trPr>
          <w:trHeight w:val="312"/>
        </w:trPr>
        <w:tc>
          <w:tcPr>
            <w:tcW w:w="1980" w:type="dxa"/>
            <w:tcBorders>
              <w:top w:val="single" w:sz="4" w:space="0" w:color="auto"/>
            </w:tcBorders>
            <w:shd w:val="clear" w:color="auto" w:fill="auto"/>
            <w:noWrap/>
            <w:vAlign w:val="center"/>
            <w:hideMark/>
          </w:tcPr>
          <w:p w14:paraId="168C3B42" w14:textId="77777777" w:rsidR="005C3469" w:rsidRPr="005C3469" w:rsidRDefault="005C3469" w:rsidP="005C3469">
            <w:pPr>
              <w:widowControl/>
              <w:autoSpaceDE/>
              <w:autoSpaceDN/>
              <w:adjustRightInd/>
              <w:rPr>
                <w:rFonts w:ascii="Times New Roman" w:hAnsi="Times New Roman"/>
                <w:b/>
                <w:sz w:val="24"/>
                <w:szCs w:val="22"/>
              </w:rPr>
            </w:pPr>
            <w:r w:rsidRPr="005C3469">
              <w:rPr>
                <w:rFonts w:ascii="Times New Roman" w:hAnsi="Times New Roman"/>
                <w:b/>
                <w:sz w:val="24"/>
                <w:szCs w:val="22"/>
              </w:rPr>
              <w:t>Product</w:t>
            </w:r>
          </w:p>
        </w:tc>
        <w:tc>
          <w:tcPr>
            <w:tcW w:w="2790" w:type="dxa"/>
            <w:tcBorders>
              <w:top w:val="single" w:sz="4" w:space="0" w:color="auto"/>
            </w:tcBorders>
            <w:shd w:val="clear" w:color="auto" w:fill="auto"/>
            <w:noWrap/>
            <w:vAlign w:val="center"/>
            <w:hideMark/>
          </w:tcPr>
          <w:p w14:paraId="1CCA1990" w14:textId="77777777" w:rsidR="005C3469" w:rsidRPr="005C3469" w:rsidRDefault="005C3469" w:rsidP="005C3469">
            <w:pPr>
              <w:widowControl/>
              <w:autoSpaceDE/>
              <w:autoSpaceDN/>
              <w:adjustRightInd/>
              <w:jc w:val="center"/>
              <w:rPr>
                <w:rFonts w:ascii="Times New Roman" w:hAnsi="Times New Roman"/>
                <w:b/>
                <w:sz w:val="24"/>
                <w:szCs w:val="22"/>
              </w:rPr>
            </w:pPr>
            <w:r w:rsidRPr="005C3469">
              <w:rPr>
                <w:rFonts w:ascii="Times New Roman" w:hAnsi="Times New Roman"/>
                <w:b/>
                <w:sz w:val="24"/>
                <w:szCs w:val="22"/>
              </w:rPr>
              <w:t>Common Name</w:t>
            </w:r>
          </w:p>
        </w:tc>
        <w:tc>
          <w:tcPr>
            <w:tcW w:w="1620" w:type="dxa"/>
            <w:tcBorders>
              <w:top w:val="single" w:sz="4" w:space="0" w:color="auto"/>
            </w:tcBorders>
            <w:shd w:val="clear" w:color="auto" w:fill="auto"/>
            <w:noWrap/>
            <w:vAlign w:val="center"/>
            <w:hideMark/>
          </w:tcPr>
          <w:p w14:paraId="104360D6" w14:textId="77777777" w:rsidR="005C3469" w:rsidRPr="005C3469" w:rsidRDefault="005C3469" w:rsidP="005C3469">
            <w:pPr>
              <w:widowControl/>
              <w:autoSpaceDE/>
              <w:autoSpaceDN/>
              <w:adjustRightInd/>
              <w:jc w:val="center"/>
              <w:rPr>
                <w:rFonts w:ascii="Times New Roman" w:hAnsi="Times New Roman"/>
                <w:b/>
                <w:sz w:val="24"/>
                <w:szCs w:val="22"/>
                <w:vertAlign w:val="superscript"/>
              </w:rPr>
            </w:pPr>
            <w:r w:rsidRPr="005C3469">
              <w:rPr>
                <w:rFonts w:ascii="Times New Roman" w:hAnsi="Times New Roman"/>
                <w:b/>
                <w:sz w:val="24"/>
                <w:szCs w:val="22"/>
              </w:rPr>
              <w:t>Rain-free Period</w:t>
            </w:r>
            <w:r w:rsidRPr="005C3469">
              <w:rPr>
                <w:rFonts w:ascii="Times New Roman" w:hAnsi="Times New Roman"/>
                <w:b/>
                <w:sz w:val="24"/>
                <w:szCs w:val="22"/>
                <w:vertAlign w:val="superscript"/>
              </w:rPr>
              <w:t>1</w:t>
            </w:r>
          </w:p>
        </w:tc>
        <w:tc>
          <w:tcPr>
            <w:tcW w:w="2880" w:type="dxa"/>
            <w:tcBorders>
              <w:top w:val="single" w:sz="4" w:space="0" w:color="auto"/>
            </w:tcBorders>
            <w:shd w:val="clear" w:color="auto" w:fill="auto"/>
            <w:noWrap/>
            <w:vAlign w:val="center"/>
            <w:hideMark/>
          </w:tcPr>
          <w:p w14:paraId="03E6BC13" w14:textId="77777777" w:rsidR="005C3469" w:rsidRPr="005C3469" w:rsidRDefault="005C3469" w:rsidP="005C3469">
            <w:pPr>
              <w:widowControl/>
              <w:autoSpaceDE/>
              <w:autoSpaceDN/>
              <w:adjustRightInd/>
              <w:ind w:right="-16"/>
              <w:jc w:val="center"/>
              <w:rPr>
                <w:rFonts w:ascii="Times New Roman" w:hAnsi="Times New Roman"/>
                <w:b/>
                <w:sz w:val="24"/>
                <w:szCs w:val="22"/>
              </w:rPr>
            </w:pPr>
            <w:r w:rsidRPr="005C3469">
              <w:rPr>
                <w:rFonts w:ascii="Times New Roman" w:hAnsi="Times New Roman"/>
                <w:b/>
                <w:sz w:val="24"/>
                <w:szCs w:val="22"/>
              </w:rPr>
              <w:t>Company</w:t>
            </w:r>
          </w:p>
        </w:tc>
      </w:tr>
      <w:tr w:rsidR="005C3469" w:rsidRPr="005C3469" w14:paraId="7BAE03B6" w14:textId="77777777" w:rsidTr="005C3469">
        <w:trPr>
          <w:trHeight w:val="312"/>
        </w:trPr>
        <w:tc>
          <w:tcPr>
            <w:tcW w:w="1980" w:type="dxa"/>
            <w:shd w:val="clear" w:color="auto" w:fill="auto"/>
            <w:noWrap/>
            <w:vAlign w:val="center"/>
            <w:hideMark/>
          </w:tcPr>
          <w:p w14:paraId="6C92C67E"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Aim</w:t>
            </w:r>
          </w:p>
        </w:tc>
        <w:tc>
          <w:tcPr>
            <w:tcW w:w="2790" w:type="dxa"/>
            <w:shd w:val="clear" w:color="auto" w:fill="auto"/>
            <w:noWrap/>
            <w:vAlign w:val="center"/>
            <w:hideMark/>
          </w:tcPr>
          <w:p w14:paraId="55D5C389"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carfentrazone-ethyl</w:t>
            </w:r>
          </w:p>
        </w:tc>
        <w:tc>
          <w:tcPr>
            <w:tcW w:w="1620" w:type="dxa"/>
            <w:shd w:val="clear" w:color="auto" w:fill="auto"/>
            <w:noWrap/>
            <w:vAlign w:val="center"/>
            <w:hideMark/>
          </w:tcPr>
          <w:p w14:paraId="04BB510A"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6 to 8 hours</w:t>
            </w:r>
          </w:p>
        </w:tc>
        <w:tc>
          <w:tcPr>
            <w:tcW w:w="2880" w:type="dxa"/>
            <w:shd w:val="clear" w:color="auto" w:fill="auto"/>
            <w:noWrap/>
            <w:vAlign w:val="center"/>
            <w:hideMark/>
          </w:tcPr>
          <w:p w14:paraId="2120A030"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FMC Corporation</w:t>
            </w:r>
          </w:p>
        </w:tc>
      </w:tr>
      <w:tr w:rsidR="005C3469" w:rsidRPr="005C3469" w14:paraId="6A52CB8A" w14:textId="77777777" w:rsidTr="005C3469">
        <w:trPr>
          <w:trHeight w:val="312"/>
        </w:trPr>
        <w:tc>
          <w:tcPr>
            <w:tcW w:w="1980" w:type="dxa"/>
            <w:shd w:val="clear" w:color="auto" w:fill="auto"/>
            <w:noWrap/>
            <w:vAlign w:val="center"/>
            <w:hideMark/>
          </w:tcPr>
          <w:p w14:paraId="5DD158BF"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Display</w:t>
            </w:r>
          </w:p>
        </w:tc>
        <w:tc>
          <w:tcPr>
            <w:tcW w:w="2790" w:type="dxa"/>
            <w:shd w:val="clear" w:color="auto" w:fill="auto"/>
            <w:noWrap/>
            <w:vAlign w:val="center"/>
            <w:hideMark/>
          </w:tcPr>
          <w:p w14:paraId="43468C80"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carfentrazone + fluthiacet</w:t>
            </w:r>
          </w:p>
        </w:tc>
        <w:tc>
          <w:tcPr>
            <w:tcW w:w="1620" w:type="dxa"/>
            <w:shd w:val="clear" w:color="auto" w:fill="auto"/>
            <w:noWrap/>
            <w:vAlign w:val="center"/>
            <w:hideMark/>
          </w:tcPr>
          <w:p w14:paraId="0488E0AC"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6 to 8 hours</w:t>
            </w:r>
          </w:p>
        </w:tc>
        <w:tc>
          <w:tcPr>
            <w:tcW w:w="2880" w:type="dxa"/>
            <w:shd w:val="clear" w:color="auto" w:fill="auto"/>
            <w:noWrap/>
            <w:vAlign w:val="center"/>
            <w:hideMark/>
          </w:tcPr>
          <w:p w14:paraId="121FD59E"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FMC Corporation</w:t>
            </w:r>
          </w:p>
        </w:tc>
      </w:tr>
      <w:tr w:rsidR="005C3469" w:rsidRPr="005C3469" w14:paraId="3421B3CF" w14:textId="77777777" w:rsidTr="005C3469">
        <w:trPr>
          <w:trHeight w:val="312"/>
        </w:trPr>
        <w:tc>
          <w:tcPr>
            <w:tcW w:w="1980" w:type="dxa"/>
            <w:shd w:val="clear" w:color="auto" w:fill="auto"/>
            <w:noWrap/>
            <w:vAlign w:val="center"/>
            <w:hideMark/>
          </w:tcPr>
          <w:p w14:paraId="05574F5E"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Boll Buster</w:t>
            </w:r>
          </w:p>
        </w:tc>
        <w:tc>
          <w:tcPr>
            <w:tcW w:w="2790" w:type="dxa"/>
            <w:shd w:val="clear" w:color="auto" w:fill="auto"/>
            <w:noWrap/>
            <w:vAlign w:val="center"/>
            <w:hideMark/>
          </w:tcPr>
          <w:p w14:paraId="018C81A6"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ethephon</w:t>
            </w:r>
          </w:p>
        </w:tc>
        <w:tc>
          <w:tcPr>
            <w:tcW w:w="1620" w:type="dxa"/>
            <w:shd w:val="clear" w:color="auto" w:fill="auto"/>
            <w:noWrap/>
            <w:vAlign w:val="center"/>
            <w:hideMark/>
          </w:tcPr>
          <w:p w14:paraId="06566F23"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6 hours</w:t>
            </w:r>
          </w:p>
        </w:tc>
        <w:tc>
          <w:tcPr>
            <w:tcW w:w="2880" w:type="dxa"/>
            <w:shd w:val="clear" w:color="auto" w:fill="auto"/>
            <w:noWrap/>
            <w:vAlign w:val="center"/>
            <w:hideMark/>
          </w:tcPr>
          <w:p w14:paraId="3CF23D2D"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Loveland Products, Inc.</w:t>
            </w:r>
          </w:p>
        </w:tc>
      </w:tr>
      <w:tr w:rsidR="005C3469" w:rsidRPr="005C3469" w14:paraId="0B5946C4" w14:textId="77777777" w:rsidTr="005C3469">
        <w:trPr>
          <w:trHeight w:val="312"/>
        </w:trPr>
        <w:tc>
          <w:tcPr>
            <w:tcW w:w="1980" w:type="dxa"/>
            <w:shd w:val="clear" w:color="auto" w:fill="auto"/>
            <w:noWrap/>
            <w:vAlign w:val="center"/>
            <w:hideMark/>
          </w:tcPr>
          <w:p w14:paraId="0BFBD93B"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Boll'd</w:t>
            </w:r>
          </w:p>
        </w:tc>
        <w:tc>
          <w:tcPr>
            <w:tcW w:w="2790" w:type="dxa"/>
            <w:shd w:val="clear" w:color="auto" w:fill="auto"/>
            <w:noWrap/>
            <w:vAlign w:val="center"/>
            <w:hideMark/>
          </w:tcPr>
          <w:p w14:paraId="57C9556B"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ethephon</w:t>
            </w:r>
          </w:p>
        </w:tc>
        <w:tc>
          <w:tcPr>
            <w:tcW w:w="1620" w:type="dxa"/>
            <w:shd w:val="clear" w:color="auto" w:fill="auto"/>
            <w:noWrap/>
            <w:vAlign w:val="center"/>
            <w:hideMark/>
          </w:tcPr>
          <w:p w14:paraId="61DED16C"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6 hours</w:t>
            </w:r>
          </w:p>
        </w:tc>
        <w:tc>
          <w:tcPr>
            <w:tcW w:w="2880" w:type="dxa"/>
            <w:shd w:val="clear" w:color="auto" w:fill="auto"/>
            <w:noWrap/>
            <w:vAlign w:val="center"/>
            <w:hideMark/>
          </w:tcPr>
          <w:p w14:paraId="3C14F71F"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Winfield Solutions, LLC.</w:t>
            </w:r>
          </w:p>
        </w:tc>
      </w:tr>
      <w:tr w:rsidR="005C3469" w:rsidRPr="005C3469" w14:paraId="255CD60C" w14:textId="77777777" w:rsidTr="005C3469">
        <w:trPr>
          <w:trHeight w:val="312"/>
        </w:trPr>
        <w:tc>
          <w:tcPr>
            <w:tcW w:w="1980" w:type="dxa"/>
            <w:shd w:val="clear" w:color="auto" w:fill="auto"/>
            <w:noWrap/>
            <w:vAlign w:val="center"/>
            <w:hideMark/>
          </w:tcPr>
          <w:p w14:paraId="7AFC9342"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Ethephon 6</w:t>
            </w:r>
          </w:p>
        </w:tc>
        <w:tc>
          <w:tcPr>
            <w:tcW w:w="2790" w:type="dxa"/>
            <w:shd w:val="clear" w:color="auto" w:fill="auto"/>
            <w:noWrap/>
            <w:vAlign w:val="center"/>
            <w:hideMark/>
          </w:tcPr>
          <w:p w14:paraId="46AA44CF"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ethephon</w:t>
            </w:r>
          </w:p>
        </w:tc>
        <w:tc>
          <w:tcPr>
            <w:tcW w:w="1620" w:type="dxa"/>
            <w:shd w:val="clear" w:color="auto" w:fill="auto"/>
            <w:noWrap/>
            <w:vAlign w:val="center"/>
            <w:hideMark/>
          </w:tcPr>
          <w:p w14:paraId="0D1EA087"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6 hours</w:t>
            </w:r>
          </w:p>
        </w:tc>
        <w:tc>
          <w:tcPr>
            <w:tcW w:w="2880" w:type="dxa"/>
            <w:shd w:val="clear" w:color="auto" w:fill="auto"/>
            <w:noWrap/>
            <w:vAlign w:val="center"/>
            <w:hideMark/>
          </w:tcPr>
          <w:p w14:paraId="6B012106"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Arysta U.S.A.</w:t>
            </w:r>
          </w:p>
        </w:tc>
      </w:tr>
      <w:tr w:rsidR="005C3469" w:rsidRPr="005C3469" w14:paraId="4978C0C1" w14:textId="77777777" w:rsidTr="005C3469">
        <w:trPr>
          <w:trHeight w:val="312"/>
        </w:trPr>
        <w:tc>
          <w:tcPr>
            <w:tcW w:w="1980" w:type="dxa"/>
            <w:shd w:val="clear" w:color="auto" w:fill="auto"/>
            <w:noWrap/>
            <w:vAlign w:val="center"/>
            <w:hideMark/>
          </w:tcPr>
          <w:p w14:paraId="758C4F5E"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Setup 6SL</w:t>
            </w:r>
          </w:p>
        </w:tc>
        <w:tc>
          <w:tcPr>
            <w:tcW w:w="2790" w:type="dxa"/>
            <w:shd w:val="clear" w:color="auto" w:fill="auto"/>
            <w:noWrap/>
            <w:vAlign w:val="center"/>
            <w:hideMark/>
          </w:tcPr>
          <w:p w14:paraId="22CDAE27"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ethephon</w:t>
            </w:r>
          </w:p>
        </w:tc>
        <w:tc>
          <w:tcPr>
            <w:tcW w:w="1620" w:type="dxa"/>
            <w:shd w:val="clear" w:color="auto" w:fill="auto"/>
            <w:noWrap/>
            <w:vAlign w:val="center"/>
            <w:hideMark/>
          </w:tcPr>
          <w:p w14:paraId="479EE250"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6 hours</w:t>
            </w:r>
          </w:p>
        </w:tc>
        <w:tc>
          <w:tcPr>
            <w:tcW w:w="2880" w:type="dxa"/>
            <w:shd w:val="clear" w:color="auto" w:fill="auto"/>
            <w:noWrap/>
            <w:vAlign w:val="center"/>
            <w:hideMark/>
          </w:tcPr>
          <w:p w14:paraId="355CF03A"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ADAMA Group</w:t>
            </w:r>
          </w:p>
        </w:tc>
      </w:tr>
      <w:tr w:rsidR="005C3469" w:rsidRPr="005C3469" w14:paraId="4DEA7D6A" w14:textId="77777777" w:rsidTr="005C3469">
        <w:trPr>
          <w:trHeight w:val="312"/>
        </w:trPr>
        <w:tc>
          <w:tcPr>
            <w:tcW w:w="1980" w:type="dxa"/>
            <w:shd w:val="clear" w:color="auto" w:fill="auto"/>
            <w:noWrap/>
            <w:vAlign w:val="center"/>
            <w:hideMark/>
          </w:tcPr>
          <w:p w14:paraId="3887843B"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Super Boll</w:t>
            </w:r>
          </w:p>
        </w:tc>
        <w:tc>
          <w:tcPr>
            <w:tcW w:w="2790" w:type="dxa"/>
            <w:shd w:val="clear" w:color="auto" w:fill="auto"/>
            <w:noWrap/>
            <w:vAlign w:val="center"/>
            <w:hideMark/>
          </w:tcPr>
          <w:p w14:paraId="41E8964A"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ethephon</w:t>
            </w:r>
          </w:p>
        </w:tc>
        <w:tc>
          <w:tcPr>
            <w:tcW w:w="1620" w:type="dxa"/>
            <w:shd w:val="clear" w:color="auto" w:fill="auto"/>
            <w:noWrap/>
            <w:vAlign w:val="center"/>
            <w:hideMark/>
          </w:tcPr>
          <w:p w14:paraId="12DA59F8"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6 hours</w:t>
            </w:r>
          </w:p>
        </w:tc>
        <w:tc>
          <w:tcPr>
            <w:tcW w:w="2880" w:type="dxa"/>
            <w:shd w:val="clear" w:color="auto" w:fill="auto"/>
            <w:noWrap/>
            <w:vAlign w:val="center"/>
            <w:hideMark/>
          </w:tcPr>
          <w:p w14:paraId="5DBA44B3"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Nufarm Americas Inc.</w:t>
            </w:r>
          </w:p>
        </w:tc>
      </w:tr>
      <w:tr w:rsidR="005C3469" w:rsidRPr="005C3469" w14:paraId="13903DE3" w14:textId="77777777" w:rsidTr="005C3469">
        <w:trPr>
          <w:trHeight w:val="312"/>
        </w:trPr>
        <w:tc>
          <w:tcPr>
            <w:tcW w:w="1980" w:type="dxa"/>
            <w:shd w:val="clear" w:color="auto" w:fill="auto"/>
            <w:noWrap/>
            <w:vAlign w:val="center"/>
            <w:hideMark/>
          </w:tcPr>
          <w:p w14:paraId="37DA250C"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Finish 6 Pro</w:t>
            </w:r>
          </w:p>
        </w:tc>
        <w:tc>
          <w:tcPr>
            <w:tcW w:w="2790" w:type="dxa"/>
            <w:shd w:val="clear" w:color="auto" w:fill="auto"/>
            <w:noWrap/>
            <w:vAlign w:val="center"/>
            <w:hideMark/>
          </w:tcPr>
          <w:p w14:paraId="46CC1985"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ethephon + cyclanilide</w:t>
            </w:r>
          </w:p>
        </w:tc>
        <w:tc>
          <w:tcPr>
            <w:tcW w:w="1620" w:type="dxa"/>
            <w:shd w:val="clear" w:color="auto" w:fill="auto"/>
            <w:noWrap/>
            <w:vAlign w:val="center"/>
            <w:hideMark/>
          </w:tcPr>
          <w:p w14:paraId="1EFBED31"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6 hours</w:t>
            </w:r>
          </w:p>
        </w:tc>
        <w:tc>
          <w:tcPr>
            <w:tcW w:w="2880" w:type="dxa"/>
            <w:shd w:val="clear" w:color="auto" w:fill="auto"/>
            <w:noWrap/>
            <w:vAlign w:val="center"/>
            <w:hideMark/>
          </w:tcPr>
          <w:p w14:paraId="41C73D87"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Bayer CropScience</w:t>
            </w:r>
          </w:p>
        </w:tc>
      </w:tr>
      <w:tr w:rsidR="005C3469" w:rsidRPr="005C3469" w14:paraId="58F3373B" w14:textId="77777777" w:rsidTr="005C3469">
        <w:trPr>
          <w:trHeight w:val="312"/>
        </w:trPr>
        <w:tc>
          <w:tcPr>
            <w:tcW w:w="1980" w:type="dxa"/>
            <w:shd w:val="clear" w:color="auto" w:fill="auto"/>
            <w:noWrap/>
            <w:vAlign w:val="center"/>
            <w:hideMark/>
          </w:tcPr>
          <w:p w14:paraId="1FA2D8C7"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Resource</w:t>
            </w:r>
          </w:p>
        </w:tc>
        <w:tc>
          <w:tcPr>
            <w:tcW w:w="2790" w:type="dxa"/>
            <w:shd w:val="clear" w:color="auto" w:fill="auto"/>
            <w:noWrap/>
            <w:vAlign w:val="center"/>
            <w:hideMark/>
          </w:tcPr>
          <w:p w14:paraId="4562FD52"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flumiclorac</w:t>
            </w:r>
          </w:p>
        </w:tc>
        <w:tc>
          <w:tcPr>
            <w:tcW w:w="1620" w:type="dxa"/>
            <w:shd w:val="clear" w:color="auto" w:fill="auto"/>
            <w:noWrap/>
            <w:vAlign w:val="center"/>
            <w:hideMark/>
          </w:tcPr>
          <w:p w14:paraId="019D0105"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1 hour</w:t>
            </w:r>
          </w:p>
        </w:tc>
        <w:tc>
          <w:tcPr>
            <w:tcW w:w="2880" w:type="dxa"/>
            <w:shd w:val="clear" w:color="auto" w:fill="auto"/>
            <w:noWrap/>
            <w:vAlign w:val="center"/>
            <w:hideMark/>
          </w:tcPr>
          <w:p w14:paraId="7F3CC234"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Valent U.S.A.</w:t>
            </w:r>
          </w:p>
        </w:tc>
      </w:tr>
      <w:tr w:rsidR="005C3469" w:rsidRPr="005C3469" w14:paraId="167BC15C" w14:textId="77777777" w:rsidTr="005C3469">
        <w:trPr>
          <w:trHeight w:val="312"/>
        </w:trPr>
        <w:tc>
          <w:tcPr>
            <w:tcW w:w="1980" w:type="dxa"/>
            <w:shd w:val="clear" w:color="auto" w:fill="auto"/>
            <w:noWrap/>
            <w:vAlign w:val="center"/>
            <w:hideMark/>
          </w:tcPr>
          <w:p w14:paraId="059ABEDC"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Blizzard</w:t>
            </w:r>
          </w:p>
        </w:tc>
        <w:tc>
          <w:tcPr>
            <w:tcW w:w="2790" w:type="dxa"/>
            <w:shd w:val="clear" w:color="auto" w:fill="auto"/>
            <w:noWrap/>
            <w:vAlign w:val="center"/>
            <w:hideMark/>
          </w:tcPr>
          <w:p w14:paraId="1C98AB08"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fluthiacet-methyl</w:t>
            </w:r>
          </w:p>
        </w:tc>
        <w:tc>
          <w:tcPr>
            <w:tcW w:w="1620" w:type="dxa"/>
            <w:shd w:val="clear" w:color="auto" w:fill="auto"/>
            <w:noWrap/>
            <w:vAlign w:val="center"/>
            <w:hideMark/>
          </w:tcPr>
          <w:p w14:paraId="27E612B9"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1 hour</w:t>
            </w:r>
          </w:p>
        </w:tc>
        <w:tc>
          <w:tcPr>
            <w:tcW w:w="2880" w:type="dxa"/>
            <w:shd w:val="clear" w:color="auto" w:fill="auto"/>
            <w:noWrap/>
            <w:vAlign w:val="center"/>
            <w:hideMark/>
          </w:tcPr>
          <w:p w14:paraId="4068FB41"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Chemtura</w:t>
            </w:r>
          </w:p>
        </w:tc>
      </w:tr>
      <w:tr w:rsidR="005C3469" w:rsidRPr="005C3469" w14:paraId="2F5E18C2" w14:textId="77777777" w:rsidTr="005C3469">
        <w:trPr>
          <w:trHeight w:val="312"/>
        </w:trPr>
        <w:tc>
          <w:tcPr>
            <w:tcW w:w="1980" w:type="dxa"/>
            <w:shd w:val="clear" w:color="auto" w:fill="auto"/>
            <w:noWrap/>
            <w:vAlign w:val="center"/>
            <w:hideMark/>
          </w:tcPr>
          <w:p w14:paraId="24B5AA9C"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 xml:space="preserve">ET </w:t>
            </w:r>
          </w:p>
        </w:tc>
        <w:tc>
          <w:tcPr>
            <w:tcW w:w="2790" w:type="dxa"/>
            <w:shd w:val="clear" w:color="auto" w:fill="auto"/>
            <w:noWrap/>
            <w:vAlign w:val="center"/>
            <w:hideMark/>
          </w:tcPr>
          <w:p w14:paraId="685EE162"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pyraflufen ethyl</w:t>
            </w:r>
          </w:p>
        </w:tc>
        <w:tc>
          <w:tcPr>
            <w:tcW w:w="1620" w:type="dxa"/>
            <w:shd w:val="clear" w:color="auto" w:fill="auto"/>
            <w:noWrap/>
            <w:vAlign w:val="center"/>
            <w:hideMark/>
          </w:tcPr>
          <w:p w14:paraId="1AF96E15"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1 hour</w:t>
            </w:r>
          </w:p>
        </w:tc>
        <w:tc>
          <w:tcPr>
            <w:tcW w:w="2880" w:type="dxa"/>
            <w:shd w:val="clear" w:color="auto" w:fill="auto"/>
            <w:noWrap/>
            <w:vAlign w:val="center"/>
            <w:hideMark/>
          </w:tcPr>
          <w:p w14:paraId="6E00CA4F"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Nichino America</w:t>
            </w:r>
          </w:p>
        </w:tc>
      </w:tr>
      <w:tr w:rsidR="005C3469" w:rsidRPr="005C3469" w14:paraId="7745D6BB" w14:textId="77777777" w:rsidTr="005C3469">
        <w:trPr>
          <w:trHeight w:val="312"/>
        </w:trPr>
        <w:tc>
          <w:tcPr>
            <w:tcW w:w="1980" w:type="dxa"/>
            <w:shd w:val="clear" w:color="auto" w:fill="auto"/>
            <w:noWrap/>
            <w:vAlign w:val="center"/>
            <w:hideMark/>
          </w:tcPr>
          <w:p w14:paraId="47E89F38"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Sharpen</w:t>
            </w:r>
          </w:p>
        </w:tc>
        <w:tc>
          <w:tcPr>
            <w:tcW w:w="2790" w:type="dxa"/>
            <w:shd w:val="clear" w:color="auto" w:fill="auto"/>
            <w:noWrap/>
            <w:vAlign w:val="center"/>
            <w:hideMark/>
          </w:tcPr>
          <w:p w14:paraId="423111E4"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saflufenacil</w:t>
            </w:r>
          </w:p>
        </w:tc>
        <w:tc>
          <w:tcPr>
            <w:tcW w:w="1620" w:type="dxa"/>
            <w:shd w:val="clear" w:color="auto" w:fill="auto"/>
            <w:noWrap/>
            <w:vAlign w:val="center"/>
            <w:hideMark/>
          </w:tcPr>
          <w:p w14:paraId="6F883CE7"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1 hour</w:t>
            </w:r>
          </w:p>
        </w:tc>
        <w:tc>
          <w:tcPr>
            <w:tcW w:w="2880" w:type="dxa"/>
            <w:shd w:val="clear" w:color="auto" w:fill="auto"/>
            <w:noWrap/>
            <w:vAlign w:val="center"/>
            <w:hideMark/>
          </w:tcPr>
          <w:p w14:paraId="58956B65"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BASF</w:t>
            </w:r>
          </w:p>
        </w:tc>
      </w:tr>
      <w:tr w:rsidR="005C3469" w:rsidRPr="005C3469" w14:paraId="41BDB80C" w14:textId="77777777" w:rsidTr="005C3469">
        <w:trPr>
          <w:trHeight w:val="312"/>
        </w:trPr>
        <w:tc>
          <w:tcPr>
            <w:tcW w:w="1980" w:type="dxa"/>
            <w:shd w:val="clear" w:color="auto" w:fill="auto"/>
            <w:noWrap/>
            <w:vAlign w:val="center"/>
            <w:hideMark/>
          </w:tcPr>
          <w:p w14:paraId="4D4BCA5B"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Defol 5</w:t>
            </w:r>
          </w:p>
        </w:tc>
        <w:tc>
          <w:tcPr>
            <w:tcW w:w="2790" w:type="dxa"/>
            <w:shd w:val="clear" w:color="auto" w:fill="auto"/>
            <w:noWrap/>
            <w:vAlign w:val="center"/>
            <w:hideMark/>
          </w:tcPr>
          <w:p w14:paraId="6F9ED9CD"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sodium chlorate</w:t>
            </w:r>
          </w:p>
        </w:tc>
        <w:tc>
          <w:tcPr>
            <w:tcW w:w="1620" w:type="dxa"/>
            <w:shd w:val="clear" w:color="auto" w:fill="auto"/>
            <w:noWrap/>
            <w:vAlign w:val="center"/>
            <w:hideMark/>
          </w:tcPr>
          <w:p w14:paraId="3C167805"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24 hours</w:t>
            </w:r>
          </w:p>
        </w:tc>
        <w:tc>
          <w:tcPr>
            <w:tcW w:w="2880" w:type="dxa"/>
            <w:shd w:val="clear" w:color="auto" w:fill="auto"/>
            <w:noWrap/>
            <w:vAlign w:val="center"/>
            <w:hideMark/>
          </w:tcPr>
          <w:p w14:paraId="45073D0B"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Drexel</w:t>
            </w:r>
          </w:p>
        </w:tc>
      </w:tr>
      <w:tr w:rsidR="005C3469" w:rsidRPr="005C3469" w14:paraId="02797922" w14:textId="77777777" w:rsidTr="005C3469">
        <w:trPr>
          <w:trHeight w:val="312"/>
        </w:trPr>
        <w:tc>
          <w:tcPr>
            <w:tcW w:w="1980" w:type="dxa"/>
            <w:shd w:val="clear" w:color="auto" w:fill="auto"/>
            <w:noWrap/>
            <w:vAlign w:val="center"/>
            <w:hideMark/>
          </w:tcPr>
          <w:p w14:paraId="264A712A"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Daze 4SC</w:t>
            </w:r>
          </w:p>
        </w:tc>
        <w:tc>
          <w:tcPr>
            <w:tcW w:w="2790" w:type="dxa"/>
            <w:shd w:val="clear" w:color="auto" w:fill="auto"/>
            <w:noWrap/>
            <w:vAlign w:val="center"/>
            <w:hideMark/>
          </w:tcPr>
          <w:p w14:paraId="10E412B5"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thidiazuron</w:t>
            </w:r>
          </w:p>
        </w:tc>
        <w:tc>
          <w:tcPr>
            <w:tcW w:w="1620" w:type="dxa"/>
            <w:shd w:val="clear" w:color="auto" w:fill="auto"/>
            <w:noWrap/>
            <w:vAlign w:val="center"/>
            <w:hideMark/>
          </w:tcPr>
          <w:p w14:paraId="18AE50F2"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24 hours</w:t>
            </w:r>
          </w:p>
        </w:tc>
        <w:tc>
          <w:tcPr>
            <w:tcW w:w="2880" w:type="dxa"/>
            <w:shd w:val="clear" w:color="auto" w:fill="auto"/>
            <w:noWrap/>
            <w:vAlign w:val="center"/>
            <w:hideMark/>
          </w:tcPr>
          <w:p w14:paraId="72640750"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Winfield Solutions</w:t>
            </w:r>
          </w:p>
        </w:tc>
      </w:tr>
      <w:tr w:rsidR="005C3469" w:rsidRPr="005C3469" w14:paraId="60C5F336" w14:textId="77777777" w:rsidTr="005C3469">
        <w:trPr>
          <w:trHeight w:val="312"/>
        </w:trPr>
        <w:tc>
          <w:tcPr>
            <w:tcW w:w="1980" w:type="dxa"/>
            <w:shd w:val="clear" w:color="auto" w:fill="auto"/>
            <w:noWrap/>
            <w:vAlign w:val="center"/>
            <w:hideMark/>
          </w:tcPr>
          <w:p w14:paraId="0928C494"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Freefall SC</w:t>
            </w:r>
          </w:p>
        </w:tc>
        <w:tc>
          <w:tcPr>
            <w:tcW w:w="2790" w:type="dxa"/>
            <w:shd w:val="clear" w:color="auto" w:fill="auto"/>
            <w:noWrap/>
            <w:vAlign w:val="center"/>
            <w:hideMark/>
          </w:tcPr>
          <w:p w14:paraId="7C0A1038"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thidiazuron</w:t>
            </w:r>
          </w:p>
        </w:tc>
        <w:tc>
          <w:tcPr>
            <w:tcW w:w="1620" w:type="dxa"/>
            <w:shd w:val="clear" w:color="auto" w:fill="auto"/>
            <w:noWrap/>
            <w:vAlign w:val="center"/>
            <w:hideMark/>
          </w:tcPr>
          <w:p w14:paraId="291D3CDB"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24 hours</w:t>
            </w:r>
          </w:p>
        </w:tc>
        <w:tc>
          <w:tcPr>
            <w:tcW w:w="2880" w:type="dxa"/>
            <w:shd w:val="clear" w:color="auto" w:fill="auto"/>
            <w:noWrap/>
            <w:vAlign w:val="center"/>
            <w:hideMark/>
          </w:tcPr>
          <w:p w14:paraId="61B46650"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Nufarm Americas</w:t>
            </w:r>
          </w:p>
        </w:tc>
      </w:tr>
      <w:tr w:rsidR="005C3469" w:rsidRPr="005C3469" w14:paraId="08FB4DDD" w14:textId="77777777" w:rsidTr="005C3469">
        <w:trPr>
          <w:trHeight w:val="312"/>
        </w:trPr>
        <w:tc>
          <w:tcPr>
            <w:tcW w:w="1980" w:type="dxa"/>
            <w:shd w:val="clear" w:color="auto" w:fill="auto"/>
            <w:noWrap/>
            <w:vAlign w:val="center"/>
            <w:hideMark/>
          </w:tcPr>
          <w:p w14:paraId="25104AE4"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Klean-Pik 500SC</w:t>
            </w:r>
          </w:p>
        </w:tc>
        <w:tc>
          <w:tcPr>
            <w:tcW w:w="2790" w:type="dxa"/>
            <w:shd w:val="clear" w:color="auto" w:fill="auto"/>
            <w:noWrap/>
            <w:vAlign w:val="center"/>
            <w:hideMark/>
          </w:tcPr>
          <w:p w14:paraId="7D15D25C"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thidiazuron</w:t>
            </w:r>
          </w:p>
        </w:tc>
        <w:tc>
          <w:tcPr>
            <w:tcW w:w="1620" w:type="dxa"/>
            <w:shd w:val="clear" w:color="auto" w:fill="auto"/>
            <w:noWrap/>
            <w:vAlign w:val="center"/>
            <w:hideMark/>
          </w:tcPr>
          <w:p w14:paraId="493402D7"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24 hours</w:t>
            </w:r>
          </w:p>
        </w:tc>
        <w:tc>
          <w:tcPr>
            <w:tcW w:w="2880" w:type="dxa"/>
            <w:shd w:val="clear" w:color="auto" w:fill="auto"/>
            <w:noWrap/>
            <w:vAlign w:val="center"/>
            <w:hideMark/>
          </w:tcPr>
          <w:p w14:paraId="6B5DCFD7"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ADAMA Group</w:t>
            </w:r>
          </w:p>
        </w:tc>
      </w:tr>
      <w:tr w:rsidR="005C3469" w:rsidRPr="005C3469" w14:paraId="37E349A6" w14:textId="77777777" w:rsidTr="005C3469">
        <w:trPr>
          <w:trHeight w:val="312"/>
        </w:trPr>
        <w:tc>
          <w:tcPr>
            <w:tcW w:w="1980" w:type="dxa"/>
            <w:shd w:val="clear" w:color="auto" w:fill="auto"/>
            <w:noWrap/>
            <w:vAlign w:val="center"/>
            <w:hideMark/>
          </w:tcPr>
          <w:p w14:paraId="2BE6DA59"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Takedown SC</w:t>
            </w:r>
          </w:p>
        </w:tc>
        <w:tc>
          <w:tcPr>
            <w:tcW w:w="2790" w:type="dxa"/>
            <w:shd w:val="clear" w:color="auto" w:fill="auto"/>
            <w:noWrap/>
            <w:vAlign w:val="center"/>
            <w:hideMark/>
          </w:tcPr>
          <w:p w14:paraId="5253519C"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thidiazuron</w:t>
            </w:r>
          </w:p>
        </w:tc>
        <w:tc>
          <w:tcPr>
            <w:tcW w:w="1620" w:type="dxa"/>
            <w:shd w:val="clear" w:color="auto" w:fill="auto"/>
            <w:noWrap/>
            <w:vAlign w:val="center"/>
            <w:hideMark/>
          </w:tcPr>
          <w:p w14:paraId="616EC03C"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24 hours</w:t>
            </w:r>
          </w:p>
        </w:tc>
        <w:tc>
          <w:tcPr>
            <w:tcW w:w="2880" w:type="dxa"/>
            <w:shd w:val="clear" w:color="auto" w:fill="auto"/>
            <w:noWrap/>
            <w:vAlign w:val="center"/>
            <w:hideMark/>
          </w:tcPr>
          <w:p w14:paraId="70D1B395"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Loveland Products</w:t>
            </w:r>
          </w:p>
        </w:tc>
      </w:tr>
      <w:tr w:rsidR="005C3469" w:rsidRPr="005C3469" w14:paraId="030B1826" w14:textId="77777777" w:rsidTr="005C3469">
        <w:trPr>
          <w:trHeight w:val="312"/>
        </w:trPr>
        <w:tc>
          <w:tcPr>
            <w:tcW w:w="1980" w:type="dxa"/>
            <w:shd w:val="clear" w:color="auto" w:fill="auto"/>
            <w:noWrap/>
            <w:vAlign w:val="center"/>
            <w:hideMark/>
          </w:tcPr>
          <w:p w14:paraId="258D3C26"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Thidiazuron 4SC</w:t>
            </w:r>
          </w:p>
        </w:tc>
        <w:tc>
          <w:tcPr>
            <w:tcW w:w="2790" w:type="dxa"/>
            <w:shd w:val="clear" w:color="auto" w:fill="auto"/>
            <w:noWrap/>
            <w:vAlign w:val="center"/>
            <w:hideMark/>
          </w:tcPr>
          <w:p w14:paraId="3649454A"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thidiazuron</w:t>
            </w:r>
          </w:p>
        </w:tc>
        <w:tc>
          <w:tcPr>
            <w:tcW w:w="1620" w:type="dxa"/>
            <w:shd w:val="clear" w:color="auto" w:fill="auto"/>
            <w:noWrap/>
            <w:vAlign w:val="center"/>
            <w:hideMark/>
          </w:tcPr>
          <w:p w14:paraId="33F3E64D"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24 hours</w:t>
            </w:r>
          </w:p>
        </w:tc>
        <w:tc>
          <w:tcPr>
            <w:tcW w:w="2880" w:type="dxa"/>
            <w:shd w:val="clear" w:color="auto" w:fill="auto"/>
            <w:noWrap/>
            <w:vAlign w:val="center"/>
            <w:hideMark/>
          </w:tcPr>
          <w:p w14:paraId="2ED6D737"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Arysta LifeScience</w:t>
            </w:r>
          </w:p>
        </w:tc>
      </w:tr>
      <w:tr w:rsidR="005C3469" w:rsidRPr="005C3469" w14:paraId="55042B29" w14:textId="77777777" w:rsidTr="005C3469">
        <w:trPr>
          <w:trHeight w:val="312"/>
        </w:trPr>
        <w:tc>
          <w:tcPr>
            <w:tcW w:w="1980" w:type="dxa"/>
            <w:shd w:val="clear" w:color="auto" w:fill="auto"/>
            <w:noWrap/>
            <w:vAlign w:val="center"/>
            <w:hideMark/>
          </w:tcPr>
          <w:p w14:paraId="5BAA2200"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Adios</w:t>
            </w:r>
          </w:p>
        </w:tc>
        <w:tc>
          <w:tcPr>
            <w:tcW w:w="2790" w:type="dxa"/>
            <w:shd w:val="clear" w:color="auto" w:fill="auto"/>
            <w:noWrap/>
            <w:vAlign w:val="center"/>
            <w:hideMark/>
          </w:tcPr>
          <w:p w14:paraId="28E73CAF"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thidiazuron + diuron</w:t>
            </w:r>
          </w:p>
        </w:tc>
        <w:tc>
          <w:tcPr>
            <w:tcW w:w="1620" w:type="dxa"/>
            <w:shd w:val="clear" w:color="auto" w:fill="auto"/>
            <w:noWrap/>
            <w:vAlign w:val="center"/>
            <w:hideMark/>
          </w:tcPr>
          <w:p w14:paraId="4A0FD885"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12 hours</w:t>
            </w:r>
          </w:p>
        </w:tc>
        <w:tc>
          <w:tcPr>
            <w:tcW w:w="2880" w:type="dxa"/>
            <w:shd w:val="clear" w:color="auto" w:fill="auto"/>
            <w:noWrap/>
            <w:vAlign w:val="center"/>
            <w:hideMark/>
          </w:tcPr>
          <w:p w14:paraId="5CF24314"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Arysta U.S.A.</w:t>
            </w:r>
          </w:p>
        </w:tc>
      </w:tr>
      <w:tr w:rsidR="005C3469" w:rsidRPr="005C3469" w14:paraId="088D122E" w14:textId="77777777" w:rsidTr="005C3469">
        <w:trPr>
          <w:trHeight w:val="312"/>
        </w:trPr>
        <w:tc>
          <w:tcPr>
            <w:tcW w:w="1980" w:type="dxa"/>
            <w:shd w:val="clear" w:color="auto" w:fill="auto"/>
            <w:noWrap/>
            <w:vAlign w:val="center"/>
            <w:hideMark/>
          </w:tcPr>
          <w:p w14:paraId="1BF89605"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Cutout</w:t>
            </w:r>
          </w:p>
        </w:tc>
        <w:tc>
          <w:tcPr>
            <w:tcW w:w="2790" w:type="dxa"/>
            <w:shd w:val="clear" w:color="auto" w:fill="auto"/>
            <w:noWrap/>
            <w:vAlign w:val="center"/>
            <w:hideMark/>
          </w:tcPr>
          <w:p w14:paraId="2A9FF44A"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thidiazuron + diuron</w:t>
            </w:r>
          </w:p>
        </w:tc>
        <w:tc>
          <w:tcPr>
            <w:tcW w:w="1620" w:type="dxa"/>
            <w:shd w:val="clear" w:color="auto" w:fill="auto"/>
            <w:noWrap/>
            <w:vAlign w:val="center"/>
            <w:hideMark/>
          </w:tcPr>
          <w:p w14:paraId="556B96BE"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12 hours</w:t>
            </w:r>
          </w:p>
        </w:tc>
        <w:tc>
          <w:tcPr>
            <w:tcW w:w="2880" w:type="dxa"/>
            <w:shd w:val="clear" w:color="auto" w:fill="auto"/>
            <w:noWrap/>
            <w:vAlign w:val="center"/>
            <w:hideMark/>
          </w:tcPr>
          <w:p w14:paraId="1B82EB64"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Nufarm Americas</w:t>
            </w:r>
          </w:p>
        </w:tc>
      </w:tr>
      <w:tr w:rsidR="005C3469" w:rsidRPr="005C3469" w14:paraId="76CFB481" w14:textId="77777777" w:rsidTr="005C3469">
        <w:trPr>
          <w:trHeight w:val="312"/>
        </w:trPr>
        <w:tc>
          <w:tcPr>
            <w:tcW w:w="1980" w:type="dxa"/>
            <w:shd w:val="clear" w:color="auto" w:fill="auto"/>
            <w:noWrap/>
            <w:vAlign w:val="center"/>
            <w:hideMark/>
          </w:tcPr>
          <w:p w14:paraId="26FF20B1"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Ginstar</w:t>
            </w:r>
          </w:p>
        </w:tc>
        <w:tc>
          <w:tcPr>
            <w:tcW w:w="2790" w:type="dxa"/>
            <w:shd w:val="clear" w:color="auto" w:fill="auto"/>
            <w:noWrap/>
            <w:vAlign w:val="center"/>
            <w:hideMark/>
          </w:tcPr>
          <w:p w14:paraId="2495DFB3"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thidiazuron + diuron</w:t>
            </w:r>
          </w:p>
        </w:tc>
        <w:tc>
          <w:tcPr>
            <w:tcW w:w="1620" w:type="dxa"/>
            <w:shd w:val="clear" w:color="auto" w:fill="auto"/>
            <w:noWrap/>
            <w:vAlign w:val="center"/>
            <w:hideMark/>
          </w:tcPr>
          <w:p w14:paraId="24B38EC0"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12 hours</w:t>
            </w:r>
          </w:p>
        </w:tc>
        <w:tc>
          <w:tcPr>
            <w:tcW w:w="2880" w:type="dxa"/>
            <w:shd w:val="clear" w:color="auto" w:fill="auto"/>
            <w:noWrap/>
            <w:vAlign w:val="center"/>
            <w:hideMark/>
          </w:tcPr>
          <w:p w14:paraId="1778227C"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Bayer CropScience</w:t>
            </w:r>
          </w:p>
        </w:tc>
      </w:tr>
      <w:tr w:rsidR="005C3469" w:rsidRPr="005C3469" w14:paraId="3A7B2D03" w14:textId="77777777" w:rsidTr="005C3469">
        <w:trPr>
          <w:trHeight w:val="312"/>
        </w:trPr>
        <w:tc>
          <w:tcPr>
            <w:tcW w:w="1980" w:type="dxa"/>
            <w:shd w:val="clear" w:color="auto" w:fill="auto"/>
            <w:noWrap/>
            <w:vAlign w:val="center"/>
            <w:hideMark/>
          </w:tcPr>
          <w:p w14:paraId="194CA151"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Redi-Pik 1.5EC</w:t>
            </w:r>
          </w:p>
        </w:tc>
        <w:tc>
          <w:tcPr>
            <w:tcW w:w="2790" w:type="dxa"/>
            <w:shd w:val="clear" w:color="auto" w:fill="auto"/>
            <w:noWrap/>
            <w:vAlign w:val="center"/>
            <w:hideMark/>
          </w:tcPr>
          <w:p w14:paraId="2BD55BFF"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thidiazuron + diuron</w:t>
            </w:r>
          </w:p>
        </w:tc>
        <w:tc>
          <w:tcPr>
            <w:tcW w:w="1620" w:type="dxa"/>
            <w:shd w:val="clear" w:color="auto" w:fill="auto"/>
            <w:noWrap/>
            <w:vAlign w:val="center"/>
            <w:hideMark/>
          </w:tcPr>
          <w:p w14:paraId="333708A0"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12 hours</w:t>
            </w:r>
          </w:p>
        </w:tc>
        <w:tc>
          <w:tcPr>
            <w:tcW w:w="2880" w:type="dxa"/>
            <w:shd w:val="clear" w:color="auto" w:fill="auto"/>
            <w:noWrap/>
            <w:vAlign w:val="center"/>
            <w:hideMark/>
          </w:tcPr>
          <w:p w14:paraId="6152A46F"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ADAMA Group</w:t>
            </w:r>
          </w:p>
        </w:tc>
      </w:tr>
      <w:tr w:rsidR="005C3469" w:rsidRPr="005C3469" w14:paraId="697F62DD" w14:textId="77777777" w:rsidTr="005C3469">
        <w:trPr>
          <w:trHeight w:val="312"/>
        </w:trPr>
        <w:tc>
          <w:tcPr>
            <w:tcW w:w="1980" w:type="dxa"/>
            <w:tcBorders>
              <w:bottom w:val="single" w:sz="4" w:space="0" w:color="auto"/>
            </w:tcBorders>
            <w:shd w:val="clear" w:color="auto" w:fill="auto"/>
            <w:noWrap/>
            <w:vAlign w:val="center"/>
            <w:hideMark/>
          </w:tcPr>
          <w:p w14:paraId="227A9B24"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rPr>
              <w:t>Folex</w:t>
            </w:r>
          </w:p>
        </w:tc>
        <w:tc>
          <w:tcPr>
            <w:tcW w:w="2790" w:type="dxa"/>
            <w:tcBorders>
              <w:bottom w:val="single" w:sz="4" w:space="0" w:color="auto"/>
            </w:tcBorders>
            <w:shd w:val="clear" w:color="auto" w:fill="auto"/>
            <w:noWrap/>
            <w:vAlign w:val="center"/>
            <w:hideMark/>
          </w:tcPr>
          <w:p w14:paraId="549E7FC1"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tribufos</w:t>
            </w:r>
          </w:p>
        </w:tc>
        <w:tc>
          <w:tcPr>
            <w:tcW w:w="1620" w:type="dxa"/>
            <w:tcBorders>
              <w:bottom w:val="single" w:sz="4" w:space="0" w:color="auto"/>
            </w:tcBorders>
            <w:shd w:val="clear" w:color="auto" w:fill="auto"/>
            <w:noWrap/>
            <w:vAlign w:val="center"/>
            <w:hideMark/>
          </w:tcPr>
          <w:p w14:paraId="5F97FA7C"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1 hour</w:t>
            </w:r>
          </w:p>
        </w:tc>
        <w:tc>
          <w:tcPr>
            <w:tcW w:w="2880" w:type="dxa"/>
            <w:tcBorders>
              <w:bottom w:val="single" w:sz="4" w:space="0" w:color="auto"/>
            </w:tcBorders>
            <w:shd w:val="clear" w:color="auto" w:fill="auto"/>
            <w:noWrap/>
            <w:vAlign w:val="center"/>
            <w:hideMark/>
          </w:tcPr>
          <w:p w14:paraId="64714C0C" w14:textId="77777777" w:rsidR="005C3469" w:rsidRPr="005C3469" w:rsidRDefault="005C3469" w:rsidP="005C3469">
            <w:pPr>
              <w:widowControl/>
              <w:autoSpaceDE/>
              <w:autoSpaceDN/>
              <w:adjustRightInd/>
              <w:jc w:val="center"/>
              <w:rPr>
                <w:rFonts w:ascii="Times New Roman" w:hAnsi="Times New Roman"/>
                <w:sz w:val="24"/>
                <w:szCs w:val="22"/>
              </w:rPr>
            </w:pPr>
            <w:r w:rsidRPr="005C3469">
              <w:rPr>
                <w:rFonts w:ascii="Times New Roman" w:hAnsi="Times New Roman"/>
                <w:sz w:val="24"/>
                <w:szCs w:val="22"/>
              </w:rPr>
              <w:t>Amvac Chemical</w:t>
            </w:r>
          </w:p>
        </w:tc>
      </w:tr>
      <w:tr w:rsidR="005C3469" w:rsidRPr="005C3469" w14:paraId="5198863F" w14:textId="77777777" w:rsidTr="005C3469">
        <w:trPr>
          <w:trHeight w:val="312"/>
        </w:trPr>
        <w:tc>
          <w:tcPr>
            <w:tcW w:w="9270" w:type="dxa"/>
            <w:gridSpan w:val="4"/>
            <w:tcBorders>
              <w:top w:val="single" w:sz="4" w:space="0" w:color="auto"/>
              <w:left w:val="nil"/>
              <w:bottom w:val="nil"/>
              <w:right w:val="nil"/>
            </w:tcBorders>
            <w:shd w:val="clear" w:color="auto" w:fill="auto"/>
            <w:noWrap/>
            <w:vAlign w:val="center"/>
          </w:tcPr>
          <w:p w14:paraId="5700B7D0" w14:textId="77777777" w:rsidR="005C3469" w:rsidRPr="005C3469" w:rsidRDefault="005C3469" w:rsidP="005C3469">
            <w:pPr>
              <w:widowControl/>
              <w:autoSpaceDE/>
              <w:autoSpaceDN/>
              <w:adjustRightInd/>
              <w:rPr>
                <w:rFonts w:ascii="Times New Roman" w:hAnsi="Times New Roman"/>
                <w:sz w:val="24"/>
                <w:szCs w:val="22"/>
              </w:rPr>
            </w:pPr>
            <w:r w:rsidRPr="005C3469">
              <w:rPr>
                <w:rFonts w:ascii="Times New Roman" w:hAnsi="Times New Roman"/>
                <w:sz w:val="24"/>
                <w:szCs w:val="22"/>
                <w:vertAlign w:val="superscript"/>
              </w:rPr>
              <w:t>1</w:t>
            </w:r>
            <w:r w:rsidRPr="005C3469">
              <w:rPr>
                <w:rFonts w:ascii="Times New Roman" w:hAnsi="Times New Roman"/>
                <w:sz w:val="24"/>
                <w:szCs w:val="22"/>
              </w:rPr>
              <w:t xml:space="preserve">Expected rain-free periods are estimates only and other conditions, including temperature, moisture and crop status may play a role in product performance.  See specific labels for more information.  </w:t>
            </w:r>
          </w:p>
        </w:tc>
      </w:tr>
    </w:tbl>
    <w:p w14:paraId="15943252"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color w:val="FF0000"/>
          <w:sz w:val="24"/>
          <w:szCs w:val="24"/>
        </w:rPr>
        <w:sectPr w:rsidR="005C3469" w:rsidRPr="005C3469" w:rsidSect="00365740">
          <w:headerReference w:type="even" r:id="rId127"/>
          <w:headerReference w:type="default" r:id="rId128"/>
          <w:footerReference w:type="even" r:id="rId129"/>
          <w:footerReference w:type="default" r:id="rId130"/>
          <w:headerReference w:type="first" r:id="rId131"/>
          <w:footerReference w:type="first" r:id="rId132"/>
          <w:pgSz w:w="12240" w:h="15840"/>
          <w:pgMar w:top="1152" w:right="1296" w:bottom="1152" w:left="1296" w:header="0" w:footer="432" w:gutter="0"/>
          <w:cols w:space="720"/>
          <w:noEndnote/>
          <w:titlePg/>
          <w:docGrid w:linePitch="272"/>
        </w:sectPr>
      </w:pPr>
    </w:p>
    <w:p w14:paraId="17A2F4C6" w14:textId="79FA7B1B" w:rsidR="007B6B39" w:rsidRPr="007B6B39" w:rsidRDefault="007B6B39" w:rsidP="007B6B39">
      <w:pPr>
        <w:adjustRightInd/>
        <w:spacing w:before="68"/>
        <w:ind w:right="3738"/>
        <w:jc w:val="center"/>
        <w:outlineLvl w:val="0"/>
        <w:rPr>
          <w:rFonts w:ascii="Times New Roman" w:hAnsi="Times New Roman"/>
          <w:b/>
          <w:bCs/>
          <w:sz w:val="28"/>
          <w:szCs w:val="28"/>
        </w:rPr>
      </w:pPr>
      <w:r>
        <w:rPr>
          <w:rFonts w:ascii="Times New Roman" w:hAnsi="Times New Roman"/>
          <w:b/>
          <w:bCs/>
          <w:color w:val="231F20"/>
          <w:sz w:val="28"/>
          <w:szCs w:val="28"/>
        </w:rPr>
        <w:t xml:space="preserve">                                                     </w:t>
      </w:r>
      <w:r w:rsidRPr="007B6B39">
        <w:rPr>
          <w:rFonts w:ascii="Times New Roman" w:hAnsi="Times New Roman"/>
          <w:b/>
          <w:bCs/>
          <w:color w:val="231F20"/>
          <w:sz w:val="28"/>
          <w:szCs w:val="28"/>
        </w:rPr>
        <w:t>COTTON DEFOLIATION / HARVEST AID OPTIONS</w:t>
      </w:r>
    </w:p>
    <w:p w14:paraId="619517DC" w14:textId="780FE956" w:rsidR="007B6B39" w:rsidRPr="007B6B39" w:rsidRDefault="007B6B39" w:rsidP="007B6B39">
      <w:pPr>
        <w:adjustRightInd/>
        <w:spacing w:before="82"/>
        <w:ind w:right="3738"/>
        <w:jc w:val="center"/>
        <w:outlineLvl w:val="1"/>
        <w:rPr>
          <w:rFonts w:ascii="Times New Roman" w:hAnsi="Times New Roman"/>
        </w:rPr>
      </w:pPr>
      <w:r>
        <w:rPr>
          <w:rFonts w:ascii="Times New Roman" w:hAnsi="Times New Roman"/>
          <w:color w:val="231F20"/>
        </w:rPr>
        <w:t xml:space="preserve">                                                                        </w:t>
      </w:r>
      <w:r w:rsidRPr="007B6B39">
        <w:rPr>
          <w:rFonts w:ascii="Times New Roman" w:hAnsi="Times New Roman"/>
          <w:color w:val="231F20"/>
        </w:rPr>
        <w:t>Camp Hand and Stanley Culpepper, Extension Agronomy and Weed Science</w:t>
      </w:r>
    </w:p>
    <w:p w14:paraId="2FC13B26" w14:textId="77777777" w:rsidR="007B6B39" w:rsidRPr="007B6B39" w:rsidRDefault="007B6B39" w:rsidP="007B6B39">
      <w:pPr>
        <w:adjustRightInd/>
        <w:jc w:val="center"/>
        <w:rPr>
          <w:rFonts w:ascii="Times New Roman" w:hAnsi="Times New Roman"/>
          <w:sz w:val="22"/>
          <w:szCs w:val="22"/>
        </w:rPr>
        <w:sectPr w:rsidR="007B6B39" w:rsidRPr="007B6B39" w:rsidSect="00365740">
          <w:footerReference w:type="even" r:id="rId133"/>
          <w:footerReference w:type="default" r:id="rId134"/>
          <w:pgSz w:w="15840" w:h="12240" w:orient="landscape"/>
          <w:pgMar w:top="580" w:right="960" w:bottom="560" w:left="620" w:header="720" w:footer="372" w:gutter="0"/>
          <w:cols w:space="720"/>
        </w:sectPr>
      </w:pPr>
    </w:p>
    <w:p w14:paraId="2306EDAF" w14:textId="77777777" w:rsidR="007B6B39" w:rsidRPr="007B6B39" w:rsidRDefault="007B6B39" w:rsidP="007B6B39">
      <w:pPr>
        <w:adjustRightInd/>
        <w:spacing w:before="156" w:line="249" w:lineRule="auto"/>
        <w:rPr>
          <w:rFonts w:ascii="Times New Roman" w:hAnsi="Times New Roman"/>
          <w:sz w:val="18"/>
          <w:szCs w:val="18"/>
        </w:rPr>
      </w:pPr>
      <w:r w:rsidRPr="007B6B39">
        <w:rPr>
          <w:rFonts w:ascii="Times New Roman" w:hAnsi="Times New Roman"/>
          <w:color w:val="231F20"/>
          <w:sz w:val="18"/>
          <w:szCs w:val="18"/>
        </w:rPr>
        <w:t>The following are basic guidelines for harvest aid application. Rates indicated are amount per acre. Specific rates should be adjusted according to temperature, humidity, day-length,</w:t>
      </w:r>
      <w:r w:rsidRPr="007B6B39">
        <w:rPr>
          <w:rFonts w:ascii="Times New Roman" w:hAnsi="Times New Roman"/>
          <w:color w:val="231F20"/>
          <w:spacing w:val="-5"/>
          <w:sz w:val="18"/>
          <w:szCs w:val="18"/>
        </w:rPr>
        <w:t xml:space="preserve"> </w:t>
      </w:r>
      <w:r w:rsidRPr="007B6B39">
        <w:rPr>
          <w:rFonts w:ascii="Times New Roman" w:hAnsi="Times New Roman"/>
          <w:color w:val="231F20"/>
          <w:sz w:val="18"/>
          <w:szCs w:val="18"/>
        </w:rPr>
        <w:t>plant</w:t>
      </w:r>
      <w:r w:rsidRPr="007B6B39">
        <w:rPr>
          <w:rFonts w:ascii="Times New Roman" w:hAnsi="Times New Roman"/>
          <w:color w:val="231F20"/>
          <w:spacing w:val="-5"/>
          <w:sz w:val="18"/>
          <w:szCs w:val="18"/>
        </w:rPr>
        <w:t xml:space="preserve"> </w:t>
      </w:r>
      <w:r w:rsidRPr="007B6B39">
        <w:rPr>
          <w:rFonts w:ascii="Times New Roman" w:hAnsi="Times New Roman"/>
          <w:color w:val="231F20"/>
          <w:sz w:val="18"/>
          <w:szCs w:val="18"/>
        </w:rPr>
        <w:t>leaf</w:t>
      </w:r>
      <w:r w:rsidRPr="007B6B39">
        <w:rPr>
          <w:rFonts w:ascii="Times New Roman" w:hAnsi="Times New Roman"/>
          <w:color w:val="231F20"/>
          <w:spacing w:val="-5"/>
          <w:sz w:val="18"/>
          <w:szCs w:val="18"/>
        </w:rPr>
        <w:t xml:space="preserve"> </w:t>
      </w:r>
      <w:r w:rsidRPr="007B6B39">
        <w:rPr>
          <w:rFonts w:ascii="Times New Roman" w:hAnsi="Times New Roman"/>
          <w:color w:val="231F20"/>
          <w:sz w:val="18"/>
          <w:szCs w:val="18"/>
        </w:rPr>
        <w:t>condition</w:t>
      </w:r>
      <w:r w:rsidRPr="007B6B39">
        <w:rPr>
          <w:rFonts w:ascii="Times New Roman" w:hAnsi="Times New Roman"/>
          <w:color w:val="231F20"/>
          <w:spacing w:val="-5"/>
          <w:sz w:val="18"/>
          <w:szCs w:val="18"/>
        </w:rPr>
        <w:t xml:space="preserve"> </w:t>
      </w:r>
      <w:r w:rsidRPr="007B6B39">
        <w:rPr>
          <w:rFonts w:ascii="Times New Roman" w:hAnsi="Times New Roman"/>
          <w:color w:val="231F20"/>
          <w:sz w:val="18"/>
          <w:szCs w:val="18"/>
        </w:rPr>
        <w:t>and</w:t>
      </w:r>
      <w:r w:rsidRPr="007B6B39">
        <w:rPr>
          <w:rFonts w:ascii="Times New Roman" w:hAnsi="Times New Roman"/>
          <w:color w:val="231F20"/>
          <w:spacing w:val="-5"/>
          <w:sz w:val="18"/>
          <w:szCs w:val="18"/>
        </w:rPr>
        <w:t xml:space="preserve"> </w:t>
      </w:r>
      <w:r w:rsidRPr="007B6B39">
        <w:rPr>
          <w:rFonts w:ascii="Times New Roman" w:hAnsi="Times New Roman"/>
          <w:color w:val="231F20"/>
          <w:sz w:val="18"/>
          <w:szCs w:val="18"/>
        </w:rPr>
        <w:t>maturity,</w:t>
      </w:r>
      <w:r w:rsidRPr="007B6B39">
        <w:rPr>
          <w:rFonts w:ascii="Times New Roman" w:hAnsi="Times New Roman"/>
          <w:color w:val="231F20"/>
          <w:spacing w:val="-5"/>
          <w:sz w:val="18"/>
          <w:szCs w:val="18"/>
        </w:rPr>
        <w:t xml:space="preserve"> </w:t>
      </w:r>
      <w:r w:rsidRPr="007B6B39">
        <w:rPr>
          <w:rFonts w:ascii="Times New Roman" w:hAnsi="Times New Roman"/>
          <w:color w:val="231F20"/>
          <w:sz w:val="18"/>
          <w:szCs w:val="18"/>
        </w:rPr>
        <w:t>expected</w:t>
      </w:r>
      <w:r w:rsidRPr="007B6B39">
        <w:rPr>
          <w:rFonts w:ascii="Times New Roman" w:hAnsi="Times New Roman"/>
          <w:color w:val="231F20"/>
          <w:spacing w:val="-5"/>
          <w:sz w:val="18"/>
          <w:szCs w:val="18"/>
        </w:rPr>
        <w:t xml:space="preserve"> </w:t>
      </w:r>
      <w:r w:rsidRPr="007B6B39">
        <w:rPr>
          <w:rFonts w:ascii="Times New Roman" w:hAnsi="Times New Roman"/>
          <w:color w:val="231F20"/>
          <w:sz w:val="18"/>
          <w:szCs w:val="18"/>
        </w:rPr>
        <w:t>weather,</w:t>
      </w:r>
      <w:r w:rsidRPr="007B6B39">
        <w:rPr>
          <w:rFonts w:ascii="Times New Roman" w:hAnsi="Times New Roman"/>
          <w:color w:val="231F20"/>
          <w:spacing w:val="-5"/>
          <w:sz w:val="18"/>
          <w:szCs w:val="18"/>
        </w:rPr>
        <w:t xml:space="preserve"> </w:t>
      </w:r>
      <w:r w:rsidRPr="007B6B39">
        <w:rPr>
          <w:rFonts w:ascii="Times New Roman" w:hAnsi="Times New Roman"/>
          <w:color w:val="231F20"/>
          <w:sz w:val="18"/>
          <w:szCs w:val="18"/>
        </w:rPr>
        <w:t>and</w:t>
      </w:r>
      <w:r w:rsidRPr="007B6B39">
        <w:rPr>
          <w:rFonts w:ascii="Times New Roman" w:hAnsi="Times New Roman"/>
          <w:color w:val="231F20"/>
          <w:spacing w:val="-5"/>
          <w:sz w:val="18"/>
          <w:szCs w:val="18"/>
        </w:rPr>
        <w:t xml:space="preserve"> </w:t>
      </w:r>
      <w:r w:rsidRPr="007B6B39">
        <w:rPr>
          <w:rFonts w:ascii="Times New Roman" w:hAnsi="Times New Roman"/>
          <w:color w:val="231F20"/>
          <w:sz w:val="18"/>
          <w:szCs w:val="18"/>
        </w:rPr>
        <w:t>desired</w:t>
      </w:r>
      <w:r w:rsidRPr="007B6B39">
        <w:rPr>
          <w:rFonts w:ascii="Times New Roman" w:hAnsi="Times New Roman"/>
          <w:color w:val="231F20"/>
          <w:spacing w:val="-5"/>
          <w:sz w:val="18"/>
          <w:szCs w:val="18"/>
        </w:rPr>
        <w:t xml:space="preserve"> </w:t>
      </w:r>
      <w:r w:rsidRPr="007B6B39">
        <w:rPr>
          <w:rFonts w:ascii="Times New Roman" w:hAnsi="Times New Roman"/>
          <w:color w:val="231F20"/>
          <w:sz w:val="18"/>
          <w:szCs w:val="18"/>
        </w:rPr>
        <w:t>effects</w:t>
      </w:r>
      <w:r w:rsidRPr="007B6B39">
        <w:rPr>
          <w:rFonts w:ascii="Times New Roman" w:hAnsi="Times New Roman"/>
          <w:color w:val="231F20"/>
          <w:spacing w:val="-5"/>
          <w:sz w:val="18"/>
          <w:szCs w:val="18"/>
        </w:rPr>
        <w:t xml:space="preserve"> </w:t>
      </w:r>
      <w:r w:rsidRPr="007B6B39">
        <w:rPr>
          <w:rFonts w:ascii="Times New Roman" w:hAnsi="Times New Roman"/>
          <w:color w:val="231F20"/>
          <w:sz w:val="18"/>
          <w:szCs w:val="18"/>
        </w:rPr>
        <w:t>such as defoliation, regrowth control, boll opening, and/or weed control. Defoliants should be applied in a minimum spray volume of 5 gal/A by air and 10-20 gal/A by</w:t>
      </w:r>
      <w:r w:rsidRPr="007B6B39">
        <w:rPr>
          <w:rFonts w:ascii="Times New Roman" w:hAnsi="Times New Roman"/>
          <w:color w:val="231F20"/>
          <w:spacing w:val="-27"/>
          <w:sz w:val="18"/>
          <w:szCs w:val="18"/>
        </w:rPr>
        <w:t xml:space="preserve"> </w:t>
      </w:r>
      <w:r w:rsidRPr="007B6B39">
        <w:rPr>
          <w:rFonts w:ascii="Times New Roman" w:hAnsi="Times New Roman"/>
          <w:color w:val="231F20"/>
          <w:sz w:val="18"/>
          <w:szCs w:val="18"/>
        </w:rPr>
        <w:t>ground.</w:t>
      </w:r>
    </w:p>
    <w:p w14:paraId="5BD913FC" w14:textId="77777777" w:rsidR="007B6B39" w:rsidRPr="007B6B39" w:rsidRDefault="007B6B39" w:rsidP="007B6B39">
      <w:pPr>
        <w:adjustRightInd/>
        <w:spacing w:before="156" w:line="249" w:lineRule="auto"/>
        <w:ind w:right="6"/>
        <w:rPr>
          <w:rFonts w:ascii="Times New Roman" w:hAnsi="Times New Roman"/>
          <w:sz w:val="18"/>
          <w:szCs w:val="18"/>
        </w:rPr>
      </w:pPr>
      <w:r w:rsidRPr="007B6B39">
        <w:rPr>
          <w:rFonts w:ascii="Times New Roman" w:hAnsi="Times New Roman"/>
          <w:sz w:val="18"/>
          <w:szCs w:val="18"/>
        </w:rPr>
        <w:br w:type="column"/>
      </w:r>
      <w:r w:rsidRPr="007B6B39">
        <w:rPr>
          <w:rFonts w:ascii="Times New Roman" w:hAnsi="Times New Roman"/>
          <w:color w:val="231F20"/>
          <w:sz w:val="18"/>
          <w:szCs w:val="18"/>
        </w:rPr>
        <w:t>Reduced performance issues are often related to low spray volume and poor canopy penetration. Fields should fit into one of the following categories based on temperature and harvest aid function. Preparing cotton for harvest is often difficult and is influenced by many factors, therefore the guidelines below should be considered as basic recommendations. Always observe label restrictions before using cotton harvest aids.</w:t>
      </w:r>
    </w:p>
    <w:p w14:paraId="31E09A57" w14:textId="77777777" w:rsidR="007B6B39" w:rsidRPr="007B6B39" w:rsidRDefault="007B6B39" w:rsidP="007B6B39">
      <w:pPr>
        <w:adjustRightInd/>
        <w:spacing w:line="249" w:lineRule="auto"/>
        <w:rPr>
          <w:rFonts w:ascii="Times New Roman" w:hAnsi="Times New Roman"/>
          <w:sz w:val="22"/>
          <w:szCs w:val="22"/>
        </w:rPr>
        <w:sectPr w:rsidR="007B6B39" w:rsidRPr="007B6B39">
          <w:type w:val="continuous"/>
          <w:pgSz w:w="15840" w:h="12240" w:orient="landscape"/>
          <w:pgMar w:top="580" w:right="960" w:bottom="560" w:left="620" w:header="720" w:footer="720" w:gutter="0"/>
          <w:cols w:num="2" w:space="720" w:equalWidth="0">
            <w:col w:w="6451" w:space="345"/>
            <w:col w:w="7464"/>
          </w:cols>
        </w:sectPr>
      </w:pPr>
    </w:p>
    <w:tbl>
      <w:tblPr>
        <w:tblStyle w:val="TableGrid6"/>
        <w:tblW w:w="13495" w:type="dxa"/>
        <w:tblInd w:w="5" w:type="dxa"/>
        <w:tblLook w:val="04A0" w:firstRow="1" w:lastRow="0" w:firstColumn="1" w:lastColumn="0" w:noHBand="0" w:noVBand="1"/>
      </w:tblPr>
      <w:tblGrid>
        <w:gridCol w:w="1273"/>
        <w:gridCol w:w="1872"/>
        <w:gridCol w:w="2070"/>
        <w:gridCol w:w="2160"/>
        <w:gridCol w:w="1890"/>
        <w:gridCol w:w="4230"/>
      </w:tblGrid>
      <w:tr w:rsidR="007B6B39" w:rsidRPr="007B6B39" w14:paraId="2EA9AB64" w14:textId="77777777" w:rsidTr="007B6B39">
        <w:tc>
          <w:tcPr>
            <w:tcW w:w="1273" w:type="dxa"/>
            <w:vMerge w:val="restart"/>
            <w:tcBorders>
              <w:top w:val="nil"/>
              <w:left w:val="single" w:sz="12" w:space="0" w:color="auto"/>
              <w:right w:val="single" w:sz="8" w:space="0" w:color="FFFFFF"/>
            </w:tcBorders>
            <w:shd w:val="clear" w:color="auto" w:fill="231F20"/>
          </w:tcPr>
          <w:p w14:paraId="108DD5BF" w14:textId="77777777" w:rsidR="007B6B39" w:rsidRPr="007B6B39" w:rsidRDefault="007B6B39" w:rsidP="007B6B39">
            <w:pPr>
              <w:widowControl/>
              <w:autoSpaceDE/>
              <w:autoSpaceDN/>
              <w:adjustRightInd/>
              <w:spacing w:before="34" w:line="249" w:lineRule="auto"/>
              <w:rPr>
                <w:rFonts w:ascii="Times New Roman" w:hAnsi="Times New Roman"/>
                <w:b/>
                <w:color w:val="FFFFFF"/>
                <w:sz w:val="18"/>
              </w:rPr>
            </w:pPr>
          </w:p>
          <w:p w14:paraId="2C4DC792" w14:textId="77777777" w:rsidR="007B6B39" w:rsidRPr="007B6B39" w:rsidRDefault="007B6B39" w:rsidP="007B6B39">
            <w:pPr>
              <w:widowControl/>
              <w:autoSpaceDE/>
              <w:autoSpaceDN/>
              <w:adjustRightInd/>
              <w:spacing w:before="34" w:line="249" w:lineRule="auto"/>
              <w:rPr>
                <w:rFonts w:ascii="Times New Roman" w:hAnsi="Times New Roman"/>
                <w:b/>
                <w:sz w:val="18"/>
              </w:rPr>
            </w:pPr>
            <w:r w:rsidRPr="007B6B39">
              <w:rPr>
                <w:rFonts w:ascii="Times New Roman" w:hAnsi="Times New Roman"/>
                <w:b/>
                <w:color w:val="FFFFFF"/>
                <w:sz w:val="18"/>
              </w:rPr>
              <w:t>HARVEST-AID FUNCTION</w:t>
            </w:r>
          </w:p>
        </w:tc>
        <w:tc>
          <w:tcPr>
            <w:tcW w:w="1872" w:type="dxa"/>
            <w:vMerge w:val="restart"/>
            <w:tcBorders>
              <w:top w:val="nil"/>
              <w:left w:val="single" w:sz="8" w:space="0" w:color="FFFFFF"/>
              <w:right w:val="single" w:sz="8" w:space="0" w:color="FFFFFF"/>
            </w:tcBorders>
            <w:shd w:val="clear" w:color="auto" w:fill="231F20"/>
          </w:tcPr>
          <w:p w14:paraId="3EEDF4F2" w14:textId="77777777" w:rsidR="007B6B39" w:rsidRPr="007B6B39" w:rsidRDefault="007B6B39" w:rsidP="007B6B39">
            <w:pPr>
              <w:widowControl/>
              <w:autoSpaceDE/>
              <w:autoSpaceDN/>
              <w:adjustRightInd/>
              <w:spacing w:before="8"/>
              <w:rPr>
                <w:rFonts w:ascii="Times New Roman" w:hAnsi="Times New Roman"/>
                <w:sz w:val="21"/>
              </w:rPr>
            </w:pPr>
          </w:p>
          <w:p w14:paraId="49DAB7A3" w14:textId="77777777" w:rsidR="007B6B39" w:rsidRPr="007B6B39" w:rsidRDefault="007B6B39" w:rsidP="007B6B39">
            <w:pPr>
              <w:widowControl/>
              <w:autoSpaceDE/>
              <w:autoSpaceDN/>
              <w:adjustRightInd/>
              <w:rPr>
                <w:rFonts w:ascii="Times New Roman" w:hAnsi="Times New Roman"/>
                <w:b/>
                <w:sz w:val="18"/>
              </w:rPr>
            </w:pPr>
            <w:r w:rsidRPr="007B6B39">
              <w:rPr>
                <w:rFonts w:ascii="Times New Roman" w:hAnsi="Times New Roman"/>
                <w:b/>
                <w:color w:val="FFFFFF"/>
                <w:sz w:val="18"/>
              </w:rPr>
              <w:t>HERBICIDE</w:t>
            </w:r>
          </w:p>
        </w:tc>
        <w:tc>
          <w:tcPr>
            <w:tcW w:w="6120" w:type="dxa"/>
            <w:gridSpan w:val="3"/>
            <w:tcBorders>
              <w:right w:val="single" w:sz="4" w:space="0" w:color="FFFFFF"/>
            </w:tcBorders>
            <w:shd w:val="clear" w:color="auto" w:fill="000000"/>
          </w:tcPr>
          <w:p w14:paraId="66C3CC3E" w14:textId="77777777" w:rsidR="007B6B39" w:rsidRPr="007B6B39" w:rsidRDefault="007B6B39" w:rsidP="007B6B39">
            <w:pPr>
              <w:adjustRightInd/>
              <w:spacing w:before="34" w:line="249" w:lineRule="auto"/>
              <w:ind w:right="109"/>
              <w:jc w:val="center"/>
              <w:rPr>
                <w:rFonts w:ascii="Times New Roman" w:hAnsi="Times New Roman"/>
                <w:b/>
                <w:sz w:val="18"/>
              </w:rPr>
            </w:pPr>
            <w:r w:rsidRPr="007B6B39">
              <w:rPr>
                <w:rFonts w:ascii="Times New Roman" w:hAnsi="Times New Roman"/>
                <w:b/>
                <w:color w:val="FFFFFF"/>
                <w:sz w:val="18"/>
              </w:rPr>
              <w:t>BROADCAST RATE/ACRE</w:t>
            </w:r>
          </w:p>
          <w:p w14:paraId="007F532C" w14:textId="77777777" w:rsidR="007B6B39" w:rsidRPr="007B6B39" w:rsidRDefault="007B6B39" w:rsidP="007B6B39">
            <w:pPr>
              <w:widowControl/>
              <w:autoSpaceDE/>
              <w:autoSpaceDN/>
              <w:adjustRightInd/>
              <w:rPr>
                <w:rFonts w:ascii="Times New Roman" w:hAnsi="Times New Roman"/>
              </w:rPr>
            </w:pPr>
            <w:r w:rsidRPr="007B6B39">
              <w:rPr>
                <w:rFonts w:ascii="TimesNewRomanPS-BoldItalicMT" w:hAnsi="Times New Roman"/>
                <w:b/>
                <w:i/>
                <w:color w:val="FFFFFF"/>
                <w:sz w:val="16"/>
              </w:rPr>
              <w:t>(The rates below are given in the broadcast amount per acre unless otherwise noted)</w:t>
            </w:r>
          </w:p>
        </w:tc>
        <w:tc>
          <w:tcPr>
            <w:tcW w:w="4230" w:type="dxa"/>
            <w:vMerge w:val="restart"/>
            <w:tcBorders>
              <w:left w:val="single" w:sz="4" w:space="0" w:color="FFFFFF"/>
              <w:right w:val="single" w:sz="12" w:space="0" w:color="auto"/>
            </w:tcBorders>
            <w:shd w:val="clear" w:color="auto" w:fill="000000"/>
          </w:tcPr>
          <w:p w14:paraId="2FA680FF" w14:textId="77777777" w:rsidR="007B6B39" w:rsidRPr="007B6B39" w:rsidRDefault="007B6B39" w:rsidP="007B6B39">
            <w:pPr>
              <w:widowControl/>
              <w:autoSpaceDE/>
              <w:autoSpaceDN/>
              <w:adjustRightInd/>
              <w:spacing w:before="3"/>
              <w:jc w:val="center"/>
              <w:rPr>
                <w:rFonts w:ascii="Times New Roman" w:hAnsi="Times New Roman"/>
                <w:b/>
                <w:color w:val="FFFFFF"/>
                <w:sz w:val="18"/>
              </w:rPr>
            </w:pPr>
          </w:p>
          <w:p w14:paraId="21AF9174" w14:textId="77777777" w:rsidR="007B6B39" w:rsidRPr="007B6B39" w:rsidRDefault="007B6B39" w:rsidP="007B6B39">
            <w:pPr>
              <w:widowControl/>
              <w:autoSpaceDE/>
              <w:autoSpaceDN/>
              <w:adjustRightInd/>
              <w:spacing w:before="3"/>
              <w:jc w:val="center"/>
              <w:rPr>
                <w:rFonts w:ascii="Times New Roman" w:hAnsi="Times New Roman"/>
                <w:b/>
                <w:color w:val="FFFFFF"/>
                <w:sz w:val="18"/>
              </w:rPr>
            </w:pPr>
          </w:p>
          <w:p w14:paraId="676BD3CF" w14:textId="77777777" w:rsidR="007B6B39" w:rsidRPr="007B6B39" w:rsidRDefault="007B6B39" w:rsidP="007B6B39">
            <w:pPr>
              <w:widowControl/>
              <w:autoSpaceDE/>
              <w:autoSpaceDN/>
              <w:adjustRightInd/>
              <w:rPr>
                <w:rFonts w:ascii="Times New Roman" w:hAnsi="Times New Roman"/>
              </w:rPr>
            </w:pPr>
            <w:r w:rsidRPr="007B6B39">
              <w:rPr>
                <w:rFonts w:ascii="Times New Roman" w:hAnsi="Times New Roman"/>
                <w:b/>
                <w:color w:val="FFFFFF"/>
                <w:sz w:val="18"/>
              </w:rPr>
              <w:t>REMARKS AND PRECAUTIONS</w:t>
            </w:r>
          </w:p>
        </w:tc>
      </w:tr>
      <w:tr w:rsidR="007B6B39" w:rsidRPr="007B6B39" w14:paraId="49B11C51" w14:textId="77777777" w:rsidTr="007B6B39">
        <w:tc>
          <w:tcPr>
            <w:tcW w:w="1273" w:type="dxa"/>
            <w:vMerge/>
            <w:tcBorders>
              <w:left w:val="single" w:sz="12" w:space="0" w:color="auto"/>
              <w:bottom w:val="single" w:sz="8" w:space="0" w:color="231F20"/>
              <w:right w:val="single" w:sz="8" w:space="0" w:color="FFFFFF"/>
            </w:tcBorders>
          </w:tcPr>
          <w:p w14:paraId="3E20EECC" w14:textId="77777777" w:rsidR="007B6B39" w:rsidRPr="007B6B39" w:rsidRDefault="007B6B39" w:rsidP="007B6B39">
            <w:pPr>
              <w:widowControl/>
              <w:autoSpaceDE/>
              <w:autoSpaceDN/>
              <w:adjustRightInd/>
              <w:spacing w:before="34" w:line="249" w:lineRule="auto"/>
              <w:ind w:right="69"/>
              <w:rPr>
                <w:rFonts w:ascii="Times New Roman" w:hAnsi="Times New Roman"/>
                <w:color w:val="231F20"/>
                <w:sz w:val="17"/>
              </w:rPr>
            </w:pPr>
          </w:p>
        </w:tc>
        <w:tc>
          <w:tcPr>
            <w:tcW w:w="1872" w:type="dxa"/>
            <w:vMerge/>
            <w:tcBorders>
              <w:left w:val="single" w:sz="8" w:space="0" w:color="FFFFFF"/>
              <w:bottom w:val="single" w:sz="4" w:space="0" w:color="231F20"/>
              <w:right w:val="single" w:sz="8" w:space="0" w:color="FFFFFF"/>
            </w:tcBorders>
          </w:tcPr>
          <w:p w14:paraId="1075EF4A" w14:textId="77777777" w:rsidR="007B6B39" w:rsidRPr="007B6B39" w:rsidRDefault="007B6B39" w:rsidP="007B6B39">
            <w:pPr>
              <w:widowControl/>
              <w:autoSpaceDE/>
              <w:autoSpaceDN/>
              <w:adjustRightInd/>
              <w:spacing w:before="26"/>
              <w:rPr>
                <w:rFonts w:ascii="Times New Roman" w:hAnsi="Times New Roman"/>
                <w:i/>
                <w:color w:val="231F20"/>
                <w:sz w:val="17"/>
              </w:rPr>
            </w:pPr>
          </w:p>
        </w:tc>
        <w:tc>
          <w:tcPr>
            <w:tcW w:w="2070" w:type="dxa"/>
            <w:tcBorders>
              <w:top w:val="nil"/>
              <w:left w:val="single" w:sz="8" w:space="0" w:color="FFFFFF"/>
              <w:bottom w:val="single" w:sz="4" w:space="0" w:color="231F20"/>
              <w:right w:val="single" w:sz="4" w:space="0" w:color="231F20"/>
            </w:tcBorders>
          </w:tcPr>
          <w:p w14:paraId="1769A1EF" w14:textId="77777777" w:rsidR="007B6B39" w:rsidRPr="007B6B39" w:rsidRDefault="007B6B39" w:rsidP="007B6B39">
            <w:pPr>
              <w:widowControl/>
              <w:autoSpaceDE/>
              <w:autoSpaceDN/>
              <w:adjustRightInd/>
              <w:spacing w:before="100" w:beforeAutospacing="1"/>
              <w:jc w:val="center"/>
              <w:rPr>
                <w:rFonts w:ascii="Times New Roman" w:hAnsi="Times New Roman"/>
                <w:color w:val="231F20"/>
                <w:sz w:val="17"/>
              </w:rPr>
            </w:pPr>
            <w:r w:rsidRPr="007B6B39">
              <w:rPr>
                <w:rFonts w:ascii="Times New Roman" w:hAnsi="Times New Roman"/>
                <w:b/>
                <w:sz w:val="16"/>
                <w:szCs w:val="16"/>
              </w:rPr>
              <w:t>EARLY-SEASON (highs 90°F plus, lows 70°F plus)</w:t>
            </w:r>
          </w:p>
        </w:tc>
        <w:tc>
          <w:tcPr>
            <w:tcW w:w="2160" w:type="dxa"/>
            <w:tcBorders>
              <w:top w:val="nil"/>
              <w:left w:val="single" w:sz="4" w:space="0" w:color="231F20"/>
              <w:bottom w:val="single" w:sz="4" w:space="0" w:color="231F20"/>
              <w:right w:val="single" w:sz="4" w:space="0" w:color="auto"/>
            </w:tcBorders>
          </w:tcPr>
          <w:p w14:paraId="4A75FC34" w14:textId="77777777" w:rsidR="007B6B39" w:rsidRPr="007B6B39" w:rsidRDefault="007B6B39" w:rsidP="007B6B39">
            <w:pPr>
              <w:widowControl/>
              <w:autoSpaceDE/>
              <w:autoSpaceDN/>
              <w:adjustRightInd/>
              <w:spacing w:before="100" w:beforeAutospacing="1" w:line="200" w:lineRule="atLeast"/>
              <w:jc w:val="center"/>
              <w:rPr>
                <w:rFonts w:ascii="Times New Roman" w:hAnsi="Times New Roman"/>
                <w:sz w:val="16"/>
                <w:szCs w:val="16"/>
              </w:rPr>
            </w:pPr>
            <w:r w:rsidRPr="007B6B39">
              <w:rPr>
                <w:rFonts w:ascii="Times New Roman" w:hAnsi="Times New Roman"/>
                <w:b/>
                <w:sz w:val="16"/>
                <w:szCs w:val="16"/>
              </w:rPr>
              <w:t>MID-SEASON (highs 80-89°F, lows 60-70°F)</w:t>
            </w:r>
          </w:p>
        </w:tc>
        <w:tc>
          <w:tcPr>
            <w:tcW w:w="1890" w:type="dxa"/>
            <w:tcBorders>
              <w:top w:val="nil"/>
              <w:left w:val="single" w:sz="4" w:space="0" w:color="auto"/>
              <w:bottom w:val="single" w:sz="4" w:space="0" w:color="231F20"/>
              <w:right w:val="single" w:sz="4" w:space="0" w:color="FFFFFF"/>
            </w:tcBorders>
          </w:tcPr>
          <w:p w14:paraId="2B594171" w14:textId="77777777" w:rsidR="007B6B39" w:rsidRPr="007B6B39" w:rsidRDefault="007B6B39" w:rsidP="007B6B39">
            <w:pPr>
              <w:widowControl/>
              <w:autoSpaceDE/>
              <w:autoSpaceDN/>
              <w:adjustRightInd/>
              <w:spacing w:before="100" w:beforeAutospacing="1" w:line="200" w:lineRule="atLeast"/>
              <w:jc w:val="center"/>
              <w:rPr>
                <w:rFonts w:ascii="Times New Roman" w:hAnsi="Times New Roman"/>
                <w:sz w:val="17"/>
              </w:rPr>
            </w:pPr>
            <w:r w:rsidRPr="007B6B39">
              <w:rPr>
                <w:rFonts w:ascii="Times New Roman" w:hAnsi="Times New Roman"/>
                <w:b/>
                <w:sz w:val="16"/>
                <w:szCs w:val="16"/>
              </w:rPr>
              <w:t>LATE-SEASON* (highs below 80-89°F, lows 60-70°F plus)</w:t>
            </w:r>
          </w:p>
        </w:tc>
        <w:tc>
          <w:tcPr>
            <w:tcW w:w="4230" w:type="dxa"/>
            <w:vMerge/>
            <w:tcBorders>
              <w:left w:val="single" w:sz="4" w:space="0" w:color="FFFFFF"/>
              <w:right w:val="single" w:sz="12" w:space="0" w:color="auto"/>
            </w:tcBorders>
          </w:tcPr>
          <w:p w14:paraId="1A304AC5" w14:textId="77777777" w:rsidR="007B6B39" w:rsidRPr="007B6B39" w:rsidRDefault="007B6B39" w:rsidP="007B6B39">
            <w:pPr>
              <w:widowControl/>
              <w:autoSpaceDE/>
              <w:autoSpaceDN/>
              <w:adjustRightInd/>
              <w:rPr>
                <w:rFonts w:ascii="Times New Roman" w:hAnsi="Times New Roman"/>
              </w:rPr>
            </w:pPr>
          </w:p>
        </w:tc>
      </w:tr>
      <w:tr w:rsidR="007B6B39" w:rsidRPr="007B6B39" w14:paraId="7D82BACB" w14:textId="77777777" w:rsidTr="007B6B39">
        <w:tc>
          <w:tcPr>
            <w:tcW w:w="1273" w:type="dxa"/>
            <w:vMerge w:val="restart"/>
          </w:tcPr>
          <w:p w14:paraId="2A982479"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Defoliation Only (combinations provide more consistent defoliation than a single product)</w:t>
            </w:r>
          </w:p>
        </w:tc>
        <w:tc>
          <w:tcPr>
            <w:tcW w:w="1872" w:type="dxa"/>
            <w:tcBorders>
              <w:top w:val="nil"/>
              <w:left w:val="single" w:sz="4" w:space="0" w:color="231F20"/>
              <w:bottom w:val="single" w:sz="4" w:space="0" w:color="231F20"/>
              <w:right w:val="single" w:sz="4" w:space="0" w:color="231F20"/>
            </w:tcBorders>
          </w:tcPr>
          <w:p w14:paraId="29BBEFA7" w14:textId="77777777" w:rsidR="007B6B39" w:rsidRPr="007B6B39" w:rsidRDefault="007B6B39" w:rsidP="007B6B39">
            <w:pPr>
              <w:widowControl/>
              <w:autoSpaceDE/>
              <w:autoSpaceDN/>
              <w:adjustRightInd/>
              <w:spacing w:before="26"/>
              <w:rPr>
                <w:rFonts w:ascii="Times New Roman" w:hAnsi="Times New Roman"/>
                <w:i/>
                <w:sz w:val="18"/>
                <w:szCs w:val="18"/>
              </w:rPr>
            </w:pPr>
            <w:r w:rsidRPr="007B6B39">
              <w:rPr>
                <w:rFonts w:ascii="Times New Roman" w:hAnsi="Times New Roman"/>
                <w:i/>
                <w:color w:val="231F20"/>
                <w:sz w:val="18"/>
                <w:szCs w:val="18"/>
              </w:rPr>
              <w:t>carfentrazone ethyl</w:t>
            </w:r>
          </w:p>
          <w:p w14:paraId="29E5AE44"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Aim 2.0EC</w:t>
            </w:r>
          </w:p>
        </w:tc>
        <w:tc>
          <w:tcPr>
            <w:tcW w:w="2070" w:type="dxa"/>
            <w:tcBorders>
              <w:top w:val="nil"/>
              <w:left w:val="single" w:sz="4" w:space="0" w:color="231F20"/>
              <w:bottom w:val="single" w:sz="4" w:space="0" w:color="231F20"/>
              <w:right w:val="single" w:sz="4" w:space="0" w:color="231F20"/>
            </w:tcBorders>
          </w:tcPr>
          <w:p w14:paraId="6B5B1CF3"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0.75-1 fl oz</w:t>
            </w:r>
          </w:p>
        </w:tc>
        <w:tc>
          <w:tcPr>
            <w:tcW w:w="2160" w:type="dxa"/>
            <w:tcBorders>
              <w:top w:val="nil"/>
              <w:left w:val="single" w:sz="4" w:space="0" w:color="231F20"/>
              <w:bottom w:val="single" w:sz="4" w:space="0" w:color="231F20"/>
              <w:right w:val="single" w:sz="4" w:space="0" w:color="auto"/>
            </w:tcBorders>
          </w:tcPr>
          <w:p w14:paraId="2172839A" w14:textId="77777777" w:rsidR="007B6B39" w:rsidRPr="007B6B39" w:rsidRDefault="007B6B39" w:rsidP="007B6B39">
            <w:pPr>
              <w:widowControl/>
              <w:autoSpaceDE/>
              <w:autoSpaceDN/>
              <w:adjustRightInd/>
              <w:spacing w:line="200" w:lineRule="atLeast"/>
              <w:jc w:val="center"/>
              <w:rPr>
                <w:rFonts w:ascii="Times New Roman" w:hAnsi="Times New Roman"/>
                <w:sz w:val="18"/>
                <w:szCs w:val="18"/>
              </w:rPr>
            </w:pPr>
            <w:r w:rsidRPr="007B6B39">
              <w:rPr>
                <w:rFonts w:ascii="Times New Roman" w:hAnsi="Times New Roman"/>
                <w:color w:val="231F20"/>
                <w:sz w:val="18"/>
                <w:szCs w:val="18"/>
              </w:rPr>
              <w:t>0.75-1 fl oz</w:t>
            </w:r>
          </w:p>
        </w:tc>
        <w:tc>
          <w:tcPr>
            <w:tcW w:w="1890" w:type="dxa"/>
            <w:tcBorders>
              <w:top w:val="nil"/>
              <w:left w:val="single" w:sz="4" w:space="0" w:color="auto"/>
              <w:bottom w:val="single" w:sz="4" w:space="0" w:color="231F20"/>
              <w:right w:val="single" w:sz="4" w:space="0" w:color="auto"/>
            </w:tcBorders>
          </w:tcPr>
          <w:p w14:paraId="412F5F05" w14:textId="77777777" w:rsidR="007B6B39" w:rsidRPr="007B6B39" w:rsidRDefault="007B6B39" w:rsidP="007B6B39">
            <w:pPr>
              <w:widowControl/>
              <w:autoSpaceDE/>
              <w:autoSpaceDN/>
              <w:adjustRightInd/>
              <w:spacing w:line="200" w:lineRule="atLeast"/>
              <w:jc w:val="center"/>
              <w:rPr>
                <w:rFonts w:ascii="Times New Roman" w:hAnsi="Times New Roman"/>
                <w:sz w:val="18"/>
                <w:szCs w:val="18"/>
              </w:rPr>
            </w:pPr>
            <w:r w:rsidRPr="007B6B39">
              <w:rPr>
                <w:rFonts w:ascii="Times New Roman" w:hAnsi="Times New Roman"/>
                <w:sz w:val="18"/>
                <w:szCs w:val="18"/>
              </w:rPr>
              <w:t>1 fl oz</w:t>
            </w:r>
          </w:p>
        </w:tc>
        <w:tc>
          <w:tcPr>
            <w:tcW w:w="4230" w:type="dxa"/>
            <w:tcBorders>
              <w:top w:val="nil"/>
              <w:left w:val="single" w:sz="4" w:space="0" w:color="auto"/>
              <w:bottom w:val="single" w:sz="4" w:space="0" w:color="231F20"/>
              <w:right w:val="single" w:sz="12" w:space="0" w:color="231F20"/>
            </w:tcBorders>
          </w:tcPr>
          <w:p w14:paraId="515D25DF" w14:textId="77777777" w:rsidR="007B6B39" w:rsidRPr="007B6B39" w:rsidRDefault="007B6B39" w:rsidP="007B6B39">
            <w:pPr>
              <w:widowControl/>
              <w:autoSpaceDE/>
              <w:autoSpaceDN/>
              <w:adjustRightInd/>
              <w:spacing w:before="100" w:beforeAutospacing="1" w:line="200" w:lineRule="atLeast"/>
              <w:rPr>
                <w:rFonts w:ascii="Times New Roman" w:hAnsi="Times New Roman"/>
                <w:sz w:val="18"/>
                <w:szCs w:val="18"/>
              </w:rPr>
            </w:pPr>
            <w:r w:rsidRPr="007B6B39">
              <w:rPr>
                <w:rFonts w:ascii="Times New Roman" w:hAnsi="Times New Roman"/>
                <w:color w:val="231F20"/>
                <w:sz w:val="18"/>
                <w:szCs w:val="18"/>
              </w:rPr>
              <w:t>Add non-ionic surfactant at 0.25% v/v during early-season and with 1 oz/A rate; add COC for 0.75 oz rate mid-season. The potential for leaf sticking is greater during periods of high temperatures.</w:t>
            </w:r>
          </w:p>
        </w:tc>
      </w:tr>
      <w:tr w:rsidR="007B6B39" w:rsidRPr="007B6B39" w14:paraId="0D6C5130" w14:textId="77777777" w:rsidTr="007B6B39">
        <w:tc>
          <w:tcPr>
            <w:tcW w:w="1273" w:type="dxa"/>
            <w:vMerge/>
          </w:tcPr>
          <w:p w14:paraId="1B44F556" w14:textId="77777777" w:rsidR="007B6B39" w:rsidRPr="007B6B39" w:rsidRDefault="007B6B39" w:rsidP="007B6B39">
            <w:pPr>
              <w:widowControl/>
              <w:autoSpaceDE/>
              <w:autoSpaceDN/>
              <w:adjustRightInd/>
              <w:rPr>
                <w:rFonts w:ascii="Times New Roman" w:hAnsi="Times New Roman"/>
                <w:sz w:val="18"/>
                <w:szCs w:val="18"/>
              </w:rPr>
            </w:pPr>
          </w:p>
        </w:tc>
        <w:tc>
          <w:tcPr>
            <w:tcW w:w="1872" w:type="dxa"/>
            <w:tcBorders>
              <w:top w:val="single" w:sz="4" w:space="0" w:color="231F20"/>
              <w:left w:val="single" w:sz="4" w:space="0" w:color="231F20"/>
              <w:bottom w:val="single" w:sz="4" w:space="0" w:color="231F20"/>
              <w:right w:val="single" w:sz="4" w:space="0" w:color="231F20"/>
            </w:tcBorders>
          </w:tcPr>
          <w:p w14:paraId="3F8493D2" w14:textId="77777777" w:rsidR="007B6B39" w:rsidRPr="007B6B39" w:rsidRDefault="007B6B39" w:rsidP="007B6B39">
            <w:pPr>
              <w:widowControl/>
              <w:autoSpaceDE/>
              <w:autoSpaceDN/>
              <w:adjustRightInd/>
              <w:spacing w:before="21"/>
              <w:rPr>
                <w:rFonts w:ascii="Times New Roman" w:hAnsi="Times New Roman"/>
                <w:i/>
                <w:sz w:val="18"/>
                <w:szCs w:val="18"/>
              </w:rPr>
            </w:pPr>
            <w:r w:rsidRPr="007B6B39">
              <w:rPr>
                <w:rFonts w:ascii="Times New Roman" w:hAnsi="Times New Roman"/>
                <w:i/>
                <w:color w:val="231F20"/>
                <w:sz w:val="18"/>
                <w:szCs w:val="18"/>
              </w:rPr>
              <w:t>carfentrazone ethyl + fluthiacet</w:t>
            </w:r>
            <w:r w:rsidRPr="007B6B39">
              <w:rPr>
                <w:rFonts w:ascii="Times New Roman" w:hAnsi="Times New Roman"/>
                <w:color w:val="231F20"/>
                <w:sz w:val="18"/>
                <w:szCs w:val="18"/>
              </w:rPr>
              <w:t>-</w:t>
            </w:r>
            <w:r w:rsidRPr="007B6B39">
              <w:rPr>
                <w:rFonts w:ascii="Times New Roman" w:hAnsi="Times New Roman"/>
                <w:i/>
                <w:color w:val="231F20"/>
                <w:sz w:val="18"/>
                <w:szCs w:val="18"/>
              </w:rPr>
              <w:t>methyl</w:t>
            </w:r>
          </w:p>
          <w:p w14:paraId="5C27C63D"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Display 2.05EC</w:t>
            </w:r>
          </w:p>
        </w:tc>
        <w:tc>
          <w:tcPr>
            <w:tcW w:w="2070" w:type="dxa"/>
            <w:tcBorders>
              <w:top w:val="single" w:sz="4" w:space="0" w:color="231F20"/>
              <w:left w:val="single" w:sz="4" w:space="0" w:color="231F20"/>
              <w:bottom w:val="single" w:sz="4" w:space="0" w:color="231F20"/>
              <w:right w:val="single" w:sz="4" w:space="0" w:color="231F20"/>
            </w:tcBorders>
          </w:tcPr>
          <w:p w14:paraId="7CED0206"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Up to 1 fl oz</w:t>
            </w:r>
          </w:p>
        </w:tc>
        <w:tc>
          <w:tcPr>
            <w:tcW w:w="2160" w:type="dxa"/>
            <w:tcBorders>
              <w:top w:val="single" w:sz="4" w:space="0" w:color="231F20"/>
              <w:left w:val="single" w:sz="4" w:space="0" w:color="231F20"/>
              <w:bottom w:val="single" w:sz="4" w:space="0" w:color="231F20"/>
              <w:right w:val="single" w:sz="4" w:space="0" w:color="auto"/>
            </w:tcBorders>
          </w:tcPr>
          <w:p w14:paraId="2B73A7A7"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Up to 1 fl oz</w:t>
            </w:r>
          </w:p>
        </w:tc>
        <w:tc>
          <w:tcPr>
            <w:tcW w:w="1890" w:type="dxa"/>
            <w:tcBorders>
              <w:top w:val="single" w:sz="4" w:space="0" w:color="231F20"/>
              <w:left w:val="single" w:sz="4" w:space="0" w:color="auto"/>
              <w:bottom w:val="single" w:sz="4" w:space="0" w:color="231F20"/>
              <w:right w:val="single" w:sz="4" w:space="0" w:color="auto"/>
            </w:tcBorders>
          </w:tcPr>
          <w:p w14:paraId="0EF374BB"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Up to 1 fl oz</w:t>
            </w:r>
          </w:p>
        </w:tc>
        <w:tc>
          <w:tcPr>
            <w:tcW w:w="4230" w:type="dxa"/>
            <w:tcBorders>
              <w:top w:val="single" w:sz="4" w:space="0" w:color="231F20"/>
              <w:left w:val="single" w:sz="4" w:space="0" w:color="auto"/>
              <w:bottom w:val="single" w:sz="4" w:space="0" w:color="231F20"/>
              <w:right w:val="single" w:sz="12" w:space="0" w:color="231F20"/>
            </w:tcBorders>
          </w:tcPr>
          <w:p w14:paraId="2CD1F337" w14:textId="77777777" w:rsidR="007B6B39" w:rsidRPr="007B6B39" w:rsidRDefault="007B6B39" w:rsidP="007B6B39">
            <w:pPr>
              <w:widowControl/>
              <w:autoSpaceDE/>
              <w:autoSpaceDN/>
              <w:adjustRightInd/>
              <w:spacing w:before="21"/>
              <w:rPr>
                <w:rFonts w:ascii="Times New Roman" w:hAnsi="Times New Roman"/>
                <w:sz w:val="18"/>
                <w:szCs w:val="18"/>
              </w:rPr>
            </w:pPr>
            <w:r w:rsidRPr="007B6B39">
              <w:rPr>
                <w:rFonts w:ascii="Times New Roman" w:hAnsi="Times New Roman"/>
                <w:color w:val="231F20"/>
                <w:sz w:val="18"/>
                <w:szCs w:val="18"/>
              </w:rPr>
              <w:t>Limited data, adhere to label restrictions, use precaution.</w:t>
            </w:r>
          </w:p>
        </w:tc>
      </w:tr>
      <w:tr w:rsidR="007B6B39" w:rsidRPr="007B6B39" w14:paraId="622A374A" w14:textId="77777777" w:rsidTr="007B6B39">
        <w:tc>
          <w:tcPr>
            <w:tcW w:w="1273" w:type="dxa"/>
            <w:vMerge/>
          </w:tcPr>
          <w:p w14:paraId="0F734780" w14:textId="77777777" w:rsidR="007B6B39" w:rsidRPr="007B6B39" w:rsidRDefault="007B6B39" w:rsidP="007B6B39">
            <w:pPr>
              <w:widowControl/>
              <w:autoSpaceDE/>
              <w:autoSpaceDN/>
              <w:adjustRightInd/>
              <w:rPr>
                <w:rFonts w:ascii="Times New Roman" w:hAnsi="Times New Roman"/>
                <w:sz w:val="18"/>
                <w:szCs w:val="18"/>
              </w:rPr>
            </w:pPr>
          </w:p>
        </w:tc>
        <w:tc>
          <w:tcPr>
            <w:tcW w:w="1872" w:type="dxa"/>
            <w:tcBorders>
              <w:top w:val="single" w:sz="4" w:space="0" w:color="231F20"/>
              <w:left w:val="single" w:sz="4" w:space="0" w:color="231F20"/>
              <w:bottom w:val="single" w:sz="4" w:space="0" w:color="231F20"/>
              <w:right w:val="single" w:sz="4" w:space="0" w:color="231F20"/>
            </w:tcBorders>
          </w:tcPr>
          <w:p w14:paraId="548AC1A8" w14:textId="77777777" w:rsidR="007B6B39" w:rsidRPr="007B6B39" w:rsidRDefault="007B6B39" w:rsidP="007B6B39">
            <w:pPr>
              <w:widowControl/>
              <w:autoSpaceDE/>
              <w:autoSpaceDN/>
              <w:adjustRightInd/>
              <w:spacing w:before="21"/>
              <w:rPr>
                <w:rFonts w:ascii="Times New Roman" w:hAnsi="Times New Roman"/>
                <w:i/>
                <w:sz w:val="18"/>
                <w:szCs w:val="18"/>
              </w:rPr>
            </w:pPr>
            <w:r w:rsidRPr="007B6B39">
              <w:rPr>
                <w:rFonts w:ascii="Times New Roman" w:hAnsi="Times New Roman"/>
                <w:i/>
                <w:color w:val="231F20"/>
                <w:sz w:val="18"/>
                <w:szCs w:val="18"/>
              </w:rPr>
              <w:t>flumiclorac</w:t>
            </w:r>
          </w:p>
          <w:p w14:paraId="6A3420CC"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Resource 0.86EC</w:t>
            </w:r>
          </w:p>
        </w:tc>
        <w:tc>
          <w:tcPr>
            <w:tcW w:w="2070" w:type="dxa"/>
            <w:tcBorders>
              <w:top w:val="single" w:sz="4" w:space="0" w:color="231F20"/>
              <w:left w:val="single" w:sz="4" w:space="0" w:color="231F20"/>
              <w:bottom w:val="single" w:sz="4" w:space="0" w:color="231F20"/>
              <w:right w:val="single" w:sz="4" w:space="0" w:color="231F20"/>
            </w:tcBorders>
          </w:tcPr>
          <w:p w14:paraId="6CDB18FC"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4-6 fl oz</w:t>
            </w:r>
          </w:p>
        </w:tc>
        <w:tc>
          <w:tcPr>
            <w:tcW w:w="2160" w:type="dxa"/>
          </w:tcPr>
          <w:p w14:paraId="2C5A6473"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4-6 fl oz</w:t>
            </w:r>
          </w:p>
        </w:tc>
        <w:tc>
          <w:tcPr>
            <w:tcW w:w="1890" w:type="dxa"/>
          </w:tcPr>
          <w:p w14:paraId="22CC4EA5"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4-6 fl oz</w:t>
            </w:r>
          </w:p>
        </w:tc>
        <w:tc>
          <w:tcPr>
            <w:tcW w:w="4230" w:type="dxa"/>
          </w:tcPr>
          <w:p w14:paraId="12F1D2A1"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crop oil at 1-2 pt/A. Limited data, use precaution. The potential for leaf sticking is greater during periods of high temperatures. Label allows rate up to 8 fl oz.</w:t>
            </w:r>
          </w:p>
        </w:tc>
      </w:tr>
      <w:tr w:rsidR="007B6B39" w:rsidRPr="007B6B39" w14:paraId="32566C6E" w14:textId="77777777" w:rsidTr="007B6B39">
        <w:tc>
          <w:tcPr>
            <w:tcW w:w="1273" w:type="dxa"/>
            <w:vMerge/>
          </w:tcPr>
          <w:p w14:paraId="0897F2B2" w14:textId="77777777" w:rsidR="007B6B39" w:rsidRPr="007B6B39" w:rsidRDefault="007B6B39" w:rsidP="007B6B39">
            <w:pPr>
              <w:widowControl/>
              <w:autoSpaceDE/>
              <w:autoSpaceDN/>
              <w:adjustRightInd/>
              <w:rPr>
                <w:rFonts w:ascii="Times New Roman" w:hAnsi="Times New Roman"/>
                <w:sz w:val="18"/>
                <w:szCs w:val="18"/>
              </w:rPr>
            </w:pPr>
          </w:p>
        </w:tc>
        <w:tc>
          <w:tcPr>
            <w:tcW w:w="1872" w:type="dxa"/>
            <w:tcBorders>
              <w:top w:val="single" w:sz="4" w:space="0" w:color="231F20"/>
              <w:left w:val="single" w:sz="4" w:space="0" w:color="231F20"/>
              <w:bottom w:val="single" w:sz="4" w:space="0" w:color="231F20"/>
              <w:right w:val="single" w:sz="4" w:space="0" w:color="231F20"/>
            </w:tcBorders>
          </w:tcPr>
          <w:p w14:paraId="48463DDA" w14:textId="77777777" w:rsidR="007B6B39" w:rsidRPr="007B6B39" w:rsidRDefault="007B6B39" w:rsidP="007B6B39">
            <w:pPr>
              <w:widowControl/>
              <w:autoSpaceDE/>
              <w:autoSpaceDN/>
              <w:adjustRightInd/>
              <w:spacing w:before="21"/>
              <w:rPr>
                <w:rFonts w:ascii="Times New Roman" w:hAnsi="Times New Roman"/>
                <w:i/>
                <w:sz w:val="18"/>
                <w:szCs w:val="18"/>
              </w:rPr>
            </w:pPr>
            <w:r w:rsidRPr="007B6B39">
              <w:rPr>
                <w:rFonts w:ascii="Times New Roman" w:hAnsi="Times New Roman"/>
                <w:i/>
                <w:color w:val="231F20"/>
                <w:sz w:val="18"/>
                <w:szCs w:val="18"/>
              </w:rPr>
              <w:t>fluthiacet</w:t>
            </w:r>
            <w:r w:rsidRPr="007B6B39">
              <w:rPr>
                <w:rFonts w:ascii="Times New Roman" w:hAnsi="Times New Roman"/>
                <w:color w:val="231F20"/>
                <w:sz w:val="18"/>
                <w:szCs w:val="18"/>
              </w:rPr>
              <w:t>-</w:t>
            </w:r>
            <w:r w:rsidRPr="007B6B39">
              <w:rPr>
                <w:rFonts w:ascii="Times New Roman" w:hAnsi="Times New Roman"/>
                <w:i/>
                <w:color w:val="231F20"/>
                <w:sz w:val="18"/>
                <w:szCs w:val="18"/>
              </w:rPr>
              <w:t>methyl</w:t>
            </w:r>
          </w:p>
          <w:p w14:paraId="49BFADF6"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Blizzard 0.91EC</w:t>
            </w:r>
          </w:p>
        </w:tc>
        <w:tc>
          <w:tcPr>
            <w:tcW w:w="2070" w:type="dxa"/>
            <w:tcBorders>
              <w:top w:val="single" w:sz="4" w:space="0" w:color="231F20"/>
              <w:left w:val="single" w:sz="4" w:space="0" w:color="231F20"/>
              <w:bottom w:val="single" w:sz="4" w:space="0" w:color="231F20"/>
              <w:right w:val="single" w:sz="4" w:space="0" w:color="231F20"/>
            </w:tcBorders>
          </w:tcPr>
          <w:p w14:paraId="59818112"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0.5-0.6 fl oz</w:t>
            </w:r>
          </w:p>
        </w:tc>
        <w:tc>
          <w:tcPr>
            <w:tcW w:w="2160" w:type="dxa"/>
          </w:tcPr>
          <w:p w14:paraId="58416D0C"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0.5-0.6 fl oz</w:t>
            </w:r>
          </w:p>
        </w:tc>
        <w:tc>
          <w:tcPr>
            <w:tcW w:w="1890" w:type="dxa"/>
          </w:tcPr>
          <w:p w14:paraId="61015992"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0.5-0.6 fl oz</w:t>
            </w:r>
          </w:p>
        </w:tc>
        <w:tc>
          <w:tcPr>
            <w:tcW w:w="4230" w:type="dxa"/>
          </w:tcPr>
          <w:p w14:paraId="0BD62BAE"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crop oil at 1 pt/A. Limited data, use precaution.</w:t>
            </w:r>
          </w:p>
        </w:tc>
      </w:tr>
      <w:tr w:rsidR="007B6B39" w:rsidRPr="007B6B39" w14:paraId="370601EB" w14:textId="77777777" w:rsidTr="007B6B39">
        <w:tc>
          <w:tcPr>
            <w:tcW w:w="1273" w:type="dxa"/>
            <w:vMerge/>
          </w:tcPr>
          <w:p w14:paraId="388A96F9" w14:textId="77777777" w:rsidR="007B6B39" w:rsidRPr="007B6B39" w:rsidRDefault="007B6B39" w:rsidP="007B6B39">
            <w:pPr>
              <w:widowControl/>
              <w:autoSpaceDE/>
              <w:autoSpaceDN/>
              <w:adjustRightInd/>
              <w:rPr>
                <w:rFonts w:ascii="Times New Roman" w:hAnsi="Times New Roman"/>
                <w:sz w:val="18"/>
                <w:szCs w:val="18"/>
              </w:rPr>
            </w:pPr>
          </w:p>
        </w:tc>
        <w:tc>
          <w:tcPr>
            <w:tcW w:w="1872" w:type="dxa"/>
            <w:tcBorders>
              <w:top w:val="single" w:sz="4" w:space="0" w:color="231F20"/>
              <w:left w:val="single" w:sz="4" w:space="0" w:color="231F20"/>
              <w:bottom w:val="single" w:sz="4" w:space="0" w:color="231F20"/>
              <w:right w:val="single" w:sz="4" w:space="0" w:color="231F20"/>
            </w:tcBorders>
          </w:tcPr>
          <w:p w14:paraId="37CE8E39" w14:textId="77777777" w:rsidR="007B6B39" w:rsidRPr="007B6B39" w:rsidRDefault="007B6B39" w:rsidP="007B6B39">
            <w:pPr>
              <w:widowControl/>
              <w:autoSpaceDE/>
              <w:autoSpaceDN/>
              <w:adjustRightInd/>
              <w:spacing w:before="21"/>
              <w:rPr>
                <w:rFonts w:ascii="Times New Roman" w:hAnsi="Times New Roman"/>
                <w:i/>
                <w:sz w:val="18"/>
                <w:szCs w:val="18"/>
              </w:rPr>
            </w:pPr>
            <w:r w:rsidRPr="007B6B39">
              <w:rPr>
                <w:rFonts w:ascii="Times New Roman" w:hAnsi="Times New Roman"/>
                <w:i/>
                <w:color w:val="231F20"/>
                <w:sz w:val="18"/>
                <w:szCs w:val="18"/>
              </w:rPr>
              <w:t>pyraflufen ethyl</w:t>
            </w:r>
          </w:p>
          <w:p w14:paraId="0A32EA4A" w14:textId="77777777" w:rsidR="007B6B39" w:rsidRPr="007B6B39" w:rsidRDefault="007B6B39" w:rsidP="007B6B39">
            <w:pPr>
              <w:widowControl/>
              <w:autoSpaceDE/>
              <w:autoSpaceDN/>
              <w:adjustRightInd/>
              <w:spacing w:before="7"/>
              <w:rPr>
                <w:rFonts w:ascii="Times New Roman" w:hAnsi="Times New Roman"/>
                <w:sz w:val="18"/>
                <w:szCs w:val="18"/>
              </w:rPr>
            </w:pPr>
            <w:r w:rsidRPr="007B6B39">
              <w:rPr>
                <w:rFonts w:ascii="Times New Roman" w:hAnsi="Times New Roman"/>
                <w:color w:val="231F20"/>
                <w:sz w:val="18"/>
                <w:szCs w:val="18"/>
              </w:rPr>
              <w:t>ET 0.208EC</w:t>
            </w:r>
          </w:p>
        </w:tc>
        <w:tc>
          <w:tcPr>
            <w:tcW w:w="2070" w:type="dxa"/>
            <w:tcBorders>
              <w:top w:val="single" w:sz="4" w:space="0" w:color="231F20"/>
              <w:left w:val="single" w:sz="4" w:space="0" w:color="231F20"/>
              <w:bottom w:val="single" w:sz="4" w:space="0" w:color="231F20"/>
              <w:right w:val="single" w:sz="4" w:space="0" w:color="231F20"/>
            </w:tcBorders>
          </w:tcPr>
          <w:p w14:paraId="5E52DA98"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1.5 fl oz</w:t>
            </w:r>
          </w:p>
        </w:tc>
        <w:tc>
          <w:tcPr>
            <w:tcW w:w="2160" w:type="dxa"/>
          </w:tcPr>
          <w:p w14:paraId="2B98DE86"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1.5 fl oz</w:t>
            </w:r>
          </w:p>
        </w:tc>
        <w:tc>
          <w:tcPr>
            <w:tcW w:w="1890" w:type="dxa"/>
          </w:tcPr>
          <w:p w14:paraId="229D8456"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1.5 fl oz</w:t>
            </w:r>
          </w:p>
        </w:tc>
        <w:tc>
          <w:tcPr>
            <w:tcW w:w="4230" w:type="dxa"/>
          </w:tcPr>
          <w:p w14:paraId="0FEA9FED"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crop oil at 0.5% v/v early-season and increase rate to 1% in cooler conditions. The potential for leaf sticking is greater during periods of high temperatures. Label allows rate up to 2.75 oz/A.</w:t>
            </w:r>
          </w:p>
        </w:tc>
      </w:tr>
      <w:tr w:rsidR="007B6B39" w:rsidRPr="007B6B39" w14:paraId="20EE5536" w14:textId="77777777" w:rsidTr="007B6B39">
        <w:tc>
          <w:tcPr>
            <w:tcW w:w="1273" w:type="dxa"/>
            <w:vMerge/>
          </w:tcPr>
          <w:p w14:paraId="7C845E66" w14:textId="77777777" w:rsidR="007B6B39" w:rsidRPr="007B6B39" w:rsidRDefault="007B6B39" w:rsidP="007B6B39">
            <w:pPr>
              <w:widowControl/>
              <w:autoSpaceDE/>
              <w:autoSpaceDN/>
              <w:adjustRightInd/>
              <w:rPr>
                <w:rFonts w:ascii="Times New Roman" w:hAnsi="Times New Roman"/>
                <w:sz w:val="18"/>
                <w:szCs w:val="18"/>
              </w:rPr>
            </w:pPr>
          </w:p>
        </w:tc>
        <w:tc>
          <w:tcPr>
            <w:tcW w:w="1872" w:type="dxa"/>
            <w:tcBorders>
              <w:top w:val="single" w:sz="4" w:space="0" w:color="231F20"/>
              <w:left w:val="single" w:sz="4" w:space="0" w:color="231F20"/>
              <w:bottom w:val="single" w:sz="4" w:space="0" w:color="231F20"/>
              <w:right w:val="single" w:sz="4" w:space="0" w:color="231F20"/>
            </w:tcBorders>
          </w:tcPr>
          <w:p w14:paraId="7D265A93" w14:textId="77777777" w:rsidR="007B6B39" w:rsidRPr="007B6B39" w:rsidRDefault="007B6B39" w:rsidP="007B6B39">
            <w:pPr>
              <w:widowControl/>
              <w:autoSpaceDE/>
              <w:autoSpaceDN/>
              <w:adjustRightInd/>
              <w:spacing w:before="22"/>
              <w:rPr>
                <w:rFonts w:ascii="Times New Roman" w:hAnsi="Times New Roman"/>
                <w:i/>
                <w:color w:val="231F20"/>
                <w:sz w:val="18"/>
                <w:szCs w:val="18"/>
              </w:rPr>
            </w:pPr>
            <w:r w:rsidRPr="007B6B39">
              <w:rPr>
                <w:rFonts w:ascii="Times New Roman" w:hAnsi="Times New Roman"/>
                <w:i/>
                <w:color w:val="231F20"/>
                <w:sz w:val="18"/>
                <w:szCs w:val="18"/>
              </w:rPr>
              <w:t>sodium chlorate</w:t>
            </w:r>
          </w:p>
          <w:p w14:paraId="436DAC6B" w14:textId="77777777" w:rsidR="007B6B39" w:rsidRPr="007B6B39" w:rsidRDefault="007B6B39" w:rsidP="007B6B39">
            <w:pPr>
              <w:widowControl/>
              <w:autoSpaceDE/>
              <w:autoSpaceDN/>
              <w:adjustRightInd/>
              <w:spacing w:before="22"/>
              <w:rPr>
                <w:rFonts w:ascii="Times New Roman" w:hAnsi="Times New Roman"/>
                <w:sz w:val="18"/>
                <w:szCs w:val="18"/>
              </w:rPr>
            </w:pPr>
            <w:r w:rsidRPr="007B6B39">
              <w:rPr>
                <w:rFonts w:ascii="Times New Roman" w:hAnsi="Times New Roman"/>
                <w:sz w:val="18"/>
                <w:szCs w:val="18"/>
              </w:rPr>
              <w:t>Defol 5SL, others</w:t>
            </w:r>
          </w:p>
        </w:tc>
        <w:tc>
          <w:tcPr>
            <w:tcW w:w="2070" w:type="dxa"/>
            <w:tcBorders>
              <w:top w:val="single" w:sz="4" w:space="0" w:color="231F20"/>
              <w:left w:val="single" w:sz="4" w:space="0" w:color="231F20"/>
              <w:bottom w:val="single" w:sz="4" w:space="0" w:color="231F20"/>
              <w:right w:val="single" w:sz="4" w:space="0" w:color="231F20"/>
            </w:tcBorders>
          </w:tcPr>
          <w:p w14:paraId="617C57D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3 lb ai</w:t>
            </w:r>
          </w:p>
        </w:tc>
        <w:tc>
          <w:tcPr>
            <w:tcW w:w="2160" w:type="dxa"/>
          </w:tcPr>
          <w:p w14:paraId="7A41C9AF"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 lb ai</w:t>
            </w:r>
          </w:p>
        </w:tc>
        <w:tc>
          <w:tcPr>
            <w:tcW w:w="1890" w:type="dxa"/>
          </w:tcPr>
          <w:p w14:paraId="48E339D5"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 lb ai</w:t>
            </w:r>
          </w:p>
        </w:tc>
        <w:tc>
          <w:tcPr>
            <w:tcW w:w="4230" w:type="dxa"/>
          </w:tcPr>
          <w:p w14:paraId="502E7293"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 xml:space="preserve">Apply to mature foliage only. Do not mix with products containing </w:t>
            </w:r>
            <w:r w:rsidRPr="007B6B39">
              <w:rPr>
                <w:rFonts w:ascii="Times New Roman" w:hAnsi="Times New Roman"/>
                <w:i/>
                <w:color w:val="231F20"/>
                <w:sz w:val="18"/>
                <w:szCs w:val="18"/>
              </w:rPr>
              <w:t xml:space="preserve">tribufos </w:t>
            </w:r>
            <w:r w:rsidRPr="007B6B39">
              <w:rPr>
                <w:rFonts w:ascii="Times New Roman" w:hAnsi="Times New Roman"/>
                <w:color w:val="231F20"/>
                <w:sz w:val="18"/>
                <w:szCs w:val="18"/>
              </w:rPr>
              <w:t xml:space="preserve">or </w:t>
            </w:r>
            <w:r w:rsidRPr="007B6B39">
              <w:rPr>
                <w:rFonts w:ascii="Times New Roman" w:hAnsi="Times New Roman"/>
                <w:i/>
                <w:color w:val="231F20"/>
                <w:sz w:val="18"/>
                <w:szCs w:val="18"/>
              </w:rPr>
              <w:t>ethephon</w:t>
            </w:r>
            <w:r w:rsidRPr="007B6B39">
              <w:rPr>
                <w:rFonts w:ascii="Times New Roman" w:hAnsi="Times New Roman"/>
                <w:color w:val="231F20"/>
                <w:sz w:val="18"/>
                <w:szCs w:val="18"/>
              </w:rPr>
              <w:t>. Label allows a maximum use rate of 6 lb ai.</w:t>
            </w:r>
          </w:p>
        </w:tc>
      </w:tr>
      <w:tr w:rsidR="007B6B39" w:rsidRPr="007B6B39" w14:paraId="17024F6B" w14:textId="77777777" w:rsidTr="007B6B39">
        <w:tc>
          <w:tcPr>
            <w:tcW w:w="1273" w:type="dxa"/>
            <w:vMerge/>
          </w:tcPr>
          <w:p w14:paraId="7247A9FE" w14:textId="77777777" w:rsidR="007B6B39" w:rsidRPr="007B6B39" w:rsidRDefault="007B6B39" w:rsidP="007B6B39">
            <w:pPr>
              <w:widowControl/>
              <w:autoSpaceDE/>
              <w:autoSpaceDN/>
              <w:adjustRightInd/>
              <w:rPr>
                <w:rFonts w:ascii="Times New Roman" w:hAnsi="Times New Roman"/>
                <w:sz w:val="18"/>
                <w:szCs w:val="18"/>
              </w:rPr>
            </w:pPr>
          </w:p>
        </w:tc>
        <w:tc>
          <w:tcPr>
            <w:tcW w:w="1872" w:type="dxa"/>
            <w:tcBorders>
              <w:top w:val="single" w:sz="4" w:space="0" w:color="231F20"/>
              <w:left w:val="single" w:sz="4" w:space="0" w:color="231F20"/>
              <w:bottom w:val="single" w:sz="8" w:space="0" w:color="231F20"/>
              <w:right w:val="single" w:sz="4" w:space="0" w:color="231F20"/>
            </w:tcBorders>
          </w:tcPr>
          <w:p w14:paraId="42516A03" w14:textId="77777777" w:rsidR="007B6B39" w:rsidRPr="007B6B39" w:rsidRDefault="007B6B39" w:rsidP="007B6B39">
            <w:pPr>
              <w:widowControl/>
              <w:autoSpaceDE/>
              <w:autoSpaceDN/>
              <w:adjustRightInd/>
              <w:spacing w:before="22"/>
              <w:rPr>
                <w:rFonts w:ascii="Times New Roman" w:hAnsi="Times New Roman"/>
                <w:i/>
                <w:sz w:val="18"/>
                <w:szCs w:val="18"/>
              </w:rPr>
            </w:pPr>
            <w:r w:rsidRPr="007B6B39">
              <w:rPr>
                <w:rFonts w:ascii="Times New Roman" w:hAnsi="Times New Roman"/>
                <w:i/>
                <w:color w:val="231F20"/>
                <w:sz w:val="18"/>
                <w:szCs w:val="18"/>
              </w:rPr>
              <w:t>tribufos</w:t>
            </w:r>
          </w:p>
          <w:p w14:paraId="485CCEEE"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Folex 6EC, others</w:t>
            </w:r>
          </w:p>
        </w:tc>
        <w:tc>
          <w:tcPr>
            <w:tcW w:w="2070" w:type="dxa"/>
            <w:tcBorders>
              <w:top w:val="single" w:sz="4" w:space="0" w:color="231F20"/>
              <w:left w:val="single" w:sz="4" w:space="0" w:color="231F20"/>
              <w:bottom w:val="single" w:sz="8" w:space="0" w:color="231F20"/>
              <w:right w:val="single" w:sz="4" w:space="0" w:color="231F20"/>
            </w:tcBorders>
          </w:tcPr>
          <w:p w14:paraId="2B7B5222"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1-1.5 pt</w:t>
            </w:r>
          </w:p>
        </w:tc>
        <w:tc>
          <w:tcPr>
            <w:tcW w:w="2160" w:type="dxa"/>
          </w:tcPr>
          <w:p w14:paraId="350ABBBE"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1-1.5 pt</w:t>
            </w:r>
          </w:p>
        </w:tc>
        <w:tc>
          <w:tcPr>
            <w:tcW w:w="1890" w:type="dxa"/>
          </w:tcPr>
          <w:p w14:paraId="77D1363F"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4230" w:type="dxa"/>
          </w:tcPr>
          <w:p w14:paraId="301B0101"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Reduce rate to 1.25 pt if above 94°F.</w:t>
            </w:r>
          </w:p>
        </w:tc>
      </w:tr>
      <w:tr w:rsidR="007B6B39" w:rsidRPr="007B6B39" w14:paraId="72A094E5" w14:textId="77777777" w:rsidTr="007B6B39">
        <w:tc>
          <w:tcPr>
            <w:tcW w:w="1273" w:type="dxa"/>
            <w:vMerge/>
          </w:tcPr>
          <w:p w14:paraId="4EAD7D5C" w14:textId="77777777" w:rsidR="007B6B39" w:rsidRPr="007B6B39" w:rsidRDefault="007B6B39" w:rsidP="007B6B39">
            <w:pPr>
              <w:widowControl/>
              <w:autoSpaceDE/>
              <w:autoSpaceDN/>
              <w:adjustRightInd/>
              <w:rPr>
                <w:rFonts w:ascii="Times New Roman" w:hAnsi="Times New Roman"/>
                <w:sz w:val="18"/>
                <w:szCs w:val="18"/>
              </w:rPr>
            </w:pPr>
          </w:p>
        </w:tc>
        <w:tc>
          <w:tcPr>
            <w:tcW w:w="1872" w:type="dxa"/>
          </w:tcPr>
          <w:p w14:paraId="70AF02D1"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i/>
                <w:sz w:val="18"/>
                <w:szCs w:val="18"/>
              </w:rPr>
              <w:t>thidazuron + diuron</w:t>
            </w:r>
            <w:r w:rsidRPr="007B6B39">
              <w:rPr>
                <w:rFonts w:ascii="Times New Roman" w:hAnsi="Times New Roman"/>
                <w:sz w:val="18"/>
                <w:szCs w:val="18"/>
              </w:rPr>
              <w:t xml:space="preserve"> Ginstar 1.5EC, others</w:t>
            </w:r>
          </w:p>
        </w:tc>
        <w:tc>
          <w:tcPr>
            <w:tcW w:w="2070" w:type="dxa"/>
          </w:tcPr>
          <w:p w14:paraId="050C0850"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2160" w:type="dxa"/>
          </w:tcPr>
          <w:p w14:paraId="39A78642"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1890" w:type="dxa"/>
          </w:tcPr>
          <w:p w14:paraId="6AD6575C"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8-10 oz</w:t>
            </w:r>
          </w:p>
        </w:tc>
        <w:tc>
          <w:tcPr>
            <w:tcW w:w="4230" w:type="dxa"/>
          </w:tcPr>
          <w:p w14:paraId="3BE245E7"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Limited data are available.</w:t>
            </w:r>
          </w:p>
        </w:tc>
      </w:tr>
      <w:tr w:rsidR="007B6B39" w:rsidRPr="007B6B39" w14:paraId="3D931A08" w14:textId="77777777" w:rsidTr="007B6B39">
        <w:tc>
          <w:tcPr>
            <w:tcW w:w="1273" w:type="dxa"/>
            <w:vMerge/>
          </w:tcPr>
          <w:p w14:paraId="157CF733" w14:textId="77777777" w:rsidR="007B6B39" w:rsidRPr="007B6B39" w:rsidRDefault="007B6B39" w:rsidP="007B6B39">
            <w:pPr>
              <w:widowControl/>
              <w:autoSpaceDE/>
              <w:autoSpaceDN/>
              <w:adjustRightInd/>
              <w:rPr>
                <w:rFonts w:ascii="Times New Roman" w:hAnsi="Times New Roman"/>
                <w:sz w:val="18"/>
                <w:szCs w:val="18"/>
              </w:rPr>
            </w:pPr>
          </w:p>
        </w:tc>
        <w:tc>
          <w:tcPr>
            <w:tcW w:w="1872" w:type="dxa"/>
          </w:tcPr>
          <w:p w14:paraId="7624297B" w14:textId="77777777" w:rsidR="007B6B39" w:rsidRPr="007B6B39" w:rsidRDefault="007B6B39" w:rsidP="007B6B39">
            <w:pPr>
              <w:widowControl/>
              <w:autoSpaceDE/>
              <w:autoSpaceDN/>
              <w:adjustRightInd/>
              <w:rPr>
                <w:rFonts w:ascii="Times New Roman" w:hAnsi="Times New Roman"/>
                <w:i/>
                <w:sz w:val="18"/>
                <w:szCs w:val="18"/>
              </w:rPr>
            </w:pPr>
            <w:r w:rsidRPr="007B6B39">
              <w:rPr>
                <w:rFonts w:ascii="Times New Roman" w:hAnsi="Times New Roman"/>
                <w:i/>
                <w:sz w:val="18"/>
                <w:szCs w:val="18"/>
              </w:rPr>
              <w:t>tribufos</w:t>
            </w:r>
          </w:p>
          <w:p w14:paraId="6458383C"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Folex 6EC</w:t>
            </w:r>
          </w:p>
          <w:p w14:paraId="27724D02"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w:t>
            </w:r>
          </w:p>
          <w:p w14:paraId="67011F30" w14:textId="77777777" w:rsidR="007B6B39" w:rsidRPr="007B6B39" w:rsidRDefault="007B6B39" w:rsidP="007B6B39">
            <w:pPr>
              <w:widowControl/>
              <w:autoSpaceDE/>
              <w:autoSpaceDN/>
              <w:adjustRightInd/>
              <w:rPr>
                <w:rFonts w:ascii="Times New Roman" w:hAnsi="Times New Roman"/>
                <w:i/>
                <w:sz w:val="18"/>
                <w:szCs w:val="18"/>
              </w:rPr>
            </w:pPr>
            <w:r w:rsidRPr="007B6B39">
              <w:rPr>
                <w:rFonts w:ascii="Times New Roman" w:hAnsi="Times New Roman"/>
                <w:i/>
                <w:sz w:val="18"/>
                <w:szCs w:val="18"/>
              </w:rPr>
              <w:t xml:space="preserve">paraquat </w:t>
            </w:r>
          </w:p>
          <w:p w14:paraId="31166FFF"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Gramoxone sS, others</w:t>
            </w:r>
          </w:p>
        </w:tc>
        <w:tc>
          <w:tcPr>
            <w:tcW w:w="2070" w:type="dxa"/>
          </w:tcPr>
          <w:p w14:paraId="44D35145"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2160" w:type="dxa"/>
          </w:tcPr>
          <w:p w14:paraId="79E1906A"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1890" w:type="dxa"/>
          </w:tcPr>
          <w:p w14:paraId="5D6E363B"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1.5 pt</w:t>
            </w:r>
          </w:p>
          <w:p w14:paraId="68235BDC"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p w14:paraId="2F87EC60"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2-8 oz</w:t>
            </w:r>
          </w:p>
        </w:tc>
        <w:tc>
          <w:tcPr>
            <w:tcW w:w="4230" w:type="dxa"/>
          </w:tcPr>
          <w:p w14:paraId="0C83F678"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May cause crop desiccation and damage to unopened bolls.</w:t>
            </w:r>
          </w:p>
        </w:tc>
      </w:tr>
      <w:tr w:rsidR="007B6B39" w:rsidRPr="007B6B39" w14:paraId="44AAC008" w14:textId="77777777" w:rsidTr="007B6B39">
        <w:tc>
          <w:tcPr>
            <w:tcW w:w="13495" w:type="dxa"/>
            <w:gridSpan w:val="6"/>
          </w:tcPr>
          <w:p w14:paraId="4F5A86D6"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*Late-season defoliations may require a preconditioning treatment to be successful (see preconditioning section)</w:t>
            </w:r>
          </w:p>
          <w:p w14:paraId="5EF3A917"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X = denotes product not suggested during those environmental conditions.</w:t>
            </w:r>
          </w:p>
        </w:tc>
      </w:tr>
    </w:tbl>
    <w:p w14:paraId="6595C33A" w14:textId="77777777" w:rsidR="007B6B39" w:rsidRPr="007B6B39" w:rsidRDefault="007B6B39" w:rsidP="007B6B39">
      <w:pPr>
        <w:adjustRightInd/>
        <w:spacing w:before="10"/>
        <w:rPr>
          <w:rFonts w:ascii="Times New Roman" w:hAnsi="Times New Roman"/>
          <w:sz w:val="21"/>
          <w:szCs w:val="18"/>
        </w:rPr>
      </w:pPr>
    </w:p>
    <w:p w14:paraId="3D6F7D7C" w14:textId="77777777" w:rsidR="007B6B39" w:rsidRPr="007B6B39" w:rsidRDefault="007B6B39" w:rsidP="007B6B39">
      <w:pPr>
        <w:adjustRightInd/>
        <w:rPr>
          <w:rFonts w:ascii="Times New Roman" w:hAnsi="Times New Roman"/>
          <w:sz w:val="17"/>
          <w:szCs w:val="22"/>
        </w:rPr>
      </w:pPr>
    </w:p>
    <w:p w14:paraId="792DC9B9" w14:textId="77777777" w:rsidR="007B6B39" w:rsidRPr="007B6B39" w:rsidRDefault="007B6B39" w:rsidP="007B6B39">
      <w:pPr>
        <w:adjustRightInd/>
        <w:rPr>
          <w:rFonts w:ascii="Times New Roman" w:hAnsi="Times New Roman"/>
          <w:sz w:val="17"/>
          <w:szCs w:val="22"/>
        </w:rPr>
        <w:sectPr w:rsidR="007B6B39" w:rsidRPr="007B6B39">
          <w:type w:val="continuous"/>
          <w:pgSz w:w="15840" w:h="12240" w:orient="landscape"/>
          <w:pgMar w:top="580" w:right="960" w:bottom="560" w:left="620" w:header="720" w:footer="720" w:gutter="0"/>
          <w:cols w:space="720"/>
        </w:sectPr>
      </w:pPr>
    </w:p>
    <w:p w14:paraId="6CA0A994" w14:textId="77777777" w:rsidR="007B6B39" w:rsidRPr="007B6B39" w:rsidRDefault="007B6B39" w:rsidP="007B6B39">
      <w:pPr>
        <w:adjustRightInd/>
        <w:spacing w:before="3"/>
        <w:rPr>
          <w:rFonts w:ascii="Times New Roman" w:hAnsi="Times New Roman"/>
          <w:sz w:val="12"/>
          <w:szCs w:val="18"/>
        </w:rPr>
      </w:pPr>
    </w:p>
    <w:tbl>
      <w:tblPr>
        <w:tblStyle w:val="TableGrid6"/>
        <w:tblW w:w="13495" w:type="dxa"/>
        <w:tblInd w:w="5" w:type="dxa"/>
        <w:tblLook w:val="04A0" w:firstRow="1" w:lastRow="0" w:firstColumn="1" w:lastColumn="0" w:noHBand="0" w:noVBand="1"/>
      </w:tblPr>
      <w:tblGrid>
        <w:gridCol w:w="1273"/>
        <w:gridCol w:w="1782"/>
        <w:gridCol w:w="2160"/>
        <w:gridCol w:w="2250"/>
        <w:gridCol w:w="6030"/>
      </w:tblGrid>
      <w:tr w:rsidR="007B6B39" w:rsidRPr="007B6B39" w14:paraId="4A6969AC" w14:textId="77777777" w:rsidTr="007B6B39">
        <w:tc>
          <w:tcPr>
            <w:tcW w:w="1273" w:type="dxa"/>
            <w:vMerge w:val="restart"/>
            <w:tcBorders>
              <w:top w:val="nil"/>
              <w:left w:val="single" w:sz="12" w:space="0" w:color="000000"/>
              <w:right w:val="single" w:sz="8" w:space="0" w:color="FFFFFF"/>
            </w:tcBorders>
            <w:shd w:val="clear" w:color="auto" w:fill="231F20"/>
          </w:tcPr>
          <w:p w14:paraId="6A9677D7" w14:textId="77777777" w:rsidR="007B6B39" w:rsidRPr="007B6B39" w:rsidRDefault="007B6B39" w:rsidP="007B6B39">
            <w:pPr>
              <w:widowControl/>
              <w:autoSpaceDE/>
              <w:autoSpaceDN/>
              <w:adjustRightInd/>
              <w:spacing w:before="34" w:line="249" w:lineRule="auto"/>
              <w:rPr>
                <w:rFonts w:ascii="Times New Roman" w:hAnsi="Times New Roman"/>
                <w:b/>
                <w:color w:val="FFFFFF"/>
                <w:sz w:val="18"/>
              </w:rPr>
            </w:pPr>
          </w:p>
          <w:p w14:paraId="298074A8" w14:textId="77777777" w:rsidR="007B6B39" w:rsidRPr="007B6B39" w:rsidRDefault="007B6B39" w:rsidP="007B6B39">
            <w:pPr>
              <w:widowControl/>
              <w:autoSpaceDE/>
              <w:autoSpaceDN/>
              <w:adjustRightInd/>
              <w:spacing w:before="34" w:line="249" w:lineRule="auto"/>
              <w:rPr>
                <w:rFonts w:ascii="Times New Roman" w:hAnsi="Times New Roman"/>
                <w:b/>
                <w:sz w:val="18"/>
              </w:rPr>
            </w:pPr>
            <w:r w:rsidRPr="007B6B39">
              <w:rPr>
                <w:rFonts w:ascii="Times New Roman" w:hAnsi="Times New Roman"/>
                <w:b/>
                <w:color w:val="FFFFFF"/>
                <w:sz w:val="18"/>
              </w:rPr>
              <w:t>HARVEST-AID FUNCTION</w:t>
            </w:r>
          </w:p>
        </w:tc>
        <w:tc>
          <w:tcPr>
            <w:tcW w:w="1782" w:type="dxa"/>
            <w:vMerge w:val="restart"/>
            <w:tcBorders>
              <w:top w:val="nil"/>
              <w:left w:val="single" w:sz="8" w:space="0" w:color="FFFFFF"/>
              <w:right w:val="single" w:sz="8" w:space="0" w:color="FFFFFF"/>
            </w:tcBorders>
            <w:shd w:val="clear" w:color="auto" w:fill="231F20"/>
          </w:tcPr>
          <w:p w14:paraId="40082D0B" w14:textId="77777777" w:rsidR="007B6B39" w:rsidRPr="007B6B39" w:rsidRDefault="007B6B39" w:rsidP="007B6B39">
            <w:pPr>
              <w:widowControl/>
              <w:autoSpaceDE/>
              <w:autoSpaceDN/>
              <w:adjustRightInd/>
              <w:spacing w:before="8"/>
              <w:rPr>
                <w:rFonts w:ascii="Times New Roman" w:hAnsi="Times New Roman"/>
                <w:sz w:val="21"/>
              </w:rPr>
            </w:pPr>
          </w:p>
          <w:p w14:paraId="14B4DAF0" w14:textId="77777777" w:rsidR="007B6B39" w:rsidRPr="007B6B39" w:rsidRDefault="007B6B39" w:rsidP="007B6B39">
            <w:pPr>
              <w:widowControl/>
              <w:autoSpaceDE/>
              <w:autoSpaceDN/>
              <w:adjustRightInd/>
              <w:rPr>
                <w:rFonts w:ascii="Times New Roman" w:hAnsi="Times New Roman"/>
                <w:b/>
                <w:sz w:val="18"/>
              </w:rPr>
            </w:pPr>
            <w:r w:rsidRPr="007B6B39">
              <w:rPr>
                <w:rFonts w:ascii="Times New Roman" w:hAnsi="Times New Roman"/>
                <w:b/>
                <w:color w:val="FFFFFF"/>
                <w:sz w:val="18"/>
              </w:rPr>
              <w:t>HERBICIDE</w:t>
            </w:r>
          </w:p>
        </w:tc>
        <w:tc>
          <w:tcPr>
            <w:tcW w:w="4410" w:type="dxa"/>
            <w:gridSpan w:val="2"/>
            <w:tcBorders>
              <w:right w:val="single" w:sz="4" w:space="0" w:color="FFFFFF"/>
            </w:tcBorders>
            <w:shd w:val="clear" w:color="auto" w:fill="000000"/>
          </w:tcPr>
          <w:p w14:paraId="793FD7CA" w14:textId="77777777" w:rsidR="007B6B39" w:rsidRPr="007B6B39" w:rsidRDefault="007B6B39" w:rsidP="007B6B39">
            <w:pPr>
              <w:adjustRightInd/>
              <w:spacing w:before="34" w:line="249" w:lineRule="auto"/>
              <w:ind w:right="109"/>
              <w:jc w:val="center"/>
              <w:rPr>
                <w:rFonts w:ascii="Times New Roman" w:hAnsi="Times New Roman"/>
                <w:b/>
                <w:sz w:val="18"/>
              </w:rPr>
            </w:pPr>
            <w:r w:rsidRPr="007B6B39">
              <w:rPr>
                <w:rFonts w:ascii="Times New Roman" w:hAnsi="Times New Roman"/>
                <w:b/>
                <w:color w:val="FFFFFF"/>
                <w:sz w:val="18"/>
              </w:rPr>
              <w:t>BROADCAST RATE/ACRE</w:t>
            </w:r>
          </w:p>
          <w:p w14:paraId="21465FD7" w14:textId="77777777" w:rsidR="007B6B39" w:rsidRPr="007B6B39" w:rsidRDefault="007B6B39" w:rsidP="007B6B39">
            <w:pPr>
              <w:widowControl/>
              <w:autoSpaceDE/>
              <w:autoSpaceDN/>
              <w:adjustRightInd/>
              <w:rPr>
                <w:rFonts w:ascii="Times New Roman" w:hAnsi="Times New Roman"/>
              </w:rPr>
            </w:pPr>
            <w:r w:rsidRPr="007B6B39">
              <w:rPr>
                <w:rFonts w:ascii="TimesNewRomanPS-BoldItalicMT" w:hAnsi="Times New Roman"/>
                <w:b/>
                <w:i/>
                <w:color w:val="FFFFFF"/>
                <w:sz w:val="16"/>
              </w:rPr>
              <w:t>(The rates below are given in the broadcast amount per acre unless otherwise noted)</w:t>
            </w:r>
          </w:p>
        </w:tc>
        <w:tc>
          <w:tcPr>
            <w:tcW w:w="6030" w:type="dxa"/>
            <w:vMerge w:val="restart"/>
            <w:tcBorders>
              <w:left w:val="single" w:sz="4" w:space="0" w:color="FFFFFF"/>
              <w:right w:val="single" w:sz="12" w:space="0" w:color="000000"/>
            </w:tcBorders>
            <w:shd w:val="clear" w:color="auto" w:fill="000000"/>
          </w:tcPr>
          <w:p w14:paraId="23D76D89" w14:textId="77777777" w:rsidR="007B6B39" w:rsidRPr="007B6B39" w:rsidRDefault="007B6B39" w:rsidP="007B6B39">
            <w:pPr>
              <w:widowControl/>
              <w:autoSpaceDE/>
              <w:autoSpaceDN/>
              <w:adjustRightInd/>
              <w:spacing w:before="3"/>
              <w:jc w:val="center"/>
              <w:rPr>
                <w:rFonts w:ascii="Times New Roman" w:hAnsi="Times New Roman"/>
                <w:b/>
                <w:color w:val="FFFFFF"/>
                <w:sz w:val="18"/>
              </w:rPr>
            </w:pPr>
          </w:p>
          <w:p w14:paraId="1A91DD9D" w14:textId="77777777" w:rsidR="007B6B39" w:rsidRPr="007B6B39" w:rsidRDefault="007B6B39" w:rsidP="007B6B39">
            <w:pPr>
              <w:widowControl/>
              <w:autoSpaceDE/>
              <w:autoSpaceDN/>
              <w:adjustRightInd/>
              <w:spacing w:before="3"/>
              <w:jc w:val="center"/>
              <w:rPr>
                <w:rFonts w:ascii="Times New Roman" w:hAnsi="Times New Roman"/>
                <w:b/>
                <w:color w:val="FFFFFF"/>
                <w:sz w:val="18"/>
              </w:rPr>
            </w:pPr>
          </w:p>
          <w:p w14:paraId="68EF9664" w14:textId="77777777" w:rsidR="007B6B39" w:rsidRPr="007B6B39" w:rsidRDefault="007B6B39" w:rsidP="007B6B39">
            <w:pPr>
              <w:widowControl/>
              <w:autoSpaceDE/>
              <w:autoSpaceDN/>
              <w:adjustRightInd/>
              <w:rPr>
                <w:rFonts w:ascii="Times New Roman" w:hAnsi="Times New Roman"/>
              </w:rPr>
            </w:pPr>
            <w:r w:rsidRPr="007B6B39">
              <w:rPr>
                <w:rFonts w:ascii="Times New Roman" w:hAnsi="Times New Roman"/>
                <w:b/>
                <w:color w:val="FFFFFF"/>
                <w:sz w:val="18"/>
              </w:rPr>
              <w:t>REMARKS AND PRECAUTIONS</w:t>
            </w:r>
          </w:p>
        </w:tc>
      </w:tr>
      <w:tr w:rsidR="007B6B39" w:rsidRPr="007B6B39" w14:paraId="14A036DE" w14:textId="77777777" w:rsidTr="007B6B39">
        <w:tc>
          <w:tcPr>
            <w:tcW w:w="1273" w:type="dxa"/>
            <w:vMerge/>
            <w:tcBorders>
              <w:left w:val="single" w:sz="12" w:space="0" w:color="000000"/>
              <w:bottom w:val="single" w:sz="8" w:space="0" w:color="231F20"/>
              <w:right w:val="single" w:sz="8" w:space="0" w:color="FFFFFF"/>
            </w:tcBorders>
          </w:tcPr>
          <w:p w14:paraId="4907C22D" w14:textId="77777777" w:rsidR="007B6B39" w:rsidRPr="007B6B39" w:rsidRDefault="007B6B39" w:rsidP="007B6B39">
            <w:pPr>
              <w:widowControl/>
              <w:autoSpaceDE/>
              <w:autoSpaceDN/>
              <w:adjustRightInd/>
              <w:spacing w:before="34" w:line="249" w:lineRule="auto"/>
              <w:ind w:right="69"/>
              <w:rPr>
                <w:rFonts w:ascii="Times New Roman" w:hAnsi="Times New Roman"/>
                <w:color w:val="231F20"/>
                <w:sz w:val="17"/>
              </w:rPr>
            </w:pPr>
          </w:p>
        </w:tc>
        <w:tc>
          <w:tcPr>
            <w:tcW w:w="1782" w:type="dxa"/>
            <w:vMerge/>
            <w:tcBorders>
              <w:left w:val="single" w:sz="8" w:space="0" w:color="FFFFFF"/>
              <w:bottom w:val="single" w:sz="4" w:space="0" w:color="231F20"/>
              <w:right w:val="single" w:sz="8" w:space="0" w:color="FFFFFF"/>
            </w:tcBorders>
          </w:tcPr>
          <w:p w14:paraId="49B11841" w14:textId="77777777" w:rsidR="007B6B39" w:rsidRPr="007B6B39" w:rsidRDefault="007B6B39" w:rsidP="007B6B39">
            <w:pPr>
              <w:widowControl/>
              <w:autoSpaceDE/>
              <w:autoSpaceDN/>
              <w:adjustRightInd/>
              <w:spacing w:before="26"/>
              <w:rPr>
                <w:rFonts w:ascii="Times New Roman" w:hAnsi="Times New Roman"/>
                <w:i/>
                <w:color w:val="231F20"/>
                <w:sz w:val="17"/>
              </w:rPr>
            </w:pPr>
          </w:p>
        </w:tc>
        <w:tc>
          <w:tcPr>
            <w:tcW w:w="2160" w:type="dxa"/>
            <w:tcBorders>
              <w:top w:val="nil"/>
              <w:left w:val="single" w:sz="8" w:space="0" w:color="FFFFFF"/>
              <w:bottom w:val="single" w:sz="4" w:space="0" w:color="231F20"/>
              <w:right w:val="single" w:sz="4" w:space="0" w:color="231F20"/>
            </w:tcBorders>
          </w:tcPr>
          <w:p w14:paraId="29FC62A3" w14:textId="77777777" w:rsidR="007B6B39" w:rsidRPr="007B6B39" w:rsidRDefault="007B6B39" w:rsidP="007B6B39">
            <w:pPr>
              <w:widowControl/>
              <w:autoSpaceDE/>
              <w:autoSpaceDN/>
              <w:adjustRightInd/>
              <w:spacing w:before="100" w:beforeAutospacing="1"/>
              <w:jc w:val="center"/>
              <w:rPr>
                <w:rFonts w:ascii="Times New Roman" w:hAnsi="Times New Roman"/>
                <w:color w:val="231F20"/>
                <w:sz w:val="17"/>
              </w:rPr>
            </w:pPr>
            <w:r w:rsidRPr="007B6B39">
              <w:rPr>
                <w:rFonts w:ascii="Times New Roman" w:hAnsi="Times New Roman"/>
                <w:b/>
                <w:sz w:val="16"/>
                <w:szCs w:val="16"/>
              </w:rPr>
              <w:t>EARLY-SEASON (highs 90°F plus, lows 70°F plus)</w:t>
            </w:r>
          </w:p>
        </w:tc>
        <w:tc>
          <w:tcPr>
            <w:tcW w:w="2250" w:type="dxa"/>
            <w:tcBorders>
              <w:top w:val="nil"/>
              <w:left w:val="single" w:sz="4" w:space="0" w:color="231F20"/>
              <w:bottom w:val="single" w:sz="4" w:space="0" w:color="231F20"/>
              <w:right w:val="single" w:sz="4" w:space="0" w:color="FFFFFF"/>
            </w:tcBorders>
          </w:tcPr>
          <w:p w14:paraId="5260C5B4" w14:textId="77777777" w:rsidR="007B6B39" w:rsidRPr="007B6B39" w:rsidRDefault="007B6B39" w:rsidP="007B6B39">
            <w:pPr>
              <w:widowControl/>
              <w:autoSpaceDE/>
              <w:autoSpaceDN/>
              <w:adjustRightInd/>
              <w:spacing w:before="100" w:beforeAutospacing="1" w:line="200" w:lineRule="atLeast"/>
              <w:jc w:val="center"/>
              <w:rPr>
                <w:rFonts w:ascii="Times New Roman" w:hAnsi="Times New Roman"/>
                <w:sz w:val="16"/>
                <w:szCs w:val="16"/>
              </w:rPr>
            </w:pPr>
            <w:r w:rsidRPr="007B6B39">
              <w:rPr>
                <w:rFonts w:ascii="Times New Roman" w:hAnsi="Times New Roman"/>
                <w:b/>
                <w:sz w:val="16"/>
                <w:szCs w:val="16"/>
              </w:rPr>
              <w:t>MID-SEASON (highs 80-89°F, lows 60-70°F)</w:t>
            </w:r>
          </w:p>
          <w:p w14:paraId="658D76F6" w14:textId="77777777" w:rsidR="007B6B39" w:rsidRPr="007B6B39" w:rsidRDefault="007B6B39" w:rsidP="007B6B39">
            <w:pPr>
              <w:widowControl/>
              <w:autoSpaceDE/>
              <w:autoSpaceDN/>
              <w:adjustRightInd/>
              <w:spacing w:before="100" w:beforeAutospacing="1" w:line="200" w:lineRule="atLeast"/>
              <w:jc w:val="center"/>
              <w:rPr>
                <w:rFonts w:ascii="Times New Roman" w:hAnsi="Times New Roman"/>
                <w:sz w:val="17"/>
              </w:rPr>
            </w:pPr>
          </w:p>
        </w:tc>
        <w:tc>
          <w:tcPr>
            <w:tcW w:w="6030" w:type="dxa"/>
            <w:vMerge/>
            <w:tcBorders>
              <w:left w:val="single" w:sz="4" w:space="0" w:color="FFFFFF"/>
              <w:right w:val="single" w:sz="12" w:space="0" w:color="000000"/>
            </w:tcBorders>
          </w:tcPr>
          <w:p w14:paraId="7F199CC5" w14:textId="77777777" w:rsidR="007B6B39" w:rsidRPr="007B6B39" w:rsidRDefault="007B6B39" w:rsidP="007B6B39">
            <w:pPr>
              <w:widowControl/>
              <w:autoSpaceDE/>
              <w:autoSpaceDN/>
              <w:adjustRightInd/>
              <w:rPr>
                <w:rFonts w:ascii="Times New Roman" w:hAnsi="Times New Roman"/>
              </w:rPr>
            </w:pPr>
          </w:p>
        </w:tc>
      </w:tr>
      <w:tr w:rsidR="007B6B39" w:rsidRPr="007B6B39" w14:paraId="552EBC7E" w14:textId="77777777" w:rsidTr="007B6B39">
        <w:tc>
          <w:tcPr>
            <w:tcW w:w="1273" w:type="dxa"/>
            <w:vMerge w:val="restart"/>
          </w:tcPr>
          <w:p w14:paraId="61659B84"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Regrowth control and defoliation</w:t>
            </w:r>
          </w:p>
        </w:tc>
        <w:tc>
          <w:tcPr>
            <w:tcW w:w="1782" w:type="dxa"/>
            <w:tcBorders>
              <w:top w:val="single" w:sz="8" w:space="0" w:color="231F20"/>
              <w:left w:val="single" w:sz="4" w:space="0" w:color="231F20"/>
              <w:bottom w:val="single" w:sz="6" w:space="0" w:color="231F20"/>
              <w:right w:val="single" w:sz="4" w:space="0" w:color="231F20"/>
            </w:tcBorders>
          </w:tcPr>
          <w:p w14:paraId="120C11FD" w14:textId="77777777" w:rsidR="007B6B39" w:rsidRPr="007B6B39" w:rsidRDefault="007B6B39" w:rsidP="007B6B39">
            <w:pPr>
              <w:widowControl/>
              <w:autoSpaceDE/>
              <w:autoSpaceDN/>
              <w:adjustRightInd/>
              <w:spacing w:before="22"/>
              <w:rPr>
                <w:rFonts w:ascii="Times New Roman" w:hAnsi="Times New Roman"/>
                <w:i/>
                <w:sz w:val="18"/>
                <w:szCs w:val="18"/>
              </w:rPr>
            </w:pPr>
            <w:r w:rsidRPr="007B6B39">
              <w:rPr>
                <w:rFonts w:ascii="Times New Roman" w:hAnsi="Times New Roman"/>
                <w:i/>
                <w:color w:val="231F20"/>
                <w:sz w:val="18"/>
                <w:szCs w:val="18"/>
              </w:rPr>
              <w:t>thidiazuron</w:t>
            </w:r>
          </w:p>
          <w:p w14:paraId="741AD420" w14:textId="77777777" w:rsidR="007B6B39" w:rsidRPr="007B6B39" w:rsidRDefault="007B6B39" w:rsidP="007B6B39">
            <w:pPr>
              <w:widowControl/>
              <w:autoSpaceDE/>
              <w:autoSpaceDN/>
              <w:adjustRightInd/>
              <w:spacing w:before="8" w:line="195" w:lineRule="exact"/>
              <w:rPr>
                <w:rFonts w:ascii="Times New Roman" w:hAnsi="Times New Roman"/>
                <w:sz w:val="18"/>
                <w:szCs w:val="18"/>
              </w:rPr>
            </w:pPr>
            <w:r w:rsidRPr="007B6B39">
              <w:rPr>
                <w:rFonts w:ascii="Times New Roman" w:hAnsi="Times New Roman"/>
                <w:color w:val="231F20"/>
                <w:sz w:val="18"/>
                <w:szCs w:val="18"/>
              </w:rPr>
              <w:t>Dropp 4SC, others</w:t>
            </w:r>
          </w:p>
        </w:tc>
        <w:tc>
          <w:tcPr>
            <w:tcW w:w="2160" w:type="dxa"/>
            <w:tcBorders>
              <w:top w:val="single" w:sz="8" w:space="0" w:color="231F20"/>
              <w:left w:val="single" w:sz="4" w:space="0" w:color="231F20"/>
              <w:bottom w:val="single" w:sz="6" w:space="0" w:color="231F20"/>
              <w:right w:val="single" w:sz="4" w:space="0" w:color="231F20"/>
            </w:tcBorders>
          </w:tcPr>
          <w:p w14:paraId="4448B8D3"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3.2 fl oz</w:t>
            </w:r>
          </w:p>
        </w:tc>
        <w:tc>
          <w:tcPr>
            <w:tcW w:w="2250" w:type="dxa"/>
            <w:tcBorders>
              <w:top w:val="nil"/>
              <w:left w:val="single" w:sz="4" w:space="0" w:color="231F20"/>
              <w:bottom w:val="single" w:sz="4" w:space="0" w:color="231F20"/>
              <w:right w:val="single" w:sz="4" w:space="0" w:color="auto"/>
            </w:tcBorders>
          </w:tcPr>
          <w:p w14:paraId="34E75164" w14:textId="77777777" w:rsidR="007B6B39" w:rsidRPr="007B6B39" w:rsidRDefault="007B6B39" w:rsidP="007B6B39">
            <w:pPr>
              <w:widowControl/>
              <w:autoSpaceDE/>
              <w:autoSpaceDN/>
              <w:adjustRightInd/>
              <w:spacing w:line="200" w:lineRule="atLeast"/>
              <w:jc w:val="center"/>
              <w:rPr>
                <w:rFonts w:ascii="Times New Roman" w:hAnsi="Times New Roman"/>
                <w:color w:val="231F20"/>
                <w:sz w:val="18"/>
                <w:szCs w:val="18"/>
              </w:rPr>
            </w:pPr>
            <w:r w:rsidRPr="007B6B39">
              <w:rPr>
                <w:rFonts w:ascii="Times New Roman" w:hAnsi="Times New Roman"/>
                <w:color w:val="231F20"/>
                <w:sz w:val="18"/>
                <w:szCs w:val="18"/>
              </w:rPr>
              <w:t>3.2 fl oz</w:t>
            </w:r>
          </w:p>
        </w:tc>
        <w:tc>
          <w:tcPr>
            <w:tcW w:w="6030" w:type="dxa"/>
            <w:tcBorders>
              <w:top w:val="nil"/>
              <w:left w:val="single" w:sz="4" w:space="0" w:color="auto"/>
              <w:bottom w:val="single" w:sz="4" w:space="0" w:color="231F20"/>
              <w:right w:val="single" w:sz="12" w:space="0" w:color="231F20"/>
            </w:tcBorders>
          </w:tcPr>
          <w:p w14:paraId="292A41E5" w14:textId="77777777" w:rsidR="007B6B39" w:rsidRPr="007B6B39" w:rsidRDefault="007B6B39" w:rsidP="007B6B39">
            <w:pPr>
              <w:widowControl/>
              <w:autoSpaceDE/>
              <w:autoSpaceDN/>
              <w:adjustRightInd/>
              <w:spacing w:before="100" w:beforeAutospacing="1" w:line="200" w:lineRule="atLeast"/>
              <w:rPr>
                <w:rFonts w:ascii="Times New Roman" w:hAnsi="Times New Roman"/>
                <w:sz w:val="18"/>
                <w:szCs w:val="18"/>
              </w:rPr>
            </w:pPr>
            <w:r w:rsidRPr="007B6B39">
              <w:rPr>
                <w:rFonts w:ascii="Times New Roman" w:hAnsi="Times New Roman"/>
                <w:color w:val="231F20"/>
                <w:sz w:val="18"/>
                <w:szCs w:val="18"/>
              </w:rPr>
              <w:t xml:space="preserve">For </w:t>
            </w:r>
            <w:r w:rsidRPr="007B6B39">
              <w:rPr>
                <w:rFonts w:ascii="Times New Roman" w:hAnsi="Times New Roman"/>
                <w:b/>
                <w:color w:val="231F20"/>
                <w:sz w:val="18"/>
                <w:szCs w:val="18"/>
              </w:rPr>
              <w:t xml:space="preserve">maximum </w:t>
            </w:r>
            <w:r w:rsidRPr="007B6B39">
              <w:rPr>
                <w:rFonts w:ascii="Times New Roman" w:hAnsi="Times New Roman"/>
                <w:color w:val="231F20"/>
                <w:sz w:val="18"/>
                <w:szCs w:val="18"/>
              </w:rPr>
              <w:t xml:space="preserve">regrowth control. </w:t>
            </w:r>
            <w:r w:rsidRPr="007B6B39">
              <w:rPr>
                <w:rFonts w:ascii="Times New Roman" w:hAnsi="Times New Roman"/>
                <w:i/>
                <w:color w:val="231F20"/>
                <w:sz w:val="18"/>
                <w:szCs w:val="18"/>
              </w:rPr>
              <w:t xml:space="preserve">Thidiazuron </w:t>
            </w:r>
            <w:r w:rsidRPr="007B6B39">
              <w:rPr>
                <w:rFonts w:ascii="Times New Roman" w:hAnsi="Times New Roman"/>
                <w:color w:val="231F20"/>
                <w:sz w:val="18"/>
                <w:szCs w:val="18"/>
              </w:rPr>
              <w:t xml:space="preserve">is sensitive to wash-off when rain occurs within 24 hours and may be vulnerable through 12 hours after application. Addition of </w:t>
            </w:r>
            <w:r w:rsidRPr="007B6B39">
              <w:rPr>
                <w:rFonts w:ascii="Times New Roman" w:hAnsi="Times New Roman"/>
                <w:i/>
                <w:color w:val="231F20"/>
                <w:sz w:val="18"/>
                <w:szCs w:val="18"/>
              </w:rPr>
              <w:t xml:space="preserve">tribufos </w:t>
            </w:r>
            <w:r w:rsidRPr="007B6B39">
              <w:rPr>
                <w:rFonts w:ascii="Times New Roman" w:hAnsi="Times New Roman"/>
                <w:color w:val="231F20"/>
                <w:sz w:val="18"/>
                <w:szCs w:val="18"/>
              </w:rPr>
              <w:t xml:space="preserve">(4-8 oz) or </w:t>
            </w:r>
            <w:r w:rsidRPr="007B6B39">
              <w:rPr>
                <w:rFonts w:ascii="Times New Roman" w:hAnsi="Times New Roman"/>
                <w:i/>
                <w:color w:val="231F20"/>
                <w:sz w:val="18"/>
                <w:szCs w:val="18"/>
              </w:rPr>
              <w:t xml:space="preserve">ammonium sulfate </w:t>
            </w:r>
            <w:r w:rsidRPr="007B6B39">
              <w:rPr>
                <w:rFonts w:ascii="Times New Roman" w:hAnsi="Times New Roman"/>
                <w:color w:val="231F20"/>
                <w:sz w:val="18"/>
                <w:szCs w:val="18"/>
              </w:rPr>
              <w:t>(2 lb/A) enhances rain fastness.</w:t>
            </w:r>
          </w:p>
        </w:tc>
      </w:tr>
      <w:tr w:rsidR="007B6B39" w:rsidRPr="007B6B39" w14:paraId="60756238" w14:textId="77777777" w:rsidTr="007B6B39">
        <w:tc>
          <w:tcPr>
            <w:tcW w:w="1273" w:type="dxa"/>
            <w:vMerge/>
          </w:tcPr>
          <w:p w14:paraId="7D02007E" w14:textId="77777777" w:rsidR="007B6B39" w:rsidRPr="007B6B39" w:rsidRDefault="007B6B39" w:rsidP="007B6B39">
            <w:pPr>
              <w:widowControl/>
              <w:autoSpaceDE/>
              <w:autoSpaceDN/>
              <w:adjustRightInd/>
              <w:rPr>
                <w:rFonts w:ascii="Times New Roman" w:hAnsi="Times New Roman"/>
                <w:sz w:val="18"/>
                <w:szCs w:val="18"/>
              </w:rPr>
            </w:pPr>
          </w:p>
        </w:tc>
        <w:tc>
          <w:tcPr>
            <w:tcW w:w="1782" w:type="dxa"/>
            <w:tcBorders>
              <w:top w:val="single" w:sz="4" w:space="0" w:color="231F20"/>
              <w:left w:val="single" w:sz="4" w:space="0" w:color="231F20"/>
              <w:bottom w:val="dotted" w:sz="4" w:space="0" w:color="auto"/>
              <w:right w:val="single" w:sz="4" w:space="0" w:color="231F20"/>
            </w:tcBorders>
          </w:tcPr>
          <w:p w14:paraId="50D9CFFE" w14:textId="77777777" w:rsidR="007B6B39" w:rsidRPr="007B6B39" w:rsidRDefault="007B6B39" w:rsidP="007B6B39">
            <w:pPr>
              <w:adjustRightInd/>
              <w:spacing w:before="17"/>
              <w:rPr>
                <w:rFonts w:ascii="Times New Roman" w:hAnsi="Times New Roman"/>
                <w:i/>
                <w:sz w:val="18"/>
                <w:szCs w:val="18"/>
              </w:rPr>
            </w:pPr>
            <w:r w:rsidRPr="007B6B39">
              <w:rPr>
                <w:rFonts w:ascii="Times New Roman" w:hAnsi="Times New Roman"/>
                <w:i/>
                <w:color w:val="231F20"/>
                <w:sz w:val="18"/>
                <w:szCs w:val="18"/>
              </w:rPr>
              <w:t>thidiazuron</w:t>
            </w:r>
          </w:p>
          <w:p w14:paraId="4F0D249B" w14:textId="77777777" w:rsidR="007B6B39" w:rsidRPr="007B6B39" w:rsidRDefault="007B6B39" w:rsidP="007B6B39">
            <w:pPr>
              <w:adjustRightInd/>
              <w:spacing w:before="8"/>
              <w:rPr>
                <w:rFonts w:ascii="Times New Roman" w:hAnsi="Times New Roman"/>
                <w:sz w:val="18"/>
                <w:szCs w:val="18"/>
              </w:rPr>
            </w:pPr>
            <w:r w:rsidRPr="007B6B39">
              <w:rPr>
                <w:rFonts w:ascii="Times New Roman" w:hAnsi="Times New Roman"/>
                <w:color w:val="231F20"/>
                <w:sz w:val="18"/>
                <w:szCs w:val="18"/>
              </w:rPr>
              <w:t>Dropp 4SC, others</w:t>
            </w:r>
          </w:p>
          <w:p w14:paraId="46422646" w14:textId="77777777" w:rsidR="007B6B39" w:rsidRPr="007B6B39" w:rsidRDefault="007B6B39" w:rsidP="007B6B39">
            <w:pPr>
              <w:adjustRightInd/>
              <w:spacing w:before="8"/>
              <w:rPr>
                <w:rFonts w:ascii="Times New Roman" w:hAnsi="Times New Roman"/>
                <w:sz w:val="18"/>
                <w:szCs w:val="18"/>
              </w:rPr>
            </w:pPr>
            <w:r w:rsidRPr="007B6B39">
              <w:rPr>
                <w:rFonts w:ascii="Times New Roman" w:hAnsi="Times New Roman"/>
                <w:color w:val="231F20"/>
                <w:sz w:val="18"/>
                <w:szCs w:val="18"/>
              </w:rPr>
              <w:t>+</w:t>
            </w:r>
          </w:p>
          <w:p w14:paraId="72C32EB5" w14:textId="77777777" w:rsidR="007B6B39" w:rsidRPr="007B6B39" w:rsidRDefault="007B6B39" w:rsidP="007B6B39">
            <w:pPr>
              <w:widowControl/>
              <w:autoSpaceDE/>
              <w:autoSpaceDN/>
              <w:adjustRightInd/>
              <w:spacing w:before="8"/>
              <w:rPr>
                <w:rFonts w:ascii="Times New Roman" w:hAnsi="Times New Roman"/>
                <w:b/>
                <w:sz w:val="18"/>
                <w:szCs w:val="18"/>
              </w:rPr>
            </w:pPr>
            <w:r w:rsidRPr="007B6B39">
              <w:rPr>
                <w:rFonts w:ascii="Times New Roman" w:hAnsi="Times New Roman"/>
                <w:b/>
                <w:sz w:val="18"/>
                <w:szCs w:val="18"/>
              </w:rPr>
              <w:t>ONE OF THE FOLLOWING:</w:t>
            </w:r>
          </w:p>
        </w:tc>
        <w:tc>
          <w:tcPr>
            <w:tcW w:w="2160" w:type="dxa"/>
            <w:tcBorders>
              <w:top w:val="single" w:sz="4" w:space="0" w:color="231F20"/>
              <w:left w:val="single" w:sz="4" w:space="0" w:color="231F20"/>
              <w:bottom w:val="dotted" w:sz="4" w:space="0" w:color="auto"/>
              <w:right w:val="single" w:sz="4" w:space="0" w:color="231F20"/>
            </w:tcBorders>
          </w:tcPr>
          <w:p w14:paraId="44E3C971" w14:textId="77777777" w:rsidR="007B6B39" w:rsidRPr="007B6B39" w:rsidRDefault="007B6B39" w:rsidP="007B6B39">
            <w:pPr>
              <w:adjustRightInd/>
              <w:spacing w:before="16"/>
              <w:ind w:right="337"/>
              <w:jc w:val="center"/>
              <w:rPr>
                <w:rFonts w:ascii="Times New Roman" w:hAnsi="Times New Roman"/>
                <w:color w:val="231F20"/>
                <w:sz w:val="18"/>
                <w:szCs w:val="18"/>
              </w:rPr>
            </w:pPr>
          </w:p>
          <w:p w14:paraId="71B3DF45" w14:textId="77777777" w:rsidR="007B6B39" w:rsidRPr="007B6B39" w:rsidRDefault="007B6B39" w:rsidP="007B6B39">
            <w:pPr>
              <w:adjustRightInd/>
              <w:spacing w:before="16"/>
              <w:ind w:right="337"/>
              <w:jc w:val="center"/>
              <w:rPr>
                <w:rFonts w:ascii="Times New Roman" w:hAnsi="Times New Roman"/>
                <w:sz w:val="18"/>
                <w:szCs w:val="18"/>
              </w:rPr>
            </w:pPr>
            <w:r w:rsidRPr="007B6B39">
              <w:rPr>
                <w:rFonts w:ascii="Times New Roman" w:hAnsi="Times New Roman"/>
                <w:color w:val="231F20"/>
                <w:sz w:val="18"/>
                <w:szCs w:val="18"/>
              </w:rPr>
              <w:t>1.6-2.5 fl oz</w:t>
            </w:r>
          </w:p>
          <w:p w14:paraId="1C895780" w14:textId="77777777" w:rsidR="007B6B39" w:rsidRPr="007B6B39" w:rsidRDefault="007B6B39" w:rsidP="007B6B39">
            <w:pPr>
              <w:adjustRightInd/>
              <w:spacing w:before="8"/>
              <w:jc w:val="center"/>
              <w:rPr>
                <w:rFonts w:ascii="Times New Roman" w:hAnsi="Times New Roman"/>
                <w:sz w:val="18"/>
                <w:szCs w:val="18"/>
              </w:rPr>
            </w:pPr>
            <w:r w:rsidRPr="007B6B39">
              <w:rPr>
                <w:rFonts w:ascii="Times New Roman" w:hAnsi="Times New Roman"/>
                <w:color w:val="231F20"/>
                <w:sz w:val="18"/>
                <w:szCs w:val="18"/>
              </w:rPr>
              <w:t>+</w:t>
            </w:r>
          </w:p>
          <w:p w14:paraId="5BEE7FAC" w14:textId="77777777" w:rsidR="007B6B39" w:rsidRPr="007B6B39" w:rsidRDefault="007B6B39" w:rsidP="007B6B39">
            <w:pPr>
              <w:widowControl/>
              <w:autoSpaceDE/>
              <w:autoSpaceDN/>
              <w:adjustRightInd/>
              <w:jc w:val="center"/>
              <w:rPr>
                <w:rFonts w:ascii="Times New Roman" w:hAnsi="Times New Roman"/>
                <w:color w:val="231F20"/>
                <w:sz w:val="18"/>
                <w:szCs w:val="18"/>
              </w:rPr>
            </w:pPr>
          </w:p>
          <w:p w14:paraId="67A4CFD6" w14:textId="77777777" w:rsidR="007B6B39" w:rsidRPr="007B6B39" w:rsidRDefault="007B6B39" w:rsidP="007B6B39">
            <w:pPr>
              <w:widowControl/>
              <w:autoSpaceDE/>
              <w:autoSpaceDN/>
              <w:adjustRightInd/>
              <w:jc w:val="center"/>
              <w:rPr>
                <w:rFonts w:ascii="Times New Roman" w:hAnsi="Times New Roman"/>
                <w:sz w:val="18"/>
                <w:szCs w:val="18"/>
              </w:rPr>
            </w:pPr>
          </w:p>
        </w:tc>
        <w:tc>
          <w:tcPr>
            <w:tcW w:w="2250" w:type="dxa"/>
            <w:tcBorders>
              <w:top w:val="single" w:sz="4" w:space="0" w:color="231F20"/>
              <w:left w:val="single" w:sz="4" w:space="0" w:color="231F20"/>
              <w:bottom w:val="dotted" w:sz="4" w:space="0" w:color="auto"/>
              <w:right w:val="single" w:sz="4" w:space="0" w:color="auto"/>
            </w:tcBorders>
          </w:tcPr>
          <w:p w14:paraId="38C6233A" w14:textId="77777777" w:rsidR="007B6B39" w:rsidRPr="007B6B39" w:rsidRDefault="007B6B39" w:rsidP="007B6B39">
            <w:pPr>
              <w:adjustRightInd/>
              <w:spacing w:before="16"/>
              <w:ind w:right="337"/>
              <w:jc w:val="center"/>
              <w:rPr>
                <w:rFonts w:ascii="Times New Roman" w:hAnsi="Times New Roman"/>
                <w:color w:val="231F20"/>
                <w:sz w:val="18"/>
                <w:szCs w:val="18"/>
              </w:rPr>
            </w:pPr>
          </w:p>
          <w:p w14:paraId="244243C9" w14:textId="77777777" w:rsidR="007B6B39" w:rsidRPr="007B6B39" w:rsidRDefault="007B6B39" w:rsidP="007B6B39">
            <w:pPr>
              <w:adjustRightInd/>
              <w:spacing w:before="16"/>
              <w:ind w:right="337"/>
              <w:jc w:val="center"/>
              <w:rPr>
                <w:rFonts w:ascii="Times New Roman" w:hAnsi="Times New Roman"/>
                <w:sz w:val="18"/>
                <w:szCs w:val="18"/>
              </w:rPr>
            </w:pPr>
            <w:r w:rsidRPr="007B6B39">
              <w:rPr>
                <w:rFonts w:ascii="Times New Roman" w:hAnsi="Times New Roman"/>
                <w:color w:val="231F20"/>
                <w:sz w:val="18"/>
                <w:szCs w:val="18"/>
              </w:rPr>
              <w:t>2-2.5 fl oz</w:t>
            </w:r>
          </w:p>
          <w:p w14:paraId="1D2F3616"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tc>
        <w:tc>
          <w:tcPr>
            <w:tcW w:w="6030" w:type="dxa"/>
            <w:tcBorders>
              <w:top w:val="single" w:sz="4" w:space="0" w:color="231F20"/>
              <w:left w:val="single" w:sz="4" w:space="0" w:color="auto"/>
              <w:bottom w:val="dotted" w:sz="4" w:space="0" w:color="auto"/>
              <w:right w:val="single" w:sz="12" w:space="0" w:color="231F20"/>
            </w:tcBorders>
          </w:tcPr>
          <w:p w14:paraId="373AA915" w14:textId="77777777" w:rsidR="007B6B39" w:rsidRPr="007B6B39" w:rsidRDefault="007B6B39" w:rsidP="007B6B39">
            <w:pPr>
              <w:widowControl/>
              <w:autoSpaceDE/>
              <w:autoSpaceDN/>
              <w:adjustRightInd/>
              <w:spacing w:before="21"/>
              <w:rPr>
                <w:rFonts w:ascii="Times New Roman" w:hAnsi="Times New Roman"/>
                <w:sz w:val="18"/>
                <w:szCs w:val="18"/>
              </w:rPr>
            </w:pPr>
            <w:r w:rsidRPr="007B6B39">
              <w:rPr>
                <w:rFonts w:ascii="Times New Roman" w:hAnsi="Times New Roman"/>
                <w:sz w:val="18"/>
                <w:szCs w:val="18"/>
              </w:rPr>
              <w:t xml:space="preserve">Label allows rate to be increased to 3.2 fl oz. </w:t>
            </w:r>
          </w:p>
        </w:tc>
      </w:tr>
      <w:tr w:rsidR="007B6B39" w:rsidRPr="007B6B39" w14:paraId="14029973" w14:textId="77777777" w:rsidTr="007B6B39">
        <w:tc>
          <w:tcPr>
            <w:tcW w:w="1273" w:type="dxa"/>
            <w:vMerge/>
          </w:tcPr>
          <w:p w14:paraId="1245E526" w14:textId="77777777" w:rsidR="007B6B39" w:rsidRPr="007B6B39" w:rsidRDefault="007B6B39" w:rsidP="007B6B39">
            <w:pPr>
              <w:widowControl/>
              <w:autoSpaceDE/>
              <w:autoSpaceDN/>
              <w:adjustRightInd/>
              <w:rPr>
                <w:rFonts w:ascii="Times New Roman" w:hAnsi="Times New Roman"/>
                <w:sz w:val="18"/>
                <w:szCs w:val="18"/>
              </w:rPr>
            </w:pPr>
          </w:p>
        </w:tc>
        <w:tc>
          <w:tcPr>
            <w:tcW w:w="1782" w:type="dxa"/>
            <w:tcBorders>
              <w:top w:val="dotted" w:sz="4" w:space="0" w:color="auto"/>
              <w:left w:val="single" w:sz="4" w:space="0" w:color="231F20"/>
              <w:bottom w:val="dotted" w:sz="4" w:space="0" w:color="auto"/>
              <w:right w:val="single" w:sz="4" w:space="0" w:color="231F20"/>
            </w:tcBorders>
          </w:tcPr>
          <w:p w14:paraId="1E749E60" w14:textId="77777777" w:rsidR="007B6B39" w:rsidRPr="007B6B39" w:rsidRDefault="007B6B39" w:rsidP="007B6B39">
            <w:pPr>
              <w:widowControl/>
              <w:autoSpaceDE/>
              <w:autoSpaceDN/>
              <w:adjustRightInd/>
              <w:spacing w:before="66"/>
              <w:rPr>
                <w:rFonts w:ascii="Times New Roman" w:hAnsi="Times New Roman"/>
                <w:i/>
                <w:sz w:val="18"/>
                <w:szCs w:val="18"/>
              </w:rPr>
            </w:pPr>
            <w:r w:rsidRPr="007B6B39">
              <w:rPr>
                <w:rFonts w:ascii="Times New Roman" w:hAnsi="Times New Roman"/>
                <w:i/>
                <w:color w:val="231F20"/>
                <w:sz w:val="18"/>
                <w:szCs w:val="18"/>
              </w:rPr>
              <w:t>carfentrazone ethyl</w:t>
            </w:r>
          </w:p>
          <w:p w14:paraId="7AEC8BDC"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Aim 2.0EC</w:t>
            </w:r>
          </w:p>
        </w:tc>
        <w:tc>
          <w:tcPr>
            <w:tcW w:w="2160" w:type="dxa"/>
            <w:tcBorders>
              <w:top w:val="dotted" w:sz="4" w:space="0" w:color="auto"/>
              <w:left w:val="single" w:sz="4" w:space="0" w:color="231F20"/>
              <w:bottom w:val="dotted" w:sz="4" w:space="0" w:color="auto"/>
              <w:right w:val="single" w:sz="4" w:space="0" w:color="231F20"/>
            </w:tcBorders>
          </w:tcPr>
          <w:p w14:paraId="5FBE5F98"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0.75 fl fl oz</w:t>
            </w:r>
          </w:p>
        </w:tc>
        <w:tc>
          <w:tcPr>
            <w:tcW w:w="2250" w:type="dxa"/>
            <w:tcBorders>
              <w:top w:val="dotted" w:sz="4" w:space="0" w:color="auto"/>
              <w:bottom w:val="dotted" w:sz="4" w:space="0" w:color="auto"/>
            </w:tcBorders>
          </w:tcPr>
          <w:p w14:paraId="256640FB"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0.75-1 fl oz</w:t>
            </w:r>
          </w:p>
        </w:tc>
        <w:tc>
          <w:tcPr>
            <w:tcW w:w="6030" w:type="dxa"/>
            <w:tcBorders>
              <w:top w:val="dotted" w:sz="4" w:space="0" w:color="auto"/>
              <w:bottom w:val="dotted" w:sz="4" w:space="0" w:color="auto"/>
            </w:tcBorders>
          </w:tcPr>
          <w:p w14:paraId="5ED7B333"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non-ionic surfactant at 0.25% v/v during early-season and with 1 oz/A rate; add COC for 0.75 oz rate mid-season. The potential for leaf sticking is greater during periods of high temperatures.</w:t>
            </w:r>
          </w:p>
        </w:tc>
      </w:tr>
      <w:tr w:rsidR="007B6B39" w:rsidRPr="007B6B39" w14:paraId="04FC9167" w14:textId="77777777" w:rsidTr="007B6B39">
        <w:tc>
          <w:tcPr>
            <w:tcW w:w="1273" w:type="dxa"/>
            <w:vMerge/>
          </w:tcPr>
          <w:p w14:paraId="42C59629" w14:textId="77777777" w:rsidR="007B6B39" w:rsidRPr="007B6B39" w:rsidRDefault="007B6B39" w:rsidP="007B6B39">
            <w:pPr>
              <w:widowControl/>
              <w:autoSpaceDE/>
              <w:autoSpaceDN/>
              <w:adjustRightInd/>
              <w:rPr>
                <w:rFonts w:ascii="Times New Roman" w:hAnsi="Times New Roman"/>
                <w:sz w:val="18"/>
                <w:szCs w:val="18"/>
              </w:rPr>
            </w:pPr>
          </w:p>
        </w:tc>
        <w:tc>
          <w:tcPr>
            <w:tcW w:w="1782" w:type="dxa"/>
            <w:tcBorders>
              <w:top w:val="dotted" w:sz="4" w:space="0" w:color="auto"/>
              <w:left w:val="single" w:sz="4" w:space="0" w:color="231F20"/>
              <w:bottom w:val="dotted" w:sz="4" w:space="0" w:color="auto"/>
              <w:right w:val="single" w:sz="4" w:space="0" w:color="231F20"/>
            </w:tcBorders>
          </w:tcPr>
          <w:p w14:paraId="311E8461"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sz w:val="18"/>
                <w:szCs w:val="18"/>
              </w:rPr>
              <w:t>tribufos</w:t>
            </w:r>
          </w:p>
          <w:p w14:paraId="7AC93CC6"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sz w:val="18"/>
                <w:szCs w:val="18"/>
              </w:rPr>
              <w:t>Folex 6EC, others</w:t>
            </w:r>
          </w:p>
        </w:tc>
        <w:tc>
          <w:tcPr>
            <w:tcW w:w="2160" w:type="dxa"/>
            <w:tcBorders>
              <w:top w:val="dotted" w:sz="4" w:space="0" w:color="auto"/>
              <w:left w:val="single" w:sz="4" w:space="0" w:color="231F20"/>
              <w:bottom w:val="dotted" w:sz="4" w:space="0" w:color="auto"/>
              <w:right w:val="single" w:sz="4" w:space="0" w:color="231F20"/>
            </w:tcBorders>
          </w:tcPr>
          <w:p w14:paraId="152D7955"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4-16 fl oz</w:t>
            </w:r>
          </w:p>
        </w:tc>
        <w:tc>
          <w:tcPr>
            <w:tcW w:w="2250" w:type="dxa"/>
            <w:tcBorders>
              <w:top w:val="dotted" w:sz="4" w:space="0" w:color="auto"/>
              <w:bottom w:val="dotted" w:sz="4" w:space="0" w:color="auto"/>
            </w:tcBorders>
          </w:tcPr>
          <w:p w14:paraId="0C948008"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 pt</w:t>
            </w:r>
          </w:p>
        </w:tc>
        <w:tc>
          <w:tcPr>
            <w:tcW w:w="6030" w:type="dxa"/>
            <w:tcBorders>
              <w:top w:val="dotted" w:sz="4" w:space="0" w:color="auto"/>
              <w:bottom w:val="dotted" w:sz="4" w:space="0" w:color="auto"/>
            </w:tcBorders>
          </w:tcPr>
          <w:p w14:paraId="380077B1"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 xml:space="preserve">These combinations may cause “leaf sticking” when temperatures exceed 94°F, when combined with spray adjuvants, or when calibration errors occur. Consider reducing higher rates of </w:t>
            </w:r>
            <w:r w:rsidRPr="007B6B39">
              <w:rPr>
                <w:rFonts w:ascii="Times New Roman" w:hAnsi="Times New Roman"/>
                <w:i/>
                <w:sz w:val="18"/>
                <w:szCs w:val="18"/>
              </w:rPr>
              <w:t xml:space="preserve">tribufos </w:t>
            </w:r>
            <w:r w:rsidRPr="007B6B39">
              <w:rPr>
                <w:rFonts w:ascii="Times New Roman" w:hAnsi="Times New Roman"/>
                <w:sz w:val="18"/>
                <w:szCs w:val="18"/>
              </w:rPr>
              <w:t xml:space="preserve">by 10-20% when temperatures exceed 94°F. Maximum use rate when mixed with Dropp is 24 fl oz/A. </w:t>
            </w:r>
          </w:p>
        </w:tc>
      </w:tr>
      <w:tr w:rsidR="007B6B39" w:rsidRPr="007B6B39" w14:paraId="6E93335A" w14:textId="77777777" w:rsidTr="007B6B39">
        <w:tc>
          <w:tcPr>
            <w:tcW w:w="1273" w:type="dxa"/>
            <w:vMerge/>
          </w:tcPr>
          <w:p w14:paraId="6862D68F" w14:textId="77777777" w:rsidR="007B6B39" w:rsidRPr="007B6B39" w:rsidRDefault="007B6B39" w:rsidP="007B6B39">
            <w:pPr>
              <w:widowControl/>
              <w:autoSpaceDE/>
              <w:autoSpaceDN/>
              <w:adjustRightInd/>
              <w:rPr>
                <w:rFonts w:ascii="Times New Roman" w:hAnsi="Times New Roman"/>
                <w:sz w:val="18"/>
                <w:szCs w:val="18"/>
              </w:rPr>
            </w:pPr>
          </w:p>
        </w:tc>
        <w:tc>
          <w:tcPr>
            <w:tcW w:w="1782" w:type="dxa"/>
            <w:tcBorders>
              <w:top w:val="dotted" w:sz="4" w:space="0" w:color="auto"/>
              <w:left w:val="single" w:sz="4" w:space="0" w:color="231F20"/>
              <w:bottom w:val="dotted" w:sz="4" w:space="0" w:color="auto"/>
              <w:right w:val="single" w:sz="4" w:space="0" w:color="231F20"/>
            </w:tcBorders>
          </w:tcPr>
          <w:p w14:paraId="32CE2A5B" w14:textId="77777777" w:rsidR="007B6B39" w:rsidRPr="007B6B39" w:rsidRDefault="007B6B39" w:rsidP="007B6B39">
            <w:pPr>
              <w:adjustRightInd/>
              <w:spacing w:before="16"/>
              <w:rPr>
                <w:rFonts w:ascii="Times New Roman" w:hAnsi="Times New Roman"/>
                <w:i/>
                <w:sz w:val="18"/>
                <w:szCs w:val="18"/>
              </w:rPr>
            </w:pPr>
            <w:r w:rsidRPr="007B6B39">
              <w:rPr>
                <w:rFonts w:ascii="Times New Roman" w:hAnsi="Times New Roman"/>
                <w:i/>
                <w:color w:val="231F20"/>
                <w:sz w:val="18"/>
                <w:szCs w:val="18"/>
              </w:rPr>
              <w:t>carfentrazone ethyl + fluthiacet</w:t>
            </w:r>
            <w:r w:rsidRPr="007B6B39">
              <w:rPr>
                <w:rFonts w:ascii="Times New Roman" w:hAnsi="Times New Roman"/>
                <w:color w:val="231F20"/>
                <w:sz w:val="18"/>
                <w:szCs w:val="18"/>
              </w:rPr>
              <w:t>-</w:t>
            </w:r>
            <w:r w:rsidRPr="007B6B39">
              <w:rPr>
                <w:rFonts w:ascii="Times New Roman" w:hAnsi="Times New Roman"/>
                <w:i/>
                <w:color w:val="231F20"/>
                <w:sz w:val="18"/>
                <w:szCs w:val="18"/>
              </w:rPr>
              <w:t>methyl</w:t>
            </w:r>
          </w:p>
          <w:p w14:paraId="2A3BA8F2" w14:textId="77777777" w:rsidR="007B6B39" w:rsidRPr="007B6B39" w:rsidRDefault="007B6B39" w:rsidP="007B6B39">
            <w:pPr>
              <w:widowControl/>
              <w:autoSpaceDE/>
              <w:autoSpaceDN/>
              <w:adjustRightInd/>
              <w:spacing w:before="7"/>
              <w:rPr>
                <w:rFonts w:ascii="Times New Roman" w:hAnsi="Times New Roman"/>
                <w:sz w:val="18"/>
                <w:szCs w:val="18"/>
              </w:rPr>
            </w:pPr>
            <w:r w:rsidRPr="007B6B39">
              <w:rPr>
                <w:rFonts w:ascii="Times New Roman" w:hAnsi="Times New Roman"/>
                <w:color w:val="231F20"/>
                <w:sz w:val="18"/>
                <w:szCs w:val="18"/>
              </w:rPr>
              <w:t>Display 2.05EC</w:t>
            </w:r>
          </w:p>
        </w:tc>
        <w:tc>
          <w:tcPr>
            <w:tcW w:w="2160" w:type="dxa"/>
            <w:tcBorders>
              <w:top w:val="dotted" w:sz="4" w:space="0" w:color="auto"/>
              <w:left w:val="single" w:sz="4" w:space="0" w:color="231F20"/>
              <w:bottom w:val="dotted" w:sz="4" w:space="0" w:color="auto"/>
              <w:right w:val="single" w:sz="4" w:space="0" w:color="231F20"/>
            </w:tcBorders>
          </w:tcPr>
          <w:p w14:paraId="4DCD151E"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up to 1 fl oz</w:t>
            </w:r>
          </w:p>
        </w:tc>
        <w:tc>
          <w:tcPr>
            <w:tcW w:w="2250" w:type="dxa"/>
            <w:tcBorders>
              <w:top w:val="dotted" w:sz="4" w:space="0" w:color="auto"/>
              <w:bottom w:val="dotted" w:sz="4" w:space="0" w:color="auto"/>
            </w:tcBorders>
          </w:tcPr>
          <w:p w14:paraId="4FB00B7F"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up to 1 fl oz</w:t>
            </w:r>
          </w:p>
        </w:tc>
        <w:tc>
          <w:tcPr>
            <w:tcW w:w="6030" w:type="dxa"/>
            <w:tcBorders>
              <w:top w:val="dotted" w:sz="4" w:space="0" w:color="auto"/>
              <w:bottom w:val="dotted" w:sz="4" w:space="0" w:color="auto"/>
            </w:tcBorders>
          </w:tcPr>
          <w:p w14:paraId="2FB5DAAF"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Limited data, adhere to label restrictions, use precaution.</w:t>
            </w:r>
          </w:p>
        </w:tc>
      </w:tr>
      <w:tr w:rsidR="007B6B39" w:rsidRPr="007B6B39" w14:paraId="2C150D8B" w14:textId="77777777" w:rsidTr="007B6B39">
        <w:tc>
          <w:tcPr>
            <w:tcW w:w="1273" w:type="dxa"/>
            <w:vMerge/>
          </w:tcPr>
          <w:p w14:paraId="20260459" w14:textId="77777777" w:rsidR="007B6B39" w:rsidRPr="007B6B39" w:rsidRDefault="007B6B39" w:rsidP="007B6B39">
            <w:pPr>
              <w:widowControl/>
              <w:autoSpaceDE/>
              <w:autoSpaceDN/>
              <w:adjustRightInd/>
              <w:rPr>
                <w:rFonts w:ascii="Times New Roman" w:hAnsi="Times New Roman"/>
                <w:sz w:val="18"/>
                <w:szCs w:val="18"/>
              </w:rPr>
            </w:pPr>
          </w:p>
        </w:tc>
        <w:tc>
          <w:tcPr>
            <w:tcW w:w="1782" w:type="dxa"/>
            <w:tcBorders>
              <w:top w:val="dotted" w:sz="4" w:space="0" w:color="auto"/>
              <w:left w:val="single" w:sz="4" w:space="0" w:color="231F20"/>
              <w:bottom w:val="dotted" w:sz="4" w:space="0" w:color="auto"/>
              <w:right w:val="single" w:sz="4" w:space="0" w:color="231F20"/>
            </w:tcBorders>
          </w:tcPr>
          <w:p w14:paraId="6D819F86" w14:textId="77777777" w:rsidR="007B6B39" w:rsidRPr="007B6B39" w:rsidRDefault="007B6B39" w:rsidP="007B6B39">
            <w:pPr>
              <w:adjustRightInd/>
              <w:spacing w:before="16"/>
              <w:rPr>
                <w:rFonts w:ascii="Times New Roman" w:hAnsi="Times New Roman"/>
                <w:i/>
                <w:sz w:val="18"/>
                <w:szCs w:val="18"/>
              </w:rPr>
            </w:pPr>
            <w:r w:rsidRPr="007B6B39">
              <w:rPr>
                <w:rFonts w:ascii="Times New Roman" w:hAnsi="Times New Roman"/>
                <w:i/>
                <w:color w:val="231F20"/>
                <w:sz w:val="18"/>
                <w:szCs w:val="18"/>
              </w:rPr>
              <w:t>flumiclorac</w:t>
            </w:r>
          </w:p>
          <w:p w14:paraId="20D1C5AD" w14:textId="77777777" w:rsidR="007B6B39" w:rsidRPr="007B6B39" w:rsidRDefault="007B6B39" w:rsidP="007B6B39">
            <w:pPr>
              <w:widowControl/>
              <w:autoSpaceDE/>
              <w:autoSpaceDN/>
              <w:adjustRightInd/>
              <w:spacing w:before="22"/>
              <w:rPr>
                <w:rFonts w:ascii="Times New Roman" w:hAnsi="Times New Roman"/>
                <w:i/>
                <w:sz w:val="18"/>
                <w:szCs w:val="18"/>
              </w:rPr>
            </w:pPr>
            <w:r w:rsidRPr="007B6B39">
              <w:rPr>
                <w:rFonts w:ascii="Times New Roman" w:hAnsi="Times New Roman"/>
                <w:color w:val="231F20"/>
                <w:sz w:val="18"/>
                <w:szCs w:val="18"/>
              </w:rPr>
              <w:t xml:space="preserve">Resource 0.86EC </w:t>
            </w:r>
          </w:p>
        </w:tc>
        <w:tc>
          <w:tcPr>
            <w:tcW w:w="2160" w:type="dxa"/>
            <w:tcBorders>
              <w:top w:val="dotted" w:sz="4" w:space="0" w:color="auto"/>
              <w:left w:val="single" w:sz="4" w:space="0" w:color="231F20"/>
              <w:bottom w:val="dotted" w:sz="4" w:space="0" w:color="auto"/>
              <w:right w:val="single" w:sz="4" w:space="0" w:color="231F20"/>
            </w:tcBorders>
          </w:tcPr>
          <w:p w14:paraId="2A994A34"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4-6 fl oz</w:t>
            </w:r>
          </w:p>
        </w:tc>
        <w:tc>
          <w:tcPr>
            <w:tcW w:w="2250" w:type="dxa"/>
            <w:tcBorders>
              <w:top w:val="dotted" w:sz="4" w:space="0" w:color="auto"/>
              <w:bottom w:val="dotted" w:sz="4" w:space="0" w:color="auto"/>
            </w:tcBorders>
          </w:tcPr>
          <w:p w14:paraId="55C063E3"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4-6 fl oz</w:t>
            </w:r>
          </w:p>
        </w:tc>
        <w:tc>
          <w:tcPr>
            <w:tcW w:w="6030" w:type="dxa"/>
            <w:tcBorders>
              <w:top w:val="dotted" w:sz="4" w:space="0" w:color="auto"/>
              <w:bottom w:val="dotted" w:sz="4" w:space="0" w:color="auto"/>
            </w:tcBorders>
          </w:tcPr>
          <w:p w14:paraId="50C4E1BE"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crop oil at 1 pt/A during early-season and 1-2 pt/A during mid-season. Limited data, use precaution. Label allows rate up to 8 fl oz.</w:t>
            </w:r>
          </w:p>
        </w:tc>
      </w:tr>
      <w:tr w:rsidR="007B6B39" w:rsidRPr="007B6B39" w14:paraId="342C9CCA" w14:textId="77777777" w:rsidTr="007B6B39">
        <w:tc>
          <w:tcPr>
            <w:tcW w:w="1273" w:type="dxa"/>
            <w:vMerge/>
          </w:tcPr>
          <w:p w14:paraId="3EB546F7" w14:textId="77777777" w:rsidR="007B6B39" w:rsidRPr="007B6B39" w:rsidRDefault="007B6B39" w:rsidP="007B6B39">
            <w:pPr>
              <w:widowControl/>
              <w:autoSpaceDE/>
              <w:autoSpaceDN/>
              <w:adjustRightInd/>
              <w:rPr>
                <w:rFonts w:ascii="Times New Roman" w:hAnsi="Times New Roman"/>
                <w:sz w:val="18"/>
                <w:szCs w:val="18"/>
              </w:rPr>
            </w:pPr>
          </w:p>
        </w:tc>
        <w:tc>
          <w:tcPr>
            <w:tcW w:w="1782" w:type="dxa"/>
            <w:tcBorders>
              <w:top w:val="dotted" w:sz="4" w:space="0" w:color="auto"/>
              <w:left w:val="single" w:sz="4" w:space="0" w:color="231F20"/>
              <w:bottom w:val="dotted" w:sz="4" w:space="0" w:color="auto"/>
              <w:right w:val="single" w:sz="4" w:space="0" w:color="231F20"/>
            </w:tcBorders>
          </w:tcPr>
          <w:p w14:paraId="4B7057C8" w14:textId="77777777" w:rsidR="007B6B39" w:rsidRPr="007B6B39" w:rsidRDefault="007B6B39" w:rsidP="007B6B39">
            <w:pPr>
              <w:adjustRightInd/>
              <w:spacing w:before="16"/>
              <w:rPr>
                <w:rFonts w:ascii="Times New Roman" w:hAnsi="Times New Roman"/>
                <w:i/>
                <w:sz w:val="18"/>
                <w:szCs w:val="18"/>
              </w:rPr>
            </w:pPr>
            <w:r w:rsidRPr="007B6B39">
              <w:rPr>
                <w:rFonts w:ascii="Times New Roman" w:hAnsi="Times New Roman"/>
                <w:i/>
                <w:color w:val="231F20"/>
                <w:sz w:val="18"/>
                <w:szCs w:val="18"/>
              </w:rPr>
              <w:t>fluthiacet</w:t>
            </w:r>
            <w:r w:rsidRPr="007B6B39">
              <w:rPr>
                <w:rFonts w:ascii="Times New Roman" w:hAnsi="Times New Roman"/>
                <w:color w:val="231F20"/>
                <w:sz w:val="18"/>
                <w:szCs w:val="18"/>
              </w:rPr>
              <w:t>-</w:t>
            </w:r>
            <w:r w:rsidRPr="007B6B39">
              <w:rPr>
                <w:rFonts w:ascii="Times New Roman" w:hAnsi="Times New Roman"/>
                <w:i/>
                <w:color w:val="231F20"/>
                <w:sz w:val="18"/>
                <w:szCs w:val="18"/>
              </w:rPr>
              <w:t>methyl</w:t>
            </w:r>
          </w:p>
          <w:p w14:paraId="2FE47CA2"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Blizzard 0.91EC</w:t>
            </w:r>
          </w:p>
        </w:tc>
        <w:tc>
          <w:tcPr>
            <w:tcW w:w="2160" w:type="dxa"/>
            <w:tcBorders>
              <w:top w:val="dotted" w:sz="4" w:space="0" w:color="auto"/>
              <w:left w:val="single" w:sz="4" w:space="0" w:color="231F20"/>
              <w:bottom w:val="dotted" w:sz="4" w:space="0" w:color="auto"/>
              <w:right w:val="single" w:sz="4" w:space="0" w:color="231F20"/>
            </w:tcBorders>
          </w:tcPr>
          <w:p w14:paraId="6B8E18AF"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0.5-0.6 fl oz</w:t>
            </w:r>
          </w:p>
        </w:tc>
        <w:tc>
          <w:tcPr>
            <w:tcW w:w="2250" w:type="dxa"/>
            <w:tcBorders>
              <w:top w:val="dotted" w:sz="4" w:space="0" w:color="auto"/>
              <w:bottom w:val="dotted" w:sz="4" w:space="0" w:color="auto"/>
            </w:tcBorders>
          </w:tcPr>
          <w:p w14:paraId="4555D68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0.5-0.6 fl oz</w:t>
            </w:r>
          </w:p>
        </w:tc>
        <w:tc>
          <w:tcPr>
            <w:tcW w:w="6030" w:type="dxa"/>
            <w:tcBorders>
              <w:top w:val="dotted" w:sz="4" w:space="0" w:color="auto"/>
              <w:bottom w:val="dotted" w:sz="4" w:space="0" w:color="auto"/>
            </w:tcBorders>
          </w:tcPr>
          <w:p w14:paraId="0912E01E"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crop oil at 1 pt/A. Limited data, use precaution. The potential for leaf sticking is greater during periods of high temperatures.</w:t>
            </w:r>
          </w:p>
        </w:tc>
      </w:tr>
      <w:tr w:rsidR="007B6B39" w:rsidRPr="007B6B39" w14:paraId="3446B398" w14:textId="77777777" w:rsidTr="007B6B39">
        <w:tc>
          <w:tcPr>
            <w:tcW w:w="1273" w:type="dxa"/>
            <w:vMerge/>
          </w:tcPr>
          <w:p w14:paraId="2E87CC92" w14:textId="77777777" w:rsidR="007B6B39" w:rsidRPr="007B6B39" w:rsidRDefault="007B6B39" w:rsidP="007B6B39">
            <w:pPr>
              <w:widowControl/>
              <w:autoSpaceDE/>
              <w:autoSpaceDN/>
              <w:adjustRightInd/>
              <w:rPr>
                <w:rFonts w:ascii="Times New Roman" w:hAnsi="Times New Roman"/>
                <w:sz w:val="18"/>
                <w:szCs w:val="18"/>
              </w:rPr>
            </w:pPr>
          </w:p>
        </w:tc>
        <w:tc>
          <w:tcPr>
            <w:tcW w:w="1782" w:type="dxa"/>
            <w:tcBorders>
              <w:top w:val="dotted" w:sz="4" w:space="0" w:color="auto"/>
              <w:bottom w:val="dotted" w:sz="4" w:space="0" w:color="auto"/>
            </w:tcBorders>
          </w:tcPr>
          <w:p w14:paraId="2ABFD90D" w14:textId="77777777" w:rsidR="007B6B39" w:rsidRPr="007B6B39" w:rsidRDefault="007B6B39" w:rsidP="007B6B39">
            <w:pPr>
              <w:widowControl/>
              <w:autoSpaceDE/>
              <w:autoSpaceDN/>
              <w:adjustRightInd/>
              <w:spacing w:before="16"/>
              <w:rPr>
                <w:rFonts w:ascii="Times New Roman" w:hAnsi="Times New Roman"/>
                <w:i/>
                <w:sz w:val="18"/>
                <w:szCs w:val="18"/>
              </w:rPr>
            </w:pPr>
            <w:r w:rsidRPr="007B6B39">
              <w:rPr>
                <w:rFonts w:ascii="Times New Roman" w:hAnsi="Times New Roman"/>
                <w:i/>
                <w:color w:val="231F20"/>
                <w:sz w:val="18"/>
                <w:szCs w:val="18"/>
              </w:rPr>
              <w:t>pyraflufen ethyl</w:t>
            </w:r>
          </w:p>
          <w:p w14:paraId="1CF6A3AA"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ET 0.208EC</w:t>
            </w:r>
          </w:p>
        </w:tc>
        <w:tc>
          <w:tcPr>
            <w:tcW w:w="2160" w:type="dxa"/>
            <w:tcBorders>
              <w:top w:val="dotted" w:sz="4" w:space="0" w:color="auto"/>
              <w:bottom w:val="dotted" w:sz="4" w:space="0" w:color="auto"/>
            </w:tcBorders>
          </w:tcPr>
          <w:p w14:paraId="3CF15F5D"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1.5 fl oz</w:t>
            </w:r>
          </w:p>
        </w:tc>
        <w:tc>
          <w:tcPr>
            <w:tcW w:w="2250" w:type="dxa"/>
            <w:tcBorders>
              <w:top w:val="dotted" w:sz="4" w:space="0" w:color="auto"/>
              <w:bottom w:val="dotted" w:sz="4" w:space="0" w:color="auto"/>
            </w:tcBorders>
          </w:tcPr>
          <w:p w14:paraId="12E44BE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1.5 fl oz</w:t>
            </w:r>
          </w:p>
        </w:tc>
        <w:tc>
          <w:tcPr>
            <w:tcW w:w="6030" w:type="dxa"/>
            <w:tcBorders>
              <w:top w:val="dotted" w:sz="4" w:space="0" w:color="auto"/>
              <w:bottom w:val="dotted" w:sz="4" w:space="0" w:color="auto"/>
            </w:tcBorders>
          </w:tcPr>
          <w:p w14:paraId="5B3FA917"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0.5% v/v crop oil during early-season and 1% during mid-season. Label allows rate up to 2.75 fl oz.</w:t>
            </w:r>
          </w:p>
        </w:tc>
      </w:tr>
      <w:tr w:rsidR="007B6B39" w:rsidRPr="007B6B39" w14:paraId="7160D90C" w14:textId="77777777" w:rsidTr="007B6B39">
        <w:tc>
          <w:tcPr>
            <w:tcW w:w="1273" w:type="dxa"/>
            <w:vMerge/>
          </w:tcPr>
          <w:p w14:paraId="176498B3" w14:textId="77777777" w:rsidR="007B6B39" w:rsidRPr="007B6B39" w:rsidRDefault="007B6B39" w:rsidP="007B6B39">
            <w:pPr>
              <w:widowControl/>
              <w:autoSpaceDE/>
              <w:autoSpaceDN/>
              <w:adjustRightInd/>
              <w:rPr>
                <w:rFonts w:ascii="Times New Roman" w:hAnsi="Times New Roman"/>
                <w:sz w:val="18"/>
                <w:szCs w:val="18"/>
              </w:rPr>
            </w:pPr>
          </w:p>
        </w:tc>
        <w:tc>
          <w:tcPr>
            <w:tcW w:w="1782" w:type="dxa"/>
            <w:tcBorders>
              <w:top w:val="dotted" w:sz="4" w:space="0" w:color="auto"/>
            </w:tcBorders>
          </w:tcPr>
          <w:p w14:paraId="0942D3A3" w14:textId="77777777" w:rsidR="007B6B39" w:rsidRPr="007B6B39" w:rsidRDefault="007B6B39" w:rsidP="007B6B39">
            <w:pPr>
              <w:widowControl/>
              <w:autoSpaceDE/>
              <w:autoSpaceDN/>
              <w:adjustRightInd/>
              <w:rPr>
                <w:rFonts w:ascii="Times New Roman" w:hAnsi="Times New Roman"/>
                <w:i/>
                <w:sz w:val="18"/>
                <w:szCs w:val="18"/>
              </w:rPr>
            </w:pPr>
            <w:r w:rsidRPr="007B6B39">
              <w:rPr>
                <w:rFonts w:ascii="Times New Roman" w:hAnsi="Times New Roman"/>
                <w:i/>
                <w:sz w:val="18"/>
                <w:szCs w:val="18"/>
              </w:rPr>
              <w:t>thidiazuron + diuron</w:t>
            </w:r>
          </w:p>
          <w:p w14:paraId="63BDC810"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Ginstar 1.5EC, others</w:t>
            </w:r>
          </w:p>
        </w:tc>
        <w:tc>
          <w:tcPr>
            <w:tcW w:w="2160" w:type="dxa"/>
            <w:tcBorders>
              <w:top w:val="dotted" w:sz="4" w:space="0" w:color="auto"/>
            </w:tcBorders>
          </w:tcPr>
          <w:p w14:paraId="02B10254"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6.4-8 fl oz</w:t>
            </w:r>
          </w:p>
        </w:tc>
        <w:tc>
          <w:tcPr>
            <w:tcW w:w="2250" w:type="dxa"/>
            <w:tcBorders>
              <w:top w:val="dotted" w:sz="4" w:space="0" w:color="auto"/>
            </w:tcBorders>
          </w:tcPr>
          <w:p w14:paraId="5BB3154C"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6.4-8 fl oz</w:t>
            </w:r>
          </w:p>
        </w:tc>
        <w:tc>
          <w:tcPr>
            <w:tcW w:w="6030" w:type="dxa"/>
            <w:tcBorders>
              <w:top w:val="dotted" w:sz="4" w:space="0" w:color="auto"/>
            </w:tcBorders>
          </w:tcPr>
          <w:p w14:paraId="0044FB14"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Limited data are available on these products. Regrowth control is minimal when these products are applied at rates below 6.4 fl oz.</w:t>
            </w:r>
          </w:p>
        </w:tc>
      </w:tr>
    </w:tbl>
    <w:p w14:paraId="2B7396B3" w14:textId="77777777" w:rsidR="007B6B39" w:rsidRPr="007B6B39" w:rsidRDefault="007B6B39" w:rsidP="007B6B39">
      <w:pPr>
        <w:adjustRightInd/>
        <w:rPr>
          <w:rFonts w:ascii="Times New Roman" w:hAnsi="Times New Roman"/>
          <w:sz w:val="16"/>
          <w:szCs w:val="22"/>
        </w:rPr>
      </w:pPr>
    </w:p>
    <w:p w14:paraId="0C692420" w14:textId="77777777" w:rsidR="007B6B39" w:rsidRPr="007B6B39" w:rsidRDefault="007B6B39" w:rsidP="007B6B39">
      <w:pPr>
        <w:adjustRightInd/>
        <w:rPr>
          <w:rFonts w:ascii="Times New Roman" w:hAnsi="Times New Roman"/>
          <w:sz w:val="16"/>
          <w:szCs w:val="22"/>
        </w:rPr>
        <w:sectPr w:rsidR="007B6B39" w:rsidRPr="007B6B39">
          <w:headerReference w:type="even" r:id="rId135"/>
          <w:headerReference w:type="default" r:id="rId136"/>
          <w:pgSz w:w="15840" w:h="12240" w:orient="landscape"/>
          <w:pgMar w:top="880" w:right="600" w:bottom="560" w:left="980" w:header="677" w:footer="372" w:gutter="0"/>
          <w:cols w:space="720"/>
        </w:sectPr>
      </w:pPr>
    </w:p>
    <w:p w14:paraId="389BA3F6" w14:textId="77777777" w:rsidR="007B6B39" w:rsidRPr="007B6B39" w:rsidRDefault="007B6B39" w:rsidP="007B6B39">
      <w:pPr>
        <w:adjustRightInd/>
        <w:spacing w:before="3"/>
        <w:rPr>
          <w:rFonts w:ascii="Times New Roman" w:hAnsi="Times New Roman"/>
          <w:sz w:val="12"/>
          <w:szCs w:val="18"/>
        </w:rPr>
      </w:pPr>
    </w:p>
    <w:tbl>
      <w:tblPr>
        <w:tblStyle w:val="TableGrid6"/>
        <w:tblW w:w="13840" w:type="dxa"/>
        <w:tblInd w:w="5" w:type="dxa"/>
        <w:tblLook w:val="04A0" w:firstRow="1" w:lastRow="0" w:firstColumn="1" w:lastColumn="0" w:noHBand="0" w:noVBand="1"/>
      </w:tblPr>
      <w:tblGrid>
        <w:gridCol w:w="1272"/>
        <w:gridCol w:w="2773"/>
        <w:gridCol w:w="1620"/>
        <w:gridCol w:w="1425"/>
        <w:gridCol w:w="1800"/>
        <w:gridCol w:w="4950"/>
      </w:tblGrid>
      <w:tr w:rsidR="007B6B39" w:rsidRPr="007B6B39" w14:paraId="10EBF2C7" w14:textId="77777777" w:rsidTr="007B6B39">
        <w:tc>
          <w:tcPr>
            <w:tcW w:w="1272" w:type="dxa"/>
            <w:vMerge w:val="restart"/>
            <w:tcBorders>
              <w:top w:val="nil"/>
              <w:left w:val="single" w:sz="12" w:space="0" w:color="000000"/>
              <w:right w:val="single" w:sz="8" w:space="0" w:color="FFFFFF"/>
            </w:tcBorders>
            <w:shd w:val="clear" w:color="auto" w:fill="231F20"/>
          </w:tcPr>
          <w:p w14:paraId="45EDE105" w14:textId="77777777" w:rsidR="007B6B39" w:rsidRPr="007B6B39" w:rsidRDefault="007B6B39" w:rsidP="007B6B39">
            <w:pPr>
              <w:widowControl/>
              <w:autoSpaceDE/>
              <w:autoSpaceDN/>
              <w:adjustRightInd/>
              <w:spacing w:before="34" w:line="249" w:lineRule="auto"/>
              <w:rPr>
                <w:rFonts w:ascii="Times New Roman" w:hAnsi="Times New Roman"/>
                <w:b/>
                <w:color w:val="FFFFFF"/>
                <w:sz w:val="18"/>
              </w:rPr>
            </w:pPr>
          </w:p>
          <w:p w14:paraId="51DE4FB0" w14:textId="77777777" w:rsidR="007B6B39" w:rsidRPr="007B6B39" w:rsidRDefault="007B6B39" w:rsidP="007B6B39">
            <w:pPr>
              <w:widowControl/>
              <w:autoSpaceDE/>
              <w:autoSpaceDN/>
              <w:adjustRightInd/>
              <w:spacing w:before="34" w:line="249" w:lineRule="auto"/>
              <w:rPr>
                <w:rFonts w:ascii="Times New Roman" w:hAnsi="Times New Roman"/>
                <w:b/>
                <w:sz w:val="18"/>
              </w:rPr>
            </w:pPr>
            <w:r w:rsidRPr="007B6B39">
              <w:rPr>
                <w:rFonts w:ascii="Times New Roman" w:hAnsi="Times New Roman"/>
                <w:b/>
                <w:color w:val="FFFFFF"/>
                <w:sz w:val="18"/>
              </w:rPr>
              <w:t>HARVEST-AID FUNCTION</w:t>
            </w:r>
          </w:p>
        </w:tc>
        <w:tc>
          <w:tcPr>
            <w:tcW w:w="2773" w:type="dxa"/>
            <w:vMerge w:val="restart"/>
            <w:tcBorders>
              <w:top w:val="nil"/>
              <w:left w:val="single" w:sz="8" w:space="0" w:color="FFFFFF"/>
              <w:right w:val="single" w:sz="8" w:space="0" w:color="FFFFFF"/>
            </w:tcBorders>
            <w:shd w:val="clear" w:color="auto" w:fill="231F20"/>
          </w:tcPr>
          <w:p w14:paraId="58A3E8BB" w14:textId="77777777" w:rsidR="007B6B39" w:rsidRPr="007B6B39" w:rsidRDefault="007B6B39" w:rsidP="007B6B39">
            <w:pPr>
              <w:widowControl/>
              <w:autoSpaceDE/>
              <w:autoSpaceDN/>
              <w:adjustRightInd/>
              <w:spacing w:before="8"/>
              <w:rPr>
                <w:rFonts w:ascii="Times New Roman" w:hAnsi="Times New Roman"/>
                <w:sz w:val="21"/>
              </w:rPr>
            </w:pPr>
          </w:p>
          <w:p w14:paraId="232426F3" w14:textId="77777777" w:rsidR="007B6B39" w:rsidRPr="007B6B39" w:rsidRDefault="007B6B39" w:rsidP="007B6B39">
            <w:pPr>
              <w:widowControl/>
              <w:autoSpaceDE/>
              <w:autoSpaceDN/>
              <w:adjustRightInd/>
              <w:rPr>
                <w:rFonts w:ascii="Times New Roman" w:hAnsi="Times New Roman"/>
                <w:b/>
                <w:sz w:val="18"/>
              </w:rPr>
            </w:pPr>
            <w:r w:rsidRPr="007B6B39">
              <w:rPr>
                <w:rFonts w:ascii="Times New Roman" w:hAnsi="Times New Roman"/>
                <w:b/>
                <w:color w:val="FFFFFF"/>
                <w:sz w:val="18"/>
              </w:rPr>
              <w:t>HERBICIDE</w:t>
            </w:r>
          </w:p>
        </w:tc>
        <w:tc>
          <w:tcPr>
            <w:tcW w:w="4845" w:type="dxa"/>
            <w:gridSpan w:val="3"/>
            <w:tcBorders>
              <w:right w:val="single" w:sz="4" w:space="0" w:color="FFFFFF"/>
            </w:tcBorders>
            <w:shd w:val="clear" w:color="auto" w:fill="000000"/>
          </w:tcPr>
          <w:p w14:paraId="3CF70A06" w14:textId="77777777" w:rsidR="007B6B39" w:rsidRPr="007B6B39" w:rsidRDefault="007B6B39" w:rsidP="007B6B39">
            <w:pPr>
              <w:adjustRightInd/>
              <w:spacing w:before="34" w:line="249" w:lineRule="auto"/>
              <w:ind w:right="109"/>
              <w:jc w:val="center"/>
              <w:rPr>
                <w:rFonts w:ascii="Times New Roman" w:hAnsi="Times New Roman"/>
                <w:b/>
                <w:sz w:val="18"/>
              </w:rPr>
            </w:pPr>
            <w:r w:rsidRPr="007B6B39">
              <w:rPr>
                <w:rFonts w:ascii="Times New Roman" w:hAnsi="Times New Roman"/>
                <w:b/>
                <w:color w:val="FFFFFF"/>
                <w:sz w:val="18"/>
              </w:rPr>
              <w:t>BROADCAST RATE/ACRE</w:t>
            </w:r>
          </w:p>
          <w:p w14:paraId="6C486889" w14:textId="77777777" w:rsidR="007B6B39" w:rsidRPr="007B6B39" w:rsidRDefault="007B6B39" w:rsidP="007B6B39">
            <w:pPr>
              <w:widowControl/>
              <w:autoSpaceDE/>
              <w:autoSpaceDN/>
              <w:adjustRightInd/>
              <w:rPr>
                <w:rFonts w:ascii="Times New Roman" w:hAnsi="Times New Roman"/>
              </w:rPr>
            </w:pPr>
            <w:r w:rsidRPr="007B6B39">
              <w:rPr>
                <w:rFonts w:ascii="TimesNewRomanPS-BoldItalicMT" w:hAnsi="Times New Roman"/>
                <w:b/>
                <w:i/>
                <w:color w:val="FFFFFF"/>
                <w:sz w:val="16"/>
              </w:rPr>
              <w:t>(Rates below are broadcast amount per acre unless otherwise noted)</w:t>
            </w:r>
          </w:p>
        </w:tc>
        <w:tc>
          <w:tcPr>
            <w:tcW w:w="4950" w:type="dxa"/>
            <w:vMerge w:val="restart"/>
            <w:tcBorders>
              <w:left w:val="single" w:sz="4" w:space="0" w:color="FFFFFF"/>
              <w:right w:val="single" w:sz="12" w:space="0" w:color="000000"/>
            </w:tcBorders>
            <w:shd w:val="clear" w:color="auto" w:fill="000000"/>
          </w:tcPr>
          <w:p w14:paraId="30DF403D" w14:textId="77777777" w:rsidR="007B6B39" w:rsidRPr="007B6B39" w:rsidRDefault="007B6B39" w:rsidP="007B6B39">
            <w:pPr>
              <w:widowControl/>
              <w:autoSpaceDE/>
              <w:autoSpaceDN/>
              <w:adjustRightInd/>
              <w:spacing w:before="3"/>
              <w:jc w:val="center"/>
              <w:rPr>
                <w:rFonts w:ascii="Times New Roman" w:hAnsi="Times New Roman"/>
                <w:b/>
                <w:color w:val="FFFFFF"/>
                <w:sz w:val="18"/>
              </w:rPr>
            </w:pPr>
          </w:p>
          <w:p w14:paraId="7FB0305C" w14:textId="77777777" w:rsidR="007B6B39" w:rsidRPr="007B6B39" w:rsidRDefault="007B6B39" w:rsidP="007B6B39">
            <w:pPr>
              <w:widowControl/>
              <w:autoSpaceDE/>
              <w:autoSpaceDN/>
              <w:adjustRightInd/>
              <w:spacing w:before="3"/>
              <w:jc w:val="center"/>
              <w:rPr>
                <w:rFonts w:ascii="Times New Roman" w:hAnsi="Times New Roman"/>
                <w:b/>
                <w:color w:val="FFFFFF"/>
                <w:sz w:val="18"/>
              </w:rPr>
            </w:pPr>
          </w:p>
          <w:p w14:paraId="253C2F36" w14:textId="77777777" w:rsidR="007B6B39" w:rsidRPr="007B6B39" w:rsidRDefault="007B6B39" w:rsidP="007B6B39">
            <w:pPr>
              <w:widowControl/>
              <w:autoSpaceDE/>
              <w:autoSpaceDN/>
              <w:adjustRightInd/>
              <w:rPr>
                <w:rFonts w:ascii="Times New Roman" w:hAnsi="Times New Roman"/>
              </w:rPr>
            </w:pPr>
            <w:r w:rsidRPr="007B6B39">
              <w:rPr>
                <w:rFonts w:ascii="Times New Roman" w:hAnsi="Times New Roman"/>
                <w:b/>
                <w:color w:val="FFFFFF"/>
                <w:sz w:val="18"/>
              </w:rPr>
              <w:t>REMARKS AND PRECAUTIONS</w:t>
            </w:r>
          </w:p>
        </w:tc>
      </w:tr>
      <w:tr w:rsidR="007B6B39" w:rsidRPr="007B6B39" w14:paraId="57B93C26" w14:textId="77777777" w:rsidTr="007B6B39">
        <w:tc>
          <w:tcPr>
            <w:tcW w:w="1272" w:type="dxa"/>
            <w:vMerge/>
            <w:tcBorders>
              <w:left w:val="single" w:sz="12" w:space="0" w:color="000000"/>
              <w:bottom w:val="single" w:sz="8" w:space="0" w:color="231F20"/>
              <w:right w:val="single" w:sz="8" w:space="0" w:color="FFFFFF"/>
            </w:tcBorders>
          </w:tcPr>
          <w:p w14:paraId="46CD6CB2" w14:textId="77777777" w:rsidR="007B6B39" w:rsidRPr="007B6B39" w:rsidRDefault="007B6B39" w:rsidP="007B6B39">
            <w:pPr>
              <w:widowControl/>
              <w:autoSpaceDE/>
              <w:autoSpaceDN/>
              <w:adjustRightInd/>
              <w:spacing w:before="34" w:line="249" w:lineRule="auto"/>
              <w:ind w:right="69"/>
              <w:rPr>
                <w:rFonts w:ascii="Times New Roman" w:hAnsi="Times New Roman"/>
                <w:color w:val="231F20"/>
                <w:sz w:val="17"/>
              </w:rPr>
            </w:pPr>
          </w:p>
        </w:tc>
        <w:tc>
          <w:tcPr>
            <w:tcW w:w="2773" w:type="dxa"/>
            <w:vMerge/>
            <w:tcBorders>
              <w:left w:val="single" w:sz="8" w:space="0" w:color="FFFFFF"/>
              <w:bottom w:val="single" w:sz="4" w:space="0" w:color="231F20"/>
              <w:right w:val="single" w:sz="8" w:space="0" w:color="FFFFFF"/>
            </w:tcBorders>
          </w:tcPr>
          <w:p w14:paraId="51CFCF8A" w14:textId="77777777" w:rsidR="007B6B39" w:rsidRPr="007B6B39" w:rsidRDefault="007B6B39" w:rsidP="007B6B39">
            <w:pPr>
              <w:widowControl/>
              <w:autoSpaceDE/>
              <w:autoSpaceDN/>
              <w:adjustRightInd/>
              <w:spacing w:before="26"/>
              <w:rPr>
                <w:rFonts w:ascii="Times New Roman" w:hAnsi="Times New Roman"/>
                <w:i/>
                <w:color w:val="231F20"/>
                <w:sz w:val="17"/>
              </w:rPr>
            </w:pPr>
          </w:p>
        </w:tc>
        <w:tc>
          <w:tcPr>
            <w:tcW w:w="1620" w:type="dxa"/>
            <w:tcBorders>
              <w:top w:val="nil"/>
              <w:left w:val="single" w:sz="8" w:space="0" w:color="FFFFFF"/>
              <w:bottom w:val="single" w:sz="4" w:space="0" w:color="231F20"/>
              <w:right w:val="single" w:sz="4" w:space="0" w:color="231F20"/>
            </w:tcBorders>
          </w:tcPr>
          <w:p w14:paraId="2C59CA09" w14:textId="77777777" w:rsidR="007B6B39" w:rsidRPr="007B6B39" w:rsidRDefault="007B6B39" w:rsidP="007B6B39">
            <w:pPr>
              <w:widowControl/>
              <w:autoSpaceDE/>
              <w:autoSpaceDN/>
              <w:adjustRightInd/>
              <w:spacing w:before="100" w:beforeAutospacing="1"/>
              <w:jc w:val="center"/>
              <w:rPr>
                <w:rFonts w:ascii="Times New Roman" w:hAnsi="Times New Roman"/>
                <w:color w:val="231F20"/>
                <w:sz w:val="17"/>
              </w:rPr>
            </w:pPr>
            <w:r w:rsidRPr="007B6B39">
              <w:rPr>
                <w:rFonts w:ascii="Times New Roman" w:hAnsi="Times New Roman"/>
                <w:b/>
                <w:sz w:val="16"/>
                <w:szCs w:val="16"/>
              </w:rPr>
              <w:t>EARLY-SEASON (highs 90°F plus, lows 70°F plus)</w:t>
            </w:r>
          </w:p>
        </w:tc>
        <w:tc>
          <w:tcPr>
            <w:tcW w:w="1425" w:type="dxa"/>
            <w:tcBorders>
              <w:top w:val="nil"/>
              <w:left w:val="single" w:sz="4" w:space="0" w:color="231F20"/>
              <w:bottom w:val="single" w:sz="4" w:space="0" w:color="231F20"/>
              <w:right w:val="single" w:sz="4" w:space="0" w:color="auto"/>
            </w:tcBorders>
          </w:tcPr>
          <w:p w14:paraId="0BA87A23" w14:textId="77777777" w:rsidR="007B6B39" w:rsidRPr="007B6B39" w:rsidRDefault="007B6B39" w:rsidP="007B6B39">
            <w:pPr>
              <w:widowControl/>
              <w:autoSpaceDE/>
              <w:autoSpaceDN/>
              <w:adjustRightInd/>
              <w:spacing w:before="100" w:beforeAutospacing="1" w:line="200" w:lineRule="atLeast"/>
              <w:jc w:val="center"/>
              <w:rPr>
                <w:rFonts w:ascii="Times New Roman" w:hAnsi="Times New Roman"/>
                <w:sz w:val="16"/>
                <w:szCs w:val="16"/>
              </w:rPr>
            </w:pPr>
            <w:r w:rsidRPr="007B6B39">
              <w:rPr>
                <w:rFonts w:ascii="Times New Roman" w:hAnsi="Times New Roman"/>
                <w:b/>
                <w:sz w:val="16"/>
                <w:szCs w:val="16"/>
              </w:rPr>
              <w:t>MID-SEASON (highs 80-89°F, lows 60-70°F)</w:t>
            </w:r>
          </w:p>
        </w:tc>
        <w:tc>
          <w:tcPr>
            <w:tcW w:w="1800" w:type="dxa"/>
            <w:tcBorders>
              <w:top w:val="nil"/>
              <w:left w:val="single" w:sz="4" w:space="0" w:color="auto"/>
              <w:bottom w:val="single" w:sz="4" w:space="0" w:color="231F20"/>
              <w:right w:val="single" w:sz="4" w:space="0" w:color="FFFFFF"/>
            </w:tcBorders>
          </w:tcPr>
          <w:p w14:paraId="59625366" w14:textId="77777777" w:rsidR="007B6B39" w:rsidRPr="007B6B39" w:rsidRDefault="007B6B39" w:rsidP="007B6B39">
            <w:pPr>
              <w:widowControl/>
              <w:autoSpaceDE/>
              <w:autoSpaceDN/>
              <w:adjustRightInd/>
              <w:spacing w:before="100" w:beforeAutospacing="1" w:line="200" w:lineRule="atLeast"/>
              <w:jc w:val="center"/>
              <w:rPr>
                <w:rFonts w:ascii="Times New Roman" w:hAnsi="Times New Roman"/>
                <w:sz w:val="17"/>
              </w:rPr>
            </w:pPr>
            <w:r w:rsidRPr="007B6B39">
              <w:rPr>
                <w:rFonts w:ascii="Times New Roman" w:hAnsi="Times New Roman"/>
                <w:b/>
                <w:sz w:val="16"/>
                <w:szCs w:val="16"/>
              </w:rPr>
              <w:t>LATE-SEASON* (highs below 80-89°F, lows 60-70°F plus)</w:t>
            </w:r>
          </w:p>
        </w:tc>
        <w:tc>
          <w:tcPr>
            <w:tcW w:w="4950" w:type="dxa"/>
            <w:vMerge/>
            <w:tcBorders>
              <w:left w:val="single" w:sz="4" w:space="0" w:color="FFFFFF"/>
              <w:right w:val="single" w:sz="12" w:space="0" w:color="000000"/>
            </w:tcBorders>
          </w:tcPr>
          <w:p w14:paraId="2C266339" w14:textId="77777777" w:rsidR="007B6B39" w:rsidRPr="007B6B39" w:rsidRDefault="007B6B39" w:rsidP="007B6B39">
            <w:pPr>
              <w:widowControl/>
              <w:autoSpaceDE/>
              <w:autoSpaceDN/>
              <w:adjustRightInd/>
              <w:rPr>
                <w:rFonts w:ascii="Times New Roman" w:hAnsi="Times New Roman"/>
              </w:rPr>
            </w:pPr>
          </w:p>
        </w:tc>
      </w:tr>
      <w:tr w:rsidR="007B6B39" w:rsidRPr="007B6B39" w14:paraId="7DE08065" w14:textId="77777777" w:rsidTr="007B6B39">
        <w:tc>
          <w:tcPr>
            <w:tcW w:w="1272" w:type="dxa"/>
            <w:vMerge w:val="restart"/>
          </w:tcPr>
          <w:p w14:paraId="784571B7"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Boll Opening and Defoliation</w:t>
            </w:r>
          </w:p>
        </w:tc>
        <w:tc>
          <w:tcPr>
            <w:tcW w:w="2773" w:type="dxa"/>
            <w:tcBorders>
              <w:top w:val="nil"/>
              <w:left w:val="single" w:sz="4" w:space="0" w:color="231F20"/>
              <w:bottom w:val="single" w:sz="4" w:space="0" w:color="231F20"/>
              <w:right w:val="single" w:sz="4" w:space="0" w:color="231F20"/>
            </w:tcBorders>
          </w:tcPr>
          <w:p w14:paraId="1B28799C" w14:textId="77777777" w:rsidR="007B6B39" w:rsidRPr="007B6B39" w:rsidRDefault="007B6B39" w:rsidP="007B6B39">
            <w:pPr>
              <w:widowControl/>
              <w:autoSpaceDE/>
              <w:autoSpaceDN/>
              <w:adjustRightInd/>
              <w:spacing w:before="8"/>
              <w:rPr>
                <w:rFonts w:ascii="Times New Roman" w:hAnsi="Times New Roman"/>
                <w:i/>
                <w:color w:val="231F20"/>
                <w:sz w:val="18"/>
                <w:szCs w:val="18"/>
              </w:rPr>
            </w:pPr>
            <w:r w:rsidRPr="007B6B39">
              <w:rPr>
                <w:rFonts w:ascii="Times New Roman" w:hAnsi="Times New Roman"/>
                <w:i/>
                <w:color w:val="231F20"/>
                <w:sz w:val="18"/>
                <w:szCs w:val="18"/>
              </w:rPr>
              <w:t>ethephon</w:t>
            </w:r>
          </w:p>
          <w:p w14:paraId="7ACE2086"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sz w:val="18"/>
                <w:szCs w:val="18"/>
              </w:rPr>
              <w:t>Prep 6SC, others</w:t>
            </w:r>
          </w:p>
        </w:tc>
        <w:tc>
          <w:tcPr>
            <w:tcW w:w="1620" w:type="dxa"/>
            <w:tcBorders>
              <w:top w:val="nil"/>
              <w:left w:val="single" w:sz="4" w:space="0" w:color="231F20"/>
              <w:bottom w:val="single" w:sz="4" w:space="0" w:color="231F20"/>
              <w:right w:val="single" w:sz="4" w:space="0" w:color="231F20"/>
            </w:tcBorders>
          </w:tcPr>
          <w:p w14:paraId="50C2A020"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2-2.67 pt</w:t>
            </w:r>
          </w:p>
        </w:tc>
        <w:tc>
          <w:tcPr>
            <w:tcW w:w="1425" w:type="dxa"/>
            <w:tcBorders>
              <w:top w:val="nil"/>
              <w:left w:val="single" w:sz="4" w:space="0" w:color="231F20"/>
              <w:bottom w:val="single" w:sz="4" w:space="0" w:color="231F20"/>
              <w:right w:val="single" w:sz="4" w:space="0" w:color="auto"/>
            </w:tcBorders>
          </w:tcPr>
          <w:p w14:paraId="5585D7BF" w14:textId="77777777" w:rsidR="007B6B39" w:rsidRPr="007B6B39" w:rsidRDefault="007B6B39" w:rsidP="007B6B39">
            <w:pPr>
              <w:widowControl/>
              <w:autoSpaceDE/>
              <w:autoSpaceDN/>
              <w:adjustRightInd/>
              <w:spacing w:line="200" w:lineRule="atLeast"/>
              <w:jc w:val="center"/>
              <w:rPr>
                <w:rFonts w:ascii="Times New Roman" w:hAnsi="Times New Roman"/>
                <w:sz w:val="18"/>
                <w:szCs w:val="18"/>
              </w:rPr>
            </w:pPr>
            <w:r w:rsidRPr="007B6B39">
              <w:rPr>
                <w:rFonts w:ascii="Times New Roman" w:hAnsi="Times New Roman"/>
                <w:color w:val="231F20"/>
                <w:sz w:val="18"/>
                <w:szCs w:val="18"/>
              </w:rPr>
              <w:t>2-2.67 pt</w:t>
            </w:r>
          </w:p>
        </w:tc>
        <w:tc>
          <w:tcPr>
            <w:tcW w:w="1800" w:type="dxa"/>
            <w:tcBorders>
              <w:top w:val="nil"/>
              <w:left w:val="single" w:sz="4" w:space="0" w:color="auto"/>
              <w:bottom w:val="single" w:sz="4" w:space="0" w:color="231F20"/>
              <w:right w:val="single" w:sz="4" w:space="0" w:color="auto"/>
            </w:tcBorders>
          </w:tcPr>
          <w:p w14:paraId="0AB2985A" w14:textId="77777777" w:rsidR="007B6B39" w:rsidRPr="007B6B39" w:rsidRDefault="007B6B39" w:rsidP="007B6B39">
            <w:pPr>
              <w:widowControl/>
              <w:autoSpaceDE/>
              <w:autoSpaceDN/>
              <w:adjustRightInd/>
              <w:spacing w:line="200" w:lineRule="atLeast"/>
              <w:jc w:val="center"/>
              <w:rPr>
                <w:rFonts w:ascii="Times New Roman" w:hAnsi="Times New Roman"/>
                <w:sz w:val="18"/>
                <w:szCs w:val="18"/>
              </w:rPr>
            </w:pPr>
            <w:r w:rsidRPr="007B6B39">
              <w:rPr>
                <w:rFonts w:ascii="Times New Roman" w:hAnsi="Times New Roman"/>
                <w:color w:val="231F20"/>
                <w:sz w:val="18"/>
                <w:szCs w:val="18"/>
              </w:rPr>
              <w:t>2-2.67 pt</w:t>
            </w:r>
          </w:p>
        </w:tc>
        <w:tc>
          <w:tcPr>
            <w:tcW w:w="4950" w:type="dxa"/>
            <w:tcBorders>
              <w:top w:val="nil"/>
              <w:left w:val="single" w:sz="4" w:space="0" w:color="auto"/>
              <w:bottom w:val="single" w:sz="4" w:space="0" w:color="231F20"/>
              <w:right w:val="single" w:sz="4" w:space="0" w:color="000000"/>
            </w:tcBorders>
          </w:tcPr>
          <w:p w14:paraId="008B5FA2" w14:textId="77777777" w:rsidR="007B6B39" w:rsidRPr="007B6B39" w:rsidRDefault="007B6B39" w:rsidP="007B6B39">
            <w:pPr>
              <w:widowControl/>
              <w:autoSpaceDE/>
              <w:autoSpaceDN/>
              <w:adjustRightInd/>
              <w:spacing w:before="100" w:beforeAutospacing="1" w:line="200" w:lineRule="atLeast"/>
              <w:rPr>
                <w:rFonts w:ascii="Times New Roman" w:hAnsi="Times New Roman"/>
                <w:sz w:val="18"/>
                <w:szCs w:val="18"/>
              </w:rPr>
            </w:pPr>
          </w:p>
        </w:tc>
      </w:tr>
      <w:tr w:rsidR="007B6B39" w:rsidRPr="007B6B39" w14:paraId="7049BC65" w14:textId="77777777" w:rsidTr="007B6B39">
        <w:tc>
          <w:tcPr>
            <w:tcW w:w="1272" w:type="dxa"/>
            <w:vMerge/>
          </w:tcPr>
          <w:p w14:paraId="28AAABE3"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single" w:sz="4" w:space="0" w:color="231F20"/>
              <w:left w:val="single" w:sz="4" w:space="0" w:color="231F20"/>
              <w:bottom w:val="dotted" w:sz="4" w:space="0" w:color="auto"/>
              <w:right w:val="single" w:sz="4" w:space="0" w:color="231F20"/>
            </w:tcBorders>
          </w:tcPr>
          <w:p w14:paraId="3690F8F5" w14:textId="77777777" w:rsidR="007B6B39" w:rsidRPr="007B6B39" w:rsidRDefault="007B6B39" w:rsidP="007B6B39">
            <w:pPr>
              <w:adjustRightInd/>
              <w:spacing w:before="1"/>
              <w:rPr>
                <w:rFonts w:ascii="Times New Roman" w:hAnsi="Times New Roman"/>
                <w:color w:val="231F20"/>
                <w:sz w:val="18"/>
                <w:szCs w:val="18"/>
              </w:rPr>
            </w:pPr>
            <w:r w:rsidRPr="007B6B39">
              <w:rPr>
                <w:rFonts w:ascii="Times New Roman" w:hAnsi="Times New Roman"/>
                <w:i/>
                <w:color w:val="231F20"/>
                <w:sz w:val="18"/>
                <w:szCs w:val="18"/>
              </w:rPr>
              <w:t xml:space="preserve">ethephon </w:t>
            </w:r>
          </w:p>
          <w:p w14:paraId="72ABB282" w14:textId="77777777" w:rsidR="007B6B39" w:rsidRPr="007B6B39" w:rsidRDefault="007B6B39" w:rsidP="007B6B39">
            <w:pPr>
              <w:adjustRightInd/>
              <w:spacing w:before="1"/>
              <w:rPr>
                <w:rFonts w:ascii="Times New Roman" w:hAnsi="Times New Roman"/>
                <w:sz w:val="18"/>
                <w:szCs w:val="18"/>
              </w:rPr>
            </w:pPr>
            <w:r w:rsidRPr="007B6B39">
              <w:rPr>
                <w:rFonts w:ascii="Times New Roman" w:hAnsi="Times New Roman"/>
                <w:sz w:val="18"/>
                <w:szCs w:val="18"/>
              </w:rPr>
              <w:t>Prep 6SC, others</w:t>
            </w:r>
          </w:p>
          <w:p w14:paraId="3FEC0775"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 xml:space="preserve">+ </w:t>
            </w:r>
            <w:r w:rsidRPr="007B6B39">
              <w:rPr>
                <w:rFonts w:ascii="Times New Roman" w:hAnsi="Times New Roman"/>
                <w:b/>
                <w:color w:val="231F20"/>
                <w:sz w:val="18"/>
                <w:szCs w:val="18"/>
              </w:rPr>
              <w:t>ONE OF THE FOLLOWING:</w:t>
            </w:r>
          </w:p>
        </w:tc>
        <w:tc>
          <w:tcPr>
            <w:tcW w:w="1620" w:type="dxa"/>
            <w:tcBorders>
              <w:top w:val="single" w:sz="4" w:space="0" w:color="231F20"/>
              <w:left w:val="single" w:sz="4" w:space="0" w:color="231F20"/>
              <w:bottom w:val="dotted" w:sz="4" w:space="0" w:color="auto"/>
              <w:right w:val="single" w:sz="4" w:space="0" w:color="231F20"/>
            </w:tcBorders>
          </w:tcPr>
          <w:p w14:paraId="5CE6F270" w14:textId="77777777" w:rsidR="007B6B39" w:rsidRPr="007B6B39" w:rsidRDefault="007B6B39" w:rsidP="007B6B39">
            <w:pPr>
              <w:widowControl/>
              <w:autoSpaceDE/>
              <w:autoSpaceDN/>
              <w:adjustRightInd/>
              <w:spacing w:before="1"/>
              <w:ind w:right="264"/>
              <w:jc w:val="center"/>
              <w:rPr>
                <w:rFonts w:ascii="Times New Roman" w:hAnsi="Times New Roman"/>
                <w:sz w:val="18"/>
                <w:szCs w:val="18"/>
              </w:rPr>
            </w:pPr>
            <w:r w:rsidRPr="007B6B39">
              <w:rPr>
                <w:rFonts w:ascii="Times New Roman" w:hAnsi="Times New Roman"/>
                <w:color w:val="231F20"/>
                <w:sz w:val="18"/>
                <w:szCs w:val="18"/>
              </w:rPr>
              <w:t>1.33-1.5 pt</w:t>
            </w:r>
          </w:p>
          <w:p w14:paraId="22EF91D9"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w:t>
            </w:r>
          </w:p>
        </w:tc>
        <w:tc>
          <w:tcPr>
            <w:tcW w:w="1425" w:type="dxa"/>
            <w:tcBorders>
              <w:top w:val="single" w:sz="4" w:space="0" w:color="231F20"/>
              <w:left w:val="single" w:sz="4" w:space="0" w:color="231F20"/>
              <w:bottom w:val="dotted" w:sz="4" w:space="0" w:color="auto"/>
              <w:right w:val="single" w:sz="4" w:space="0" w:color="auto"/>
            </w:tcBorders>
          </w:tcPr>
          <w:p w14:paraId="5BBAFF88"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1.5-2 pt</w:t>
            </w:r>
          </w:p>
          <w:p w14:paraId="2FE9EC1C"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tc>
        <w:tc>
          <w:tcPr>
            <w:tcW w:w="1800" w:type="dxa"/>
            <w:tcBorders>
              <w:top w:val="single" w:sz="4" w:space="0" w:color="231F20"/>
              <w:left w:val="single" w:sz="4" w:space="0" w:color="auto"/>
              <w:bottom w:val="dotted" w:sz="4" w:space="0" w:color="auto"/>
              <w:right w:val="single" w:sz="4" w:space="0" w:color="auto"/>
            </w:tcBorders>
          </w:tcPr>
          <w:p w14:paraId="3C13B0A2"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2-2.67 pt</w:t>
            </w:r>
          </w:p>
          <w:p w14:paraId="5A6C151C"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tc>
        <w:tc>
          <w:tcPr>
            <w:tcW w:w="4950" w:type="dxa"/>
            <w:tcBorders>
              <w:top w:val="single" w:sz="4" w:space="0" w:color="231F20"/>
              <w:left w:val="single" w:sz="4" w:space="0" w:color="auto"/>
              <w:bottom w:val="dotted" w:sz="4" w:space="0" w:color="auto"/>
              <w:right w:val="single" w:sz="4" w:space="0" w:color="000000"/>
            </w:tcBorders>
          </w:tcPr>
          <w:p w14:paraId="7F72C057" w14:textId="77777777" w:rsidR="007B6B39" w:rsidRPr="007B6B39" w:rsidRDefault="007B6B39" w:rsidP="007B6B39">
            <w:pPr>
              <w:widowControl/>
              <w:autoSpaceDE/>
              <w:autoSpaceDN/>
              <w:adjustRightInd/>
              <w:spacing w:before="21"/>
              <w:rPr>
                <w:rFonts w:ascii="Times New Roman" w:hAnsi="Times New Roman"/>
                <w:sz w:val="18"/>
                <w:szCs w:val="18"/>
              </w:rPr>
            </w:pPr>
          </w:p>
        </w:tc>
      </w:tr>
      <w:tr w:rsidR="007B6B39" w:rsidRPr="007B6B39" w14:paraId="081218B1" w14:textId="77777777" w:rsidTr="007B6B39">
        <w:tc>
          <w:tcPr>
            <w:tcW w:w="1272" w:type="dxa"/>
            <w:vMerge/>
          </w:tcPr>
          <w:p w14:paraId="57CD5305" w14:textId="77777777" w:rsidR="007B6B39" w:rsidRPr="007B6B39" w:rsidRDefault="007B6B39" w:rsidP="007B6B39">
            <w:pPr>
              <w:widowControl/>
              <w:autoSpaceDE/>
              <w:autoSpaceDN/>
              <w:adjustRightInd/>
              <w:rPr>
                <w:rFonts w:ascii="Times New Roman" w:hAnsi="Times New Roman"/>
                <w:sz w:val="18"/>
                <w:szCs w:val="18"/>
              </w:rPr>
            </w:pPr>
            <w:bookmarkStart w:id="0" w:name="_Hlk54765387"/>
          </w:p>
        </w:tc>
        <w:tc>
          <w:tcPr>
            <w:tcW w:w="2773" w:type="dxa"/>
            <w:tcBorders>
              <w:top w:val="dotted" w:sz="4" w:space="0" w:color="auto"/>
              <w:left w:val="single" w:sz="4" w:space="0" w:color="231F20"/>
              <w:bottom w:val="dotted" w:sz="4" w:space="0" w:color="auto"/>
              <w:right w:val="single" w:sz="4" w:space="0" w:color="231F20"/>
            </w:tcBorders>
          </w:tcPr>
          <w:p w14:paraId="7AF6C90B" w14:textId="77777777" w:rsidR="007B6B39" w:rsidRPr="007B6B39" w:rsidRDefault="007B6B39" w:rsidP="007B6B39">
            <w:pPr>
              <w:adjustRightInd/>
              <w:spacing w:before="1"/>
              <w:rPr>
                <w:rFonts w:ascii="Times New Roman" w:hAnsi="Times New Roman"/>
                <w:i/>
                <w:sz w:val="18"/>
                <w:szCs w:val="18"/>
              </w:rPr>
            </w:pPr>
            <w:r w:rsidRPr="007B6B39">
              <w:rPr>
                <w:rFonts w:ascii="Times New Roman" w:hAnsi="Times New Roman"/>
                <w:i/>
                <w:color w:val="231F20"/>
                <w:sz w:val="18"/>
                <w:szCs w:val="18"/>
              </w:rPr>
              <w:t>Carfentrazone ethyl</w:t>
            </w:r>
          </w:p>
          <w:p w14:paraId="688BB037"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Aim 2.0EC</w:t>
            </w:r>
          </w:p>
        </w:tc>
        <w:tc>
          <w:tcPr>
            <w:tcW w:w="1620" w:type="dxa"/>
            <w:tcBorders>
              <w:top w:val="dotted" w:sz="4" w:space="0" w:color="auto"/>
              <w:left w:val="single" w:sz="4" w:space="0" w:color="231F20"/>
              <w:bottom w:val="dotted" w:sz="4" w:space="0" w:color="auto"/>
              <w:right w:val="single" w:sz="4" w:space="0" w:color="231F20"/>
            </w:tcBorders>
          </w:tcPr>
          <w:p w14:paraId="51F42CAF"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0.75 fl oz</w:t>
            </w:r>
          </w:p>
        </w:tc>
        <w:tc>
          <w:tcPr>
            <w:tcW w:w="1425" w:type="dxa"/>
            <w:tcBorders>
              <w:top w:val="dotted" w:sz="4" w:space="0" w:color="auto"/>
              <w:bottom w:val="dotted" w:sz="4" w:space="0" w:color="auto"/>
            </w:tcBorders>
          </w:tcPr>
          <w:p w14:paraId="1F631556"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0.75-1 fl oz</w:t>
            </w:r>
          </w:p>
        </w:tc>
        <w:tc>
          <w:tcPr>
            <w:tcW w:w="1800" w:type="dxa"/>
            <w:tcBorders>
              <w:top w:val="dotted" w:sz="4" w:space="0" w:color="auto"/>
              <w:bottom w:val="dotted" w:sz="4" w:space="0" w:color="auto"/>
            </w:tcBorders>
          </w:tcPr>
          <w:p w14:paraId="37363CF7"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 fl oz</w:t>
            </w:r>
          </w:p>
        </w:tc>
        <w:tc>
          <w:tcPr>
            <w:tcW w:w="4950" w:type="dxa"/>
            <w:tcBorders>
              <w:top w:val="dotted" w:sz="4" w:space="0" w:color="auto"/>
              <w:bottom w:val="dotted" w:sz="4" w:space="0" w:color="auto"/>
            </w:tcBorders>
          </w:tcPr>
          <w:p w14:paraId="36CD9677"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0.25 % v/v non-ionic surfactant at the 0.75 oz rate when conditions are warm/hot. Use crop oil 1% v/v when cooler.</w:t>
            </w:r>
          </w:p>
        </w:tc>
      </w:tr>
      <w:tr w:rsidR="007B6B39" w:rsidRPr="007B6B39" w14:paraId="4E11039B" w14:textId="77777777" w:rsidTr="007B6B39">
        <w:tc>
          <w:tcPr>
            <w:tcW w:w="1272" w:type="dxa"/>
            <w:vMerge/>
          </w:tcPr>
          <w:p w14:paraId="394A0063"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66FDB7BF" w14:textId="77777777" w:rsidR="007B6B39" w:rsidRPr="007B6B39" w:rsidRDefault="007B6B39" w:rsidP="007B6B39">
            <w:pPr>
              <w:adjustRightInd/>
              <w:spacing w:before="1"/>
              <w:rPr>
                <w:rFonts w:ascii="Times New Roman" w:hAnsi="Times New Roman"/>
                <w:i/>
                <w:sz w:val="18"/>
                <w:szCs w:val="18"/>
              </w:rPr>
            </w:pPr>
            <w:r w:rsidRPr="007B6B39">
              <w:rPr>
                <w:rFonts w:ascii="Times New Roman" w:hAnsi="Times New Roman"/>
                <w:i/>
                <w:color w:val="231F20"/>
                <w:sz w:val="18"/>
                <w:szCs w:val="18"/>
              </w:rPr>
              <w:t>carfentrazone ethyl + fluthiacet</w:t>
            </w:r>
            <w:r w:rsidRPr="007B6B39">
              <w:rPr>
                <w:rFonts w:ascii="Times New Roman" w:hAnsi="Times New Roman"/>
                <w:color w:val="231F20"/>
                <w:sz w:val="18"/>
                <w:szCs w:val="18"/>
              </w:rPr>
              <w:t>-</w:t>
            </w:r>
            <w:r w:rsidRPr="007B6B39">
              <w:rPr>
                <w:rFonts w:ascii="Times New Roman" w:hAnsi="Times New Roman"/>
                <w:i/>
                <w:color w:val="231F20"/>
                <w:sz w:val="18"/>
                <w:szCs w:val="18"/>
              </w:rPr>
              <w:t>methyl</w:t>
            </w:r>
          </w:p>
          <w:p w14:paraId="2E7EF5CD"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Display 2.05EC</w:t>
            </w:r>
          </w:p>
        </w:tc>
        <w:tc>
          <w:tcPr>
            <w:tcW w:w="1620" w:type="dxa"/>
            <w:tcBorders>
              <w:top w:val="dotted" w:sz="4" w:space="0" w:color="auto"/>
              <w:left w:val="single" w:sz="4" w:space="0" w:color="231F20"/>
              <w:bottom w:val="dotted" w:sz="4" w:space="0" w:color="auto"/>
              <w:right w:val="single" w:sz="4" w:space="0" w:color="231F20"/>
            </w:tcBorders>
          </w:tcPr>
          <w:p w14:paraId="57A88406"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up to 1 fl oz</w:t>
            </w:r>
          </w:p>
        </w:tc>
        <w:tc>
          <w:tcPr>
            <w:tcW w:w="1425" w:type="dxa"/>
            <w:tcBorders>
              <w:top w:val="dotted" w:sz="4" w:space="0" w:color="auto"/>
              <w:bottom w:val="dotted" w:sz="4" w:space="0" w:color="auto"/>
            </w:tcBorders>
          </w:tcPr>
          <w:p w14:paraId="76DDD01D"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up to 1 fl oz</w:t>
            </w:r>
          </w:p>
        </w:tc>
        <w:tc>
          <w:tcPr>
            <w:tcW w:w="1800" w:type="dxa"/>
            <w:tcBorders>
              <w:top w:val="dotted" w:sz="4" w:space="0" w:color="auto"/>
              <w:bottom w:val="dotted" w:sz="4" w:space="0" w:color="auto"/>
            </w:tcBorders>
          </w:tcPr>
          <w:p w14:paraId="3685E4FE"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up to 1 fl oz</w:t>
            </w:r>
          </w:p>
        </w:tc>
        <w:tc>
          <w:tcPr>
            <w:tcW w:w="4950" w:type="dxa"/>
            <w:tcBorders>
              <w:top w:val="dotted" w:sz="4" w:space="0" w:color="auto"/>
              <w:bottom w:val="dotted" w:sz="4" w:space="0" w:color="auto"/>
            </w:tcBorders>
          </w:tcPr>
          <w:p w14:paraId="49AEB2DF"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Limited data, adhere to label restrictions, use precaution.</w:t>
            </w:r>
          </w:p>
        </w:tc>
      </w:tr>
      <w:tr w:rsidR="007B6B39" w:rsidRPr="007B6B39" w14:paraId="2D541757" w14:textId="77777777" w:rsidTr="007B6B39">
        <w:tc>
          <w:tcPr>
            <w:tcW w:w="1272" w:type="dxa"/>
            <w:vMerge/>
          </w:tcPr>
          <w:p w14:paraId="7DC42F0A"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231F20"/>
              <w:left w:val="single" w:sz="4" w:space="0" w:color="231F20"/>
              <w:bottom w:val="dotted" w:sz="4" w:space="0" w:color="231F20"/>
              <w:right w:val="single" w:sz="4" w:space="0" w:color="231F20"/>
            </w:tcBorders>
          </w:tcPr>
          <w:p w14:paraId="6A4D9BC0" w14:textId="77777777" w:rsidR="007B6B39" w:rsidRPr="007B6B39" w:rsidRDefault="007B6B39" w:rsidP="007B6B39">
            <w:pPr>
              <w:widowControl/>
              <w:autoSpaceDE/>
              <w:autoSpaceDN/>
              <w:adjustRightInd/>
              <w:spacing w:before="1"/>
              <w:rPr>
                <w:rFonts w:ascii="Times New Roman" w:hAnsi="Times New Roman"/>
                <w:i/>
                <w:sz w:val="18"/>
                <w:szCs w:val="18"/>
              </w:rPr>
            </w:pPr>
            <w:r w:rsidRPr="007B6B39">
              <w:rPr>
                <w:rFonts w:ascii="Times New Roman" w:hAnsi="Times New Roman"/>
                <w:i/>
                <w:color w:val="231F20"/>
                <w:sz w:val="18"/>
                <w:szCs w:val="18"/>
              </w:rPr>
              <w:t>flumiclorac</w:t>
            </w:r>
          </w:p>
          <w:p w14:paraId="3E5CFE2D"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Resource 0.86EC</w:t>
            </w:r>
          </w:p>
        </w:tc>
        <w:tc>
          <w:tcPr>
            <w:tcW w:w="1620" w:type="dxa"/>
            <w:tcBorders>
              <w:top w:val="dotted" w:sz="4" w:space="0" w:color="auto"/>
              <w:left w:val="single" w:sz="4" w:space="0" w:color="231F20"/>
              <w:bottom w:val="dotted" w:sz="4" w:space="0" w:color="auto"/>
              <w:right w:val="single" w:sz="4" w:space="0" w:color="231F20"/>
            </w:tcBorders>
          </w:tcPr>
          <w:p w14:paraId="108FCDA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4-6 fl oz</w:t>
            </w:r>
          </w:p>
        </w:tc>
        <w:tc>
          <w:tcPr>
            <w:tcW w:w="1425" w:type="dxa"/>
            <w:tcBorders>
              <w:top w:val="dotted" w:sz="4" w:space="0" w:color="auto"/>
              <w:bottom w:val="dotted" w:sz="4" w:space="0" w:color="auto"/>
            </w:tcBorders>
          </w:tcPr>
          <w:p w14:paraId="77D065B0"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4-6 fl oz</w:t>
            </w:r>
          </w:p>
        </w:tc>
        <w:tc>
          <w:tcPr>
            <w:tcW w:w="1800" w:type="dxa"/>
            <w:tcBorders>
              <w:top w:val="dotted" w:sz="4" w:space="0" w:color="auto"/>
              <w:bottom w:val="dotted" w:sz="4" w:space="0" w:color="auto"/>
            </w:tcBorders>
          </w:tcPr>
          <w:p w14:paraId="10DA06BA"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4-6 fl oz</w:t>
            </w:r>
          </w:p>
        </w:tc>
        <w:tc>
          <w:tcPr>
            <w:tcW w:w="4950" w:type="dxa"/>
            <w:tcBorders>
              <w:top w:val="dotted" w:sz="4" w:space="0" w:color="auto"/>
              <w:bottom w:val="dotted" w:sz="4" w:space="0" w:color="auto"/>
            </w:tcBorders>
          </w:tcPr>
          <w:p w14:paraId="1740D5BB"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1-2 pt/A crop oil. Limited data, use precaution. Label allows rate up to 8 fl oz.</w:t>
            </w:r>
          </w:p>
        </w:tc>
      </w:tr>
      <w:tr w:rsidR="007B6B39" w:rsidRPr="007B6B39" w14:paraId="64D82ABF" w14:textId="77777777" w:rsidTr="007B6B39">
        <w:tc>
          <w:tcPr>
            <w:tcW w:w="1272" w:type="dxa"/>
            <w:vMerge/>
          </w:tcPr>
          <w:p w14:paraId="0E10251F"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1C6CD8CD" w14:textId="77777777" w:rsidR="007B6B39" w:rsidRPr="007B6B39" w:rsidRDefault="007B6B39" w:rsidP="007B6B39">
            <w:pPr>
              <w:adjustRightInd/>
              <w:spacing w:before="1"/>
              <w:rPr>
                <w:rFonts w:ascii="Times New Roman" w:hAnsi="Times New Roman"/>
                <w:i/>
                <w:sz w:val="18"/>
                <w:szCs w:val="18"/>
              </w:rPr>
            </w:pPr>
            <w:r w:rsidRPr="007B6B39">
              <w:rPr>
                <w:rFonts w:ascii="Times New Roman" w:hAnsi="Times New Roman"/>
                <w:i/>
                <w:color w:val="231F20"/>
                <w:sz w:val="18"/>
                <w:szCs w:val="18"/>
              </w:rPr>
              <w:t>fluthiacet</w:t>
            </w:r>
            <w:r w:rsidRPr="007B6B39">
              <w:rPr>
                <w:rFonts w:ascii="Times New Roman" w:hAnsi="Times New Roman"/>
                <w:color w:val="231F20"/>
                <w:sz w:val="18"/>
                <w:szCs w:val="18"/>
              </w:rPr>
              <w:t>-</w:t>
            </w:r>
            <w:r w:rsidRPr="007B6B39">
              <w:rPr>
                <w:rFonts w:ascii="Times New Roman" w:hAnsi="Times New Roman"/>
                <w:i/>
                <w:color w:val="231F20"/>
                <w:sz w:val="18"/>
                <w:szCs w:val="18"/>
              </w:rPr>
              <w:t>methyl</w:t>
            </w:r>
          </w:p>
          <w:p w14:paraId="16C5EF57"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Blizzard 0.91EC</w:t>
            </w:r>
          </w:p>
        </w:tc>
        <w:tc>
          <w:tcPr>
            <w:tcW w:w="1620" w:type="dxa"/>
            <w:tcBorders>
              <w:top w:val="dotted" w:sz="4" w:space="0" w:color="auto"/>
              <w:left w:val="single" w:sz="4" w:space="0" w:color="231F20"/>
              <w:bottom w:val="dotted" w:sz="4" w:space="0" w:color="auto"/>
              <w:right w:val="single" w:sz="4" w:space="0" w:color="231F20"/>
            </w:tcBorders>
          </w:tcPr>
          <w:p w14:paraId="427B9F4B"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0.5-0.6 fl oz</w:t>
            </w:r>
          </w:p>
        </w:tc>
        <w:tc>
          <w:tcPr>
            <w:tcW w:w="1425" w:type="dxa"/>
            <w:tcBorders>
              <w:top w:val="dotted" w:sz="4" w:space="0" w:color="auto"/>
              <w:bottom w:val="dotted" w:sz="4" w:space="0" w:color="auto"/>
            </w:tcBorders>
          </w:tcPr>
          <w:p w14:paraId="1B9ACD0D"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0.5-0.6 fl oz</w:t>
            </w:r>
          </w:p>
        </w:tc>
        <w:tc>
          <w:tcPr>
            <w:tcW w:w="1800" w:type="dxa"/>
            <w:tcBorders>
              <w:top w:val="dotted" w:sz="4" w:space="0" w:color="auto"/>
              <w:bottom w:val="dotted" w:sz="4" w:space="0" w:color="auto"/>
            </w:tcBorders>
          </w:tcPr>
          <w:p w14:paraId="1CB9262B"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0.5-0.6 fl oz</w:t>
            </w:r>
          </w:p>
        </w:tc>
        <w:tc>
          <w:tcPr>
            <w:tcW w:w="4950" w:type="dxa"/>
            <w:tcBorders>
              <w:top w:val="dotted" w:sz="4" w:space="0" w:color="auto"/>
              <w:bottom w:val="dotted" w:sz="4" w:space="0" w:color="auto"/>
            </w:tcBorders>
          </w:tcPr>
          <w:p w14:paraId="05FA0D2D"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1 pt/A crop oil. Limited data, use precaution.</w:t>
            </w:r>
          </w:p>
        </w:tc>
      </w:tr>
      <w:tr w:rsidR="007B6B39" w:rsidRPr="007B6B39" w14:paraId="04643F38" w14:textId="77777777" w:rsidTr="007B6B39">
        <w:tc>
          <w:tcPr>
            <w:tcW w:w="1272" w:type="dxa"/>
            <w:vMerge/>
          </w:tcPr>
          <w:p w14:paraId="53ECD274"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3F5289A7" w14:textId="77777777" w:rsidR="007B6B39" w:rsidRPr="007B6B39" w:rsidRDefault="007B6B39" w:rsidP="007B6B39">
            <w:pPr>
              <w:adjustRightInd/>
              <w:spacing w:before="1"/>
              <w:rPr>
                <w:rFonts w:ascii="Times New Roman" w:hAnsi="Times New Roman"/>
                <w:i/>
                <w:sz w:val="18"/>
                <w:szCs w:val="18"/>
              </w:rPr>
            </w:pPr>
            <w:r w:rsidRPr="007B6B39">
              <w:rPr>
                <w:rFonts w:ascii="Times New Roman" w:hAnsi="Times New Roman"/>
                <w:i/>
                <w:color w:val="231F20"/>
                <w:sz w:val="18"/>
                <w:szCs w:val="18"/>
              </w:rPr>
              <w:t>pyraflufen ethyl</w:t>
            </w:r>
          </w:p>
          <w:p w14:paraId="5C779984"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ET 0.208EC</w:t>
            </w:r>
          </w:p>
        </w:tc>
        <w:tc>
          <w:tcPr>
            <w:tcW w:w="1620" w:type="dxa"/>
            <w:tcBorders>
              <w:top w:val="dotted" w:sz="4" w:space="0" w:color="auto"/>
              <w:left w:val="single" w:sz="4" w:space="0" w:color="231F20"/>
              <w:bottom w:val="dotted" w:sz="4" w:space="0" w:color="auto"/>
              <w:right w:val="single" w:sz="4" w:space="0" w:color="231F20"/>
            </w:tcBorders>
          </w:tcPr>
          <w:p w14:paraId="73495296"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1.5 fl oz</w:t>
            </w:r>
          </w:p>
        </w:tc>
        <w:tc>
          <w:tcPr>
            <w:tcW w:w="1425" w:type="dxa"/>
            <w:tcBorders>
              <w:top w:val="dotted" w:sz="4" w:space="0" w:color="auto"/>
              <w:bottom w:val="dotted" w:sz="4" w:space="0" w:color="auto"/>
            </w:tcBorders>
          </w:tcPr>
          <w:p w14:paraId="5EF24B70"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1.5 fl oz</w:t>
            </w:r>
          </w:p>
        </w:tc>
        <w:tc>
          <w:tcPr>
            <w:tcW w:w="1800" w:type="dxa"/>
            <w:tcBorders>
              <w:top w:val="dotted" w:sz="4" w:space="0" w:color="auto"/>
              <w:bottom w:val="dotted" w:sz="4" w:space="0" w:color="auto"/>
            </w:tcBorders>
          </w:tcPr>
          <w:p w14:paraId="1044E6C6"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1.5 fl oz</w:t>
            </w:r>
          </w:p>
        </w:tc>
        <w:tc>
          <w:tcPr>
            <w:tcW w:w="4950" w:type="dxa"/>
            <w:tcBorders>
              <w:top w:val="dotted" w:sz="4" w:space="0" w:color="auto"/>
              <w:bottom w:val="dotted" w:sz="4" w:space="0" w:color="auto"/>
            </w:tcBorders>
          </w:tcPr>
          <w:p w14:paraId="3E5600AA"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0.5% v/v crop oil during early season and 1% during mid- and late-season. Label allows rate up to 2.75 fl oz.</w:t>
            </w:r>
          </w:p>
        </w:tc>
      </w:tr>
      <w:tr w:rsidR="007B6B39" w:rsidRPr="007B6B39" w14:paraId="0C2946A4" w14:textId="77777777" w:rsidTr="007B6B39">
        <w:tc>
          <w:tcPr>
            <w:tcW w:w="1272" w:type="dxa"/>
            <w:vMerge/>
          </w:tcPr>
          <w:p w14:paraId="14DA096F"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0BA8A2BF" w14:textId="77777777" w:rsidR="007B6B39" w:rsidRPr="007B6B39" w:rsidRDefault="007B6B39" w:rsidP="007B6B39">
            <w:pPr>
              <w:adjustRightInd/>
              <w:spacing w:before="2"/>
              <w:rPr>
                <w:rFonts w:ascii="Times New Roman" w:hAnsi="Times New Roman"/>
                <w:i/>
                <w:sz w:val="18"/>
                <w:szCs w:val="18"/>
              </w:rPr>
            </w:pPr>
            <w:r w:rsidRPr="007B6B39">
              <w:rPr>
                <w:rFonts w:ascii="Times New Roman" w:hAnsi="Times New Roman"/>
                <w:i/>
                <w:color w:val="231F20"/>
                <w:sz w:val="18"/>
                <w:szCs w:val="18"/>
              </w:rPr>
              <w:t>tribufos</w:t>
            </w:r>
          </w:p>
          <w:p w14:paraId="5F782E6F" w14:textId="77777777" w:rsidR="007B6B39" w:rsidRPr="007B6B39" w:rsidRDefault="007B6B39" w:rsidP="007B6B39">
            <w:pPr>
              <w:widowControl/>
              <w:autoSpaceDE/>
              <w:autoSpaceDN/>
              <w:adjustRightInd/>
              <w:spacing w:before="7"/>
              <w:rPr>
                <w:rFonts w:ascii="Times New Roman" w:hAnsi="Times New Roman"/>
                <w:sz w:val="18"/>
                <w:szCs w:val="18"/>
              </w:rPr>
            </w:pPr>
            <w:r w:rsidRPr="007B6B39">
              <w:rPr>
                <w:rFonts w:ascii="Times New Roman" w:hAnsi="Times New Roman"/>
                <w:color w:val="231F20"/>
                <w:sz w:val="18"/>
                <w:szCs w:val="18"/>
              </w:rPr>
              <w:t>Folex 6EC, others</w:t>
            </w:r>
          </w:p>
        </w:tc>
        <w:tc>
          <w:tcPr>
            <w:tcW w:w="1620" w:type="dxa"/>
            <w:tcBorders>
              <w:top w:val="dotted" w:sz="4" w:space="0" w:color="auto"/>
              <w:left w:val="single" w:sz="4" w:space="0" w:color="231F20"/>
              <w:bottom w:val="dotted" w:sz="4" w:space="0" w:color="auto"/>
              <w:right w:val="single" w:sz="4" w:space="0" w:color="231F20"/>
            </w:tcBorders>
          </w:tcPr>
          <w:p w14:paraId="209A493E"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1-1.25 pt</w:t>
            </w:r>
          </w:p>
        </w:tc>
        <w:tc>
          <w:tcPr>
            <w:tcW w:w="1425" w:type="dxa"/>
            <w:tcBorders>
              <w:top w:val="dotted" w:sz="4" w:space="0" w:color="auto"/>
              <w:bottom w:val="dotted" w:sz="4" w:space="0" w:color="auto"/>
            </w:tcBorders>
          </w:tcPr>
          <w:p w14:paraId="59F89F19"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1-1.25 pt</w:t>
            </w:r>
          </w:p>
        </w:tc>
        <w:tc>
          <w:tcPr>
            <w:tcW w:w="1800" w:type="dxa"/>
            <w:tcBorders>
              <w:top w:val="dotted" w:sz="4" w:space="0" w:color="auto"/>
              <w:bottom w:val="dotted" w:sz="4" w:space="0" w:color="auto"/>
            </w:tcBorders>
          </w:tcPr>
          <w:p w14:paraId="31FC582D"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1-1.25 pt</w:t>
            </w:r>
          </w:p>
        </w:tc>
        <w:tc>
          <w:tcPr>
            <w:tcW w:w="4950" w:type="dxa"/>
            <w:tcBorders>
              <w:top w:val="dotted" w:sz="4" w:space="0" w:color="auto"/>
              <w:bottom w:val="dotted" w:sz="4" w:space="0" w:color="auto"/>
            </w:tcBorders>
          </w:tcPr>
          <w:p w14:paraId="38CF84E0" w14:textId="77777777" w:rsidR="007B6B39" w:rsidRPr="007B6B39" w:rsidRDefault="007B6B39" w:rsidP="007B6B39">
            <w:pPr>
              <w:widowControl/>
              <w:autoSpaceDE/>
              <w:autoSpaceDN/>
              <w:adjustRightInd/>
              <w:rPr>
                <w:rFonts w:ascii="Times New Roman" w:hAnsi="Times New Roman"/>
                <w:sz w:val="18"/>
                <w:szCs w:val="18"/>
              </w:rPr>
            </w:pPr>
          </w:p>
        </w:tc>
      </w:tr>
      <w:tr w:rsidR="007B6B39" w:rsidRPr="007B6B39" w14:paraId="08818033" w14:textId="77777777" w:rsidTr="007B6B39">
        <w:tc>
          <w:tcPr>
            <w:tcW w:w="1272" w:type="dxa"/>
            <w:vMerge/>
          </w:tcPr>
          <w:p w14:paraId="2687BD13"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406D3DEC" w14:textId="77777777" w:rsidR="007B6B39" w:rsidRPr="007B6B39" w:rsidRDefault="007B6B39" w:rsidP="007B6B39">
            <w:pPr>
              <w:widowControl/>
              <w:autoSpaceDE/>
              <w:autoSpaceDN/>
              <w:adjustRightInd/>
              <w:spacing w:before="22"/>
              <w:rPr>
                <w:rFonts w:ascii="Times New Roman" w:hAnsi="Times New Roman"/>
                <w:i/>
                <w:color w:val="231F20"/>
                <w:sz w:val="18"/>
                <w:szCs w:val="18"/>
              </w:rPr>
            </w:pPr>
            <w:r w:rsidRPr="007B6B39">
              <w:rPr>
                <w:rFonts w:ascii="Times New Roman" w:hAnsi="Times New Roman"/>
                <w:i/>
                <w:color w:val="231F20"/>
                <w:sz w:val="18"/>
                <w:szCs w:val="18"/>
              </w:rPr>
              <w:t xml:space="preserve">thidiazuron </w:t>
            </w:r>
          </w:p>
          <w:p w14:paraId="39ED4D2B" w14:textId="77777777" w:rsidR="007B6B39" w:rsidRPr="007B6B39" w:rsidRDefault="007B6B39" w:rsidP="007B6B39">
            <w:pPr>
              <w:widowControl/>
              <w:autoSpaceDE/>
              <w:autoSpaceDN/>
              <w:adjustRightInd/>
              <w:spacing w:before="22"/>
              <w:rPr>
                <w:rFonts w:ascii="Times New Roman" w:hAnsi="Times New Roman"/>
                <w:i/>
                <w:sz w:val="18"/>
                <w:szCs w:val="18"/>
              </w:rPr>
            </w:pPr>
            <w:r w:rsidRPr="007B6B39">
              <w:rPr>
                <w:rFonts w:ascii="Times New Roman" w:hAnsi="Times New Roman"/>
                <w:color w:val="231F20"/>
                <w:sz w:val="18"/>
                <w:szCs w:val="18"/>
              </w:rPr>
              <w:t>Dropp 4SC, others</w:t>
            </w:r>
          </w:p>
        </w:tc>
        <w:tc>
          <w:tcPr>
            <w:tcW w:w="1620" w:type="dxa"/>
            <w:tcBorders>
              <w:top w:val="dotted" w:sz="4" w:space="0" w:color="auto"/>
              <w:left w:val="single" w:sz="4" w:space="0" w:color="231F20"/>
              <w:bottom w:val="dotted" w:sz="4" w:space="0" w:color="auto"/>
              <w:right w:val="single" w:sz="4" w:space="0" w:color="231F20"/>
            </w:tcBorders>
          </w:tcPr>
          <w:p w14:paraId="5FB63A9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1.6 fl oz</w:t>
            </w:r>
          </w:p>
        </w:tc>
        <w:tc>
          <w:tcPr>
            <w:tcW w:w="1425" w:type="dxa"/>
            <w:tcBorders>
              <w:top w:val="dotted" w:sz="4" w:space="0" w:color="auto"/>
              <w:bottom w:val="dotted" w:sz="4" w:space="0" w:color="auto"/>
            </w:tcBorders>
          </w:tcPr>
          <w:p w14:paraId="6CF1C59C"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1.6 fl oz</w:t>
            </w:r>
          </w:p>
        </w:tc>
        <w:tc>
          <w:tcPr>
            <w:tcW w:w="1800" w:type="dxa"/>
            <w:tcBorders>
              <w:top w:val="dotted" w:sz="4" w:space="0" w:color="auto"/>
              <w:bottom w:val="dotted" w:sz="4" w:space="0" w:color="auto"/>
            </w:tcBorders>
          </w:tcPr>
          <w:p w14:paraId="1236D1F5"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4950" w:type="dxa"/>
            <w:tcBorders>
              <w:top w:val="dotted" w:sz="4" w:space="0" w:color="auto"/>
              <w:bottom w:val="dotted" w:sz="4" w:space="0" w:color="auto"/>
            </w:tcBorders>
          </w:tcPr>
          <w:p w14:paraId="5C216737"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Label allows rate to be increased to 3.2 fl oz/A</w:t>
            </w:r>
          </w:p>
        </w:tc>
      </w:tr>
      <w:tr w:rsidR="007B6B39" w:rsidRPr="007B6B39" w14:paraId="32FA5562" w14:textId="77777777" w:rsidTr="007B6B39">
        <w:tc>
          <w:tcPr>
            <w:tcW w:w="1272" w:type="dxa"/>
            <w:vMerge/>
          </w:tcPr>
          <w:p w14:paraId="6B1FE87C"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single" w:sz="8" w:space="0" w:color="231F20"/>
              <w:right w:val="single" w:sz="4" w:space="0" w:color="231F20"/>
            </w:tcBorders>
          </w:tcPr>
          <w:p w14:paraId="4226D395" w14:textId="77777777" w:rsidR="007B6B39" w:rsidRPr="007B6B39" w:rsidRDefault="007B6B39" w:rsidP="007B6B39">
            <w:pPr>
              <w:adjustRightInd/>
              <w:spacing w:before="2"/>
              <w:rPr>
                <w:rFonts w:ascii="Times New Roman" w:hAnsi="Times New Roman"/>
                <w:i/>
                <w:sz w:val="18"/>
                <w:szCs w:val="18"/>
              </w:rPr>
            </w:pPr>
            <w:r w:rsidRPr="007B6B39">
              <w:rPr>
                <w:rFonts w:ascii="Times New Roman" w:hAnsi="Times New Roman"/>
                <w:i/>
                <w:color w:val="231F20"/>
                <w:sz w:val="18"/>
                <w:szCs w:val="18"/>
              </w:rPr>
              <w:t>thidiazuron + diuron</w:t>
            </w:r>
          </w:p>
          <w:p w14:paraId="668FE2C1"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sz w:val="18"/>
                <w:szCs w:val="18"/>
              </w:rPr>
              <w:t>Ginstar 1.5EC, others</w:t>
            </w:r>
          </w:p>
        </w:tc>
        <w:tc>
          <w:tcPr>
            <w:tcW w:w="1620" w:type="dxa"/>
            <w:tcBorders>
              <w:top w:val="dotted" w:sz="4" w:space="0" w:color="auto"/>
              <w:left w:val="single" w:sz="4" w:space="0" w:color="231F20"/>
              <w:bottom w:val="single" w:sz="8" w:space="0" w:color="231F20"/>
              <w:right w:val="single" w:sz="4" w:space="0" w:color="231F20"/>
            </w:tcBorders>
          </w:tcPr>
          <w:p w14:paraId="38FAE7F8"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4-6 oz</w:t>
            </w:r>
          </w:p>
        </w:tc>
        <w:tc>
          <w:tcPr>
            <w:tcW w:w="1425" w:type="dxa"/>
            <w:tcBorders>
              <w:top w:val="dotted" w:sz="4" w:space="0" w:color="auto"/>
              <w:bottom w:val="single" w:sz="4" w:space="0" w:color="auto"/>
            </w:tcBorders>
          </w:tcPr>
          <w:p w14:paraId="0CA1F77A"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6.4 fl oz</w:t>
            </w:r>
          </w:p>
        </w:tc>
        <w:tc>
          <w:tcPr>
            <w:tcW w:w="1800" w:type="dxa"/>
            <w:tcBorders>
              <w:top w:val="dotted" w:sz="4" w:space="0" w:color="auto"/>
              <w:bottom w:val="single" w:sz="4" w:space="0" w:color="auto"/>
            </w:tcBorders>
          </w:tcPr>
          <w:p w14:paraId="3C9FC9C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6.4 fl oz</w:t>
            </w:r>
          </w:p>
        </w:tc>
        <w:tc>
          <w:tcPr>
            <w:tcW w:w="4950" w:type="dxa"/>
            <w:tcBorders>
              <w:top w:val="dotted" w:sz="4" w:space="0" w:color="auto"/>
              <w:bottom w:val="single" w:sz="4" w:space="0" w:color="auto"/>
            </w:tcBorders>
          </w:tcPr>
          <w:p w14:paraId="590BC110" w14:textId="77777777" w:rsidR="007B6B39" w:rsidRPr="007B6B39" w:rsidRDefault="007B6B39" w:rsidP="007B6B39">
            <w:pPr>
              <w:adjustRightInd/>
              <w:spacing w:before="1"/>
              <w:rPr>
                <w:rFonts w:ascii="Times New Roman" w:hAnsi="Times New Roman"/>
                <w:sz w:val="18"/>
                <w:szCs w:val="18"/>
              </w:rPr>
            </w:pPr>
            <w:r w:rsidRPr="007B6B39">
              <w:rPr>
                <w:rFonts w:ascii="Times New Roman" w:hAnsi="Times New Roman"/>
                <w:color w:val="231F20"/>
                <w:sz w:val="18"/>
                <w:szCs w:val="18"/>
              </w:rPr>
              <w:t>Likelihood of “leaf sticking” is increased when applied at or above 5 oz in combinations of defoliants during early season conditions; rate of 4 oz suggested during periods of high temps.</w:t>
            </w:r>
          </w:p>
        </w:tc>
      </w:tr>
      <w:tr w:rsidR="007B6B39" w:rsidRPr="007B6B39" w14:paraId="6F79D05D" w14:textId="77777777" w:rsidTr="007B6B39">
        <w:tc>
          <w:tcPr>
            <w:tcW w:w="1272" w:type="dxa"/>
            <w:vMerge/>
          </w:tcPr>
          <w:p w14:paraId="48AA70E2"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single" w:sz="8" w:space="0" w:color="231F20"/>
              <w:bottom w:val="dotted" w:sz="4" w:space="0" w:color="auto"/>
            </w:tcBorders>
          </w:tcPr>
          <w:p w14:paraId="4DB9779A" w14:textId="77777777" w:rsidR="007B6B39" w:rsidRPr="007B6B39" w:rsidRDefault="007B6B39" w:rsidP="007B6B39">
            <w:pPr>
              <w:adjustRightInd/>
              <w:spacing w:before="2"/>
              <w:rPr>
                <w:rFonts w:ascii="Times New Roman" w:hAnsi="Times New Roman"/>
                <w:i/>
                <w:sz w:val="18"/>
                <w:szCs w:val="18"/>
              </w:rPr>
            </w:pPr>
            <w:r w:rsidRPr="007B6B39">
              <w:rPr>
                <w:rFonts w:ascii="Times New Roman" w:hAnsi="Times New Roman"/>
                <w:i/>
                <w:color w:val="231F20"/>
                <w:sz w:val="18"/>
                <w:szCs w:val="18"/>
              </w:rPr>
              <w:t>ethephon + urea sulfate</w:t>
            </w:r>
          </w:p>
          <w:p w14:paraId="5F2E1F31" w14:textId="77777777" w:rsidR="007B6B39" w:rsidRPr="007B6B39" w:rsidRDefault="007B6B39" w:rsidP="007B6B39">
            <w:pPr>
              <w:adjustRightInd/>
              <w:spacing w:before="8"/>
              <w:rPr>
                <w:rFonts w:ascii="Times New Roman" w:hAnsi="Times New Roman"/>
                <w:sz w:val="18"/>
                <w:szCs w:val="18"/>
              </w:rPr>
            </w:pPr>
            <w:r w:rsidRPr="007B6B39">
              <w:rPr>
                <w:rFonts w:ascii="Times New Roman" w:hAnsi="Times New Roman"/>
                <w:color w:val="231F20"/>
                <w:sz w:val="18"/>
                <w:szCs w:val="18"/>
              </w:rPr>
              <w:t>FirstPick 2.28SC</w:t>
            </w:r>
          </w:p>
          <w:p w14:paraId="076F8940"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 xml:space="preserve">+ </w:t>
            </w:r>
            <w:r w:rsidRPr="007B6B39">
              <w:rPr>
                <w:rFonts w:ascii="Times New Roman" w:hAnsi="Times New Roman"/>
                <w:b/>
                <w:color w:val="231F20"/>
                <w:sz w:val="18"/>
                <w:szCs w:val="18"/>
              </w:rPr>
              <w:t>ONE OF THE FOLLOWING:</w:t>
            </w:r>
          </w:p>
        </w:tc>
        <w:tc>
          <w:tcPr>
            <w:tcW w:w="1620" w:type="dxa"/>
            <w:tcBorders>
              <w:top w:val="single" w:sz="8" w:space="0" w:color="231F20"/>
              <w:bottom w:val="dotted" w:sz="4" w:space="0" w:color="auto"/>
            </w:tcBorders>
          </w:tcPr>
          <w:p w14:paraId="5CF105AF" w14:textId="77777777" w:rsidR="007B6B39" w:rsidRPr="007B6B39" w:rsidRDefault="007B6B39" w:rsidP="007B6B39">
            <w:pPr>
              <w:adjustRightInd/>
              <w:spacing w:before="2"/>
              <w:ind w:right="264"/>
              <w:jc w:val="center"/>
              <w:rPr>
                <w:rFonts w:ascii="Times New Roman" w:hAnsi="Times New Roman"/>
                <w:sz w:val="18"/>
                <w:szCs w:val="18"/>
              </w:rPr>
            </w:pPr>
            <w:r w:rsidRPr="007B6B39">
              <w:rPr>
                <w:rFonts w:ascii="Times New Roman" w:hAnsi="Times New Roman"/>
                <w:color w:val="231F20"/>
                <w:sz w:val="18"/>
                <w:szCs w:val="18"/>
              </w:rPr>
              <w:t>1.75-2 qt</w:t>
            </w:r>
          </w:p>
          <w:p w14:paraId="2573F593"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w:t>
            </w:r>
          </w:p>
        </w:tc>
        <w:tc>
          <w:tcPr>
            <w:tcW w:w="1425" w:type="dxa"/>
            <w:tcBorders>
              <w:bottom w:val="dotted" w:sz="4" w:space="0" w:color="auto"/>
            </w:tcBorders>
          </w:tcPr>
          <w:p w14:paraId="6CA0CA90" w14:textId="77777777" w:rsidR="007B6B39" w:rsidRPr="007B6B39" w:rsidRDefault="007B6B39" w:rsidP="007B6B39">
            <w:pPr>
              <w:adjustRightInd/>
              <w:spacing w:before="2"/>
              <w:ind w:right="264"/>
              <w:jc w:val="center"/>
              <w:rPr>
                <w:rFonts w:ascii="Times New Roman" w:hAnsi="Times New Roman"/>
                <w:sz w:val="18"/>
                <w:szCs w:val="18"/>
              </w:rPr>
            </w:pPr>
            <w:r w:rsidRPr="007B6B39">
              <w:rPr>
                <w:rFonts w:ascii="Times New Roman" w:hAnsi="Times New Roman"/>
                <w:color w:val="231F20"/>
                <w:sz w:val="18"/>
                <w:szCs w:val="18"/>
              </w:rPr>
              <w:t>2 qt</w:t>
            </w:r>
          </w:p>
          <w:p w14:paraId="6F87DF0F"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w:t>
            </w:r>
          </w:p>
        </w:tc>
        <w:tc>
          <w:tcPr>
            <w:tcW w:w="1800" w:type="dxa"/>
            <w:tcBorders>
              <w:bottom w:val="dotted" w:sz="4" w:space="0" w:color="auto"/>
            </w:tcBorders>
          </w:tcPr>
          <w:p w14:paraId="4A85404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4950" w:type="dxa"/>
            <w:tcBorders>
              <w:bottom w:val="dotted" w:sz="4" w:space="0" w:color="auto"/>
            </w:tcBorders>
          </w:tcPr>
          <w:p w14:paraId="74FED68D"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Likelihood of leaf sticking is increased during periods of high temperatures.</w:t>
            </w:r>
          </w:p>
        </w:tc>
      </w:tr>
      <w:bookmarkEnd w:id="0"/>
      <w:tr w:rsidR="007B6B39" w:rsidRPr="007B6B39" w14:paraId="2E5CECC3" w14:textId="77777777" w:rsidTr="007B6B39">
        <w:tc>
          <w:tcPr>
            <w:tcW w:w="1272" w:type="dxa"/>
            <w:vMerge/>
          </w:tcPr>
          <w:p w14:paraId="2F3B646A"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14880E40" w14:textId="77777777" w:rsidR="007B6B39" w:rsidRPr="007B6B39" w:rsidRDefault="007B6B39" w:rsidP="007B6B39">
            <w:pPr>
              <w:adjustRightInd/>
              <w:spacing w:before="1"/>
              <w:rPr>
                <w:rFonts w:ascii="Times New Roman" w:hAnsi="Times New Roman"/>
                <w:i/>
                <w:sz w:val="18"/>
                <w:szCs w:val="18"/>
              </w:rPr>
            </w:pPr>
            <w:r w:rsidRPr="007B6B39">
              <w:rPr>
                <w:rFonts w:ascii="Times New Roman" w:hAnsi="Times New Roman"/>
                <w:i/>
                <w:color w:val="231F20"/>
                <w:sz w:val="18"/>
                <w:szCs w:val="18"/>
              </w:rPr>
              <w:t>Carfentrazone ethyl</w:t>
            </w:r>
          </w:p>
          <w:p w14:paraId="42977BA0"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Aim 2.0EC</w:t>
            </w:r>
          </w:p>
        </w:tc>
        <w:tc>
          <w:tcPr>
            <w:tcW w:w="1620" w:type="dxa"/>
            <w:tcBorders>
              <w:top w:val="dotted" w:sz="4" w:space="0" w:color="auto"/>
              <w:left w:val="single" w:sz="4" w:space="0" w:color="231F20"/>
              <w:bottom w:val="dotted" w:sz="4" w:space="0" w:color="auto"/>
              <w:right w:val="single" w:sz="4" w:space="0" w:color="231F20"/>
            </w:tcBorders>
          </w:tcPr>
          <w:p w14:paraId="486E82D0"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0.75 fl oz</w:t>
            </w:r>
          </w:p>
        </w:tc>
        <w:tc>
          <w:tcPr>
            <w:tcW w:w="1425" w:type="dxa"/>
            <w:tcBorders>
              <w:top w:val="dotted" w:sz="4" w:space="0" w:color="auto"/>
              <w:bottom w:val="dotted" w:sz="4" w:space="0" w:color="auto"/>
            </w:tcBorders>
          </w:tcPr>
          <w:p w14:paraId="529D4FA9"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0.75-1 fl oz</w:t>
            </w:r>
          </w:p>
        </w:tc>
        <w:tc>
          <w:tcPr>
            <w:tcW w:w="1800" w:type="dxa"/>
            <w:tcBorders>
              <w:top w:val="dotted" w:sz="4" w:space="0" w:color="auto"/>
              <w:bottom w:val="dotted" w:sz="4" w:space="0" w:color="auto"/>
            </w:tcBorders>
          </w:tcPr>
          <w:p w14:paraId="7805E806"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4950" w:type="dxa"/>
            <w:tcBorders>
              <w:top w:val="dotted" w:sz="4" w:space="0" w:color="auto"/>
              <w:bottom w:val="dotted" w:sz="4" w:space="0" w:color="auto"/>
            </w:tcBorders>
          </w:tcPr>
          <w:p w14:paraId="15A32206" w14:textId="77777777" w:rsidR="007B6B39" w:rsidRPr="007B6B39" w:rsidRDefault="007B6B39" w:rsidP="007B6B39">
            <w:pPr>
              <w:widowControl/>
              <w:autoSpaceDE/>
              <w:autoSpaceDN/>
              <w:adjustRightInd/>
              <w:rPr>
                <w:rFonts w:ascii="Times New Roman" w:hAnsi="Times New Roman"/>
                <w:sz w:val="18"/>
                <w:szCs w:val="18"/>
              </w:rPr>
            </w:pPr>
          </w:p>
        </w:tc>
      </w:tr>
      <w:tr w:rsidR="007B6B39" w:rsidRPr="007B6B39" w14:paraId="501B2BAE" w14:textId="77777777" w:rsidTr="007B6B39">
        <w:tc>
          <w:tcPr>
            <w:tcW w:w="1272" w:type="dxa"/>
            <w:vMerge/>
          </w:tcPr>
          <w:p w14:paraId="3DF3D19A"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4DBCD5D7" w14:textId="77777777" w:rsidR="007B6B39" w:rsidRPr="007B6B39" w:rsidRDefault="007B6B39" w:rsidP="007B6B39">
            <w:pPr>
              <w:adjustRightInd/>
              <w:spacing w:before="1"/>
              <w:rPr>
                <w:rFonts w:ascii="Times New Roman" w:hAnsi="Times New Roman"/>
                <w:i/>
                <w:sz w:val="18"/>
                <w:szCs w:val="18"/>
              </w:rPr>
            </w:pPr>
            <w:r w:rsidRPr="007B6B39">
              <w:rPr>
                <w:rFonts w:ascii="Times New Roman" w:hAnsi="Times New Roman"/>
                <w:i/>
                <w:color w:val="231F20"/>
                <w:sz w:val="18"/>
                <w:szCs w:val="18"/>
              </w:rPr>
              <w:t>carfentrazone ethyl + fluthiacet</w:t>
            </w:r>
            <w:r w:rsidRPr="007B6B39">
              <w:rPr>
                <w:rFonts w:ascii="Times New Roman" w:hAnsi="Times New Roman"/>
                <w:color w:val="231F20"/>
                <w:sz w:val="18"/>
                <w:szCs w:val="18"/>
              </w:rPr>
              <w:t>-</w:t>
            </w:r>
            <w:r w:rsidRPr="007B6B39">
              <w:rPr>
                <w:rFonts w:ascii="Times New Roman" w:hAnsi="Times New Roman"/>
                <w:i/>
                <w:color w:val="231F20"/>
                <w:sz w:val="18"/>
                <w:szCs w:val="18"/>
              </w:rPr>
              <w:t>methyl</w:t>
            </w:r>
          </w:p>
          <w:p w14:paraId="60646B3A"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Display 2.05EC</w:t>
            </w:r>
          </w:p>
        </w:tc>
        <w:tc>
          <w:tcPr>
            <w:tcW w:w="1620" w:type="dxa"/>
            <w:tcBorders>
              <w:top w:val="dotted" w:sz="4" w:space="0" w:color="auto"/>
              <w:left w:val="single" w:sz="4" w:space="0" w:color="231F20"/>
              <w:bottom w:val="dotted" w:sz="4" w:space="0" w:color="auto"/>
              <w:right w:val="single" w:sz="4" w:space="0" w:color="231F20"/>
            </w:tcBorders>
          </w:tcPr>
          <w:p w14:paraId="07726CE9"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up to 1 fl oz</w:t>
            </w:r>
          </w:p>
        </w:tc>
        <w:tc>
          <w:tcPr>
            <w:tcW w:w="1425" w:type="dxa"/>
            <w:tcBorders>
              <w:top w:val="dotted" w:sz="4" w:space="0" w:color="auto"/>
              <w:bottom w:val="dotted" w:sz="4" w:space="0" w:color="auto"/>
            </w:tcBorders>
          </w:tcPr>
          <w:p w14:paraId="4BC8DC25"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up to 1 fl oz</w:t>
            </w:r>
          </w:p>
        </w:tc>
        <w:tc>
          <w:tcPr>
            <w:tcW w:w="1800" w:type="dxa"/>
            <w:tcBorders>
              <w:top w:val="dotted" w:sz="4" w:space="0" w:color="auto"/>
              <w:bottom w:val="dotted" w:sz="4" w:space="0" w:color="auto"/>
            </w:tcBorders>
          </w:tcPr>
          <w:p w14:paraId="73B24570"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4950" w:type="dxa"/>
            <w:tcBorders>
              <w:top w:val="dotted" w:sz="4" w:space="0" w:color="auto"/>
              <w:bottom w:val="dotted" w:sz="4" w:space="0" w:color="auto"/>
            </w:tcBorders>
          </w:tcPr>
          <w:p w14:paraId="191EDD44"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Limited data, adhere to label restrictions, use precaution.</w:t>
            </w:r>
          </w:p>
        </w:tc>
      </w:tr>
      <w:tr w:rsidR="007B6B39" w:rsidRPr="007B6B39" w14:paraId="7989DE2D" w14:textId="77777777" w:rsidTr="007B6B39">
        <w:tc>
          <w:tcPr>
            <w:tcW w:w="1272" w:type="dxa"/>
            <w:vMerge/>
          </w:tcPr>
          <w:p w14:paraId="3D6791F8"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231F20"/>
              <w:left w:val="single" w:sz="4" w:space="0" w:color="231F20"/>
              <w:bottom w:val="dotted" w:sz="4" w:space="0" w:color="231F20"/>
              <w:right w:val="single" w:sz="4" w:space="0" w:color="231F20"/>
            </w:tcBorders>
          </w:tcPr>
          <w:p w14:paraId="4957B62D" w14:textId="77777777" w:rsidR="007B6B39" w:rsidRPr="007B6B39" w:rsidRDefault="007B6B39" w:rsidP="007B6B39">
            <w:pPr>
              <w:widowControl/>
              <w:autoSpaceDE/>
              <w:autoSpaceDN/>
              <w:adjustRightInd/>
              <w:spacing w:before="1"/>
              <w:rPr>
                <w:rFonts w:ascii="Times New Roman" w:hAnsi="Times New Roman"/>
                <w:i/>
                <w:sz w:val="18"/>
                <w:szCs w:val="18"/>
              </w:rPr>
            </w:pPr>
            <w:r w:rsidRPr="007B6B39">
              <w:rPr>
                <w:rFonts w:ascii="Times New Roman" w:hAnsi="Times New Roman"/>
                <w:i/>
                <w:color w:val="231F20"/>
                <w:sz w:val="18"/>
                <w:szCs w:val="18"/>
              </w:rPr>
              <w:t>flumiclorac</w:t>
            </w:r>
          </w:p>
          <w:p w14:paraId="44F4C971"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Resource 0.86EC</w:t>
            </w:r>
          </w:p>
        </w:tc>
        <w:tc>
          <w:tcPr>
            <w:tcW w:w="1620" w:type="dxa"/>
            <w:tcBorders>
              <w:top w:val="dotted" w:sz="4" w:space="0" w:color="auto"/>
              <w:left w:val="single" w:sz="4" w:space="0" w:color="231F20"/>
              <w:bottom w:val="dotted" w:sz="4" w:space="0" w:color="auto"/>
              <w:right w:val="single" w:sz="4" w:space="0" w:color="231F20"/>
            </w:tcBorders>
          </w:tcPr>
          <w:p w14:paraId="7DE0DFDE"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4-6 fl oz</w:t>
            </w:r>
          </w:p>
        </w:tc>
        <w:tc>
          <w:tcPr>
            <w:tcW w:w="1425" w:type="dxa"/>
            <w:tcBorders>
              <w:top w:val="dotted" w:sz="4" w:space="0" w:color="auto"/>
              <w:bottom w:val="dotted" w:sz="4" w:space="0" w:color="auto"/>
            </w:tcBorders>
          </w:tcPr>
          <w:p w14:paraId="36F95676"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4-6 fl oz</w:t>
            </w:r>
          </w:p>
        </w:tc>
        <w:tc>
          <w:tcPr>
            <w:tcW w:w="1800" w:type="dxa"/>
            <w:tcBorders>
              <w:top w:val="dotted" w:sz="4" w:space="0" w:color="auto"/>
              <w:bottom w:val="dotted" w:sz="4" w:space="0" w:color="auto"/>
            </w:tcBorders>
          </w:tcPr>
          <w:p w14:paraId="1676CECD"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4950" w:type="dxa"/>
            <w:tcBorders>
              <w:top w:val="dotted" w:sz="4" w:space="0" w:color="auto"/>
              <w:bottom w:val="dotted" w:sz="4" w:space="0" w:color="auto"/>
            </w:tcBorders>
          </w:tcPr>
          <w:p w14:paraId="66E85175"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1-2 pt/A crop oil. Limited data, use precaution. Label allows rate up to 8 fl oz.</w:t>
            </w:r>
          </w:p>
        </w:tc>
      </w:tr>
      <w:tr w:rsidR="007B6B39" w:rsidRPr="007B6B39" w14:paraId="3D6676F1" w14:textId="77777777" w:rsidTr="007B6B39">
        <w:tc>
          <w:tcPr>
            <w:tcW w:w="1272" w:type="dxa"/>
            <w:vMerge/>
          </w:tcPr>
          <w:p w14:paraId="391D5B09"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363A3752" w14:textId="77777777" w:rsidR="007B6B39" w:rsidRPr="007B6B39" w:rsidRDefault="007B6B39" w:rsidP="007B6B39">
            <w:pPr>
              <w:adjustRightInd/>
              <w:spacing w:before="1"/>
              <w:rPr>
                <w:rFonts w:ascii="Times New Roman" w:hAnsi="Times New Roman"/>
                <w:i/>
                <w:sz w:val="18"/>
                <w:szCs w:val="18"/>
              </w:rPr>
            </w:pPr>
            <w:r w:rsidRPr="007B6B39">
              <w:rPr>
                <w:rFonts w:ascii="Times New Roman" w:hAnsi="Times New Roman"/>
                <w:i/>
                <w:color w:val="231F20"/>
                <w:sz w:val="18"/>
                <w:szCs w:val="18"/>
              </w:rPr>
              <w:t>fluthiacet</w:t>
            </w:r>
            <w:r w:rsidRPr="007B6B39">
              <w:rPr>
                <w:rFonts w:ascii="Times New Roman" w:hAnsi="Times New Roman"/>
                <w:color w:val="231F20"/>
                <w:sz w:val="18"/>
                <w:szCs w:val="18"/>
              </w:rPr>
              <w:t>-</w:t>
            </w:r>
            <w:r w:rsidRPr="007B6B39">
              <w:rPr>
                <w:rFonts w:ascii="Times New Roman" w:hAnsi="Times New Roman"/>
                <w:i/>
                <w:color w:val="231F20"/>
                <w:sz w:val="18"/>
                <w:szCs w:val="18"/>
              </w:rPr>
              <w:t>methyl</w:t>
            </w:r>
          </w:p>
          <w:p w14:paraId="72691077"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Blizzard 0.91EC</w:t>
            </w:r>
          </w:p>
        </w:tc>
        <w:tc>
          <w:tcPr>
            <w:tcW w:w="1620" w:type="dxa"/>
            <w:tcBorders>
              <w:top w:val="dotted" w:sz="4" w:space="0" w:color="auto"/>
              <w:left w:val="single" w:sz="4" w:space="0" w:color="231F20"/>
              <w:bottom w:val="dotted" w:sz="4" w:space="0" w:color="auto"/>
              <w:right w:val="single" w:sz="4" w:space="0" w:color="231F20"/>
            </w:tcBorders>
          </w:tcPr>
          <w:p w14:paraId="43A9909A"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0.5-0.6 fl oz</w:t>
            </w:r>
          </w:p>
        </w:tc>
        <w:tc>
          <w:tcPr>
            <w:tcW w:w="1425" w:type="dxa"/>
            <w:tcBorders>
              <w:top w:val="dotted" w:sz="4" w:space="0" w:color="auto"/>
              <w:bottom w:val="dotted" w:sz="4" w:space="0" w:color="auto"/>
            </w:tcBorders>
          </w:tcPr>
          <w:p w14:paraId="5B1D4906"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0.5-0.6 fl oz</w:t>
            </w:r>
          </w:p>
        </w:tc>
        <w:tc>
          <w:tcPr>
            <w:tcW w:w="1800" w:type="dxa"/>
            <w:tcBorders>
              <w:top w:val="dotted" w:sz="4" w:space="0" w:color="auto"/>
              <w:bottom w:val="dotted" w:sz="4" w:space="0" w:color="auto"/>
            </w:tcBorders>
          </w:tcPr>
          <w:p w14:paraId="0D87464C"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4950" w:type="dxa"/>
            <w:tcBorders>
              <w:top w:val="dotted" w:sz="4" w:space="0" w:color="auto"/>
              <w:bottom w:val="dotted" w:sz="4" w:space="0" w:color="auto"/>
            </w:tcBorders>
          </w:tcPr>
          <w:p w14:paraId="19A0804B"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1 pt/A crop oil. Limited data, use precaution.</w:t>
            </w:r>
          </w:p>
        </w:tc>
      </w:tr>
      <w:tr w:rsidR="007B6B39" w:rsidRPr="007B6B39" w14:paraId="780341FD" w14:textId="77777777" w:rsidTr="007B6B39">
        <w:tc>
          <w:tcPr>
            <w:tcW w:w="1272" w:type="dxa"/>
            <w:vMerge/>
          </w:tcPr>
          <w:p w14:paraId="1EEDD026"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2456F80E" w14:textId="77777777" w:rsidR="007B6B39" w:rsidRPr="007B6B39" w:rsidRDefault="007B6B39" w:rsidP="007B6B39">
            <w:pPr>
              <w:adjustRightInd/>
              <w:spacing w:before="1"/>
              <w:rPr>
                <w:rFonts w:ascii="Times New Roman" w:hAnsi="Times New Roman"/>
                <w:i/>
                <w:sz w:val="18"/>
                <w:szCs w:val="18"/>
              </w:rPr>
            </w:pPr>
            <w:r w:rsidRPr="007B6B39">
              <w:rPr>
                <w:rFonts w:ascii="Times New Roman" w:hAnsi="Times New Roman"/>
                <w:i/>
                <w:color w:val="231F20"/>
                <w:sz w:val="18"/>
                <w:szCs w:val="18"/>
              </w:rPr>
              <w:t>pyraflufen ethyl</w:t>
            </w:r>
          </w:p>
          <w:p w14:paraId="3776F80B"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ET 0.208EC</w:t>
            </w:r>
          </w:p>
        </w:tc>
        <w:tc>
          <w:tcPr>
            <w:tcW w:w="1620" w:type="dxa"/>
            <w:tcBorders>
              <w:top w:val="dotted" w:sz="4" w:space="0" w:color="auto"/>
              <w:left w:val="single" w:sz="4" w:space="0" w:color="231F20"/>
              <w:bottom w:val="dotted" w:sz="4" w:space="0" w:color="auto"/>
              <w:right w:val="single" w:sz="4" w:space="0" w:color="231F20"/>
            </w:tcBorders>
          </w:tcPr>
          <w:p w14:paraId="6A16985B"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1.5 fl oz</w:t>
            </w:r>
          </w:p>
        </w:tc>
        <w:tc>
          <w:tcPr>
            <w:tcW w:w="1425" w:type="dxa"/>
            <w:tcBorders>
              <w:top w:val="dotted" w:sz="4" w:space="0" w:color="auto"/>
              <w:bottom w:val="dotted" w:sz="4" w:space="0" w:color="auto"/>
            </w:tcBorders>
          </w:tcPr>
          <w:p w14:paraId="7FDFDD8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1.5 fl oz</w:t>
            </w:r>
          </w:p>
        </w:tc>
        <w:tc>
          <w:tcPr>
            <w:tcW w:w="1800" w:type="dxa"/>
            <w:tcBorders>
              <w:top w:val="dotted" w:sz="4" w:space="0" w:color="auto"/>
              <w:bottom w:val="dotted" w:sz="4" w:space="0" w:color="auto"/>
            </w:tcBorders>
          </w:tcPr>
          <w:p w14:paraId="4A41A722"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4950" w:type="dxa"/>
            <w:tcBorders>
              <w:top w:val="dotted" w:sz="4" w:space="0" w:color="auto"/>
              <w:bottom w:val="dotted" w:sz="4" w:space="0" w:color="auto"/>
            </w:tcBorders>
          </w:tcPr>
          <w:p w14:paraId="53B59433"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0.5% v/v crop oil during early season and 1% during mid- and late-season. Label allows rate up to 2.75 fl oz.</w:t>
            </w:r>
          </w:p>
        </w:tc>
      </w:tr>
      <w:tr w:rsidR="007B6B39" w:rsidRPr="007B6B39" w14:paraId="217B8D02" w14:textId="77777777" w:rsidTr="007B6B39">
        <w:tc>
          <w:tcPr>
            <w:tcW w:w="1272" w:type="dxa"/>
            <w:vMerge/>
          </w:tcPr>
          <w:p w14:paraId="30078278"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2B24FD4D" w14:textId="77777777" w:rsidR="007B6B39" w:rsidRPr="007B6B39" w:rsidRDefault="007B6B39" w:rsidP="007B6B39">
            <w:pPr>
              <w:adjustRightInd/>
              <w:spacing w:before="2"/>
              <w:rPr>
                <w:rFonts w:ascii="Times New Roman" w:hAnsi="Times New Roman"/>
                <w:i/>
                <w:sz w:val="18"/>
                <w:szCs w:val="18"/>
              </w:rPr>
            </w:pPr>
            <w:r w:rsidRPr="007B6B39">
              <w:rPr>
                <w:rFonts w:ascii="Times New Roman" w:hAnsi="Times New Roman"/>
                <w:i/>
                <w:color w:val="231F20"/>
                <w:sz w:val="18"/>
                <w:szCs w:val="18"/>
              </w:rPr>
              <w:t>tribufos</w:t>
            </w:r>
          </w:p>
          <w:p w14:paraId="4516464B" w14:textId="77777777" w:rsidR="007B6B39" w:rsidRPr="007B6B39" w:rsidRDefault="007B6B39" w:rsidP="007B6B39">
            <w:pPr>
              <w:widowControl/>
              <w:autoSpaceDE/>
              <w:autoSpaceDN/>
              <w:adjustRightInd/>
              <w:spacing w:before="7"/>
              <w:rPr>
                <w:rFonts w:ascii="Times New Roman" w:hAnsi="Times New Roman"/>
                <w:sz w:val="18"/>
                <w:szCs w:val="18"/>
              </w:rPr>
            </w:pPr>
            <w:r w:rsidRPr="007B6B39">
              <w:rPr>
                <w:rFonts w:ascii="Times New Roman" w:hAnsi="Times New Roman"/>
                <w:color w:val="231F20"/>
                <w:sz w:val="18"/>
                <w:szCs w:val="18"/>
              </w:rPr>
              <w:t>Folex 6EC, others</w:t>
            </w:r>
          </w:p>
        </w:tc>
        <w:tc>
          <w:tcPr>
            <w:tcW w:w="1620" w:type="dxa"/>
            <w:tcBorders>
              <w:top w:val="dotted" w:sz="4" w:space="0" w:color="auto"/>
              <w:left w:val="single" w:sz="4" w:space="0" w:color="231F20"/>
              <w:bottom w:val="dotted" w:sz="4" w:space="0" w:color="auto"/>
              <w:right w:val="single" w:sz="4" w:space="0" w:color="231F20"/>
            </w:tcBorders>
          </w:tcPr>
          <w:p w14:paraId="0293847D"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4-6 fl oz</w:t>
            </w:r>
          </w:p>
        </w:tc>
        <w:tc>
          <w:tcPr>
            <w:tcW w:w="1425" w:type="dxa"/>
            <w:tcBorders>
              <w:top w:val="dotted" w:sz="4" w:space="0" w:color="auto"/>
              <w:bottom w:val="dotted" w:sz="4" w:space="0" w:color="auto"/>
            </w:tcBorders>
          </w:tcPr>
          <w:p w14:paraId="704E6FB2"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6-8 fl oz</w:t>
            </w:r>
          </w:p>
        </w:tc>
        <w:tc>
          <w:tcPr>
            <w:tcW w:w="1800" w:type="dxa"/>
            <w:tcBorders>
              <w:top w:val="dotted" w:sz="4" w:space="0" w:color="auto"/>
              <w:bottom w:val="dotted" w:sz="4" w:space="0" w:color="auto"/>
            </w:tcBorders>
          </w:tcPr>
          <w:p w14:paraId="0C1FFA07"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4950" w:type="dxa"/>
            <w:tcBorders>
              <w:top w:val="dotted" w:sz="4" w:space="0" w:color="auto"/>
              <w:bottom w:val="dotted" w:sz="4" w:space="0" w:color="auto"/>
            </w:tcBorders>
          </w:tcPr>
          <w:p w14:paraId="41C79A69"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FirstPick label allows one to increase Folex rate up to 12 oz/A but be careful to avoid leaf sticking.</w:t>
            </w:r>
          </w:p>
        </w:tc>
      </w:tr>
      <w:tr w:rsidR="007B6B39" w:rsidRPr="007B6B39" w14:paraId="62640E70" w14:textId="77777777" w:rsidTr="007B6B39">
        <w:tc>
          <w:tcPr>
            <w:tcW w:w="1272" w:type="dxa"/>
            <w:vMerge/>
          </w:tcPr>
          <w:p w14:paraId="1BDD378E"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10A91469" w14:textId="77777777" w:rsidR="007B6B39" w:rsidRPr="007B6B39" w:rsidRDefault="007B6B39" w:rsidP="007B6B39">
            <w:pPr>
              <w:widowControl/>
              <w:autoSpaceDE/>
              <w:autoSpaceDN/>
              <w:adjustRightInd/>
              <w:spacing w:before="22"/>
              <w:rPr>
                <w:rFonts w:ascii="Times New Roman" w:hAnsi="Times New Roman"/>
                <w:i/>
                <w:color w:val="231F20"/>
                <w:sz w:val="18"/>
                <w:szCs w:val="18"/>
              </w:rPr>
            </w:pPr>
            <w:r w:rsidRPr="007B6B39">
              <w:rPr>
                <w:rFonts w:ascii="Times New Roman" w:hAnsi="Times New Roman"/>
                <w:i/>
                <w:color w:val="231F20"/>
                <w:sz w:val="18"/>
                <w:szCs w:val="18"/>
              </w:rPr>
              <w:t xml:space="preserve">thidiazuron </w:t>
            </w:r>
          </w:p>
          <w:p w14:paraId="4180C11C" w14:textId="77777777" w:rsidR="007B6B39" w:rsidRPr="007B6B39" w:rsidRDefault="007B6B39" w:rsidP="007B6B39">
            <w:pPr>
              <w:widowControl/>
              <w:autoSpaceDE/>
              <w:autoSpaceDN/>
              <w:adjustRightInd/>
              <w:spacing w:before="22"/>
              <w:rPr>
                <w:rFonts w:ascii="Times New Roman" w:hAnsi="Times New Roman"/>
                <w:i/>
                <w:sz w:val="18"/>
                <w:szCs w:val="18"/>
              </w:rPr>
            </w:pPr>
            <w:r w:rsidRPr="007B6B39">
              <w:rPr>
                <w:rFonts w:ascii="Times New Roman" w:hAnsi="Times New Roman"/>
                <w:color w:val="231F20"/>
                <w:sz w:val="18"/>
                <w:szCs w:val="18"/>
              </w:rPr>
              <w:t>Dropp 4SC, others</w:t>
            </w:r>
          </w:p>
        </w:tc>
        <w:tc>
          <w:tcPr>
            <w:tcW w:w="1620" w:type="dxa"/>
            <w:tcBorders>
              <w:top w:val="dotted" w:sz="4" w:space="0" w:color="auto"/>
              <w:left w:val="single" w:sz="4" w:space="0" w:color="231F20"/>
              <w:bottom w:val="dotted" w:sz="4" w:space="0" w:color="auto"/>
              <w:right w:val="single" w:sz="4" w:space="0" w:color="231F20"/>
            </w:tcBorders>
          </w:tcPr>
          <w:p w14:paraId="037D1529"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1.6 fl oz</w:t>
            </w:r>
          </w:p>
        </w:tc>
        <w:tc>
          <w:tcPr>
            <w:tcW w:w="1425" w:type="dxa"/>
            <w:tcBorders>
              <w:top w:val="dotted" w:sz="4" w:space="0" w:color="auto"/>
              <w:bottom w:val="dotted" w:sz="4" w:space="0" w:color="auto"/>
            </w:tcBorders>
          </w:tcPr>
          <w:p w14:paraId="70A16C08"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1.6 fl oz</w:t>
            </w:r>
          </w:p>
        </w:tc>
        <w:tc>
          <w:tcPr>
            <w:tcW w:w="1800" w:type="dxa"/>
            <w:tcBorders>
              <w:top w:val="dotted" w:sz="4" w:space="0" w:color="auto"/>
              <w:bottom w:val="dotted" w:sz="4" w:space="0" w:color="auto"/>
            </w:tcBorders>
          </w:tcPr>
          <w:p w14:paraId="7BBA5A33"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4950" w:type="dxa"/>
            <w:tcBorders>
              <w:top w:val="dotted" w:sz="4" w:space="0" w:color="auto"/>
              <w:bottom w:val="dotted" w:sz="4" w:space="0" w:color="auto"/>
            </w:tcBorders>
          </w:tcPr>
          <w:p w14:paraId="37235AED"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 xml:space="preserve">Label allows rate to be increased up to 3.2 fl oz/A. </w:t>
            </w:r>
          </w:p>
        </w:tc>
      </w:tr>
      <w:tr w:rsidR="007B6B39" w:rsidRPr="007B6B39" w14:paraId="6F995667" w14:textId="77777777" w:rsidTr="007B6B39">
        <w:tc>
          <w:tcPr>
            <w:tcW w:w="1272" w:type="dxa"/>
            <w:vMerge/>
          </w:tcPr>
          <w:p w14:paraId="338ABE72"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single" w:sz="8" w:space="0" w:color="231F20"/>
              <w:right w:val="single" w:sz="4" w:space="0" w:color="231F20"/>
            </w:tcBorders>
          </w:tcPr>
          <w:p w14:paraId="6CB8FA7F" w14:textId="77777777" w:rsidR="007B6B39" w:rsidRPr="007B6B39" w:rsidRDefault="007B6B39" w:rsidP="007B6B39">
            <w:pPr>
              <w:adjustRightInd/>
              <w:spacing w:before="2"/>
              <w:rPr>
                <w:rFonts w:ascii="Times New Roman" w:hAnsi="Times New Roman"/>
                <w:i/>
                <w:sz w:val="18"/>
                <w:szCs w:val="18"/>
              </w:rPr>
            </w:pPr>
            <w:r w:rsidRPr="007B6B39">
              <w:rPr>
                <w:rFonts w:ascii="Times New Roman" w:hAnsi="Times New Roman"/>
                <w:i/>
                <w:color w:val="231F20"/>
                <w:sz w:val="18"/>
                <w:szCs w:val="18"/>
              </w:rPr>
              <w:t>thidiazuron + diuron</w:t>
            </w:r>
          </w:p>
          <w:p w14:paraId="0F6EC73C"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sz w:val="18"/>
                <w:szCs w:val="18"/>
              </w:rPr>
              <w:t>Ginstar 1.5EC, others</w:t>
            </w:r>
          </w:p>
        </w:tc>
        <w:tc>
          <w:tcPr>
            <w:tcW w:w="1620" w:type="dxa"/>
            <w:tcBorders>
              <w:top w:val="dotted" w:sz="4" w:space="0" w:color="auto"/>
              <w:left w:val="single" w:sz="4" w:space="0" w:color="231F20"/>
              <w:bottom w:val="single" w:sz="8" w:space="0" w:color="231F20"/>
              <w:right w:val="single" w:sz="4" w:space="0" w:color="231F20"/>
            </w:tcBorders>
          </w:tcPr>
          <w:p w14:paraId="27DE0E42"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4-6 fl oz</w:t>
            </w:r>
          </w:p>
        </w:tc>
        <w:tc>
          <w:tcPr>
            <w:tcW w:w="1425" w:type="dxa"/>
            <w:tcBorders>
              <w:top w:val="dotted" w:sz="4" w:space="0" w:color="auto"/>
              <w:bottom w:val="single" w:sz="4" w:space="0" w:color="auto"/>
            </w:tcBorders>
          </w:tcPr>
          <w:p w14:paraId="0CD5BC1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5-6 fl oz</w:t>
            </w:r>
          </w:p>
        </w:tc>
        <w:tc>
          <w:tcPr>
            <w:tcW w:w="1800" w:type="dxa"/>
            <w:tcBorders>
              <w:top w:val="dotted" w:sz="4" w:space="0" w:color="auto"/>
              <w:bottom w:val="dotted" w:sz="4" w:space="0" w:color="auto"/>
            </w:tcBorders>
          </w:tcPr>
          <w:p w14:paraId="7E9C9397"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4950" w:type="dxa"/>
            <w:tcBorders>
              <w:top w:val="dotted" w:sz="4" w:space="0" w:color="auto"/>
              <w:bottom w:val="single" w:sz="4" w:space="0" w:color="auto"/>
            </w:tcBorders>
          </w:tcPr>
          <w:p w14:paraId="57D709A1" w14:textId="77777777" w:rsidR="007B6B39" w:rsidRPr="007B6B39" w:rsidRDefault="007B6B39" w:rsidP="007B6B39">
            <w:pPr>
              <w:adjustRightInd/>
              <w:spacing w:before="1"/>
              <w:rPr>
                <w:rFonts w:ascii="Times New Roman" w:hAnsi="Times New Roman"/>
                <w:sz w:val="18"/>
                <w:szCs w:val="18"/>
              </w:rPr>
            </w:pPr>
            <w:r w:rsidRPr="007B6B39">
              <w:rPr>
                <w:rFonts w:ascii="Times New Roman" w:hAnsi="Times New Roman"/>
                <w:color w:val="231F20"/>
                <w:sz w:val="18"/>
                <w:szCs w:val="18"/>
              </w:rPr>
              <w:t>Likelihood of “leaf sticking” is increased when applied at or above 5 oz in combinations of defoliants during early season conditions; rate of 4 oz suggested during periods of high temps.</w:t>
            </w:r>
          </w:p>
        </w:tc>
      </w:tr>
      <w:tr w:rsidR="007B6B39" w:rsidRPr="007B6B39" w14:paraId="4FB97CF7" w14:textId="77777777" w:rsidTr="007B6B39">
        <w:tc>
          <w:tcPr>
            <w:tcW w:w="1272" w:type="dxa"/>
            <w:vMerge w:val="restart"/>
            <w:tcBorders>
              <w:right w:val="single" w:sz="4" w:space="0" w:color="FFFFFF"/>
            </w:tcBorders>
            <w:shd w:val="clear" w:color="auto" w:fill="000000"/>
          </w:tcPr>
          <w:p w14:paraId="6894A35A"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b/>
                <w:color w:val="FFFFFF"/>
                <w:sz w:val="18"/>
              </w:rPr>
              <w:t>HARVEST-AID FUNCTION</w:t>
            </w:r>
          </w:p>
        </w:tc>
        <w:tc>
          <w:tcPr>
            <w:tcW w:w="2773" w:type="dxa"/>
            <w:vMerge w:val="restart"/>
            <w:tcBorders>
              <w:top w:val="single" w:sz="8" w:space="0" w:color="231F20"/>
              <w:left w:val="single" w:sz="4" w:space="0" w:color="FFFFFF"/>
              <w:right w:val="single" w:sz="4" w:space="0" w:color="FFFFFF"/>
            </w:tcBorders>
            <w:shd w:val="clear" w:color="auto" w:fill="000000"/>
          </w:tcPr>
          <w:p w14:paraId="294BB04E" w14:textId="77777777" w:rsidR="007B6B39" w:rsidRPr="007B6B39" w:rsidRDefault="007B6B39" w:rsidP="007B6B39">
            <w:pPr>
              <w:widowControl/>
              <w:autoSpaceDE/>
              <w:autoSpaceDN/>
              <w:adjustRightInd/>
              <w:spacing w:before="8"/>
              <w:rPr>
                <w:rFonts w:ascii="Times New Roman" w:hAnsi="Times New Roman"/>
                <w:sz w:val="21"/>
              </w:rPr>
            </w:pPr>
          </w:p>
          <w:p w14:paraId="57B7566F" w14:textId="77777777" w:rsidR="007B6B39" w:rsidRPr="007B6B39" w:rsidRDefault="007B6B39" w:rsidP="007B6B39">
            <w:pPr>
              <w:widowControl/>
              <w:autoSpaceDE/>
              <w:autoSpaceDN/>
              <w:adjustRightInd/>
              <w:spacing w:before="2"/>
              <w:rPr>
                <w:rFonts w:ascii="Times New Roman" w:hAnsi="Times New Roman"/>
                <w:i/>
                <w:color w:val="231F20"/>
                <w:sz w:val="18"/>
                <w:szCs w:val="18"/>
              </w:rPr>
            </w:pPr>
            <w:r w:rsidRPr="007B6B39">
              <w:rPr>
                <w:rFonts w:ascii="Times New Roman" w:hAnsi="Times New Roman"/>
                <w:b/>
                <w:color w:val="FFFFFF"/>
                <w:sz w:val="18"/>
              </w:rPr>
              <w:t>HERBICIDE</w:t>
            </w:r>
          </w:p>
        </w:tc>
        <w:tc>
          <w:tcPr>
            <w:tcW w:w="4845" w:type="dxa"/>
            <w:gridSpan w:val="3"/>
            <w:tcBorders>
              <w:top w:val="single" w:sz="8" w:space="0" w:color="231F20"/>
              <w:left w:val="single" w:sz="4" w:space="0" w:color="FFFFFF"/>
              <w:bottom w:val="dotted" w:sz="4" w:space="0" w:color="auto"/>
              <w:right w:val="single" w:sz="4" w:space="0" w:color="FFFFFF"/>
            </w:tcBorders>
            <w:shd w:val="clear" w:color="auto" w:fill="000000"/>
          </w:tcPr>
          <w:p w14:paraId="2F7BBFB6" w14:textId="77777777" w:rsidR="007B6B39" w:rsidRPr="007B6B39" w:rsidRDefault="007B6B39" w:rsidP="007B6B39">
            <w:pPr>
              <w:adjustRightInd/>
              <w:spacing w:before="34" w:line="249" w:lineRule="auto"/>
              <w:ind w:right="109"/>
              <w:jc w:val="center"/>
              <w:rPr>
                <w:rFonts w:ascii="Times New Roman" w:hAnsi="Times New Roman"/>
                <w:b/>
                <w:sz w:val="18"/>
              </w:rPr>
            </w:pPr>
            <w:r w:rsidRPr="007B6B39">
              <w:rPr>
                <w:rFonts w:ascii="Times New Roman" w:hAnsi="Times New Roman"/>
                <w:b/>
                <w:color w:val="FFFFFF"/>
                <w:sz w:val="18"/>
              </w:rPr>
              <w:t>BROADCAST RATE/ACRE</w:t>
            </w:r>
          </w:p>
          <w:p w14:paraId="3976655C" w14:textId="77777777" w:rsidR="007B6B39" w:rsidRPr="007B6B39" w:rsidRDefault="007B6B39" w:rsidP="007B6B39">
            <w:pPr>
              <w:widowControl/>
              <w:autoSpaceDE/>
              <w:autoSpaceDN/>
              <w:adjustRightInd/>
              <w:jc w:val="center"/>
              <w:rPr>
                <w:rFonts w:ascii="Times New Roman" w:hAnsi="Times New Roman"/>
                <w:sz w:val="18"/>
                <w:szCs w:val="18"/>
              </w:rPr>
            </w:pPr>
          </w:p>
        </w:tc>
        <w:tc>
          <w:tcPr>
            <w:tcW w:w="4950" w:type="dxa"/>
            <w:vMerge w:val="restart"/>
            <w:tcBorders>
              <w:top w:val="single" w:sz="4" w:space="0" w:color="auto"/>
              <w:left w:val="single" w:sz="4" w:space="0" w:color="FFFFFF"/>
            </w:tcBorders>
            <w:shd w:val="clear" w:color="auto" w:fill="000000"/>
          </w:tcPr>
          <w:p w14:paraId="0E1B55C3" w14:textId="77777777" w:rsidR="007B6B39" w:rsidRPr="007B6B39" w:rsidRDefault="007B6B39" w:rsidP="007B6B39">
            <w:pPr>
              <w:widowControl/>
              <w:autoSpaceDE/>
              <w:autoSpaceDN/>
              <w:adjustRightInd/>
              <w:rPr>
                <w:rFonts w:ascii="Times New Roman" w:hAnsi="Times New Roman"/>
                <w:b/>
                <w:color w:val="FFFFFF"/>
                <w:sz w:val="18"/>
              </w:rPr>
            </w:pPr>
          </w:p>
          <w:p w14:paraId="49B5DD6D" w14:textId="77777777" w:rsidR="007B6B39" w:rsidRPr="007B6B39" w:rsidRDefault="007B6B39" w:rsidP="007B6B39">
            <w:pPr>
              <w:widowControl/>
              <w:autoSpaceDE/>
              <w:autoSpaceDN/>
              <w:adjustRightInd/>
              <w:rPr>
                <w:rFonts w:ascii="Times New Roman" w:hAnsi="Times New Roman"/>
                <w:b/>
                <w:color w:val="FFFFFF"/>
                <w:sz w:val="18"/>
              </w:rPr>
            </w:pPr>
          </w:p>
          <w:p w14:paraId="60FC724A"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b/>
                <w:color w:val="FFFFFF"/>
                <w:sz w:val="18"/>
              </w:rPr>
              <w:t>REMARKS AND PRECAUTIONS</w:t>
            </w:r>
          </w:p>
        </w:tc>
      </w:tr>
      <w:tr w:rsidR="007B6B39" w:rsidRPr="007B6B39" w14:paraId="16EBB7A5" w14:textId="77777777" w:rsidTr="007B6B39">
        <w:tc>
          <w:tcPr>
            <w:tcW w:w="1272" w:type="dxa"/>
            <w:vMerge/>
            <w:tcBorders>
              <w:right w:val="single" w:sz="4" w:space="0" w:color="FFFFFF"/>
            </w:tcBorders>
            <w:shd w:val="clear" w:color="auto" w:fill="000000"/>
          </w:tcPr>
          <w:p w14:paraId="19FBE1C8" w14:textId="77777777" w:rsidR="007B6B39" w:rsidRPr="007B6B39" w:rsidRDefault="007B6B39" w:rsidP="007B6B39">
            <w:pPr>
              <w:widowControl/>
              <w:autoSpaceDE/>
              <w:autoSpaceDN/>
              <w:adjustRightInd/>
              <w:rPr>
                <w:rFonts w:ascii="Times New Roman" w:hAnsi="Times New Roman"/>
                <w:sz w:val="18"/>
                <w:szCs w:val="18"/>
              </w:rPr>
            </w:pPr>
          </w:p>
        </w:tc>
        <w:tc>
          <w:tcPr>
            <w:tcW w:w="2773" w:type="dxa"/>
            <w:vMerge/>
            <w:tcBorders>
              <w:left w:val="single" w:sz="4" w:space="0" w:color="FFFFFF"/>
              <w:bottom w:val="dotted" w:sz="4" w:space="0" w:color="auto"/>
              <w:right w:val="single" w:sz="4" w:space="0" w:color="FFFFFF"/>
            </w:tcBorders>
          </w:tcPr>
          <w:p w14:paraId="6F116529" w14:textId="77777777" w:rsidR="007B6B39" w:rsidRPr="007B6B39" w:rsidRDefault="007B6B39" w:rsidP="007B6B39">
            <w:pPr>
              <w:widowControl/>
              <w:autoSpaceDE/>
              <w:autoSpaceDN/>
              <w:adjustRightInd/>
              <w:spacing w:before="2"/>
              <w:rPr>
                <w:rFonts w:ascii="Times New Roman" w:hAnsi="Times New Roman"/>
                <w:i/>
                <w:color w:val="231F20"/>
                <w:sz w:val="18"/>
                <w:szCs w:val="18"/>
              </w:rPr>
            </w:pPr>
          </w:p>
        </w:tc>
        <w:tc>
          <w:tcPr>
            <w:tcW w:w="1620" w:type="dxa"/>
            <w:tcBorders>
              <w:top w:val="nil"/>
              <w:left w:val="single" w:sz="4" w:space="0" w:color="FFFFFF"/>
              <w:bottom w:val="single" w:sz="4" w:space="0" w:color="231F20"/>
              <w:right w:val="single" w:sz="4" w:space="0" w:color="231F20"/>
            </w:tcBorders>
          </w:tcPr>
          <w:p w14:paraId="0962B5E2"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b/>
                <w:sz w:val="16"/>
                <w:szCs w:val="16"/>
              </w:rPr>
              <w:t>EARLY-SEASON (highs 90°F plus, lows 70°F plus)</w:t>
            </w:r>
          </w:p>
        </w:tc>
        <w:tc>
          <w:tcPr>
            <w:tcW w:w="1425" w:type="dxa"/>
            <w:tcBorders>
              <w:top w:val="nil"/>
              <w:left w:val="single" w:sz="4" w:space="0" w:color="231F20"/>
              <w:bottom w:val="single" w:sz="4" w:space="0" w:color="231F20"/>
              <w:right w:val="single" w:sz="4" w:space="0" w:color="auto"/>
            </w:tcBorders>
          </w:tcPr>
          <w:p w14:paraId="2AE8467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b/>
                <w:sz w:val="16"/>
                <w:szCs w:val="16"/>
              </w:rPr>
              <w:t>MID-SEASON (highs 80-89°F, lows 60-70°F)</w:t>
            </w:r>
          </w:p>
        </w:tc>
        <w:tc>
          <w:tcPr>
            <w:tcW w:w="1800" w:type="dxa"/>
            <w:tcBorders>
              <w:top w:val="nil"/>
              <w:left w:val="single" w:sz="4" w:space="0" w:color="auto"/>
              <w:bottom w:val="single" w:sz="4" w:space="0" w:color="231F20"/>
              <w:right w:val="single" w:sz="4" w:space="0" w:color="FFFFFF"/>
            </w:tcBorders>
          </w:tcPr>
          <w:p w14:paraId="2BE31E64"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b/>
                <w:sz w:val="16"/>
                <w:szCs w:val="16"/>
              </w:rPr>
              <w:t>LATE-SEASON* (highs below 80-89°F, lows 60-70°F plus)</w:t>
            </w:r>
          </w:p>
        </w:tc>
        <w:tc>
          <w:tcPr>
            <w:tcW w:w="4950" w:type="dxa"/>
            <w:vMerge/>
            <w:tcBorders>
              <w:left w:val="single" w:sz="4" w:space="0" w:color="FFFFFF"/>
              <w:bottom w:val="dotted" w:sz="4" w:space="0" w:color="auto"/>
            </w:tcBorders>
            <w:shd w:val="clear" w:color="auto" w:fill="000000"/>
          </w:tcPr>
          <w:p w14:paraId="4311A4CA" w14:textId="77777777" w:rsidR="007B6B39" w:rsidRPr="007B6B39" w:rsidRDefault="007B6B39" w:rsidP="007B6B39">
            <w:pPr>
              <w:widowControl/>
              <w:autoSpaceDE/>
              <w:autoSpaceDN/>
              <w:adjustRightInd/>
              <w:rPr>
                <w:rFonts w:ascii="Times New Roman" w:hAnsi="Times New Roman"/>
                <w:sz w:val="18"/>
                <w:szCs w:val="18"/>
              </w:rPr>
            </w:pPr>
          </w:p>
        </w:tc>
      </w:tr>
      <w:tr w:rsidR="007B6B39" w:rsidRPr="007B6B39" w14:paraId="6A8298FD" w14:textId="77777777" w:rsidTr="007B6B39">
        <w:tc>
          <w:tcPr>
            <w:tcW w:w="1272" w:type="dxa"/>
            <w:vMerge w:val="restart"/>
          </w:tcPr>
          <w:p w14:paraId="6BF0FBBF"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Boll Opening and Defoliation</w:t>
            </w:r>
          </w:p>
          <w:p w14:paraId="16F6C12E" w14:textId="77777777" w:rsidR="007B6B39" w:rsidRPr="007B6B39" w:rsidRDefault="007B6B39" w:rsidP="007B6B39">
            <w:pPr>
              <w:widowControl/>
              <w:autoSpaceDE/>
              <w:autoSpaceDN/>
              <w:adjustRightInd/>
              <w:rPr>
                <w:rFonts w:ascii="Times New Roman" w:hAnsi="Times New Roman"/>
                <w:sz w:val="18"/>
                <w:szCs w:val="18"/>
              </w:rPr>
            </w:pPr>
          </w:p>
          <w:p w14:paraId="135DBFAE" w14:textId="77777777" w:rsidR="007B6B39" w:rsidRPr="007B6B39" w:rsidRDefault="007B6B39" w:rsidP="007B6B39">
            <w:pPr>
              <w:widowControl/>
              <w:autoSpaceDE/>
              <w:autoSpaceDN/>
              <w:adjustRightInd/>
              <w:rPr>
                <w:rFonts w:ascii="Times New Roman" w:hAnsi="Times New Roman"/>
                <w:i/>
                <w:sz w:val="18"/>
                <w:szCs w:val="18"/>
              </w:rPr>
            </w:pPr>
            <w:r w:rsidRPr="007B6B39">
              <w:rPr>
                <w:rFonts w:ascii="Times New Roman" w:hAnsi="Times New Roman"/>
                <w:i/>
                <w:sz w:val="18"/>
                <w:szCs w:val="18"/>
              </w:rPr>
              <w:t>(continued)</w:t>
            </w:r>
          </w:p>
        </w:tc>
        <w:tc>
          <w:tcPr>
            <w:tcW w:w="2773" w:type="dxa"/>
            <w:tcBorders>
              <w:top w:val="single" w:sz="8" w:space="0" w:color="231F20"/>
              <w:bottom w:val="dotted" w:sz="4" w:space="0" w:color="auto"/>
            </w:tcBorders>
          </w:tcPr>
          <w:p w14:paraId="0E8F3202" w14:textId="77777777" w:rsidR="007B6B39" w:rsidRPr="007B6B39" w:rsidRDefault="007B6B39" w:rsidP="007B6B39">
            <w:pPr>
              <w:adjustRightInd/>
              <w:spacing w:before="2"/>
              <w:rPr>
                <w:rFonts w:ascii="Times New Roman" w:hAnsi="Times New Roman"/>
                <w:i/>
                <w:sz w:val="18"/>
                <w:szCs w:val="18"/>
              </w:rPr>
            </w:pPr>
            <w:r w:rsidRPr="007B6B39">
              <w:rPr>
                <w:rFonts w:ascii="Times New Roman" w:hAnsi="Times New Roman"/>
                <w:i/>
                <w:color w:val="231F20"/>
                <w:sz w:val="18"/>
                <w:szCs w:val="18"/>
              </w:rPr>
              <w:t>ethephon + cyclanilide</w:t>
            </w:r>
          </w:p>
          <w:p w14:paraId="267E2842" w14:textId="77777777" w:rsidR="007B6B39" w:rsidRPr="007B6B39" w:rsidRDefault="007B6B39" w:rsidP="007B6B39">
            <w:pPr>
              <w:adjustRightInd/>
              <w:spacing w:before="8"/>
              <w:rPr>
                <w:rFonts w:ascii="Times New Roman" w:hAnsi="Times New Roman"/>
                <w:sz w:val="18"/>
                <w:szCs w:val="18"/>
              </w:rPr>
            </w:pPr>
            <w:r w:rsidRPr="007B6B39">
              <w:rPr>
                <w:rFonts w:ascii="Times New Roman" w:hAnsi="Times New Roman"/>
                <w:color w:val="231F20"/>
                <w:sz w:val="18"/>
                <w:szCs w:val="18"/>
              </w:rPr>
              <w:t>Finish 6 PRO</w:t>
            </w:r>
          </w:p>
          <w:p w14:paraId="50DB21ED"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 xml:space="preserve">+ </w:t>
            </w:r>
            <w:r w:rsidRPr="007B6B39">
              <w:rPr>
                <w:rFonts w:ascii="Times New Roman" w:hAnsi="Times New Roman"/>
                <w:b/>
                <w:color w:val="231F20"/>
                <w:sz w:val="18"/>
                <w:szCs w:val="18"/>
              </w:rPr>
              <w:t>ONE OF THE FOLLOWING:</w:t>
            </w:r>
          </w:p>
        </w:tc>
        <w:tc>
          <w:tcPr>
            <w:tcW w:w="1620" w:type="dxa"/>
            <w:tcBorders>
              <w:top w:val="single" w:sz="8" w:space="0" w:color="231F20"/>
              <w:bottom w:val="dotted" w:sz="4" w:space="0" w:color="auto"/>
            </w:tcBorders>
          </w:tcPr>
          <w:p w14:paraId="01B1528D"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1.33-1.5 pt</w:t>
            </w:r>
          </w:p>
          <w:p w14:paraId="0AB88959"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tc>
        <w:tc>
          <w:tcPr>
            <w:tcW w:w="1425" w:type="dxa"/>
            <w:tcBorders>
              <w:top w:val="single" w:sz="4" w:space="0" w:color="auto"/>
              <w:bottom w:val="dotted" w:sz="4" w:space="0" w:color="auto"/>
            </w:tcBorders>
          </w:tcPr>
          <w:p w14:paraId="6479CF8F"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1.33-1.5 pt</w:t>
            </w:r>
          </w:p>
          <w:p w14:paraId="301C8293"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tc>
        <w:tc>
          <w:tcPr>
            <w:tcW w:w="1800" w:type="dxa"/>
            <w:tcBorders>
              <w:top w:val="single" w:sz="4" w:space="0" w:color="auto"/>
              <w:bottom w:val="dotted" w:sz="4" w:space="0" w:color="auto"/>
            </w:tcBorders>
          </w:tcPr>
          <w:p w14:paraId="50C9FF98"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1.75-2 pt</w:t>
            </w:r>
          </w:p>
          <w:p w14:paraId="705F3AEA"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tc>
        <w:tc>
          <w:tcPr>
            <w:tcW w:w="4950" w:type="dxa"/>
            <w:tcBorders>
              <w:top w:val="single" w:sz="4" w:space="0" w:color="auto"/>
              <w:bottom w:val="dotted" w:sz="4" w:space="0" w:color="auto"/>
            </w:tcBorders>
          </w:tcPr>
          <w:p w14:paraId="106414E7" w14:textId="77777777" w:rsidR="007B6B39" w:rsidRPr="007B6B39" w:rsidRDefault="007B6B39" w:rsidP="007B6B39">
            <w:pPr>
              <w:widowControl/>
              <w:autoSpaceDE/>
              <w:autoSpaceDN/>
              <w:adjustRightInd/>
              <w:rPr>
                <w:rFonts w:ascii="Times New Roman" w:hAnsi="Times New Roman"/>
                <w:sz w:val="18"/>
                <w:szCs w:val="18"/>
              </w:rPr>
            </w:pPr>
          </w:p>
        </w:tc>
      </w:tr>
      <w:tr w:rsidR="007B6B39" w:rsidRPr="007B6B39" w14:paraId="580C5771" w14:textId="77777777" w:rsidTr="007B6B39">
        <w:tc>
          <w:tcPr>
            <w:tcW w:w="1272" w:type="dxa"/>
            <w:vMerge/>
          </w:tcPr>
          <w:p w14:paraId="2F340F28"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7B3644EC" w14:textId="77777777" w:rsidR="007B6B39" w:rsidRPr="007B6B39" w:rsidRDefault="007B6B39" w:rsidP="007B6B39">
            <w:pPr>
              <w:adjustRightInd/>
              <w:spacing w:before="1"/>
              <w:rPr>
                <w:rFonts w:ascii="Times New Roman" w:hAnsi="Times New Roman"/>
                <w:i/>
                <w:sz w:val="18"/>
                <w:szCs w:val="18"/>
              </w:rPr>
            </w:pPr>
            <w:r w:rsidRPr="007B6B39">
              <w:rPr>
                <w:rFonts w:ascii="Times New Roman" w:hAnsi="Times New Roman"/>
                <w:i/>
                <w:color w:val="231F20"/>
                <w:sz w:val="18"/>
                <w:szCs w:val="18"/>
              </w:rPr>
              <w:t>carfentrazone ethyl</w:t>
            </w:r>
          </w:p>
          <w:p w14:paraId="6BFF184E"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Aim 2.0EC</w:t>
            </w:r>
          </w:p>
        </w:tc>
        <w:tc>
          <w:tcPr>
            <w:tcW w:w="1620" w:type="dxa"/>
            <w:tcBorders>
              <w:top w:val="dotted" w:sz="4" w:space="0" w:color="auto"/>
              <w:left w:val="single" w:sz="4" w:space="0" w:color="231F20"/>
              <w:bottom w:val="dotted" w:sz="4" w:space="0" w:color="auto"/>
              <w:right w:val="single" w:sz="4" w:space="0" w:color="231F20"/>
            </w:tcBorders>
          </w:tcPr>
          <w:p w14:paraId="34544ADE"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0.75 fl oz</w:t>
            </w:r>
          </w:p>
        </w:tc>
        <w:tc>
          <w:tcPr>
            <w:tcW w:w="1425" w:type="dxa"/>
            <w:tcBorders>
              <w:top w:val="dotted" w:sz="4" w:space="0" w:color="auto"/>
              <w:bottom w:val="dotted" w:sz="4" w:space="0" w:color="auto"/>
            </w:tcBorders>
          </w:tcPr>
          <w:p w14:paraId="20C8FB18"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0.75-1 fl oz</w:t>
            </w:r>
          </w:p>
        </w:tc>
        <w:tc>
          <w:tcPr>
            <w:tcW w:w="1800" w:type="dxa"/>
            <w:tcBorders>
              <w:top w:val="dotted" w:sz="4" w:space="0" w:color="auto"/>
              <w:bottom w:val="dotted" w:sz="4" w:space="0" w:color="auto"/>
            </w:tcBorders>
          </w:tcPr>
          <w:p w14:paraId="59559664"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 fl oz</w:t>
            </w:r>
          </w:p>
        </w:tc>
        <w:tc>
          <w:tcPr>
            <w:tcW w:w="4950" w:type="dxa"/>
            <w:tcBorders>
              <w:top w:val="dotted" w:sz="4" w:space="0" w:color="auto"/>
              <w:bottom w:val="dotted" w:sz="4" w:space="0" w:color="auto"/>
            </w:tcBorders>
          </w:tcPr>
          <w:p w14:paraId="43776FE4"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0.25% v/v non-ionic surfactant at the 0.75 oz rate when conditions are warm/hot. Use crop oil 1% v/v when cooler.</w:t>
            </w:r>
          </w:p>
        </w:tc>
      </w:tr>
      <w:tr w:rsidR="007B6B39" w:rsidRPr="007B6B39" w14:paraId="358D6389" w14:textId="77777777" w:rsidTr="007B6B39">
        <w:tc>
          <w:tcPr>
            <w:tcW w:w="1272" w:type="dxa"/>
            <w:vMerge/>
          </w:tcPr>
          <w:p w14:paraId="6C836D2E"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09006378" w14:textId="77777777" w:rsidR="007B6B39" w:rsidRPr="007B6B39" w:rsidRDefault="007B6B39" w:rsidP="007B6B39">
            <w:pPr>
              <w:adjustRightInd/>
              <w:spacing w:before="1"/>
              <w:rPr>
                <w:rFonts w:ascii="Times New Roman" w:hAnsi="Times New Roman"/>
                <w:i/>
                <w:sz w:val="18"/>
                <w:szCs w:val="18"/>
              </w:rPr>
            </w:pPr>
            <w:r w:rsidRPr="007B6B39">
              <w:rPr>
                <w:rFonts w:ascii="Times New Roman" w:hAnsi="Times New Roman"/>
                <w:i/>
                <w:color w:val="231F20"/>
                <w:sz w:val="18"/>
                <w:szCs w:val="18"/>
              </w:rPr>
              <w:t>carfentrazone ethyl + fluthiacet</w:t>
            </w:r>
            <w:r w:rsidRPr="007B6B39">
              <w:rPr>
                <w:rFonts w:ascii="Times New Roman" w:hAnsi="Times New Roman"/>
                <w:color w:val="231F20"/>
                <w:sz w:val="18"/>
                <w:szCs w:val="18"/>
              </w:rPr>
              <w:t>-</w:t>
            </w:r>
            <w:r w:rsidRPr="007B6B39">
              <w:rPr>
                <w:rFonts w:ascii="Times New Roman" w:hAnsi="Times New Roman"/>
                <w:i/>
                <w:color w:val="231F20"/>
                <w:sz w:val="18"/>
                <w:szCs w:val="18"/>
              </w:rPr>
              <w:t>methyl</w:t>
            </w:r>
          </w:p>
          <w:p w14:paraId="6EF4997B"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Display 2.05EC</w:t>
            </w:r>
          </w:p>
        </w:tc>
        <w:tc>
          <w:tcPr>
            <w:tcW w:w="1620" w:type="dxa"/>
            <w:tcBorders>
              <w:top w:val="dotted" w:sz="4" w:space="0" w:color="auto"/>
              <w:left w:val="single" w:sz="4" w:space="0" w:color="231F20"/>
              <w:bottom w:val="dotted" w:sz="4" w:space="0" w:color="auto"/>
              <w:right w:val="single" w:sz="4" w:space="0" w:color="231F20"/>
            </w:tcBorders>
          </w:tcPr>
          <w:p w14:paraId="38B0E7F0"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up to 1 fl oz</w:t>
            </w:r>
          </w:p>
        </w:tc>
        <w:tc>
          <w:tcPr>
            <w:tcW w:w="1425" w:type="dxa"/>
            <w:tcBorders>
              <w:top w:val="dotted" w:sz="4" w:space="0" w:color="auto"/>
              <w:bottom w:val="dotted" w:sz="4" w:space="0" w:color="auto"/>
            </w:tcBorders>
          </w:tcPr>
          <w:p w14:paraId="75BEBD86"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up to 1 fl oz</w:t>
            </w:r>
          </w:p>
        </w:tc>
        <w:tc>
          <w:tcPr>
            <w:tcW w:w="1800" w:type="dxa"/>
            <w:tcBorders>
              <w:top w:val="dotted" w:sz="4" w:space="0" w:color="auto"/>
              <w:bottom w:val="dotted" w:sz="4" w:space="0" w:color="auto"/>
            </w:tcBorders>
          </w:tcPr>
          <w:p w14:paraId="3179A7A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up to 1 fl oz</w:t>
            </w:r>
          </w:p>
        </w:tc>
        <w:tc>
          <w:tcPr>
            <w:tcW w:w="4950" w:type="dxa"/>
            <w:tcBorders>
              <w:top w:val="dotted" w:sz="4" w:space="0" w:color="auto"/>
              <w:bottom w:val="dotted" w:sz="4" w:space="0" w:color="auto"/>
            </w:tcBorders>
          </w:tcPr>
          <w:p w14:paraId="23209F56"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Limited data, adhere to label restrictions, use precaution.</w:t>
            </w:r>
          </w:p>
        </w:tc>
      </w:tr>
      <w:tr w:rsidR="007B6B39" w:rsidRPr="007B6B39" w14:paraId="3E6E527F" w14:textId="77777777" w:rsidTr="007B6B39">
        <w:tc>
          <w:tcPr>
            <w:tcW w:w="1272" w:type="dxa"/>
            <w:vMerge/>
          </w:tcPr>
          <w:p w14:paraId="0C304894"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231F20"/>
              <w:left w:val="single" w:sz="4" w:space="0" w:color="231F20"/>
              <w:bottom w:val="dotted" w:sz="4" w:space="0" w:color="231F20"/>
              <w:right w:val="single" w:sz="4" w:space="0" w:color="231F20"/>
            </w:tcBorders>
          </w:tcPr>
          <w:p w14:paraId="335D0605" w14:textId="77777777" w:rsidR="007B6B39" w:rsidRPr="007B6B39" w:rsidRDefault="007B6B39" w:rsidP="007B6B39">
            <w:pPr>
              <w:widowControl/>
              <w:autoSpaceDE/>
              <w:autoSpaceDN/>
              <w:adjustRightInd/>
              <w:spacing w:before="1"/>
              <w:rPr>
                <w:rFonts w:ascii="Times New Roman" w:hAnsi="Times New Roman"/>
                <w:i/>
                <w:sz w:val="18"/>
                <w:szCs w:val="18"/>
              </w:rPr>
            </w:pPr>
            <w:r w:rsidRPr="007B6B39">
              <w:rPr>
                <w:rFonts w:ascii="Times New Roman" w:hAnsi="Times New Roman"/>
                <w:i/>
                <w:color w:val="231F20"/>
                <w:sz w:val="18"/>
                <w:szCs w:val="18"/>
              </w:rPr>
              <w:t>flumiclorac</w:t>
            </w:r>
          </w:p>
          <w:p w14:paraId="12BCC6C2"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Resource 0.86EC</w:t>
            </w:r>
          </w:p>
        </w:tc>
        <w:tc>
          <w:tcPr>
            <w:tcW w:w="1620" w:type="dxa"/>
            <w:tcBorders>
              <w:top w:val="dotted" w:sz="4" w:space="0" w:color="auto"/>
              <w:left w:val="single" w:sz="4" w:space="0" w:color="231F20"/>
              <w:bottom w:val="dotted" w:sz="4" w:space="0" w:color="auto"/>
              <w:right w:val="single" w:sz="4" w:space="0" w:color="231F20"/>
            </w:tcBorders>
          </w:tcPr>
          <w:p w14:paraId="6F21CB4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4-6 fl oz</w:t>
            </w:r>
          </w:p>
        </w:tc>
        <w:tc>
          <w:tcPr>
            <w:tcW w:w="1425" w:type="dxa"/>
            <w:tcBorders>
              <w:top w:val="dotted" w:sz="4" w:space="0" w:color="auto"/>
              <w:bottom w:val="dotted" w:sz="4" w:space="0" w:color="auto"/>
            </w:tcBorders>
          </w:tcPr>
          <w:p w14:paraId="7E7F6117"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4-6 fl oz</w:t>
            </w:r>
          </w:p>
        </w:tc>
        <w:tc>
          <w:tcPr>
            <w:tcW w:w="1800" w:type="dxa"/>
            <w:tcBorders>
              <w:top w:val="dotted" w:sz="4" w:space="0" w:color="auto"/>
              <w:bottom w:val="dotted" w:sz="4" w:space="0" w:color="auto"/>
            </w:tcBorders>
          </w:tcPr>
          <w:p w14:paraId="77BC9F85"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4-6 fl oz</w:t>
            </w:r>
          </w:p>
        </w:tc>
        <w:tc>
          <w:tcPr>
            <w:tcW w:w="4950" w:type="dxa"/>
            <w:tcBorders>
              <w:top w:val="dotted" w:sz="4" w:space="0" w:color="auto"/>
              <w:bottom w:val="dotted" w:sz="4" w:space="0" w:color="auto"/>
            </w:tcBorders>
          </w:tcPr>
          <w:p w14:paraId="1A40AE60"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1-2 pt/A crop oil. Limited data, use precaution. Label allows rate up to 8 fl oz.</w:t>
            </w:r>
          </w:p>
        </w:tc>
      </w:tr>
      <w:tr w:rsidR="007B6B39" w:rsidRPr="007B6B39" w14:paraId="042CA4A8" w14:textId="77777777" w:rsidTr="007B6B39">
        <w:tc>
          <w:tcPr>
            <w:tcW w:w="1272" w:type="dxa"/>
            <w:vMerge/>
          </w:tcPr>
          <w:p w14:paraId="295F9FC4"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5480DC92" w14:textId="77777777" w:rsidR="007B6B39" w:rsidRPr="007B6B39" w:rsidRDefault="007B6B39" w:rsidP="007B6B39">
            <w:pPr>
              <w:adjustRightInd/>
              <w:spacing w:before="1"/>
              <w:rPr>
                <w:rFonts w:ascii="Times New Roman" w:hAnsi="Times New Roman"/>
                <w:i/>
                <w:sz w:val="18"/>
                <w:szCs w:val="18"/>
              </w:rPr>
            </w:pPr>
            <w:r w:rsidRPr="007B6B39">
              <w:rPr>
                <w:rFonts w:ascii="Times New Roman" w:hAnsi="Times New Roman"/>
                <w:i/>
                <w:color w:val="231F20"/>
                <w:sz w:val="18"/>
                <w:szCs w:val="18"/>
              </w:rPr>
              <w:t>fluthiacet</w:t>
            </w:r>
            <w:r w:rsidRPr="007B6B39">
              <w:rPr>
                <w:rFonts w:ascii="Times New Roman" w:hAnsi="Times New Roman"/>
                <w:color w:val="231F20"/>
                <w:sz w:val="18"/>
                <w:szCs w:val="18"/>
              </w:rPr>
              <w:t>-</w:t>
            </w:r>
            <w:r w:rsidRPr="007B6B39">
              <w:rPr>
                <w:rFonts w:ascii="Times New Roman" w:hAnsi="Times New Roman"/>
                <w:i/>
                <w:color w:val="231F20"/>
                <w:sz w:val="18"/>
                <w:szCs w:val="18"/>
              </w:rPr>
              <w:t>methyl</w:t>
            </w:r>
          </w:p>
          <w:p w14:paraId="6E9AB9FB"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Blizzard 0.91EC</w:t>
            </w:r>
          </w:p>
        </w:tc>
        <w:tc>
          <w:tcPr>
            <w:tcW w:w="1620" w:type="dxa"/>
            <w:tcBorders>
              <w:top w:val="dotted" w:sz="4" w:space="0" w:color="auto"/>
              <w:left w:val="single" w:sz="4" w:space="0" w:color="231F20"/>
              <w:bottom w:val="dotted" w:sz="4" w:space="0" w:color="auto"/>
              <w:right w:val="single" w:sz="4" w:space="0" w:color="231F20"/>
            </w:tcBorders>
          </w:tcPr>
          <w:p w14:paraId="40DDD66F"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0.5-0.6 fl oz</w:t>
            </w:r>
          </w:p>
        </w:tc>
        <w:tc>
          <w:tcPr>
            <w:tcW w:w="1425" w:type="dxa"/>
            <w:tcBorders>
              <w:top w:val="dotted" w:sz="4" w:space="0" w:color="auto"/>
              <w:bottom w:val="dotted" w:sz="4" w:space="0" w:color="auto"/>
            </w:tcBorders>
          </w:tcPr>
          <w:p w14:paraId="19782ABB"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0.5-0.6 fl oz</w:t>
            </w:r>
          </w:p>
        </w:tc>
        <w:tc>
          <w:tcPr>
            <w:tcW w:w="1800" w:type="dxa"/>
            <w:tcBorders>
              <w:top w:val="dotted" w:sz="4" w:space="0" w:color="auto"/>
              <w:bottom w:val="dotted" w:sz="4" w:space="0" w:color="auto"/>
            </w:tcBorders>
          </w:tcPr>
          <w:p w14:paraId="320C0992"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0.5-0.6 fl oz</w:t>
            </w:r>
          </w:p>
        </w:tc>
        <w:tc>
          <w:tcPr>
            <w:tcW w:w="4950" w:type="dxa"/>
            <w:tcBorders>
              <w:top w:val="dotted" w:sz="4" w:space="0" w:color="auto"/>
              <w:bottom w:val="dotted" w:sz="4" w:space="0" w:color="auto"/>
            </w:tcBorders>
          </w:tcPr>
          <w:p w14:paraId="12D80460"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1 pt/A crop oil. Limited data, use precaution.</w:t>
            </w:r>
          </w:p>
        </w:tc>
      </w:tr>
      <w:tr w:rsidR="007B6B39" w:rsidRPr="007B6B39" w14:paraId="7E51D45B" w14:textId="77777777" w:rsidTr="007B6B39">
        <w:tc>
          <w:tcPr>
            <w:tcW w:w="1272" w:type="dxa"/>
            <w:vMerge/>
          </w:tcPr>
          <w:p w14:paraId="3FB562F9"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2CA2CF2A" w14:textId="77777777" w:rsidR="007B6B39" w:rsidRPr="007B6B39" w:rsidRDefault="007B6B39" w:rsidP="007B6B39">
            <w:pPr>
              <w:adjustRightInd/>
              <w:spacing w:before="1"/>
              <w:rPr>
                <w:rFonts w:ascii="Times New Roman" w:hAnsi="Times New Roman"/>
                <w:i/>
                <w:sz w:val="18"/>
                <w:szCs w:val="18"/>
              </w:rPr>
            </w:pPr>
            <w:r w:rsidRPr="007B6B39">
              <w:rPr>
                <w:rFonts w:ascii="Times New Roman" w:hAnsi="Times New Roman"/>
                <w:i/>
                <w:color w:val="231F20"/>
                <w:sz w:val="18"/>
                <w:szCs w:val="18"/>
              </w:rPr>
              <w:t>pyraflufen ethyl</w:t>
            </w:r>
          </w:p>
          <w:p w14:paraId="7CF23687"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ET 0.208EC</w:t>
            </w:r>
          </w:p>
        </w:tc>
        <w:tc>
          <w:tcPr>
            <w:tcW w:w="1620" w:type="dxa"/>
            <w:tcBorders>
              <w:top w:val="dotted" w:sz="4" w:space="0" w:color="auto"/>
              <w:left w:val="single" w:sz="4" w:space="0" w:color="231F20"/>
              <w:bottom w:val="dotted" w:sz="4" w:space="0" w:color="auto"/>
              <w:right w:val="single" w:sz="4" w:space="0" w:color="231F20"/>
            </w:tcBorders>
          </w:tcPr>
          <w:p w14:paraId="7322C2B0"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1.5 fl oz</w:t>
            </w:r>
          </w:p>
        </w:tc>
        <w:tc>
          <w:tcPr>
            <w:tcW w:w="1425" w:type="dxa"/>
            <w:tcBorders>
              <w:top w:val="dotted" w:sz="4" w:space="0" w:color="auto"/>
              <w:bottom w:val="dotted" w:sz="4" w:space="0" w:color="auto"/>
            </w:tcBorders>
          </w:tcPr>
          <w:p w14:paraId="1793DEA3"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1.5 fl oz</w:t>
            </w:r>
          </w:p>
        </w:tc>
        <w:tc>
          <w:tcPr>
            <w:tcW w:w="1800" w:type="dxa"/>
            <w:tcBorders>
              <w:top w:val="dotted" w:sz="4" w:space="0" w:color="auto"/>
              <w:bottom w:val="dotted" w:sz="4" w:space="0" w:color="auto"/>
            </w:tcBorders>
          </w:tcPr>
          <w:p w14:paraId="1ED0E11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1.5 fl oz</w:t>
            </w:r>
          </w:p>
        </w:tc>
        <w:tc>
          <w:tcPr>
            <w:tcW w:w="4950" w:type="dxa"/>
            <w:tcBorders>
              <w:top w:val="dotted" w:sz="4" w:space="0" w:color="auto"/>
              <w:bottom w:val="dotted" w:sz="4" w:space="0" w:color="auto"/>
            </w:tcBorders>
          </w:tcPr>
          <w:p w14:paraId="4E571873"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0.5% v/v crop oil during early season and 1% during mid- and late-season. Label allows rate up to 2.75 fl oz.</w:t>
            </w:r>
          </w:p>
        </w:tc>
      </w:tr>
      <w:tr w:rsidR="007B6B39" w:rsidRPr="007B6B39" w14:paraId="13912EC0" w14:textId="77777777" w:rsidTr="007B6B39">
        <w:tc>
          <w:tcPr>
            <w:tcW w:w="1272" w:type="dxa"/>
            <w:vMerge/>
          </w:tcPr>
          <w:p w14:paraId="244CAC6F"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2C7FDE17" w14:textId="77777777" w:rsidR="007B6B39" w:rsidRPr="007B6B39" w:rsidRDefault="007B6B39" w:rsidP="007B6B39">
            <w:pPr>
              <w:adjustRightInd/>
              <w:spacing w:before="2"/>
              <w:rPr>
                <w:rFonts w:ascii="Times New Roman" w:hAnsi="Times New Roman"/>
                <w:i/>
                <w:sz w:val="18"/>
                <w:szCs w:val="18"/>
              </w:rPr>
            </w:pPr>
            <w:r w:rsidRPr="007B6B39">
              <w:rPr>
                <w:rFonts w:ascii="Times New Roman" w:hAnsi="Times New Roman"/>
                <w:i/>
                <w:color w:val="231F20"/>
                <w:sz w:val="18"/>
                <w:szCs w:val="18"/>
              </w:rPr>
              <w:t>tribufos</w:t>
            </w:r>
          </w:p>
          <w:p w14:paraId="4077E1EF"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Folex 6EC, others</w:t>
            </w:r>
          </w:p>
        </w:tc>
        <w:tc>
          <w:tcPr>
            <w:tcW w:w="1620" w:type="dxa"/>
            <w:tcBorders>
              <w:top w:val="dotted" w:sz="4" w:space="0" w:color="auto"/>
              <w:left w:val="single" w:sz="4" w:space="0" w:color="231F20"/>
              <w:bottom w:val="dotted" w:sz="4" w:space="0" w:color="auto"/>
              <w:right w:val="single" w:sz="4" w:space="0" w:color="231F20"/>
            </w:tcBorders>
          </w:tcPr>
          <w:p w14:paraId="522375E6"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4-6 fl oz</w:t>
            </w:r>
          </w:p>
        </w:tc>
        <w:tc>
          <w:tcPr>
            <w:tcW w:w="1425" w:type="dxa"/>
            <w:tcBorders>
              <w:top w:val="dotted" w:sz="4" w:space="0" w:color="auto"/>
              <w:bottom w:val="dotted" w:sz="4" w:space="0" w:color="auto"/>
            </w:tcBorders>
          </w:tcPr>
          <w:p w14:paraId="356EDDDC"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6-8 fl oz</w:t>
            </w:r>
          </w:p>
        </w:tc>
        <w:tc>
          <w:tcPr>
            <w:tcW w:w="1800" w:type="dxa"/>
            <w:tcBorders>
              <w:top w:val="dotted" w:sz="4" w:space="0" w:color="auto"/>
              <w:bottom w:val="dotted" w:sz="4" w:space="0" w:color="auto"/>
            </w:tcBorders>
          </w:tcPr>
          <w:p w14:paraId="79420A93"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8-12 fl oz</w:t>
            </w:r>
          </w:p>
        </w:tc>
        <w:tc>
          <w:tcPr>
            <w:tcW w:w="4950" w:type="dxa"/>
            <w:tcBorders>
              <w:top w:val="dotted" w:sz="4" w:space="0" w:color="auto"/>
              <w:bottom w:val="dotted" w:sz="4" w:space="0" w:color="auto"/>
            </w:tcBorders>
          </w:tcPr>
          <w:p w14:paraId="759C9871" w14:textId="77777777" w:rsidR="007B6B39" w:rsidRPr="007B6B39" w:rsidRDefault="007B6B39" w:rsidP="007B6B39">
            <w:pPr>
              <w:widowControl/>
              <w:autoSpaceDE/>
              <w:autoSpaceDN/>
              <w:adjustRightInd/>
              <w:rPr>
                <w:rFonts w:ascii="Times New Roman" w:hAnsi="Times New Roman"/>
                <w:sz w:val="18"/>
                <w:szCs w:val="18"/>
              </w:rPr>
            </w:pPr>
          </w:p>
        </w:tc>
      </w:tr>
      <w:tr w:rsidR="007B6B39" w:rsidRPr="007B6B39" w14:paraId="10069462" w14:textId="77777777" w:rsidTr="007B6B39">
        <w:tc>
          <w:tcPr>
            <w:tcW w:w="1272" w:type="dxa"/>
            <w:vMerge/>
          </w:tcPr>
          <w:p w14:paraId="43BB2D6D"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dotted" w:sz="4" w:space="0" w:color="auto"/>
              <w:right w:val="single" w:sz="4" w:space="0" w:color="231F20"/>
            </w:tcBorders>
          </w:tcPr>
          <w:p w14:paraId="7ECA98D8" w14:textId="77777777" w:rsidR="007B6B39" w:rsidRPr="007B6B39" w:rsidRDefault="007B6B39" w:rsidP="007B6B39">
            <w:pPr>
              <w:widowControl/>
              <w:autoSpaceDE/>
              <w:autoSpaceDN/>
              <w:adjustRightInd/>
              <w:rPr>
                <w:rFonts w:ascii="Times New Roman" w:hAnsi="Times New Roman"/>
                <w:color w:val="231F20"/>
                <w:sz w:val="18"/>
                <w:szCs w:val="18"/>
              </w:rPr>
            </w:pPr>
            <w:r w:rsidRPr="007B6B39">
              <w:rPr>
                <w:rFonts w:ascii="Times New Roman" w:hAnsi="Times New Roman"/>
                <w:i/>
                <w:color w:val="231F20"/>
                <w:sz w:val="18"/>
                <w:szCs w:val="18"/>
              </w:rPr>
              <w:t xml:space="preserve">thidiazuron </w:t>
            </w:r>
          </w:p>
          <w:p w14:paraId="3D56860A"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Dropp 4SC, others</w:t>
            </w:r>
          </w:p>
        </w:tc>
        <w:tc>
          <w:tcPr>
            <w:tcW w:w="1620" w:type="dxa"/>
            <w:tcBorders>
              <w:top w:val="dotted" w:sz="4" w:space="0" w:color="auto"/>
              <w:left w:val="single" w:sz="4" w:space="0" w:color="231F20"/>
              <w:bottom w:val="dotted" w:sz="4" w:space="0" w:color="auto"/>
              <w:right w:val="single" w:sz="4" w:space="0" w:color="231F20"/>
            </w:tcBorders>
          </w:tcPr>
          <w:p w14:paraId="3B60F2F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1.6 fl oz</w:t>
            </w:r>
          </w:p>
        </w:tc>
        <w:tc>
          <w:tcPr>
            <w:tcW w:w="1425" w:type="dxa"/>
            <w:tcBorders>
              <w:top w:val="dotted" w:sz="4" w:space="0" w:color="auto"/>
              <w:bottom w:val="dotted" w:sz="4" w:space="0" w:color="auto"/>
            </w:tcBorders>
          </w:tcPr>
          <w:p w14:paraId="1154E21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1.6 fl oz</w:t>
            </w:r>
          </w:p>
        </w:tc>
        <w:tc>
          <w:tcPr>
            <w:tcW w:w="1800" w:type="dxa"/>
            <w:tcBorders>
              <w:top w:val="dotted" w:sz="4" w:space="0" w:color="auto"/>
              <w:bottom w:val="dotted" w:sz="4" w:space="0" w:color="auto"/>
            </w:tcBorders>
          </w:tcPr>
          <w:p w14:paraId="007169D7"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X</w:t>
            </w:r>
          </w:p>
        </w:tc>
        <w:tc>
          <w:tcPr>
            <w:tcW w:w="4950" w:type="dxa"/>
            <w:tcBorders>
              <w:top w:val="dotted" w:sz="4" w:space="0" w:color="auto"/>
              <w:bottom w:val="dotted" w:sz="4" w:space="0" w:color="auto"/>
            </w:tcBorders>
          </w:tcPr>
          <w:p w14:paraId="19F61168" w14:textId="77777777" w:rsidR="007B6B39" w:rsidRPr="007B6B39" w:rsidRDefault="007B6B39" w:rsidP="007B6B39">
            <w:pPr>
              <w:widowControl/>
              <w:autoSpaceDE/>
              <w:autoSpaceDN/>
              <w:adjustRightInd/>
              <w:rPr>
                <w:rFonts w:ascii="Times New Roman" w:hAnsi="Times New Roman"/>
                <w:sz w:val="18"/>
                <w:szCs w:val="18"/>
              </w:rPr>
            </w:pPr>
          </w:p>
        </w:tc>
      </w:tr>
      <w:tr w:rsidR="007B6B39" w:rsidRPr="007B6B39" w14:paraId="38D1DFC1" w14:textId="77777777" w:rsidTr="007B6B39">
        <w:tc>
          <w:tcPr>
            <w:tcW w:w="1272" w:type="dxa"/>
            <w:vMerge/>
          </w:tcPr>
          <w:p w14:paraId="67772B29" w14:textId="77777777" w:rsidR="007B6B39" w:rsidRPr="007B6B39" w:rsidRDefault="007B6B39" w:rsidP="007B6B39">
            <w:pPr>
              <w:widowControl/>
              <w:autoSpaceDE/>
              <w:autoSpaceDN/>
              <w:adjustRightInd/>
              <w:rPr>
                <w:rFonts w:ascii="Times New Roman" w:hAnsi="Times New Roman"/>
                <w:sz w:val="18"/>
                <w:szCs w:val="18"/>
              </w:rPr>
            </w:pPr>
          </w:p>
        </w:tc>
        <w:tc>
          <w:tcPr>
            <w:tcW w:w="2773" w:type="dxa"/>
            <w:tcBorders>
              <w:top w:val="dotted" w:sz="4" w:space="0" w:color="auto"/>
              <w:left w:val="single" w:sz="4" w:space="0" w:color="231F20"/>
              <w:bottom w:val="single" w:sz="8" w:space="0" w:color="231F20"/>
              <w:right w:val="single" w:sz="4" w:space="0" w:color="231F20"/>
            </w:tcBorders>
          </w:tcPr>
          <w:p w14:paraId="61BFA4E3" w14:textId="77777777" w:rsidR="007B6B39" w:rsidRPr="007B6B39" w:rsidRDefault="007B6B39" w:rsidP="007B6B39">
            <w:pPr>
              <w:adjustRightInd/>
              <w:spacing w:before="2"/>
              <w:rPr>
                <w:rFonts w:ascii="Times New Roman" w:hAnsi="Times New Roman"/>
                <w:i/>
                <w:sz w:val="18"/>
                <w:szCs w:val="18"/>
              </w:rPr>
            </w:pPr>
            <w:r w:rsidRPr="007B6B39">
              <w:rPr>
                <w:rFonts w:ascii="Times New Roman" w:hAnsi="Times New Roman"/>
                <w:i/>
                <w:color w:val="231F20"/>
                <w:sz w:val="18"/>
                <w:szCs w:val="18"/>
              </w:rPr>
              <w:t>thidiazuron + diuron</w:t>
            </w:r>
          </w:p>
          <w:p w14:paraId="10258AA9"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Ginstar 1.5EC, others</w:t>
            </w:r>
          </w:p>
        </w:tc>
        <w:tc>
          <w:tcPr>
            <w:tcW w:w="1620" w:type="dxa"/>
            <w:tcBorders>
              <w:top w:val="dotted" w:sz="4" w:space="0" w:color="auto"/>
              <w:left w:val="single" w:sz="4" w:space="0" w:color="231F20"/>
              <w:bottom w:val="single" w:sz="8" w:space="0" w:color="231F20"/>
              <w:right w:val="single" w:sz="4" w:space="0" w:color="231F20"/>
            </w:tcBorders>
          </w:tcPr>
          <w:p w14:paraId="0B4521FB"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4-6 fl oz</w:t>
            </w:r>
          </w:p>
        </w:tc>
        <w:tc>
          <w:tcPr>
            <w:tcW w:w="1425" w:type="dxa"/>
            <w:tcBorders>
              <w:top w:val="dotted" w:sz="4" w:space="0" w:color="auto"/>
            </w:tcBorders>
          </w:tcPr>
          <w:p w14:paraId="76355094"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5 fl oz</w:t>
            </w:r>
          </w:p>
        </w:tc>
        <w:tc>
          <w:tcPr>
            <w:tcW w:w="1800" w:type="dxa"/>
            <w:tcBorders>
              <w:top w:val="dotted" w:sz="4" w:space="0" w:color="auto"/>
            </w:tcBorders>
          </w:tcPr>
          <w:p w14:paraId="76613905"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6 fl oz</w:t>
            </w:r>
          </w:p>
        </w:tc>
        <w:tc>
          <w:tcPr>
            <w:tcW w:w="4950" w:type="dxa"/>
            <w:tcBorders>
              <w:top w:val="dotted" w:sz="4" w:space="0" w:color="auto"/>
              <w:bottom w:val="single" w:sz="4" w:space="0" w:color="auto"/>
            </w:tcBorders>
          </w:tcPr>
          <w:p w14:paraId="0AD56D61"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Likelihood of “leaf sticking” is increased when applied at or above 5 oz in combinations of defoliants during early season conditions; rate of 4 oz suggested during periods of high temperatures.</w:t>
            </w:r>
          </w:p>
        </w:tc>
      </w:tr>
      <w:tr w:rsidR="007B6B39" w:rsidRPr="007B6B39" w14:paraId="55045B58" w14:textId="77777777" w:rsidTr="007B6B39">
        <w:tc>
          <w:tcPr>
            <w:tcW w:w="13840" w:type="dxa"/>
            <w:gridSpan w:val="6"/>
          </w:tcPr>
          <w:p w14:paraId="6681CDD2"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*Late-season defoliations may require a preconditioning treatment to be successful (see preconditioning section)</w:t>
            </w:r>
          </w:p>
          <w:p w14:paraId="1CC1E1E9"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X = denotes product not suggested during those environmental conditions.</w:t>
            </w:r>
          </w:p>
        </w:tc>
      </w:tr>
    </w:tbl>
    <w:p w14:paraId="2331258C" w14:textId="77777777" w:rsidR="007B6B39" w:rsidRPr="007B6B39" w:rsidRDefault="007B6B39" w:rsidP="007B6B39">
      <w:pPr>
        <w:adjustRightInd/>
        <w:rPr>
          <w:rFonts w:ascii="Times New Roman" w:hAnsi="Times New Roman"/>
          <w:sz w:val="16"/>
          <w:szCs w:val="22"/>
        </w:rPr>
      </w:pPr>
    </w:p>
    <w:p w14:paraId="2F7A38E3" w14:textId="77777777" w:rsidR="007B6B39" w:rsidRPr="007B6B39" w:rsidRDefault="007B6B39" w:rsidP="007B6B39">
      <w:pPr>
        <w:adjustRightInd/>
        <w:rPr>
          <w:rFonts w:ascii="Times New Roman" w:hAnsi="Times New Roman"/>
          <w:sz w:val="16"/>
          <w:szCs w:val="22"/>
        </w:rPr>
        <w:sectPr w:rsidR="007B6B39" w:rsidRPr="007B6B39">
          <w:pgSz w:w="15840" w:h="12240" w:orient="landscape"/>
          <w:pgMar w:top="880" w:right="960" w:bottom="560" w:left="620" w:header="677" w:footer="372" w:gutter="0"/>
          <w:cols w:space="720"/>
        </w:sectPr>
      </w:pPr>
    </w:p>
    <w:p w14:paraId="7EE52BCF" w14:textId="77777777" w:rsidR="007B6B39" w:rsidRPr="007B6B39" w:rsidRDefault="007B6B39" w:rsidP="007B6B39">
      <w:pPr>
        <w:adjustRightInd/>
        <w:spacing w:before="3"/>
        <w:rPr>
          <w:rFonts w:ascii="Times New Roman" w:hAnsi="Times New Roman"/>
          <w:sz w:val="12"/>
          <w:szCs w:val="18"/>
        </w:rPr>
      </w:pPr>
    </w:p>
    <w:tbl>
      <w:tblPr>
        <w:tblStyle w:val="TableGrid6"/>
        <w:tblW w:w="13495" w:type="dxa"/>
        <w:tblInd w:w="5" w:type="dxa"/>
        <w:tblLook w:val="04A0" w:firstRow="1" w:lastRow="0" w:firstColumn="1" w:lastColumn="0" w:noHBand="0" w:noVBand="1"/>
      </w:tblPr>
      <w:tblGrid>
        <w:gridCol w:w="1273"/>
        <w:gridCol w:w="2862"/>
        <w:gridCol w:w="1620"/>
        <w:gridCol w:w="1710"/>
        <w:gridCol w:w="6030"/>
      </w:tblGrid>
      <w:tr w:rsidR="007B6B39" w:rsidRPr="007B6B39" w14:paraId="01585427" w14:textId="77777777" w:rsidTr="007B6B39">
        <w:tc>
          <w:tcPr>
            <w:tcW w:w="1273" w:type="dxa"/>
            <w:vMerge w:val="restart"/>
            <w:tcBorders>
              <w:top w:val="nil"/>
              <w:left w:val="single" w:sz="12" w:space="0" w:color="000000"/>
              <w:right w:val="single" w:sz="8" w:space="0" w:color="FFFFFF"/>
            </w:tcBorders>
            <w:shd w:val="clear" w:color="auto" w:fill="231F20"/>
          </w:tcPr>
          <w:p w14:paraId="38CEB21D" w14:textId="77777777" w:rsidR="007B6B39" w:rsidRPr="007B6B39" w:rsidRDefault="007B6B39" w:rsidP="007B6B39">
            <w:pPr>
              <w:widowControl/>
              <w:autoSpaceDE/>
              <w:autoSpaceDN/>
              <w:adjustRightInd/>
              <w:spacing w:before="34" w:line="249" w:lineRule="auto"/>
              <w:rPr>
                <w:rFonts w:ascii="Times New Roman" w:hAnsi="Times New Roman"/>
                <w:b/>
                <w:color w:val="FFFFFF"/>
                <w:sz w:val="18"/>
              </w:rPr>
            </w:pPr>
          </w:p>
          <w:p w14:paraId="6C93DD92" w14:textId="77777777" w:rsidR="007B6B39" w:rsidRPr="007B6B39" w:rsidRDefault="007B6B39" w:rsidP="007B6B39">
            <w:pPr>
              <w:widowControl/>
              <w:autoSpaceDE/>
              <w:autoSpaceDN/>
              <w:adjustRightInd/>
              <w:spacing w:before="34" w:line="249" w:lineRule="auto"/>
              <w:rPr>
                <w:rFonts w:ascii="Times New Roman" w:hAnsi="Times New Roman"/>
                <w:b/>
                <w:sz w:val="18"/>
              </w:rPr>
            </w:pPr>
            <w:r w:rsidRPr="007B6B39">
              <w:rPr>
                <w:rFonts w:ascii="Times New Roman" w:hAnsi="Times New Roman"/>
                <w:b/>
                <w:color w:val="FFFFFF"/>
                <w:sz w:val="18"/>
              </w:rPr>
              <w:t>HARVEST-AID FUNCTION</w:t>
            </w:r>
          </w:p>
        </w:tc>
        <w:tc>
          <w:tcPr>
            <w:tcW w:w="2862" w:type="dxa"/>
            <w:vMerge w:val="restart"/>
            <w:tcBorders>
              <w:top w:val="nil"/>
              <w:left w:val="single" w:sz="8" w:space="0" w:color="FFFFFF"/>
              <w:right w:val="single" w:sz="8" w:space="0" w:color="FFFFFF"/>
            </w:tcBorders>
            <w:shd w:val="clear" w:color="auto" w:fill="231F20"/>
          </w:tcPr>
          <w:p w14:paraId="7FA81E79" w14:textId="77777777" w:rsidR="007B6B39" w:rsidRPr="007B6B39" w:rsidRDefault="007B6B39" w:rsidP="007B6B39">
            <w:pPr>
              <w:widowControl/>
              <w:autoSpaceDE/>
              <w:autoSpaceDN/>
              <w:adjustRightInd/>
              <w:spacing w:before="8"/>
              <w:rPr>
                <w:rFonts w:ascii="Times New Roman" w:hAnsi="Times New Roman"/>
                <w:sz w:val="21"/>
              </w:rPr>
            </w:pPr>
          </w:p>
          <w:p w14:paraId="6FA612A6" w14:textId="77777777" w:rsidR="007B6B39" w:rsidRPr="007B6B39" w:rsidRDefault="007B6B39" w:rsidP="007B6B39">
            <w:pPr>
              <w:widowControl/>
              <w:autoSpaceDE/>
              <w:autoSpaceDN/>
              <w:adjustRightInd/>
              <w:rPr>
                <w:rFonts w:ascii="Times New Roman" w:hAnsi="Times New Roman"/>
                <w:b/>
                <w:sz w:val="18"/>
              </w:rPr>
            </w:pPr>
            <w:r w:rsidRPr="007B6B39">
              <w:rPr>
                <w:rFonts w:ascii="Times New Roman" w:hAnsi="Times New Roman"/>
                <w:b/>
                <w:color w:val="FFFFFF"/>
                <w:sz w:val="18"/>
              </w:rPr>
              <w:t>HERBICIDE</w:t>
            </w:r>
          </w:p>
        </w:tc>
        <w:tc>
          <w:tcPr>
            <w:tcW w:w="3330" w:type="dxa"/>
            <w:gridSpan w:val="2"/>
            <w:tcBorders>
              <w:right w:val="single" w:sz="4" w:space="0" w:color="FFFFFF"/>
            </w:tcBorders>
            <w:shd w:val="clear" w:color="auto" w:fill="000000"/>
          </w:tcPr>
          <w:p w14:paraId="51264C89" w14:textId="77777777" w:rsidR="007B6B39" w:rsidRPr="007B6B39" w:rsidRDefault="007B6B39" w:rsidP="007B6B39">
            <w:pPr>
              <w:adjustRightInd/>
              <w:spacing w:before="34" w:line="249" w:lineRule="auto"/>
              <w:ind w:right="109"/>
              <w:jc w:val="center"/>
              <w:rPr>
                <w:rFonts w:ascii="Times New Roman" w:hAnsi="Times New Roman"/>
                <w:b/>
                <w:sz w:val="18"/>
              </w:rPr>
            </w:pPr>
            <w:r w:rsidRPr="007B6B39">
              <w:rPr>
                <w:rFonts w:ascii="Times New Roman" w:hAnsi="Times New Roman"/>
                <w:b/>
                <w:color w:val="FFFFFF"/>
                <w:sz w:val="18"/>
              </w:rPr>
              <w:t>BROADCAST RATE/ACRE</w:t>
            </w:r>
          </w:p>
          <w:p w14:paraId="455302B4" w14:textId="77777777" w:rsidR="007B6B39" w:rsidRPr="007B6B39" w:rsidRDefault="007B6B39" w:rsidP="007B6B39">
            <w:pPr>
              <w:widowControl/>
              <w:autoSpaceDE/>
              <w:autoSpaceDN/>
              <w:adjustRightInd/>
              <w:rPr>
                <w:rFonts w:ascii="Times New Roman" w:hAnsi="Times New Roman"/>
              </w:rPr>
            </w:pPr>
            <w:r w:rsidRPr="007B6B39">
              <w:rPr>
                <w:rFonts w:ascii="TimesNewRomanPS-BoldItalicMT" w:hAnsi="Times New Roman"/>
                <w:b/>
                <w:i/>
                <w:color w:val="FFFFFF"/>
                <w:sz w:val="16"/>
              </w:rPr>
              <w:t>(The rates below are given in the broadcast amount per acre unless otherwise noted)</w:t>
            </w:r>
          </w:p>
        </w:tc>
        <w:tc>
          <w:tcPr>
            <w:tcW w:w="6030" w:type="dxa"/>
            <w:vMerge w:val="restart"/>
            <w:tcBorders>
              <w:left w:val="single" w:sz="4" w:space="0" w:color="FFFFFF"/>
              <w:right w:val="single" w:sz="12" w:space="0" w:color="000000"/>
            </w:tcBorders>
            <w:shd w:val="clear" w:color="auto" w:fill="000000"/>
          </w:tcPr>
          <w:p w14:paraId="1C9B928D" w14:textId="77777777" w:rsidR="007B6B39" w:rsidRPr="007B6B39" w:rsidRDefault="007B6B39" w:rsidP="007B6B39">
            <w:pPr>
              <w:widowControl/>
              <w:autoSpaceDE/>
              <w:autoSpaceDN/>
              <w:adjustRightInd/>
              <w:spacing w:before="3"/>
              <w:jc w:val="center"/>
              <w:rPr>
                <w:rFonts w:ascii="Times New Roman" w:hAnsi="Times New Roman"/>
                <w:b/>
                <w:color w:val="FFFFFF"/>
                <w:sz w:val="18"/>
              </w:rPr>
            </w:pPr>
          </w:p>
          <w:p w14:paraId="1751F8ED" w14:textId="77777777" w:rsidR="007B6B39" w:rsidRPr="007B6B39" w:rsidRDefault="007B6B39" w:rsidP="007B6B39">
            <w:pPr>
              <w:widowControl/>
              <w:autoSpaceDE/>
              <w:autoSpaceDN/>
              <w:adjustRightInd/>
              <w:spacing w:before="3"/>
              <w:jc w:val="center"/>
              <w:rPr>
                <w:rFonts w:ascii="Times New Roman" w:hAnsi="Times New Roman"/>
                <w:b/>
                <w:color w:val="FFFFFF"/>
                <w:sz w:val="18"/>
              </w:rPr>
            </w:pPr>
          </w:p>
          <w:p w14:paraId="3EC75D6F" w14:textId="77777777" w:rsidR="007B6B39" w:rsidRPr="007B6B39" w:rsidRDefault="007B6B39" w:rsidP="007B6B39">
            <w:pPr>
              <w:widowControl/>
              <w:autoSpaceDE/>
              <w:autoSpaceDN/>
              <w:adjustRightInd/>
              <w:rPr>
                <w:rFonts w:ascii="Times New Roman" w:hAnsi="Times New Roman"/>
              </w:rPr>
            </w:pPr>
            <w:r w:rsidRPr="007B6B39">
              <w:rPr>
                <w:rFonts w:ascii="Times New Roman" w:hAnsi="Times New Roman"/>
                <w:b/>
                <w:color w:val="FFFFFF"/>
                <w:sz w:val="18"/>
              </w:rPr>
              <w:t>REMARKS AND PRECAUTIONS</w:t>
            </w:r>
          </w:p>
        </w:tc>
      </w:tr>
      <w:tr w:rsidR="007B6B39" w:rsidRPr="007B6B39" w14:paraId="4EEF8F4C" w14:textId="77777777" w:rsidTr="007B6B39">
        <w:trPr>
          <w:trHeight w:val="710"/>
        </w:trPr>
        <w:tc>
          <w:tcPr>
            <w:tcW w:w="1273" w:type="dxa"/>
            <w:vMerge/>
            <w:tcBorders>
              <w:left w:val="single" w:sz="12" w:space="0" w:color="000000"/>
              <w:bottom w:val="single" w:sz="8" w:space="0" w:color="231F20"/>
              <w:right w:val="single" w:sz="8" w:space="0" w:color="FFFFFF"/>
            </w:tcBorders>
          </w:tcPr>
          <w:p w14:paraId="34A11411" w14:textId="77777777" w:rsidR="007B6B39" w:rsidRPr="007B6B39" w:rsidRDefault="007B6B39" w:rsidP="007B6B39">
            <w:pPr>
              <w:widowControl/>
              <w:autoSpaceDE/>
              <w:autoSpaceDN/>
              <w:adjustRightInd/>
              <w:spacing w:before="34" w:line="249" w:lineRule="auto"/>
              <w:ind w:right="69"/>
              <w:rPr>
                <w:rFonts w:ascii="Times New Roman" w:hAnsi="Times New Roman"/>
                <w:color w:val="231F20"/>
                <w:sz w:val="17"/>
              </w:rPr>
            </w:pPr>
          </w:p>
        </w:tc>
        <w:tc>
          <w:tcPr>
            <w:tcW w:w="2862" w:type="dxa"/>
            <w:vMerge/>
            <w:tcBorders>
              <w:left w:val="single" w:sz="8" w:space="0" w:color="FFFFFF"/>
              <w:bottom w:val="single" w:sz="8" w:space="0" w:color="231F20"/>
              <w:right w:val="single" w:sz="8" w:space="0" w:color="FFFFFF"/>
            </w:tcBorders>
          </w:tcPr>
          <w:p w14:paraId="228B96FC" w14:textId="77777777" w:rsidR="007B6B39" w:rsidRPr="007B6B39" w:rsidRDefault="007B6B39" w:rsidP="007B6B39">
            <w:pPr>
              <w:widowControl/>
              <w:autoSpaceDE/>
              <w:autoSpaceDN/>
              <w:adjustRightInd/>
              <w:spacing w:before="26"/>
              <w:rPr>
                <w:rFonts w:ascii="Times New Roman" w:hAnsi="Times New Roman"/>
                <w:i/>
                <w:color w:val="231F20"/>
                <w:sz w:val="17"/>
              </w:rPr>
            </w:pPr>
          </w:p>
        </w:tc>
        <w:tc>
          <w:tcPr>
            <w:tcW w:w="1620" w:type="dxa"/>
            <w:tcBorders>
              <w:top w:val="nil"/>
              <w:left w:val="single" w:sz="8" w:space="0" w:color="FFFFFF"/>
              <w:bottom w:val="single" w:sz="8" w:space="0" w:color="231F20"/>
              <w:right w:val="single" w:sz="4" w:space="0" w:color="231F20"/>
            </w:tcBorders>
          </w:tcPr>
          <w:p w14:paraId="602C1979" w14:textId="77777777" w:rsidR="007B6B39" w:rsidRPr="007B6B39" w:rsidRDefault="007B6B39" w:rsidP="007B6B39">
            <w:pPr>
              <w:widowControl/>
              <w:autoSpaceDE/>
              <w:autoSpaceDN/>
              <w:adjustRightInd/>
              <w:spacing w:before="100" w:beforeAutospacing="1"/>
              <w:jc w:val="center"/>
              <w:rPr>
                <w:rFonts w:ascii="Times New Roman" w:hAnsi="Times New Roman"/>
                <w:color w:val="231F20"/>
                <w:sz w:val="17"/>
              </w:rPr>
            </w:pPr>
            <w:r w:rsidRPr="007B6B39">
              <w:rPr>
                <w:rFonts w:ascii="Times New Roman" w:hAnsi="Times New Roman"/>
                <w:b/>
                <w:sz w:val="16"/>
                <w:szCs w:val="16"/>
              </w:rPr>
              <w:t>EARLY-SEASON (highs 90°F plus, lows 70°F plus)</w:t>
            </w:r>
          </w:p>
        </w:tc>
        <w:tc>
          <w:tcPr>
            <w:tcW w:w="1710" w:type="dxa"/>
            <w:tcBorders>
              <w:top w:val="nil"/>
              <w:left w:val="single" w:sz="4" w:space="0" w:color="231F20"/>
              <w:bottom w:val="single" w:sz="4" w:space="0" w:color="231F20"/>
              <w:right w:val="single" w:sz="4" w:space="0" w:color="FFFFFF"/>
            </w:tcBorders>
          </w:tcPr>
          <w:p w14:paraId="16DA29F0" w14:textId="77777777" w:rsidR="007B6B39" w:rsidRPr="007B6B39" w:rsidRDefault="007B6B39" w:rsidP="007B6B39">
            <w:pPr>
              <w:widowControl/>
              <w:autoSpaceDE/>
              <w:autoSpaceDN/>
              <w:adjustRightInd/>
              <w:spacing w:before="100" w:beforeAutospacing="1" w:line="200" w:lineRule="atLeast"/>
              <w:jc w:val="center"/>
              <w:rPr>
                <w:rFonts w:ascii="Times New Roman" w:hAnsi="Times New Roman"/>
                <w:sz w:val="17"/>
              </w:rPr>
            </w:pPr>
            <w:r w:rsidRPr="007B6B39">
              <w:rPr>
                <w:rFonts w:ascii="Times New Roman" w:hAnsi="Times New Roman"/>
                <w:b/>
                <w:sz w:val="16"/>
                <w:szCs w:val="16"/>
              </w:rPr>
              <w:t>MID-SEASON (highs 80-89°F, lows 60-70°F)</w:t>
            </w:r>
          </w:p>
        </w:tc>
        <w:tc>
          <w:tcPr>
            <w:tcW w:w="6030" w:type="dxa"/>
            <w:vMerge/>
            <w:tcBorders>
              <w:left w:val="single" w:sz="4" w:space="0" w:color="FFFFFF"/>
              <w:right w:val="single" w:sz="12" w:space="0" w:color="000000"/>
            </w:tcBorders>
          </w:tcPr>
          <w:p w14:paraId="4A87986E" w14:textId="77777777" w:rsidR="007B6B39" w:rsidRPr="007B6B39" w:rsidRDefault="007B6B39" w:rsidP="007B6B39">
            <w:pPr>
              <w:widowControl/>
              <w:autoSpaceDE/>
              <w:autoSpaceDN/>
              <w:adjustRightInd/>
              <w:rPr>
                <w:rFonts w:ascii="Times New Roman" w:hAnsi="Times New Roman"/>
              </w:rPr>
            </w:pPr>
          </w:p>
        </w:tc>
      </w:tr>
      <w:tr w:rsidR="007B6B39" w:rsidRPr="007B6B39" w14:paraId="73617B2A" w14:textId="77777777" w:rsidTr="007B6B39">
        <w:tc>
          <w:tcPr>
            <w:tcW w:w="1273" w:type="dxa"/>
            <w:vMerge w:val="restart"/>
          </w:tcPr>
          <w:p w14:paraId="5759408F"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Boll Opening, Regrowth Control, and Defoliation</w:t>
            </w:r>
          </w:p>
        </w:tc>
        <w:tc>
          <w:tcPr>
            <w:tcW w:w="2862" w:type="dxa"/>
            <w:tcBorders>
              <w:top w:val="single" w:sz="8" w:space="0" w:color="231F20"/>
              <w:left w:val="single" w:sz="4" w:space="0" w:color="231F20"/>
              <w:bottom w:val="dotted" w:sz="4" w:space="0" w:color="auto"/>
              <w:right w:val="single" w:sz="4" w:space="0" w:color="231F20"/>
            </w:tcBorders>
          </w:tcPr>
          <w:p w14:paraId="160E81A6" w14:textId="77777777" w:rsidR="007B6B39" w:rsidRPr="007B6B39" w:rsidRDefault="007B6B39" w:rsidP="007B6B39">
            <w:pPr>
              <w:widowControl/>
              <w:autoSpaceDE/>
              <w:autoSpaceDN/>
              <w:adjustRightInd/>
              <w:spacing w:before="22"/>
              <w:rPr>
                <w:rFonts w:ascii="Times New Roman" w:hAnsi="Times New Roman"/>
                <w:color w:val="231F20"/>
                <w:sz w:val="18"/>
                <w:szCs w:val="18"/>
              </w:rPr>
            </w:pPr>
            <w:r w:rsidRPr="007B6B39">
              <w:rPr>
                <w:rFonts w:ascii="Times New Roman" w:hAnsi="Times New Roman"/>
                <w:i/>
                <w:color w:val="231F20"/>
                <w:sz w:val="18"/>
                <w:szCs w:val="18"/>
              </w:rPr>
              <w:t xml:space="preserve">ethephon </w:t>
            </w:r>
          </w:p>
          <w:p w14:paraId="45906CA9" w14:textId="77777777" w:rsidR="007B6B39" w:rsidRPr="007B6B39" w:rsidRDefault="007B6B39" w:rsidP="007B6B39">
            <w:pPr>
              <w:adjustRightInd/>
              <w:spacing w:before="1"/>
              <w:rPr>
                <w:rFonts w:ascii="Times New Roman" w:hAnsi="Times New Roman"/>
                <w:sz w:val="18"/>
                <w:szCs w:val="18"/>
              </w:rPr>
            </w:pPr>
            <w:r w:rsidRPr="007B6B39">
              <w:rPr>
                <w:rFonts w:ascii="Times New Roman" w:hAnsi="Times New Roman"/>
                <w:sz w:val="18"/>
                <w:szCs w:val="18"/>
              </w:rPr>
              <w:t>Prep 6SC, others</w:t>
            </w:r>
          </w:p>
          <w:p w14:paraId="50A56171" w14:textId="77777777" w:rsidR="007B6B39" w:rsidRPr="007B6B39" w:rsidRDefault="007B6B39" w:rsidP="007B6B39">
            <w:pPr>
              <w:widowControl/>
              <w:autoSpaceDE/>
              <w:autoSpaceDN/>
              <w:adjustRightInd/>
              <w:spacing w:before="8" w:line="195" w:lineRule="exact"/>
              <w:rPr>
                <w:rFonts w:ascii="Times New Roman" w:hAnsi="Times New Roman"/>
                <w:b/>
                <w:sz w:val="18"/>
                <w:szCs w:val="18"/>
              </w:rPr>
            </w:pPr>
            <w:r w:rsidRPr="007B6B39">
              <w:rPr>
                <w:rFonts w:ascii="Times New Roman" w:hAnsi="Times New Roman"/>
                <w:b/>
                <w:color w:val="231F20"/>
                <w:sz w:val="18"/>
                <w:szCs w:val="18"/>
              </w:rPr>
              <w:t>+ ONE OF THE FOLLOWING:</w:t>
            </w:r>
          </w:p>
        </w:tc>
        <w:tc>
          <w:tcPr>
            <w:tcW w:w="1620" w:type="dxa"/>
            <w:tcBorders>
              <w:top w:val="single" w:sz="8" w:space="0" w:color="231F20"/>
              <w:left w:val="single" w:sz="4" w:space="0" w:color="231F20"/>
              <w:bottom w:val="dotted" w:sz="4" w:space="0" w:color="auto"/>
              <w:right w:val="single" w:sz="4" w:space="0" w:color="231F20"/>
            </w:tcBorders>
          </w:tcPr>
          <w:p w14:paraId="739801EA" w14:textId="77777777" w:rsidR="007B6B39" w:rsidRPr="007B6B39" w:rsidRDefault="007B6B39" w:rsidP="007B6B39">
            <w:pPr>
              <w:widowControl/>
              <w:autoSpaceDE/>
              <w:autoSpaceDN/>
              <w:adjustRightInd/>
              <w:jc w:val="center"/>
              <w:rPr>
                <w:rFonts w:ascii="Times New Roman" w:hAnsi="Times New Roman"/>
                <w:color w:val="231F20"/>
                <w:sz w:val="18"/>
                <w:szCs w:val="18"/>
              </w:rPr>
            </w:pPr>
            <w:r w:rsidRPr="007B6B39">
              <w:rPr>
                <w:rFonts w:ascii="Times New Roman" w:hAnsi="Times New Roman"/>
                <w:color w:val="231F20"/>
                <w:sz w:val="18"/>
                <w:szCs w:val="18"/>
              </w:rPr>
              <w:t>1.33-1.5 pt</w:t>
            </w:r>
          </w:p>
          <w:p w14:paraId="298E745B"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tc>
        <w:tc>
          <w:tcPr>
            <w:tcW w:w="1710" w:type="dxa"/>
            <w:tcBorders>
              <w:top w:val="single" w:sz="4" w:space="0" w:color="231F20"/>
              <w:left w:val="single" w:sz="4" w:space="0" w:color="231F20"/>
              <w:bottom w:val="dotted" w:sz="4" w:space="0" w:color="auto"/>
              <w:right w:val="single" w:sz="4" w:space="0" w:color="auto"/>
            </w:tcBorders>
          </w:tcPr>
          <w:p w14:paraId="591294C2" w14:textId="77777777" w:rsidR="007B6B39" w:rsidRPr="007B6B39" w:rsidRDefault="007B6B39" w:rsidP="007B6B39">
            <w:pPr>
              <w:widowControl/>
              <w:autoSpaceDE/>
              <w:autoSpaceDN/>
              <w:adjustRightInd/>
              <w:spacing w:line="200" w:lineRule="atLeast"/>
              <w:jc w:val="center"/>
              <w:rPr>
                <w:rFonts w:ascii="Times New Roman" w:hAnsi="Times New Roman"/>
                <w:color w:val="231F20"/>
                <w:sz w:val="18"/>
                <w:szCs w:val="18"/>
              </w:rPr>
            </w:pPr>
            <w:r w:rsidRPr="007B6B39">
              <w:rPr>
                <w:rFonts w:ascii="Times New Roman" w:hAnsi="Times New Roman"/>
                <w:color w:val="231F20"/>
                <w:sz w:val="18"/>
                <w:szCs w:val="18"/>
              </w:rPr>
              <w:t>1.5-2 pt</w:t>
            </w:r>
          </w:p>
          <w:p w14:paraId="38E1BE2E" w14:textId="77777777" w:rsidR="007B6B39" w:rsidRPr="007B6B39" w:rsidRDefault="007B6B39" w:rsidP="007B6B39">
            <w:pPr>
              <w:widowControl/>
              <w:autoSpaceDE/>
              <w:autoSpaceDN/>
              <w:adjustRightInd/>
              <w:spacing w:line="200" w:lineRule="atLeast"/>
              <w:jc w:val="center"/>
              <w:rPr>
                <w:rFonts w:ascii="Times New Roman" w:hAnsi="Times New Roman"/>
                <w:sz w:val="18"/>
                <w:szCs w:val="18"/>
              </w:rPr>
            </w:pPr>
            <w:r w:rsidRPr="007B6B39">
              <w:rPr>
                <w:rFonts w:ascii="Times New Roman" w:hAnsi="Times New Roman"/>
                <w:color w:val="231F20"/>
                <w:sz w:val="18"/>
                <w:szCs w:val="18"/>
              </w:rPr>
              <w:t>+</w:t>
            </w:r>
          </w:p>
        </w:tc>
        <w:tc>
          <w:tcPr>
            <w:tcW w:w="6030" w:type="dxa"/>
            <w:vMerge w:val="restart"/>
            <w:tcBorders>
              <w:top w:val="nil"/>
              <w:left w:val="single" w:sz="4" w:space="0" w:color="auto"/>
              <w:right w:val="single" w:sz="12" w:space="0" w:color="231F20"/>
            </w:tcBorders>
          </w:tcPr>
          <w:p w14:paraId="4749AD2C" w14:textId="77777777" w:rsidR="007B6B39" w:rsidRPr="007B6B39" w:rsidRDefault="007B6B39" w:rsidP="007B6B39">
            <w:pPr>
              <w:widowControl/>
              <w:autoSpaceDE/>
              <w:autoSpaceDN/>
              <w:adjustRightInd/>
              <w:spacing w:before="100" w:beforeAutospacing="1" w:line="200" w:lineRule="atLeast"/>
              <w:rPr>
                <w:rFonts w:ascii="Times New Roman" w:hAnsi="Times New Roman"/>
                <w:color w:val="231F20"/>
                <w:sz w:val="18"/>
                <w:szCs w:val="18"/>
              </w:rPr>
            </w:pPr>
            <w:r w:rsidRPr="007B6B39">
              <w:rPr>
                <w:rFonts w:ascii="Times New Roman" w:hAnsi="Times New Roman"/>
                <w:color w:val="231F20"/>
                <w:sz w:val="18"/>
                <w:szCs w:val="18"/>
              </w:rPr>
              <w:t>Limited data are available for some products.</w:t>
            </w:r>
          </w:p>
          <w:p w14:paraId="70854F3E" w14:textId="77777777" w:rsidR="007B6B39" w:rsidRPr="007B6B39" w:rsidRDefault="007B6B39" w:rsidP="007B6B39">
            <w:pPr>
              <w:widowControl/>
              <w:autoSpaceDE/>
              <w:autoSpaceDN/>
              <w:adjustRightInd/>
              <w:spacing w:before="100" w:beforeAutospacing="1" w:line="200" w:lineRule="atLeast"/>
              <w:rPr>
                <w:rFonts w:ascii="Times New Roman" w:hAnsi="Times New Roman"/>
                <w:color w:val="231F20"/>
                <w:sz w:val="18"/>
                <w:szCs w:val="18"/>
              </w:rPr>
            </w:pPr>
            <w:r w:rsidRPr="007B6B39">
              <w:rPr>
                <w:rFonts w:ascii="Times New Roman" w:hAnsi="Times New Roman"/>
                <w:color w:val="231F20"/>
                <w:sz w:val="18"/>
                <w:szCs w:val="18"/>
              </w:rPr>
              <w:t>Thidiazuron rate may be increased to 3.2 fl oz.</w:t>
            </w:r>
          </w:p>
          <w:p w14:paraId="453DEAB2" w14:textId="77777777" w:rsidR="007B6B39" w:rsidRPr="007B6B39" w:rsidRDefault="007B6B39" w:rsidP="007B6B39">
            <w:pPr>
              <w:widowControl/>
              <w:autoSpaceDE/>
              <w:autoSpaceDN/>
              <w:adjustRightInd/>
              <w:spacing w:before="100" w:beforeAutospacing="1" w:line="200" w:lineRule="atLeast"/>
              <w:rPr>
                <w:rFonts w:ascii="Times New Roman" w:hAnsi="Times New Roman"/>
                <w:sz w:val="18"/>
                <w:szCs w:val="18"/>
              </w:rPr>
            </w:pPr>
            <w:r w:rsidRPr="007B6B39">
              <w:rPr>
                <w:rFonts w:ascii="Times New Roman" w:hAnsi="Times New Roman"/>
                <w:color w:val="231F20"/>
                <w:sz w:val="18"/>
                <w:szCs w:val="18"/>
              </w:rPr>
              <w:t xml:space="preserve">Regrowth control is minimal when </w:t>
            </w:r>
            <w:r w:rsidRPr="007B6B39">
              <w:rPr>
                <w:rFonts w:ascii="Times New Roman" w:hAnsi="Times New Roman"/>
                <w:sz w:val="18"/>
                <w:szCs w:val="18"/>
              </w:rPr>
              <w:t xml:space="preserve">thidiazuron + diuron is applied at rates below 6.4 fl oz. </w:t>
            </w:r>
          </w:p>
        </w:tc>
      </w:tr>
      <w:tr w:rsidR="007B6B39" w:rsidRPr="007B6B39" w14:paraId="71562731" w14:textId="77777777" w:rsidTr="007B6B39">
        <w:trPr>
          <w:trHeight w:val="467"/>
        </w:trPr>
        <w:tc>
          <w:tcPr>
            <w:tcW w:w="1273" w:type="dxa"/>
            <w:vMerge/>
          </w:tcPr>
          <w:p w14:paraId="7DBEE58D" w14:textId="77777777" w:rsidR="007B6B39" w:rsidRPr="007B6B39" w:rsidRDefault="007B6B39" w:rsidP="007B6B39">
            <w:pPr>
              <w:widowControl/>
              <w:autoSpaceDE/>
              <w:autoSpaceDN/>
              <w:adjustRightInd/>
              <w:rPr>
                <w:rFonts w:ascii="Times New Roman" w:hAnsi="Times New Roman"/>
                <w:sz w:val="18"/>
                <w:szCs w:val="18"/>
              </w:rPr>
            </w:pPr>
          </w:p>
        </w:tc>
        <w:tc>
          <w:tcPr>
            <w:tcW w:w="2862" w:type="dxa"/>
            <w:tcBorders>
              <w:top w:val="dotted" w:sz="4" w:space="0" w:color="auto"/>
              <w:left w:val="single" w:sz="4" w:space="0" w:color="231F20"/>
              <w:bottom w:val="dotted" w:sz="4" w:space="0" w:color="auto"/>
              <w:right w:val="single" w:sz="4" w:space="0" w:color="231F20"/>
            </w:tcBorders>
          </w:tcPr>
          <w:p w14:paraId="1F7956A0" w14:textId="77777777" w:rsidR="007B6B39" w:rsidRPr="007B6B39" w:rsidRDefault="007B6B39" w:rsidP="007B6B39">
            <w:pPr>
              <w:adjustRightInd/>
              <w:spacing w:before="17"/>
              <w:rPr>
                <w:rFonts w:ascii="Times New Roman" w:hAnsi="Times New Roman"/>
                <w:i/>
                <w:sz w:val="18"/>
                <w:szCs w:val="18"/>
              </w:rPr>
            </w:pPr>
            <w:r w:rsidRPr="007B6B39">
              <w:rPr>
                <w:rFonts w:ascii="Times New Roman" w:hAnsi="Times New Roman"/>
                <w:i/>
                <w:color w:val="231F20"/>
                <w:sz w:val="18"/>
                <w:szCs w:val="18"/>
              </w:rPr>
              <w:t>thidiazuron</w:t>
            </w:r>
          </w:p>
          <w:p w14:paraId="0CFCEA1B"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Dropp 4SC, others</w:t>
            </w:r>
          </w:p>
        </w:tc>
        <w:tc>
          <w:tcPr>
            <w:tcW w:w="1620" w:type="dxa"/>
            <w:tcBorders>
              <w:top w:val="dotted" w:sz="4" w:space="0" w:color="auto"/>
              <w:left w:val="single" w:sz="4" w:space="0" w:color="231F20"/>
              <w:bottom w:val="dotted" w:sz="4" w:space="0" w:color="auto"/>
              <w:right w:val="single" w:sz="4" w:space="0" w:color="231F20"/>
            </w:tcBorders>
          </w:tcPr>
          <w:p w14:paraId="5DADC734" w14:textId="77777777" w:rsidR="007B6B39" w:rsidRPr="007B6B39" w:rsidRDefault="007B6B39" w:rsidP="007B6B39">
            <w:pPr>
              <w:adjustRightInd/>
              <w:spacing w:before="16"/>
              <w:ind w:right="337"/>
              <w:jc w:val="center"/>
              <w:rPr>
                <w:rFonts w:ascii="Times New Roman" w:hAnsi="Times New Roman"/>
                <w:color w:val="231F20"/>
                <w:sz w:val="18"/>
                <w:szCs w:val="18"/>
              </w:rPr>
            </w:pPr>
          </w:p>
          <w:p w14:paraId="6EBFF4F9" w14:textId="77777777" w:rsidR="007B6B39" w:rsidRPr="007B6B39" w:rsidRDefault="007B6B39" w:rsidP="007B6B39">
            <w:pPr>
              <w:adjustRightInd/>
              <w:spacing w:before="8"/>
              <w:jc w:val="center"/>
              <w:rPr>
                <w:rFonts w:ascii="Times New Roman" w:hAnsi="Times New Roman"/>
                <w:sz w:val="18"/>
                <w:szCs w:val="18"/>
              </w:rPr>
            </w:pPr>
            <w:r w:rsidRPr="007B6B39">
              <w:rPr>
                <w:rFonts w:ascii="Times New Roman" w:hAnsi="Times New Roman"/>
                <w:color w:val="231F20"/>
                <w:sz w:val="18"/>
                <w:szCs w:val="18"/>
              </w:rPr>
              <w:t>2-2.5 fl oz</w:t>
            </w:r>
          </w:p>
        </w:tc>
        <w:tc>
          <w:tcPr>
            <w:tcW w:w="1710" w:type="dxa"/>
            <w:tcBorders>
              <w:top w:val="dotted" w:sz="4" w:space="0" w:color="auto"/>
              <w:left w:val="single" w:sz="4" w:space="0" w:color="231F20"/>
              <w:bottom w:val="dotted" w:sz="4" w:space="0" w:color="auto"/>
              <w:right w:val="single" w:sz="4" w:space="0" w:color="auto"/>
            </w:tcBorders>
          </w:tcPr>
          <w:p w14:paraId="5525E18D" w14:textId="77777777" w:rsidR="007B6B39" w:rsidRPr="007B6B39" w:rsidRDefault="007B6B39" w:rsidP="007B6B39">
            <w:pPr>
              <w:adjustRightInd/>
              <w:spacing w:before="16"/>
              <w:ind w:right="337"/>
              <w:jc w:val="center"/>
              <w:rPr>
                <w:rFonts w:ascii="Times New Roman" w:hAnsi="Times New Roman"/>
                <w:color w:val="231F20"/>
                <w:sz w:val="18"/>
                <w:szCs w:val="18"/>
              </w:rPr>
            </w:pPr>
          </w:p>
          <w:p w14:paraId="294ACA0C" w14:textId="77777777" w:rsidR="007B6B39" w:rsidRPr="007B6B39" w:rsidRDefault="007B6B39" w:rsidP="007B6B39">
            <w:pPr>
              <w:adjustRightInd/>
              <w:spacing w:before="16"/>
              <w:ind w:right="337"/>
              <w:jc w:val="center"/>
              <w:rPr>
                <w:rFonts w:ascii="Times New Roman" w:hAnsi="Times New Roman"/>
                <w:sz w:val="18"/>
                <w:szCs w:val="18"/>
              </w:rPr>
            </w:pPr>
            <w:r w:rsidRPr="007B6B39">
              <w:rPr>
                <w:rFonts w:ascii="Times New Roman" w:hAnsi="Times New Roman"/>
                <w:color w:val="231F20"/>
                <w:sz w:val="18"/>
                <w:szCs w:val="18"/>
              </w:rPr>
              <w:t>2-2.5 fl oz</w:t>
            </w:r>
          </w:p>
        </w:tc>
        <w:tc>
          <w:tcPr>
            <w:tcW w:w="6030" w:type="dxa"/>
            <w:vMerge/>
            <w:tcBorders>
              <w:left w:val="single" w:sz="4" w:space="0" w:color="auto"/>
              <w:right w:val="single" w:sz="12" w:space="0" w:color="231F20"/>
            </w:tcBorders>
          </w:tcPr>
          <w:p w14:paraId="3535F072" w14:textId="77777777" w:rsidR="007B6B39" w:rsidRPr="007B6B39" w:rsidRDefault="007B6B39" w:rsidP="007B6B39">
            <w:pPr>
              <w:widowControl/>
              <w:autoSpaceDE/>
              <w:autoSpaceDN/>
              <w:adjustRightInd/>
              <w:spacing w:before="21"/>
              <w:rPr>
                <w:rFonts w:ascii="Times New Roman" w:hAnsi="Times New Roman"/>
                <w:sz w:val="18"/>
                <w:szCs w:val="18"/>
              </w:rPr>
            </w:pPr>
          </w:p>
        </w:tc>
      </w:tr>
      <w:tr w:rsidR="007B6B39" w:rsidRPr="007B6B39" w14:paraId="595CA2C6" w14:textId="77777777" w:rsidTr="007B6B39">
        <w:tc>
          <w:tcPr>
            <w:tcW w:w="1273" w:type="dxa"/>
            <w:vMerge/>
          </w:tcPr>
          <w:p w14:paraId="112A8494" w14:textId="77777777" w:rsidR="007B6B39" w:rsidRPr="007B6B39" w:rsidRDefault="007B6B39" w:rsidP="007B6B39">
            <w:pPr>
              <w:widowControl/>
              <w:autoSpaceDE/>
              <w:autoSpaceDN/>
              <w:adjustRightInd/>
              <w:rPr>
                <w:rFonts w:ascii="Times New Roman" w:hAnsi="Times New Roman"/>
                <w:sz w:val="18"/>
                <w:szCs w:val="18"/>
              </w:rPr>
            </w:pPr>
          </w:p>
        </w:tc>
        <w:tc>
          <w:tcPr>
            <w:tcW w:w="2862" w:type="dxa"/>
            <w:tcBorders>
              <w:top w:val="dotted" w:sz="4" w:space="0" w:color="auto"/>
              <w:left w:val="single" w:sz="4" w:space="0" w:color="231F20"/>
              <w:bottom w:val="single" w:sz="4" w:space="0" w:color="auto"/>
              <w:right w:val="single" w:sz="4" w:space="0" w:color="231F20"/>
            </w:tcBorders>
          </w:tcPr>
          <w:p w14:paraId="272CEC52" w14:textId="77777777" w:rsidR="007B6B39" w:rsidRPr="007B6B39" w:rsidRDefault="007B6B39" w:rsidP="007B6B39">
            <w:pPr>
              <w:adjustRightInd/>
              <w:spacing w:before="17"/>
              <w:rPr>
                <w:rFonts w:ascii="Times New Roman" w:hAnsi="Times New Roman"/>
                <w:i/>
                <w:sz w:val="18"/>
                <w:szCs w:val="18"/>
              </w:rPr>
            </w:pPr>
            <w:r w:rsidRPr="007B6B39">
              <w:rPr>
                <w:rFonts w:ascii="Times New Roman" w:hAnsi="Times New Roman"/>
                <w:i/>
                <w:color w:val="231F20"/>
                <w:sz w:val="18"/>
                <w:szCs w:val="18"/>
              </w:rPr>
              <w:t>thidiazuron + diuron</w:t>
            </w:r>
          </w:p>
          <w:p w14:paraId="0172D55E" w14:textId="77777777" w:rsidR="007B6B39" w:rsidRPr="007B6B39" w:rsidRDefault="007B6B39" w:rsidP="007B6B39">
            <w:pPr>
              <w:adjustRightInd/>
              <w:spacing w:before="17"/>
              <w:rPr>
                <w:rFonts w:ascii="Times New Roman" w:hAnsi="Times New Roman"/>
                <w:i/>
                <w:color w:val="231F20"/>
                <w:sz w:val="18"/>
                <w:szCs w:val="18"/>
              </w:rPr>
            </w:pPr>
            <w:r w:rsidRPr="007B6B39">
              <w:rPr>
                <w:rFonts w:ascii="Times New Roman" w:hAnsi="Times New Roman"/>
                <w:sz w:val="18"/>
                <w:szCs w:val="18"/>
              </w:rPr>
              <w:t>Ginstar 1.5EC, others</w:t>
            </w:r>
          </w:p>
        </w:tc>
        <w:tc>
          <w:tcPr>
            <w:tcW w:w="1620" w:type="dxa"/>
            <w:tcBorders>
              <w:top w:val="dotted" w:sz="4" w:space="0" w:color="auto"/>
              <w:left w:val="single" w:sz="4" w:space="0" w:color="231F20"/>
              <w:bottom w:val="single" w:sz="4" w:space="0" w:color="auto"/>
              <w:right w:val="single" w:sz="4" w:space="0" w:color="231F20"/>
            </w:tcBorders>
          </w:tcPr>
          <w:p w14:paraId="2D7026E1" w14:textId="77777777" w:rsidR="007B6B39" w:rsidRPr="007B6B39" w:rsidRDefault="007B6B39" w:rsidP="007B6B39">
            <w:pPr>
              <w:adjustRightInd/>
              <w:spacing w:before="16"/>
              <w:ind w:right="337"/>
              <w:jc w:val="center"/>
              <w:rPr>
                <w:rFonts w:ascii="Times New Roman" w:hAnsi="Times New Roman"/>
                <w:color w:val="231F20"/>
                <w:sz w:val="18"/>
                <w:szCs w:val="18"/>
              </w:rPr>
            </w:pPr>
            <w:r w:rsidRPr="007B6B39">
              <w:rPr>
                <w:rFonts w:ascii="Times New Roman" w:hAnsi="Times New Roman"/>
                <w:color w:val="231F20"/>
                <w:sz w:val="18"/>
                <w:szCs w:val="18"/>
              </w:rPr>
              <w:t>6.4 fl oz</w:t>
            </w:r>
          </w:p>
        </w:tc>
        <w:tc>
          <w:tcPr>
            <w:tcW w:w="1710" w:type="dxa"/>
            <w:tcBorders>
              <w:top w:val="dotted" w:sz="4" w:space="0" w:color="auto"/>
              <w:left w:val="single" w:sz="4" w:space="0" w:color="231F20"/>
              <w:bottom w:val="single" w:sz="4" w:space="0" w:color="auto"/>
              <w:right w:val="single" w:sz="4" w:space="0" w:color="auto"/>
            </w:tcBorders>
          </w:tcPr>
          <w:p w14:paraId="42905444" w14:textId="77777777" w:rsidR="007B6B39" w:rsidRPr="007B6B39" w:rsidRDefault="007B6B39" w:rsidP="007B6B39">
            <w:pPr>
              <w:adjustRightInd/>
              <w:spacing w:before="16"/>
              <w:ind w:right="337"/>
              <w:jc w:val="center"/>
              <w:rPr>
                <w:rFonts w:ascii="Times New Roman" w:hAnsi="Times New Roman"/>
                <w:color w:val="231F20"/>
                <w:sz w:val="18"/>
                <w:szCs w:val="18"/>
              </w:rPr>
            </w:pPr>
            <w:r w:rsidRPr="007B6B39">
              <w:rPr>
                <w:rFonts w:ascii="Times New Roman" w:hAnsi="Times New Roman"/>
                <w:color w:val="231F20"/>
                <w:sz w:val="18"/>
                <w:szCs w:val="18"/>
              </w:rPr>
              <w:t>6.4-8 fl oz</w:t>
            </w:r>
          </w:p>
        </w:tc>
        <w:tc>
          <w:tcPr>
            <w:tcW w:w="6030" w:type="dxa"/>
            <w:vMerge/>
            <w:tcBorders>
              <w:left w:val="single" w:sz="4" w:space="0" w:color="auto"/>
              <w:bottom w:val="single" w:sz="4" w:space="0" w:color="auto"/>
              <w:right w:val="single" w:sz="12" w:space="0" w:color="231F20"/>
            </w:tcBorders>
          </w:tcPr>
          <w:p w14:paraId="35FD8178" w14:textId="77777777" w:rsidR="007B6B39" w:rsidRPr="007B6B39" w:rsidRDefault="007B6B39" w:rsidP="007B6B39">
            <w:pPr>
              <w:widowControl/>
              <w:autoSpaceDE/>
              <w:autoSpaceDN/>
              <w:adjustRightInd/>
              <w:spacing w:before="21"/>
              <w:rPr>
                <w:rFonts w:ascii="Times New Roman" w:hAnsi="Times New Roman"/>
                <w:sz w:val="18"/>
                <w:szCs w:val="18"/>
              </w:rPr>
            </w:pPr>
          </w:p>
        </w:tc>
      </w:tr>
      <w:tr w:rsidR="007B6B39" w:rsidRPr="007B6B39" w14:paraId="4836E2A0" w14:textId="77777777" w:rsidTr="007B6B39">
        <w:tc>
          <w:tcPr>
            <w:tcW w:w="1273" w:type="dxa"/>
            <w:vMerge/>
          </w:tcPr>
          <w:p w14:paraId="51DD5906" w14:textId="77777777" w:rsidR="007B6B39" w:rsidRPr="007B6B39" w:rsidRDefault="007B6B39" w:rsidP="007B6B39">
            <w:pPr>
              <w:widowControl/>
              <w:autoSpaceDE/>
              <w:autoSpaceDN/>
              <w:adjustRightInd/>
              <w:rPr>
                <w:rFonts w:ascii="Times New Roman" w:hAnsi="Times New Roman"/>
                <w:sz w:val="18"/>
                <w:szCs w:val="18"/>
              </w:rPr>
            </w:pPr>
          </w:p>
        </w:tc>
        <w:tc>
          <w:tcPr>
            <w:tcW w:w="2862" w:type="dxa"/>
            <w:tcBorders>
              <w:top w:val="single" w:sz="4" w:space="0" w:color="auto"/>
              <w:left w:val="single" w:sz="4" w:space="0" w:color="231F20"/>
              <w:bottom w:val="dotted" w:sz="4" w:space="0" w:color="auto"/>
              <w:right w:val="single" w:sz="4" w:space="0" w:color="231F20"/>
            </w:tcBorders>
          </w:tcPr>
          <w:p w14:paraId="33AD25E1" w14:textId="77777777" w:rsidR="007B6B39" w:rsidRPr="007B6B39" w:rsidRDefault="007B6B39" w:rsidP="007B6B39">
            <w:pPr>
              <w:widowControl/>
              <w:autoSpaceDE/>
              <w:autoSpaceDN/>
              <w:adjustRightInd/>
              <w:spacing w:before="66"/>
              <w:rPr>
                <w:rFonts w:ascii="Times New Roman" w:hAnsi="Times New Roman"/>
                <w:color w:val="231F20"/>
                <w:sz w:val="18"/>
                <w:szCs w:val="18"/>
              </w:rPr>
            </w:pPr>
            <w:r w:rsidRPr="007B6B39">
              <w:rPr>
                <w:rFonts w:ascii="Times New Roman" w:hAnsi="Times New Roman"/>
                <w:i/>
                <w:color w:val="231F20"/>
                <w:sz w:val="18"/>
                <w:szCs w:val="18"/>
              </w:rPr>
              <w:t xml:space="preserve">ethephon </w:t>
            </w:r>
          </w:p>
          <w:p w14:paraId="1492F565" w14:textId="77777777" w:rsidR="007B6B39" w:rsidRPr="007B6B39" w:rsidRDefault="007B6B39" w:rsidP="007B6B39">
            <w:pPr>
              <w:adjustRightInd/>
              <w:spacing w:before="1"/>
              <w:rPr>
                <w:rFonts w:ascii="Times New Roman" w:hAnsi="Times New Roman"/>
                <w:sz w:val="18"/>
                <w:szCs w:val="18"/>
              </w:rPr>
            </w:pPr>
            <w:r w:rsidRPr="007B6B39">
              <w:rPr>
                <w:rFonts w:ascii="Times New Roman" w:hAnsi="Times New Roman"/>
                <w:sz w:val="18"/>
                <w:szCs w:val="18"/>
              </w:rPr>
              <w:t>Prep 6SC, others</w:t>
            </w:r>
          </w:p>
          <w:p w14:paraId="64DCD032" w14:textId="77777777" w:rsidR="007B6B39" w:rsidRPr="007B6B39" w:rsidRDefault="007B6B39" w:rsidP="007B6B39">
            <w:pPr>
              <w:widowControl/>
              <w:autoSpaceDE/>
              <w:autoSpaceDN/>
              <w:adjustRightInd/>
              <w:spacing w:before="66"/>
              <w:rPr>
                <w:rFonts w:ascii="Times New Roman" w:hAnsi="Times New Roman"/>
                <w:i/>
                <w:color w:val="231F20"/>
                <w:sz w:val="18"/>
                <w:szCs w:val="18"/>
              </w:rPr>
            </w:pPr>
            <w:r w:rsidRPr="007B6B39">
              <w:rPr>
                <w:rFonts w:ascii="Times New Roman" w:hAnsi="Times New Roman"/>
                <w:i/>
                <w:color w:val="231F20"/>
                <w:sz w:val="18"/>
                <w:szCs w:val="18"/>
              </w:rPr>
              <w:t>+</w:t>
            </w:r>
          </w:p>
          <w:p w14:paraId="062C0A53" w14:textId="77777777" w:rsidR="007B6B39" w:rsidRPr="007B6B39" w:rsidRDefault="007B6B39" w:rsidP="007B6B39">
            <w:pPr>
              <w:widowControl/>
              <w:autoSpaceDE/>
              <w:autoSpaceDN/>
              <w:adjustRightInd/>
              <w:spacing w:before="66"/>
              <w:rPr>
                <w:rFonts w:ascii="Times New Roman" w:hAnsi="Times New Roman"/>
                <w:color w:val="231F20"/>
                <w:sz w:val="18"/>
                <w:szCs w:val="18"/>
              </w:rPr>
            </w:pPr>
            <w:r w:rsidRPr="007B6B39">
              <w:rPr>
                <w:rFonts w:ascii="Times New Roman" w:hAnsi="Times New Roman"/>
                <w:i/>
                <w:color w:val="231F20"/>
                <w:sz w:val="18"/>
                <w:szCs w:val="18"/>
              </w:rPr>
              <w:t xml:space="preserve">thidiazuron </w:t>
            </w:r>
          </w:p>
          <w:p w14:paraId="6294C4CD" w14:textId="77777777" w:rsidR="007B6B39" w:rsidRPr="007B6B39" w:rsidRDefault="007B6B39" w:rsidP="007B6B39">
            <w:pPr>
              <w:widowControl/>
              <w:autoSpaceDE/>
              <w:autoSpaceDN/>
              <w:adjustRightInd/>
              <w:spacing w:before="66"/>
              <w:rPr>
                <w:rFonts w:ascii="Times New Roman" w:hAnsi="Times New Roman"/>
                <w:color w:val="231F20"/>
                <w:sz w:val="18"/>
                <w:szCs w:val="18"/>
              </w:rPr>
            </w:pPr>
            <w:r w:rsidRPr="007B6B39">
              <w:rPr>
                <w:rFonts w:ascii="Times New Roman" w:hAnsi="Times New Roman"/>
                <w:color w:val="231F20"/>
                <w:sz w:val="18"/>
                <w:szCs w:val="18"/>
              </w:rPr>
              <w:t>Dropp 4SC, others</w:t>
            </w:r>
          </w:p>
          <w:p w14:paraId="004EE496" w14:textId="77777777" w:rsidR="007B6B39" w:rsidRPr="007B6B39" w:rsidRDefault="007B6B39" w:rsidP="007B6B39">
            <w:pPr>
              <w:widowControl/>
              <w:autoSpaceDE/>
              <w:autoSpaceDN/>
              <w:adjustRightInd/>
              <w:spacing w:before="66"/>
              <w:rPr>
                <w:rFonts w:ascii="Times New Roman" w:hAnsi="Times New Roman"/>
                <w:i/>
                <w:color w:val="231F20"/>
                <w:sz w:val="18"/>
                <w:szCs w:val="18"/>
              </w:rPr>
            </w:pPr>
            <w:r w:rsidRPr="007B6B39">
              <w:rPr>
                <w:rFonts w:ascii="Times New Roman" w:hAnsi="Times New Roman"/>
                <w:i/>
                <w:color w:val="231F20"/>
                <w:sz w:val="18"/>
                <w:szCs w:val="18"/>
              </w:rPr>
              <w:t>+</w:t>
            </w:r>
          </w:p>
          <w:p w14:paraId="6DA4087C" w14:textId="77777777" w:rsidR="007B6B39" w:rsidRPr="007B6B39" w:rsidRDefault="007B6B39" w:rsidP="007B6B39">
            <w:pPr>
              <w:widowControl/>
              <w:autoSpaceDE/>
              <w:autoSpaceDN/>
              <w:adjustRightInd/>
              <w:spacing w:before="66"/>
              <w:rPr>
                <w:rFonts w:ascii="Times New Roman" w:hAnsi="Times New Roman"/>
                <w:b/>
                <w:i/>
                <w:color w:val="231F20"/>
                <w:sz w:val="18"/>
                <w:szCs w:val="18"/>
              </w:rPr>
            </w:pPr>
            <w:r w:rsidRPr="007B6B39">
              <w:rPr>
                <w:rFonts w:ascii="Times New Roman" w:hAnsi="Times New Roman"/>
                <w:b/>
                <w:i/>
                <w:color w:val="231F20"/>
                <w:sz w:val="18"/>
                <w:szCs w:val="18"/>
              </w:rPr>
              <w:t>ONE OF THE FOLLOWING:</w:t>
            </w:r>
          </w:p>
        </w:tc>
        <w:tc>
          <w:tcPr>
            <w:tcW w:w="1620" w:type="dxa"/>
            <w:tcBorders>
              <w:top w:val="single" w:sz="4" w:space="0" w:color="auto"/>
              <w:left w:val="single" w:sz="4" w:space="0" w:color="231F20"/>
              <w:bottom w:val="dotted" w:sz="4" w:space="0" w:color="auto"/>
              <w:right w:val="single" w:sz="4" w:space="0" w:color="231F20"/>
            </w:tcBorders>
          </w:tcPr>
          <w:p w14:paraId="48E66D84"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1.33-1.5 pt</w:t>
            </w:r>
          </w:p>
          <w:p w14:paraId="4B043B8B" w14:textId="77777777" w:rsidR="007B6B39" w:rsidRPr="007B6B39" w:rsidRDefault="007B6B39" w:rsidP="007B6B39">
            <w:pPr>
              <w:widowControl/>
              <w:autoSpaceDE/>
              <w:autoSpaceDN/>
              <w:adjustRightInd/>
              <w:jc w:val="center"/>
              <w:rPr>
                <w:rFonts w:ascii="Times New Roman" w:hAnsi="Times New Roman"/>
                <w:sz w:val="18"/>
                <w:szCs w:val="18"/>
              </w:rPr>
            </w:pPr>
          </w:p>
          <w:p w14:paraId="7C6D0E1F"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p w14:paraId="7EC3B82A" w14:textId="77777777" w:rsidR="007B6B39" w:rsidRPr="007B6B39" w:rsidRDefault="007B6B39" w:rsidP="007B6B39">
            <w:pPr>
              <w:widowControl/>
              <w:autoSpaceDE/>
              <w:autoSpaceDN/>
              <w:adjustRightInd/>
              <w:jc w:val="center"/>
              <w:rPr>
                <w:rFonts w:ascii="Times New Roman" w:hAnsi="Times New Roman"/>
                <w:sz w:val="18"/>
                <w:szCs w:val="18"/>
              </w:rPr>
            </w:pPr>
          </w:p>
          <w:p w14:paraId="357D1BAB"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2-2.5 fl oz</w:t>
            </w:r>
          </w:p>
          <w:p w14:paraId="1B9B4511" w14:textId="77777777" w:rsidR="007B6B39" w:rsidRPr="007B6B39" w:rsidRDefault="007B6B39" w:rsidP="007B6B39">
            <w:pPr>
              <w:widowControl/>
              <w:autoSpaceDE/>
              <w:autoSpaceDN/>
              <w:adjustRightInd/>
              <w:jc w:val="center"/>
              <w:rPr>
                <w:rFonts w:ascii="Times New Roman" w:hAnsi="Times New Roman"/>
                <w:sz w:val="18"/>
                <w:szCs w:val="18"/>
              </w:rPr>
            </w:pPr>
          </w:p>
          <w:p w14:paraId="2EB55DC4"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tc>
        <w:tc>
          <w:tcPr>
            <w:tcW w:w="1710" w:type="dxa"/>
            <w:tcBorders>
              <w:top w:val="single" w:sz="4" w:space="0" w:color="auto"/>
              <w:bottom w:val="dotted" w:sz="4" w:space="0" w:color="auto"/>
            </w:tcBorders>
          </w:tcPr>
          <w:p w14:paraId="7EDAF1B4"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1.5-2 pt</w:t>
            </w:r>
          </w:p>
          <w:p w14:paraId="30778DDD" w14:textId="77777777" w:rsidR="007B6B39" w:rsidRPr="007B6B39" w:rsidRDefault="007B6B39" w:rsidP="007B6B39">
            <w:pPr>
              <w:widowControl/>
              <w:autoSpaceDE/>
              <w:autoSpaceDN/>
              <w:adjustRightInd/>
              <w:jc w:val="center"/>
              <w:rPr>
                <w:rFonts w:ascii="Times New Roman" w:hAnsi="Times New Roman"/>
                <w:sz w:val="18"/>
                <w:szCs w:val="18"/>
              </w:rPr>
            </w:pPr>
          </w:p>
          <w:p w14:paraId="758A1A58"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p w14:paraId="4E21919D" w14:textId="77777777" w:rsidR="007B6B39" w:rsidRPr="007B6B39" w:rsidRDefault="007B6B39" w:rsidP="007B6B39">
            <w:pPr>
              <w:widowControl/>
              <w:autoSpaceDE/>
              <w:autoSpaceDN/>
              <w:adjustRightInd/>
              <w:jc w:val="center"/>
              <w:rPr>
                <w:rFonts w:ascii="Times New Roman" w:hAnsi="Times New Roman"/>
                <w:sz w:val="18"/>
                <w:szCs w:val="18"/>
              </w:rPr>
            </w:pPr>
          </w:p>
          <w:p w14:paraId="78DC0062"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2-2.5 fl oz</w:t>
            </w:r>
          </w:p>
          <w:p w14:paraId="2B07B354" w14:textId="77777777" w:rsidR="007B6B39" w:rsidRPr="007B6B39" w:rsidRDefault="007B6B39" w:rsidP="007B6B39">
            <w:pPr>
              <w:widowControl/>
              <w:autoSpaceDE/>
              <w:autoSpaceDN/>
              <w:adjustRightInd/>
              <w:jc w:val="center"/>
              <w:rPr>
                <w:rFonts w:ascii="Times New Roman" w:hAnsi="Times New Roman"/>
                <w:sz w:val="18"/>
                <w:szCs w:val="18"/>
              </w:rPr>
            </w:pPr>
          </w:p>
          <w:p w14:paraId="61775D94"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tc>
        <w:tc>
          <w:tcPr>
            <w:tcW w:w="6030" w:type="dxa"/>
            <w:tcBorders>
              <w:top w:val="single" w:sz="4" w:space="0" w:color="auto"/>
              <w:bottom w:val="dotted" w:sz="4" w:space="0" w:color="auto"/>
            </w:tcBorders>
          </w:tcPr>
          <w:p w14:paraId="3B4DDC38" w14:textId="77777777" w:rsidR="007B6B39" w:rsidRPr="007B6B39" w:rsidRDefault="007B6B39" w:rsidP="007B6B39">
            <w:pPr>
              <w:widowControl/>
              <w:autoSpaceDE/>
              <w:autoSpaceDN/>
              <w:adjustRightInd/>
              <w:spacing w:before="100" w:beforeAutospacing="1" w:line="200" w:lineRule="atLeast"/>
              <w:rPr>
                <w:rFonts w:ascii="Times New Roman" w:hAnsi="Times New Roman"/>
                <w:color w:val="231F20"/>
                <w:sz w:val="18"/>
                <w:szCs w:val="18"/>
              </w:rPr>
            </w:pPr>
            <w:r w:rsidRPr="007B6B39">
              <w:rPr>
                <w:rFonts w:ascii="Times New Roman" w:hAnsi="Times New Roman"/>
                <w:color w:val="231F20"/>
                <w:sz w:val="18"/>
                <w:szCs w:val="18"/>
              </w:rPr>
              <w:t>Thidiazuron rate may be increased to 3.2 fl oz</w:t>
            </w:r>
          </w:p>
          <w:p w14:paraId="350627F0" w14:textId="77777777" w:rsidR="007B6B39" w:rsidRPr="007B6B39" w:rsidRDefault="007B6B39" w:rsidP="007B6B39">
            <w:pPr>
              <w:widowControl/>
              <w:autoSpaceDE/>
              <w:autoSpaceDN/>
              <w:adjustRightInd/>
              <w:rPr>
                <w:rFonts w:ascii="Times New Roman" w:hAnsi="Times New Roman"/>
                <w:color w:val="231F20"/>
                <w:sz w:val="18"/>
                <w:szCs w:val="18"/>
              </w:rPr>
            </w:pPr>
          </w:p>
        </w:tc>
      </w:tr>
      <w:tr w:rsidR="007B6B39" w:rsidRPr="007B6B39" w14:paraId="0838B4CA" w14:textId="77777777" w:rsidTr="007B6B39">
        <w:tc>
          <w:tcPr>
            <w:tcW w:w="1273" w:type="dxa"/>
            <w:vMerge/>
          </w:tcPr>
          <w:p w14:paraId="7CA0F60E" w14:textId="77777777" w:rsidR="007B6B39" w:rsidRPr="007B6B39" w:rsidRDefault="007B6B39" w:rsidP="007B6B39">
            <w:pPr>
              <w:widowControl/>
              <w:autoSpaceDE/>
              <w:autoSpaceDN/>
              <w:adjustRightInd/>
              <w:rPr>
                <w:rFonts w:ascii="Times New Roman" w:hAnsi="Times New Roman"/>
                <w:sz w:val="18"/>
                <w:szCs w:val="18"/>
              </w:rPr>
            </w:pPr>
          </w:p>
        </w:tc>
        <w:tc>
          <w:tcPr>
            <w:tcW w:w="2862" w:type="dxa"/>
            <w:tcBorders>
              <w:top w:val="dotted" w:sz="4" w:space="0" w:color="auto"/>
              <w:left w:val="single" w:sz="4" w:space="0" w:color="231F20"/>
              <w:bottom w:val="dotted" w:sz="4" w:space="0" w:color="auto"/>
              <w:right w:val="single" w:sz="4" w:space="0" w:color="231F20"/>
            </w:tcBorders>
          </w:tcPr>
          <w:p w14:paraId="460C606F" w14:textId="77777777" w:rsidR="007B6B39" w:rsidRPr="007B6B39" w:rsidRDefault="007B6B39" w:rsidP="007B6B39">
            <w:pPr>
              <w:widowControl/>
              <w:autoSpaceDE/>
              <w:autoSpaceDN/>
              <w:adjustRightInd/>
              <w:spacing w:before="66"/>
              <w:rPr>
                <w:rFonts w:ascii="Times New Roman" w:hAnsi="Times New Roman"/>
                <w:i/>
                <w:sz w:val="18"/>
                <w:szCs w:val="18"/>
              </w:rPr>
            </w:pPr>
            <w:r w:rsidRPr="007B6B39">
              <w:rPr>
                <w:rFonts w:ascii="Times New Roman" w:hAnsi="Times New Roman"/>
                <w:i/>
                <w:color w:val="231F20"/>
                <w:sz w:val="18"/>
                <w:szCs w:val="18"/>
              </w:rPr>
              <w:t>carfentrazone ethyl</w:t>
            </w:r>
          </w:p>
          <w:p w14:paraId="63DC6B26"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Aim 2.0EC</w:t>
            </w:r>
          </w:p>
        </w:tc>
        <w:tc>
          <w:tcPr>
            <w:tcW w:w="1620" w:type="dxa"/>
            <w:tcBorders>
              <w:top w:val="dotted" w:sz="4" w:space="0" w:color="auto"/>
              <w:left w:val="single" w:sz="4" w:space="0" w:color="231F20"/>
              <w:bottom w:val="dotted" w:sz="4" w:space="0" w:color="auto"/>
              <w:right w:val="single" w:sz="4" w:space="0" w:color="231F20"/>
            </w:tcBorders>
          </w:tcPr>
          <w:p w14:paraId="1A076F1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0.75 fl oz</w:t>
            </w:r>
          </w:p>
        </w:tc>
        <w:tc>
          <w:tcPr>
            <w:tcW w:w="1710" w:type="dxa"/>
            <w:tcBorders>
              <w:top w:val="dotted" w:sz="4" w:space="0" w:color="auto"/>
              <w:bottom w:val="dotted" w:sz="4" w:space="0" w:color="auto"/>
            </w:tcBorders>
          </w:tcPr>
          <w:p w14:paraId="2A3CA5FC"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0.75-1 fl oz</w:t>
            </w:r>
          </w:p>
        </w:tc>
        <w:tc>
          <w:tcPr>
            <w:tcW w:w="6030" w:type="dxa"/>
            <w:tcBorders>
              <w:top w:val="dotted" w:sz="4" w:space="0" w:color="auto"/>
              <w:bottom w:val="dotted" w:sz="4" w:space="0" w:color="auto"/>
            </w:tcBorders>
          </w:tcPr>
          <w:p w14:paraId="73B880F9"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non-ionic surfactant at 0.25% v/v during early-season and with 1 oz/A rate; add COC for 0.75 oz rate mid-season. The potential for leaf sticking is greater during periods of high temperatures.</w:t>
            </w:r>
          </w:p>
        </w:tc>
      </w:tr>
      <w:tr w:rsidR="007B6B39" w:rsidRPr="007B6B39" w14:paraId="3F95832B" w14:textId="77777777" w:rsidTr="007B6B39">
        <w:tc>
          <w:tcPr>
            <w:tcW w:w="1273" w:type="dxa"/>
            <w:vMerge/>
          </w:tcPr>
          <w:p w14:paraId="027C6541" w14:textId="77777777" w:rsidR="007B6B39" w:rsidRPr="007B6B39" w:rsidRDefault="007B6B39" w:rsidP="007B6B39">
            <w:pPr>
              <w:widowControl/>
              <w:autoSpaceDE/>
              <w:autoSpaceDN/>
              <w:adjustRightInd/>
              <w:rPr>
                <w:rFonts w:ascii="Times New Roman" w:hAnsi="Times New Roman"/>
                <w:sz w:val="18"/>
                <w:szCs w:val="18"/>
              </w:rPr>
            </w:pPr>
          </w:p>
        </w:tc>
        <w:tc>
          <w:tcPr>
            <w:tcW w:w="2862" w:type="dxa"/>
            <w:tcBorders>
              <w:top w:val="dotted" w:sz="4" w:space="0" w:color="auto"/>
              <w:left w:val="single" w:sz="4" w:space="0" w:color="231F20"/>
              <w:bottom w:val="dotted" w:sz="4" w:space="0" w:color="auto"/>
              <w:right w:val="single" w:sz="4" w:space="0" w:color="231F20"/>
            </w:tcBorders>
          </w:tcPr>
          <w:p w14:paraId="7945271B"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sz w:val="18"/>
                <w:szCs w:val="18"/>
              </w:rPr>
              <w:t>tribufos</w:t>
            </w:r>
          </w:p>
          <w:p w14:paraId="6CFA355D"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sz w:val="18"/>
                <w:szCs w:val="18"/>
              </w:rPr>
              <w:t>Folex 6EC, others</w:t>
            </w:r>
          </w:p>
        </w:tc>
        <w:tc>
          <w:tcPr>
            <w:tcW w:w="1620" w:type="dxa"/>
            <w:tcBorders>
              <w:top w:val="dotted" w:sz="4" w:space="0" w:color="auto"/>
              <w:left w:val="single" w:sz="4" w:space="0" w:color="231F20"/>
              <w:bottom w:val="dotted" w:sz="4" w:space="0" w:color="auto"/>
              <w:right w:val="single" w:sz="4" w:space="0" w:color="231F20"/>
            </w:tcBorders>
          </w:tcPr>
          <w:p w14:paraId="55DE199C"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6-12 fl oz</w:t>
            </w:r>
          </w:p>
        </w:tc>
        <w:tc>
          <w:tcPr>
            <w:tcW w:w="1710" w:type="dxa"/>
            <w:tcBorders>
              <w:top w:val="dotted" w:sz="4" w:space="0" w:color="auto"/>
              <w:bottom w:val="dotted" w:sz="4" w:space="0" w:color="auto"/>
            </w:tcBorders>
          </w:tcPr>
          <w:p w14:paraId="44895402"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8-12 fl oz</w:t>
            </w:r>
          </w:p>
        </w:tc>
        <w:tc>
          <w:tcPr>
            <w:tcW w:w="6030" w:type="dxa"/>
            <w:tcBorders>
              <w:top w:val="dotted" w:sz="4" w:space="0" w:color="auto"/>
              <w:bottom w:val="dotted" w:sz="4" w:space="0" w:color="auto"/>
            </w:tcBorders>
          </w:tcPr>
          <w:p w14:paraId="63689E80" w14:textId="77777777" w:rsidR="007B6B39" w:rsidRPr="007B6B39" w:rsidRDefault="007B6B39" w:rsidP="007B6B39">
            <w:pPr>
              <w:widowControl/>
              <w:autoSpaceDE/>
              <w:autoSpaceDN/>
              <w:adjustRightInd/>
              <w:rPr>
                <w:rFonts w:ascii="Times New Roman" w:hAnsi="Times New Roman"/>
                <w:sz w:val="18"/>
                <w:szCs w:val="18"/>
              </w:rPr>
            </w:pPr>
          </w:p>
        </w:tc>
      </w:tr>
      <w:tr w:rsidR="007B6B39" w:rsidRPr="007B6B39" w14:paraId="3A0E25ED" w14:textId="77777777" w:rsidTr="007B6B39">
        <w:tc>
          <w:tcPr>
            <w:tcW w:w="1273" w:type="dxa"/>
            <w:vMerge/>
          </w:tcPr>
          <w:p w14:paraId="65D5ED53" w14:textId="77777777" w:rsidR="007B6B39" w:rsidRPr="007B6B39" w:rsidRDefault="007B6B39" w:rsidP="007B6B39">
            <w:pPr>
              <w:widowControl/>
              <w:autoSpaceDE/>
              <w:autoSpaceDN/>
              <w:adjustRightInd/>
              <w:rPr>
                <w:rFonts w:ascii="Times New Roman" w:hAnsi="Times New Roman"/>
                <w:sz w:val="18"/>
                <w:szCs w:val="18"/>
              </w:rPr>
            </w:pPr>
          </w:p>
        </w:tc>
        <w:tc>
          <w:tcPr>
            <w:tcW w:w="2862" w:type="dxa"/>
            <w:tcBorders>
              <w:top w:val="dotted" w:sz="4" w:space="0" w:color="auto"/>
              <w:left w:val="single" w:sz="4" w:space="0" w:color="231F20"/>
              <w:bottom w:val="dotted" w:sz="4" w:space="0" w:color="auto"/>
              <w:right w:val="single" w:sz="4" w:space="0" w:color="231F20"/>
            </w:tcBorders>
          </w:tcPr>
          <w:p w14:paraId="5AFE67C9" w14:textId="77777777" w:rsidR="007B6B39" w:rsidRPr="007B6B39" w:rsidRDefault="007B6B39" w:rsidP="007B6B39">
            <w:pPr>
              <w:adjustRightInd/>
              <w:spacing w:before="16"/>
              <w:rPr>
                <w:rFonts w:ascii="Times New Roman" w:hAnsi="Times New Roman"/>
                <w:i/>
                <w:sz w:val="18"/>
                <w:szCs w:val="18"/>
              </w:rPr>
            </w:pPr>
            <w:r w:rsidRPr="007B6B39">
              <w:rPr>
                <w:rFonts w:ascii="Times New Roman" w:hAnsi="Times New Roman"/>
                <w:i/>
                <w:color w:val="231F20"/>
                <w:sz w:val="18"/>
                <w:szCs w:val="18"/>
              </w:rPr>
              <w:t>carfentrazone ethyl + fluthiacet</w:t>
            </w:r>
            <w:r w:rsidRPr="007B6B39">
              <w:rPr>
                <w:rFonts w:ascii="Times New Roman" w:hAnsi="Times New Roman"/>
                <w:color w:val="231F20"/>
                <w:sz w:val="18"/>
                <w:szCs w:val="18"/>
              </w:rPr>
              <w:t>-</w:t>
            </w:r>
            <w:r w:rsidRPr="007B6B39">
              <w:rPr>
                <w:rFonts w:ascii="Times New Roman" w:hAnsi="Times New Roman"/>
                <w:i/>
                <w:color w:val="231F20"/>
                <w:sz w:val="18"/>
                <w:szCs w:val="18"/>
              </w:rPr>
              <w:t>methyl</w:t>
            </w:r>
          </w:p>
          <w:p w14:paraId="6CE073AA" w14:textId="77777777" w:rsidR="007B6B39" w:rsidRPr="007B6B39" w:rsidRDefault="007B6B39" w:rsidP="007B6B39">
            <w:pPr>
              <w:widowControl/>
              <w:autoSpaceDE/>
              <w:autoSpaceDN/>
              <w:adjustRightInd/>
              <w:spacing w:before="7"/>
              <w:rPr>
                <w:rFonts w:ascii="Times New Roman" w:hAnsi="Times New Roman"/>
                <w:sz w:val="18"/>
                <w:szCs w:val="18"/>
              </w:rPr>
            </w:pPr>
            <w:r w:rsidRPr="007B6B39">
              <w:rPr>
                <w:rFonts w:ascii="Times New Roman" w:hAnsi="Times New Roman"/>
                <w:color w:val="231F20"/>
                <w:sz w:val="18"/>
                <w:szCs w:val="18"/>
              </w:rPr>
              <w:t>Display 2.05EC</w:t>
            </w:r>
          </w:p>
        </w:tc>
        <w:tc>
          <w:tcPr>
            <w:tcW w:w="1620" w:type="dxa"/>
            <w:tcBorders>
              <w:top w:val="dotted" w:sz="4" w:space="0" w:color="auto"/>
              <w:left w:val="single" w:sz="4" w:space="0" w:color="231F20"/>
              <w:bottom w:val="dotted" w:sz="4" w:space="0" w:color="auto"/>
              <w:right w:val="single" w:sz="4" w:space="0" w:color="231F20"/>
            </w:tcBorders>
          </w:tcPr>
          <w:p w14:paraId="79C2454E"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up to 1 fl oz</w:t>
            </w:r>
          </w:p>
        </w:tc>
        <w:tc>
          <w:tcPr>
            <w:tcW w:w="1710" w:type="dxa"/>
            <w:tcBorders>
              <w:top w:val="dotted" w:sz="4" w:space="0" w:color="auto"/>
              <w:bottom w:val="dotted" w:sz="4" w:space="0" w:color="auto"/>
            </w:tcBorders>
          </w:tcPr>
          <w:p w14:paraId="2CE9A79D"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up to 1 fl oz</w:t>
            </w:r>
          </w:p>
        </w:tc>
        <w:tc>
          <w:tcPr>
            <w:tcW w:w="6030" w:type="dxa"/>
            <w:tcBorders>
              <w:top w:val="dotted" w:sz="4" w:space="0" w:color="auto"/>
              <w:bottom w:val="dotted" w:sz="4" w:space="0" w:color="auto"/>
            </w:tcBorders>
          </w:tcPr>
          <w:p w14:paraId="1AD009A1"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Limited data, adhere to label restrictions, use precaution.</w:t>
            </w:r>
          </w:p>
        </w:tc>
      </w:tr>
      <w:tr w:rsidR="007B6B39" w:rsidRPr="007B6B39" w14:paraId="3AE72E3C" w14:textId="77777777" w:rsidTr="007B6B39">
        <w:tc>
          <w:tcPr>
            <w:tcW w:w="1273" w:type="dxa"/>
            <w:vMerge/>
          </w:tcPr>
          <w:p w14:paraId="4BD1D707" w14:textId="77777777" w:rsidR="007B6B39" w:rsidRPr="007B6B39" w:rsidRDefault="007B6B39" w:rsidP="007B6B39">
            <w:pPr>
              <w:widowControl/>
              <w:autoSpaceDE/>
              <w:autoSpaceDN/>
              <w:adjustRightInd/>
              <w:rPr>
                <w:rFonts w:ascii="Times New Roman" w:hAnsi="Times New Roman"/>
                <w:sz w:val="18"/>
                <w:szCs w:val="18"/>
              </w:rPr>
            </w:pPr>
          </w:p>
        </w:tc>
        <w:tc>
          <w:tcPr>
            <w:tcW w:w="2862" w:type="dxa"/>
            <w:tcBorders>
              <w:top w:val="dotted" w:sz="4" w:space="0" w:color="auto"/>
              <w:left w:val="single" w:sz="4" w:space="0" w:color="231F20"/>
              <w:bottom w:val="dotted" w:sz="4" w:space="0" w:color="auto"/>
              <w:right w:val="single" w:sz="4" w:space="0" w:color="231F20"/>
            </w:tcBorders>
          </w:tcPr>
          <w:p w14:paraId="4C3310E4" w14:textId="77777777" w:rsidR="007B6B39" w:rsidRPr="007B6B39" w:rsidRDefault="007B6B39" w:rsidP="007B6B39">
            <w:pPr>
              <w:adjustRightInd/>
              <w:spacing w:before="16"/>
              <w:rPr>
                <w:rFonts w:ascii="Times New Roman" w:hAnsi="Times New Roman"/>
                <w:i/>
                <w:sz w:val="18"/>
                <w:szCs w:val="18"/>
              </w:rPr>
            </w:pPr>
            <w:r w:rsidRPr="007B6B39">
              <w:rPr>
                <w:rFonts w:ascii="Times New Roman" w:hAnsi="Times New Roman"/>
                <w:i/>
                <w:color w:val="231F20"/>
                <w:sz w:val="18"/>
                <w:szCs w:val="18"/>
              </w:rPr>
              <w:t>flumiclorac</w:t>
            </w:r>
          </w:p>
          <w:p w14:paraId="5E1BE380" w14:textId="77777777" w:rsidR="007B6B39" w:rsidRPr="007B6B39" w:rsidRDefault="007B6B39" w:rsidP="007B6B39">
            <w:pPr>
              <w:widowControl/>
              <w:autoSpaceDE/>
              <w:autoSpaceDN/>
              <w:adjustRightInd/>
              <w:spacing w:before="22"/>
              <w:rPr>
                <w:rFonts w:ascii="Times New Roman" w:hAnsi="Times New Roman"/>
                <w:i/>
                <w:sz w:val="18"/>
                <w:szCs w:val="18"/>
              </w:rPr>
            </w:pPr>
            <w:r w:rsidRPr="007B6B39">
              <w:rPr>
                <w:rFonts w:ascii="Times New Roman" w:hAnsi="Times New Roman"/>
                <w:color w:val="231F20"/>
                <w:sz w:val="18"/>
                <w:szCs w:val="18"/>
              </w:rPr>
              <w:t>Resource 0.86EC</w:t>
            </w:r>
          </w:p>
        </w:tc>
        <w:tc>
          <w:tcPr>
            <w:tcW w:w="1620" w:type="dxa"/>
            <w:tcBorders>
              <w:top w:val="dotted" w:sz="4" w:space="0" w:color="auto"/>
              <w:left w:val="single" w:sz="4" w:space="0" w:color="231F20"/>
              <w:bottom w:val="dotted" w:sz="4" w:space="0" w:color="auto"/>
              <w:right w:val="single" w:sz="4" w:space="0" w:color="231F20"/>
            </w:tcBorders>
          </w:tcPr>
          <w:p w14:paraId="6EF39C2F"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4 fl oz</w:t>
            </w:r>
          </w:p>
        </w:tc>
        <w:tc>
          <w:tcPr>
            <w:tcW w:w="1710" w:type="dxa"/>
            <w:tcBorders>
              <w:top w:val="dotted" w:sz="4" w:space="0" w:color="auto"/>
              <w:bottom w:val="dotted" w:sz="4" w:space="0" w:color="auto"/>
            </w:tcBorders>
          </w:tcPr>
          <w:p w14:paraId="12BBAC7D"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4 fl oz</w:t>
            </w:r>
          </w:p>
        </w:tc>
        <w:tc>
          <w:tcPr>
            <w:tcW w:w="6030" w:type="dxa"/>
            <w:tcBorders>
              <w:top w:val="dotted" w:sz="4" w:space="0" w:color="auto"/>
              <w:bottom w:val="dotted" w:sz="4" w:space="0" w:color="auto"/>
            </w:tcBorders>
          </w:tcPr>
          <w:p w14:paraId="44D5032A"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crop oil at 1-2 pt/A; lower rate under hot conditions. Limited data, use precaution. Label allows rate up to 8 fl oz.</w:t>
            </w:r>
          </w:p>
        </w:tc>
      </w:tr>
      <w:tr w:rsidR="007B6B39" w:rsidRPr="007B6B39" w14:paraId="4B3295C7" w14:textId="77777777" w:rsidTr="007B6B39">
        <w:tc>
          <w:tcPr>
            <w:tcW w:w="1273" w:type="dxa"/>
            <w:vMerge/>
          </w:tcPr>
          <w:p w14:paraId="51E594AE" w14:textId="77777777" w:rsidR="007B6B39" w:rsidRPr="007B6B39" w:rsidRDefault="007B6B39" w:rsidP="007B6B39">
            <w:pPr>
              <w:widowControl/>
              <w:autoSpaceDE/>
              <w:autoSpaceDN/>
              <w:adjustRightInd/>
              <w:rPr>
                <w:rFonts w:ascii="Times New Roman" w:hAnsi="Times New Roman"/>
                <w:sz w:val="18"/>
                <w:szCs w:val="18"/>
              </w:rPr>
            </w:pPr>
          </w:p>
        </w:tc>
        <w:tc>
          <w:tcPr>
            <w:tcW w:w="2862" w:type="dxa"/>
            <w:tcBorders>
              <w:top w:val="dotted" w:sz="4" w:space="0" w:color="auto"/>
              <w:left w:val="single" w:sz="4" w:space="0" w:color="231F20"/>
              <w:bottom w:val="dotted" w:sz="4" w:space="0" w:color="auto"/>
              <w:right w:val="single" w:sz="4" w:space="0" w:color="231F20"/>
            </w:tcBorders>
          </w:tcPr>
          <w:p w14:paraId="6F85ABBA" w14:textId="77777777" w:rsidR="007B6B39" w:rsidRPr="007B6B39" w:rsidRDefault="007B6B39" w:rsidP="007B6B39">
            <w:pPr>
              <w:adjustRightInd/>
              <w:spacing w:before="16"/>
              <w:rPr>
                <w:rFonts w:ascii="Times New Roman" w:hAnsi="Times New Roman"/>
                <w:i/>
                <w:sz w:val="18"/>
                <w:szCs w:val="18"/>
              </w:rPr>
            </w:pPr>
            <w:r w:rsidRPr="007B6B39">
              <w:rPr>
                <w:rFonts w:ascii="Times New Roman" w:hAnsi="Times New Roman"/>
                <w:i/>
                <w:color w:val="231F20"/>
                <w:sz w:val="18"/>
                <w:szCs w:val="18"/>
              </w:rPr>
              <w:t>fluthiacet</w:t>
            </w:r>
            <w:r w:rsidRPr="007B6B39">
              <w:rPr>
                <w:rFonts w:ascii="Times New Roman" w:hAnsi="Times New Roman"/>
                <w:color w:val="231F20"/>
                <w:sz w:val="18"/>
                <w:szCs w:val="18"/>
              </w:rPr>
              <w:t>-</w:t>
            </w:r>
            <w:r w:rsidRPr="007B6B39">
              <w:rPr>
                <w:rFonts w:ascii="Times New Roman" w:hAnsi="Times New Roman"/>
                <w:i/>
                <w:color w:val="231F20"/>
                <w:sz w:val="18"/>
                <w:szCs w:val="18"/>
              </w:rPr>
              <w:t>methyl</w:t>
            </w:r>
          </w:p>
          <w:p w14:paraId="7619FA93" w14:textId="77777777" w:rsidR="007B6B39" w:rsidRPr="007B6B39" w:rsidRDefault="007B6B39" w:rsidP="007B6B39">
            <w:pPr>
              <w:widowControl/>
              <w:autoSpaceDE/>
              <w:autoSpaceDN/>
              <w:adjustRightInd/>
              <w:spacing w:before="8"/>
              <w:rPr>
                <w:rFonts w:ascii="Times New Roman" w:hAnsi="Times New Roman"/>
                <w:sz w:val="18"/>
                <w:szCs w:val="18"/>
              </w:rPr>
            </w:pPr>
            <w:r w:rsidRPr="007B6B39">
              <w:rPr>
                <w:rFonts w:ascii="Times New Roman" w:hAnsi="Times New Roman"/>
                <w:color w:val="231F20"/>
                <w:sz w:val="18"/>
                <w:szCs w:val="18"/>
              </w:rPr>
              <w:t>Blizzard 0.91EC</w:t>
            </w:r>
          </w:p>
        </w:tc>
        <w:tc>
          <w:tcPr>
            <w:tcW w:w="1620" w:type="dxa"/>
            <w:tcBorders>
              <w:top w:val="dotted" w:sz="4" w:space="0" w:color="auto"/>
              <w:left w:val="single" w:sz="4" w:space="0" w:color="231F20"/>
              <w:bottom w:val="dotted" w:sz="4" w:space="0" w:color="auto"/>
              <w:right w:val="single" w:sz="4" w:space="0" w:color="231F20"/>
            </w:tcBorders>
          </w:tcPr>
          <w:p w14:paraId="5DAECAEB"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0.5-0.6 fl oz</w:t>
            </w:r>
          </w:p>
        </w:tc>
        <w:tc>
          <w:tcPr>
            <w:tcW w:w="1710" w:type="dxa"/>
            <w:tcBorders>
              <w:top w:val="dotted" w:sz="4" w:space="0" w:color="auto"/>
              <w:bottom w:val="dotted" w:sz="4" w:space="0" w:color="auto"/>
            </w:tcBorders>
          </w:tcPr>
          <w:p w14:paraId="15AB7A68"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0.5-0.6 fl oz</w:t>
            </w:r>
          </w:p>
        </w:tc>
        <w:tc>
          <w:tcPr>
            <w:tcW w:w="6030" w:type="dxa"/>
            <w:tcBorders>
              <w:top w:val="dotted" w:sz="4" w:space="0" w:color="auto"/>
              <w:bottom w:val="dotted" w:sz="4" w:space="0" w:color="auto"/>
            </w:tcBorders>
          </w:tcPr>
          <w:p w14:paraId="6E83A3DF"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 xml:space="preserve">Add crop oil at 1 pt/A. Limited data, use precaution. </w:t>
            </w:r>
          </w:p>
        </w:tc>
      </w:tr>
      <w:tr w:rsidR="007B6B39" w:rsidRPr="007B6B39" w14:paraId="3B1DE7C5" w14:textId="77777777" w:rsidTr="007B6B39">
        <w:tc>
          <w:tcPr>
            <w:tcW w:w="1273" w:type="dxa"/>
            <w:vMerge/>
          </w:tcPr>
          <w:p w14:paraId="6EA8BF31" w14:textId="77777777" w:rsidR="007B6B39" w:rsidRPr="007B6B39" w:rsidRDefault="007B6B39" w:rsidP="007B6B39">
            <w:pPr>
              <w:widowControl/>
              <w:autoSpaceDE/>
              <w:autoSpaceDN/>
              <w:adjustRightInd/>
              <w:rPr>
                <w:rFonts w:ascii="Times New Roman" w:hAnsi="Times New Roman"/>
                <w:sz w:val="18"/>
                <w:szCs w:val="18"/>
              </w:rPr>
            </w:pPr>
          </w:p>
        </w:tc>
        <w:tc>
          <w:tcPr>
            <w:tcW w:w="2862" w:type="dxa"/>
            <w:tcBorders>
              <w:top w:val="dotted" w:sz="4" w:space="0" w:color="auto"/>
              <w:bottom w:val="dotted" w:sz="4" w:space="0" w:color="auto"/>
            </w:tcBorders>
          </w:tcPr>
          <w:p w14:paraId="5ABBBB14" w14:textId="77777777" w:rsidR="007B6B39" w:rsidRPr="007B6B39" w:rsidRDefault="007B6B39" w:rsidP="007B6B39">
            <w:pPr>
              <w:widowControl/>
              <w:autoSpaceDE/>
              <w:autoSpaceDN/>
              <w:adjustRightInd/>
              <w:spacing w:before="16"/>
              <w:rPr>
                <w:rFonts w:ascii="Times New Roman" w:hAnsi="Times New Roman"/>
                <w:i/>
                <w:sz w:val="18"/>
                <w:szCs w:val="18"/>
              </w:rPr>
            </w:pPr>
            <w:r w:rsidRPr="007B6B39">
              <w:rPr>
                <w:rFonts w:ascii="Times New Roman" w:hAnsi="Times New Roman"/>
                <w:i/>
                <w:color w:val="231F20"/>
                <w:sz w:val="18"/>
                <w:szCs w:val="18"/>
              </w:rPr>
              <w:t>pyraflufen ethyl</w:t>
            </w:r>
          </w:p>
          <w:p w14:paraId="6F04C6E7"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ET 0.208EC</w:t>
            </w:r>
          </w:p>
        </w:tc>
        <w:tc>
          <w:tcPr>
            <w:tcW w:w="1620" w:type="dxa"/>
            <w:tcBorders>
              <w:top w:val="dotted" w:sz="4" w:space="0" w:color="auto"/>
              <w:bottom w:val="dotted" w:sz="4" w:space="0" w:color="auto"/>
            </w:tcBorders>
          </w:tcPr>
          <w:p w14:paraId="254F878D"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1.5 fl oz</w:t>
            </w:r>
          </w:p>
        </w:tc>
        <w:tc>
          <w:tcPr>
            <w:tcW w:w="1710" w:type="dxa"/>
            <w:tcBorders>
              <w:top w:val="dotted" w:sz="4" w:space="0" w:color="auto"/>
              <w:bottom w:val="dotted" w:sz="4" w:space="0" w:color="auto"/>
            </w:tcBorders>
          </w:tcPr>
          <w:p w14:paraId="770FFAF8"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1.5 fl oz</w:t>
            </w:r>
          </w:p>
        </w:tc>
        <w:tc>
          <w:tcPr>
            <w:tcW w:w="6030" w:type="dxa"/>
            <w:tcBorders>
              <w:top w:val="dotted" w:sz="4" w:space="0" w:color="auto"/>
              <w:bottom w:val="dotted" w:sz="4" w:space="0" w:color="auto"/>
            </w:tcBorders>
          </w:tcPr>
          <w:p w14:paraId="3B1BF8A0"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Add 0.5% v/v crop oil during early-season and 1% during mid-season. Label allows rate up to 2.75 fl oz.</w:t>
            </w:r>
          </w:p>
        </w:tc>
      </w:tr>
      <w:tr w:rsidR="007B6B39" w:rsidRPr="007B6B39" w14:paraId="1B510FF4" w14:textId="77777777" w:rsidTr="007B6B39">
        <w:tc>
          <w:tcPr>
            <w:tcW w:w="1273" w:type="dxa"/>
            <w:vMerge/>
          </w:tcPr>
          <w:p w14:paraId="05513BA6" w14:textId="77777777" w:rsidR="007B6B39" w:rsidRPr="007B6B39" w:rsidRDefault="007B6B39" w:rsidP="007B6B39">
            <w:pPr>
              <w:widowControl/>
              <w:autoSpaceDE/>
              <w:autoSpaceDN/>
              <w:adjustRightInd/>
              <w:rPr>
                <w:rFonts w:ascii="Times New Roman" w:hAnsi="Times New Roman"/>
                <w:sz w:val="18"/>
                <w:szCs w:val="18"/>
              </w:rPr>
            </w:pPr>
          </w:p>
        </w:tc>
        <w:tc>
          <w:tcPr>
            <w:tcW w:w="2862" w:type="dxa"/>
            <w:tcBorders>
              <w:top w:val="single" w:sz="8" w:space="0" w:color="231F20"/>
              <w:bottom w:val="single" w:sz="12" w:space="0" w:color="FFFFFF"/>
            </w:tcBorders>
          </w:tcPr>
          <w:p w14:paraId="186A02EF" w14:textId="77777777" w:rsidR="007B6B39" w:rsidRPr="007B6B39" w:rsidRDefault="007B6B39" w:rsidP="007B6B39">
            <w:pPr>
              <w:adjustRightInd/>
              <w:spacing w:before="2"/>
              <w:rPr>
                <w:rFonts w:ascii="Times New Roman" w:hAnsi="Times New Roman"/>
                <w:i/>
                <w:sz w:val="18"/>
                <w:szCs w:val="18"/>
              </w:rPr>
            </w:pPr>
            <w:r w:rsidRPr="007B6B39">
              <w:rPr>
                <w:rFonts w:ascii="Times New Roman" w:hAnsi="Times New Roman"/>
                <w:i/>
                <w:color w:val="231F20"/>
                <w:sz w:val="18"/>
                <w:szCs w:val="18"/>
              </w:rPr>
              <w:t>ethephon + urea sulfate</w:t>
            </w:r>
          </w:p>
          <w:p w14:paraId="35FF4412" w14:textId="77777777" w:rsidR="007B6B39" w:rsidRPr="007B6B39" w:rsidRDefault="007B6B39" w:rsidP="007B6B39">
            <w:pPr>
              <w:adjustRightInd/>
              <w:spacing w:before="8"/>
              <w:rPr>
                <w:rFonts w:ascii="Times New Roman" w:hAnsi="Times New Roman"/>
                <w:sz w:val="18"/>
                <w:szCs w:val="18"/>
              </w:rPr>
            </w:pPr>
            <w:r w:rsidRPr="007B6B39">
              <w:rPr>
                <w:rFonts w:ascii="Times New Roman" w:hAnsi="Times New Roman"/>
                <w:color w:val="231F20"/>
                <w:sz w:val="18"/>
                <w:szCs w:val="18"/>
              </w:rPr>
              <w:t>FirstPick 2.28SC</w:t>
            </w:r>
          </w:p>
          <w:p w14:paraId="1CE337B0"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b/>
                <w:color w:val="231F20"/>
                <w:sz w:val="18"/>
                <w:szCs w:val="18"/>
              </w:rPr>
              <w:t>OR</w:t>
            </w:r>
          </w:p>
        </w:tc>
        <w:tc>
          <w:tcPr>
            <w:tcW w:w="1620" w:type="dxa"/>
            <w:tcBorders>
              <w:top w:val="single" w:sz="8" w:space="0" w:color="231F20"/>
              <w:bottom w:val="single" w:sz="12" w:space="0" w:color="FFFFFF"/>
            </w:tcBorders>
          </w:tcPr>
          <w:p w14:paraId="53DC29E9" w14:textId="77777777" w:rsidR="007B6B39" w:rsidRPr="007B6B39" w:rsidRDefault="007B6B39" w:rsidP="007B6B39">
            <w:pPr>
              <w:adjustRightInd/>
              <w:spacing w:before="2"/>
              <w:ind w:right="264"/>
              <w:jc w:val="center"/>
              <w:rPr>
                <w:rFonts w:ascii="Times New Roman" w:hAnsi="Times New Roman"/>
                <w:sz w:val="18"/>
                <w:szCs w:val="18"/>
              </w:rPr>
            </w:pPr>
            <w:r w:rsidRPr="007B6B39">
              <w:rPr>
                <w:rFonts w:ascii="Times New Roman" w:hAnsi="Times New Roman"/>
                <w:color w:val="231F20"/>
                <w:sz w:val="18"/>
                <w:szCs w:val="18"/>
              </w:rPr>
              <w:t>1.75-2 qt</w:t>
            </w:r>
          </w:p>
          <w:p w14:paraId="4040BAB8"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OR</w:t>
            </w:r>
          </w:p>
        </w:tc>
        <w:tc>
          <w:tcPr>
            <w:tcW w:w="1710" w:type="dxa"/>
            <w:tcBorders>
              <w:bottom w:val="single" w:sz="12" w:space="0" w:color="FFFFFF"/>
            </w:tcBorders>
          </w:tcPr>
          <w:p w14:paraId="0E47EDFA" w14:textId="77777777" w:rsidR="007B6B39" w:rsidRPr="007B6B39" w:rsidRDefault="007B6B39" w:rsidP="007B6B39">
            <w:pPr>
              <w:adjustRightInd/>
              <w:spacing w:before="2"/>
              <w:ind w:right="264"/>
              <w:jc w:val="center"/>
              <w:rPr>
                <w:rFonts w:ascii="Times New Roman" w:hAnsi="Times New Roman"/>
                <w:sz w:val="18"/>
                <w:szCs w:val="18"/>
              </w:rPr>
            </w:pPr>
            <w:r w:rsidRPr="007B6B39">
              <w:rPr>
                <w:rFonts w:ascii="Times New Roman" w:hAnsi="Times New Roman"/>
                <w:color w:val="231F20"/>
                <w:sz w:val="18"/>
                <w:szCs w:val="18"/>
              </w:rPr>
              <w:t>2 qt</w:t>
            </w:r>
          </w:p>
          <w:p w14:paraId="78814E15"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OR</w:t>
            </w:r>
          </w:p>
        </w:tc>
        <w:tc>
          <w:tcPr>
            <w:tcW w:w="6030" w:type="dxa"/>
            <w:tcBorders>
              <w:bottom w:val="single" w:sz="12" w:space="0" w:color="FFFFFF"/>
            </w:tcBorders>
          </w:tcPr>
          <w:p w14:paraId="139D79A9"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Likelihood of “leaf sticking” is increased when temperatures exceed 94°F.</w:t>
            </w:r>
          </w:p>
        </w:tc>
      </w:tr>
      <w:tr w:rsidR="007B6B39" w:rsidRPr="007B6B39" w14:paraId="6F1873F2" w14:textId="77777777" w:rsidTr="007B6B39">
        <w:tc>
          <w:tcPr>
            <w:tcW w:w="1273" w:type="dxa"/>
            <w:vMerge/>
          </w:tcPr>
          <w:p w14:paraId="0FDDC907" w14:textId="77777777" w:rsidR="007B6B39" w:rsidRPr="007B6B39" w:rsidRDefault="007B6B39" w:rsidP="007B6B39">
            <w:pPr>
              <w:widowControl/>
              <w:autoSpaceDE/>
              <w:autoSpaceDN/>
              <w:adjustRightInd/>
              <w:rPr>
                <w:rFonts w:ascii="Times New Roman" w:hAnsi="Times New Roman"/>
                <w:sz w:val="18"/>
                <w:szCs w:val="18"/>
              </w:rPr>
            </w:pPr>
          </w:p>
        </w:tc>
        <w:tc>
          <w:tcPr>
            <w:tcW w:w="2862" w:type="dxa"/>
            <w:tcBorders>
              <w:top w:val="single" w:sz="12" w:space="0" w:color="FFFFFF"/>
              <w:bottom w:val="dotted" w:sz="4" w:space="0" w:color="auto"/>
            </w:tcBorders>
          </w:tcPr>
          <w:p w14:paraId="4A75CCA9" w14:textId="77777777" w:rsidR="007B6B39" w:rsidRPr="007B6B39" w:rsidRDefault="007B6B39" w:rsidP="007B6B39">
            <w:pPr>
              <w:adjustRightInd/>
              <w:spacing w:before="2"/>
              <w:rPr>
                <w:rFonts w:ascii="Times New Roman" w:hAnsi="Times New Roman"/>
                <w:i/>
                <w:sz w:val="18"/>
                <w:szCs w:val="18"/>
              </w:rPr>
            </w:pPr>
            <w:r w:rsidRPr="007B6B39">
              <w:rPr>
                <w:rFonts w:ascii="Times New Roman" w:hAnsi="Times New Roman"/>
                <w:i/>
                <w:color w:val="231F20"/>
                <w:sz w:val="18"/>
                <w:szCs w:val="18"/>
              </w:rPr>
              <w:t>ethephon + cyclanilide</w:t>
            </w:r>
          </w:p>
          <w:p w14:paraId="2439554D" w14:textId="77777777" w:rsidR="007B6B39" w:rsidRPr="007B6B39" w:rsidRDefault="007B6B39" w:rsidP="007B6B39">
            <w:pPr>
              <w:adjustRightInd/>
              <w:spacing w:before="8"/>
              <w:rPr>
                <w:rFonts w:ascii="Times New Roman" w:hAnsi="Times New Roman"/>
                <w:sz w:val="18"/>
                <w:szCs w:val="18"/>
              </w:rPr>
            </w:pPr>
            <w:r w:rsidRPr="007B6B39">
              <w:rPr>
                <w:rFonts w:ascii="Times New Roman" w:hAnsi="Times New Roman"/>
                <w:color w:val="231F20"/>
                <w:sz w:val="18"/>
                <w:szCs w:val="18"/>
              </w:rPr>
              <w:t>Finish 6 PRO</w:t>
            </w:r>
          </w:p>
          <w:p w14:paraId="468A1FA6" w14:textId="77777777" w:rsidR="007B6B39" w:rsidRPr="007B6B39" w:rsidRDefault="007B6B39" w:rsidP="007B6B39">
            <w:pPr>
              <w:widowControl/>
              <w:autoSpaceDE/>
              <w:autoSpaceDN/>
              <w:adjustRightInd/>
              <w:rPr>
                <w:rFonts w:ascii="Times New Roman" w:hAnsi="Times New Roman"/>
                <w:b/>
                <w:sz w:val="18"/>
                <w:szCs w:val="18"/>
              </w:rPr>
            </w:pPr>
            <w:r w:rsidRPr="007B6B39">
              <w:rPr>
                <w:rFonts w:ascii="Times New Roman" w:hAnsi="Times New Roman"/>
                <w:color w:val="231F20"/>
                <w:sz w:val="18"/>
                <w:szCs w:val="18"/>
              </w:rPr>
              <w:t xml:space="preserve">+ </w:t>
            </w:r>
            <w:r w:rsidRPr="007B6B39">
              <w:rPr>
                <w:rFonts w:ascii="Times New Roman" w:hAnsi="Times New Roman"/>
                <w:b/>
                <w:color w:val="231F20"/>
                <w:sz w:val="18"/>
                <w:szCs w:val="18"/>
              </w:rPr>
              <w:t>ONE OF THE FOLLOWING:</w:t>
            </w:r>
          </w:p>
        </w:tc>
        <w:tc>
          <w:tcPr>
            <w:tcW w:w="1620" w:type="dxa"/>
            <w:tcBorders>
              <w:top w:val="single" w:sz="12" w:space="0" w:color="FFFFFF"/>
              <w:bottom w:val="dotted" w:sz="4" w:space="0" w:color="auto"/>
            </w:tcBorders>
          </w:tcPr>
          <w:p w14:paraId="3BECF161"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0.33-1.5 pt</w:t>
            </w:r>
          </w:p>
          <w:p w14:paraId="0BF4FA6C"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tc>
        <w:tc>
          <w:tcPr>
            <w:tcW w:w="1710" w:type="dxa"/>
            <w:tcBorders>
              <w:top w:val="single" w:sz="12" w:space="0" w:color="FFFFFF"/>
              <w:bottom w:val="dotted" w:sz="4" w:space="0" w:color="auto"/>
            </w:tcBorders>
          </w:tcPr>
          <w:p w14:paraId="5037AF17"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1.5-2 pt</w:t>
            </w:r>
          </w:p>
          <w:p w14:paraId="0344E57E"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w:t>
            </w:r>
          </w:p>
        </w:tc>
        <w:tc>
          <w:tcPr>
            <w:tcW w:w="6030" w:type="dxa"/>
            <w:tcBorders>
              <w:top w:val="single" w:sz="12" w:space="0" w:color="FFFFFF"/>
              <w:bottom w:val="dotted" w:sz="4" w:space="0" w:color="auto"/>
            </w:tcBorders>
          </w:tcPr>
          <w:p w14:paraId="0524C7FA" w14:textId="77777777" w:rsidR="007B6B39" w:rsidRPr="007B6B39" w:rsidRDefault="007B6B39" w:rsidP="007B6B39">
            <w:pPr>
              <w:widowControl/>
              <w:autoSpaceDE/>
              <w:autoSpaceDN/>
              <w:adjustRightInd/>
              <w:rPr>
                <w:rFonts w:ascii="Times New Roman" w:hAnsi="Times New Roman"/>
                <w:sz w:val="18"/>
                <w:szCs w:val="18"/>
              </w:rPr>
            </w:pPr>
          </w:p>
        </w:tc>
      </w:tr>
      <w:tr w:rsidR="007B6B39" w:rsidRPr="007B6B39" w14:paraId="25C9D93E" w14:textId="77777777" w:rsidTr="007B6B39">
        <w:tc>
          <w:tcPr>
            <w:tcW w:w="1273" w:type="dxa"/>
            <w:vMerge/>
          </w:tcPr>
          <w:p w14:paraId="18250F9B" w14:textId="77777777" w:rsidR="007B6B39" w:rsidRPr="007B6B39" w:rsidRDefault="007B6B39" w:rsidP="007B6B39">
            <w:pPr>
              <w:widowControl/>
              <w:autoSpaceDE/>
              <w:autoSpaceDN/>
              <w:adjustRightInd/>
              <w:rPr>
                <w:rFonts w:ascii="Times New Roman" w:hAnsi="Times New Roman"/>
                <w:sz w:val="18"/>
                <w:szCs w:val="18"/>
              </w:rPr>
            </w:pPr>
          </w:p>
        </w:tc>
        <w:tc>
          <w:tcPr>
            <w:tcW w:w="2862" w:type="dxa"/>
            <w:tcBorders>
              <w:top w:val="dotted" w:sz="4" w:space="0" w:color="auto"/>
              <w:left w:val="single" w:sz="4" w:space="0" w:color="231F20"/>
              <w:bottom w:val="dotted" w:sz="4" w:space="0" w:color="auto"/>
              <w:right w:val="single" w:sz="4" w:space="0" w:color="231F20"/>
            </w:tcBorders>
          </w:tcPr>
          <w:p w14:paraId="60D46BDF" w14:textId="77777777" w:rsidR="007B6B39" w:rsidRPr="007B6B39" w:rsidRDefault="007B6B39" w:rsidP="007B6B39">
            <w:pPr>
              <w:widowControl/>
              <w:autoSpaceDE/>
              <w:autoSpaceDN/>
              <w:adjustRightInd/>
              <w:rPr>
                <w:rFonts w:ascii="Times New Roman" w:hAnsi="Times New Roman"/>
                <w:i/>
                <w:color w:val="231F20"/>
                <w:sz w:val="18"/>
                <w:szCs w:val="18"/>
              </w:rPr>
            </w:pPr>
            <w:r w:rsidRPr="007B6B39">
              <w:rPr>
                <w:rFonts w:ascii="Times New Roman" w:hAnsi="Times New Roman"/>
                <w:i/>
                <w:color w:val="231F20"/>
                <w:sz w:val="18"/>
                <w:szCs w:val="18"/>
              </w:rPr>
              <w:t>thidiazuron</w:t>
            </w:r>
          </w:p>
          <w:p w14:paraId="503B3D8D"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color w:val="231F20"/>
                <w:sz w:val="18"/>
                <w:szCs w:val="18"/>
              </w:rPr>
              <w:t>Dropp 4SC, others</w:t>
            </w:r>
          </w:p>
        </w:tc>
        <w:tc>
          <w:tcPr>
            <w:tcW w:w="1620" w:type="dxa"/>
            <w:tcBorders>
              <w:top w:val="dotted" w:sz="4" w:space="0" w:color="auto"/>
              <w:left w:val="single" w:sz="4" w:space="0" w:color="231F20"/>
              <w:bottom w:val="dotted" w:sz="4" w:space="0" w:color="auto"/>
              <w:right w:val="single" w:sz="4" w:space="0" w:color="231F20"/>
            </w:tcBorders>
          </w:tcPr>
          <w:p w14:paraId="0BB52783"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1.6-2 fl oz</w:t>
            </w:r>
          </w:p>
        </w:tc>
        <w:tc>
          <w:tcPr>
            <w:tcW w:w="1710" w:type="dxa"/>
            <w:tcBorders>
              <w:top w:val="dotted" w:sz="4" w:space="0" w:color="auto"/>
              <w:bottom w:val="dotted" w:sz="4" w:space="0" w:color="auto"/>
            </w:tcBorders>
          </w:tcPr>
          <w:p w14:paraId="3FB98589"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2-2.5 fl oz</w:t>
            </w:r>
          </w:p>
        </w:tc>
        <w:tc>
          <w:tcPr>
            <w:tcW w:w="6030" w:type="dxa"/>
            <w:tcBorders>
              <w:top w:val="dotted" w:sz="4" w:space="0" w:color="auto"/>
              <w:bottom w:val="dotted" w:sz="4" w:space="0" w:color="auto"/>
            </w:tcBorders>
          </w:tcPr>
          <w:p w14:paraId="4B44B468" w14:textId="77777777" w:rsidR="007B6B39" w:rsidRPr="007B6B39" w:rsidRDefault="007B6B39" w:rsidP="007B6B39">
            <w:pPr>
              <w:widowControl/>
              <w:autoSpaceDE/>
              <w:autoSpaceDN/>
              <w:adjustRightInd/>
              <w:rPr>
                <w:rFonts w:ascii="Times New Roman" w:hAnsi="Times New Roman"/>
                <w:sz w:val="18"/>
                <w:szCs w:val="18"/>
              </w:rPr>
            </w:pPr>
          </w:p>
        </w:tc>
      </w:tr>
      <w:tr w:rsidR="007B6B39" w:rsidRPr="007B6B39" w14:paraId="7FE443AE" w14:textId="77777777" w:rsidTr="007B6B39">
        <w:tc>
          <w:tcPr>
            <w:tcW w:w="1273" w:type="dxa"/>
            <w:vMerge/>
          </w:tcPr>
          <w:p w14:paraId="4B9FE2BC" w14:textId="77777777" w:rsidR="007B6B39" w:rsidRPr="007B6B39" w:rsidRDefault="007B6B39" w:rsidP="007B6B39">
            <w:pPr>
              <w:widowControl/>
              <w:autoSpaceDE/>
              <w:autoSpaceDN/>
              <w:adjustRightInd/>
              <w:rPr>
                <w:rFonts w:ascii="Times New Roman" w:hAnsi="Times New Roman"/>
                <w:sz w:val="18"/>
                <w:szCs w:val="18"/>
              </w:rPr>
            </w:pPr>
          </w:p>
        </w:tc>
        <w:tc>
          <w:tcPr>
            <w:tcW w:w="2862" w:type="dxa"/>
            <w:tcBorders>
              <w:top w:val="dotted" w:sz="4" w:space="0" w:color="auto"/>
              <w:left w:val="single" w:sz="4" w:space="0" w:color="231F20"/>
              <w:bottom w:val="single" w:sz="8" w:space="0" w:color="231F20"/>
              <w:right w:val="single" w:sz="4" w:space="0" w:color="231F20"/>
            </w:tcBorders>
          </w:tcPr>
          <w:p w14:paraId="4FCA1D83" w14:textId="77777777" w:rsidR="007B6B39" w:rsidRPr="007B6B39" w:rsidRDefault="007B6B39" w:rsidP="007B6B39">
            <w:pPr>
              <w:adjustRightInd/>
              <w:spacing w:before="2"/>
              <w:rPr>
                <w:rFonts w:ascii="Times New Roman" w:hAnsi="Times New Roman"/>
                <w:i/>
                <w:sz w:val="18"/>
                <w:szCs w:val="18"/>
              </w:rPr>
            </w:pPr>
            <w:r w:rsidRPr="007B6B39">
              <w:rPr>
                <w:rFonts w:ascii="Times New Roman" w:hAnsi="Times New Roman"/>
                <w:i/>
                <w:color w:val="231F20"/>
                <w:sz w:val="18"/>
                <w:szCs w:val="18"/>
              </w:rPr>
              <w:t>thidiazuron + diuron</w:t>
            </w:r>
          </w:p>
          <w:p w14:paraId="17DB14EA"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Ginstar 1.5EC, others</w:t>
            </w:r>
          </w:p>
        </w:tc>
        <w:tc>
          <w:tcPr>
            <w:tcW w:w="1620" w:type="dxa"/>
            <w:tcBorders>
              <w:top w:val="dotted" w:sz="4" w:space="0" w:color="auto"/>
              <w:left w:val="single" w:sz="4" w:space="0" w:color="231F20"/>
              <w:bottom w:val="single" w:sz="8" w:space="0" w:color="231F20"/>
              <w:right w:val="single" w:sz="4" w:space="0" w:color="231F20"/>
            </w:tcBorders>
          </w:tcPr>
          <w:p w14:paraId="4ABE252E"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color w:val="231F20"/>
                <w:sz w:val="18"/>
                <w:szCs w:val="18"/>
              </w:rPr>
              <w:t>6.4 fl oz</w:t>
            </w:r>
          </w:p>
        </w:tc>
        <w:tc>
          <w:tcPr>
            <w:tcW w:w="1710" w:type="dxa"/>
            <w:tcBorders>
              <w:top w:val="dotted" w:sz="4" w:space="0" w:color="auto"/>
            </w:tcBorders>
          </w:tcPr>
          <w:p w14:paraId="7BA53D2F" w14:textId="77777777" w:rsidR="007B6B39" w:rsidRPr="007B6B39" w:rsidRDefault="007B6B39" w:rsidP="007B6B39">
            <w:pPr>
              <w:widowControl/>
              <w:autoSpaceDE/>
              <w:autoSpaceDN/>
              <w:adjustRightInd/>
              <w:jc w:val="center"/>
              <w:rPr>
                <w:rFonts w:ascii="Times New Roman" w:hAnsi="Times New Roman"/>
                <w:sz w:val="18"/>
                <w:szCs w:val="18"/>
              </w:rPr>
            </w:pPr>
            <w:r w:rsidRPr="007B6B39">
              <w:rPr>
                <w:rFonts w:ascii="Times New Roman" w:hAnsi="Times New Roman"/>
                <w:sz w:val="18"/>
                <w:szCs w:val="18"/>
              </w:rPr>
              <w:t>6.4-8 fl oz</w:t>
            </w:r>
          </w:p>
        </w:tc>
        <w:tc>
          <w:tcPr>
            <w:tcW w:w="6030" w:type="dxa"/>
            <w:tcBorders>
              <w:top w:val="dotted" w:sz="4" w:space="0" w:color="auto"/>
            </w:tcBorders>
          </w:tcPr>
          <w:p w14:paraId="0D292E5C"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Limited data are available with some of these products.</w:t>
            </w:r>
            <w:r w:rsidRPr="007B6B39">
              <w:rPr>
                <w:rFonts w:ascii="Times New Roman" w:hAnsi="Times New Roman"/>
                <w:color w:val="231F20"/>
                <w:sz w:val="18"/>
                <w:szCs w:val="18"/>
              </w:rPr>
              <w:t xml:space="preserve"> Regrowth control is minimal when these products are applied at rates below 6.4 oz.</w:t>
            </w:r>
          </w:p>
        </w:tc>
      </w:tr>
      <w:tr w:rsidR="007B6B39" w:rsidRPr="007B6B39" w14:paraId="2ECAF91F" w14:textId="77777777" w:rsidTr="007B6B39">
        <w:tc>
          <w:tcPr>
            <w:tcW w:w="13495" w:type="dxa"/>
            <w:gridSpan w:val="5"/>
          </w:tcPr>
          <w:p w14:paraId="73055641" w14:textId="77777777" w:rsidR="007B6B39" w:rsidRPr="007B6B39" w:rsidRDefault="007B6B39" w:rsidP="007B6B39">
            <w:pPr>
              <w:widowControl/>
              <w:autoSpaceDE/>
              <w:autoSpaceDN/>
              <w:adjustRightInd/>
              <w:rPr>
                <w:rFonts w:ascii="Times New Roman" w:hAnsi="Times New Roman"/>
                <w:sz w:val="18"/>
                <w:szCs w:val="18"/>
              </w:rPr>
            </w:pPr>
            <w:r w:rsidRPr="007B6B39">
              <w:rPr>
                <w:rFonts w:ascii="Times New Roman" w:hAnsi="Times New Roman"/>
                <w:sz w:val="18"/>
                <w:szCs w:val="18"/>
              </w:rPr>
              <w:t>X = denotes product not suggested during those environmental conditions.</w:t>
            </w:r>
          </w:p>
        </w:tc>
      </w:tr>
    </w:tbl>
    <w:p w14:paraId="3BC3D754" w14:textId="77777777" w:rsidR="007B6B39" w:rsidRPr="007B6B39" w:rsidRDefault="007B6B39" w:rsidP="007B6B39">
      <w:pPr>
        <w:adjustRightInd/>
        <w:spacing w:line="244" w:lineRule="auto"/>
        <w:rPr>
          <w:rFonts w:ascii="Times New Roman" w:hAnsi="Times New Roman"/>
          <w:sz w:val="17"/>
          <w:szCs w:val="22"/>
        </w:rPr>
      </w:pPr>
    </w:p>
    <w:p w14:paraId="63288CC7" w14:textId="77777777" w:rsidR="007B6B39" w:rsidRPr="007B6B39" w:rsidRDefault="007B6B39" w:rsidP="007B6B39">
      <w:pPr>
        <w:adjustRightInd/>
        <w:spacing w:line="244" w:lineRule="auto"/>
        <w:rPr>
          <w:rFonts w:ascii="Times New Roman" w:hAnsi="Times New Roman"/>
          <w:sz w:val="17"/>
          <w:szCs w:val="22"/>
        </w:rPr>
        <w:sectPr w:rsidR="007B6B39" w:rsidRPr="007B6B39">
          <w:pgSz w:w="15840" w:h="12240" w:orient="landscape"/>
          <w:pgMar w:top="880" w:right="600" w:bottom="560" w:left="980" w:header="677" w:footer="372" w:gutter="0"/>
          <w:cols w:space="720"/>
        </w:sectPr>
      </w:pPr>
    </w:p>
    <w:p w14:paraId="25AD9146" w14:textId="77777777" w:rsidR="007B6B39" w:rsidRPr="007B6B39" w:rsidRDefault="007B6B39" w:rsidP="007B6B39">
      <w:pPr>
        <w:adjustRightInd/>
        <w:spacing w:before="3"/>
        <w:rPr>
          <w:rFonts w:ascii="Times New Roman" w:hAnsi="Times New Roman"/>
          <w:sz w:val="12"/>
          <w:szCs w:val="18"/>
        </w:rPr>
      </w:pPr>
    </w:p>
    <w:p w14:paraId="0EAB0240" w14:textId="77777777" w:rsidR="007B6B39" w:rsidRPr="007B6B39" w:rsidRDefault="007B6B39" w:rsidP="007B6B39">
      <w:pPr>
        <w:adjustRightInd/>
        <w:spacing w:before="9"/>
        <w:rPr>
          <w:rFonts w:ascii="Times New Roman" w:hAnsi="Times New Roman"/>
          <w:sz w:val="10"/>
          <w:szCs w:val="18"/>
        </w:rPr>
      </w:pPr>
    </w:p>
    <w:p w14:paraId="5182003B" w14:textId="77777777" w:rsidR="007B6B39" w:rsidRPr="007B6B39" w:rsidRDefault="007B6B39" w:rsidP="007B6B39">
      <w:pPr>
        <w:adjustRightInd/>
        <w:rPr>
          <w:rFonts w:ascii="Times New Roman" w:hAnsi="Times New Roman"/>
          <w:sz w:val="10"/>
          <w:szCs w:val="22"/>
        </w:rPr>
        <w:sectPr w:rsidR="007B6B39" w:rsidRPr="007B6B39">
          <w:pgSz w:w="15840" w:h="12240" w:orient="landscape"/>
          <w:pgMar w:top="900" w:right="960" w:bottom="560" w:left="620" w:header="677" w:footer="372" w:gutter="0"/>
          <w:cols w:space="720"/>
        </w:sectPr>
      </w:pPr>
    </w:p>
    <w:p w14:paraId="034FAD01" w14:textId="77777777" w:rsidR="007B6B39" w:rsidRPr="007B6B39" w:rsidRDefault="007B6B39" w:rsidP="007B6B39">
      <w:pPr>
        <w:adjustRightInd/>
        <w:spacing w:before="92" w:line="249" w:lineRule="auto"/>
        <w:ind w:right="-6"/>
        <w:outlineLvl w:val="1"/>
        <w:rPr>
          <w:rFonts w:ascii="Times New Roman" w:hAnsi="Times New Roman"/>
        </w:rPr>
      </w:pPr>
      <w:r w:rsidRPr="007B6B39">
        <w:rPr>
          <w:rFonts w:ascii="Times New Roman" w:hAnsi="Times New Roman"/>
          <w:b/>
          <w:color w:val="231F20"/>
        </w:rPr>
        <w:t>PRECONDITIONING</w:t>
      </w:r>
      <w:r w:rsidRPr="007B6B39">
        <w:rPr>
          <w:rFonts w:ascii="Times New Roman" w:hAnsi="Times New Roman"/>
          <w:color w:val="231F20"/>
        </w:rPr>
        <w:t>: Fields with a dense canopy of foliage and significant numbers of green bolls may require two applications. The goal is to remove</w:t>
      </w:r>
      <w:r w:rsidRPr="007B6B39">
        <w:rPr>
          <w:rFonts w:ascii="Times New Roman" w:hAnsi="Times New Roman"/>
          <w:color w:val="231F20"/>
          <w:spacing w:val="-16"/>
        </w:rPr>
        <w:t xml:space="preserve"> </w:t>
      </w:r>
      <w:r w:rsidRPr="007B6B39">
        <w:rPr>
          <w:rFonts w:ascii="Times New Roman" w:hAnsi="Times New Roman"/>
          <w:color w:val="231F20"/>
        </w:rPr>
        <w:t>much of the foliage with an initial application, exposing un-open bolls to sunlight and improving</w:t>
      </w:r>
      <w:r w:rsidRPr="007B6B39">
        <w:rPr>
          <w:rFonts w:ascii="Times New Roman" w:hAnsi="Times New Roman"/>
          <w:color w:val="231F20"/>
          <w:spacing w:val="-4"/>
        </w:rPr>
        <w:t xml:space="preserve"> </w:t>
      </w:r>
      <w:r w:rsidRPr="007B6B39">
        <w:rPr>
          <w:rFonts w:ascii="Times New Roman" w:hAnsi="Times New Roman"/>
          <w:color w:val="231F20"/>
        </w:rPr>
        <w:t>air</w:t>
      </w:r>
      <w:r w:rsidRPr="007B6B39">
        <w:rPr>
          <w:rFonts w:ascii="Times New Roman" w:hAnsi="Times New Roman"/>
          <w:color w:val="231F20"/>
          <w:spacing w:val="-4"/>
        </w:rPr>
        <w:t xml:space="preserve"> </w:t>
      </w:r>
      <w:r w:rsidRPr="007B6B39">
        <w:rPr>
          <w:rFonts w:ascii="Times New Roman" w:hAnsi="Times New Roman"/>
          <w:color w:val="231F20"/>
        </w:rPr>
        <w:t>circulation</w:t>
      </w:r>
      <w:r w:rsidRPr="007B6B39">
        <w:rPr>
          <w:rFonts w:ascii="Times New Roman" w:hAnsi="Times New Roman"/>
          <w:color w:val="231F20"/>
          <w:spacing w:val="-4"/>
        </w:rPr>
        <w:t xml:space="preserve"> </w:t>
      </w:r>
      <w:r w:rsidRPr="007B6B39">
        <w:rPr>
          <w:rFonts w:ascii="Times New Roman" w:hAnsi="Times New Roman"/>
          <w:color w:val="231F20"/>
        </w:rPr>
        <w:t>within</w:t>
      </w:r>
      <w:r w:rsidRPr="007B6B39">
        <w:rPr>
          <w:rFonts w:ascii="Times New Roman" w:hAnsi="Times New Roman"/>
          <w:color w:val="231F20"/>
          <w:spacing w:val="-5"/>
        </w:rPr>
        <w:t xml:space="preserve"> </w:t>
      </w:r>
      <w:r w:rsidRPr="007B6B39">
        <w:rPr>
          <w:rFonts w:ascii="Times New Roman" w:hAnsi="Times New Roman"/>
          <w:color w:val="231F20"/>
        </w:rPr>
        <w:t>the</w:t>
      </w:r>
      <w:r w:rsidRPr="007B6B39">
        <w:rPr>
          <w:rFonts w:ascii="Times New Roman" w:hAnsi="Times New Roman"/>
          <w:color w:val="231F20"/>
          <w:spacing w:val="-4"/>
        </w:rPr>
        <w:t xml:space="preserve"> </w:t>
      </w:r>
      <w:r w:rsidRPr="007B6B39">
        <w:rPr>
          <w:rFonts w:ascii="Times New Roman" w:hAnsi="Times New Roman"/>
          <w:color w:val="231F20"/>
        </w:rPr>
        <w:t>canopy.</w:t>
      </w:r>
      <w:r w:rsidRPr="007B6B39">
        <w:rPr>
          <w:rFonts w:ascii="Times New Roman" w:hAnsi="Times New Roman"/>
          <w:color w:val="231F20"/>
          <w:spacing w:val="-7"/>
        </w:rPr>
        <w:t xml:space="preserve"> </w:t>
      </w:r>
      <w:r w:rsidRPr="007B6B39">
        <w:rPr>
          <w:rFonts w:ascii="Times New Roman" w:hAnsi="Times New Roman"/>
          <w:color w:val="231F20"/>
        </w:rPr>
        <w:t>The</w:t>
      </w:r>
      <w:r w:rsidRPr="007B6B39">
        <w:rPr>
          <w:rFonts w:ascii="Times New Roman" w:hAnsi="Times New Roman"/>
          <w:color w:val="231F20"/>
          <w:spacing w:val="-4"/>
        </w:rPr>
        <w:t xml:space="preserve"> </w:t>
      </w:r>
      <w:r w:rsidRPr="007B6B39">
        <w:rPr>
          <w:rFonts w:ascii="Times New Roman" w:hAnsi="Times New Roman"/>
          <w:color w:val="231F20"/>
        </w:rPr>
        <w:t>follow-up</w:t>
      </w:r>
      <w:r w:rsidRPr="007B6B39">
        <w:rPr>
          <w:rFonts w:ascii="Times New Roman" w:hAnsi="Times New Roman"/>
          <w:color w:val="231F20"/>
          <w:spacing w:val="-4"/>
        </w:rPr>
        <w:t xml:space="preserve"> </w:t>
      </w:r>
      <w:r w:rsidRPr="007B6B39">
        <w:rPr>
          <w:rFonts w:ascii="Times New Roman" w:hAnsi="Times New Roman"/>
          <w:color w:val="231F20"/>
        </w:rPr>
        <w:t>application</w:t>
      </w:r>
      <w:r w:rsidRPr="007B6B39">
        <w:rPr>
          <w:rFonts w:ascii="Times New Roman" w:hAnsi="Times New Roman"/>
          <w:color w:val="231F20"/>
          <w:spacing w:val="-4"/>
        </w:rPr>
        <w:t xml:space="preserve"> </w:t>
      </w:r>
      <w:r w:rsidRPr="007B6B39">
        <w:rPr>
          <w:rFonts w:ascii="Times New Roman" w:hAnsi="Times New Roman"/>
          <w:color w:val="231F20"/>
        </w:rPr>
        <w:t>should</w:t>
      </w:r>
      <w:r w:rsidRPr="007B6B39">
        <w:rPr>
          <w:rFonts w:ascii="Times New Roman" w:hAnsi="Times New Roman"/>
          <w:color w:val="231F20"/>
          <w:spacing w:val="-5"/>
        </w:rPr>
        <w:t xml:space="preserve"> </w:t>
      </w:r>
      <w:r w:rsidRPr="007B6B39">
        <w:rPr>
          <w:rFonts w:ascii="Times New Roman" w:hAnsi="Times New Roman"/>
          <w:color w:val="231F20"/>
        </w:rPr>
        <w:t>be</w:t>
      </w:r>
    </w:p>
    <w:p w14:paraId="22ACC37A" w14:textId="77777777" w:rsidR="007B6B39" w:rsidRPr="007B6B39" w:rsidRDefault="007B6B39" w:rsidP="007B6B39">
      <w:pPr>
        <w:adjustRightInd/>
        <w:spacing w:before="92" w:line="249" w:lineRule="auto"/>
        <w:rPr>
          <w:rFonts w:ascii="Times New Roman" w:hAnsi="Times New Roman"/>
          <w:szCs w:val="22"/>
        </w:rPr>
      </w:pPr>
      <w:r w:rsidRPr="007B6B39">
        <w:rPr>
          <w:rFonts w:ascii="Times New Roman" w:hAnsi="Times New Roman"/>
          <w:sz w:val="22"/>
          <w:szCs w:val="22"/>
        </w:rPr>
        <w:br w:type="column"/>
      </w:r>
      <w:r w:rsidRPr="007B6B39">
        <w:rPr>
          <w:rFonts w:ascii="Times New Roman" w:hAnsi="Times New Roman"/>
          <w:color w:val="231F20"/>
          <w:szCs w:val="22"/>
        </w:rPr>
        <w:t xml:space="preserve">made 7-10 days later when sufficient leaf drop has occurred to allow spray coverage with boll opening products containing </w:t>
      </w:r>
      <w:r w:rsidRPr="007B6B39">
        <w:rPr>
          <w:rFonts w:ascii="Times New Roman" w:hAnsi="Times New Roman"/>
          <w:i/>
          <w:color w:val="231F20"/>
          <w:szCs w:val="22"/>
        </w:rPr>
        <w:t>ethephon</w:t>
      </w:r>
      <w:r w:rsidRPr="007B6B39">
        <w:rPr>
          <w:rFonts w:ascii="Times New Roman" w:hAnsi="Times New Roman"/>
          <w:color w:val="231F20"/>
          <w:szCs w:val="22"/>
        </w:rPr>
        <w:t>. However, premature preconditioning or defoliation may increase the risk of halting development of younger or immature bolls, rendering them unharvestable.</w:t>
      </w:r>
    </w:p>
    <w:p w14:paraId="58D3D711" w14:textId="77777777" w:rsidR="007B6B39" w:rsidRPr="007B6B39" w:rsidRDefault="007B6B39" w:rsidP="007B6B39">
      <w:pPr>
        <w:adjustRightInd/>
        <w:spacing w:line="249" w:lineRule="auto"/>
        <w:rPr>
          <w:rFonts w:ascii="Times New Roman" w:hAnsi="Times New Roman"/>
          <w:szCs w:val="22"/>
        </w:rPr>
        <w:sectPr w:rsidR="007B6B39" w:rsidRPr="007B6B39">
          <w:type w:val="continuous"/>
          <w:pgSz w:w="15840" w:h="12240" w:orient="landscape"/>
          <w:pgMar w:top="580" w:right="960" w:bottom="560" w:left="620" w:header="720" w:footer="720" w:gutter="0"/>
          <w:cols w:num="2" w:space="720" w:equalWidth="0">
            <w:col w:w="6652" w:space="503"/>
            <w:col w:w="7105"/>
          </w:cols>
        </w:sectPr>
      </w:pPr>
    </w:p>
    <w:p w14:paraId="51EE9D69" w14:textId="77777777" w:rsidR="007B6B39" w:rsidRPr="007B6B39" w:rsidRDefault="007B6B39" w:rsidP="007B6B39">
      <w:pPr>
        <w:adjustRightInd/>
        <w:spacing w:before="11"/>
        <w:rPr>
          <w:rFonts w:ascii="Times New Roman" w:hAnsi="Times New Roman"/>
          <w:sz w:val="29"/>
          <w:szCs w:val="18"/>
        </w:rPr>
      </w:pPr>
    </w:p>
    <w:tbl>
      <w:tblPr>
        <w:tblW w:w="0" w:type="auto"/>
        <w:tblInd w:w="1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386"/>
        <w:gridCol w:w="3240"/>
        <w:gridCol w:w="2250"/>
        <w:gridCol w:w="6120"/>
      </w:tblGrid>
      <w:tr w:rsidR="007B6B39" w:rsidRPr="007B6B39" w14:paraId="19D17D52" w14:textId="77777777" w:rsidTr="007B6B39">
        <w:trPr>
          <w:trHeight w:val="505"/>
        </w:trPr>
        <w:tc>
          <w:tcPr>
            <w:tcW w:w="2386" w:type="dxa"/>
            <w:tcBorders>
              <w:top w:val="nil"/>
              <w:left w:val="single" w:sz="12" w:space="0" w:color="000000"/>
              <w:bottom w:val="nil"/>
            </w:tcBorders>
            <w:shd w:val="clear" w:color="auto" w:fill="231F20"/>
          </w:tcPr>
          <w:p w14:paraId="4A19B71C" w14:textId="77777777" w:rsidR="007B6B39" w:rsidRPr="007B6B39" w:rsidRDefault="007B6B39" w:rsidP="007B6B39">
            <w:pPr>
              <w:adjustRightInd/>
              <w:spacing w:before="4"/>
              <w:rPr>
                <w:rFonts w:ascii="Times New Roman" w:hAnsi="Times New Roman"/>
                <w:sz w:val="22"/>
                <w:szCs w:val="22"/>
              </w:rPr>
            </w:pPr>
          </w:p>
          <w:p w14:paraId="57929193" w14:textId="77777777" w:rsidR="007B6B39" w:rsidRPr="007B6B39" w:rsidRDefault="007B6B39" w:rsidP="007B6B39">
            <w:pPr>
              <w:adjustRightInd/>
              <w:rPr>
                <w:rFonts w:ascii="Times New Roman" w:hAnsi="Times New Roman"/>
                <w:b/>
                <w:sz w:val="18"/>
                <w:szCs w:val="22"/>
              </w:rPr>
            </w:pPr>
            <w:r w:rsidRPr="007B6B39">
              <w:rPr>
                <w:rFonts w:ascii="Times New Roman" w:hAnsi="Times New Roman"/>
                <w:b/>
                <w:color w:val="FFFFFF"/>
                <w:sz w:val="18"/>
                <w:szCs w:val="22"/>
              </w:rPr>
              <w:t>TREATMENT</w:t>
            </w:r>
          </w:p>
        </w:tc>
        <w:tc>
          <w:tcPr>
            <w:tcW w:w="3240" w:type="dxa"/>
            <w:tcBorders>
              <w:top w:val="nil"/>
              <w:bottom w:val="nil"/>
            </w:tcBorders>
            <w:shd w:val="clear" w:color="auto" w:fill="231F20"/>
          </w:tcPr>
          <w:p w14:paraId="2CE79D87" w14:textId="77777777" w:rsidR="007B6B39" w:rsidRPr="007B6B39" w:rsidRDefault="007B6B39" w:rsidP="007B6B39">
            <w:pPr>
              <w:adjustRightInd/>
              <w:spacing w:before="4"/>
              <w:rPr>
                <w:rFonts w:ascii="Times New Roman" w:hAnsi="Times New Roman"/>
                <w:sz w:val="22"/>
                <w:szCs w:val="22"/>
              </w:rPr>
            </w:pPr>
          </w:p>
          <w:p w14:paraId="4C9317D0" w14:textId="77777777" w:rsidR="007B6B39" w:rsidRPr="007B6B39" w:rsidRDefault="007B6B39" w:rsidP="007B6B39">
            <w:pPr>
              <w:adjustRightInd/>
              <w:rPr>
                <w:rFonts w:ascii="Times New Roman" w:hAnsi="Times New Roman"/>
                <w:b/>
                <w:sz w:val="18"/>
                <w:szCs w:val="22"/>
              </w:rPr>
            </w:pPr>
            <w:r w:rsidRPr="007B6B39">
              <w:rPr>
                <w:rFonts w:ascii="Times New Roman" w:hAnsi="Times New Roman"/>
                <w:b/>
                <w:color w:val="FFFFFF"/>
                <w:sz w:val="18"/>
                <w:szCs w:val="22"/>
              </w:rPr>
              <w:t>HERBICIDE</w:t>
            </w:r>
          </w:p>
        </w:tc>
        <w:tc>
          <w:tcPr>
            <w:tcW w:w="2250" w:type="dxa"/>
            <w:tcBorders>
              <w:top w:val="nil"/>
              <w:bottom w:val="nil"/>
            </w:tcBorders>
            <w:shd w:val="clear" w:color="auto" w:fill="231F20"/>
          </w:tcPr>
          <w:p w14:paraId="42056340" w14:textId="77777777" w:rsidR="007B6B39" w:rsidRPr="007B6B39" w:rsidRDefault="007B6B39" w:rsidP="007B6B39">
            <w:pPr>
              <w:adjustRightInd/>
              <w:spacing w:before="41" w:line="249" w:lineRule="auto"/>
              <w:rPr>
                <w:rFonts w:ascii="Times New Roman" w:hAnsi="Times New Roman"/>
                <w:b/>
                <w:sz w:val="18"/>
                <w:szCs w:val="22"/>
              </w:rPr>
            </w:pPr>
            <w:r w:rsidRPr="007B6B39">
              <w:rPr>
                <w:rFonts w:ascii="Times New Roman" w:hAnsi="Times New Roman"/>
                <w:b/>
                <w:color w:val="FFFFFF"/>
                <w:sz w:val="18"/>
                <w:szCs w:val="22"/>
              </w:rPr>
              <w:t>BROADCAST RATE/ ACRE</w:t>
            </w:r>
          </w:p>
        </w:tc>
        <w:tc>
          <w:tcPr>
            <w:tcW w:w="6120" w:type="dxa"/>
            <w:tcBorders>
              <w:top w:val="nil"/>
              <w:bottom w:val="nil"/>
              <w:right w:val="single" w:sz="12" w:space="0" w:color="000000"/>
            </w:tcBorders>
            <w:shd w:val="clear" w:color="auto" w:fill="231F20"/>
          </w:tcPr>
          <w:p w14:paraId="63BD5C2C" w14:textId="77777777" w:rsidR="007B6B39" w:rsidRPr="007B6B39" w:rsidRDefault="007B6B39" w:rsidP="007B6B39">
            <w:pPr>
              <w:adjustRightInd/>
              <w:spacing w:before="65"/>
              <w:rPr>
                <w:rFonts w:ascii="Times New Roman" w:hAnsi="Times New Roman"/>
                <w:b/>
                <w:sz w:val="18"/>
                <w:szCs w:val="22"/>
              </w:rPr>
            </w:pPr>
            <w:r w:rsidRPr="007B6B39">
              <w:rPr>
                <w:rFonts w:ascii="Times New Roman" w:hAnsi="Times New Roman"/>
                <w:b/>
                <w:color w:val="FFFFFF"/>
                <w:sz w:val="18"/>
                <w:szCs w:val="22"/>
              </w:rPr>
              <w:t>REMARKS AND PRECAUTIONS</w:t>
            </w:r>
          </w:p>
          <w:p w14:paraId="72860096" w14:textId="77777777" w:rsidR="007B6B39" w:rsidRPr="007B6B39" w:rsidRDefault="007B6B39" w:rsidP="007B6B39">
            <w:pPr>
              <w:adjustRightInd/>
              <w:spacing w:before="3"/>
              <w:rPr>
                <w:rFonts w:ascii="TimesNewRomanPS-BoldItalicMT" w:hAnsi="Times New Roman"/>
                <w:b/>
                <w:i/>
                <w:sz w:val="16"/>
                <w:szCs w:val="22"/>
              </w:rPr>
            </w:pPr>
            <w:r w:rsidRPr="007B6B39">
              <w:rPr>
                <w:rFonts w:ascii="TimesNewRomanPS-BoldItalicMT" w:hAnsi="Times New Roman"/>
                <w:b/>
                <w:i/>
                <w:color w:val="FFFFFF"/>
                <w:sz w:val="16"/>
                <w:szCs w:val="22"/>
              </w:rPr>
              <w:t>(The rates below are given in the broadcast amount per acre unless otherwise noted)</w:t>
            </w:r>
          </w:p>
        </w:tc>
      </w:tr>
      <w:tr w:rsidR="007B6B39" w:rsidRPr="007B6B39" w14:paraId="60156ED8" w14:textId="77777777" w:rsidTr="007B6B39">
        <w:trPr>
          <w:trHeight w:val="368"/>
        </w:trPr>
        <w:tc>
          <w:tcPr>
            <w:tcW w:w="2386" w:type="dxa"/>
            <w:vMerge w:val="restart"/>
            <w:tcBorders>
              <w:top w:val="single" w:sz="8" w:space="0" w:color="231F20"/>
              <w:left w:val="single" w:sz="12" w:space="0" w:color="231F20"/>
              <w:right w:val="single" w:sz="4" w:space="0" w:color="231F20"/>
            </w:tcBorders>
          </w:tcPr>
          <w:p w14:paraId="14C16BF6" w14:textId="77777777" w:rsidR="007B6B39" w:rsidRPr="007B6B39" w:rsidRDefault="007B6B39" w:rsidP="007B6B39">
            <w:pPr>
              <w:adjustRightInd/>
              <w:spacing w:before="39" w:line="249" w:lineRule="auto"/>
              <w:ind w:right="731"/>
              <w:rPr>
                <w:rFonts w:ascii="Times New Roman" w:hAnsi="Times New Roman"/>
                <w:sz w:val="17"/>
                <w:szCs w:val="22"/>
              </w:rPr>
            </w:pPr>
            <w:r w:rsidRPr="007B6B39">
              <w:rPr>
                <w:rFonts w:ascii="Times New Roman" w:hAnsi="Times New Roman"/>
                <w:color w:val="231F20"/>
                <w:sz w:val="17"/>
                <w:szCs w:val="22"/>
              </w:rPr>
              <w:t>Initial Preconditioning Treatment</w:t>
            </w:r>
          </w:p>
        </w:tc>
        <w:tc>
          <w:tcPr>
            <w:tcW w:w="3240" w:type="dxa"/>
            <w:tcBorders>
              <w:top w:val="single" w:sz="8" w:space="0" w:color="231F20"/>
              <w:left w:val="single" w:sz="4" w:space="0" w:color="231F20"/>
              <w:bottom w:val="single" w:sz="4" w:space="0" w:color="231F20"/>
              <w:right w:val="single" w:sz="4" w:space="0" w:color="231F20"/>
            </w:tcBorders>
          </w:tcPr>
          <w:p w14:paraId="5B57868B" w14:textId="77777777" w:rsidR="007B6B39" w:rsidRPr="007B6B39" w:rsidRDefault="007B6B39" w:rsidP="007B6B39">
            <w:pPr>
              <w:adjustRightInd/>
              <w:spacing w:before="39"/>
              <w:rPr>
                <w:rFonts w:ascii="Times New Roman" w:hAnsi="Times New Roman"/>
                <w:i/>
                <w:color w:val="231F20"/>
                <w:sz w:val="17"/>
                <w:szCs w:val="22"/>
              </w:rPr>
            </w:pPr>
            <w:r w:rsidRPr="007B6B39">
              <w:rPr>
                <w:rFonts w:ascii="Times New Roman" w:hAnsi="Times New Roman"/>
                <w:i/>
                <w:color w:val="231F20"/>
                <w:sz w:val="17"/>
                <w:szCs w:val="22"/>
              </w:rPr>
              <w:t xml:space="preserve">carfentrazone-ethyl </w:t>
            </w:r>
          </w:p>
          <w:p w14:paraId="47D17BF4" w14:textId="77777777" w:rsidR="007B6B39" w:rsidRPr="007B6B39" w:rsidRDefault="007B6B39" w:rsidP="007B6B39">
            <w:pPr>
              <w:adjustRightInd/>
              <w:spacing w:before="39"/>
              <w:rPr>
                <w:rFonts w:ascii="Times New Roman" w:hAnsi="Times New Roman"/>
                <w:sz w:val="17"/>
                <w:szCs w:val="22"/>
              </w:rPr>
            </w:pPr>
            <w:r w:rsidRPr="007B6B39">
              <w:rPr>
                <w:rFonts w:ascii="Times New Roman" w:hAnsi="Times New Roman"/>
                <w:color w:val="231F20"/>
                <w:sz w:val="17"/>
                <w:szCs w:val="22"/>
              </w:rPr>
              <w:t>Aim 2.0EC</w:t>
            </w:r>
          </w:p>
        </w:tc>
        <w:tc>
          <w:tcPr>
            <w:tcW w:w="2250" w:type="dxa"/>
            <w:tcBorders>
              <w:top w:val="single" w:sz="8" w:space="0" w:color="231F20"/>
              <w:left w:val="single" w:sz="4" w:space="0" w:color="231F20"/>
              <w:bottom w:val="single" w:sz="4" w:space="0" w:color="231F20"/>
              <w:right w:val="single" w:sz="4" w:space="0" w:color="231F20"/>
            </w:tcBorders>
          </w:tcPr>
          <w:p w14:paraId="4A8D2A57" w14:textId="77777777" w:rsidR="007B6B39" w:rsidRPr="007B6B39" w:rsidRDefault="007B6B39" w:rsidP="007B6B39">
            <w:pPr>
              <w:adjustRightInd/>
              <w:spacing w:before="39"/>
              <w:ind w:right="671"/>
              <w:jc w:val="center"/>
              <w:rPr>
                <w:rFonts w:ascii="Times New Roman" w:hAnsi="Times New Roman"/>
                <w:sz w:val="17"/>
                <w:szCs w:val="22"/>
              </w:rPr>
            </w:pPr>
            <w:r w:rsidRPr="007B6B39">
              <w:rPr>
                <w:rFonts w:ascii="Times New Roman" w:hAnsi="Times New Roman"/>
                <w:color w:val="231F20"/>
                <w:sz w:val="17"/>
                <w:szCs w:val="22"/>
              </w:rPr>
              <w:t>1 fl oz</w:t>
            </w:r>
          </w:p>
        </w:tc>
        <w:tc>
          <w:tcPr>
            <w:tcW w:w="6120" w:type="dxa"/>
            <w:tcBorders>
              <w:top w:val="single" w:sz="8" w:space="0" w:color="231F20"/>
              <w:left w:val="single" w:sz="4" w:space="0" w:color="231F20"/>
              <w:bottom w:val="single" w:sz="4" w:space="0" w:color="231F20"/>
              <w:right w:val="single" w:sz="12" w:space="0" w:color="231F20"/>
            </w:tcBorders>
          </w:tcPr>
          <w:p w14:paraId="249E1842" w14:textId="77777777" w:rsidR="007B6B39" w:rsidRPr="007B6B39" w:rsidRDefault="007B6B39" w:rsidP="007B6B39">
            <w:pPr>
              <w:adjustRightInd/>
              <w:spacing w:before="39"/>
              <w:rPr>
                <w:rFonts w:ascii="Times New Roman" w:hAnsi="Times New Roman"/>
                <w:sz w:val="17"/>
                <w:szCs w:val="22"/>
              </w:rPr>
            </w:pPr>
            <w:r w:rsidRPr="007B6B39">
              <w:rPr>
                <w:rFonts w:ascii="Times New Roman" w:hAnsi="Times New Roman"/>
                <w:color w:val="231F20"/>
                <w:sz w:val="17"/>
                <w:szCs w:val="22"/>
              </w:rPr>
              <w:t>Add 1% v/v crop oil.</w:t>
            </w:r>
          </w:p>
        </w:tc>
      </w:tr>
      <w:tr w:rsidR="007B6B39" w:rsidRPr="007B6B39" w14:paraId="6BA73531" w14:textId="77777777" w:rsidTr="007B6B39">
        <w:trPr>
          <w:trHeight w:val="368"/>
        </w:trPr>
        <w:tc>
          <w:tcPr>
            <w:tcW w:w="2386" w:type="dxa"/>
            <w:vMerge/>
            <w:tcBorders>
              <w:left w:val="single" w:sz="12" w:space="0" w:color="231F20"/>
              <w:right w:val="single" w:sz="4" w:space="0" w:color="231F20"/>
            </w:tcBorders>
          </w:tcPr>
          <w:p w14:paraId="314A50A0" w14:textId="77777777" w:rsidR="007B6B39" w:rsidRPr="007B6B39" w:rsidRDefault="007B6B39" w:rsidP="007B6B39">
            <w:pPr>
              <w:adjustRightInd/>
              <w:rPr>
                <w:rFonts w:ascii="Times New Roman" w:hAnsi="Times New Roman"/>
                <w:sz w:val="2"/>
                <w:szCs w:val="2"/>
              </w:rPr>
            </w:pPr>
          </w:p>
        </w:tc>
        <w:tc>
          <w:tcPr>
            <w:tcW w:w="3240" w:type="dxa"/>
            <w:tcBorders>
              <w:top w:val="single" w:sz="4" w:space="0" w:color="231F20"/>
              <w:left w:val="single" w:sz="4" w:space="0" w:color="231F20"/>
              <w:bottom w:val="single" w:sz="4" w:space="0" w:color="231F20"/>
              <w:right w:val="single" w:sz="4" w:space="0" w:color="231F20"/>
            </w:tcBorders>
          </w:tcPr>
          <w:p w14:paraId="0B03E325" w14:textId="77777777" w:rsidR="007B6B39" w:rsidRPr="007B6B39" w:rsidRDefault="007B6B39" w:rsidP="007B6B39">
            <w:pPr>
              <w:adjustRightInd/>
              <w:spacing w:before="39"/>
              <w:rPr>
                <w:rFonts w:ascii="Times New Roman" w:hAnsi="Times New Roman"/>
                <w:sz w:val="17"/>
                <w:szCs w:val="22"/>
              </w:rPr>
            </w:pPr>
            <w:r w:rsidRPr="007B6B39">
              <w:rPr>
                <w:rFonts w:ascii="Times New Roman" w:hAnsi="Times New Roman"/>
                <w:i/>
                <w:color w:val="231F20"/>
                <w:sz w:val="17"/>
                <w:szCs w:val="22"/>
              </w:rPr>
              <w:t>carfentrazone-ethyl + fluthiacet</w:t>
            </w:r>
            <w:r w:rsidRPr="007B6B39">
              <w:rPr>
                <w:rFonts w:ascii="Times New Roman" w:hAnsi="Times New Roman"/>
                <w:color w:val="231F20"/>
                <w:sz w:val="17"/>
                <w:szCs w:val="22"/>
              </w:rPr>
              <w:t>-</w:t>
            </w:r>
            <w:r w:rsidRPr="007B6B39">
              <w:rPr>
                <w:rFonts w:ascii="Times New Roman" w:hAnsi="Times New Roman"/>
                <w:i/>
                <w:color w:val="231F20"/>
                <w:sz w:val="17"/>
                <w:szCs w:val="22"/>
              </w:rPr>
              <w:t xml:space="preserve">methyl </w:t>
            </w:r>
            <w:r w:rsidRPr="007B6B39">
              <w:rPr>
                <w:rFonts w:ascii="Times New Roman" w:hAnsi="Times New Roman"/>
                <w:color w:val="231F20"/>
                <w:sz w:val="17"/>
                <w:szCs w:val="22"/>
              </w:rPr>
              <w:t>Display 2.05EC</w:t>
            </w:r>
          </w:p>
        </w:tc>
        <w:tc>
          <w:tcPr>
            <w:tcW w:w="2250" w:type="dxa"/>
            <w:tcBorders>
              <w:top w:val="single" w:sz="4" w:space="0" w:color="231F20"/>
              <w:left w:val="single" w:sz="4" w:space="0" w:color="231F20"/>
              <w:bottom w:val="single" w:sz="4" w:space="0" w:color="231F20"/>
              <w:right w:val="single" w:sz="4" w:space="0" w:color="231F20"/>
            </w:tcBorders>
          </w:tcPr>
          <w:p w14:paraId="2F2DADD4" w14:textId="77777777" w:rsidR="007B6B39" w:rsidRPr="007B6B39" w:rsidRDefault="007B6B39" w:rsidP="007B6B39">
            <w:pPr>
              <w:adjustRightInd/>
              <w:spacing w:before="39"/>
              <w:ind w:right="671"/>
              <w:jc w:val="center"/>
              <w:rPr>
                <w:rFonts w:ascii="Times New Roman" w:hAnsi="Times New Roman"/>
                <w:sz w:val="17"/>
                <w:szCs w:val="22"/>
              </w:rPr>
            </w:pPr>
            <w:r w:rsidRPr="007B6B39">
              <w:rPr>
                <w:rFonts w:ascii="Times New Roman" w:hAnsi="Times New Roman"/>
                <w:color w:val="231F20"/>
                <w:sz w:val="17"/>
                <w:szCs w:val="22"/>
              </w:rPr>
              <w:t>up to 1 fl oz</w:t>
            </w:r>
          </w:p>
        </w:tc>
        <w:tc>
          <w:tcPr>
            <w:tcW w:w="6120" w:type="dxa"/>
            <w:tcBorders>
              <w:top w:val="single" w:sz="4" w:space="0" w:color="231F20"/>
              <w:left w:val="single" w:sz="4" w:space="0" w:color="231F20"/>
              <w:bottom w:val="single" w:sz="4" w:space="0" w:color="231F20"/>
              <w:right w:val="single" w:sz="12" w:space="0" w:color="231F20"/>
            </w:tcBorders>
          </w:tcPr>
          <w:p w14:paraId="06725804" w14:textId="77777777" w:rsidR="007B6B39" w:rsidRPr="007B6B39" w:rsidRDefault="007B6B39" w:rsidP="007B6B39">
            <w:pPr>
              <w:adjustRightInd/>
              <w:spacing w:before="39"/>
              <w:rPr>
                <w:rFonts w:ascii="Times New Roman" w:hAnsi="Times New Roman"/>
                <w:sz w:val="17"/>
                <w:szCs w:val="22"/>
              </w:rPr>
            </w:pPr>
            <w:r w:rsidRPr="007B6B39">
              <w:rPr>
                <w:rFonts w:ascii="Times New Roman" w:hAnsi="Times New Roman"/>
                <w:color w:val="231F20"/>
                <w:sz w:val="17"/>
                <w:szCs w:val="22"/>
              </w:rPr>
              <w:t>Limited data, adhere to label restrictions, use precaution.</w:t>
            </w:r>
          </w:p>
        </w:tc>
      </w:tr>
      <w:tr w:rsidR="007B6B39" w:rsidRPr="007B6B39" w14:paraId="745756D5" w14:textId="77777777" w:rsidTr="007B6B39">
        <w:trPr>
          <w:trHeight w:val="368"/>
        </w:trPr>
        <w:tc>
          <w:tcPr>
            <w:tcW w:w="2386" w:type="dxa"/>
            <w:vMerge/>
            <w:tcBorders>
              <w:left w:val="single" w:sz="12" w:space="0" w:color="231F20"/>
              <w:right w:val="single" w:sz="4" w:space="0" w:color="231F20"/>
            </w:tcBorders>
          </w:tcPr>
          <w:p w14:paraId="08B08B4B" w14:textId="77777777" w:rsidR="007B6B39" w:rsidRPr="007B6B39" w:rsidRDefault="007B6B39" w:rsidP="007B6B39">
            <w:pPr>
              <w:adjustRightInd/>
              <w:rPr>
                <w:rFonts w:ascii="Times New Roman" w:hAnsi="Times New Roman"/>
                <w:sz w:val="2"/>
                <w:szCs w:val="2"/>
              </w:rPr>
            </w:pPr>
          </w:p>
        </w:tc>
        <w:tc>
          <w:tcPr>
            <w:tcW w:w="3240" w:type="dxa"/>
            <w:tcBorders>
              <w:top w:val="single" w:sz="4" w:space="0" w:color="231F20"/>
              <w:left w:val="single" w:sz="4" w:space="0" w:color="231F20"/>
              <w:bottom w:val="single" w:sz="4" w:space="0" w:color="231F20"/>
              <w:right w:val="single" w:sz="4" w:space="0" w:color="231F20"/>
            </w:tcBorders>
          </w:tcPr>
          <w:p w14:paraId="77DC84B3" w14:textId="77777777" w:rsidR="007B6B39" w:rsidRPr="007B6B39" w:rsidRDefault="007B6B39" w:rsidP="007B6B39">
            <w:pPr>
              <w:adjustRightInd/>
              <w:spacing w:before="39"/>
              <w:rPr>
                <w:rFonts w:ascii="Times New Roman" w:hAnsi="Times New Roman"/>
                <w:i/>
                <w:color w:val="231F20"/>
                <w:sz w:val="17"/>
                <w:szCs w:val="22"/>
              </w:rPr>
            </w:pPr>
            <w:r w:rsidRPr="007B6B39">
              <w:rPr>
                <w:rFonts w:ascii="Times New Roman" w:hAnsi="Times New Roman"/>
                <w:i/>
                <w:color w:val="231F20"/>
                <w:sz w:val="17"/>
                <w:szCs w:val="22"/>
              </w:rPr>
              <w:t xml:space="preserve">ethephon </w:t>
            </w:r>
          </w:p>
          <w:p w14:paraId="61DBB9AA" w14:textId="77777777" w:rsidR="007B6B39" w:rsidRPr="007B6B39" w:rsidRDefault="007B6B39" w:rsidP="007B6B39">
            <w:pPr>
              <w:adjustRightInd/>
              <w:spacing w:before="39"/>
              <w:rPr>
                <w:rFonts w:ascii="Times New Roman" w:hAnsi="Times New Roman"/>
                <w:sz w:val="17"/>
                <w:szCs w:val="22"/>
              </w:rPr>
            </w:pPr>
            <w:r w:rsidRPr="007B6B39">
              <w:rPr>
                <w:rFonts w:ascii="Times New Roman" w:hAnsi="Times New Roman"/>
                <w:color w:val="231F20"/>
                <w:sz w:val="17"/>
                <w:szCs w:val="22"/>
              </w:rPr>
              <w:t>Prep 6SC, others</w:t>
            </w:r>
          </w:p>
        </w:tc>
        <w:tc>
          <w:tcPr>
            <w:tcW w:w="2250" w:type="dxa"/>
            <w:tcBorders>
              <w:top w:val="single" w:sz="4" w:space="0" w:color="231F20"/>
              <w:left w:val="single" w:sz="4" w:space="0" w:color="231F20"/>
              <w:bottom w:val="single" w:sz="4" w:space="0" w:color="231F20"/>
              <w:right w:val="single" w:sz="4" w:space="0" w:color="231F20"/>
            </w:tcBorders>
          </w:tcPr>
          <w:p w14:paraId="456EABAA" w14:textId="77777777" w:rsidR="007B6B39" w:rsidRPr="007B6B39" w:rsidRDefault="007B6B39" w:rsidP="007B6B39">
            <w:pPr>
              <w:adjustRightInd/>
              <w:spacing w:before="39"/>
              <w:ind w:right="671"/>
              <w:jc w:val="center"/>
              <w:rPr>
                <w:rFonts w:ascii="Times New Roman" w:hAnsi="Times New Roman"/>
                <w:sz w:val="17"/>
                <w:szCs w:val="22"/>
              </w:rPr>
            </w:pPr>
            <w:r w:rsidRPr="007B6B39">
              <w:rPr>
                <w:rFonts w:ascii="Times New Roman" w:hAnsi="Times New Roman"/>
                <w:color w:val="231F20"/>
                <w:sz w:val="17"/>
                <w:szCs w:val="22"/>
              </w:rPr>
              <w:t>0.67-1.33 pt</w:t>
            </w:r>
          </w:p>
        </w:tc>
        <w:tc>
          <w:tcPr>
            <w:tcW w:w="6120" w:type="dxa"/>
            <w:tcBorders>
              <w:top w:val="single" w:sz="4" w:space="0" w:color="231F20"/>
              <w:left w:val="single" w:sz="4" w:space="0" w:color="231F20"/>
              <w:bottom w:val="single" w:sz="4" w:space="0" w:color="231F20"/>
              <w:right w:val="single" w:sz="12" w:space="0" w:color="231F20"/>
            </w:tcBorders>
          </w:tcPr>
          <w:p w14:paraId="41BC6ABB" w14:textId="77777777" w:rsidR="007B6B39" w:rsidRPr="007B6B39" w:rsidRDefault="007B6B39" w:rsidP="007B6B39">
            <w:pPr>
              <w:adjustRightInd/>
              <w:rPr>
                <w:rFonts w:ascii="Times New Roman" w:hAnsi="Times New Roman"/>
                <w:sz w:val="16"/>
                <w:szCs w:val="22"/>
              </w:rPr>
            </w:pPr>
          </w:p>
        </w:tc>
      </w:tr>
      <w:tr w:rsidR="007B6B39" w:rsidRPr="007B6B39" w14:paraId="69D4DE07" w14:textId="77777777" w:rsidTr="007B6B39">
        <w:trPr>
          <w:trHeight w:val="368"/>
        </w:trPr>
        <w:tc>
          <w:tcPr>
            <w:tcW w:w="2386" w:type="dxa"/>
            <w:vMerge/>
            <w:tcBorders>
              <w:left w:val="single" w:sz="12" w:space="0" w:color="231F20"/>
              <w:right w:val="single" w:sz="4" w:space="0" w:color="231F20"/>
            </w:tcBorders>
          </w:tcPr>
          <w:p w14:paraId="55AB0D7B" w14:textId="77777777" w:rsidR="007B6B39" w:rsidRPr="007B6B39" w:rsidRDefault="007B6B39" w:rsidP="007B6B39">
            <w:pPr>
              <w:adjustRightInd/>
              <w:rPr>
                <w:rFonts w:ascii="Times New Roman" w:hAnsi="Times New Roman"/>
                <w:sz w:val="2"/>
                <w:szCs w:val="2"/>
              </w:rPr>
            </w:pPr>
          </w:p>
        </w:tc>
        <w:tc>
          <w:tcPr>
            <w:tcW w:w="3240" w:type="dxa"/>
            <w:tcBorders>
              <w:top w:val="single" w:sz="4" w:space="0" w:color="231F20"/>
              <w:left w:val="single" w:sz="4" w:space="0" w:color="231F20"/>
              <w:bottom w:val="single" w:sz="4" w:space="0" w:color="231F20"/>
              <w:right w:val="single" w:sz="4" w:space="0" w:color="231F20"/>
            </w:tcBorders>
          </w:tcPr>
          <w:p w14:paraId="1E311B4D" w14:textId="77777777" w:rsidR="007B6B39" w:rsidRPr="007B6B39" w:rsidRDefault="007B6B39" w:rsidP="007B6B39">
            <w:pPr>
              <w:adjustRightInd/>
              <w:spacing w:before="39"/>
              <w:rPr>
                <w:rFonts w:ascii="Times New Roman" w:hAnsi="Times New Roman"/>
                <w:i/>
                <w:color w:val="231F20"/>
                <w:sz w:val="17"/>
                <w:szCs w:val="22"/>
              </w:rPr>
            </w:pPr>
            <w:r w:rsidRPr="007B6B39">
              <w:rPr>
                <w:rFonts w:ascii="Times New Roman" w:hAnsi="Times New Roman"/>
                <w:i/>
                <w:color w:val="231F20"/>
                <w:sz w:val="17"/>
                <w:szCs w:val="22"/>
              </w:rPr>
              <w:t xml:space="preserve">flumiclorac </w:t>
            </w:r>
          </w:p>
          <w:p w14:paraId="5CF116DD" w14:textId="77777777" w:rsidR="007B6B39" w:rsidRPr="007B6B39" w:rsidRDefault="007B6B39" w:rsidP="007B6B39">
            <w:pPr>
              <w:adjustRightInd/>
              <w:spacing w:before="39"/>
              <w:rPr>
                <w:rFonts w:ascii="Times New Roman" w:hAnsi="Times New Roman"/>
                <w:sz w:val="17"/>
                <w:szCs w:val="22"/>
              </w:rPr>
            </w:pPr>
            <w:r w:rsidRPr="007B6B39">
              <w:rPr>
                <w:rFonts w:ascii="Times New Roman" w:hAnsi="Times New Roman"/>
                <w:color w:val="231F20"/>
                <w:sz w:val="17"/>
                <w:szCs w:val="22"/>
              </w:rPr>
              <w:t>Resource 0.86EC</w:t>
            </w:r>
          </w:p>
        </w:tc>
        <w:tc>
          <w:tcPr>
            <w:tcW w:w="2250" w:type="dxa"/>
            <w:tcBorders>
              <w:top w:val="single" w:sz="4" w:space="0" w:color="231F20"/>
              <w:left w:val="single" w:sz="4" w:space="0" w:color="231F20"/>
              <w:bottom w:val="single" w:sz="4" w:space="0" w:color="231F20"/>
              <w:right w:val="single" w:sz="4" w:space="0" w:color="231F20"/>
            </w:tcBorders>
          </w:tcPr>
          <w:p w14:paraId="2806F77A" w14:textId="77777777" w:rsidR="007B6B39" w:rsidRPr="007B6B39" w:rsidRDefault="007B6B39" w:rsidP="007B6B39">
            <w:pPr>
              <w:adjustRightInd/>
              <w:spacing w:before="39"/>
              <w:ind w:right="671"/>
              <w:jc w:val="center"/>
              <w:rPr>
                <w:rFonts w:ascii="Times New Roman" w:hAnsi="Times New Roman"/>
                <w:sz w:val="17"/>
                <w:szCs w:val="22"/>
              </w:rPr>
            </w:pPr>
            <w:r w:rsidRPr="007B6B39">
              <w:rPr>
                <w:rFonts w:ascii="Times New Roman" w:hAnsi="Times New Roman"/>
                <w:color w:val="231F20"/>
                <w:sz w:val="17"/>
                <w:szCs w:val="22"/>
              </w:rPr>
              <w:t>4 fl oz</w:t>
            </w:r>
          </w:p>
        </w:tc>
        <w:tc>
          <w:tcPr>
            <w:tcW w:w="6120" w:type="dxa"/>
            <w:tcBorders>
              <w:top w:val="single" w:sz="4" w:space="0" w:color="231F20"/>
              <w:left w:val="single" w:sz="4" w:space="0" w:color="231F20"/>
              <w:bottom w:val="single" w:sz="4" w:space="0" w:color="231F20"/>
              <w:right w:val="single" w:sz="12" w:space="0" w:color="231F20"/>
            </w:tcBorders>
          </w:tcPr>
          <w:p w14:paraId="2E50B8F8" w14:textId="77777777" w:rsidR="007B6B39" w:rsidRPr="007B6B39" w:rsidRDefault="007B6B39" w:rsidP="007B6B39">
            <w:pPr>
              <w:adjustRightInd/>
              <w:spacing w:before="39"/>
              <w:rPr>
                <w:rFonts w:ascii="Times New Roman" w:hAnsi="Times New Roman"/>
                <w:sz w:val="17"/>
                <w:szCs w:val="22"/>
              </w:rPr>
            </w:pPr>
            <w:r w:rsidRPr="007B6B39">
              <w:rPr>
                <w:rFonts w:ascii="Times New Roman" w:hAnsi="Times New Roman"/>
                <w:color w:val="231F20"/>
                <w:sz w:val="17"/>
                <w:szCs w:val="22"/>
              </w:rPr>
              <w:t xml:space="preserve">Add 1-2 pt crop oil. </w:t>
            </w:r>
            <w:r w:rsidRPr="007B6B39">
              <w:rPr>
                <w:rFonts w:ascii="Times New Roman" w:hAnsi="Times New Roman"/>
                <w:color w:val="231F20"/>
                <w:sz w:val="17"/>
                <w:szCs w:val="17"/>
              </w:rPr>
              <w:t>Label allows rate up to 8 fl oz.</w:t>
            </w:r>
          </w:p>
        </w:tc>
      </w:tr>
      <w:tr w:rsidR="007B6B39" w:rsidRPr="007B6B39" w14:paraId="21BEB6EA" w14:textId="77777777" w:rsidTr="007B6B39">
        <w:trPr>
          <w:trHeight w:val="368"/>
        </w:trPr>
        <w:tc>
          <w:tcPr>
            <w:tcW w:w="2386" w:type="dxa"/>
            <w:vMerge/>
            <w:tcBorders>
              <w:left w:val="single" w:sz="12" w:space="0" w:color="231F20"/>
              <w:right w:val="single" w:sz="4" w:space="0" w:color="231F20"/>
            </w:tcBorders>
          </w:tcPr>
          <w:p w14:paraId="2656ADE0" w14:textId="77777777" w:rsidR="007B6B39" w:rsidRPr="007B6B39" w:rsidRDefault="007B6B39" w:rsidP="007B6B39">
            <w:pPr>
              <w:adjustRightInd/>
              <w:rPr>
                <w:rFonts w:ascii="Times New Roman" w:hAnsi="Times New Roman"/>
                <w:sz w:val="2"/>
                <w:szCs w:val="2"/>
              </w:rPr>
            </w:pPr>
          </w:p>
        </w:tc>
        <w:tc>
          <w:tcPr>
            <w:tcW w:w="3240" w:type="dxa"/>
            <w:tcBorders>
              <w:top w:val="single" w:sz="4" w:space="0" w:color="231F20"/>
              <w:left w:val="single" w:sz="4" w:space="0" w:color="231F20"/>
              <w:bottom w:val="single" w:sz="4" w:space="0" w:color="231F20"/>
              <w:right w:val="single" w:sz="4" w:space="0" w:color="231F20"/>
            </w:tcBorders>
          </w:tcPr>
          <w:p w14:paraId="66594376" w14:textId="77777777" w:rsidR="007B6B39" w:rsidRPr="007B6B39" w:rsidRDefault="007B6B39" w:rsidP="007B6B39">
            <w:pPr>
              <w:adjustRightInd/>
              <w:spacing w:before="39"/>
              <w:rPr>
                <w:rFonts w:ascii="Times New Roman" w:hAnsi="Times New Roman"/>
                <w:i/>
                <w:color w:val="231F20"/>
                <w:sz w:val="17"/>
                <w:szCs w:val="22"/>
              </w:rPr>
            </w:pPr>
            <w:r w:rsidRPr="007B6B39">
              <w:rPr>
                <w:rFonts w:ascii="Times New Roman" w:hAnsi="Times New Roman"/>
                <w:i/>
                <w:color w:val="231F20"/>
                <w:sz w:val="17"/>
                <w:szCs w:val="22"/>
              </w:rPr>
              <w:t>fluthiacet</w:t>
            </w:r>
            <w:r w:rsidRPr="007B6B39">
              <w:rPr>
                <w:rFonts w:ascii="Times New Roman" w:hAnsi="Times New Roman"/>
                <w:color w:val="231F20"/>
                <w:sz w:val="17"/>
                <w:szCs w:val="22"/>
              </w:rPr>
              <w:t>-</w:t>
            </w:r>
            <w:r w:rsidRPr="007B6B39">
              <w:rPr>
                <w:rFonts w:ascii="Times New Roman" w:hAnsi="Times New Roman"/>
                <w:i/>
                <w:color w:val="231F20"/>
                <w:sz w:val="17"/>
                <w:szCs w:val="22"/>
              </w:rPr>
              <w:t xml:space="preserve">methyl </w:t>
            </w:r>
          </w:p>
          <w:p w14:paraId="097E04F3" w14:textId="77777777" w:rsidR="007B6B39" w:rsidRPr="007B6B39" w:rsidRDefault="007B6B39" w:rsidP="007B6B39">
            <w:pPr>
              <w:adjustRightInd/>
              <w:spacing w:before="39"/>
              <w:rPr>
                <w:rFonts w:ascii="Times New Roman" w:hAnsi="Times New Roman"/>
                <w:sz w:val="17"/>
                <w:szCs w:val="22"/>
              </w:rPr>
            </w:pPr>
            <w:r w:rsidRPr="007B6B39">
              <w:rPr>
                <w:rFonts w:ascii="Times New Roman" w:hAnsi="Times New Roman"/>
                <w:color w:val="231F20"/>
                <w:sz w:val="17"/>
                <w:szCs w:val="22"/>
              </w:rPr>
              <w:t>Blizzard 0.91EC</w:t>
            </w:r>
          </w:p>
        </w:tc>
        <w:tc>
          <w:tcPr>
            <w:tcW w:w="2250" w:type="dxa"/>
            <w:tcBorders>
              <w:top w:val="single" w:sz="4" w:space="0" w:color="231F20"/>
              <w:left w:val="single" w:sz="4" w:space="0" w:color="231F20"/>
              <w:bottom w:val="single" w:sz="4" w:space="0" w:color="231F20"/>
              <w:right w:val="single" w:sz="4" w:space="0" w:color="231F20"/>
            </w:tcBorders>
          </w:tcPr>
          <w:p w14:paraId="42909427" w14:textId="77777777" w:rsidR="007B6B39" w:rsidRPr="007B6B39" w:rsidRDefault="007B6B39" w:rsidP="007B6B39">
            <w:pPr>
              <w:adjustRightInd/>
              <w:spacing w:before="39"/>
              <w:jc w:val="center"/>
              <w:rPr>
                <w:rFonts w:ascii="Times New Roman" w:hAnsi="Times New Roman"/>
                <w:sz w:val="17"/>
                <w:szCs w:val="22"/>
              </w:rPr>
            </w:pPr>
            <w:r w:rsidRPr="007B6B39">
              <w:rPr>
                <w:rFonts w:ascii="Times New Roman" w:hAnsi="Times New Roman"/>
                <w:color w:val="231F20"/>
                <w:sz w:val="17"/>
                <w:szCs w:val="22"/>
              </w:rPr>
              <w:t>0.5-0.6 fl oz</w:t>
            </w:r>
          </w:p>
        </w:tc>
        <w:tc>
          <w:tcPr>
            <w:tcW w:w="6120" w:type="dxa"/>
            <w:tcBorders>
              <w:top w:val="single" w:sz="4" w:space="0" w:color="231F20"/>
              <w:left w:val="single" w:sz="4" w:space="0" w:color="231F20"/>
              <w:bottom w:val="single" w:sz="4" w:space="0" w:color="231F20"/>
              <w:right w:val="single" w:sz="12" w:space="0" w:color="231F20"/>
            </w:tcBorders>
          </w:tcPr>
          <w:p w14:paraId="3F9066A6" w14:textId="77777777" w:rsidR="007B6B39" w:rsidRPr="007B6B39" w:rsidRDefault="007B6B39" w:rsidP="007B6B39">
            <w:pPr>
              <w:adjustRightInd/>
              <w:spacing w:before="39"/>
              <w:rPr>
                <w:rFonts w:ascii="Times New Roman" w:hAnsi="Times New Roman"/>
                <w:sz w:val="17"/>
                <w:szCs w:val="22"/>
              </w:rPr>
            </w:pPr>
            <w:r w:rsidRPr="007B6B39">
              <w:rPr>
                <w:rFonts w:ascii="Times New Roman" w:hAnsi="Times New Roman"/>
                <w:color w:val="231F20"/>
                <w:sz w:val="17"/>
                <w:szCs w:val="22"/>
              </w:rPr>
              <w:t>Add 1 pt crop oil.</w:t>
            </w:r>
          </w:p>
        </w:tc>
      </w:tr>
      <w:tr w:rsidR="007B6B39" w:rsidRPr="007B6B39" w14:paraId="5CA70055" w14:textId="77777777" w:rsidTr="007B6B39">
        <w:trPr>
          <w:trHeight w:val="572"/>
        </w:trPr>
        <w:tc>
          <w:tcPr>
            <w:tcW w:w="2386" w:type="dxa"/>
            <w:vMerge/>
            <w:tcBorders>
              <w:left w:val="single" w:sz="12" w:space="0" w:color="231F20"/>
              <w:right w:val="single" w:sz="4" w:space="0" w:color="231F20"/>
            </w:tcBorders>
          </w:tcPr>
          <w:p w14:paraId="2C7BE2DC" w14:textId="77777777" w:rsidR="007B6B39" w:rsidRPr="007B6B39" w:rsidRDefault="007B6B39" w:rsidP="007B6B39">
            <w:pPr>
              <w:adjustRightInd/>
              <w:rPr>
                <w:rFonts w:ascii="Times New Roman" w:hAnsi="Times New Roman"/>
                <w:sz w:val="2"/>
                <w:szCs w:val="2"/>
              </w:rPr>
            </w:pPr>
          </w:p>
        </w:tc>
        <w:tc>
          <w:tcPr>
            <w:tcW w:w="3240" w:type="dxa"/>
            <w:tcBorders>
              <w:top w:val="single" w:sz="4" w:space="0" w:color="231F20"/>
              <w:left w:val="single" w:sz="4" w:space="0" w:color="231F20"/>
              <w:bottom w:val="single" w:sz="4" w:space="0" w:color="231F20"/>
              <w:right w:val="single" w:sz="4" w:space="0" w:color="231F20"/>
            </w:tcBorders>
          </w:tcPr>
          <w:p w14:paraId="27BAE013" w14:textId="77777777" w:rsidR="007B6B39" w:rsidRPr="007B6B39" w:rsidRDefault="007B6B39" w:rsidP="007B6B39">
            <w:pPr>
              <w:adjustRightInd/>
              <w:spacing w:before="39"/>
              <w:rPr>
                <w:rFonts w:ascii="Times New Roman" w:hAnsi="Times New Roman"/>
                <w:i/>
                <w:sz w:val="17"/>
                <w:szCs w:val="22"/>
              </w:rPr>
            </w:pPr>
            <w:r w:rsidRPr="007B6B39">
              <w:rPr>
                <w:rFonts w:ascii="Times New Roman" w:hAnsi="Times New Roman"/>
                <w:i/>
                <w:color w:val="231F20"/>
                <w:sz w:val="17"/>
                <w:szCs w:val="22"/>
              </w:rPr>
              <w:t>pyraflufen ethyl</w:t>
            </w:r>
          </w:p>
          <w:p w14:paraId="4732FDB0" w14:textId="77777777" w:rsidR="007B6B39" w:rsidRPr="007B6B39" w:rsidRDefault="007B6B39" w:rsidP="007B6B39">
            <w:pPr>
              <w:adjustRightInd/>
              <w:spacing w:before="39"/>
              <w:rPr>
                <w:rFonts w:ascii="Times New Roman" w:hAnsi="Times New Roman"/>
                <w:sz w:val="17"/>
                <w:szCs w:val="22"/>
              </w:rPr>
            </w:pPr>
            <w:r w:rsidRPr="007B6B39">
              <w:rPr>
                <w:rFonts w:ascii="Times New Roman" w:hAnsi="Times New Roman"/>
                <w:color w:val="231F20"/>
                <w:sz w:val="17"/>
                <w:szCs w:val="22"/>
              </w:rPr>
              <w:t>ET 0.208EC</w:t>
            </w:r>
          </w:p>
        </w:tc>
        <w:tc>
          <w:tcPr>
            <w:tcW w:w="2250" w:type="dxa"/>
            <w:tcBorders>
              <w:top w:val="single" w:sz="4" w:space="0" w:color="231F20"/>
              <w:left w:val="single" w:sz="4" w:space="0" w:color="231F20"/>
              <w:bottom w:val="single" w:sz="4" w:space="0" w:color="231F20"/>
              <w:right w:val="single" w:sz="4" w:space="0" w:color="231F20"/>
            </w:tcBorders>
          </w:tcPr>
          <w:p w14:paraId="0A3B190A" w14:textId="77777777" w:rsidR="007B6B39" w:rsidRPr="007B6B39" w:rsidRDefault="007B6B39" w:rsidP="007B6B39">
            <w:pPr>
              <w:adjustRightInd/>
              <w:spacing w:before="39"/>
              <w:ind w:right="670"/>
              <w:jc w:val="center"/>
              <w:rPr>
                <w:rFonts w:ascii="Times New Roman" w:hAnsi="Times New Roman"/>
                <w:sz w:val="17"/>
                <w:szCs w:val="22"/>
              </w:rPr>
            </w:pPr>
            <w:r w:rsidRPr="007B6B39">
              <w:rPr>
                <w:rFonts w:ascii="Times New Roman" w:hAnsi="Times New Roman"/>
                <w:color w:val="231F20"/>
                <w:sz w:val="17"/>
                <w:szCs w:val="22"/>
              </w:rPr>
              <w:t>0.3 – 0.75 fl oz</w:t>
            </w:r>
          </w:p>
        </w:tc>
        <w:tc>
          <w:tcPr>
            <w:tcW w:w="6120" w:type="dxa"/>
            <w:tcBorders>
              <w:top w:val="single" w:sz="4" w:space="0" w:color="231F20"/>
              <w:left w:val="single" w:sz="4" w:space="0" w:color="231F20"/>
              <w:bottom w:val="single" w:sz="4" w:space="0" w:color="231F20"/>
              <w:right w:val="single" w:sz="12" w:space="0" w:color="231F20"/>
            </w:tcBorders>
          </w:tcPr>
          <w:p w14:paraId="183C4EC8" w14:textId="77777777" w:rsidR="007B6B39" w:rsidRPr="007B6B39" w:rsidRDefault="007B6B39" w:rsidP="007B6B39">
            <w:pPr>
              <w:adjustRightInd/>
              <w:spacing w:before="39" w:line="249" w:lineRule="auto"/>
              <w:ind w:right="199"/>
              <w:rPr>
                <w:rFonts w:ascii="Times New Roman" w:hAnsi="Times New Roman"/>
                <w:sz w:val="17"/>
                <w:szCs w:val="22"/>
              </w:rPr>
            </w:pPr>
            <w:r w:rsidRPr="007B6B39">
              <w:rPr>
                <w:rFonts w:ascii="Times New Roman" w:hAnsi="Times New Roman"/>
                <w:color w:val="231F20"/>
                <w:sz w:val="17"/>
                <w:szCs w:val="22"/>
              </w:rPr>
              <w:t>Add 0.5% v/v crop oil when temperatures are above 90°F. Add 1% v/v crop oil when temperatures are 89°F or below.</w:t>
            </w:r>
          </w:p>
        </w:tc>
      </w:tr>
      <w:tr w:rsidR="007B6B39" w:rsidRPr="007B6B39" w14:paraId="1395D9DD" w14:textId="77777777" w:rsidTr="007B6B39">
        <w:trPr>
          <w:trHeight w:val="572"/>
        </w:trPr>
        <w:tc>
          <w:tcPr>
            <w:tcW w:w="2386" w:type="dxa"/>
            <w:vMerge/>
            <w:tcBorders>
              <w:left w:val="single" w:sz="12" w:space="0" w:color="231F20"/>
              <w:right w:val="single" w:sz="4" w:space="0" w:color="231F20"/>
            </w:tcBorders>
          </w:tcPr>
          <w:p w14:paraId="0DC4A721" w14:textId="77777777" w:rsidR="007B6B39" w:rsidRPr="007B6B39" w:rsidRDefault="007B6B39" w:rsidP="007B6B39">
            <w:pPr>
              <w:adjustRightInd/>
              <w:rPr>
                <w:rFonts w:ascii="Times New Roman" w:hAnsi="Times New Roman"/>
                <w:sz w:val="2"/>
                <w:szCs w:val="2"/>
              </w:rPr>
            </w:pPr>
          </w:p>
        </w:tc>
        <w:tc>
          <w:tcPr>
            <w:tcW w:w="3240" w:type="dxa"/>
            <w:tcBorders>
              <w:top w:val="single" w:sz="4" w:space="0" w:color="231F20"/>
              <w:left w:val="single" w:sz="4" w:space="0" w:color="231F20"/>
              <w:bottom w:val="single" w:sz="8" w:space="0" w:color="231F20"/>
              <w:right w:val="single" w:sz="4" w:space="0" w:color="231F20"/>
            </w:tcBorders>
          </w:tcPr>
          <w:p w14:paraId="4C4C6631" w14:textId="77777777" w:rsidR="007B6B39" w:rsidRPr="007B6B39" w:rsidRDefault="007B6B39" w:rsidP="007B6B39">
            <w:pPr>
              <w:adjustRightInd/>
              <w:spacing w:before="40"/>
              <w:rPr>
                <w:rFonts w:ascii="Times New Roman" w:hAnsi="Times New Roman"/>
                <w:i/>
                <w:color w:val="231F20"/>
                <w:sz w:val="17"/>
                <w:szCs w:val="22"/>
              </w:rPr>
            </w:pPr>
            <w:r w:rsidRPr="007B6B39">
              <w:rPr>
                <w:rFonts w:ascii="Times New Roman" w:hAnsi="Times New Roman"/>
                <w:i/>
                <w:color w:val="231F20"/>
                <w:sz w:val="17"/>
                <w:szCs w:val="22"/>
              </w:rPr>
              <w:t xml:space="preserve">tribufos </w:t>
            </w:r>
          </w:p>
          <w:p w14:paraId="29F95166" w14:textId="77777777" w:rsidR="007B6B39" w:rsidRPr="007B6B39" w:rsidRDefault="007B6B39" w:rsidP="007B6B39">
            <w:pPr>
              <w:adjustRightInd/>
              <w:spacing w:before="7"/>
              <w:rPr>
                <w:rFonts w:ascii="Times New Roman" w:hAnsi="Times New Roman"/>
                <w:sz w:val="17"/>
                <w:szCs w:val="22"/>
              </w:rPr>
            </w:pPr>
            <w:r w:rsidRPr="007B6B39" w:rsidDel="00BA1760">
              <w:rPr>
                <w:rFonts w:ascii="Times New Roman" w:hAnsi="Times New Roman"/>
                <w:color w:val="231F20"/>
                <w:sz w:val="17"/>
                <w:szCs w:val="22"/>
              </w:rPr>
              <w:t>Def/</w:t>
            </w:r>
            <w:r w:rsidRPr="007B6B39">
              <w:rPr>
                <w:rFonts w:ascii="Times New Roman" w:hAnsi="Times New Roman"/>
                <w:color w:val="231F20"/>
                <w:sz w:val="17"/>
                <w:szCs w:val="22"/>
              </w:rPr>
              <w:t>Folex 6EC</w:t>
            </w:r>
          </w:p>
        </w:tc>
        <w:tc>
          <w:tcPr>
            <w:tcW w:w="2250" w:type="dxa"/>
            <w:tcBorders>
              <w:top w:val="single" w:sz="4" w:space="0" w:color="231F20"/>
              <w:left w:val="single" w:sz="4" w:space="0" w:color="231F20"/>
              <w:bottom w:val="single" w:sz="8" w:space="0" w:color="231F20"/>
              <w:right w:val="single" w:sz="4" w:space="0" w:color="231F20"/>
            </w:tcBorders>
          </w:tcPr>
          <w:p w14:paraId="5CB48999" w14:textId="77777777" w:rsidR="007B6B39" w:rsidRPr="007B6B39" w:rsidRDefault="007B6B39" w:rsidP="007B6B39">
            <w:pPr>
              <w:adjustRightInd/>
              <w:spacing w:before="39"/>
              <w:jc w:val="center"/>
              <w:rPr>
                <w:rFonts w:ascii="Times New Roman" w:hAnsi="Times New Roman"/>
                <w:sz w:val="17"/>
                <w:szCs w:val="22"/>
              </w:rPr>
            </w:pPr>
            <w:r w:rsidRPr="007B6B39">
              <w:rPr>
                <w:rFonts w:ascii="Times New Roman" w:hAnsi="Times New Roman"/>
                <w:color w:val="231F20"/>
                <w:sz w:val="17"/>
                <w:szCs w:val="22"/>
              </w:rPr>
              <w:t>0.5-1.25 pt</w:t>
            </w:r>
          </w:p>
        </w:tc>
        <w:tc>
          <w:tcPr>
            <w:tcW w:w="6120" w:type="dxa"/>
            <w:tcBorders>
              <w:top w:val="single" w:sz="4" w:space="0" w:color="231F20"/>
              <w:left w:val="single" w:sz="4" w:space="0" w:color="231F20"/>
              <w:bottom w:val="single" w:sz="8" w:space="0" w:color="231F20"/>
              <w:right w:val="single" w:sz="12" w:space="0" w:color="231F20"/>
            </w:tcBorders>
          </w:tcPr>
          <w:p w14:paraId="150FA0BB" w14:textId="77777777" w:rsidR="007B6B39" w:rsidRPr="007B6B39" w:rsidRDefault="007B6B39" w:rsidP="007B6B39">
            <w:pPr>
              <w:adjustRightInd/>
              <w:spacing w:before="39" w:line="249" w:lineRule="auto"/>
              <w:ind w:right="1774"/>
              <w:rPr>
                <w:rFonts w:ascii="Times New Roman" w:hAnsi="Times New Roman"/>
                <w:sz w:val="17"/>
                <w:szCs w:val="22"/>
              </w:rPr>
            </w:pPr>
          </w:p>
        </w:tc>
      </w:tr>
      <w:tr w:rsidR="007B6B39" w:rsidRPr="007B6B39" w14:paraId="498BF881" w14:textId="77777777" w:rsidTr="007B6B39">
        <w:trPr>
          <w:trHeight w:val="368"/>
        </w:trPr>
        <w:tc>
          <w:tcPr>
            <w:tcW w:w="2386" w:type="dxa"/>
            <w:tcBorders>
              <w:top w:val="single" w:sz="8" w:space="0" w:color="231F20"/>
              <w:left w:val="single" w:sz="12" w:space="0" w:color="231F20"/>
              <w:bottom w:val="single" w:sz="12" w:space="0" w:color="231F20"/>
              <w:right w:val="single" w:sz="4" w:space="0" w:color="231F20"/>
            </w:tcBorders>
          </w:tcPr>
          <w:p w14:paraId="76D3A20A" w14:textId="77777777" w:rsidR="007B6B39" w:rsidRPr="007B6B39" w:rsidRDefault="007B6B39" w:rsidP="007B6B39">
            <w:pPr>
              <w:adjustRightInd/>
              <w:rPr>
                <w:rFonts w:ascii="Times New Roman" w:hAnsi="Times New Roman"/>
                <w:sz w:val="2"/>
                <w:szCs w:val="2"/>
              </w:rPr>
            </w:pPr>
            <w:r w:rsidRPr="007B6B39">
              <w:rPr>
                <w:rFonts w:ascii="Times New Roman" w:hAnsi="Times New Roman"/>
                <w:sz w:val="16"/>
                <w:szCs w:val="22"/>
              </w:rPr>
              <w:t xml:space="preserve"> </w:t>
            </w:r>
            <w:r w:rsidRPr="007B6B39">
              <w:rPr>
                <w:rFonts w:ascii="Times New Roman" w:hAnsi="Times New Roman"/>
                <w:color w:val="231F20"/>
                <w:sz w:val="17"/>
                <w:szCs w:val="22"/>
              </w:rPr>
              <w:t>Follow-up Treatments</w:t>
            </w:r>
          </w:p>
        </w:tc>
        <w:tc>
          <w:tcPr>
            <w:tcW w:w="11610" w:type="dxa"/>
            <w:gridSpan w:val="3"/>
            <w:tcBorders>
              <w:top w:val="single" w:sz="8" w:space="0" w:color="231F20"/>
              <w:left w:val="single" w:sz="4" w:space="0" w:color="231F20"/>
              <w:bottom w:val="single" w:sz="12" w:space="0" w:color="231F20"/>
              <w:right w:val="single" w:sz="12" w:space="0" w:color="231F20"/>
            </w:tcBorders>
          </w:tcPr>
          <w:p w14:paraId="2FFC40A9" w14:textId="77777777" w:rsidR="007B6B39" w:rsidRPr="007B6B39" w:rsidRDefault="007B6B39" w:rsidP="007B6B39">
            <w:pPr>
              <w:adjustRightInd/>
              <w:spacing w:before="40"/>
              <w:rPr>
                <w:rFonts w:ascii="Times New Roman" w:hAnsi="Times New Roman"/>
                <w:sz w:val="17"/>
                <w:szCs w:val="22"/>
              </w:rPr>
            </w:pPr>
            <w:r w:rsidRPr="007B6B39">
              <w:rPr>
                <w:rFonts w:ascii="Times New Roman" w:hAnsi="Times New Roman"/>
                <w:b/>
                <w:color w:val="231F20"/>
                <w:sz w:val="17"/>
                <w:szCs w:val="22"/>
              </w:rPr>
              <w:t xml:space="preserve">Should include products containing </w:t>
            </w:r>
            <w:r w:rsidRPr="007B6B39">
              <w:rPr>
                <w:rFonts w:ascii="TimesNewRomanPS-BoldItalicMT" w:hAnsi="Times New Roman"/>
                <w:b/>
                <w:i/>
                <w:color w:val="231F20"/>
                <w:sz w:val="17"/>
                <w:szCs w:val="22"/>
              </w:rPr>
              <w:t xml:space="preserve">ethephon </w:t>
            </w:r>
            <w:r w:rsidRPr="007B6B39">
              <w:rPr>
                <w:rFonts w:ascii="Times New Roman" w:hAnsi="Times New Roman"/>
                <w:b/>
                <w:color w:val="231F20"/>
                <w:sz w:val="17"/>
                <w:szCs w:val="22"/>
              </w:rPr>
              <w:t>with harvest aid mixtures listed in the previous table.</w:t>
            </w:r>
          </w:p>
          <w:p w14:paraId="7B4963F0" w14:textId="77777777" w:rsidR="007B6B39" w:rsidRPr="007B6B39" w:rsidRDefault="007B6B39" w:rsidP="007B6B39">
            <w:pPr>
              <w:adjustRightInd/>
              <w:rPr>
                <w:rFonts w:ascii="Times New Roman" w:hAnsi="Times New Roman"/>
                <w:sz w:val="16"/>
                <w:szCs w:val="22"/>
              </w:rPr>
            </w:pPr>
          </w:p>
        </w:tc>
      </w:tr>
    </w:tbl>
    <w:p w14:paraId="19C952B2" w14:textId="77777777" w:rsidR="007B6B39" w:rsidRPr="007B6B39" w:rsidRDefault="007B6B39" w:rsidP="007B6B39">
      <w:pPr>
        <w:adjustRightInd/>
        <w:rPr>
          <w:rFonts w:ascii="Times New Roman" w:hAnsi="Times New Roman"/>
          <w:sz w:val="17"/>
          <w:szCs w:val="22"/>
        </w:rPr>
        <w:sectPr w:rsidR="007B6B39" w:rsidRPr="007B6B39">
          <w:type w:val="continuous"/>
          <w:pgSz w:w="15840" w:h="12240" w:orient="landscape"/>
          <w:pgMar w:top="580" w:right="960" w:bottom="560" w:left="620" w:header="720" w:footer="720" w:gutter="0"/>
          <w:cols w:space="720"/>
        </w:sectPr>
      </w:pPr>
    </w:p>
    <w:p w14:paraId="53D72B45" w14:textId="77777777" w:rsidR="00F46403" w:rsidRDefault="00F46403" w:rsidP="00F46403">
      <w:pPr>
        <w:pStyle w:val="Heading1"/>
        <w:ind w:right="3489"/>
      </w:pPr>
      <w:r>
        <w:rPr>
          <w:color w:val="231F20"/>
        </w:rPr>
        <w:t>HARVEST AID WEED MANAGEMENT</w:t>
      </w:r>
    </w:p>
    <w:p w14:paraId="00A3DC59" w14:textId="77777777" w:rsidR="00F46403" w:rsidRDefault="00F46403" w:rsidP="00F46403">
      <w:pPr>
        <w:pStyle w:val="BodyText"/>
        <w:rPr>
          <w:b/>
        </w:rPr>
      </w:pPr>
    </w:p>
    <w:tbl>
      <w:tblPr>
        <w:tblW w:w="0" w:type="auto"/>
        <w:tblInd w:w="1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230"/>
        <w:gridCol w:w="2160"/>
        <w:gridCol w:w="7620"/>
      </w:tblGrid>
      <w:tr w:rsidR="00F46403" w14:paraId="7920BB9C" w14:textId="77777777" w:rsidTr="001619E5">
        <w:trPr>
          <w:trHeight w:val="605"/>
        </w:trPr>
        <w:tc>
          <w:tcPr>
            <w:tcW w:w="4230" w:type="dxa"/>
            <w:tcBorders>
              <w:top w:val="nil"/>
              <w:left w:val="single" w:sz="12" w:space="0" w:color="000000" w:themeColor="text1"/>
              <w:bottom w:val="nil"/>
            </w:tcBorders>
            <w:shd w:val="clear" w:color="auto" w:fill="231F20"/>
          </w:tcPr>
          <w:p w14:paraId="2948F37D" w14:textId="77777777" w:rsidR="00F46403" w:rsidRDefault="00F46403" w:rsidP="001619E5">
            <w:pPr>
              <w:pStyle w:val="TableParagraph"/>
              <w:rPr>
                <w:b/>
                <w:sz w:val="20"/>
              </w:rPr>
            </w:pPr>
          </w:p>
          <w:p w14:paraId="6EB1BBE1" w14:textId="77777777" w:rsidR="00F46403" w:rsidRDefault="00F46403" w:rsidP="001619E5">
            <w:pPr>
              <w:pStyle w:val="TableParagraph"/>
              <w:spacing w:before="127"/>
              <w:ind w:left="95"/>
              <w:rPr>
                <w:b/>
                <w:sz w:val="18"/>
              </w:rPr>
            </w:pPr>
            <w:r>
              <w:rPr>
                <w:b/>
                <w:color w:val="FFFFFF"/>
                <w:sz w:val="18"/>
              </w:rPr>
              <w:t>HERBICIDE</w:t>
            </w:r>
          </w:p>
        </w:tc>
        <w:tc>
          <w:tcPr>
            <w:tcW w:w="2160" w:type="dxa"/>
            <w:tcBorders>
              <w:top w:val="nil"/>
              <w:bottom w:val="nil"/>
            </w:tcBorders>
            <w:shd w:val="clear" w:color="auto" w:fill="231F20"/>
          </w:tcPr>
          <w:p w14:paraId="3381984B" w14:textId="77777777" w:rsidR="00F46403" w:rsidRDefault="00F46403" w:rsidP="001619E5">
            <w:pPr>
              <w:pStyle w:val="TableParagraph"/>
              <w:spacing w:before="179" w:line="223" w:lineRule="auto"/>
              <w:ind w:left="830" w:hanging="600"/>
              <w:rPr>
                <w:b/>
                <w:sz w:val="18"/>
              </w:rPr>
            </w:pPr>
            <w:r>
              <w:rPr>
                <w:b/>
                <w:color w:val="FFFFFF"/>
                <w:sz w:val="18"/>
              </w:rPr>
              <w:t>BROADCAST RATE/ ACRE</w:t>
            </w:r>
          </w:p>
        </w:tc>
        <w:tc>
          <w:tcPr>
            <w:tcW w:w="7620" w:type="dxa"/>
            <w:tcBorders>
              <w:top w:val="nil"/>
              <w:bottom w:val="nil"/>
              <w:right w:val="single" w:sz="12" w:space="0" w:color="000000" w:themeColor="text1"/>
            </w:tcBorders>
            <w:shd w:val="clear" w:color="auto" w:fill="231F20"/>
          </w:tcPr>
          <w:p w14:paraId="0DBC468C" w14:textId="77777777" w:rsidR="00F46403" w:rsidRDefault="00F46403" w:rsidP="001619E5">
            <w:pPr>
              <w:pStyle w:val="TableParagraph"/>
              <w:spacing w:before="141"/>
              <w:ind w:left="85"/>
              <w:rPr>
                <w:b/>
                <w:sz w:val="18"/>
              </w:rPr>
            </w:pPr>
            <w:r>
              <w:rPr>
                <w:b/>
                <w:color w:val="FFFFFF"/>
                <w:sz w:val="18"/>
              </w:rPr>
              <w:t>REMARKS AND PRECAUTIONS</w:t>
            </w:r>
          </w:p>
          <w:p w14:paraId="0AEB1F69" w14:textId="77777777" w:rsidR="00F46403" w:rsidRDefault="00F46403" w:rsidP="001619E5">
            <w:pPr>
              <w:pStyle w:val="TableParagraph"/>
              <w:spacing w:before="8"/>
              <w:ind w:left="85"/>
              <w:rPr>
                <w:rFonts w:ascii="TimesNewRomanPS-BoldItalicMT"/>
                <w:b/>
                <w:i/>
                <w:sz w:val="18"/>
              </w:rPr>
            </w:pPr>
            <w:r>
              <w:rPr>
                <w:rFonts w:ascii="TimesNewRomanPS-BoldItalicMT"/>
                <w:b/>
                <w:i/>
                <w:color w:val="FFFFFF"/>
                <w:sz w:val="18"/>
              </w:rPr>
              <w:t>The rates below are given in the broadcast amount per acre unless otherwise noted.</w:t>
            </w:r>
          </w:p>
        </w:tc>
      </w:tr>
      <w:tr w:rsidR="00F46403" w14:paraId="4A91252F" w14:textId="77777777" w:rsidTr="001619E5">
        <w:trPr>
          <w:trHeight w:val="502"/>
        </w:trPr>
        <w:tc>
          <w:tcPr>
            <w:tcW w:w="4230" w:type="dxa"/>
            <w:tcBorders>
              <w:top w:val="single" w:sz="8" w:space="0" w:color="231F20"/>
              <w:left w:val="single" w:sz="12" w:space="0" w:color="231F20"/>
              <w:bottom w:val="single" w:sz="4" w:space="0" w:color="231F20"/>
              <w:right w:val="single" w:sz="4" w:space="0" w:color="231F20"/>
            </w:tcBorders>
          </w:tcPr>
          <w:p w14:paraId="77CA3FE9" w14:textId="77777777" w:rsidR="00F46403" w:rsidRDefault="00F46403" w:rsidP="001619E5">
            <w:pPr>
              <w:pStyle w:val="TableParagraph"/>
              <w:spacing w:before="29"/>
              <w:ind w:left="80"/>
              <w:rPr>
                <w:i/>
                <w:sz w:val="17"/>
              </w:rPr>
            </w:pPr>
            <w:r>
              <w:rPr>
                <w:i/>
                <w:color w:val="231F20"/>
                <w:sz w:val="17"/>
              </w:rPr>
              <w:t>carfentrazone-ethyl</w:t>
            </w:r>
          </w:p>
          <w:p w14:paraId="2502D1BF" w14:textId="77777777" w:rsidR="00F46403" w:rsidRDefault="00F46403" w:rsidP="001619E5">
            <w:pPr>
              <w:pStyle w:val="TableParagraph"/>
              <w:spacing w:before="8"/>
              <w:ind w:left="80"/>
              <w:rPr>
                <w:sz w:val="17"/>
              </w:rPr>
            </w:pPr>
            <w:r>
              <w:rPr>
                <w:color w:val="231F20"/>
                <w:sz w:val="17"/>
              </w:rPr>
              <w:t>Aim 2.0EC</w:t>
            </w:r>
          </w:p>
        </w:tc>
        <w:tc>
          <w:tcPr>
            <w:tcW w:w="2160" w:type="dxa"/>
            <w:tcBorders>
              <w:top w:val="single" w:sz="8" w:space="0" w:color="231F20"/>
              <w:left w:val="single" w:sz="4" w:space="0" w:color="231F20"/>
              <w:bottom w:val="single" w:sz="4" w:space="0" w:color="231F20"/>
              <w:right w:val="single" w:sz="4" w:space="0" w:color="231F20"/>
            </w:tcBorders>
          </w:tcPr>
          <w:p w14:paraId="783548DA" w14:textId="77777777" w:rsidR="00F46403" w:rsidRDefault="00F46403" w:rsidP="001619E5">
            <w:pPr>
              <w:pStyle w:val="TableParagraph"/>
              <w:spacing w:before="29"/>
              <w:ind w:left="805" w:right="775"/>
              <w:jc w:val="center"/>
              <w:rPr>
                <w:color w:val="231F20"/>
                <w:sz w:val="17"/>
              </w:rPr>
            </w:pPr>
          </w:p>
          <w:p w14:paraId="2F38C370" w14:textId="77777777" w:rsidR="00F46403" w:rsidRDefault="00F46403" w:rsidP="001619E5">
            <w:pPr>
              <w:pStyle w:val="TableParagraph"/>
              <w:spacing w:before="29"/>
              <w:ind w:left="805" w:right="775"/>
              <w:jc w:val="center"/>
              <w:rPr>
                <w:sz w:val="17"/>
              </w:rPr>
            </w:pPr>
            <w:r>
              <w:rPr>
                <w:color w:val="231F20"/>
                <w:sz w:val="17"/>
              </w:rPr>
              <w:t>1 fl oz</w:t>
            </w:r>
          </w:p>
        </w:tc>
        <w:tc>
          <w:tcPr>
            <w:tcW w:w="7620" w:type="dxa"/>
            <w:tcBorders>
              <w:top w:val="single" w:sz="8" w:space="0" w:color="231F20"/>
              <w:left w:val="single" w:sz="4" w:space="0" w:color="231F20"/>
              <w:bottom w:val="single" w:sz="4" w:space="0" w:color="231F20"/>
              <w:right w:val="single" w:sz="12" w:space="0" w:color="231F20"/>
            </w:tcBorders>
          </w:tcPr>
          <w:p w14:paraId="2FAE7D6D" w14:textId="77777777" w:rsidR="00F46403" w:rsidRDefault="00F46403" w:rsidP="001619E5">
            <w:pPr>
              <w:pStyle w:val="TableParagraph"/>
              <w:spacing w:before="29"/>
              <w:ind w:left="89"/>
              <w:rPr>
                <w:sz w:val="17"/>
              </w:rPr>
            </w:pPr>
            <w:r>
              <w:rPr>
                <w:color w:val="231F20"/>
                <w:sz w:val="17"/>
              </w:rPr>
              <w:t>Add 1% v/v crop oil.</w:t>
            </w:r>
          </w:p>
          <w:p w14:paraId="540E7AFD" w14:textId="77777777" w:rsidR="00F46403" w:rsidRDefault="00F46403" w:rsidP="001619E5">
            <w:pPr>
              <w:pStyle w:val="TableParagraph"/>
              <w:spacing w:before="8"/>
              <w:ind w:left="89"/>
              <w:rPr>
                <w:sz w:val="17"/>
              </w:rPr>
            </w:pPr>
            <w:r>
              <w:rPr>
                <w:color w:val="231F20"/>
                <w:sz w:val="17"/>
              </w:rPr>
              <w:t>Effective on morningglory, coffee senna, and tropical spiderwort.</w:t>
            </w:r>
          </w:p>
        </w:tc>
      </w:tr>
      <w:tr w:rsidR="00F46403" w14:paraId="2D1CC7D1" w14:textId="77777777" w:rsidTr="001619E5">
        <w:trPr>
          <w:trHeight w:val="320"/>
        </w:trPr>
        <w:tc>
          <w:tcPr>
            <w:tcW w:w="4230" w:type="dxa"/>
            <w:tcBorders>
              <w:top w:val="single" w:sz="4" w:space="0" w:color="231F20"/>
              <w:left w:val="single" w:sz="12" w:space="0" w:color="231F20"/>
              <w:bottom w:val="single" w:sz="4" w:space="0" w:color="231F20"/>
              <w:right w:val="single" w:sz="4" w:space="0" w:color="231F20"/>
            </w:tcBorders>
          </w:tcPr>
          <w:p w14:paraId="3D4C5DC8" w14:textId="77777777" w:rsidR="00F46403" w:rsidRDefault="00F46403" w:rsidP="001619E5">
            <w:pPr>
              <w:pStyle w:val="TableParagraph"/>
              <w:spacing w:before="34"/>
              <w:ind w:left="80"/>
              <w:rPr>
                <w:i/>
                <w:color w:val="231F20"/>
                <w:sz w:val="17"/>
              </w:rPr>
            </w:pPr>
            <w:r>
              <w:rPr>
                <w:i/>
                <w:color w:val="231F20"/>
                <w:sz w:val="17"/>
              </w:rPr>
              <w:t>carfentrazone-ethyl + fluthiacet</w:t>
            </w:r>
            <w:r>
              <w:rPr>
                <w:color w:val="231F20"/>
                <w:sz w:val="17"/>
              </w:rPr>
              <w:t>-</w:t>
            </w:r>
            <w:r>
              <w:rPr>
                <w:i/>
                <w:color w:val="231F20"/>
                <w:sz w:val="17"/>
              </w:rPr>
              <w:t xml:space="preserve">methyl </w:t>
            </w:r>
          </w:p>
          <w:p w14:paraId="35B6961A" w14:textId="77777777" w:rsidR="00F46403" w:rsidRDefault="00F46403" w:rsidP="001619E5">
            <w:pPr>
              <w:pStyle w:val="TableParagraph"/>
              <w:spacing w:before="34"/>
              <w:ind w:left="80"/>
              <w:rPr>
                <w:sz w:val="17"/>
              </w:rPr>
            </w:pPr>
            <w:r>
              <w:rPr>
                <w:color w:val="231F20"/>
                <w:sz w:val="17"/>
              </w:rPr>
              <w:t>Display 2.05EC</w:t>
            </w:r>
          </w:p>
        </w:tc>
        <w:tc>
          <w:tcPr>
            <w:tcW w:w="2160" w:type="dxa"/>
            <w:tcBorders>
              <w:top w:val="single" w:sz="4" w:space="0" w:color="231F20"/>
              <w:left w:val="single" w:sz="4" w:space="0" w:color="231F20"/>
              <w:bottom w:val="single" w:sz="4" w:space="0" w:color="231F20"/>
              <w:right w:val="single" w:sz="4" w:space="0" w:color="231F20"/>
            </w:tcBorders>
          </w:tcPr>
          <w:p w14:paraId="38A9321F" w14:textId="77777777" w:rsidR="00F46403" w:rsidRDefault="00F46403" w:rsidP="001619E5">
            <w:pPr>
              <w:pStyle w:val="TableParagraph"/>
              <w:spacing w:before="34"/>
              <w:jc w:val="center"/>
              <w:rPr>
                <w:color w:val="231F20"/>
                <w:sz w:val="17"/>
              </w:rPr>
            </w:pPr>
          </w:p>
          <w:p w14:paraId="4DF49E76" w14:textId="77777777" w:rsidR="00F46403" w:rsidRDefault="00F46403" w:rsidP="001619E5">
            <w:pPr>
              <w:pStyle w:val="TableParagraph"/>
              <w:spacing w:before="34"/>
              <w:jc w:val="center"/>
              <w:rPr>
                <w:sz w:val="17"/>
              </w:rPr>
            </w:pPr>
            <w:r>
              <w:rPr>
                <w:color w:val="231F20"/>
                <w:sz w:val="17"/>
              </w:rPr>
              <w:t>up to1 fl oz</w:t>
            </w:r>
          </w:p>
        </w:tc>
        <w:tc>
          <w:tcPr>
            <w:tcW w:w="7620" w:type="dxa"/>
            <w:tcBorders>
              <w:top w:val="single" w:sz="4" w:space="0" w:color="231F20"/>
              <w:left w:val="single" w:sz="4" w:space="0" w:color="231F20"/>
              <w:bottom w:val="single" w:sz="4" w:space="0" w:color="231F20"/>
              <w:right w:val="single" w:sz="12" w:space="0" w:color="231F20"/>
            </w:tcBorders>
          </w:tcPr>
          <w:p w14:paraId="3C6FEE7B" w14:textId="77777777" w:rsidR="00F46403" w:rsidRDefault="00F46403" w:rsidP="001619E5">
            <w:pPr>
              <w:pStyle w:val="TableParagraph"/>
              <w:spacing w:before="34"/>
              <w:rPr>
                <w:sz w:val="17"/>
              </w:rPr>
            </w:pPr>
            <w:r>
              <w:rPr>
                <w:color w:val="231F20"/>
                <w:sz w:val="17"/>
              </w:rPr>
              <w:t>Limited data, adhere to label restrictions, use precaution.</w:t>
            </w:r>
          </w:p>
        </w:tc>
      </w:tr>
      <w:tr w:rsidR="00F46403" w14:paraId="5019967C" w14:textId="77777777" w:rsidTr="001619E5">
        <w:trPr>
          <w:trHeight w:val="499"/>
        </w:trPr>
        <w:tc>
          <w:tcPr>
            <w:tcW w:w="4230" w:type="dxa"/>
            <w:tcBorders>
              <w:top w:val="single" w:sz="4" w:space="0" w:color="231F20"/>
              <w:left w:val="single" w:sz="12" w:space="0" w:color="231F20"/>
              <w:bottom w:val="single" w:sz="4" w:space="0" w:color="231F20"/>
              <w:right w:val="single" w:sz="4" w:space="0" w:color="231F20"/>
            </w:tcBorders>
          </w:tcPr>
          <w:p w14:paraId="442A5C51" w14:textId="77777777" w:rsidR="00F46403" w:rsidRDefault="00F46403" w:rsidP="001619E5">
            <w:pPr>
              <w:pStyle w:val="TableParagraph"/>
              <w:spacing w:before="34"/>
              <w:ind w:left="80"/>
              <w:rPr>
                <w:i/>
                <w:sz w:val="17"/>
              </w:rPr>
            </w:pPr>
            <w:r>
              <w:rPr>
                <w:i/>
                <w:color w:val="231F20"/>
                <w:sz w:val="17"/>
              </w:rPr>
              <w:t>glyphosate</w:t>
            </w:r>
          </w:p>
          <w:p w14:paraId="28245C87" w14:textId="77777777" w:rsidR="00F46403" w:rsidRDefault="00F46403" w:rsidP="001619E5">
            <w:pPr>
              <w:pStyle w:val="TableParagraph"/>
              <w:spacing w:before="8"/>
              <w:ind w:left="80"/>
              <w:rPr>
                <w:sz w:val="17"/>
              </w:rPr>
            </w:pPr>
            <w:r>
              <w:rPr>
                <w:color w:val="231F20"/>
                <w:sz w:val="17"/>
              </w:rPr>
              <w:t>Roundup Powermax 3 5.88S, others</w:t>
            </w:r>
          </w:p>
        </w:tc>
        <w:tc>
          <w:tcPr>
            <w:tcW w:w="2160" w:type="dxa"/>
            <w:tcBorders>
              <w:top w:val="single" w:sz="4" w:space="0" w:color="231F20"/>
              <w:left w:val="single" w:sz="4" w:space="0" w:color="231F20"/>
              <w:bottom w:val="single" w:sz="4" w:space="0" w:color="231F20"/>
              <w:right w:val="single" w:sz="4" w:space="0" w:color="231F20"/>
            </w:tcBorders>
          </w:tcPr>
          <w:p w14:paraId="15FE7D5D" w14:textId="77777777" w:rsidR="00F46403" w:rsidRDefault="00F46403" w:rsidP="001619E5">
            <w:pPr>
              <w:pStyle w:val="TableParagraph"/>
              <w:spacing w:before="34"/>
              <w:jc w:val="center"/>
              <w:rPr>
                <w:color w:val="231F20"/>
                <w:sz w:val="17"/>
              </w:rPr>
            </w:pPr>
          </w:p>
          <w:p w14:paraId="5F1C15DA" w14:textId="77777777" w:rsidR="00F46403" w:rsidRDefault="00F46403" w:rsidP="001619E5">
            <w:pPr>
              <w:pStyle w:val="TableParagraph"/>
              <w:spacing w:before="34"/>
              <w:jc w:val="center"/>
              <w:rPr>
                <w:sz w:val="17"/>
              </w:rPr>
            </w:pPr>
            <w:r>
              <w:rPr>
                <w:color w:val="231F20"/>
                <w:sz w:val="17"/>
              </w:rPr>
              <w:t>up to 2.5 pts</w:t>
            </w:r>
          </w:p>
        </w:tc>
        <w:tc>
          <w:tcPr>
            <w:tcW w:w="7620" w:type="dxa"/>
            <w:tcBorders>
              <w:top w:val="single" w:sz="4" w:space="0" w:color="231F20"/>
              <w:left w:val="single" w:sz="4" w:space="0" w:color="231F20"/>
              <w:bottom w:val="single" w:sz="4" w:space="0" w:color="231F20"/>
              <w:right w:val="single" w:sz="12" w:space="0" w:color="231F20"/>
            </w:tcBorders>
          </w:tcPr>
          <w:p w14:paraId="537F2775" w14:textId="77777777" w:rsidR="00F46403" w:rsidRDefault="00F46403" w:rsidP="001619E5">
            <w:pPr>
              <w:pStyle w:val="TableParagraph"/>
              <w:spacing w:line="249" w:lineRule="auto"/>
              <w:ind w:left="61"/>
              <w:rPr>
                <w:sz w:val="17"/>
              </w:rPr>
            </w:pPr>
            <w:r>
              <w:rPr>
                <w:color w:val="231F20"/>
                <w:sz w:val="17"/>
              </w:rPr>
              <w:t>Use in combination with defoliants.</w:t>
            </w:r>
          </w:p>
        </w:tc>
      </w:tr>
      <w:tr w:rsidR="00F46403" w14:paraId="7F2A0754" w14:textId="77777777" w:rsidTr="001619E5">
        <w:trPr>
          <w:trHeight w:val="976"/>
        </w:trPr>
        <w:tc>
          <w:tcPr>
            <w:tcW w:w="4230" w:type="dxa"/>
            <w:tcBorders>
              <w:top w:val="single" w:sz="4" w:space="0" w:color="231F20"/>
              <w:left w:val="single" w:sz="12" w:space="0" w:color="231F20"/>
              <w:bottom w:val="single" w:sz="8" w:space="0" w:color="000000" w:themeColor="text1"/>
              <w:right w:val="single" w:sz="4" w:space="0" w:color="231F20"/>
            </w:tcBorders>
          </w:tcPr>
          <w:p w14:paraId="00AEEADE" w14:textId="77777777" w:rsidR="00F46403" w:rsidRDefault="00F46403" w:rsidP="001619E5">
            <w:pPr>
              <w:pStyle w:val="TableParagraph"/>
              <w:spacing w:before="34"/>
              <w:ind w:left="80"/>
              <w:rPr>
                <w:i/>
                <w:sz w:val="17"/>
              </w:rPr>
            </w:pPr>
            <w:r>
              <w:rPr>
                <w:i/>
                <w:color w:val="231F20"/>
                <w:sz w:val="17"/>
              </w:rPr>
              <w:t>paraquat</w:t>
            </w:r>
          </w:p>
          <w:p w14:paraId="5174F5A1" w14:textId="77777777" w:rsidR="00F46403" w:rsidRDefault="00F46403" w:rsidP="001619E5">
            <w:pPr>
              <w:pStyle w:val="TableParagraph"/>
              <w:spacing w:before="8"/>
              <w:ind w:left="80"/>
              <w:rPr>
                <w:sz w:val="17"/>
              </w:rPr>
            </w:pPr>
            <w:r>
              <w:rPr>
                <w:color w:val="231F20"/>
                <w:sz w:val="17"/>
              </w:rPr>
              <w:t>Gramoxone 3S, others</w:t>
            </w:r>
          </w:p>
          <w:p w14:paraId="0EFFF710" w14:textId="77777777" w:rsidR="00F46403" w:rsidRDefault="00F46403" w:rsidP="001619E5">
            <w:pPr>
              <w:pStyle w:val="TableParagraph"/>
              <w:spacing w:before="34"/>
              <w:ind w:left="80"/>
              <w:rPr>
                <w:sz w:val="17"/>
              </w:rPr>
            </w:pPr>
            <w:r>
              <w:rPr>
                <w:color w:val="231F20"/>
                <w:sz w:val="17"/>
              </w:rPr>
              <w:t>Gramoxone Inteon 2S</w:t>
            </w:r>
          </w:p>
        </w:tc>
        <w:tc>
          <w:tcPr>
            <w:tcW w:w="2160" w:type="dxa"/>
            <w:tcBorders>
              <w:top w:val="single" w:sz="4" w:space="0" w:color="231F20"/>
              <w:left w:val="single" w:sz="4" w:space="0" w:color="231F20"/>
              <w:bottom w:val="single" w:sz="8" w:space="0" w:color="000000" w:themeColor="text1"/>
              <w:right w:val="single" w:sz="4" w:space="0" w:color="231F20"/>
            </w:tcBorders>
          </w:tcPr>
          <w:p w14:paraId="0CB5CA07" w14:textId="77777777" w:rsidR="00F46403" w:rsidRDefault="00F46403" w:rsidP="001619E5">
            <w:pPr>
              <w:pStyle w:val="TableParagraph"/>
              <w:spacing w:before="34"/>
              <w:ind w:firstLine="24"/>
              <w:jc w:val="center"/>
              <w:rPr>
                <w:color w:val="231F20"/>
                <w:sz w:val="17"/>
              </w:rPr>
            </w:pPr>
          </w:p>
          <w:p w14:paraId="35141E46" w14:textId="77777777" w:rsidR="00F46403" w:rsidRDefault="00F46403" w:rsidP="001619E5">
            <w:pPr>
              <w:pStyle w:val="TableParagraph"/>
              <w:spacing w:before="34"/>
              <w:ind w:firstLine="24"/>
              <w:jc w:val="center"/>
              <w:rPr>
                <w:sz w:val="17"/>
              </w:rPr>
            </w:pPr>
            <w:r>
              <w:rPr>
                <w:color w:val="231F20"/>
                <w:sz w:val="17"/>
              </w:rPr>
              <w:t>1-4 fl oz</w:t>
            </w:r>
          </w:p>
          <w:p w14:paraId="5FDA31F4" w14:textId="77777777" w:rsidR="00F46403" w:rsidRDefault="00F46403" w:rsidP="001619E5">
            <w:pPr>
              <w:pStyle w:val="TableParagraph"/>
              <w:spacing w:before="34"/>
              <w:jc w:val="center"/>
              <w:rPr>
                <w:color w:val="231F20"/>
                <w:sz w:val="17"/>
              </w:rPr>
            </w:pPr>
            <w:r>
              <w:rPr>
                <w:color w:val="231F20"/>
                <w:sz w:val="17"/>
              </w:rPr>
              <w:t>3-5 fl oz</w:t>
            </w:r>
          </w:p>
          <w:p w14:paraId="50BB4544" w14:textId="77777777" w:rsidR="00F46403" w:rsidRDefault="00F46403" w:rsidP="001619E5">
            <w:pPr>
              <w:pStyle w:val="TableParagraph"/>
              <w:spacing w:before="34"/>
              <w:jc w:val="center"/>
              <w:rPr>
                <w:sz w:val="17"/>
              </w:rPr>
            </w:pPr>
          </w:p>
        </w:tc>
        <w:tc>
          <w:tcPr>
            <w:tcW w:w="7620" w:type="dxa"/>
            <w:tcBorders>
              <w:top w:val="single" w:sz="4" w:space="0" w:color="231F20"/>
              <w:left w:val="single" w:sz="4" w:space="0" w:color="231F20"/>
              <w:bottom w:val="single" w:sz="4" w:space="0" w:color="231F20"/>
              <w:right w:val="single" w:sz="12" w:space="0" w:color="231F20"/>
            </w:tcBorders>
          </w:tcPr>
          <w:p w14:paraId="3B5D238F" w14:textId="77777777" w:rsidR="00F46403" w:rsidRDefault="00F46403" w:rsidP="001619E5">
            <w:pPr>
              <w:pStyle w:val="TableParagraph"/>
              <w:spacing w:before="34" w:line="249" w:lineRule="auto"/>
              <w:ind w:right="484"/>
              <w:rPr>
                <w:sz w:val="17"/>
              </w:rPr>
            </w:pPr>
            <w:r>
              <w:rPr>
                <w:color w:val="231F20"/>
                <w:sz w:val="17"/>
              </w:rPr>
              <w:t>Use in combinations with standard defoliation applications. May cause crop desiccation and damage to unopened bolls.</w:t>
            </w:r>
          </w:p>
        </w:tc>
      </w:tr>
      <w:tr w:rsidR="00F46403" w14:paraId="69FD6B35" w14:textId="77777777" w:rsidTr="001619E5">
        <w:trPr>
          <w:trHeight w:val="724"/>
        </w:trPr>
        <w:tc>
          <w:tcPr>
            <w:tcW w:w="4230" w:type="dxa"/>
            <w:tcBorders>
              <w:top w:val="single" w:sz="8" w:space="0" w:color="000000" w:themeColor="text1"/>
              <w:left w:val="single" w:sz="12" w:space="0" w:color="231F20"/>
              <w:bottom w:val="single" w:sz="4" w:space="0" w:color="231F20"/>
              <w:right w:val="single" w:sz="4" w:space="0" w:color="231F20"/>
            </w:tcBorders>
          </w:tcPr>
          <w:p w14:paraId="0A680E51" w14:textId="77777777" w:rsidR="00F46403" w:rsidRDefault="00F46403" w:rsidP="001619E5">
            <w:pPr>
              <w:pStyle w:val="TableParagraph"/>
              <w:spacing w:before="34"/>
              <w:ind w:left="80"/>
              <w:rPr>
                <w:i/>
                <w:sz w:val="17"/>
              </w:rPr>
            </w:pPr>
            <w:r>
              <w:rPr>
                <w:i/>
                <w:color w:val="231F20"/>
                <w:sz w:val="17"/>
              </w:rPr>
              <w:t>pyraflufen ethyl</w:t>
            </w:r>
          </w:p>
          <w:p w14:paraId="54F9E303" w14:textId="77777777" w:rsidR="00F46403" w:rsidRDefault="00F46403" w:rsidP="001619E5">
            <w:pPr>
              <w:pStyle w:val="TableParagraph"/>
              <w:spacing w:before="8"/>
              <w:ind w:left="80"/>
              <w:rPr>
                <w:sz w:val="17"/>
              </w:rPr>
            </w:pPr>
            <w:r>
              <w:rPr>
                <w:color w:val="231F20"/>
                <w:sz w:val="17"/>
              </w:rPr>
              <w:t>ET 0.208EC</w:t>
            </w:r>
          </w:p>
        </w:tc>
        <w:tc>
          <w:tcPr>
            <w:tcW w:w="2160" w:type="dxa"/>
            <w:tcBorders>
              <w:top w:val="single" w:sz="8" w:space="0" w:color="000000" w:themeColor="text1"/>
              <w:left w:val="single" w:sz="4" w:space="0" w:color="231F20"/>
              <w:bottom w:val="single" w:sz="4" w:space="0" w:color="231F20"/>
              <w:right w:val="single" w:sz="4" w:space="0" w:color="231F20"/>
            </w:tcBorders>
          </w:tcPr>
          <w:p w14:paraId="1186BCAA" w14:textId="77777777" w:rsidR="00F46403" w:rsidRDefault="00F46403" w:rsidP="001619E5">
            <w:pPr>
              <w:pStyle w:val="TableParagraph"/>
              <w:spacing w:before="34"/>
              <w:ind w:left="882"/>
              <w:rPr>
                <w:color w:val="231F20"/>
                <w:sz w:val="17"/>
              </w:rPr>
            </w:pPr>
          </w:p>
          <w:p w14:paraId="79007FAD" w14:textId="77777777" w:rsidR="00F46403" w:rsidRDefault="00F46403" w:rsidP="001619E5">
            <w:pPr>
              <w:pStyle w:val="TableParagraph"/>
              <w:spacing w:before="34"/>
              <w:ind w:left="882"/>
              <w:rPr>
                <w:sz w:val="17"/>
              </w:rPr>
            </w:pPr>
            <w:r>
              <w:rPr>
                <w:color w:val="231F20"/>
                <w:sz w:val="17"/>
              </w:rPr>
              <w:t>1.5 oz</w:t>
            </w:r>
          </w:p>
        </w:tc>
        <w:tc>
          <w:tcPr>
            <w:tcW w:w="7620" w:type="dxa"/>
            <w:tcBorders>
              <w:top w:val="single" w:sz="4" w:space="0" w:color="231F20"/>
              <w:left w:val="single" w:sz="4" w:space="0" w:color="231F20"/>
              <w:bottom w:val="single" w:sz="4" w:space="0" w:color="231F20"/>
              <w:right w:val="single" w:sz="12" w:space="0" w:color="231F20"/>
            </w:tcBorders>
          </w:tcPr>
          <w:p w14:paraId="232EF959" w14:textId="77777777" w:rsidR="00F46403" w:rsidRDefault="00F46403" w:rsidP="001619E5">
            <w:pPr>
              <w:pStyle w:val="TableParagraph"/>
              <w:spacing w:line="249" w:lineRule="auto"/>
              <w:ind w:right="3274"/>
              <w:rPr>
                <w:color w:val="231F20"/>
                <w:sz w:val="17"/>
              </w:rPr>
            </w:pPr>
            <w:r>
              <w:rPr>
                <w:color w:val="231F20"/>
                <w:sz w:val="17"/>
              </w:rPr>
              <w:t xml:space="preserve">Add 0.5% v/v crop oil when temperatures are above 90°F. Add 1% v/v crop oil when temperatures are 89°F or below. Effective on morningglory. </w:t>
            </w:r>
          </w:p>
          <w:p w14:paraId="5C209B94" w14:textId="77777777" w:rsidR="00F46403" w:rsidRDefault="00F46403" w:rsidP="001619E5">
            <w:pPr>
              <w:pStyle w:val="TableParagraph"/>
              <w:spacing w:line="249" w:lineRule="auto"/>
              <w:ind w:right="3274"/>
              <w:rPr>
                <w:sz w:val="17"/>
              </w:rPr>
            </w:pPr>
            <w:r>
              <w:rPr>
                <w:color w:val="231F20"/>
                <w:sz w:val="17"/>
              </w:rPr>
              <w:t>Label allows rate to be increased to 2.75 fl oz/A.</w:t>
            </w:r>
          </w:p>
        </w:tc>
      </w:tr>
      <w:tr w:rsidR="00F46403" w14:paraId="5DA7BAB7" w14:textId="77777777" w:rsidTr="001619E5">
        <w:trPr>
          <w:trHeight w:val="538"/>
        </w:trPr>
        <w:tc>
          <w:tcPr>
            <w:tcW w:w="4230" w:type="dxa"/>
            <w:tcBorders>
              <w:top w:val="single" w:sz="4" w:space="0" w:color="231F20"/>
              <w:left w:val="single" w:sz="12" w:space="0" w:color="231F20"/>
              <w:bottom w:val="single" w:sz="12" w:space="0" w:color="231F20"/>
              <w:right w:val="single" w:sz="4" w:space="0" w:color="231F20"/>
            </w:tcBorders>
          </w:tcPr>
          <w:p w14:paraId="3A06C66B" w14:textId="77777777" w:rsidR="00F46403" w:rsidRDefault="00F46403" w:rsidP="001619E5">
            <w:pPr>
              <w:pStyle w:val="TableParagraph"/>
              <w:spacing w:before="34"/>
              <w:ind w:left="80"/>
              <w:rPr>
                <w:sz w:val="17"/>
              </w:rPr>
            </w:pPr>
            <w:r>
              <w:rPr>
                <w:i/>
                <w:color w:val="231F20"/>
                <w:sz w:val="17"/>
              </w:rPr>
              <w:t>Follow</w:t>
            </w:r>
            <w:r>
              <w:rPr>
                <w:color w:val="231F20"/>
                <w:sz w:val="17"/>
              </w:rPr>
              <w:t>-</w:t>
            </w:r>
            <w:r>
              <w:rPr>
                <w:i/>
                <w:color w:val="231F20"/>
                <w:sz w:val="17"/>
              </w:rPr>
              <w:t xml:space="preserve">up Treatments </w:t>
            </w:r>
            <w:r>
              <w:rPr>
                <w:color w:val="231F20"/>
                <w:sz w:val="17"/>
              </w:rPr>
              <w:t>Desiccants</w:t>
            </w:r>
          </w:p>
          <w:p w14:paraId="30F6BB82" w14:textId="77777777" w:rsidR="00F46403" w:rsidRDefault="00F46403" w:rsidP="001619E5">
            <w:pPr>
              <w:pStyle w:val="TableParagraph"/>
              <w:spacing w:before="8"/>
              <w:ind w:left="80"/>
              <w:rPr>
                <w:sz w:val="17"/>
              </w:rPr>
            </w:pPr>
            <w:r>
              <w:rPr>
                <w:i/>
                <w:color w:val="231F20"/>
                <w:sz w:val="17"/>
              </w:rPr>
              <w:t xml:space="preserve">paraquat </w:t>
            </w:r>
            <w:r>
              <w:rPr>
                <w:color w:val="231F20"/>
                <w:sz w:val="17"/>
              </w:rPr>
              <w:t>or sodium chlorate</w:t>
            </w:r>
          </w:p>
        </w:tc>
        <w:tc>
          <w:tcPr>
            <w:tcW w:w="9780" w:type="dxa"/>
            <w:gridSpan w:val="2"/>
            <w:tcBorders>
              <w:top w:val="single" w:sz="4" w:space="0" w:color="231F20"/>
              <w:left w:val="single" w:sz="4" w:space="0" w:color="231F20"/>
              <w:bottom w:val="single" w:sz="12" w:space="0" w:color="231F20"/>
              <w:right w:val="single" w:sz="12" w:space="0" w:color="231F20"/>
            </w:tcBorders>
          </w:tcPr>
          <w:p w14:paraId="04842C64" w14:textId="77777777" w:rsidR="00F46403" w:rsidRDefault="00F46403" w:rsidP="001619E5">
            <w:pPr>
              <w:pStyle w:val="TableParagraph"/>
              <w:spacing w:before="34"/>
              <w:rPr>
                <w:sz w:val="17"/>
              </w:rPr>
            </w:pPr>
            <w:r>
              <w:rPr>
                <w:color w:val="231F20"/>
                <w:sz w:val="17"/>
              </w:rPr>
              <w:t>See “Desiccants for Cotton Harvest Preparation” next page.</w:t>
            </w:r>
          </w:p>
        </w:tc>
      </w:tr>
    </w:tbl>
    <w:p w14:paraId="15BFD7DC" w14:textId="77777777" w:rsidR="00F46403" w:rsidRDefault="00F46403" w:rsidP="00F46403">
      <w:pPr>
        <w:pStyle w:val="BodyText"/>
        <w:spacing w:before="11"/>
        <w:rPr>
          <w:b/>
          <w:sz w:val="27"/>
        </w:rPr>
      </w:pPr>
    </w:p>
    <w:p w14:paraId="7BC8DEF9" w14:textId="77777777" w:rsidR="00F46403" w:rsidRDefault="00F46403" w:rsidP="00F46403">
      <w:pPr>
        <w:ind w:left="3452" w:right="3490"/>
        <w:jc w:val="center"/>
        <w:rPr>
          <w:b/>
          <w:sz w:val="28"/>
        </w:rPr>
      </w:pPr>
      <w:r>
        <w:rPr>
          <w:b/>
          <w:color w:val="231F20"/>
          <w:sz w:val="28"/>
        </w:rPr>
        <w:t>DESICCANTS FOR COTTON HARVEST PREPARATION</w:t>
      </w:r>
    </w:p>
    <w:p w14:paraId="641EDE4E" w14:textId="77777777" w:rsidR="00F46403" w:rsidRDefault="00F46403" w:rsidP="00F46403">
      <w:pPr>
        <w:pStyle w:val="BodyText"/>
        <w:rPr>
          <w:b/>
        </w:rPr>
      </w:pPr>
    </w:p>
    <w:tbl>
      <w:tblPr>
        <w:tblW w:w="0" w:type="auto"/>
        <w:tblInd w:w="1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88"/>
        <w:gridCol w:w="1800"/>
        <w:gridCol w:w="2117"/>
        <w:gridCol w:w="1080"/>
        <w:gridCol w:w="1080"/>
        <w:gridCol w:w="5760"/>
      </w:tblGrid>
      <w:tr w:rsidR="00F46403" w14:paraId="1BD4E08D" w14:textId="77777777" w:rsidTr="001619E5">
        <w:trPr>
          <w:trHeight w:val="473"/>
        </w:trPr>
        <w:tc>
          <w:tcPr>
            <w:tcW w:w="2188" w:type="dxa"/>
            <w:vMerge w:val="restart"/>
            <w:tcBorders>
              <w:top w:val="nil"/>
              <w:left w:val="single" w:sz="12" w:space="0" w:color="000000" w:themeColor="text1"/>
              <w:bottom w:val="nil"/>
            </w:tcBorders>
            <w:shd w:val="clear" w:color="auto" w:fill="231F20"/>
          </w:tcPr>
          <w:p w14:paraId="0F434D40" w14:textId="77777777" w:rsidR="00F46403" w:rsidRDefault="00F46403" w:rsidP="001619E5">
            <w:pPr>
              <w:pStyle w:val="TableParagraph"/>
              <w:rPr>
                <w:b/>
                <w:sz w:val="20"/>
              </w:rPr>
            </w:pPr>
          </w:p>
          <w:p w14:paraId="23F74DD8" w14:textId="77777777" w:rsidR="00F46403" w:rsidRDefault="00F46403" w:rsidP="001619E5">
            <w:pPr>
              <w:pStyle w:val="TableParagraph"/>
              <w:rPr>
                <w:b/>
                <w:sz w:val="20"/>
              </w:rPr>
            </w:pPr>
          </w:p>
          <w:p w14:paraId="617216C8" w14:textId="77777777" w:rsidR="00F46403" w:rsidRDefault="00F46403" w:rsidP="001619E5">
            <w:pPr>
              <w:pStyle w:val="TableParagraph"/>
              <w:spacing w:before="150"/>
              <w:ind w:left="95"/>
              <w:rPr>
                <w:b/>
                <w:sz w:val="18"/>
              </w:rPr>
            </w:pPr>
            <w:r>
              <w:rPr>
                <w:b/>
                <w:color w:val="FFFFFF"/>
                <w:sz w:val="18"/>
              </w:rPr>
              <w:t>DESICCANT</w:t>
            </w:r>
          </w:p>
        </w:tc>
        <w:tc>
          <w:tcPr>
            <w:tcW w:w="1800" w:type="dxa"/>
            <w:vMerge w:val="restart"/>
            <w:tcBorders>
              <w:top w:val="nil"/>
              <w:bottom w:val="nil"/>
            </w:tcBorders>
            <w:shd w:val="clear" w:color="auto" w:fill="231F20"/>
          </w:tcPr>
          <w:p w14:paraId="70E0E326" w14:textId="77777777" w:rsidR="00F46403" w:rsidRDefault="00F46403" w:rsidP="001619E5">
            <w:pPr>
              <w:pStyle w:val="TableParagraph"/>
              <w:rPr>
                <w:b/>
                <w:sz w:val="20"/>
              </w:rPr>
            </w:pPr>
          </w:p>
          <w:p w14:paraId="7E77299A" w14:textId="77777777" w:rsidR="00F46403" w:rsidRDefault="00F46403" w:rsidP="001619E5">
            <w:pPr>
              <w:pStyle w:val="TableParagraph"/>
              <w:spacing w:before="3"/>
              <w:rPr>
                <w:b/>
                <w:sz w:val="16"/>
              </w:rPr>
            </w:pPr>
          </w:p>
          <w:p w14:paraId="3C840270" w14:textId="77777777" w:rsidR="00F46403" w:rsidRDefault="00F46403" w:rsidP="001619E5">
            <w:pPr>
              <w:pStyle w:val="TableParagraph"/>
              <w:spacing w:before="1" w:line="200" w:lineRule="exact"/>
              <w:ind w:left="190" w:right="160"/>
              <w:jc w:val="center"/>
              <w:rPr>
                <w:b/>
                <w:sz w:val="18"/>
              </w:rPr>
            </w:pPr>
            <w:r>
              <w:rPr>
                <w:b/>
                <w:color w:val="FFFFFF"/>
                <w:sz w:val="18"/>
              </w:rPr>
              <w:t>FORMULATION</w:t>
            </w:r>
          </w:p>
          <w:p w14:paraId="2F5E6884" w14:textId="77777777" w:rsidR="00F46403" w:rsidRDefault="00F46403" w:rsidP="001619E5">
            <w:pPr>
              <w:pStyle w:val="TableParagraph"/>
              <w:spacing w:line="200" w:lineRule="exact"/>
              <w:ind w:left="190" w:right="160"/>
              <w:jc w:val="center"/>
              <w:rPr>
                <w:b/>
                <w:sz w:val="18"/>
              </w:rPr>
            </w:pPr>
            <w:r>
              <w:rPr>
                <w:b/>
                <w:color w:val="FFFFFF"/>
                <w:sz w:val="18"/>
              </w:rPr>
              <w:t>(lb ai/gal)</w:t>
            </w:r>
          </w:p>
        </w:tc>
        <w:tc>
          <w:tcPr>
            <w:tcW w:w="2117" w:type="dxa"/>
            <w:vMerge w:val="restart"/>
            <w:tcBorders>
              <w:top w:val="nil"/>
              <w:bottom w:val="nil"/>
            </w:tcBorders>
            <w:shd w:val="clear" w:color="auto" w:fill="231F20"/>
          </w:tcPr>
          <w:p w14:paraId="53DC6406" w14:textId="77777777" w:rsidR="00F46403" w:rsidRDefault="00F46403" w:rsidP="001619E5">
            <w:pPr>
              <w:pStyle w:val="TableParagraph"/>
              <w:spacing w:before="48" w:line="223" w:lineRule="auto"/>
              <w:ind w:left="185" w:right="153"/>
              <w:jc w:val="center"/>
              <w:rPr>
                <w:b/>
                <w:sz w:val="18"/>
              </w:rPr>
            </w:pPr>
            <w:r>
              <w:rPr>
                <w:b/>
                <w:color w:val="FFFFFF"/>
                <w:sz w:val="18"/>
              </w:rPr>
              <w:t>BROADCAST RATE/ ACRE</w:t>
            </w:r>
          </w:p>
          <w:p w14:paraId="48F60C60" w14:textId="77777777" w:rsidR="00F46403" w:rsidRDefault="00F46403" w:rsidP="001619E5">
            <w:pPr>
              <w:pStyle w:val="TableParagraph"/>
              <w:spacing w:line="223" w:lineRule="auto"/>
              <w:ind w:left="345" w:right="313" w:firstLine="6"/>
              <w:jc w:val="center"/>
              <w:rPr>
                <w:b/>
                <w:sz w:val="18"/>
              </w:rPr>
            </w:pPr>
            <w:r>
              <w:rPr>
                <w:b/>
                <w:color w:val="FFFFFF"/>
                <w:sz w:val="18"/>
              </w:rPr>
              <w:t xml:space="preserve">(AMOUNT OF </w:t>
            </w:r>
            <w:r>
              <w:rPr>
                <w:b/>
                <w:color w:val="FFFFFF"/>
                <w:spacing w:val="-2"/>
                <w:sz w:val="18"/>
              </w:rPr>
              <w:t>FORMULATION)</w:t>
            </w:r>
          </w:p>
        </w:tc>
        <w:tc>
          <w:tcPr>
            <w:tcW w:w="2160" w:type="dxa"/>
            <w:gridSpan w:val="2"/>
            <w:tcBorders>
              <w:top w:val="nil"/>
            </w:tcBorders>
            <w:shd w:val="clear" w:color="auto" w:fill="231F20"/>
          </w:tcPr>
          <w:p w14:paraId="2245A2AE" w14:textId="77777777" w:rsidR="00F46403" w:rsidRDefault="00F46403" w:rsidP="001619E5">
            <w:pPr>
              <w:pStyle w:val="TableParagraph"/>
              <w:spacing w:before="34" w:line="200" w:lineRule="exact"/>
              <w:ind w:left="336" w:right="307"/>
              <w:jc w:val="center"/>
              <w:rPr>
                <w:b/>
                <w:sz w:val="18"/>
              </w:rPr>
            </w:pPr>
            <w:r>
              <w:rPr>
                <w:b/>
                <w:color w:val="FFFFFF"/>
                <w:sz w:val="18"/>
              </w:rPr>
              <w:t>SPRAY VOLUME</w:t>
            </w:r>
          </w:p>
          <w:p w14:paraId="647EC4F3" w14:textId="77777777" w:rsidR="00F46403" w:rsidRDefault="00F46403" w:rsidP="001619E5">
            <w:pPr>
              <w:pStyle w:val="TableParagraph"/>
              <w:spacing w:line="200" w:lineRule="exact"/>
              <w:ind w:left="336" w:right="307"/>
              <w:jc w:val="center"/>
              <w:rPr>
                <w:b/>
                <w:sz w:val="18"/>
              </w:rPr>
            </w:pPr>
            <w:r>
              <w:rPr>
                <w:b/>
                <w:color w:val="FFFFFF"/>
                <w:sz w:val="18"/>
              </w:rPr>
              <w:t>(gal/A)</w:t>
            </w:r>
          </w:p>
        </w:tc>
        <w:tc>
          <w:tcPr>
            <w:tcW w:w="5760" w:type="dxa"/>
            <w:vMerge w:val="restart"/>
            <w:tcBorders>
              <w:top w:val="nil"/>
              <w:bottom w:val="nil"/>
              <w:right w:val="single" w:sz="12" w:space="0" w:color="000000" w:themeColor="text1"/>
            </w:tcBorders>
            <w:shd w:val="clear" w:color="auto" w:fill="231F20"/>
          </w:tcPr>
          <w:p w14:paraId="6E569303" w14:textId="77777777" w:rsidR="00F46403" w:rsidRDefault="00F46403" w:rsidP="001619E5">
            <w:pPr>
              <w:pStyle w:val="TableParagraph"/>
              <w:rPr>
                <w:b/>
                <w:sz w:val="20"/>
              </w:rPr>
            </w:pPr>
          </w:p>
          <w:p w14:paraId="0A52DA25" w14:textId="77777777" w:rsidR="00F46403" w:rsidRDefault="00F46403" w:rsidP="001619E5">
            <w:pPr>
              <w:pStyle w:val="TableParagraph"/>
              <w:spacing w:before="4"/>
              <w:rPr>
                <w:b/>
                <w:sz w:val="16"/>
              </w:rPr>
            </w:pPr>
          </w:p>
          <w:p w14:paraId="27878141" w14:textId="77777777" w:rsidR="00F46403" w:rsidRDefault="00F46403" w:rsidP="001619E5">
            <w:pPr>
              <w:pStyle w:val="TableParagraph"/>
              <w:ind w:left="84"/>
              <w:rPr>
                <w:b/>
                <w:sz w:val="18"/>
              </w:rPr>
            </w:pPr>
            <w:r>
              <w:rPr>
                <w:b/>
                <w:color w:val="FFFFFF"/>
                <w:sz w:val="18"/>
              </w:rPr>
              <w:t>REMARKS AND PRECAUTIONS</w:t>
            </w:r>
          </w:p>
          <w:p w14:paraId="14765CDA" w14:textId="77777777" w:rsidR="00F46403" w:rsidRDefault="00F46403" w:rsidP="001619E5">
            <w:pPr>
              <w:pStyle w:val="TableParagraph"/>
              <w:spacing w:before="3"/>
              <w:ind w:left="85"/>
              <w:rPr>
                <w:rFonts w:ascii="TimesNewRomanPS-BoldItalicMT"/>
                <w:b/>
                <w:i/>
                <w:sz w:val="16"/>
              </w:rPr>
            </w:pPr>
            <w:r>
              <w:rPr>
                <w:rFonts w:ascii="TimesNewRomanPS-BoldItalicMT"/>
                <w:b/>
                <w:i/>
                <w:color w:val="FFFFFF"/>
                <w:sz w:val="16"/>
              </w:rPr>
              <w:t>The rates below are given in the broadcast amount per acre unless otherwise noted.</w:t>
            </w:r>
          </w:p>
        </w:tc>
      </w:tr>
      <w:tr w:rsidR="00F46403" w14:paraId="3B1788F4" w14:textId="77777777" w:rsidTr="001619E5">
        <w:trPr>
          <w:trHeight w:val="363"/>
        </w:trPr>
        <w:tc>
          <w:tcPr>
            <w:tcW w:w="2188" w:type="dxa"/>
            <w:vMerge/>
            <w:tcBorders>
              <w:top w:val="nil"/>
              <w:left w:val="single" w:sz="12" w:space="0" w:color="000000" w:themeColor="text1"/>
              <w:bottom w:val="nil"/>
            </w:tcBorders>
            <w:shd w:val="clear" w:color="auto" w:fill="231F20"/>
          </w:tcPr>
          <w:p w14:paraId="50B75464" w14:textId="77777777" w:rsidR="00F46403" w:rsidRDefault="00F46403" w:rsidP="001619E5">
            <w:pPr>
              <w:rPr>
                <w:sz w:val="2"/>
                <w:szCs w:val="2"/>
              </w:rPr>
            </w:pPr>
          </w:p>
        </w:tc>
        <w:tc>
          <w:tcPr>
            <w:tcW w:w="1800" w:type="dxa"/>
            <w:vMerge/>
            <w:tcBorders>
              <w:top w:val="nil"/>
              <w:bottom w:val="nil"/>
            </w:tcBorders>
            <w:shd w:val="clear" w:color="auto" w:fill="231F20"/>
          </w:tcPr>
          <w:p w14:paraId="242D71FF" w14:textId="77777777" w:rsidR="00F46403" w:rsidRDefault="00F46403" w:rsidP="001619E5">
            <w:pPr>
              <w:rPr>
                <w:sz w:val="2"/>
                <w:szCs w:val="2"/>
              </w:rPr>
            </w:pPr>
          </w:p>
        </w:tc>
        <w:tc>
          <w:tcPr>
            <w:tcW w:w="2117" w:type="dxa"/>
            <w:vMerge/>
            <w:tcBorders>
              <w:top w:val="nil"/>
              <w:bottom w:val="nil"/>
            </w:tcBorders>
            <w:shd w:val="clear" w:color="auto" w:fill="231F20"/>
          </w:tcPr>
          <w:p w14:paraId="7E7B0C2A" w14:textId="77777777" w:rsidR="00F46403" w:rsidRDefault="00F46403" w:rsidP="001619E5">
            <w:pPr>
              <w:rPr>
                <w:sz w:val="2"/>
                <w:szCs w:val="2"/>
              </w:rPr>
            </w:pPr>
          </w:p>
        </w:tc>
        <w:tc>
          <w:tcPr>
            <w:tcW w:w="1080" w:type="dxa"/>
            <w:tcBorders>
              <w:bottom w:val="nil"/>
            </w:tcBorders>
            <w:shd w:val="clear" w:color="auto" w:fill="231F20"/>
          </w:tcPr>
          <w:p w14:paraId="518EA0DE" w14:textId="77777777" w:rsidR="00F46403" w:rsidRDefault="00F46403" w:rsidP="001619E5">
            <w:pPr>
              <w:pStyle w:val="TableParagraph"/>
              <w:spacing w:before="116"/>
              <w:ind w:left="219" w:right="189"/>
              <w:jc w:val="center"/>
              <w:rPr>
                <w:b/>
                <w:sz w:val="18"/>
              </w:rPr>
            </w:pPr>
            <w:r>
              <w:rPr>
                <w:b/>
                <w:color w:val="FFFFFF"/>
                <w:sz w:val="18"/>
              </w:rPr>
              <w:t>Ground</w:t>
            </w:r>
          </w:p>
        </w:tc>
        <w:tc>
          <w:tcPr>
            <w:tcW w:w="1080" w:type="dxa"/>
            <w:tcBorders>
              <w:bottom w:val="nil"/>
            </w:tcBorders>
            <w:shd w:val="clear" w:color="auto" w:fill="231F20"/>
          </w:tcPr>
          <w:p w14:paraId="67BE36FE" w14:textId="77777777" w:rsidR="00F46403" w:rsidRDefault="00F46403" w:rsidP="001619E5">
            <w:pPr>
              <w:pStyle w:val="TableParagraph"/>
              <w:spacing w:before="116"/>
              <w:ind w:left="219" w:right="186"/>
              <w:jc w:val="center"/>
              <w:rPr>
                <w:b/>
                <w:sz w:val="18"/>
              </w:rPr>
            </w:pPr>
            <w:r>
              <w:rPr>
                <w:b/>
                <w:color w:val="FFFFFF"/>
                <w:sz w:val="18"/>
              </w:rPr>
              <w:t>Air</w:t>
            </w:r>
          </w:p>
        </w:tc>
        <w:tc>
          <w:tcPr>
            <w:tcW w:w="5760" w:type="dxa"/>
            <w:vMerge/>
            <w:tcBorders>
              <w:top w:val="nil"/>
              <w:bottom w:val="nil"/>
              <w:right w:val="single" w:sz="12" w:space="0" w:color="000000" w:themeColor="text1"/>
            </w:tcBorders>
            <w:shd w:val="clear" w:color="auto" w:fill="231F20"/>
          </w:tcPr>
          <w:p w14:paraId="0750A005" w14:textId="77777777" w:rsidR="00F46403" w:rsidRDefault="00F46403" w:rsidP="001619E5">
            <w:pPr>
              <w:rPr>
                <w:sz w:val="2"/>
                <w:szCs w:val="2"/>
              </w:rPr>
            </w:pPr>
          </w:p>
        </w:tc>
      </w:tr>
      <w:tr w:rsidR="00F46403" w14:paraId="2B60302D" w14:textId="77777777" w:rsidTr="001619E5">
        <w:trPr>
          <w:trHeight w:val="308"/>
        </w:trPr>
        <w:tc>
          <w:tcPr>
            <w:tcW w:w="2188" w:type="dxa"/>
            <w:tcBorders>
              <w:top w:val="single" w:sz="8" w:space="0" w:color="231F20"/>
              <w:left w:val="single" w:sz="12" w:space="0" w:color="231F20"/>
              <w:bottom w:val="single" w:sz="4" w:space="0" w:color="231F20"/>
              <w:right w:val="single" w:sz="4" w:space="0" w:color="231F20"/>
            </w:tcBorders>
          </w:tcPr>
          <w:p w14:paraId="10EDC7C5" w14:textId="77777777" w:rsidR="00F46403" w:rsidRDefault="00F46403" w:rsidP="001619E5">
            <w:pPr>
              <w:pStyle w:val="TableParagraph"/>
              <w:spacing w:before="39"/>
              <w:ind w:left="80"/>
              <w:rPr>
                <w:i/>
                <w:sz w:val="17"/>
              </w:rPr>
            </w:pPr>
            <w:r>
              <w:rPr>
                <w:i/>
                <w:color w:val="231F20"/>
                <w:sz w:val="17"/>
              </w:rPr>
              <w:t>paraquat</w:t>
            </w:r>
          </w:p>
        </w:tc>
        <w:tc>
          <w:tcPr>
            <w:tcW w:w="1800" w:type="dxa"/>
            <w:tcBorders>
              <w:top w:val="single" w:sz="8" w:space="0" w:color="231F20"/>
              <w:left w:val="single" w:sz="4" w:space="0" w:color="231F20"/>
              <w:bottom w:val="single" w:sz="4" w:space="0" w:color="231F20"/>
              <w:right w:val="single" w:sz="4" w:space="0" w:color="231F20"/>
            </w:tcBorders>
          </w:tcPr>
          <w:p w14:paraId="0D157CDA" w14:textId="77777777" w:rsidR="00F46403" w:rsidRDefault="00F46403" w:rsidP="001619E5">
            <w:pPr>
              <w:pStyle w:val="TableParagraph"/>
              <w:rPr>
                <w:sz w:val="16"/>
              </w:rPr>
            </w:pPr>
          </w:p>
        </w:tc>
        <w:tc>
          <w:tcPr>
            <w:tcW w:w="2117" w:type="dxa"/>
            <w:tcBorders>
              <w:top w:val="single" w:sz="8" w:space="0" w:color="231F20"/>
              <w:left w:val="single" w:sz="4" w:space="0" w:color="231F20"/>
              <w:bottom w:val="single" w:sz="4" w:space="0" w:color="231F20"/>
              <w:right w:val="single" w:sz="4" w:space="0" w:color="231F20"/>
            </w:tcBorders>
          </w:tcPr>
          <w:p w14:paraId="0C637816" w14:textId="77777777" w:rsidR="00F46403" w:rsidRDefault="00F46403" w:rsidP="001619E5">
            <w:pPr>
              <w:pStyle w:val="TableParagraph"/>
              <w:rPr>
                <w:sz w:val="16"/>
              </w:rPr>
            </w:pPr>
          </w:p>
        </w:tc>
        <w:tc>
          <w:tcPr>
            <w:tcW w:w="1080" w:type="dxa"/>
            <w:tcBorders>
              <w:top w:val="single" w:sz="8" w:space="0" w:color="231F20"/>
              <w:left w:val="single" w:sz="4" w:space="0" w:color="231F20"/>
              <w:bottom w:val="single" w:sz="4" w:space="0" w:color="231F20"/>
              <w:right w:val="single" w:sz="4" w:space="0" w:color="231F20"/>
            </w:tcBorders>
          </w:tcPr>
          <w:p w14:paraId="5F02A301" w14:textId="77777777" w:rsidR="00F46403" w:rsidRDefault="00F46403" w:rsidP="001619E5">
            <w:pPr>
              <w:pStyle w:val="TableParagraph"/>
              <w:rPr>
                <w:sz w:val="16"/>
              </w:rPr>
            </w:pPr>
          </w:p>
        </w:tc>
        <w:tc>
          <w:tcPr>
            <w:tcW w:w="1080" w:type="dxa"/>
            <w:tcBorders>
              <w:top w:val="single" w:sz="8" w:space="0" w:color="231F20"/>
              <w:left w:val="single" w:sz="4" w:space="0" w:color="231F20"/>
              <w:bottom w:val="single" w:sz="4" w:space="0" w:color="231F20"/>
              <w:right w:val="single" w:sz="4" w:space="0" w:color="231F20"/>
            </w:tcBorders>
          </w:tcPr>
          <w:p w14:paraId="0334545A" w14:textId="77777777" w:rsidR="00F46403" w:rsidRDefault="00F46403" w:rsidP="001619E5">
            <w:pPr>
              <w:pStyle w:val="TableParagraph"/>
              <w:rPr>
                <w:sz w:val="16"/>
              </w:rPr>
            </w:pPr>
          </w:p>
        </w:tc>
        <w:tc>
          <w:tcPr>
            <w:tcW w:w="5760" w:type="dxa"/>
            <w:vMerge w:val="restart"/>
            <w:tcBorders>
              <w:top w:val="single" w:sz="8" w:space="0" w:color="231F20"/>
              <w:left w:val="single" w:sz="4" w:space="0" w:color="231F20"/>
              <w:bottom w:val="single" w:sz="4" w:space="0" w:color="231F20"/>
              <w:right w:val="single" w:sz="12" w:space="0" w:color="231F20"/>
            </w:tcBorders>
          </w:tcPr>
          <w:p w14:paraId="0994C542" w14:textId="77777777" w:rsidR="00F46403" w:rsidRDefault="00F46403" w:rsidP="001619E5">
            <w:pPr>
              <w:pStyle w:val="TableParagraph"/>
              <w:spacing w:before="39" w:line="249" w:lineRule="auto"/>
              <w:ind w:right="167"/>
              <w:rPr>
                <w:sz w:val="17"/>
              </w:rPr>
            </w:pPr>
            <w:r>
              <w:rPr>
                <w:color w:val="231F20"/>
                <w:sz w:val="17"/>
              </w:rPr>
              <w:t>For addition to defoliant mixtures in cotton at least 85% open. Improves activity in colder, late-season conditions. May cause crop desiccation and damage to unopened bolls.</w:t>
            </w:r>
          </w:p>
        </w:tc>
      </w:tr>
      <w:tr w:rsidR="00F46403" w14:paraId="4BD0A5DD" w14:textId="77777777" w:rsidTr="001619E5">
        <w:trPr>
          <w:trHeight w:val="313"/>
        </w:trPr>
        <w:tc>
          <w:tcPr>
            <w:tcW w:w="2188" w:type="dxa"/>
            <w:tcBorders>
              <w:top w:val="single" w:sz="4" w:space="0" w:color="231F20"/>
              <w:left w:val="single" w:sz="12" w:space="0" w:color="231F20"/>
              <w:bottom w:val="single" w:sz="4" w:space="0" w:color="231F20"/>
              <w:right w:val="single" w:sz="4" w:space="0" w:color="231F20"/>
            </w:tcBorders>
          </w:tcPr>
          <w:p w14:paraId="2424E57D" w14:textId="77777777" w:rsidR="00F46403" w:rsidRDefault="00F46403" w:rsidP="001619E5">
            <w:pPr>
              <w:pStyle w:val="TableParagraph"/>
              <w:spacing w:before="44"/>
              <w:ind w:left="80"/>
              <w:rPr>
                <w:sz w:val="17"/>
              </w:rPr>
            </w:pPr>
            <w:r>
              <w:rPr>
                <w:color w:val="231F20"/>
                <w:sz w:val="17"/>
              </w:rPr>
              <w:t>Firestorm</w:t>
            </w:r>
          </w:p>
        </w:tc>
        <w:tc>
          <w:tcPr>
            <w:tcW w:w="1800" w:type="dxa"/>
            <w:tcBorders>
              <w:top w:val="single" w:sz="4" w:space="0" w:color="231F20"/>
              <w:left w:val="single" w:sz="4" w:space="0" w:color="231F20"/>
              <w:bottom w:val="single" w:sz="4" w:space="0" w:color="231F20"/>
              <w:right w:val="single" w:sz="4" w:space="0" w:color="231F20"/>
            </w:tcBorders>
          </w:tcPr>
          <w:p w14:paraId="3684AB03" w14:textId="77777777" w:rsidR="00F46403" w:rsidRDefault="00F46403" w:rsidP="001619E5">
            <w:pPr>
              <w:pStyle w:val="TableParagraph"/>
              <w:spacing w:before="44"/>
              <w:ind w:left="30"/>
              <w:jc w:val="center"/>
              <w:rPr>
                <w:sz w:val="17"/>
              </w:rPr>
            </w:pPr>
            <w:r>
              <w:rPr>
                <w:color w:val="231F20"/>
                <w:sz w:val="17"/>
              </w:rPr>
              <w:t>3</w:t>
            </w:r>
          </w:p>
        </w:tc>
        <w:tc>
          <w:tcPr>
            <w:tcW w:w="2117" w:type="dxa"/>
            <w:tcBorders>
              <w:top w:val="single" w:sz="4" w:space="0" w:color="231F20"/>
              <w:left w:val="single" w:sz="4" w:space="0" w:color="231F20"/>
              <w:bottom w:val="single" w:sz="4" w:space="0" w:color="231F20"/>
              <w:right w:val="single" w:sz="4" w:space="0" w:color="231F20"/>
            </w:tcBorders>
          </w:tcPr>
          <w:p w14:paraId="1AA175EF" w14:textId="77777777" w:rsidR="00F46403" w:rsidRDefault="00F46403" w:rsidP="001619E5">
            <w:pPr>
              <w:pStyle w:val="TableParagraph"/>
              <w:jc w:val="center"/>
              <w:rPr>
                <w:sz w:val="16"/>
              </w:rPr>
            </w:pPr>
            <w:r>
              <w:rPr>
                <w:sz w:val="16"/>
              </w:rPr>
              <w:t>5.4 fl oz</w:t>
            </w:r>
          </w:p>
        </w:tc>
        <w:tc>
          <w:tcPr>
            <w:tcW w:w="1080" w:type="dxa"/>
            <w:tcBorders>
              <w:top w:val="single" w:sz="4" w:space="0" w:color="231F20"/>
              <w:left w:val="single" w:sz="4" w:space="0" w:color="231F20"/>
              <w:bottom w:val="single" w:sz="4" w:space="0" w:color="231F20"/>
              <w:right w:val="single" w:sz="4" w:space="0" w:color="231F20"/>
            </w:tcBorders>
          </w:tcPr>
          <w:p w14:paraId="3F3619E8" w14:textId="77777777" w:rsidR="00F46403" w:rsidRDefault="00F46403" w:rsidP="001619E5">
            <w:pPr>
              <w:pStyle w:val="TableParagraph"/>
              <w:jc w:val="center"/>
              <w:rPr>
                <w:sz w:val="16"/>
              </w:rPr>
            </w:pPr>
            <w:r>
              <w:rPr>
                <w:sz w:val="16"/>
              </w:rPr>
              <w:t>10-20</w:t>
            </w:r>
          </w:p>
        </w:tc>
        <w:tc>
          <w:tcPr>
            <w:tcW w:w="1080" w:type="dxa"/>
            <w:tcBorders>
              <w:top w:val="single" w:sz="4" w:space="0" w:color="231F20"/>
              <w:left w:val="single" w:sz="4" w:space="0" w:color="231F20"/>
              <w:bottom w:val="single" w:sz="4" w:space="0" w:color="231F20"/>
              <w:right w:val="single" w:sz="4" w:space="0" w:color="231F20"/>
            </w:tcBorders>
          </w:tcPr>
          <w:p w14:paraId="198CA915" w14:textId="77777777" w:rsidR="00F46403" w:rsidRDefault="00F46403" w:rsidP="001619E5">
            <w:pPr>
              <w:pStyle w:val="TableParagraph"/>
              <w:jc w:val="center"/>
              <w:rPr>
                <w:sz w:val="16"/>
              </w:rPr>
            </w:pPr>
            <w:r>
              <w:rPr>
                <w:sz w:val="16"/>
              </w:rPr>
              <w:t>5</w:t>
            </w:r>
          </w:p>
        </w:tc>
        <w:tc>
          <w:tcPr>
            <w:tcW w:w="5760" w:type="dxa"/>
            <w:vMerge/>
            <w:tcBorders>
              <w:top w:val="nil"/>
              <w:left w:val="single" w:sz="4" w:space="0" w:color="231F20"/>
              <w:bottom w:val="single" w:sz="4" w:space="0" w:color="231F20"/>
              <w:right w:val="single" w:sz="12" w:space="0" w:color="231F20"/>
            </w:tcBorders>
          </w:tcPr>
          <w:p w14:paraId="443F4F43" w14:textId="77777777" w:rsidR="00F46403" w:rsidRDefault="00F46403" w:rsidP="001619E5">
            <w:pPr>
              <w:rPr>
                <w:sz w:val="2"/>
                <w:szCs w:val="2"/>
              </w:rPr>
            </w:pPr>
          </w:p>
        </w:tc>
      </w:tr>
      <w:tr w:rsidR="00F46403" w14:paraId="5DB42B1B" w14:textId="77777777" w:rsidTr="001619E5">
        <w:trPr>
          <w:trHeight w:val="313"/>
        </w:trPr>
        <w:tc>
          <w:tcPr>
            <w:tcW w:w="2188" w:type="dxa"/>
            <w:tcBorders>
              <w:top w:val="single" w:sz="4" w:space="0" w:color="231F20"/>
              <w:left w:val="single" w:sz="12" w:space="0" w:color="231F20"/>
              <w:bottom w:val="single" w:sz="4" w:space="0" w:color="231F20"/>
              <w:right w:val="single" w:sz="4" w:space="0" w:color="231F20"/>
            </w:tcBorders>
          </w:tcPr>
          <w:p w14:paraId="1E77F80A" w14:textId="77777777" w:rsidR="00F46403" w:rsidRDefault="00F46403" w:rsidP="001619E5">
            <w:pPr>
              <w:pStyle w:val="TableParagraph"/>
              <w:spacing w:before="44"/>
              <w:ind w:left="80"/>
              <w:rPr>
                <w:sz w:val="17"/>
              </w:rPr>
            </w:pPr>
            <w:r>
              <w:rPr>
                <w:color w:val="231F20"/>
                <w:sz w:val="17"/>
              </w:rPr>
              <w:t>Gramoxone Inteon</w:t>
            </w:r>
          </w:p>
        </w:tc>
        <w:tc>
          <w:tcPr>
            <w:tcW w:w="1800" w:type="dxa"/>
            <w:tcBorders>
              <w:top w:val="single" w:sz="4" w:space="0" w:color="231F20"/>
              <w:left w:val="single" w:sz="4" w:space="0" w:color="231F20"/>
              <w:bottom w:val="single" w:sz="4" w:space="0" w:color="231F20"/>
              <w:right w:val="single" w:sz="4" w:space="0" w:color="231F20"/>
            </w:tcBorders>
          </w:tcPr>
          <w:p w14:paraId="7B73488F" w14:textId="77777777" w:rsidR="00F46403" w:rsidRDefault="00F46403" w:rsidP="001619E5">
            <w:pPr>
              <w:pStyle w:val="TableParagraph"/>
              <w:spacing w:before="44"/>
              <w:ind w:left="30"/>
              <w:jc w:val="center"/>
              <w:rPr>
                <w:sz w:val="17"/>
              </w:rPr>
            </w:pPr>
            <w:r>
              <w:rPr>
                <w:color w:val="231F20"/>
                <w:sz w:val="17"/>
              </w:rPr>
              <w:t>2</w:t>
            </w:r>
          </w:p>
        </w:tc>
        <w:tc>
          <w:tcPr>
            <w:tcW w:w="2117" w:type="dxa"/>
            <w:tcBorders>
              <w:top w:val="single" w:sz="4" w:space="0" w:color="231F20"/>
              <w:left w:val="single" w:sz="4" w:space="0" w:color="231F20"/>
              <w:bottom w:val="single" w:sz="4" w:space="0" w:color="231F20"/>
              <w:right w:val="single" w:sz="4" w:space="0" w:color="231F20"/>
            </w:tcBorders>
          </w:tcPr>
          <w:p w14:paraId="10B3873E" w14:textId="77777777" w:rsidR="00F46403" w:rsidRDefault="00F46403" w:rsidP="001619E5">
            <w:pPr>
              <w:pStyle w:val="TableParagraph"/>
              <w:spacing w:before="44"/>
              <w:ind w:left="764" w:right="734"/>
              <w:jc w:val="center"/>
              <w:rPr>
                <w:sz w:val="17"/>
              </w:rPr>
            </w:pPr>
            <w:r>
              <w:rPr>
                <w:color w:val="231F20"/>
                <w:sz w:val="17"/>
              </w:rPr>
              <w:t>3-5 fl oz</w:t>
            </w:r>
          </w:p>
        </w:tc>
        <w:tc>
          <w:tcPr>
            <w:tcW w:w="1080" w:type="dxa"/>
            <w:tcBorders>
              <w:top w:val="single" w:sz="4" w:space="0" w:color="231F20"/>
              <w:left w:val="single" w:sz="4" w:space="0" w:color="231F20"/>
              <w:bottom w:val="single" w:sz="4" w:space="0" w:color="231F20"/>
              <w:right w:val="single" w:sz="4" w:space="0" w:color="231F20"/>
            </w:tcBorders>
          </w:tcPr>
          <w:p w14:paraId="52582193" w14:textId="77777777" w:rsidR="00F46403" w:rsidRDefault="00F46403" w:rsidP="001619E5">
            <w:pPr>
              <w:pStyle w:val="TableParagraph"/>
              <w:spacing w:before="44"/>
              <w:ind w:left="330" w:right="301"/>
              <w:jc w:val="center"/>
              <w:rPr>
                <w:sz w:val="17"/>
              </w:rPr>
            </w:pPr>
            <w:r>
              <w:rPr>
                <w:color w:val="231F20"/>
                <w:sz w:val="17"/>
              </w:rPr>
              <w:t>10-20</w:t>
            </w:r>
          </w:p>
        </w:tc>
        <w:tc>
          <w:tcPr>
            <w:tcW w:w="1080" w:type="dxa"/>
            <w:tcBorders>
              <w:top w:val="single" w:sz="4" w:space="0" w:color="231F20"/>
              <w:left w:val="single" w:sz="4" w:space="0" w:color="231F20"/>
              <w:bottom w:val="single" w:sz="4" w:space="0" w:color="231F20"/>
              <w:right w:val="single" w:sz="4" w:space="0" w:color="231F20"/>
            </w:tcBorders>
          </w:tcPr>
          <w:p w14:paraId="1A0CEC41" w14:textId="77777777" w:rsidR="00F46403" w:rsidRDefault="00F46403" w:rsidP="001619E5">
            <w:pPr>
              <w:pStyle w:val="TableParagraph"/>
              <w:spacing w:before="44"/>
              <w:ind w:left="29"/>
              <w:jc w:val="center"/>
              <w:rPr>
                <w:sz w:val="17"/>
              </w:rPr>
            </w:pPr>
            <w:r>
              <w:rPr>
                <w:color w:val="231F20"/>
                <w:sz w:val="17"/>
              </w:rPr>
              <w:t>5</w:t>
            </w:r>
          </w:p>
        </w:tc>
        <w:tc>
          <w:tcPr>
            <w:tcW w:w="5760" w:type="dxa"/>
            <w:vMerge/>
            <w:tcBorders>
              <w:top w:val="nil"/>
              <w:left w:val="single" w:sz="4" w:space="0" w:color="231F20"/>
              <w:bottom w:val="single" w:sz="4" w:space="0" w:color="231F20"/>
              <w:right w:val="single" w:sz="12" w:space="0" w:color="231F20"/>
            </w:tcBorders>
          </w:tcPr>
          <w:p w14:paraId="7CD04A02" w14:textId="77777777" w:rsidR="00F46403" w:rsidRDefault="00F46403" w:rsidP="001619E5">
            <w:pPr>
              <w:rPr>
                <w:sz w:val="2"/>
                <w:szCs w:val="2"/>
              </w:rPr>
            </w:pPr>
          </w:p>
        </w:tc>
      </w:tr>
      <w:tr w:rsidR="00F46403" w14:paraId="4516E5B9" w14:textId="77777777" w:rsidTr="001619E5">
        <w:trPr>
          <w:trHeight w:val="313"/>
        </w:trPr>
        <w:tc>
          <w:tcPr>
            <w:tcW w:w="2188" w:type="dxa"/>
            <w:tcBorders>
              <w:top w:val="single" w:sz="4" w:space="0" w:color="231F20"/>
              <w:left w:val="single" w:sz="12" w:space="0" w:color="231F20"/>
              <w:bottom w:val="single" w:sz="4" w:space="0" w:color="231F20"/>
              <w:right w:val="single" w:sz="4" w:space="0" w:color="231F20"/>
            </w:tcBorders>
          </w:tcPr>
          <w:p w14:paraId="63E698BA" w14:textId="77777777" w:rsidR="00F46403" w:rsidRDefault="00F46403" w:rsidP="001619E5">
            <w:pPr>
              <w:pStyle w:val="TableParagraph"/>
              <w:spacing w:before="44"/>
              <w:ind w:left="79"/>
              <w:rPr>
                <w:sz w:val="17"/>
              </w:rPr>
            </w:pPr>
            <w:r>
              <w:rPr>
                <w:color w:val="231F20"/>
                <w:sz w:val="17"/>
              </w:rPr>
              <w:t>Gramoxone Max</w:t>
            </w:r>
          </w:p>
        </w:tc>
        <w:tc>
          <w:tcPr>
            <w:tcW w:w="1800" w:type="dxa"/>
            <w:tcBorders>
              <w:top w:val="single" w:sz="4" w:space="0" w:color="231F20"/>
              <w:left w:val="single" w:sz="4" w:space="0" w:color="231F20"/>
              <w:bottom w:val="single" w:sz="4" w:space="0" w:color="231F20"/>
              <w:right w:val="single" w:sz="4" w:space="0" w:color="231F20"/>
            </w:tcBorders>
          </w:tcPr>
          <w:p w14:paraId="207E0352" w14:textId="77777777" w:rsidR="00F46403" w:rsidRDefault="00F46403" w:rsidP="001619E5">
            <w:pPr>
              <w:pStyle w:val="TableParagraph"/>
              <w:spacing w:before="44"/>
              <w:ind w:left="29"/>
              <w:jc w:val="center"/>
              <w:rPr>
                <w:sz w:val="17"/>
              </w:rPr>
            </w:pPr>
            <w:r>
              <w:rPr>
                <w:color w:val="231F20"/>
                <w:sz w:val="17"/>
              </w:rPr>
              <w:t>3</w:t>
            </w:r>
          </w:p>
        </w:tc>
        <w:tc>
          <w:tcPr>
            <w:tcW w:w="2117" w:type="dxa"/>
            <w:tcBorders>
              <w:top w:val="single" w:sz="4" w:space="0" w:color="231F20"/>
              <w:left w:val="single" w:sz="4" w:space="0" w:color="231F20"/>
              <w:bottom w:val="single" w:sz="4" w:space="0" w:color="231F20"/>
              <w:right w:val="single" w:sz="4" w:space="0" w:color="231F20"/>
            </w:tcBorders>
          </w:tcPr>
          <w:p w14:paraId="1D521BE9" w14:textId="77777777" w:rsidR="00F46403" w:rsidRDefault="00F46403" w:rsidP="001619E5">
            <w:pPr>
              <w:pStyle w:val="TableParagraph"/>
              <w:spacing w:before="44"/>
              <w:ind w:left="764" w:right="735"/>
              <w:jc w:val="center"/>
              <w:rPr>
                <w:sz w:val="17"/>
              </w:rPr>
            </w:pPr>
            <w:r>
              <w:rPr>
                <w:color w:val="231F20"/>
                <w:sz w:val="17"/>
              </w:rPr>
              <w:t>1-4 fl oz</w:t>
            </w:r>
          </w:p>
        </w:tc>
        <w:tc>
          <w:tcPr>
            <w:tcW w:w="1080" w:type="dxa"/>
            <w:tcBorders>
              <w:top w:val="single" w:sz="4" w:space="0" w:color="231F20"/>
              <w:left w:val="single" w:sz="4" w:space="0" w:color="231F20"/>
              <w:bottom w:val="single" w:sz="4" w:space="0" w:color="231F20"/>
              <w:right w:val="single" w:sz="4" w:space="0" w:color="231F20"/>
            </w:tcBorders>
          </w:tcPr>
          <w:p w14:paraId="7205792E" w14:textId="77777777" w:rsidR="00F46403" w:rsidRDefault="00F46403" w:rsidP="001619E5">
            <w:pPr>
              <w:pStyle w:val="TableParagraph"/>
              <w:spacing w:before="44"/>
              <w:ind w:left="330" w:right="301"/>
              <w:jc w:val="center"/>
              <w:rPr>
                <w:sz w:val="17"/>
              </w:rPr>
            </w:pPr>
            <w:r>
              <w:rPr>
                <w:color w:val="231F20"/>
                <w:sz w:val="17"/>
              </w:rPr>
              <w:t>10-20</w:t>
            </w:r>
          </w:p>
        </w:tc>
        <w:tc>
          <w:tcPr>
            <w:tcW w:w="1080" w:type="dxa"/>
            <w:tcBorders>
              <w:top w:val="single" w:sz="4" w:space="0" w:color="231F20"/>
              <w:left w:val="single" w:sz="4" w:space="0" w:color="231F20"/>
              <w:bottom w:val="single" w:sz="4" w:space="0" w:color="231F20"/>
              <w:right w:val="single" w:sz="4" w:space="0" w:color="231F20"/>
            </w:tcBorders>
          </w:tcPr>
          <w:p w14:paraId="5706DB1C" w14:textId="77777777" w:rsidR="00F46403" w:rsidRDefault="00F46403" w:rsidP="001619E5">
            <w:pPr>
              <w:pStyle w:val="TableParagraph"/>
              <w:spacing w:before="44"/>
              <w:ind w:left="29"/>
              <w:jc w:val="center"/>
              <w:rPr>
                <w:sz w:val="17"/>
              </w:rPr>
            </w:pPr>
            <w:r>
              <w:rPr>
                <w:color w:val="231F20"/>
                <w:sz w:val="17"/>
              </w:rPr>
              <w:t>5</w:t>
            </w:r>
          </w:p>
        </w:tc>
        <w:tc>
          <w:tcPr>
            <w:tcW w:w="5760" w:type="dxa"/>
            <w:vMerge/>
            <w:tcBorders>
              <w:top w:val="nil"/>
              <w:left w:val="single" w:sz="4" w:space="0" w:color="231F20"/>
              <w:bottom w:val="single" w:sz="4" w:space="0" w:color="231F20"/>
              <w:right w:val="single" w:sz="12" w:space="0" w:color="231F20"/>
            </w:tcBorders>
          </w:tcPr>
          <w:p w14:paraId="3D10B5B0" w14:textId="77777777" w:rsidR="00F46403" w:rsidRDefault="00F46403" w:rsidP="001619E5">
            <w:pPr>
              <w:rPr>
                <w:sz w:val="2"/>
                <w:szCs w:val="2"/>
              </w:rPr>
            </w:pPr>
          </w:p>
        </w:tc>
      </w:tr>
      <w:tr w:rsidR="00F46403" w14:paraId="7DCDA98A" w14:textId="77777777" w:rsidTr="001619E5">
        <w:trPr>
          <w:trHeight w:val="313"/>
        </w:trPr>
        <w:tc>
          <w:tcPr>
            <w:tcW w:w="2188" w:type="dxa"/>
            <w:tcBorders>
              <w:top w:val="single" w:sz="4" w:space="0" w:color="231F20"/>
              <w:left w:val="single" w:sz="12" w:space="0" w:color="231F20"/>
              <w:bottom w:val="single" w:sz="4" w:space="0" w:color="231F20"/>
              <w:right w:val="single" w:sz="4" w:space="0" w:color="231F20"/>
            </w:tcBorders>
          </w:tcPr>
          <w:p w14:paraId="1A77BA4F" w14:textId="77777777" w:rsidR="00F46403" w:rsidRDefault="00F46403" w:rsidP="001619E5">
            <w:pPr>
              <w:pStyle w:val="TableParagraph"/>
              <w:spacing w:before="44"/>
              <w:ind w:left="79"/>
              <w:rPr>
                <w:sz w:val="17"/>
              </w:rPr>
            </w:pPr>
            <w:r>
              <w:rPr>
                <w:color w:val="231F20"/>
                <w:sz w:val="17"/>
              </w:rPr>
              <w:t>Parazone</w:t>
            </w:r>
          </w:p>
        </w:tc>
        <w:tc>
          <w:tcPr>
            <w:tcW w:w="1800" w:type="dxa"/>
            <w:tcBorders>
              <w:top w:val="single" w:sz="4" w:space="0" w:color="231F20"/>
              <w:left w:val="single" w:sz="4" w:space="0" w:color="231F20"/>
              <w:bottom w:val="single" w:sz="4" w:space="0" w:color="231F20"/>
              <w:right w:val="single" w:sz="4" w:space="0" w:color="231F20"/>
            </w:tcBorders>
          </w:tcPr>
          <w:p w14:paraId="7E3322D7" w14:textId="77777777" w:rsidR="00F46403" w:rsidRDefault="00F46403" w:rsidP="001619E5">
            <w:pPr>
              <w:pStyle w:val="TableParagraph"/>
              <w:spacing w:before="44"/>
              <w:ind w:left="29"/>
              <w:jc w:val="center"/>
              <w:rPr>
                <w:sz w:val="17"/>
              </w:rPr>
            </w:pPr>
            <w:r>
              <w:rPr>
                <w:color w:val="231F20"/>
                <w:sz w:val="17"/>
              </w:rPr>
              <w:t>3</w:t>
            </w:r>
          </w:p>
        </w:tc>
        <w:tc>
          <w:tcPr>
            <w:tcW w:w="2117" w:type="dxa"/>
            <w:tcBorders>
              <w:top w:val="single" w:sz="4" w:space="0" w:color="231F20"/>
              <w:left w:val="single" w:sz="4" w:space="0" w:color="231F20"/>
              <w:bottom w:val="single" w:sz="4" w:space="0" w:color="231F20"/>
              <w:right w:val="single" w:sz="4" w:space="0" w:color="231F20"/>
            </w:tcBorders>
          </w:tcPr>
          <w:p w14:paraId="0ACC9083" w14:textId="77777777" w:rsidR="00F46403" w:rsidRDefault="00F46403" w:rsidP="001619E5">
            <w:pPr>
              <w:pStyle w:val="TableParagraph"/>
              <w:jc w:val="center"/>
              <w:rPr>
                <w:sz w:val="16"/>
              </w:rPr>
            </w:pPr>
            <w:r>
              <w:rPr>
                <w:sz w:val="16"/>
              </w:rPr>
              <w:t>5.4 fl oz</w:t>
            </w:r>
          </w:p>
        </w:tc>
        <w:tc>
          <w:tcPr>
            <w:tcW w:w="1080" w:type="dxa"/>
            <w:tcBorders>
              <w:top w:val="single" w:sz="4" w:space="0" w:color="231F20"/>
              <w:left w:val="single" w:sz="4" w:space="0" w:color="231F20"/>
              <w:bottom w:val="single" w:sz="4" w:space="0" w:color="231F20"/>
              <w:right w:val="single" w:sz="4" w:space="0" w:color="231F20"/>
            </w:tcBorders>
          </w:tcPr>
          <w:p w14:paraId="64D0B58C" w14:textId="77777777" w:rsidR="00F46403" w:rsidRDefault="00F46403" w:rsidP="001619E5">
            <w:pPr>
              <w:pStyle w:val="TableParagraph"/>
              <w:jc w:val="center"/>
              <w:rPr>
                <w:sz w:val="16"/>
              </w:rPr>
            </w:pPr>
            <w:r>
              <w:rPr>
                <w:sz w:val="16"/>
              </w:rPr>
              <w:t>10-20</w:t>
            </w:r>
          </w:p>
        </w:tc>
        <w:tc>
          <w:tcPr>
            <w:tcW w:w="1080" w:type="dxa"/>
            <w:tcBorders>
              <w:top w:val="single" w:sz="4" w:space="0" w:color="231F20"/>
              <w:left w:val="single" w:sz="4" w:space="0" w:color="231F20"/>
              <w:bottom w:val="single" w:sz="4" w:space="0" w:color="231F20"/>
              <w:right w:val="single" w:sz="4" w:space="0" w:color="231F20"/>
            </w:tcBorders>
          </w:tcPr>
          <w:p w14:paraId="35D1B266" w14:textId="77777777" w:rsidR="00F46403" w:rsidRDefault="00F46403" w:rsidP="001619E5">
            <w:pPr>
              <w:pStyle w:val="TableParagraph"/>
              <w:jc w:val="center"/>
              <w:rPr>
                <w:sz w:val="16"/>
              </w:rPr>
            </w:pPr>
            <w:r>
              <w:rPr>
                <w:sz w:val="16"/>
              </w:rPr>
              <w:t>5</w:t>
            </w:r>
          </w:p>
        </w:tc>
        <w:tc>
          <w:tcPr>
            <w:tcW w:w="5760" w:type="dxa"/>
            <w:vMerge/>
            <w:tcBorders>
              <w:top w:val="nil"/>
              <w:left w:val="single" w:sz="4" w:space="0" w:color="231F20"/>
              <w:bottom w:val="single" w:sz="4" w:space="0" w:color="231F20"/>
              <w:right w:val="single" w:sz="12" w:space="0" w:color="231F20"/>
            </w:tcBorders>
          </w:tcPr>
          <w:p w14:paraId="48B5B42B" w14:textId="77777777" w:rsidR="00F46403" w:rsidRDefault="00F46403" w:rsidP="001619E5">
            <w:pPr>
              <w:rPr>
                <w:sz w:val="2"/>
                <w:szCs w:val="2"/>
              </w:rPr>
            </w:pPr>
          </w:p>
        </w:tc>
      </w:tr>
      <w:tr w:rsidR="00F46403" w14:paraId="6484E211" w14:textId="77777777" w:rsidTr="001619E5">
        <w:trPr>
          <w:trHeight w:val="313"/>
        </w:trPr>
        <w:tc>
          <w:tcPr>
            <w:tcW w:w="2188" w:type="dxa"/>
            <w:tcBorders>
              <w:top w:val="single" w:sz="4" w:space="0" w:color="231F20"/>
              <w:left w:val="single" w:sz="12" w:space="0" w:color="231F20"/>
              <w:bottom w:val="single" w:sz="4" w:space="0" w:color="231F20"/>
              <w:right w:val="single" w:sz="4" w:space="0" w:color="231F20"/>
            </w:tcBorders>
          </w:tcPr>
          <w:p w14:paraId="55EDFDC1" w14:textId="77777777" w:rsidR="00F46403" w:rsidRDefault="00F46403" w:rsidP="001619E5">
            <w:pPr>
              <w:pStyle w:val="TableParagraph"/>
              <w:spacing w:before="44"/>
              <w:ind w:left="79"/>
              <w:rPr>
                <w:i/>
                <w:sz w:val="17"/>
              </w:rPr>
            </w:pPr>
            <w:r>
              <w:rPr>
                <w:i/>
                <w:color w:val="231F20"/>
                <w:sz w:val="17"/>
              </w:rPr>
              <w:t>paraquat</w:t>
            </w:r>
          </w:p>
        </w:tc>
        <w:tc>
          <w:tcPr>
            <w:tcW w:w="1800" w:type="dxa"/>
            <w:tcBorders>
              <w:top w:val="single" w:sz="4" w:space="0" w:color="231F20"/>
              <w:left w:val="single" w:sz="4" w:space="0" w:color="231F20"/>
              <w:bottom w:val="single" w:sz="4" w:space="0" w:color="231F20"/>
              <w:right w:val="single" w:sz="4" w:space="0" w:color="231F20"/>
            </w:tcBorders>
          </w:tcPr>
          <w:p w14:paraId="262CC13D" w14:textId="77777777" w:rsidR="00F46403" w:rsidRDefault="00F46403" w:rsidP="001619E5">
            <w:pPr>
              <w:pStyle w:val="TableParagraph"/>
              <w:rPr>
                <w:sz w:val="16"/>
              </w:rPr>
            </w:pPr>
          </w:p>
        </w:tc>
        <w:tc>
          <w:tcPr>
            <w:tcW w:w="2117" w:type="dxa"/>
            <w:tcBorders>
              <w:top w:val="single" w:sz="4" w:space="0" w:color="231F20"/>
              <w:left w:val="single" w:sz="4" w:space="0" w:color="231F20"/>
              <w:bottom w:val="single" w:sz="4" w:space="0" w:color="231F20"/>
              <w:right w:val="single" w:sz="4" w:space="0" w:color="231F20"/>
            </w:tcBorders>
          </w:tcPr>
          <w:p w14:paraId="1DFDF8C2" w14:textId="77777777" w:rsidR="00F46403" w:rsidRDefault="00F46403" w:rsidP="001619E5">
            <w:pPr>
              <w:pStyle w:val="TableParagraph"/>
              <w:jc w:val="center"/>
              <w:rPr>
                <w:sz w:val="16"/>
              </w:rPr>
            </w:pPr>
          </w:p>
        </w:tc>
        <w:tc>
          <w:tcPr>
            <w:tcW w:w="1080" w:type="dxa"/>
            <w:tcBorders>
              <w:top w:val="single" w:sz="4" w:space="0" w:color="231F20"/>
              <w:left w:val="single" w:sz="4" w:space="0" w:color="231F20"/>
              <w:bottom w:val="single" w:sz="4" w:space="0" w:color="231F20"/>
              <w:right w:val="single" w:sz="4" w:space="0" w:color="231F20"/>
            </w:tcBorders>
          </w:tcPr>
          <w:p w14:paraId="333CFBC6" w14:textId="77777777" w:rsidR="00F46403" w:rsidRDefault="00F46403" w:rsidP="001619E5">
            <w:pPr>
              <w:pStyle w:val="TableParagraph"/>
              <w:jc w:val="center"/>
              <w:rPr>
                <w:sz w:val="16"/>
              </w:rPr>
            </w:pPr>
          </w:p>
        </w:tc>
        <w:tc>
          <w:tcPr>
            <w:tcW w:w="1080" w:type="dxa"/>
            <w:tcBorders>
              <w:top w:val="single" w:sz="4" w:space="0" w:color="231F20"/>
              <w:left w:val="single" w:sz="4" w:space="0" w:color="231F20"/>
              <w:bottom w:val="single" w:sz="4" w:space="0" w:color="231F20"/>
              <w:right w:val="single" w:sz="4" w:space="0" w:color="231F20"/>
            </w:tcBorders>
          </w:tcPr>
          <w:p w14:paraId="4593B7D7" w14:textId="77777777" w:rsidR="00F46403" w:rsidRDefault="00F46403" w:rsidP="001619E5">
            <w:pPr>
              <w:pStyle w:val="TableParagraph"/>
              <w:jc w:val="center"/>
              <w:rPr>
                <w:sz w:val="16"/>
              </w:rPr>
            </w:pPr>
          </w:p>
        </w:tc>
        <w:tc>
          <w:tcPr>
            <w:tcW w:w="5760" w:type="dxa"/>
            <w:vMerge w:val="restart"/>
            <w:tcBorders>
              <w:top w:val="single" w:sz="4" w:space="0" w:color="231F20"/>
              <w:left w:val="single" w:sz="4" w:space="0" w:color="231F20"/>
              <w:bottom w:val="single" w:sz="4" w:space="0" w:color="231F20"/>
              <w:right w:val="single" w:sz="12" w:space="0" w:color="231F20"/>
            </w:tcBorders>
          </w:tcPr>
          <w:p w14:paraId="4F0095EF" w14:textId="77777777" w:rsidR="00F46403" w:rsidRDefault="00F46403" w:rsidP="001619E5">
            <w:pPr>
              <w:pStyle w:val="TableParagraph"/>
              <w:spacing w:before="44" w:line="249" w:lineRule="auto"/>
              <w:ind w:left="89" w:right="211"/>
              <w:rPr>
                <w:sz w:val="17"/>
              </w:rPr>
            </w:pPr>
            <w:r>
              <w:rPr>
                <w:color w:val="231F20"/>
                <w:sz w:val="17"/>
              </w:rPr>
              <w:t>For desiccation of weeds and cotton regrowth after defoliation. Add surfactant at 1-2 qt/100 gal of spray solution. Be prepared to harvest in a timely manner (3 to 5 days ideally) to minimize bark problems. May cause crop desiccation and damage to unopened bolls.</w:t>
            </w:r>
          </w:p>
        </w:tc>
      </w:tr>
      <w:tr w:rsidR="00F46403" w14:paraId="4DFD505C" w14:textId="77777777" w:rsidTr="001619E5">
        <w:trPr>
          <w:trHeight w:val="313"/>
        </w:trPr>
        <w:tc>
          <w:tcPr>
            <w:tcW w:w="2188" w:type="dxa"/>
            <w:tcBorders>
              <w:top w:val="single" w:sz="4" w:space="0" w:color="231F20"/>
              <w:left w:val="single" w:sz="12" w:space="0" w:color="231F20"/>
              <w:bottom w:val="single" w:sz="4" w:space="0" w:color="231F20"/>
              <w:right w:val="single" w:sz="4" w:space="0" w:color="231F20"/>
            </w:tcBorders>
          </w:tcPr>
          <w:p w14:paraId="58E183C3" w14:textId="77777777" w:rsidR="00F46403" w:rsidRDefault="00F46403" w:rsidP="001619E5">
            <w:pPr>
              <w:pStyle w:val="TableParagraph"/>
              <w:spacing w:before="43"/>
              <w:ind w:left="79"/>
              <w:rPr>
                <w:sz w:val="17"/>
              </w:rPr>
            </w:pPr>
            <w:r>
              <w:rPr>
                <w:color w:val="231F20"/>
                <w:sz w:val="17"/>
              </w:rPr>
              <w:t>Gramoxone Max</w:t>
            </w:r>
          </w:p>
        </w:tc>
        <w:tc>
          <w:tcPr>
            <w:tcW w:w="1800" w:type="dxa"/>
            <w:tcBorders>
              <w:top w:val="single" w:sz="4" w:space="0" w:color="231F20"/>
              <w:left w:val="single" w:sz="4" w:space="0" w:color="231F20"/>
              <w:bottom w:val="single" w:sz="4" w:space="0" w:color="231F20"/>
              <w:right w:val="single" w:sz="4" w:space="0" w:color="231F20"/>
            </w:tcBorders>
          </w:tcPr>
          <w:p w14:paraId="5E88A4A8" w14:textId="77777777" w:rsidR="00F46403" w:rsidRDefault="00F46403" w:rsidP="001619E5">
            <w:pPr>
              <w:pStyle w:val="TableParagraph"/>
              <w:spacing w:before="43"/>
              <w:ind w:left="29"/>
              <w:jc w:val="center"/>
              <w:rPr>
                <w:sz w:val="17"/>
              </w:rPr>
            </w:pPr>
            <w:r>
              <w:rPr>
                <w:color w:val="231F20"/>
                <w:sz w:val="17"/>
              </w:rPr>
              <w:t>3</w:t>
            </w:r>
          </w:p>
        </w:tc>
        <w:tc>
          <w:tcPr>
            <w:tcW w:w="2117" w:type="dxa"/>
            <w:tcBorders>
              <w:top w:val="single" w:sz="4" w:space="0" w:color="231F20"/>
              <w:left w:val="single" w:sz="4" w:space="0" w:color="231F20"/>
              <w:bottom w:val="single" w:sz="4" w:space="0" w:color="231F20"/>
              <w:right w:val="single" w:sz="4" w:space="0" w:color="231F20"/>
            </w:tcBorders>
          </w:tcPr>
          <w:p w14:paraId="3B21B28C" w14:textId="77777777" w:rsidR="00F46403" w:rsidRDefault="00F46403" w:rsidP="001619E5">
            <w:pPr>
              <w:pStyle w:val="TableParagraph"/>
              <w:spacing w:before="43"/>
              <w:ind w:left="638"/>
              <w:rPr>
                <w:sz w:val="17"/>
              </w:rPr>
            </w:pPr>
            <w:r>
              <w:rPr>
                <w:color w:val="231F20"/>
                <w:sz w:val="17"/>
              </w:rPr>
              <w:t>5.5 oz-1.5 pt</w:t>
            </w:r>
          </w:p>
        </w:tc>
        <w:tc>
          <w:tcPr>
            <w:tcW w:w="1080" w:type="dxa"/>
            <w:tcBorders>
              <w:top w:val="single" w:sz="4" w:space="0" w:color="231F20"/>
              <w:left w:val="single" w:sz="4" w:space="0" w:color="231F20"/>
              <w:bottom w:val="single" w:sz="4" w:space="0" w:color="231F20"/>
              <w:right w:val="single" w:sz="4" w:space="0" w:color="231F20"/>
            </w:tcBorders>
          </w:tcPr>
          <w:p w14:paraId="16CB85D2" w14:textId="77777777" w:rsidR="00F46403" w:rsidRDefault="00F46403" w:rsidP="001619E5">
            <w:pPr>
              <w:pStyle w:val="TableParagraph"/>
              <w:spacing w:before="43"/>
              <w:ind w:left="330" w:right="301"/>
              <w:jc w:val="center"/>
              <w:rPr>
                <w:sz w:val="17"/>
              </w:rPr>
            </w:pPr>
            <w:r>
              <w:rPr>
                <w:color w:val="231F20"/>
                <w:sz w:val="17"/>
              </w:rPr>
              <w:t>10-20</w:t>
            </w:r>
          </w:p>
        </w:tc>
        <w:tc>
          <w:tcPr>
            <w:tcW w:w="1080" w:type="dxa"/>
            <w:tcBorders>
              <w:top w:val="single" w:sz="4" w:space="0" w:color="231F20"/>
              <w:left w:val="single" w:sz="4" w:space="0" w:color="231F20"/>
              <w:bottom w:val="single" w:sz="4" w:space="0" w:color="231F20"/>
              <w:right w:val="single" w:sz="4" w:space="0" w:color="231F20"/>
            </w:tcBorders>
          </w:tcPr>
          <w:p w14:paraId="18D97E6A" w14:textId="77777777" w:rsidR="00F46403" w:rsidRDefault="00F46403" w:rsidP="001619E5">
            <w:pPr>
              <w:pStyle w:val="TableParagraph"/>
              <w:spacing w:before="43"/>
              <w:ind w:left="29"/>
              <w:jc w:val="center"/>
              <w:rPr>
                <w:sz w:val="17"/>
              </w:rPr>
            </w:pPr>
            <w:r>
              <w:rPr>
                <w:color w:val="231F20"/>
                <w:sz w:val="17"/>
              </w:rPr>
              <w:t>5</w:t>
            </w:r>
          </w:p>
        </w:tc>
        <w:tc>
          <w:tcPr>
            <w:tcW w:w="5760" w:type="dxa"/>
            <w:vMerge/>
            <w:tcBorders>
              <w:top w:val="nil"/>
              <w:left w:val="single" w:sz="4" w:space="0" w:color="231F20"/>
              <w:bottom w:val="single" w:sz="4" w:space="0" w:color="231F20"/>
              <w:right w:val="single" w:sz="12" w:space="0" w:color="231F20"/>
            </w:tcBorders>
          </w:tcPr>
          <w:p w14:paraId="6AD37A07" w14:textId="77777777" w:rsidR="00F46403" w:rsidRDefault="00F46403" w:rsidP="001619E5">
            <w:pPr>
              <w:rPr>
                <w:sz w:val="2"/>
                <w:szCs w:val="2"/>
              </w:rPr>
            </w:pPr>
          </w:p>
        </w:tc>
      </w:tr>
      <w:tr w:rsidR="00F46403" w14:paraId="15C8F2FF" w14:textId="77777777" w:rsidTr="001619E5">
        <w:trPr>
          <w:trHeight w:val="313"/>
        </w:trPr>
        <w:tc>
          <w:tcPr>
            <w:tcW w:w="2188" w:type="dxa"/>
            <w:tcBorders>
              <w:top w:val="single" w:sz="4" w:space="0" w:color="231F20"/>
              <w:left w:val="single" w:sz="12" w:space="0" w:color="231F20"/>
              <w:bottom w:val="single" w:sz="4" w:space="0" w:color="231F20"/>
              <w:right w:val="single" w:sz="4" w:space="0" w:color="231F20"/>
            </w:tcBorders>
          </w:tcPr>
          <w:p w14:paraId="0A00AFF8" w14:textId="77777777" w:rsidR="00F46403" w:rsidRDefault="00F46403" w:rsidP="001619E5">
            <w:pPr>
              <w:pStyle w:val="TableParagraph"/>
              <w:spacing w:before="43"/>
              <w:ind w:left="79"/>
              <w:rPr>
                <w:sz w:val="17"/>
              </w:rPr>
            </w:pPr>
            <w:r>
              <w:rPr>
                <w:color w:val="231F20"/>
                <w:sz w:val="17"/>
              </w:rPr>
              <w:t>Firestorm</w:t>
            </w:r>
          </w:p>
        </w:tc>
        <w:tc>
          <w:tcPr>
            <w:tcW w:w="1800" w:type="dxa"/>
            <w:tcBorders>
              <w:top w:val="single" w:sz="4" w:space="0" w:color="231F20"/>
              <w:left w:val="single" w:sz="4" w:space="0" w:color="231F20"/>
              <w:bottom w:val="single" w:sz="4" w:space="0" w:color="231F20"/>
              <w:right w:val="single" w:sz="4" w:space="0" w:color="231F20"/>
            </w:tcBorders>
          </w:tcPr>
          <w:p w14:paraId="576B68B3" w14:textId="77777777" w:rsidR="00F46403" w:rsidRDefault="00F46403" w:rsidP="001619E5">
            <w:pPr>
              <w:pStyle w:val="TableParagraph"/>
              <w:spacing w:before="43"/>
              <w:ind w:left="29"/>
              <w:jc w:val="center"/>
              <w:rPr>
                <w:sz w:val="17"/>
              </w:rPr>
            </w:pPr>
            <w:r>
              <w:rPr>
                <w:color w:val="231F20"/>
                <w:sz w:val="17"/>
              </w:rPr>
              <w:t>3</w:t>
            </w:r>
          </w:p>
        </w:tc>
        <w:tc>
          <w:tcPr>
            <w:tcW w:w="2117" w:type="dxa"/>
            <w:tcBorders>
              <w:top w:val="single" w:sz="4" w:space="0" w:color="231F20"/>
              <w:left w:val="single" w:sz="4" w:space="0" w:color="231F20"/>
              <w:bottom w:val="single" w:sz="4" w:space="0" w:color="231F20"/>
              <w:right w:val="single" w:sz="4" w:space="0" w:color="231F20"/>
            </w:tcBorders>
          </w:tcPr>
          <w:p w14:paraId="4E9C904A" w14:textId="77777777" w:rsidR="00F46403" w:rsidRDefault="00F46403" w:rsidP="001619E5">
            <w:pPr>
              <w:pStyle w:val="TableParagraph"/>
              <w:jc w:val="center"/>
              <w:rPr>
                <w:sz w:val="16"/>
              </w:rPr>
            </w:pPr>
            <w:r>
              <w:rPr>
                <w:sz w:val="16"/>
              </w:rPr>
              <w:t>0.7-1.3 pts</w:t>
            </w:r>
          </w:p>
        </w:tc>
        <w:tc>
          <w:tcPr>
            <w:tcW w:w="1080" w:type="dxa"/>
            <w:tcBorders>
              <w:top w:val="single" w:sz="4" w:space="0" w:color="231F20"/>
              <w:left w:val="single" w:sz="4" w:space="0" w:color="231F20"/>
              <w:bottom w:val="single" w:sz="4" w:space="0" w:color="231F20"/>
              <w:right w:val="single" w:sz="4" w:space="0" w:color="231F20"/>
            </w:tcBorders>
          </w:tcPr>
          <w:p w14:paraId="67584AFC" w14:textId="77777777" w:rsidR="00F46403" w:rsidRDefault="00F46403" w:rsidP="001619E5">
            <w:pPr>
              <w:pStyle w:val="TableParagraph"/>
              <w:jc w:val="center"/>
              <w:rPr>
                <w:sz w:val="16"/>
              </w:rPr>
            </w:pPr>
            <w:r>
              <w:rPr>
                <w:sz w:val="16"/>
              </w:rPr>
              <w:t>10-20</w:t>
            </w:r>
          </w:p>
        </w:tc>
        <w:tc>
          <w:tcPr>
            <w:tcW w:w="1080" w:type="dxa"/>
            <w:tcBorders>
              <w:top w:val="single" w:sz="4" w:space="0" w:color="231F20"/>
              <w:left w:val="single" w:sz="4" w:space="0" w:color="231F20"/>
              <w:bottom w:val="single" w:sz="4" w:space="0" w:color="231F20"/>
              <w:right w:val="single" w:sz="4" w:space="0" w:color="231F20"/>
            </w:tcBorders>
          </w:tcPr>
          <w:p w14:paraId="41419929" w14:textId="77777777" w:rsidR="00F46403" w:rsidRDefault="00F46403" w:rsidP="001619E5">
            <w:pPr>
              <w:pStyle w:val="TableParagraph"/>
              <w:jc w:val="center"/>
              <w:rPr>
                <w:sz w:val="16"/>
              </w:rPr>
            </w:pPr>
            <w:r>
              <w:rPr>
                <w:sz w:val="16"/>
              </w:rPr>
              <w:t>5</w:t>
            </w:r>
          </w:p>
        </w:tc>
        <w:tc>
          <w:tcPr>
            <w:tcW w:w="5760" w:type="dxa"/>
            <w:vMerge/>
            <w:tcBorders>
              <w:top w:val="nil"/>
              <w:left w:val="single" w:sz="4" w:space="0" w:color="231F20"/>
              <w:bottom w:val="single" w:sz="4" w:space="0" w:color="231F20"/>
              <w:right w:val="single" w:sz="12" w:space="0" w:color="231F20"/>
            </w:tcBorders>
          </w:tcPr>
          <w:p w14:paraId="0C9D9E27" w14:textId="77777777" w:rsidR="00F46403" w:rsidRDefault="00F46403" w:rsidP="001619E5">
            <w:pPr>
              <w:rPr>
                <w:sz w:val="2"/>
                <w:szCs w:val="2"/>
              </w:rPr>
            </w:pPr>
          </w:p>
        </w:tc>
      </w:tr>
      <w:tr w:rsidR="00F46403" w14:paraId="2C98138F" w14:textId="77777777" w:rsidTr="001619E5">
        <w:trPr>
          <w:trHeight w:val="313"/>
        </w:trPr>
        <w:tc>
          <w:tcPr>
            <w:tcW w:w="2188" w:type="dxa"/>
            <w:tcBorders>
              <w:top w:val="single" w:sz="4" w:space="0" w:color="231F20"/>
              <w:left w:val="single" w:sz="12" w:space="0" w:color="231F20"/>
              <w:bottom w:val="single" w:sz="4" w:space="0" w:color="231F20"/>
              <w:right w:val="single" w:sz="4" w:space="0" w:color="231F20"/>
            </w:tcBorders>
          </w:tcPr>
          <w:p w14:paraId="591ED649" w14:textId="77777777" w:rsidR="00F46403" w:rsidRDefault="00F46403" w:rsidP="001619E5">
            <w:pPr>
              <w:pStyle w:val="TableParagraph"/>
              <w:spacing w:before="43"/>
              <w:ind w:left="79"/>
              <w:rPr>
                <w:sz w:val="17"/>
              </w:rPr>
            </w:pPr>
            <w:r>
              <w:rPr>
                <w:color w:val="231F20"/>
                <w:sz w:val="17"/>
              </w:rPr>
              <w:t>Parazone</w:t>
            </w:r>
          </w:p>
        </w:tc>
        <w:tc>
          <w:tcPr>
            <w:tcW w:w="1800" w:type="dxa"/>
            <w:tcBorders>
              <w:top w:val="single" w:sz="4" w:space="0" w:color="231F20"/>
              <w:left w:val="single" w:sz="4" w:space="0" w:color="231F20"/>
              <w:bottom w:val="single" w:sz="4" w:space="0" w:color="231F20"/>
              <w:right w:val="single" w:sz="4" w:space="0" w:color="231F20"/>
            </w:tcBorders>
          </w:tcPr>
          <w:p w14:paraId="0F0F8A76" w14:textId="77777777" w:rsidR="00F46403" w:rsidRDefault="00F46403" w:rsidP="001619E5">
            <w:pPr>
              <w:pStyle w:val="TableParagraph"/>
              <w:spacing w:before="43"/>
              <w:ind w:left="29"/>
              <w:jc w:val="center"/>
              <w:rPr>
                <w:sz w:val="17"/>
              </w:rPr>
            </w:pPr>
            <w:r>
              <w:rPr>
                <w:color w:val="231F20"/>
                <w:sz w:val="17"/>
              </w:rPr>
              <w:t>3</w:t>
            </w:r>
          </w:p>
        </w:tc>
        <w:tc>
          <w:tcPr>
            <w:tcW w:w="2117" w:type="dxa"/>
            <w:tcBorders>
              <w:top w:val="single" w:sz="4" w:space="0" w:color="231F20"/>
              <w:left w:val="single" w:sz="4" w:space="0" w:color="231F20"/>
              <w:bottom w:val="single" w:sz="4" w:space="0" w:color="231F20"/>
              <w:right w:val="single" w:sz="4" w:space="0" w:color="231F20"/>
            </w:tcBorders>
          </w:tcPr>
          <w:p w14:paraId="623F7F79" w14:textId="77777777" w:rsidR="00F46403" w:rsidRDefault="00F46403" w:rsidP="001619E5">
            <w:pPr>
              <w:pStyle w:val="TableParagraph"/>
              <w:jc w:val="center"/>
              <w:rPr>
                <w:sz w:val="16"/>
              </w:rPr>
            </w:pPr>
            <w:r>
              <w:rPr>
                <w:sz w:val="16"/>
              </w:rPr>
              <w:t>0.7-1.3 pts</w:t>
            </w:r>
          </w:p>
        </w:tc>
        <w:tc>
          <w:tcPr>
            <w:tcW w:w="1080" w:type="dxa"/>
            <w:tcBorders>
              <w:top w:val="single" w:sz="4" w:space="0" w:color="231F20"/>
              <w:left w:val="single" w:sz="4" w:space="0" w:color="231F20"/>
              <w:bottom w:val="single" w:sz="4" w:space="0" w:color="231F20"/>
              <w:right w:val="single" w:sz="4" w:space="0" w:color="231F20"/>
            </w:tcBorders>
          </w:tcPr>
          <w:p w14:paraId="390A1E0C" w14:textId="77777777" w:rsidR="00F46403" w:rsidRDefault="00F46403" w:rsidP="001619E5">
            <w:pPr>
              <w:pStyle w:val="TableParagraph"/>
              <w:jc w:val="center"/>
              <w:rPr>
                <w:sz w:val="16"/>
              </w:rPr>
            </w:pPr>
            <w:r>
              <w:rPr>
                <w:sz w:val="16"/>
              </w:rPr>
              <w:t>10-20</w:t>
            </w:r>
          </w:p>
        </w:tc>
        <w:tc>
          <w:tcPr>
            <w:tcW w:w="1080" w:type="dxa"/>
            <w:tcBorders>
              <w:top w:val="single" w:sz="4" w:space="0" w:color="231F20"/>
              <w:left w:val="single" w:sz="4" w:space="0" w:color="231F20"/>
              <w:bottom w:val="single" w:sz="4" w:space="0" w:color="231F20"/>
              <w:right w:val="single" w:sz="4" w:space="0" w:color="231F20"/>
            </w:tcBorders>
          </w:tcPr>
          <w:p w14:paraId="542F8B13" w14:textId="77777777" w:rsidR="00F46403" w:rsidRDefault="00F46403" w:rsidP="001619E5">
            <w:pPr>
              <w:pStyle w:val="TableParagraph"/>
              <w:jc w:val="center"/>
              <w:rPr>
                <w:sz w:val="16"/>
              </w:rPr>
            </w:pPr>
            <w:r>
              <w:rPr>
                <w:sz w:val="16"/>
              </w:rPr>
              <w:t>5</w:t>
            </w:r>
          </w:p>
        </w:tc>
        <w:tc>
          <w:tcPr>
            <w:tcW w:w="5760" w:type="dxa"/>
            <w:vMerge/>
            <w:tcBorders>
              <w:top w:val="nil"/>
              <w:left w:val="single" w:sz="4" w:space="0" w:color="231F20"/>
              <w:bottom w:val="single" w:sz="4" w:space="0" w:color="231F20"/>
              <w:right w:val="single" w:sz="12" w:space="0" w:color="231F20"/>
            </w:tcBorders>
          </w:tcPr>
          <w:p w14:paraId="3EF73424" w14:textId="77777777" w:rsidR="00F46403" w:rsidRDefault="00F46403" w:rsidP="001619E5">
            <w:pPr>
              <w:rPr>
                <w:sz w:val="2"/>
                <w:szCs w:val="2"/>
              </w:rPr>
            </w:pPr>
          </w:p>
        </w:tc>
      </w:tr>
      <w:tr w:rsidR="00F46403" w14:paraId="5A395FB8" w14:textId="77777777" w:rsidTr="001619E5">
        <w:trPr>
          <w:trHeight w:val="313"/>
        </w:trPr>
        <w:tc>
          <w:tcPr>
            <w:tcW w:w="2188" w:type="dxa"/>
            <w:tcBorders>
              <w:top w:val="single" w:sz="4" w:space="0" w:color="231F20"/>
              <w:left w:val="single" w:sz="12" w:space="0" w:color="231F20"/>
              <w:bottom w:val="single" w:sz="4" w:space="0" w:color="231F20"/>
              <w:right w:val="single" w:sz="4" w:space="0" w:color="231F20"/>
            </w:tcBorders>
          </w:tcPr>
          <w:p w14:paraId="61331D8E" w14:textId="77777777" w:rsidR="00F46403" w:rsidRDefault="00F46403" w:rsidP="001619E5">
            <w:pPr>
              <w:pStyle w:val="TableParagraph"/>
              <w:spacing w:before="43"/>
              <w:ind w:left="79"/>
              <w:rPr>
                <w:sz w:val="17"/>
              </w:rPr>
            </w:pPr>
            <w:r>
              <w:rPr>
                <w:color w:val="231F20"/>
                <w:sz w:val="17"/>
              </w:rPr>
              <w:t>Gramoxone Inteon</w:t>
            </w:r>
          </w:p>
        </w:tc>
        <w:tc>
          <w:tcPr>
            <w:tcW w:w="1800" w:type="dxa"/>
            <w:tcBorders>
              <w:top w:val="single" w:sz="4" w:space="0" w:color="231F20"/>
              <w:left w:val="single" w:sz="4" w:space="0" w:color="231F20"/>
              <w:bottom w:val="single" w:sz="4" w:space="0" w:color="231F20"/>
              <w:right w:val="single" w:sz="4" w:space="0" w:color="231F20"/>
            </w:tcBorders>
          </w:tcPr>
          <w:p w14:paraId="0101AACE" w14:textId="77777777" w:rsidR="00F46403" w:rsidRDefault="00F46403" w:rsidP="001619E5">
            <w:pPr>
              <w:pStyle w:val="TableParagraph"/>
              <w:spacing w:before="43"/>
              <w:ind w:left="29"/>
              <w:jc w:val="center"/>
              <w:rPr>
                <w:sz w:val="17"/>
              </w:rPr>
            </w:pPr>
            <w:r>
              <w:rPr>
                <w:color w:val="231F20"/>
                <w:sz w:val="17"/>
              </w:rPr>
              <w:t>2</w:t>
            </w:r>
          </w:p>
        </w:tc>
        <w:tc>
          <w:tcPr>
            <w:tcW w:w="2117" w:type="dxa"/>
            <w:tcBorders>
              <w:top w:val="single" w:sz="4" w:space="0" w:color="231F20"/>
              <w:left w:val="single" w:sz="4" w:space="0" w:color="231F20"/>
              <w:bottom w:val="single" w:sz="4" w:space="0" w:color="231F20"/>
              <w:right w:val="single" w:sz="4" w:space="0" w:color="231F20"/>
            </w:tcBorders>
          </w:tcPr>
          <w:p w14:paraId="380248A0" w14:textId="77777777" w:rsidR="00F46403" w:rsidRDefault="00F46403" w:rsidP="001619E5">
            <w:pPr>
              <w:pStyle w:val="TableParagraph"/>
              <w:spacing w:before="43"/>
              <w:ind w:left="764" w:right="735"/>
              <w:jc w:val="center"/>
              <w:rPr>
                <w:sz w:val="17"/>
              </w:rPr>
            </w:pPr>
            <w:r>
              <w:rPr>
                <w:color w:val="231F20"/>
                <w:sz w:val="17"/>
              </w:rPr>
              <w:t>1-2 pt</w:t>
            </w:r>
          </w:p>
        </w:tc>
        <w:tc>
          <w:tcPr>
            <w:tcW w:w="1080" w:type="dxa"/>
            <w:tcBorders>
              <w:top w:val="single" w:sz="4" w:space="0" w:color="231F20"/>
              <w:left w:val="single" w:sz="4" w:space="0" w:color="231F20"/>
              <w:bottom w:val="single" w:sz="4" w:space="0" w:color="231F20"/>
              <w:right w:val="single" w:sz="4" w:space="0" w:color="231F20"/>
            </w:tcBorders>
          </w:tcPr>
          <w:p w14:paraId="4AA8E6E9" w14:textId="77777777" w:rsidR="00F46403" w:rsidRDefault="00F46403" w:rsidP="001619E5">
            <w:pPr>
              <w:pStyle w:val="TableParagraph"/>
              <w:spacing w:before="43"/>
              <w:ind w:left="330" w:right="302"/>
              <w:jc w:val="center"/>
              <w:rPr>
                <w:sz w:val="17"/>
              </w:rPr>
            </w:pPr>
            <w:r>
              <w:rPr>
                <w:color w:val="231F20"/>
                <w:sz w:val="17"/>
              </w:rPr>
              <w:t>10-20</w:t>
            </w:r>
          </w:p>
        </w:tc>
        <w:tc>
          <w:tcPr>
            <w:tcW w:w="1080" w:type="dxa"/>
            <w:tcBorders>
              <w:top w:val="single" w:sz="4" w:space="0" w:color="231F20"/>
              <w:left w:val="single" w:sz="4" w:space="0" w:color="231F20"/>
              <w:bottom w:val="single" w:sz="4" w:space="0" w:color="231F20"/>
              <w:right w:val="single" w:sz="4" w:space="0" w:color="231F20"/>
            </w:tcBorders>
          </w:tcPr>
          <w:p w14:paraId="4CAF5435" w14:textId="77777777" w:rsidR="00F46403" w:rsidRDefault="00F46403" w:rsidP="001619E5">
            <w:pPr>
              <w:pStyle w:val="TableParagraph"/>
              <w:spacing w:before="43"/>
              <w:ind w:left="28"/>
              <w:jc w:val="center"/>
              <w:rPr>
                <w:sz w:val="17"/>
              </w:rPr>
            </w:pPr>
            <w:r>
              <w:rPr>
                <w:color w:val="231F20"/>
                <w:sz w:val="17"/>
              </w:rPr>
              <w:t>5</w:t>
            </w:r>
          </w:p>
        </w:tc>
        <w:tc>
          <w:tcPr>
            <w:tcW w:w="5760" w:type="dxa"/>
            <w:vMerge/>
            <w:tcBorders>
              <w:top w:val="nil"/>
              <w:left w:val="single" w:sz="4" w:space="0" w:color="231F20"/>
              <w:bottom w:val="single" w:sz="4" w:space="0" w:color="231F20"/>
              <w:right w:val="single" w:sz="12" w:space="0" w:color="231F20"/>
            </w:tcBorders>
          </w:tcPr>
          <w:p w14:paraId="7D3E4DBE" w14:textId="77777777" w:rsidR="00F46403" w:rsidRDefault="00F46403" w:rsidP="001619E5">
            <w:pPr>
              <w:rPr>
                <w:sz w:val="2"/>
                <w:szCs w:val="2"/>
              </w:rPr>
            </w:pPr>
          </w:p>
        </w:tc>
      </w:tr>
      <w:tr w:rsidR="00F46403" w14:paraId="5F14D2E9" w14:textId="77777777" w:rsidTr="001619E5">
        <w:trPr>
          <w:trHeight w:val="470"/>
        </w:trPr>
        <w:tc>
          <w:tcPr>
            <w:tcW w:w="2188" w:type="dxa"/>
            <w:tcBorders>
              <w:top w:val="single" w:sz="4" w:space="0" w:color="231F20"/>
              <w:left w:val="single" w:sz="12" w:space="0" w:color="231F20"/>
              <w:bottom w:val="single" w:sz="12" w:space="0" w:color="231F20"/>
              <w:right w:val="single" w:sz="4" w:space="0" w:color="231F20"/>
            </w:tcBorders>
          </w:tcPr>
          <w:p w14:paraId="6619ECAF" w14:textId="77777777" w:rsidR="00F46403" w:rsidRDefault="00F46403" w:rsidP="001619E5">
            <w:pPr>
              <w:pStyle w:val="TableParagraph"/>
              <w:spacing w:before="43"/>
              <w:ind w:left="79"/>
              <w:rPr>
                <w:i/>
                <w:sz w:val="17"/>
              </w:rPr>
            </w:pPr>
            <w:r>
              <w:rPr>
                <w:i/>
                <w:color w:val="231F20"/>
                <w:sz w:val="17"/>
              </w:rPr>
              <w:t>sodium chlorate</w:t>
            </w:r>
          </w:p>
        </w:tc>
        <w:tc>
          <w:tcPr>
            <w:tcW w:w="1800" w:type="dxa"/>
            <w:tcBorders>
              <w:top w:val="single" w:sz="4" w:space="0" w:color="231F20"/>
              <w:left w:val="single" w:sz="4" w:space="0" w:color="231F20"/>
              <w:bottom w:val="single" w:sz="12" w:space="0" w:color="231F20"/>
              <w:right w:val="single" w:sz="4" w:space="0" w:color="231F20"/>
            </w:tcBorders>
          </w:tcPr>
          <w:p w14:paraId="0B99E36C" w14:textId="77777777" w:rsidR="00F46403" w:rsidRDefault="00F46403" w:rsidP="001619E5">
            <w:pPr>
              <w:pStyle w:val="TableParagraph"/>
              <w:spacing w:before="43"/>
              <w:ind w:left="776" w:right="747"/>
              <w:jc w:val="center"/>
              <w:rPr>
                <w:sz w:val="17"/>
              </w:rPr>
            </w:pPr>
            <w:r>
              <w:rPr>
                <w:color w:val="231F20"/>
                <w:sz w:val="17"/>
              </w:rPr>
              <w:t>4-6</w:t>
            </w:r>
          </w:p>
        </w:tc>
        <w:tc>
          <w:tcPr>
            <w:tcW w:w="2117" w:type="dxa"/>
            <w:tcBorders>
              <w:top w:val="single" w:sz="4" w:space="0" w:color="231F20"/>
              <w:left w:val="single" w:sz="4" w:space="0" w:color="231F20"/>
              <w:bottom w:val="single" w:sz="12" w:space="0" w:color="231F20"/>
              <w:right w:val="single" w:sz="4" w:space="0" w:color="231F20"/>
            </w:tcBorders>
          </w:tcPr>
          <w:p w14:paraId="29B664A7" w14:textId="77777777" w:rsidR="00F46403" w:rsidRDefault="00F46403" w:rsidP="001619E5">
            <w:pPr>
              <w:pStyle w:val="TableParagraph"/>
              <w:spacing w:before="4"/>
              <w:rPr>
                <w:b/>
                <w:sz w:val="18"/>
              </w:rPr>
            </w:pPr>
          </w:p>
          <w:p w14:paraId="554019E8" w14:textId="77777777" w:rsidR="00F46403" w:rsidRDefault="00F46403" w:rsidP="001619E5">
            <w:pPr>
              <w:pStyle w:val="TableParagraph"/>
              <w:ind w:left="764" w:right="736"/>
              <w:jc w:val="center"/>
              <w:rPr>
                <w:sz w:val="17"/>
              </w:rPr>
            </w:pPr>
            <w:r>
              <w:rPr>
                <w:color w:val="231F20"/>
                <w:sz w:val="17"/>
              </w:rPr>
              <w:t>3-6 lb ai</w:t>
            </w:r>
          </w:p>
        </w:tc>
        <w:tc>
          <w:tcPr>
            <w:tcW w:w="1080" w:type="dxa"/>
            <w:tcBorders>
              <w:top w:val="single" w:sz="4" w:space="0" w:color="231F20"/>
              <w:left w:val="single" w:sz="4" w:space="0" w:color="231F20"/>
              <w:bottom w:val="single" w:sz="12" w:space="0" w:color="231F20"/>
              <w:right w:val="single" w:sz="4" w:space="0" w:color="231F20"/>
            </w:tcBorders>
          </w:tcPr>
          <w:p w14:paraId="172EBED0" w14:textId="77777777" w:rsidR="00F46403" w:rsidRDefault="00F46403" w:rsidP="001619E5">
            <w:pPr>
              <w:pStyle w:val="TableParagraph"/>
              <w:spacing w:before="43"/>
              <w:ind w:left="330" w:right="302"/>
              <w:jc w:val="center"/>
              <w:rPr>
                <w:sz w:val="17"/>
              </w:rPr>
            </w:pPr>
            <w:r>
              <w:rPr>
                <w:color w:val="231F20"/>
                <w:sz w:val="17"/>
              </w:rPr>
              <w:t>10-20</w:t>
            </w:r>
          </w:p>
        </w:tc>
        <w:tc>
          <w:tcPr>
            <w:tcW w:w="1080" w:type="dxa"/>
            <w:tcBorders>
              <w:top w:val="single" w:sz="4" w:space="0" w:color="231F20"/>
              <w:left w:val="single" w:sz="4" w:space="0" w:color="231F20"/>
              <w:bottom w:val="single" w:sz="12" w:space="0" w:color="231F20"/>
              <w:right w:val="single" w:sz="4" w:space="0" w:color="231F20"/>
            </w:tcBorders>
          </w:tcPr>
          <w:p w14:paraId="775AE9C1" w14:textId="77777777" w:rsidR="00F46403" w:rsidRDefault="00F46403" w:rsidP="001619E5">
            <w:pPr>
              <w:pStyle w:val="TableParagraph"/>
              <w:spacing w:before="43"/>
              <w:ind w:left="330" w:right="302"/>
              <w:jc w:val="center"/>
              <w:rPr>
                <w:sz w:val="17"/>
              </w:rPr>
            </w:pPr>
            <w:r>
              <w:rPr>
                <w:color w:val="231F20"/>
                <w:sz w:val="17"/>
              </w:rPr>
              <w:t>5-10</w:t>
            </w:r>
          </w:p>
        </w:tc>
        <w:tc>
          <w:tcPr>
            <w:tcW w:w="5760" w:type="dxa"/>
            <w:tcBorders>
              <w:top w:val="single" w:sz="4" w:space="0" w:color="231F20"/>
              <w:left w:val="single" w:sz="4" w:space="0" w:color="231F20"/>
              <w:bottom w:val="single" w:sz="12" w:space="0" w:color="231F20"/>
              <w:right w:val="single" w:sz="12" w:space="0" w:color="231F20"/>
            </w:tcBorders>
          </w:tcPr>
          <w:p w14:paraId="75C69A27" w14:textId="77777777" w:rsidR="00F46403" w:rsidRDefault="00F46403" w:rsidP="001619E5">
            <w:pPr>
              <w:pStyle w:val="TableParagraph"/>
              <w:rPr>
                <w:sz w:val="16"/>
              </w:rPr>
            </w:pPr>
          </w:p>
        </w:tc>
      </w:tr>
    </w:tbl>
    <w:p w14:paraId="3CEC2184" w14:textId="77777777" w:rsidR="00F46403" w:rsidRDefault="00F46403" w:rsidP="00F46403">
      <w:pPr>
        <w:rPr>
          <w:sz w:val="16"/>
        </w:rPr>
        <w:sectPr w:rsidR="00F46403" w:rsidSect="00365740">
          <w:headerReference w:type="default" r:id="rId137"/>
          <w:footerReference w:type="even" r:id="rId138"/>
          <w:footerReference w:type="default" r:id="rId139"/>
          <w:pgSz w:w="15840" w:h="12240" w:orient="landscape"/>
          <w:pgMar w:top="580" w:right="580" w:bottom="560" w:left="980" w:header="0" w:footer="372" w:gutter="0"/>
          <w:cols w:space="720"/>
        </w:sectPr>
      </w:pPr>
    </w:p>
    <w:p w14:paraId="49CE9BDF" w14:textId="77777777" w:rsidR="00F46403" w:rsidRDefault="00F46403" w:rsidP="00F46403">
      <w:pPr>
        <w:spacing w:before="68"/>
        <w:ind w:left="3134"/>
        <w:rPr>
          <w:b/>
          <w:color w:val="231F20"/>
          <w:sz w:val="28"/>
        </w:rPr>
      </w:pPr>
    </w:p>
    <w:p w14:paraId="163E8877" w14:textId="77777777" w:rsidR="00F46403" w:rsidRDefault="00F46403" w:rsidP="00F46403">
      <w:pPr>
        <w:spacing w:before="68"/>
        <w:ind w:left="3134"/>
        <w:rPr>
          <w:b/>
          <w:sz w:val="28"/>
        </w:rPr>
      </w:pPr>
      <w:r>
        <w:rPr>
          <w:b/>
          <w:color w:val="231F20"/>
          <w:sz w:val="28"/>
        </w:rPr>
        <w:t xml:space="preserve">PERFORMANCE </w:t>
      </w:r>
      <w:r>
        <w:rPr>
          <w:b/>
          <w:color w:val="231F20"/>
          <w:spacing w:val="-4"/>
          <w:sz w:val="28"/>
        </w:rPr>
        <w:t xml:space="preserve">RATING </w:t>
      </w:r>
      <w:r>
        <w:rPr>
          <w:b/>
          <w:color w:val="231F20"/>
          <w:sz w:val="28"/>
        </w:rPr>
        <w:t>OF HARVEST</w:t>
      </w:r>
      <w:r>
        <w:rPr>
          <w:b/>
          <w:color w:val="231F20"/>
          <w:spacing w:val="-54"/>
          <w:sz w:val="28"/>
        </w:rPr>
        <w:t xml:space="preserve"> </w:t>
      </w:r>
      <w:r>
        <w:rPr>
          <w:b/>
          <w:color w:val="231F20"/>
          <w:sz w:val="28"/>
        </w:rPr>
        <w:t>AIDS BY FUNCTION</w:t>
      </w:r>
    </w:p>
    <w:p w14:paraId="7805F786" w14:textId="77777777" w:rsidR="00F46403" w:rsidRDefault="00F46403" w:rsidP="00F46403">
      <w:pPr>
        <w:pStyle w:val="BodyText"/>
        <w:spacing w:before="3"/>
        <w:rPr>
          <w:b/>
          <w:sz w:val="17"/>
        </w:rPr>
      </w:pPr>
    </w:p>
    <w:tbl>
      <w:tblPr>
        <w:tblW w:w="0" w:type="auto"/>
        <w:tblInd w:w="12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576"/>
        <w:gridCol w:w="1440"/>
        <w:gridCol w:w="1440"/>
        <w:gridCol w:w="1440"/>
        <w:gridCol w:w="1440"/>
        <w:gridCol w:w="1440"/>
      </w:tblGrid>
      <w:tr w:rsidR="00F46403" w14:paraId="274CD143" w14:textId="77777777" w:rsidTr="001619E5">
        <w:trPr>
          <w:trHeight w:val="346"/>
        </w:trPr>
        <w:tc>
          <w:tcPr>
            <w:tcW w:w="4576" w:type="dxa"/>
            <w:vMerge w:val="restart"/>
            <w:tcBorders>
              <w:top w:val="nil"/>
              <w:left w:val="single" w:sz="12" w:space="0" w:color="000000" w:themeColor="text1"/>
              <w:bottom w:val="nil"/>
            </w:tcBorders>
            <w:shd w:val="clear" w:color="auto" w:fill="231F20"/>
          </w:tcPr>
          <w:p w14:paraId="17F5B5A9" w14:textId="77777777" w:rsidR="00F46403" w:rsidRDefault="00F46403" w:rsidP="001619E5">
            <w:pPr>
              <w:pStyle w:val="TableParagraph"/>
              <w:rPr>
                <w:b/>
                <w:sz w:val="20"/>
              </w:rPr>
            </w:pPr>
          </w:p>
          <w:p w14:paraId="4846D01D" w14:textId="77777777" w:rsidR="00F46403" w:rsidRDefault="00F46403" w:rsidP="001619E5">
            <w:pPr>
              <w:pStyle w:val="TableParagraph"/>
              <w:rPr>
                <w:b/>
                <w:sz w:val="20"/>
              </w:rPr>
            </w:pPr>
          </w:p>
          <w:p w14:paraId="5FAAB975" w14:textId="77777777" w:rsidR="00F46403" w:rsidRDefault="00F46403" w:rsidP="001619E5">
            <w:pPr>
              <w:pStyle w:val="TableParagraph"/>
              <w:spacing w:before="146"/>
              <w:ind w:left="95"/>
              <w:rPr>
                <w:b/>
                <w:sz w:val="18"/>
              </w:rPr>
            </w:pPr>
            <w:r>
              <w:rPr>
                <w:b/>
                <w:color w:val="FFFFFF"/>
                <w:sz w:val="18"/>
              </w:rPr>
              <w:t>CHEMICAL NAME</w:t>
            </w:r>
          </w:p>
        </w:tc>
        <w:tc>
          <w:tcPr>
            <w:tcW w:w="7200" w:type="dxa"/>
            <w:gridSpan w:val="5"/>
            <w:tcBorders>
              <w:top w:val="nil"/>
              <w:right w:val="single" w:sz="12" w:space="0" w:color="000000" w:themeColor="text1"/>
            </w:tcBorders>
            <w:shd w:val="clear" w:color="auto" w:fill="231F20"/>
          </w:tcPr>
          <w:p w14:paraId="33999DF0" w14:textId="77777777" w:rsidR="00F46403" w:rsidRDefault="00F46403" w:rsidP="001619E5">
            <w:pPr>
              <w:pStyle w:val="TableParagraph"/>
              <w:spacing w:before="73"/>
              <w:ind w:left="3104" w:right="3085"/>
              <w:jc w:val="center"/>
              <w:rPr>
                <w:b/>
                <w:sz w:val="18"/>
              </w:rPr>
            </w:pPr>
            <w:r>
              <w:rPr>
                <w:b/>
                <w:color w:val="FFFFFF"/>
                <w:sz w:val="18"/>
              </w:rPr>
              <w:t>FUNCTION</w:t>
            </w:r>
          </w:p>
        </w:tc>
      </w:tr>
      <w:tr w:rsidR="00F46403" w14:paraId="004FC47C" w14:textId="77777777" w:rsidTr="001619E5">
        <w:trPr>
          <w:trHeight w:val="522"/>
        </w:trPr>
        <w:tc>
          <w:tcPr>
            <w:tcW w:w="4576" w:type="dxa"/>
            <w:vMerge/>
            <w:tcBorders>
              <w:top w:val="nil"/>
              <w:left w:val="single" w:sz="12" w:space="0" w:color="000000" w:themeColor="text1"/>
              <w:bottom w:val="nil"/>
            </w:tcBorders>
            <w:shd w:val="clear" w:color="auto" w:fill="231F20"/>
          </w:tcPr>
          <w:p w14:paraId="4904BF59" w14:textId="77777777" w:rsidR="00F46403" w:rsidRDefault="00F46403" w:rsidP="001619E5">
            <w:pPr>
              <w:rPr>
                <w:sz w:val="2"/>
                <w:szCs w:val="2"/>
              </w:rPr>
            </w:pPr>
          </w:p>
        </w:tc>
        <w:tc>
          <w:tcPr>
            <w:tcW w:w="1440" w:type="dxa"/>
            <w:tcBorders>
              <w:bottom w:val="nil"/>
            </w:tcBorders>
            <w:shd w:val="clear" w:color="auto" w:fill="231F20"/>
          </w:tcPr>
          <w:p w14:paraId="562D8229" w14:textId="77777777" w:rsidR="00F46403" w:rsidRDefault="00F46403" w:rsidP="001619E5">
            <w:pPr>
              <w:pStyle w:val="TableParagraph"/>
              <w:spacing w:before="62" w:line="223" w:lineRule="auto"/>
              <w:ind w:left="133" w:right="82" w:firstLine="153"/>
              <w:rPr>
                <w:b/>
                <w:sz w:val="18"/>
              </w:rPr>
            </w:pPr>
            <w:r>
              <w:rPr>
                <w:b/>
                <w:color w:val="FFFFFF"/>
                <w:sz w:val="18"/>
              </w:rPr>
              <w:t>Removal of Mature Foliage</w:t>
            </w:r>
          </w:p>
        </w:tc>
        <w:tc>
          <w:tcPr>
            <w:tcW w:w="1440" w:type="dxa"/>
            <w:tcBorders>
              <w:bottom w:val="nil"/>
            </w:tcBorders>
            <w:shd w:val="clear" w:color="auto" w:fill="231F20"/>
          </w:tcPr>
          <w:p w14:paraId="2AE74E04" w14:textId="77777777" w:rsidR="00F46403" w:rsidRDefault="00F46403" w:rsidP="001619E5">
            <w:pPr>
              <w:pStyle w:val="TableParagraph"/>
              <w:spacing w:before="62" w:line="223" w:lineRule="auto"/>
              <w:ind w:left="102" w:right="53" w:firstLine="185"/>
              <w:rPr>
                <w:b/>
                <w:sz w:val="18"/>
              </w:rPr>
            </w:pPr>
            <w:r>
              <w:rPr>
                <w:b/>
                <w:color w:val="FFFFFF"/>
                <w:sz w:val="18"/>
              </w:rPr>
              <w:t>Removal of Juvenile Foliage</w:t>
            </w:r>
          </w:p>
        </w:tc>
        <w:tc>
          <w:tcPr>
            <w:tcW w:w="1440" w:type="dxa"/>
            <w:tcBorders>
              <w:bottom w:val="nil"/>
            </w:tcBorders>
            <w:shd w:val="clear" w:color="auto" w:fill="231F20"/>
          </w:tcPr>
          <w:p w14:paraId="06A8B13E" w14:textId="77777777" w:rsidR="00F46403" w:rsidRDefault="00F46403" w:rsidP="001619E5">
            <w:pPr>
              <w:pStyle w:val="TableParagraph"/>
              <w:spacing w:before="9"/>
              <w:rPr>
                <w:b/>
                <w:sz w:val="20"/>
              </w:rPr>
            </w:pPr>
          </w:p>
          <w:p w14:paraId="10A45D6F" w14:textId="77777777" w:rsidR="00F46403" w:rsidRDefault="00F46403" w:rsidP="001619E5">
            <w:pPr>
              <w:pStyle w:val="TableParagraph"/>
              <w:ind w:left="196" w:right="167"/>
              <w:jc w:val="center"/>
              <w:rPr>
                <w:b/>
                <w:sz w:val="18"/>
              </w:rPr>
            </w:pPr>
            <w:r>
              <w:rPr>
                <w:b/>
                <w:color w:val="FFFFFF"/>
                <w:sz w:val="18"/>
              </w:rPr>
              <w:t>Boll Opening</w:t>
            </w:r>
          </w:p>
        </w:tc>
        <w:tc>
          <w:tcPr>
            <w:tcW w:w="1440" w:type="dxa"/>
            <w:tcBorders>
              <w:bottom w:val="nil"/>
            </w:tcBorders>
            <w:shd w:val="clear" w:color="auto" w:fill="231F20"/>
          </w:tcPr>
          <w:p w14:paraId="0CA130DC" w14:textId="77777777" w:rsidR="00F46403" w:rsidRDefault="00F46403" w:rsidP="001619E5">
            <w:pPr>
              <w:pStyle w:val="TableParagraph"/>
              <w:spacing w:before="62" w:line="223" w:lineRule="auto"/>
              <w:ind w:left="256" w:right="109" w:firstLine="90"/>
              <w:rPr>
                <w:b/>
                <w:sz w:val="18"/>
              </w:rPr>
            </w:pPr>
            <w:r>
              <w:rPr>
                <w:b/>
                <w:color w:val="FFFFFF"/>
                <w:sz w:val="18"/>
              </w:rPr>
              <w:t>Regrowth Suppression</w:t>
            </w:r>
          </w:p>
        </w:tc>
        <w:tc>
          <w:tcPr>
            <w:tcW w:w="1440" w:type="dxa"/>
            <w:tcBorders>
              <w:bottom w:val="nil"/>
              <w:right w:val="single" w:sz="12" w:space="0" w:color="000000" w:themeColor="text1"/>
            </w:tcBorders>
            <w:shd w:val="clear" w:color="auto" w:fill="231F20"/>
          </w:tcPr>
          <w:p w14:paraId="1EDC30FB" w14:textId="77777777" w:rsidR="00F46403" w:rsidRDefault="00F46403" w:rsidP="001619E5">
            <w:pPr>
              <w:pStyle w:val="TableParagraph"/>
              <w:spacing w:before="62" w:line="223" w:lineRule="auto"/>
              <w:ind w:left="284" w:right="246" w:firstLine="225"/>
              <w:rPr>
                <w:b/>
                <w:sz w:val="18"/>
              </w:rPr>
            </w:pPr>
            <w:r>
              <w:rPr>
                <w:b/>
                <w:color w:val="FFFFFF"/>
                <w:sz w:val="18"/>
              </w:rPr>
              <w:t>Weed Desiccation</w:t>
            </w:r>
          </w:p>
        </w:tc>
      </w:tr>
      <w:tr w:rsidR="00F46403" w14:paraId="7345218C" w14:textId="77777777" w:rsidTr="001619E5">
        <w:trPr>
          <w:trHeight w:val="561"/>
        </w:trPr>
        <w:tc>
          <w:tcPr>
            <w:tcW w:w="4576" w:type="dxa"/>
            <w:tcBorders>
              <w:top w:val="nil"/>
              <w:left w:val="single" w:sz="12" w:space="0" w:color="231F20"/>
              <w:bottom w:val="single" w:sz="4" w:space="0" w:color="231F20"/>
              <w:right w:val="single" w:sz="4" w:space="0" w:color="231F20"/>
            </w:tcBorders>
          </w:tcPr>
          <w:p w14:paraId="0F317E79" w14:textId="77777777" w:rsidR="00F46403" w:rsidRDefault="00F46403" w:rsidP="001619E5">
            <w:pPr>
              <w:pStyle w:val="TableParagraph"/>
              <w:spacing w:before="27" w:line="200" w:lineRule="exact"/>
              <w:ind w:left="80"/>
              <w:rPr>
                <w:i/>
                <w:sz w:val="18"/>
              </w:rPr>
            </w:pPr>
            <w:r>
              <w:rPr>
                <w:i/>
                <w:color w:val="231F20"/>
                <w:sz w:val="18"/>
              </w:rPr>
              <w:t>ethephon</w:t>
            </w:r>
          </w:p>
          <w:p w14:paraId="78CDAEFD" w14:textId="77777777" w:rsidR="00F46403" w:rsidRDefault="00F46403" w:rsidP="001619E5">
            <w:pPr>
              <w:pStyle w:val="TableParagraph"/>
              <w:spacing w:line="200" w:lineRule="exact"/>
              <w:ind w:left="80"/>
              <w:rPr>
                <w:sz w:val="18"/>
              </w:rPr>
            </w:pPr>
            <w:r>
              <w:rPr>
                <w:color w:val="231F20"/>
                <w:sz w:val="18"/>
              </w:rPr>
              <w:t>(Numerous brands)</w:t>
            </w:r>
          </w:p>
        </w:tc>
        <w:tc>
          <w:tcPr>
            <w:tcW w:w="1440" w:type="dxa"/>
            <w:tcBorders>
              <w:top w:val="single" w:sz="8" w:space="0" w:color="231F20"/>
              <w:left w:val="single" w:sz="4" w:space="0" w:color="231F20"/>
              <w:bottom w:val="single" w:sz="4" w:space="0" w:color="231F20"/>
              <w:right w:val="single" w:sz="4" w:space="0" w:color="231F20"/>
            </w:tcBorders>
          </w:tcPr>
          <w:p w14:paraId="05BF0F9D" w14:textId="77777777" w:rsidR="00F46403" w:rsidRDefault="00F46403" w:rsidP="001619E5">
            <w:pPr>
              <w:pStyle w:val="TableParagraph"/>
              <w:spacing w:before="123"/>
              <w:ind w:left="366" w:right="337"/>
              <w:jc w:val="center"/>
              <w:rPr>
                <w:sz w:val="18"/>
              </w:rPr>
            </w:pPr>
            <w:r>
              <w:rPr>
                <w:color w:val="231F20"/>
                <w:sz w:val="18"/>
              </w:rPr>
              <w:t>F-G</w:t>
            </w:r>
          </w:p>
        </w:tc>
        <w:tc>
          <w:tcPr>
            <w:tcW w:w="1440" w:type="dxa"/>
            <w:tcBorders>
              <w:top w:val="single" w:sz="8" w:space="0" w:color="231F20"/>
              <w:left w:val="single" w:sz="4" w:space="0" w:color="231F20"/>
              <w:bottom w:val="single" w:sz="4" w:space="0" w:color="231F20"/>
              <w:right w:val="single" w:sz="4" w:space="0" w:color="231F20"/>
            </w:tcBorders>
          </w:tcPr>
          <w:p w14:paraId="0DC6AEB7" w14:textId="77777777" w:rsidR="00F46403" w:rsidRDefault="00F46403" w:rsidP="001619E5">
            <w:pPr>
              <w:pStyle w:val="TableParagraph"/>
              <w:spacing w:before="123"/>
              <w:ind w:left="29"/>
              <w:jc w:val="center"/>
              <w:rPr>
                <w:sz w:val="18"/>
              </w:rPr>
            </w:pPr>
            <w:r>
              <w:rPr>
                <w:color w:val="231F20"/>
                <w:sz w:val="18"/>
              </w:rPr>
              <w:t>F</w:t>
            </w:r>
          </w:p>
        </w:tc>
        <w:tc>
          <w:tcPr>
            <w:tcW w:w="1440" w:type="dxa"/>
            <w:tcBorders>
              <w:top w:val="single" w:sz="8" w:space="0" w:color="231F20"/>
              <w:left w:val="single" w:sz="4" w:space="0" w:color="231F20"/>
              <w:bottom w:val="single" w:sz="4" w:space="0" w:color="231F20"/>
              <w:right w:val="single" w:sz="4" w:space="0" w:color="231F20"/>
            </w:tcBorders>
          </w:tcPr>
          <w:p w14:paraId="1A294A32" w14:textId="77777777" w:rsidR="00F46403" w:rsidRDefault="00F46403" w:rsidP="001619E5">
            <w:pPr>
              <w:pStyle w:val="TableParagraph"/>
              <w:spacing w:before="123"/>
              <w:ind w:left="29"/>
              <w:jc w:val="center"/>
              <w:rPr>
                <w:sz w:val="18"/>
              </w:rPr>
            </w:pPr>
            <w:r>
              <w:rPr>
                <w:color w:val="231F20"/>
                <w:sz w:val="18"/>
              </w:rPr>
              <w:t>E</w:t>
            </w:r>
          </w:p>
        </w:tc>
        <w:tc>
          <w:tcPr>
            <w:tcW w:w="1440" w:type="dxa"/>
            <w:tcBorders>
              <w:top w:val="single" w:sz="8" w:space="0" w:color="231F20"/>
              <w:left w:val="single" w:sz="4" w:space="0" w:color="231F20"/>
              <w:bottom w:val="single" w:sz="4" w:space="0" w:color="231F20"/>
              <w:right w:val="single" w:sz="4" w:space="0" w:color="231F20"/>
            </w:tcBorders>
          </w:tcPr>
          <w:p w14:paraId="3D101DFB" w14:textId="77777777" w:rsidR="00F46403" w:rsidRDefault="00F46403" w:rsidP="001619E5">
            <w:pPr>
              <w:pStyle w:val="TableParagraph"/>
              <w:spacing w:before="123"/>
              <w:ind w:left="36"/>
              <w:jc w:val="center"/>
              <w:rPr>
                <w:sz w:val="18"/>
              </w:rPr>
            </w:pPr>
            <w:r>
              <w:rPr>
                <w:color w:val="231F20"/>
                <w:sz w:val="18"/>
              </w:rPr>
              <w:t>P</w:t>
            </w:r>
          </w:p>
        </w:tc>
        <w:tc>
          <w:tcPr>
            <w:tcW w:w="1440" w:type="dxa"/>
            <w:tcBorders>
              <w:top w:val="single" w:sz="8" w:space="0" w:color="231F20"/>
              <w:left w:val="single" w:sz="4" w:space="0" w:color="231F20"/>
              <w:bottom w:val="single" w:sz="4" w:space="0" w:color="231F20"/>
              <w:right w:val="single" w:sz="12" w:space="0" w:color="231F20"/>
            </w:tcBorders>
          </w:tcPr>
          <w:p w14:paraId="2E5AFA68" w14:textId="77777777" w:rsidR="00F46403" w:rsidRDefault="00F46403" w:rsidP="001619E5">
            <w:pPr>
              <w:pStyle w:val="TableParagraph"/>
              <w:spacing w:before="123"/>
              <w:ind w:left="46"/>
              <w:jc w:val="center"/>
              <w:rPr>
                <w:sz w:val="18"/>
              </w:rPr>
            </w:pPr>
            <w:r>
              <w:rPr>
                <w:color w:val="231F20"/>
                <w:sz w:val="18"/>
              </w:rPr>
              <w:t>P</w:t>
            </w:r>
          </w:p>
        </w:tc>
      </w:tr>
      <w:tr w:rsidR="00F46403" w14:paraId="28178043" w14:textId="77777777" w:rsidTr="001619E5">
        <w:trPr>
          <w:trHeight w:val="576"/>
        </w:trPr>
        <w:tc>
          <w:tcPr>
            <w:tcW w:w="4576" w:type="dxa"/>
            <w:tcBorders>
              <w:top w:val="single" w:sz="4" w:space="0" w:color="231F20"/>
              <w:left w:val="single" w:sz="12" w:space="0" w:color="231F20"/>
              <w:bottom w:val="single" w:sz="4" w:space="0" w:color="231F20"/>
              <w:right w:val="single" w:sz="4" w:space="0" w:color="231F20"/>
            </w:tcBorders>
          </w:tcPr>
          <w:p w14:paraId="3E24F9C9" w14:textId="77777777" w:rsidR="00F46403" w:rsidRDefault="00F46403" w:rsidP="001619E5">
            <w:pPr>
              <w:pStyle w:val="TableParagraph"/>
              <w:spacing w:before="42" w:line="200" w:lineRule="exact"/>
              <w:ind w:left="80"/>
              <w:rPr>
                <w:i/>
                <w:sz w:val="18"/>
              </w:rPr>
            </w:pPr>
            <w:r>
              <w:rPr>
                <w:i/>
                <w:color w:val="231F20"/>
                <w:sz w:val="18"/>
              </w:rPr>
              <w:t>ethephon + urea sulfate</w:t>
            </w:r>
          </w:p>
          <w:p w14:paraId="2B8F6CA9" w14:textId="77777777" w:rsidR="00F46403" w:rsidRDefault="00F46403" w:rsidP="001619E5">
            <w:pPr>
              <w:pStyle w:val="TableParagraph"/>
              <w:spacing w:line="200" w:lineRule="exact"/>
              <w:ind w:left="80"/>
              <w:rPr>
                <w:sz w:val="18"/>
              </w:rPr>
            </w:pPr>
            <w:r>
              <w:rPr>
                <w:color w:val="231F20"/>
                <w:sz w:val="18"/>
              </w:rPr>
              <w:t>First Pick</w:t>
            </w:r>
          </w:p>
        </w:tc>
        <w:tc>
          <w:tcPr>
            <w:tcW w:w="1440" w:type="dxa"/>
            <w:tcBorders>
              <w:top w:val="single" w:sz="4" w:space="0" w:color="231F20"/>
              <w:left w:val="single" w:sz="4" w:space="0" w:color="231F20"/>
              <w:bottom w:val="single" w:sz="4" w:space="0" w:color="231F20"/>
              <w:right w:val="single" w:sz="4" w:space="0" w:color="231F20"/>
            </w:tcBorders>
          </w:tcPr>
          <w:p w14:paraId="384864AA" w14:textId="77777777" w:rsidR="00F46403" w:rsidRDefault="00F46403" w:rsidP="001619E5">
            <w:pPr>
              <w:pStyle w:val="TableParagraph"/>
              <w:spacing w:before="138"/>
              <w:ind w:left="29"/>
              <w:jc w:val="center"/>
              <w:rPr>
                <w:sz w:val="18"/>
              </w:rPr>
            </w:pPr>
            <w:r>
              <w:rPr>
                <w:color w:val="231F20"/>
                <w:sz w:val="18"/>
              </w:rPr>
              <w:t>G</w:t>
            </w:r>
          </w:p>
        </w:tc>
        <w:tc>
          <w:tcPr>
            <w:tcW w:w="1440" w:type="dxa"/>
            <w:tcBorders>
              <w:top w:val="single" w:sz="4" w:space="0" w:color="231F20"/>
              <w:left w:val="single" w:sz="4" w:space="0" w:color="231F20"/>
              <w:bottom w:val="single" w:sz="4" w:space="0" w:color="231F20"/>
              <w:right w:val="single" w:sz="4" w:space="0" w:color="231F20"/>
            </w:tcBorders>
          </w:tcPr>
          <w:p w14:paraId="4C4A9C5B" w14:textId="77777777" w:rsidR="00F46403" w:rsidRDefault="00F46403" w:rsidP="001619E5">
            <w:pPr>
              <w:pStyle w:val="TableParagraph"/>
              <w:spacing w:before="138"/>
              <w:ind w:left="29"/>
              <w:jc w:val="center"/>
              <w:rPr>
                <w:sz w:val="18"/>
              </w:rPr>
            </w:pPr>
            <w:r>
              <w:rPr>
                <w:color w:val="231F20"/>
                <w:sz w:val="18"/>
              </w:rPr>
              <w:t>G</w:t>
            </w:r>
          </w:p>
        </w:tc>
        <w:tc>
          <w:tcPr>
            <w:tcW w:w="1440" w:type="dxa"/>
            <w:tcBorders>
              <w:top w:val="single" w:sz="4" w:space="0" w:color="231F20"/>
              <w:left w:val="single" w:sz="4" w:space="0" w:color="231F20"/>
              <w:bottom w:val="single" w:sz="4" w:space="0" w:color="231F20"/>
              <w:right w:val="single" w:sz="4" w:space="0" w:color="231F20"/>
            </w:tcBorders>
          </w:tcPr>
          <w:p w14:paraId="655D3DA7" w14:textId="77777777" w:rsidR="00F46403" w:rsidRDefault="00F46403" w:rsidP="001619E5">
            <w:pPr>
              <w:pStyle w:val="TableParagraph"/>
              <w:spacing w:before="138"/>
              <w:ind w:left="366" w:right="337"/>
              <w:jc w:val="center"/>
              <w:rPr>
                <w:sz w:val="18"/>
              </w:rPr>
            </w:pPr>
            <w:r>
              <w:rPr>
                <w:color w:val="231F20"/>
                <w:sz w:val="18"/>
              </w:rPr>
              <w:t>E+</w:t>
            </w:r>
          </w:p>
        </w:tc>
        <w:tc>
          <w:tcPr>
            <w:tcW w:w="1440" w:type="dxa"/>
            <w:tcBorders>
              <w:top w:val="single" w:sz="4" w:space="0" w:color="231F20"/>
              <w:left w:val="single" w:sz="4" w:space="0" w:color="231F20"/>
              <w:bottom w:val="single" w:sz="4" w:space="0" w:color="231F20"/>
              <w:right w:val="single" w:sz="4" w:space="0" w:color="231F20"/>
            </w:tcBorders>
          </w:tcPr>
          <w:p w14:paraId="45130D67" w14:textId="77777777" w:rsidR="00F46403" w:rsidRDefault="00F46403" w:rsidP="001619E5">
            <w:pPr>
              <w:pStyle w:val="TableParagraph"/>
              <w:spacing w:before="138"/>
              <w:ind w:left="36"/>
              <w:jc w:val="center"/>
              <w:rPr>
                <w:sz w:val="18"/>
              </w:rPr>
            </w:pPr>
            <w:r>
              <w:rPr>
                <w:color w:val="231F20"/>
                <w:sz w:val="18"/>
              </w:rPr>
              <w:t>P</w:t>
            </w:r>
          </w:p>
        </w:tc>
        <w:tc>
          <w:tcPr>
            <w:tcW w:w="1440" w:type="dxa"/>
            <w:tcBorders>
              <w:top w:val="single" w:sz="4" w:space="0" w:color="231F20"/>
              <w:left w:val="single" w:sz="4" w:space="0" w:color="231F20"/>
              <w:bottom w:val="single" w:sz="4" w:space="0" w:color="231F20"/>
              <w:right w:val="single" w:sz="12" w:space="0" w:color="231F20"/>
            </w:tcBorders>
          </w:tcPr>
          <w:p w14:paraId="06F60B2D" w14:textId="77777777" w:rsidR="00F46403" w:rsidRDefault="00F46403" w:rsidP="001619E5">
            <w:pPr>
              <w:pStyle w:val="TableParagraph"/>
              <w:spacing w:before="138"/>
              <w:ind w:left="39"/>
              <w:jc w:val="center"/>
              <w:rPr>
                <w:sz w:val="18"/>
              </w:rPr>
            </w:pPr>
            <w:r>
              <w:rPr>
                <w:color w:val="231F20"/>
                <w:sz w:val="18"/>
              </w:rPr>
              <w:t>F</w:t>
            </w:r>
          </w:p>
        </w:tc>
      </w:tr>
      <w:tr w:rsidR="00F46403" w14:paraId="3EA96592" w14:textId="77777777" w:rsidTr="001619E5">
        <w:trPr>
          <w:trHeight w:val="576"/>
        </w:trPr>
        <w:tc>
          <w:tcPr>
            <w:tcW w:w="4576" w:type="dxa"/>
            <w:tcBorders>
              <w:top w:val="single" w:sz="4" w:space="0" w:color="231F20"/>
              <w:left w:val="single" w:sz="12" w:space="0" w:color="231F20"/>
              <w:bottom w:val="single" w:sz="4" w:space="0" w:color="231F20"/>
              <w:right w:val="single" w:sz="4" w:space="0" w:color="231F20"/>
            </w:tcBorders>
          </w:tcPr>
          <w:p w14:paraId="28A045AF" w14:textId="77777777" w:rsidR="00F46403" w:rsidRDefault="00F46403" w:rsidP="001619E5">
            <w:pPr>
              <w:pStyle w:val="TableParagraph"/>
              <w:spacing w:before="42" w:line="200" w:lineRule="exact"/>
              <w:ind w:left="80"/>
              <w:rPr>
                <w:i/>
                <w:sz w:val="18"/>
              </w:rPr>
            </w:pPr>
            <w:r>
              <w:rPr>
                <w:i/>
                <w:color w:val="231F20"/>
                <w:sz w:val="18"/>
              </w:rPr>
              <w:t>ethephon + cyclanilide</w:t>
            </w:r>
          </w:p>
          <w:p w14:paraId="279E1F05" w14:textId="77777777" w:rsidR="00F46403" w:rsidRDefault="00F46403" w:rsidP="001619E5">
            <w:pPr>
              <w:pStyle w:val="TableParagraph"/>
              <w:spacing w:line="200" w:lineRule="exact"/>
              <w:ind w:left="80"/>
              <w:rPr>
                <w:sz w:val="18"/>
              </w:rPr>
            </w:pPr>
            <w:r>
              <w:rPr>
                <w:color w:val="231F20"/>
                <w:sz w:val="18"/>
              </w:rPr>
              <w:t>Finish 6 Pro</w:t>
            </w:r>
          </w:p>
        </w:tc>
        <w:tc>
          <w:tcPr>
            <w:tcW w:w="1440" w:type="dxa"/>
            <w:tcBorders>
              <w:top w:val="single" w:sz="4" w:space="0" w:color="231F20"/>
              <w:left w:val="single" w:sz="4" w:space="0" w:color="231F20"/>
              <w:bottom w:val="single" w:sz="4" w:space="0" w:color="231F20"/>
              <w:right w:val="single" w:sz="4" w:space="0" w:color="231F20"/>
            </w:tcBorders>
          </w:tcPr>
          <w:p w14:paraId="7818D17D" w14:textId="77777777" w:rsidR="00F46403" w:rsidRDefault="00F46403" w:rsidP="001619E5">
            <w:pPr>
              <w:pStyle w:val="TableParagraph"/>
              <w:spacing w:before="138"/>
              <w:ind w:left="366" w:right="337"/>
              <w:jc w:val="center"/>
              <w:rPr>
                <w:sz w:val="18"/>
              </w:rPr>
            </w:pPr>
            <w:r>
              <w:rPr>
                <w:color w:val="231F20"/>
                <w:sz w:val="18"/>
              </w:rPr>
              <w:t>G-E</w:t>
            </w:r>
          </w:p>
        </w:tc>
        <w:tc>
          <w:tcPr>
            <w:tcW w:w="1440" w:type="dxa"/>
            <w:tcBorders>
              <w:top w:val="single" w:sz="4" w:space="0" w:color="231F20"/>
              <w:left w:val="single" w:sz="4" w:space="0" w:color="231F20"/>
              <w:bottom w:val="single" w:sz="4" w:space="0" w:color="231F20"/>
              <w:right w:val="single" w:sz="4" w:space="0" w:color="231F20"/>
            </w:tcBorders>
          </w:tcPr>
          <w:p w14:paraId="6B299DF8" w14:textId="77777777" w:rsidR="00F46403" w:rsidRDefault="00F46403" w:rsidP="001619E5">
            <w:pPr>
              <w:pStyle w:val="TableParagraph"/>
              <w:spacing w:before="138"/>
              <w:ind w:left="584"/>
              <w:rPr>
                <w:sz w:val="18"/>
              </w:rPr>
            </w:pPr>
            <w:r>
              <w:rPr>
                <w:color w:val="231F20"/>
                <w:sz w:val="18"/>
              </w:rPr>
              <w:t>F-G</w:t>
            </w:r>
          </w:p>
        </w:tc>
        <w:tc>
          <w:tcPr>
            <w:tcW w:w="1440" w:type="dxa"/>
            <w:tcBorders>
              <w:top w:val="single" w:sz="4" w:space="0" w:color="231F20"/>
              <w:left w:val="single" w:sz="4" w:space="0" w:color="231F20"/>
              <w:bottom w:val="single" w:sz="4" w:space="0" w:color="231F20"/>
              <w:right w:val="single" w:sz="4" w:space="0" w:color="231F20"/>
            </w:tcBorders>
          </w:tcPr>
          <w:p w14:paraId="369E3326" w14:textId="77777777" w:rsidR="00F46403" w:rsidRDefault="00F46403" w:rsidP="001619E5">
            <w:pPr>
              <w:pStyle w:val="TableParagraph"/>
              <w:spacing w:before="138"/>
              <w:ind w:left="366" w:right="337"/>
              <w:jc w:val="center"/>
              <w:rPr>
                <w:sz w:val="18"/>
              </w:rPr>
            </w:pPr>
            <w:r>
              <w:rPr>
                <w:color w:val="231F20"/>
                <w:sz w:val="18"/>
              </w:rPr>
              <w:t>E+</w:t>
            </w:r>
          </w:p>
        </w:tc>
        <w:tc>
          <w:tcPr>
            <w:tcW w:w="1440" w:type="dxa"/>
            <w:tcBorders>
              <w:top w:val="single" w:sz="4" w:space="0" w:color="231F20"/>
              <w:left w:val="single" w:sz="4" w:space="0" w:color="231F20"/>
              <w:bottom w:val="single" w:sz="4" w:space="0" w:color="231F20"/>
              <w:right w:val="single" w:sz="4" w:space="0" w:color="231F20"/>
            </w:tcBorders>
          </w:tcPr>
          <w:p w14:paraId="6E1CFC9D" w14:textId="77777777" w:rsidR="00F46403" w:rsidRDefault="00F46403" w:rsidP="001619E5">
            <w:pPr>
              <w:pStyle w:val="TableParagraph"/>
              <w:spacing w:before="138"/>
              <w:ind w:left="29"/>
              <w:jc w:val="center"/>
              <w:rPr>
                <w:sz w:val="18"/>
              </w:rPr>
            </w:pPr>
            <w:r>
              <w:rPr>
                <w:color w:val="231F20"/>
                <w:sz w:val="18"/>
              </w:rPr>
              <w:t>F</w:t>
            </w:r>
          </w:p>
        </w:tc>
        <w:tc>
          <w:tcPr>
            <w:tcW w:w="1440" w:type="dxa"/>
            <w:tcBorders>
              <w:top w:val="single" w:sz="4" w:space="0" w:color="231F20"/>
              <w:left w:val="single" w:sz="4" w:space="0" w:color="231F20"/>
              <w:bottom w:val="single" w:sz="4" w:space="0" w:color="231F20"/>
              <w:right w:val="single" w:sz="12" w:space="0" w:color="231F20"/>
            </w:tcBorders>
          </w:tcPr>
          <w:p w14:paraId="6913FBA2" w14:textId="77777777" w:rsidR="00F46403" w:rsidRDefault="00F46403" w:rsidP="001619E5">
            <w:pPr>
              <w:pStyle w:val="TableParagraph"/>
              <w:spacing w:before="138"/>
              <w:ind w:left="46"/>
              <w:jc w:val="center"/>
              <w:rPr>
                <w:sz w:val="18"/>
              </w:rPr>
            </w:pPr>
            <w:r>
              <w:rPr>
                <w:color w:val="231F20"/>
                <w:sz w:val="18"/>
              </w:rPr>
              <w:t>P</w:t>
            </w:r>
          </w:p>
        </w:tc>
      </w:tr>
      <w:tr w:rsidR="00F46403" w14:paraId="1F4257B6" w14:textId="77777777" w:rsidTr="001619E5">
        <w:trPr>
          <w:trHeight w:val="576"/>
        </w:trPr>
        <w:tc>
          <w:tcPr>
            <w:tcW w:w="4576" w:type="dxa"/>
            <w:tcBorders>
              <w:top w:val="single" w:sz="4" w:space="0" w:color="231F20"/>
              <w:left w:val="single" w:sz="12" w:space="0" w:color="231F20"/>
              <w:bottom w:val="single" w:sz="4" w:space="0" w:color="231F20"/>
              <w:right w:val="single" w:sz="4" w:space="0" w:color="231F20"/>
            </w:tcBorders>
          </w:tcPr>
          <w:p w14:paraId="03AA6537" w14:textId="77777777" w:rsidR="00F46403" w:rsidRDefault="00F46403" w:rsidP="001619E5">
            <w:pPr>
              <w:pStyle w:val="TableParagraph"/>
              <w:spacing w:before="42" w:line="200" w:lineRule="exact"/>
              <w:ind w:left="80"/>
              <w:rPr>
                <w:i/>
                <w:sz w:val="18"/>
              </w:rPr>
            </w:pPr>
            <w:r>
              <w:rPr>
                <w:i/>
                <w:color w:val="231F20"/>
                <w:sz w:val="18"/>
              </w:rPr>
              <w:t>paraquat</w:t>
            </w:r>
          </w:p>
          <w:p w14:paraId="3AF993EC" w14:textId="77777777" w:rsidR="00F46403" w:rsidRDefault="00F46403" w:rsidP="001619E5">
            <w:pPr>
              <w:pStyle w:val="TableParagraph"/>
              <w:spacing w:line="200" w:lineRule="exact"/>
              <w:ind w:left="80"/>
              <w:rPr>
                <w:sz w:val="18"/>
              </w:rPr>
            </w:pPr>
            <w:r>
              <w:rPr>
                <w:color w:val="231F20"/>
                <w:sz w:val="18"/>
              </w:rPr>
              <w:t>Gramoxone Max, Gramoxone Inteon, Parazone, Firestorm</w:t>
            </w:r>
          </w:p>
        </w:tc>
        <w:tc>
          <w:tcPr>
            <w:tcW w:w="1440" w:type="dxa"/>
            <w:tcBorders>
              <w:top w:val="single" w:sz="4" w:space="0" w:color="231F20"/>
              <w:left w:val="single" w:sz="4" w:space="0" w:color="231F20"/>
              <w:bottom w:val="single" w:sz="4" w:space="0" w:color="231F20"/>
              <w:right w:val="single" w:sz="4" w:space="0" w:color="231F20"/>
            </w:tcBorders>
          </w:tcPr>
          <w:p w14:paraId="13AC8D45" w14:textId="77777777" w:rsidR="00F46403" w:rsidRDefault="00F46403" w:rsidP="001619E5">
            <w:pPr>
              <w:pStyle w:val="TableParagraph"/>
              <w:spacing w:before="138"/>
              <w:ind w:left="29"/>
              <w:jc w:val="center"/>
              <w:rPr>
                <w:sz w:val="18"/>
              </w:rPr>
            </w:pPr>
            <w:r>
              <w:rPr>
                <w:color w:val="231F20"/>
                <w:sz w:val="18"/>
              </w:rPr>
              <w:t>F</w:t>
            </w:r>
          </w:p>
        </w:tc>
        <w:tc>
          <w:tcPr>
            <w:tcW w:w="1440" w:type="dxa"/>
            <w:tcBorders>
              <w:top w:val="single" w:sz="4" w:space="0" w:color="231F20"/>
              <w:left w:val="single" w:sz="4" w:space="0" w:color="231F20"/>
              <w:bottom w:val="single" w:sz="4" w:space="0" w:color="231F20"/>
              <w:right w:val="single" w:sz="4" w:space="0" w:color="231F20"/>
            </w:tcBorders>
          </w:tcPr>
          <w:p w14:paraId="5DB43CF2" w14:textId="77777777" w:rsidR="00F46403" w:rsidRDefault="00F46403" w:rsidP="001619E5">
            <w:pPr>
              <w:pStyle w:val="TableParagraph"/>
              <w:spacing w:before="138"/>
              <w:ind w:left="29"/>
              <w:jc w:val="center"/>
              <w:rPr>
                <w:sz w:val="18"/>
              </w:rPr>
            </w:pPr>
            <w:r>
              <w:rPr>
                <w:color w:val="231F20"/>
                <w:sz w:val="18"/>
              </w:rPr>
              <w:t>F</w:t>
            </w:r>
          </w:p>
        </w:tc>
        <w:tc>
          <w:tcPr>
            <w:tcW w:w="1440" w:type="dxa"/>
            <w:tcBorders>
              <w:top w:val="single" w:sz="4" w:space="0" w:color="231F20"/>
              <w:left w:val="single" w:sz="4" w:space="0" w:color="231F20"/>
              <w:bottom w:val="single" w:sz="4" w:space="0" w:color="231F20"/>
              <w:right w:val="single" w:sz="4" w:space="0" w:color="231F20"/>
            </w:tcBorders>
          </w:tcPr>
          <w:p w14:paraId="6693088C" w14:textId="77777777" w:rsidR="00F46403" w:rsidRDefault="00F46403" w:rsidP="001619E5">
            <w:pPr>
              <w:pStyle w:val="TableParagraph"/>
              <w:spacing w:before="138"/>
              <w:ind w:left="366" w:right="337"/>
              <w:jc w:val="center"/>
              <w:rPr>
                <w:sz w:val="18"/>
              </w:rPr>
            </w:pPr>
            <w:r>
              <w:rPr>
                <w:color w:val="231F20"/>
                <w:sz w:val="18"/>
              </w:rPr>
              <w:t>P-F</w:t>
            </w:r>
          </w:p>
        </w:tc>
        <w:tc>
          <w:tcPr>
            <w:tcW w:w="1440" w:type="dxa"/>
            <w:tcBorders>
              <w:top w:val="single" w:sz="4" w:space="0" w:color="231F20"/>
              <w:left w:val="single" w:sz="4" w:space="0" w:color="231F20"/>
              <w:bottom w:val="single" w:sz="4" w:space="0" w:color="231F20"/>
              <w:right w:val="single" w:sz="4" w:space="0" w:color="231F20"/>
            </w:tcBorders>
          </w:tcPr>
          <w:p w14:paraId="31BBCDA2" w14:textId="77777777" w:rsidR="00F46403" w:rsidRDefault="00F46403" w:rsidP="001619E5">
            <w:pPr>
              <w:pStyle w:val="TableParagraph"/>
              <w:spacing w:before="138"/>
              <w:ind w:left="35"/>
              <w:jc w:val="center"/>
              <w:rPr>
                <w:sz w:val="18"/>
              </w:rPr>
            </w:pPr>
            <w:r>
              <w:rPr>
                <w:color w:val="231F20"/>
                <w:sz w:val="18"/>
              </w:rPr>
              <w:t>P</w:t>
            </w:r>
          </w:p>
        </w:tc>
        <w:tc>
          <w:tcPr>
            <w:tcW w:w="1440" w:type="dxa"/>
            <w:tcBorders>
              <w:top w:val="single" w:sz="4" w:space="0" w:color="231F20"/>
              <w:left w:val="single" w:sz="4" w:space="0" w:color="231F20"/>
              <w:bottom w:val="single" w:sz="4" w:space="0" w:color="231F20"/>
              <w:right w:val="single" w:sz="12" w:space="0" w:color="231F20"/>
            </w:tcBorders>
          </w:tcPr>
          <w:p w14:paraId="0CCC937A" w14:textId="77777777" w:rsidR="00F46403" w:rsidRDefault="00F46403" w:rsidP="001619E5">
            <w:pPr>
              <w:pStyle w:val="TableParagraph"/>
              <w:spacing w:before="138"/>
              <w:ind w:left="39"/>
              <w:jc w:val="center"/>
              <w:rPr>
                <w:sz w:val="18"/>
              </w:rPr>
            </w:pPr>
            <w:r>
              <w:rPr>
                <w:color w:val="231F20"/>
                <w:sz w:val="18"/>
              </w:rPr>
              <w:t>G</w:t>
            </w:r>
          </w:p>
        </w:tc>
      </w:tr>
      <w:tr w:rsidR="00F46403" w14:paraId="115E2CA5" w14:textId="77777777" w:rsidTr="001619E5">
        <w:trPr>
          <w:trHeight w:val="576"/>
        </w:trPr>
        <w:tc>
          <w:tcPr>
            <w:tcW w:w="4576" w:type="dxa"/>
            <w:tcBorders>
              <w:top w:val="single" w:sz="4" w:space="0" w:color="231F20"/>
              <w:left w:val="single" w:sz="12" w:space="0" w:color="231F20"/>
              <w:bottom w:val="single" w:sz="4" w:space="0" w:color="231F20"/>
              <w:right w:val="single" w:sz="4" w:space="0" w:color="231F20"/>
            </w:tcBorders>
          </w:tcPr>
          <w:p w14:paraId="4F2B90EC" w14:textId="77777777" w:rsidR="00F46403" w:rsidRDefault="00F46403" w:rsidP="001619E5">
            <w:pPr>
              <w:pStyle w:val="TableParagraph"/>
              <w:spacing w:before="42" w:line="200" w:lineRule="exact"/>
              <w:ind w:left="80"/>
              <w:rPr>
                <w:i/>
                <w:sz w:val="18"/>
              </w:rPr>
            </w:pPr>
            <w:r>
              <w:rPr>
                <w:i/>
                <w:color w:val="231F20"/>
                <w:sz w:val="18"/>
              </w:rPr>
              <w:t>PPO inhibitors</w:t>
            </w:r>
          </w:p>
          <w:p w14:paraId="5563833A" w14:textId="77777777" w:rsidR="00F46403" w:rsidRDefault="00F46403" w:rsidP="001619E5">
            <w:pPr>
              <w:pStyle w:val="TableParagraph"/>
              <w:spacing w:line="200" w:lineRule="exact"/>
              <w:ind w:left="80"/>
              <w:rPr>
                <w:sz w:val="18"/>
              </w:rPr>
            </w:pPr>
            <w:r>
              <w:rPr>
                <w:color w:val="231F20"/>
                <w:sz w:val="18"/>
              </w:rPr>
              <w:t>Aim, ET, Resource, Blizzard</w:t>
            </w:r>
          </w:p>
        </w:tc>
        <w:tc>
          <w:tcPr>
            <w:tcW w:w="1440" w:type="dxa"/>
            <w:tcBorders>
              <w:top w:val="single" w:sz="4" w:space="0" w:color="231F20"/>
              <w:left w:val="single" w:sz="4" w:space="0" w:color="231F20"/>
              <w:bottom w:val="single" w:sz="4" w:space="0" w:color="231F20"/>
              <w:right w:val="single" w:sz="4" w:space="0" w:color="231F20"/>
            </w:tcBorders>
          </w:tcPr>
          <w:p w14:paraId="65AE2B93" w14:textId="77777777" w:rsidR="00F46403" w:rsidRDefault="00F46403" w:rsidP="001619E5">
            <w:pPr>
              <w:pStyle w:val="TableParagraph"/>
              <w:spacing w:before="138"/>
              <w:ind w:left="29"/>
              <w:jc w:val="center"/>
              <w:rPr>
                <w:sz w:val="18"/>
              </w:rPr>
            </w:pPr>
            <w:r>
              <w:rPr>
                <w:color w:val="231F20"/>
                <w:sz w:val="18"/>
              </w:rPr>
              <w:t>G</w:t>
            </w:r>
          </w:p>
        </w:tc>
        <w:tc>
          <w:tcPr>
            <w:tcW w:w="1440" w:type="dxa"/>
            <w:tcBorders>
              <w:top w:val="single" w:sz="4" w:space="0" w:color="231F20"/>
              <w:left w:val="single" w:sz="4" w:space="0" w:color="231F20"/>
              <w:bottom w:val="single" w:sz="4" w:space="0" w:color="231F20"/>
              <w:right w:val="single" w:sz="4" w:space="0" w:color="231F20"/>
            </w:tcBorders>
          </w:tcPr>
          <w:p w14:paraId="65CA88A2" w14:textId="77777777" w:rsidR="00F46403" w:rsidRDefault="00F46403" w:rsidP="001619E5">
            <w:pPr>
              <w:pStyle w:val="TableParagraph"/>
              <w:spacing w:before="138"/>
              <w:ind w:left="29"/>
              <w:jc w:val="center"/>
              <w:rPr>
                <w:sz w:val="18"/>
              </w:rPr>
            </w:pPr>
            <w:r>
              <w:rPr>
                <w:color w:val="231F20"/>
                <w:sz w:val="18"/>
              </w:rPr>
              <w:t>F</w:t>
            </w:r>
          </w:p>
        </w:tc>
        <w:tc>
          <w:tcPr>
            <w:tcW w:w="1440" w:type="dxa"/>
            <w:tcBorders>
              <w:top w:val="single" w:sz="4" w:space="0" w:color="231F20"/>
              <w:left w:val="single" w:sz="4" w:space="0" w:color="231F20"/>
              <w:bottom w:val="single" w:sz="4" w:space="0" w:color="231F20"/>
              <w:right w:val="single" w:sz="4" w:space="0" w:color="231F20"/>
            </w:tcBorders>
          </w:tcPr>
          <w:p w14:paraId="25E88DB6" w14:textId="77777777" w:rsidR="00F46403" w:rsidRDefault="00F46403" w:rsidP="001619E5">
            <w:pPr>
              <w:pStyle w:val="TableParagraph"/>
              <w:spacing w:before="138"/>
              <w:ind w:left="35"/>
              <w:jc w:val="center"/>
              <w:rPr>
                <w:sz w:val="18"/>
              </w:rPr>
            </w:pPr>
            <w:r>
              <w:rPr>
                <w:color w:val="231F20"/>
                <w:sz w:val="18"/>
              </w:rPr>
              <w:t>P</w:t>
            </w:r>
          </w:p>
        </w:tc>
        <w:tc>
          <w:tcPr>
            <w:tcW w:w="1440" w:type="dxa"/>
            <w:tcBorders>
              <w:top w:val="single" w:sz="4" w:space="0" w:color="231F20"/>
              <w:left w:val="single" w:sz="4" w:space="0" w:color="231F20"/>
              <w:bottom w:val="single" w:sz="4" w:space="0" w:color="231F20"/>
              <w:right w:val="single" w:sz="4" w:space="0" w:color="231F20"/>
            </w:tcBorders>
          </w:tcPr>
          <w:p w14:paraId="6591574E" w14:textId="77777777" w:rsidR="00F46403" w:rsidRDefault="00F46403" w:rsidP="001619E5">
            <w:pPr>
              <w:pStyle w:val="TableParagraph"/>
              <w:spacing w:before="138"/>
              <w:ind w:left="35"/>
              <w:jc w:val="center"/>
              <w:rPr>
                <w:sz w:val="18"/>
              </w:rPr>
            </w:pPr>
            <w:r>
              <w:rPr>
                <w:color w:val="231F20"/>
                <w:sz w:val="18"/>
              </w:rPr>
              <w:t>P</w:t>
            </w:r>
          </w:p>
        </w:tc>
        <w:tc>
          <w:tcPr>
            <w:tcW w:w="1440" w:type="dxa"/>
            <w:tcBorders>
              <w:top w:val="single" w:sz="4" w:space="0" w:color="231F20"/>
              <w:left w:val="single" w:sz="4" w:space="0" w:color="231F20"/>
              <w:bottom w:val="single" w:sz="4" w:space="0" w:color="231F20"/>
              <w:right w:val="single" w:sz="12" w:space="0" w:color="231F20"/>
            </w:tcBorders>
          </w:tcPr>
          <w:p w14:paraId="13CF4386" w14:textId="77777777" w:rsidR="00F46403" w:rsidRDefault="00F46403" w:rsidP="001619E5">
            <w:pPr>
              <w:pStyle w:val="TableParagraph"/>
              <w:spacing w:before="138"/>
              <w:ind w:left="39"/>
              <w:jc w:val="center"/>
              <w:rPr>
                <w:sz w:val="18"/>
              </w:rPr>
            </w:pPr>
            <w:r>
              <w:rPr>
                <w:color w:val="231F20"/>
                <w:sz w:val="18"/>
              </w:rPr>
              <w:t>F</w:t>
            </w:r>
          </w:p>
        </w:tc>
      </w:tr>
      <w:tr w:rsidR="00F46403" w14:paraId="154BA9D9" w14:textId="77777777" w:rsidTr="001619E5">
        <w:trPr>
          <w:trHeight w:val="384"/>
        </w:trPr>
        <w:tc>
          <w:tcPr>
            <w:tcW w:w="4576" w:type="dxa"/>
            <w:tcBorders>
              <w:top w:val="single" w:sz="4" w:space="0" w:color="231F20"/>
              <w:left w:val="single" w:sz="12" w:space="0" w:color="231F20"/>
              <w:bottom w:val="single" w:sz="4" w:space="0" w:color="231F20"/>
              <w:right w:val="single" w:sz="4" w:space="0" w:color="231F20"/>
            </w:tcBorders>
          </w:tcPr>
          <w:p w14:paraId="64E37BEC" w14:textId="77777777" w:rsidR="00F46403" w:rsidRDefault="00F46403" w:rsidP="001619E5">
            <w:pPr>
              <w:pStyle w:val="TableParagraph"/>
              <w:spacing w:before="42"/>
              <w:ind w:left="80"/>
              <w:rPr>
                <w:i/>
                <w:sz w:val="18"/>
              </w:rPr>
            </w:pPr>
            <w:r>
              <w:rPr>
                <w:i/>
                <w:color w:val="231F20"/>
                <w:sz w:val="18"/>
              </w:rPr>
              <w:t>sodium chlorate</w:t>
            </w:r>
          </w:p>
        </w:tc>
        <w:tc>
          <w:tcPr>
            <w:tcW w:w="1440" w:type="dxa"/>
            <w:tcBorders>
              <w:top w:val="single" w:sz="4" w:space="0" w:color="231F20"/>
              <w:left w:val="single" w:sz="4" w:space="0" w:color="231F20"/>
              <w:bottom w:val="single" w:sz="4" w:space="0" w:color="231F20"/>
              <w:right w:val="single" w:sz="4" w:space="0" w:color="231F20"/>
            </w:tcBorders>
          </w:tcPr>
          <w:p w14:paraId="0615FF9A" w14:textId="77777777" w:rsidR="00F46403" w:rsidRDefault="00F46403" w:rsidP="001619E5">
            <w:pPr>
              <w:pStyle w:val="TableParagraph"/>
              <w:spacing w:before="42"/>
              <w:ind w:left="29"/>
              <w:jc w:val="center"/>
              <w:rPr>
                <w:sz w:val="18"/>
              </w:rPr>
            </w:pPr>
            <w:r>
              <w:rPr>
                <w:color w:val="231F20"/>
                <w:sz w:val="18"/>
              </w:rPr>
              <w:t>F</w:t>
            </w:r>
          </w:p>
        </w:tc>
        <w:tc>
          <w:tcPr>
            <w:tcW w:w="1440" w:type="dxa"/>
            <w:tcBorders>
              <w:top w:val="single" w:sz="4" w:space="0" w:color="231F20"/>
              <w:left w:val="single" w:sz="4" w:space="0" w:color="231F20"/>
              <w:bottom w:val="single" w:sz="4" w:space="0" w:color="231F20"/>
              <w:right w:val="single" w:sz="4" w:space="0" w:color="231F20"/>
            </w:tcBorders>
          </w:tcPr>
          <w:p w14:paraId="14FB7BE2" w14:textId="77777777" w:rsidR="00F46403" w:rsidRDefault="00F46403" w:rsidP="001619E5">
            <w:pPr>
              <w:pStyle w:val="TableParagraph"/>
              <w:spacing w:before="42"/>
              <w:ind w:left="35"/>
              <w:jc w:val="center"/>
              <w:rPr>
                <w:sz w:val="18"/>
              </w:rPr>
            </w:pPr>
            <w:r>
              <w:rPr>
                <w:color w:val="231F20"/>
                <w:sz w:val="18"/>
              </w:rPr>
              <w:t>P</w:t>
            </w:r>
          </w:p>
        </w:tc>
        <w:tc>
          <w:tcPr>
            <w:tcW w:w="1440" w:type="dxa"/>
            <w:tcBorders>
              <w:top w:val="single" w:sz="4" w:space="0" w:color="231F20"/>
              <w:left w:val="single" w:sz="4" w:space="0" w:color="231F20"/>
              <w:bottom w:val="single" w:sz="4" w:space="0" w:color="231F20"/>
              <w:right w:val="single" w:sz="4" w:space="0" w:color="231F20"/>
            </w:tcBorders>
          </w:tcPr>
          <w:p w14:paraId="0ECC44C7" w14:textId="77777777" w:rsidR="00F46403" w:rsidRDefault="00F46403" w:rsidP="001619E5">
            <w:pPr>
              <w:pStyle w:val="TableParagraph"/>
              <w:spacing w:before="42"/>
              <w:ind w:left="35"/>
              <w:jc w:val="center"/>
              <w:rPr>
                <w:sz w:val="18"/>
              </w:rPr>
            </w:pPr>
            <w:r>
              <w:rPr>
                <w:color w:val="231F20"/>
                <w:sz w:val="18"/>
              </w:rPr>
              <w:t>P</w:t>
            </w:r>
          </w:p>
        </w:tc>
        <w:tc>
          <w:tcPr>
            <w:tcW w:w="1440" w:type="dxa"/>
            <w:tcBorders>
              <w:top w:val="single" w:sz="4" w:space="0" w:color="231F20"/>
              <w:left w:val="single" w:sz="4" w:space="0" w:color="231F20"/>
              <w:bottom w:val="single" w:sz="4" w:space="0" w:color="231F20"/>
              <w:right w:val="single" w:sz="4" w:space="0" w:color="231F20"/>
            </w:tcBorders>
          </w:tcPr>
          <w:p w14:paraId="4D773832" w14:textId="77777777" w:rsidR="00F46403" w:rsidRDefault="00F46403" w:rsidP="001619E5">
            <w:pPr>
              <w:pStyle w:val="TableParagraph"/>
              <w:spacing w:before="42"/>
              <w:ind w:left="35"/>
              <w:jc w:val="center"/>
              <w:rPr>
                <w:sz w:val="18"/>
              </w:rPr>
            </w:pPr>
            <w:r>
              <w:rPr>
                <w:color w:val="231F20"/>
                <w:sz w:val="18"/>
              </w:rPr>
              <w:t>P</w:t>
            </w:r>
          </w:p>
        </w:tc>
        <w:tc>
          <w:tcPr>
            <w:tcW w:w="1440" w:type="dxa"/>
            <w:tcBorders>
              <w:top w:val="single" w:sz="4" w:space="0" w:color="231F20"/>
              <w:left w:val="single" w:sz="4" w:space="0" w:color="231F20"/>
              <w:bottom w:val="single" w:sz="4" w:space="0" w:color="231F20"/>
              <w:right w:val="single" w:sz="12" w:space="0" w:color="231F20"/>
            </w:tcBorders>
          </w:tcPr>
          <w:p w14:paraId="71B3AEF4" w14:textId="77777777" w:rsidR="00F46403" w:rsidRDefault="00F46403" w:rsidP="001619E5">
            <w:pPr>
              <w:pStyle w:val="TableParagraph"/>
              <w:spacing w:before="42"/>
              <w:ind w:left="196" w:right="157"/>
              <w:jc w:val="center"/>
              <w:rPr>
                <w:sz w:val="18"/>
              </w:rPr>
            </w:pPr>
            <w:r>
              <w:rPr>
                <w:color w:val="231F20"/>
                <w:sz w:val="18"/>
              </w:rPr>
              <w:t>F-G</w:t>
            </w:r>
          </w:p>
        </w:tc>
      </w:tr>
      <w:tr w:rsidR="00F46403" w14:paraId="3A9426CE" w14:textId="77777777" w:rsidTr="001619E5">
        <w:trPr>
          <w:trHeight w:val="576"/>
        </w:trPr>
        <w:tc>
          <w:tcPr>
            <w:tcW w:w="4576" w:type="dxa"/>
            <w:tcBorders>
              <w:top w:val="single" w:sz="4" w:space="0" w:color="231F20"/>
              <w:left w:val="single" w:sz="12" w:space="0" w:color="231F20"/>
              <w:bottom w:val="single" w:sz="4" w:space="0" w:color="231F20"/>
              <w:right w:val="single" w:sz="4" w:space="0" w:color="231F20"/>
            </w:tcBorders>
          </w:tcPr>
          <w:p w14:paraId="12BFB031" w14:textId="77777777" w:rsidR="00F46403" w:rsidRDefault="00F46403" w:rsidP="001619E5">
            <w:pPr>
              <w:pStyle w:val="TableParagraph"/>
              <w:spacing w:before="42" w:line="200" w:lineRule="exact"/>
              <w:ind w:left="80"/>
              <w:rPr>
                <w:i/>
                <w:sz w:val="18"/>
              </w:rPr>
            </w:pPr>
            <w:r>
              <w:rPr>
                <w:i/>
                <w:color w:val="231F20"/>
                <w:sz w:val="18"/>
              </w:rPr>
              <w:t>thidiazuron</w:t>
            </w:r>
          </w:p>
          <w:p w14:paraId="5ED710C8" w14:textId="77777777" w:rsidR="00F46403" w:rsidRDefault="00F46403" w:rsidP="001619E5">
            <w:pPr>
              <w:pStyle w:val="TableParagraph"/>
              <w:spacing w:line="200" w:lineRule="exact"/>
              <w:ind w:left="80"/>
              <w:rPr>
                <w:sz w:val="18"/>
              </w:rPr>
            </w:pPr>
            <w:r>
              <w:rPr>
                <w:color w:val="231F20"/>
                <w:sz w:val="18"/>
              </w:rPr>
              <w:t>(Numerous brands)</w:t>
            </w:r>
          </w:p>
        </w:tc>
        <w:tc>
          <w:tcPr>
            <w:tcW w:w="1440" w:type="dxa"/>
            <w:tcBorders>
              <w:top w:val="single" w:sz="4" w:space="0" w:color="231F20"/>
              <w:left w:val="single" w:sz="4" w:space="0" w:color="231F20"/>
              <w:bottom w:val="single" w:sz="4" w:space="0" w:color="231F20"/>
              <w:right w:val="single" w:sz="4" w:space="0" w:color="231F20"/>
            </w:tcBorders>
          </w:tcPr>
          <w:p w14:paraId="7BAB9F58" w14:textId="77777777" w:rsidR="00F46403" w:rsidRDefault="00F46403" w:rsidP="001619E5">
            <w:pPr>
              <w:pStyle w:val="TableParagraph"/>
              <w:spacing w:before="138"/>
              <w:ind w:left="366" w:right="337"/>
              <w:jc w:val="center"/>
              <w:rPr>
                <w:sz w:val="18"/>
              </w:rPr>
            </w:pPr>
            <w:r>
              <w:rPr>
                <w:color w:val="231F20"/>
                <w:sz w:val="18"/>
              </w:rPr>
              <w:t>G-E</w:t>
            </w:r>
          </w:p>
        </w:tc>
        <w:tc>
          <w:tcPr>
            <w:tcW w:w="1440" w:type="dxa"/>
            <w:tcBorders>
              <w:top w:val="single" w:sz="4" w:space="0" w:color="231F20"/>
              <w:left w:val="single" w:sz="4" w:space="0" w:color="231F20"/>
              <w:bottom w:val="single" w:sz="4" w:space="0" w:color="231F20"/>
              <w:right w:val="single" w:sz="4" w:space="0" w:color="231F20"/>
            </w:tcBorders>
          </w:tcPr>
          <w:p w14:paraId="020CF93F" w14:textId="77777777" w:rsidR="00F46403" w:rsidRDefault="00F46403" w:rsidP="001619E5">
            <w:pPr>
              <w:pStyle w:val="TableParagraph"/>
              <w:spacing w:before="138"/>
              <w:ind w:left="29"/>
              <w:jc w:val="center"/>
              <w:rPr>
                <w:sz w:val="18"/>
              </w:rPr>
            </w:pPr>
            <w:r>
              <w:rPr>
                <w:color w:val="231F20"/>
                <w:sz w:val="18"/>
              </w:rPr>
              <w:t>G</w:t>
            </w:r>
          </w:p>
        </w:tc>
        <w:tc>
          <w:tcPr>
            <w:tcW w:w="1440" w:type="dxa"/>
            <w:tcBorders>
              <w:top w:val="single" w:sz="4" w:space="0" w:color="231F20"/>
              <w:left w:val="single" w:sz="4" w:space="0" w:color="231F20"/>
              <w:bottom w:val="single" w:sz="4" w:space="0" w:color="231F20"/>
              <w:right w:val="single" w:sz="4" w:space="0" w:color="231F20"/>
            </w:tcBorders>
          </w:tcPr>
          <w:p w14:paraId="46C2862E" w14:textId="77777777" w:rsidR="00F46403" w:rsidRDefault="00F46403" w:rsidP="001619E5">
            <w:pPr>
              <w:pStyle w:val="TableParagraph"/>
              <w:spacing w:before="138"/>
              <w:ind w:left="36"/>
              <w:jc w:val="center"/>
              <w:rPr>
                <w:sz w:val="18"/>
              </w:rPr>
            </w:pPr>
            <w:r>
              <w:rPr>
                <w:color w:val="231F20"/>
                <w:sz w:val="18"/>
              </w:rPr>
              <w:t>P</w:t>
            </w:r>
          </w:p>
        </w:tc>
        <w:tc>
          <w:tcPr>
            <w:tcW w:w="1440" w:type="dxa"/>
            <w:tcBorders>
              <w:top w:val="single" w:sz="4" w:space="0" w:color="231F20"/>
              <w:left w:val="single" w:sz="4" w:space="0" w:color="231F20"/>
              <w:bottom w:val="single" w:sz="4" w:space="0" w:color="231F20"/>
              <w:right w:val="single" w:sz="4" w:space="0" w:color="231F20"/>
            </w:tcBorders>
          </w:tcPr>
          <w:p w14:paraId="2FA27791" w14:textId="77777777" w:rsidR="00F46403" w:rsidRDefault="00F46403" w:rsidP="001619E5">
            <w:pPr>
              <w:pStyle w:val="TableParagraph"/>
              <w:spacing w:before="138"/>
              <w:ind w:left="366" w:right="337"/>
              <w:jc w:val="center"/>
              <w:rPr>
                <w:sz w:val="18"/>
              </w:rPr>
            </w:pPr>
            <w:r>
              <w:rPr>
                <w:color w:val="231F20"/>
                <w:sz w:val="18"/>
              </w:rPr>
              <w:t>G-E</w:t>
            </w:r>
          </w:p>
        </w:tc>
        <w:tc>
          <w:tcPr>
            <w:tcW w:w="1440" w:type="dxa"/>
            <w:tcBorders>
              <w:top w:val="single" w:sz="4" w:space="0" w:color="231F20"/>
              <w:left w:val="single" w:sz="4" w:space="0" w:color="231F20"/>
              <w:bottom w:val="single" w:sz="4" w:space="0" w:color="231F20"/>
              <w:right w:val="single" w:sz="12" w:space="0" w:color="231F20"/>
            </w:tcBorders>
          </w:tcPr>
          <w:p w14:paraId="06D1D2E4" w14:textId="77777777" w:rsidR="00F46403" w:rsidRDefault="00F46403" w:rsidP="001619E5">
            <w:pPr>
              <w:pStyle w:val="TableParagraph"/>
              <w:spacing w:before="138"/>
              <w:ind w:left="46"/>
              <w:jc w:val="center"/>
              <w:rPr>
                <w:sz w:val="18"/>
              </w:rPr>
            </w:pPr>
            <w:r>
              <w:rPr>
                <w:color w:val="231F20"/>
                <w:sz w:val="18"/>
              </w:rPr>
              <w:t>P</w:t>
            </w:r>
          </w:p>
        </w:tc>
      </w:tr>
      <w:tr w:rsidR="00F46403" w14:paraId="5518D964" w14:textId="77777777" w:rsidTr="001619E5">
        <w:trPr>
          <w:trHeight w:val="576"/>
        </w:trPr>
        <w:tc>
          <w:tcPr>
            <w:tcW w:w="4576" w:type="dxa"/>
            <w:tcBorders>
              <w:top w:val="single" w:sz="4" w:space="0" w:color="231F20"/>
              <w:left w:val="single" w:sz="12" w:space="0" w:color="231F20"/>
              <w:bottom w:val="single" w:sz="4" w:space="0" w:color="231F20"/>
              <w:right w:val="single" w:sz="4" w:space="0" w:color="231F20"/>
            </w:tcBorders>
          </w:tcPr>
          <w:p w14:paraId="60A18C98" w14:textId="77777777" w:rsidR="00F46403" w:rsidRDefault="00F46403" w:rsidP="001619E5">
            <w:pPr>
              <w:pStyle w:val="TableParagraph"/>
              <w:spacing w:before="42" w:line="200" w:lineRule="exact"/>
              <w:ind w:left="80"/>
              <w:rPr>
                <w:i/>
                <w:sz w:val="18"/>
              </w:rPr>
            </w:pPr>
            <w:r>
              <w:rPr>
                <w:i/>
                <w:color w:val="231F20"/>
                <w:sz w:val="18"/>
              </w:rPr>
              <w:t>thidiazuron + diuron</w:t>
            </w:r>
          </w:p>
          <w:p w14:paraId="309B824E" w14:textId="77777777" w:rsidR="00F46403" w:rsidRDefault="00F46403" w:rsidP="001619E5">
            <w:pPr>
              <w:pStyle w:val="TableParagraph"/>
              <w:spacing w:line="200" w:lineRule="exact"/>
              <w:ind w:left="80"/>
              <w:rPr>
                <w:sz w:val="18"/>
              </w:rPr>
            </w:pPr>
            <w:r>
              <w:rPr>
                <w:color w:val="231F20"/>
                <w:sz w:val="18"/>
              </w:rPr>
              <w:t>(Numerous brands)</w:t>
            </w:r>
          </w:p>
        </w:tc>
        <w:tc>
          <w:tcPr>
            <w:tcW w:w="1440" w:type="dxa"/>
            <w:tcBorders>
              <w:top w:val="single" w:sz="4" w:space="0" w:color="231F20"/>
              <w:left w:val="single" w:sz="4" w:space="0" w:color="231F20"/>
              <w:bottom w:val="single" w:sz="4" w:space="0" w:color="231F20"/>
              <w:right w:val="single" w:sz="4" w:space="0" w:color="231F20"/>
            </w:tcBorders>
          </w:tcPr>
          <w:p w14:paraId="58E2B111" w14:textId="77777777" w:rsidR="00F46403" w:rsidRDefault="00F46403" w:rsidP="001619E5">
            <w:pPr>
              <w:pStyle w:val="TableParagraph"/>
              <w:spacing w:before="138"/>
              <w:ind w:left="366" w:right="337"/>
              <w:jc w:val="center"/>
              <w:rPr>
                <w:sz w:val="18"/>
              </w:rPr>
            </w:pPr>
            <w:r>
              <w:rPr>
                <w:color w:val="231F20"/>
                <w:sz w:val="18"/>
              </w:rPr>
              <w:t>G-E</w:t>
            </w:r>
          </w:p>
        </w:tc>
        <w:tc>
          <w:tcPr>
            <w:tcW w:w="1440" w:type="dxa"/>
            <w:tcBorders>
              <w:top w:val="single" w:sz="4" w:space="0" w:color="231F20"/>
              <w:left w:val="single" w:sz="4" w:space="0" w:color="231F20"/>
              <w:bottom w:val="single" w:sz="4" w:space="0" w:color="231F20"/>
              <w:right w:val="single" w:sz="4" w:space="0" w:color="231F20"/>
            </w:tcBorders>
          </w:tcPr>
          <w:p w14:paraId="0BAFC500" w14:textId="77777777" w:rsidR="00F46403" w:rsidRDefault="00F46403" w:rsidP="001619E5">
            <w:pPr>
              <w:pStyle w:val="TableParagraph"/>
              <w:spacing w:before="138"/>
              <w:ind w:left="29"/>
              <w:jc w:val="center"/>
              <w:rPr>
                <w:sz w:val="18"/>
              </w:rPr>
            </w:pPr>
            <w:r>
              <w:rPr>
                <w:color w:val="231F20"/>
                <w:sz w:val="18"/>
              </w:rPr>
              <w:t>G</w:t>
            </w:r>
          </w:p>
        </w:tc>
        <w:tc>
          <w:tcPr>
            <w:tcW w:w="1440" w:type="dxa"/>
            <w:tcBorders>
              <w:top w:val="single" w:sz="4" w:space="0" w:color="231F20"/>
              <w:left w:val="single" w:sz="4" w:space="0" w:color="231F20"/>
              <w:bottom w:val="single" w:sz="4" w:space="0" w:color="231F20"/>
              <w:right w:val="single" w:sz="4" w:space="0" w:color="231F20"/>
            </w:tcBorders>
          </w:tcPr>
          <w:p w14:paraId="71255316" w14:textId="77777777" w:rsidR="00F46403" w:rsidRDefault="00F46403" w:rsidP="001619E5">
            <w:pPr>
              <w:pStyle w:val="TableParagraph"/>
              <w:spacing w:before="138"/>
              <w:ind w:left="36"/>
              <w:jc w:val="center"/>
              <w:rPr>
                <w:sz w:val="18"/>
              </w:rPr>
            </w:pPr>
            <w:r>
              <w:rPr>
                <w:color w:val="231F20"/>
                <w:sz w:val="18"/>
              </w:rPr>
              <w:t>P</w:t>
            </w:r>
          </w:p>
        </w:tc>
        <w:tc>
          <w:tcPr>
            <w:tcW w:w="1440" w:type="dxa"/>
            <w:tcBorders>
              <w:top w:val="single" w:sz="4" w:space="0" w:color="231F20"/>
              <w:left w:val="single" w:sz="4" w:space="0" w:color="231F20"/>
              <w:bottom w:val="single" w:sz="4" w:space="0" w:color="231F20"/>
              <w:right w:val="single" w:sz="4" w:space="0" w:color="231F20"/>
            </w:tcBorders>
          </w:tcPr>
          <w:p w14:paraId="3FF154C6" w14:textId="77777777" w:rsidR="00F46403" w:rsidRDefault="00F46403" w:rsidP="001619E5">
            <w:pPr>
              <w:pStyle w:val="TableParagraph"/>
              <w:spacing w:before="138"/>
              <w:ind w:left="366" w:right="337"/>
              <w:jc w:val="center"/>
              <w:rPr>
                <w:sz w:val="18"/>
              </w:rPr>
            </w:pPr>
            <w:r>
              <w:rPr>
                <w:color w:val="231F20"/>
                <w:sz w:val="18"/>
              </w:rPr>
              <w:t>G-E</w:t>
            </w:r>
          </w:p>
        </w:tc>
        <w:tc>
          <w:tcPr>
            <w:tcW w:w="1440" w:type="dxa"/>
            <w:tcBorders>
              <w:top w:val="single" w:sz="4" w:space="0" w:color="231F20"/>
              <w:left w:val="single" w:sz="4" w:space="0" w:color="231F20"/>
              <w:bottom w:val="single" w:sz="4" w:space="0" w:color="231F20"/>
              <w:right w:val="single" w:sz="12" w:space="0" w:color="231F20"/>
            </w:tcBorders>
          </w:tcPr>
          <w:p w14:paraId="284E0B6B" w14:textId="77777777" w:rsidR="00F46403" w:rsidRDefault="00F46403" w:rsidP="001619E5">
            <w:pPr>
              <w:pStyle w:val="TableParagraph"/>
              <w:spacing w:before="138"/>
              <w:ind w:left="46"/>
              <w:jc w:val="center"/>
              <w:rPr>
                <w:sz w:val="18"/>
              </w:rPr>
            </w:pPr>
            <w:r>
              <w:rPr>
                <w:color w:val="231F20"/>
                <w:sz w:val="18"/>
              </w:rPr>
              <w:t>P</w:t>
            </w:r>
          </w:p>
        </w:tc>
      </w:tr>
      <w:tr w:rsidR="00F46403" w14:paraId="6320A453" w14:textId="77777777" w:rsidTr="001619E5">
        <w:trPr>
          <w:trHeight w:val="566"/>
        </w:trPr>
        <w:tc>
          <w:tcPr>
            <w:tcW w:w="4576" w:type="dxa"/>
            <w:tcBorders>
              <w:top w:val="single" w:sz="4" w:space="0" w:color="231F20"/>
              <w:left w:val="single" w:sz="12" w:space="0" w:color="231F20"/>
              <w:bottom w:val="single" w:sz="12" w:space="0" w:color="231F20"/>
              <w:right w:val="single" w:sz="4" w:space="0" w:color="231F20"/>
            </w:tcBorders>
          </w:tcPr>
          <w:p w14:paraId="3558C325" w14:textId="77777777" w:rsidR="00F46403" w:rsidRDefault="00F46403" w:rsidP="001619E5">
            <w:pPr>
              <w:pStyle w:val="TableParagraph"/>
              <w:spacing w:before="42" w:line="200" w:lineRule="exact"/>
              <w:ind w:left="80"/>
              <w:rPr>
                <w:i/>
                <w:sz w:val="18"/>
              </w:rPr>
            </w:pPr>
            <w:r>
              <w:rPr>
                <w:i/>
                <w:color w:val="231F20"/>
                <w:sz w:val="18"/>
              </w:rPr>
              <w:t>tribufos</w:t>
            </w:r>
          </w:p>
          <w:p w14:paraId="294338E9" w14:textId="77777777" w:rsidR="00F46403" w:rsidRDefault="00F46403" w:rsidP="001619E5">
            <w:pPr>
              <w:pStyle w:val="TableParagraph"/>
              <w:spacing w:line="200" w:lineRule="exact"/>
              <w:ind w:left="80"/>
              <w:rPr>
                <w:sz w:val="18"/>
              </w:rPr>
            </w:pPr>
            <w:r>
              <w:rPr>
                <w:color w:val="231F20"/>
                <w:sz w:val="18"/>
              </w:rPr>
              <w:t>Def/Folex</w:t>
            </w:r>
          </w:p>
        </w:tc>
        <w:tc>
          <w:tcPr>
            <w:tcW w:w="1440" w:type="dxa"/>
            <w:tcBorders>
              <w:top w:val="single" w:sz="4" w:space="0" w:color="231F20"/>
              <w:left w:val="single" w:sz="4" w:space="0" w:color="231F20"/>
              <w:bottom w:val="single" w:sz="12" w:space="0" w:color="231F20"/>
              <w:right w:val="single" w:sz="4" w:space="0" w:color="231F20"/>
            </w:tcBorders>
          </w:tcPr>
          <w:p w14:paraId="12EB0DA7" w14:textId="77777777" w:rsidR="00F46403" w:rsidRDefault="00F46403" w:rsidP="001619E5">
            <w:pPr>
              <w:pStyle w:val="TableParagraph"/>
              <w:spacing w:before="138"/>
              <w:ind w:left="366" w:right="337"/>
              <w:jc w:val="center"/>
              <w:rPr>
                <w:sz w:val="18"/>
              </w:rPr>
            </w:pPr>
            <w:r>
              <w:rPr>
                <w:color w:val="231F20"/>
                <w:sz w:val="18"/>
              </w:rPr>
              <w:t>G-E</w:t>
            </w:r>
          </w:p>
        </w:tc>
        <w:tc>
          <w:tcPr>
            <w:tcW w:w="1440" w:type="dxa"/>
            <w:tcBorders>
              <w:top w:val="single" w:sz="4" w:space="0" w:color="231F20"/>
              <w:left w:val="single" w:sz="4" w:space="0" w:color="231F20"/>
              <w:bottom w:val="single" w:sz="12" w:space="0" w:color="231F20"/>
              <w:right w:val="single" w:sz="4" w:space="0" w:color="231F20"/>
            </w:tcBorders>
          </w:tcPr>
          <w:p w14:paraId="5E776C53" w14:textId="77777777" w:rsidR="00F46403" w:rsidRDefault="00F46403" w:rsidP="001619E5">
            <w:pPr>
              <w:pStyle w:val="TableParagraph"/>
              <w:spacing w:before="138"/>
              <w:ind w:left="599"/>
              <w:rPr>
                <w:sz w:val="18"/>
              </w:rPr>
            </w:pPr>
            <w:r>
              <w:rPr>
                <w:color w:val="231F20"/>
                <w:sz w:val="18"/>
              </w:rPr>
              <w:t>P-F</w:t>
            </w:r>
          </w:p>
        </w:tc>
        <w:tc>
          <w:tcPr>
            <w:tcW w:w="1440" w:type="dxa"/>
            <w:tcBorders>
              <w:top w:val="single" w:sz="4" w:space="0" w:color="231F20"/>
              <w:left w:val="single" w:sz="4" w:space="0" w:color="231F20"/>
              <w:bottom w:val="single" w:sz="12" w:space="0" w:color="231F20"/>
              <w:right w:val="single" w:sz="4" w:space="0" w:color="231F20"/>
            </w:tcBorders>
          </w:tcPr>
          <w:p w14:paraId="26838FE2" w14:textId="77777777" w:rsidR="00F46403" w:rsidRDefault="00F46403" w:rsidP="001619E5">
            <w:pPr>
              <w:pStyle w:val="TableParagraph"/>
              <w:spacing w:before="138"/>
              <w:ind w:left="36"/>
              <w:jc w:val="center"/>
              <w:rPr>
                <w:sz w:val="18"/>
              </w:rPr>
            </w:pPr>
            <w:r>
              <w:rPr>
                <w:color w:val="231F20"/>
                <w:sz w:val="18"/>
              </w:rPr>
              <w:t>P</w:t>
            </w:r>
          </w:p>
        </w:tc>
        <w:tc>
          <w:tcPr>
            <w:tcW w:w="1440" w:type="dxa"/>
            <w:tcBorders>
              <w:top w:val="single" w:sz="4" w:space="0" w:color="231F20"/>
              <w:left w:val="single" w:sz="4" w:space="0" w:color="231F20"/>
              <w:bottom w:val="single" w:sz="12" w:space="0" w:color="231F20"/>
              <w:right w:val="single" w:sz="4" w:space="0" w:color="231F20"/>
            </w:tcBorders>
          </w:tcPr>
          <w:p w14:paraId="2033A1E0" w14:textId="77777777" w:rsidR="00F46403" w:rsidRDefault="00F46403" w:rsidP="001619E5">
            <w:pPr>
              <w:pStyle w:val="TableParagraph"/>
              <w:spacing w:before="138"/>
              <w:ind w:left="36"/>
              <w:jc w:val="center"/>
              <w:rPr>
                <w:sz w:val="18"/>
              </w:rPr>
            </w:pPr>
            <w:r>
              <w:rPr>
                <w:color w:val="231F20"/>
                <w:sz w:val="18"/>
              </w:rPr>
              <w:t>P</w:t>
            </w:r>
          </w:p>
        </w:tc>
        <w:tc>
          <w:tcPr>
            <w:tcW w:w="1440" w:type="dxa"/>
            <w:tcBorders>
              <w:top w:val="single" w:sz="4" w:space="0" w:color="231F20"/>
              <w:left w:val="single" w:sz="4" w:space="0" w:color="231F20"/>
              <w:bottom w:val="single" w:sz="12" w:space="0" w:color="231F20"/>
              <w:right w:val="single" w:sz="12" w:space="0" w:color="231F20"/>
            </w:tcBorders>
          </w:tcPr>
          <w:p w14:paraId="77D5E0DE" w14:textId="77777777" w:rsidR="00F46403" w:rsidRDefault="00F46403" w:rsidP="001619E5">
            <w:pPr>
              <w:pStyle w:val="TableParagraph"/>
              <w:spacing w:before="138"/>
              <w:ind w:left="46"/>
              <w:jc w:val="center"/>
              <w:rPr>
                <w:sz w:val="18"/>
              </w:rPr>
            </w:pPr>
            <w:r>
              <w:rPr>
                <w:color w:val="231F20"/>
                <w:sz w:val="18"/>
              </w:rPr>
              <w:t>P</w:t>
            </w:r>
          </w:p>
        </w:tc>
      </w:tr>
    </w:tbl>
    <w:p w14:paraId="764CF1C5" w14:textId="77777777" w:rsidR="00F46403" w:rsidRDefault="00F46403" w:rsidP="00F46403">
      <w:pPr>
        <w:spacing w:before="126"/>
        <w:ind w:left="1280"/>
        <w:rPr>
          <w:color w:val="231F20"/>
          <w:sz w:val="16"/>
        </w:rPr>
      </w:pPr>
      <w:r>
        <w:rPr>
          <w:color w:val="231F20"/>
          <w:sz w:val="16"/>
        </w:rPr>
        <w:t>P – Poor, F – Fair, G – Good, E – Excellent</w:t>
      </w:r>
    </w:p>
    <w:p w14:paraId="00E408CF" w14:textId="77777777" w:rsidR="00F46403" w:rsidRDefault="00F46403" w:rsidP="00F46403">
      <w:pPr>
        <w:spacing w:before="126"/>
        <w:ind w:left="1280"/>
        <w:rPr>
          <w:sz w:val="16"/>
        </w:rPr>
      </w:pPr>
    </w:p>
    <w:p w14:paraId="47329297" w14:textId="77777777" w:rsidR="00F46403" w:rsidRDefault="00F46403" w:rsidP="00F46403">
      <w:pPr>
        <w:spacing w:before="126"/>
        <w:ind w:left="1280"/>
        <w:rPr>
          <w:sz w:val="16"/>
        </w:rPr>
        <w:sectPr w:rsidR="00F46403">
          <w:headerReference w:type="default" r:id="rId140"/>
          <w:pgSz w:w="15840" w:h="12240" w:orient="landscape"/>
          <w:pgMar w:top="580" w:right="2080" w:bottom="560" w:left="620" w:header="0" w:footer="372" w:gutter="0"/>
          <w:cols w:space="720"/>
        </w:sectPr>
      </w:pPr>
    </w:p>
    <w:p w14:paraId="7A2E76D5" w14:textId="77777777" w:rsidR="00F46403" w:rsidRDefault="00F46403" w:rsidP="00F46403">
      <w:pPr>
        <w:spacing w:before="126"/>
        <w:ind w:left="1280"/>
        <w:rPr>
          <w:sz w:val="16"/>
        </w:rPr>
      </w:pPr>
    </w:p>
    <w:p w14:paraId="6391B5B9" w14:textId="77777777" w:rsidR="00F46403" w:rsidRPr="00C9653F" w:rsidRDefault="00F46403" w:rsidP="00F46403">
      <w:pPr>
        <w:spacing w:before="126" w:after="240"/>
        <w:ind w:left="1280"/>
        <w:jc w:val="center"/>
        <w:rPr>
          <w:b/>
          <w:sz w:val="28"/>
        </w:rPr>
      </w:pPr>
      <w:r>
        <w:rPr>
          <w:b/>
          <w:sz w:val="28"/>
        </w:rPr>
        <w:t>UGA “Three-way” Defoliation Mixture Recommendations by Temperature</w:t>
      </w:r>
    </w:p>
    <w:tbl>
      <w:tblPr>
        <w:tblStyle w:val="TableGrid"/>
        <w:tblW w:w="0" w:type="auto"/>
        <w:tblInd w:w="1280" w:type="dxa"/>
        <w:tblLook w:val="04A0" w:firstRow="1" w:lastRow="0" w:firstColumn="1" w:lastColumn="0" w:noHBand="0" w:noVBand="1"/>
      </w:tblPr>
      <w:tblGrid>
        <w:gridCol w:w="2343"/>
        <w:gridCol w:w="1957"/>
        <w:gridCol w:w="2144"/>
        <w:gridCol w:w="1894"/>
      </w:tblGrid>
      <w:tr w:rsidR="00F46403" w14:paraId="0C92BCA2" w14:textId="77777777" w:rsidTr="001619E5">
        <w:trPr>
          <w:trHeight w:val="796"/>
        </w:trPr>
        <w:tc>
          <w:tcPr>
            <w:tcW w:w="3026" w:type="dxa"/>
            <w:tcBorders>
              <w:top w:val="single" w:sz="4" w:space="0" w:color="FFFFFF" w:themeColor="background1"/>
              <w:left w:val="single" w:sz="12" w:space="0" w:color="000000" w:themeColor="text1"/>
              <w:bottom w:val="single" w:sz="4" w:space="0" w:color="FFFFFF" w:themeColor="background1"/>
              <w:right w:val="single" w:sz="4" w:space="0" w:color="FFFFFF" w:themeColor="background1"/>
            </w:tcBorders>
            <w:shd w:val="clear" w:color="auto" w:fill="000000" w:themeFill="text1"/>
          </w:tcPr>
          <w:p w14:paraId="67F56D38" w14:textId="77777777" w:rsidR="00F46403" w:rsidRPr="00C9653F" w:rsidRDefault="00F46403" w:rsidP="001619E5">
            <w:pPr>
              <w:spacing w:before="126"/>
              <w:jc w:val="center"/>
              <w:rPr>
                <w:b/>
                <w:color w:val="FFFFFF" w:themeColor="background1"/>
                <w:sz w:val="18"/>
                <w:szCs w:val="18"/>
              </w:rPr>
            </w:pPr>
            <w:r w:rsidRPr="00C9653F">
              <w:rPr>
                <w:b/>
                <w:color w:val="FFFFFF" w:themeColor="background1"/>
                <w:sz w:val="18"/>
                <w:szCs w:val="18"/>
              </w:rPr>
              <w:t>SEASON (TEMPERATURES)</w:t>
            </w:r>
          </w:p>
        </w:tc>
        <w:tc>
          <w:tcPr>
            <w:tcW w:w="2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4D6BF694" w14:textId="77777777" w:rsidR="00F46403" w:rsidRPr="00C9653F" w:rsidRDefault="00F46403" w:rsidP="001619E5">
            <w:pPr>
              <w:spacing w:before="126"/>
              <w:jc w:val="center"/>
              <w:rPr>
                <w:b/>
                <w:color w:val="FFFFFF" w:themeColor="background1"/>
                <w:sz w:val="18"/>
              </w:rPr>
            </w:pPr>
            <w:r w:rsidRPr="00C9653F">
              <w:rPr>
                <w:b/>
                <w:color w:val="FFFFFF" w:themeColor="background1"/>
                <w:sz w:val="18"/>
              </w:rPr>
              <w:t>ETHEPHON</w:t>
            </w:r>
          </w:p>
          <w:p w14:paraId="41DF618F" w14:textId="77777777" w:rsidR="00F46403" w:rsidRPr="00C9653F" w:rsidRDefault="00F46403" w:rsidP="001619E5">
            <w:pPr>
              <w:spacing w:before="126"/>
              <w:jc w:val="center"/>
              <w:rPr>
                <w:b/>
                <w:color w:val="FFFFFF" w:themeColor="background1"/>
                <w:sz w:val="18"/>
              </w:rPr>
            </w:pPr>
            <w:r w:rsidRPr="00C9653F">
              <w:rPr>
                <w:b/>
                <w:color w:val="FFFFFF" w:themeColor="background1"/>
                <w:sz w:val="18"/>
              </w:rPr>
              <w:t>(Prep</w:t>
            </w:r>
            <w:r>
              <w:rPr>
                <w:b/>
                <w:color w:val="FFFFFF" w:themeColor="background1"/>
                <w:sz w:val="18"/>
              </w:rPr>
              <w:t xml:space="preserve"> 6 SC</w:t>
            </w:r>
            <w:r w:rsidRPr="00C9653F">
              <w:rPr>
                <w:b/>
                <w:color w:val="FFFFFF" w:themeColor="background1"/>
                <w:sz w:val="18"/>
              </w:rPr>
              <w:t>)</w:t>
            </w:r>
          </w:p>
        </w:tc>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1AE83F7" w14:textId="77777777" w:rsidR="00F46403" w:rsidRPr="00C9653F" w:rsidRDefault="00F46403" w:rsidP="001619E5">
            <w:pPr>
              <w:spacing w:before="126"/>
              <w:jc w:val="center"/>
              <w:rPr>
                <w:b/>
                <w:color w:val="FFFFFF" w:themeColor="background1"/>
                <w:sz w:val="18"/>
              </w:rPr>
            </w:pPr>
            <w:r w:rsidRPr="00C9653F">
              <w:rPr>
                <w:b/>
                <w:color w:val="FFFFFF" w:themeColor="background1"/>
                <w:sz w:val="18"/>
              </w:rPr>
              <w:t>THIDIAZURON</w:t>
            </w:r>
          </w:p>
          <w:p w14:paraId="0F096C7B" w14:textId="77777777" w:rsidR="00F46403" w:rsidRPr="00C9653F" w:rsidRDefault="00F46403" w:rsidP="001619E5">
            <w:pPr>
              <w:spacing w:before="126"/>
              <w:jc w:val="center"/>
              <w:rPr>
                <w:b/>
                <w:color w:val="FFFFFF" w:themeColor="background1"/>
                <w:sz w:val="18"/>
              </w:rPr>
            </w:pPr>
            <w:r w:rsidRPr="00C9653F">
              <w:rPr>
                <w:b/>
                <w:color w:val="FFFFFF" w:themeColor="background1"/>
                <w:sz w:val="18"/>
              </w:rPr>
              <w:t>(Dropp</w:t>
            </w:r>
            <w:r>
              <w:rPr>
                <w:b/>
                <w:color w:val="FFFFFF" w:themeColor="background1"/>
                <w:sz w:val="18"/>
              </w:rPr>
              <w:t xml:space="preserve"> 4 SC</w:t>
            </w:r>
            <w:r w:rsidRPr="00C9653F">
              <w:rPr>
                <w:b/>
                <w:color w:val="FFFFFF" w:themeColor="background1"/>
                <w:sz w:val="18"/>
              </w:rPr>
              <w:t>)</w:t>
            </w:r>
          </w:p>
        </w:tc>
        <w:tc>
          <w:tcPr>
            <w:tcW w:w="2917" w:type="dxa"/>
            <w:tcBorders>
              <w:top w:val="single" w:sz="4" w:space="0" w:color="FFFFFF" w:themeColor="background1"/>
              <w:left w:val="single" w:sz="4" w:space="0" w:color="FFFFFF" w:themeColor="background1"/>
              <w:bottom w:val="single" w:sz="4" w:space="0" w:color="FFFFFF" w:themeColor="background1"/>
              <w:right w:val="single" w:sz="12" w:space="0" w:color="000000" w:themeColor="text1"/>
            </w:tcBorders>
            <w:shd w:val="clear" w:color="auto" w:fill="000000" w:themeFill="text1"/>
          </w:tcPr>
          <w:p w14:paraId="779364AD" w14:textId="77777777" w:rsidR="00F46403" w:rsidRPr="00C9653F" w:rsidRDefault="00F46403" w:rsidP="001619E5">
            <w:pPr>
              <w:spacing w:before="126"/>
              <w:jc w:val="center"/>
              <w:rPr>
                <w:b/>
                <w:color w:val="FFFFFF" w:themeColor="background1"/>
                <w:sz w:val="18"/>
              </w:rPr>
            </w:pPr>
            <w:r w:rsidRPr="00C9653F">
              <w:rPr>
                <w:b/>
                <w:color w:val="FFFFFF" w:themeColor="background1"/>
                <w:sz w:val="18"/>
              </w:rPr>
              <w:t>TRIBUFOS</w:t>
            </w:r>
          </w:p>
          <w:p w14:paraId="6C8A3150" w14:textId="77777777" w:rsidR="00F46403" w:rsidRPr="00C9653F" w:rsidRDefault="00F46403" w:rsidP="001619E5">
            <w:pPr>
              <w:spacing w:before="126"/>
              <w:jc w:val="center"/>
              <w:rPr>
                <w:b/>
                <w:color w:val="FFFFFF" w:themeColor="background1"/>
                <w:sz w:val="18"/>
              </w:rPr>
            </w:pPr>
            <w:r w:rsidRPr="00C9653F">
              <w:rPr>
                <w:b/>
                <w:color w:val="FFFFFF" w:themeColor="background1"/>
                <w:sz w:val="18"/>
              </w:rPr>
              <w:t>(Folex</w:t>
            </w:r>
            <w:r>
              <w:rPr>
                <w:b/>
                <w:color w:val="FFFFFF" w:themeColor="background1"/>
                <w:sz w:val="18"/>
              </w:rPr>
              <w:t xml:space="preserve"> 6EC</w:t>
            </w:r>
            <w:r w:rsidRPr="00C9653F">
              <w:rPr>
                <w:b/>
                <w:color w:val="FFFFFF" w:themeColor="background1"/>
                <w:sz w:val="18"/>
              </w:rPr>
              <w:t>)</w:t>
            </w:r>
          </w:p>
        </w:tc>
      </w:tr>
      <w:tr w:rsidR="00F46403" w14:paraId="3F21B3EA" w14:textId="77777777" w:rsidTr="001619E5">
        <w:tc>
          <w:tcPr>
            <w:tcW w:w="3026" w:type="dxa"/>
            <w:tcBorders>
              <w:top w:val="single" w:sz="4" w:space="0" w:color="FFFFFF" w:themeColor="background1"/>
            </w:tcBorders>
          </w:tcPr>
          <w:p w14:paraId="745B3BFC" w14:textId="77777777" w:rsidR="00F46403" w:rsidRDefault="00F46403" w:rsidP="001619E5">
            <w:pPr>
              <w:spacing w:before="126"/>
              <w:rPr>
                <w:sz w:val="16"/>
              </w:rPr>
            </w:pPr>
          </w:p>
        </w:tc>
        <w:tc>
          <w:tcPr>
            <w:tcW w:w="8824" w:type="dxa"/>
            <w:gridSpan w:val="3"/>
            <w:tcBorders>
              <w:top w:val="single" w:sz="4" w:space="0" w:color="FFFFFF" w:themeColor="background1"/>
            </w:tcBorders>
          </w:tcPr>
          <w:p w14:paraId="6B192808" w14:textId="7DA73181" w:rsidR="00F46403" w:rsidRDefault="00F46403" w:rsidP="001619E5">
            <w:pPr>
              <w:spacing w:before="126"/>
              <w:jc w:val="center"/>
              <w:rPr>
                <w:sz w:val="16"/>
              </w:rPr>
            </w:pPr>
            <w:r>
              <w:rPr>
                <w:sz w:val="18"/>
                <w:vertAlign w:val="superscript"/>
              </w:rPr>
              <w:t>__</w:t>
            </w:r>
            <w:r w:rsidR="00365740">
              <w:rPr>
                <w:sz w:val="18"/>
                <w:vertAlign w:val="superscript"/>
              </w:rPr>
              <w:t>_____________________</w:t>
            </w:r>
            <w:r w:rsidRPr="00CC6927">
              <w:rPr>
                <w:sz w:val="18"/>
                <w:vertAlign w:val="superscript"/>
              </w:rPr>
              <w:t>_</w:t>
            </w:r>
            <w:r>
              <w:rPr>
                <w:sz w:val="18"/>
              </w:rPr>
              <w:t>BROADCAST RATE/ACRE</w:t>
            </w:r>
            <w:r w:rsidR="00365740">
              <w:rPr>
                <w:sz w:val="18"/>
                <w:vertAlign w:val="superscript"/>
              </w:rPr>
              <w:t>__________</w:t>
            </w:r>
            <w:r w:rsidRPr="000E686E">
              <w:rPr>
                <w:sz w:val="18"/>
                <w:vertAlign w:val="superscript"/>
              </w:rPr>
              <w:t>_____________</w:t>
            </w:r>
          </w:p>
        </w:tc>
      </w:tr>
      <w:tr w:rsidR="00F46403" w:rsidRPr="00C9653F" w14:paraId="4FA6123D" w14:textId="77777777" w:rsidTr="001619E5">
        <w:tc>
          <w:tcPr>
            <w:tcW w:w="3026" w:type="dxa"/>
          </w:tcPr>
          <w:p w14:paraId="0AFFFF56" w14:textId="77777777" w:rsidR="00F46403" w:rsidRPr="00C9653F" w:rsidRDefault="00F46403" w:rsidP="001619E5">
            <w:pPr>
              <w:spacing w:before="126"/>
              <w:rPr>
                <w:b/>
                <w:sz w:val="18"/>
              </w:rPr>
            </w:pPr>
            <w:r w:rsidRPr="00C9653F">
              <w:rPr>
                <w:b/>
                <w:sz w:val="18"/>
              </w:rPr>
              <w:t>Early Season</w:t>
            </w:r>
          </w:p>
          <w:p w14:paraId="19F34C3A" w14:textId="77777777" w:rsidR="00F46403" w:rsidRPr="00C9653F" w:rsidRDefault="00F46403" w:rsidP="001619E5">
            <w:pPr>
              <w:spacing w:before="126"/>
              <w:rPr>
                <w:b/>
                <w:sz w:val="18"/>
              </w:rPr>
            </w:pPr>
            <w:r w:rsidRPr="00C9653F">
              <w:rPr>
                <w:b/>
                <w:sz w:val="18"/>
              </w:rPr>
              <w:t>(highs &gt;90 F, lows &gt;70 F)</w:t>
            </w:r>
          </w:p>
        </w:tc>
        <w:tc>
          <w:tcPr>
            <w:tcW w:w="2929" w:type="dxa"/>
          </w:tcPr>
          <w:p w14:paraId="25C01993" w14:textId="77777777" w:rsidR="00F46403" w:rsidRDefault="00F46403" w:rsidP="001619E5">
            <w:pPr>
              <w:spacing w:before="126"/>
              <w:jc w:val="center"/>
              <w:rPr>
                <w:sz w:val="18"/>
              </w:rPr>
            </w:pPr>
            <w:r>
              <w:rPr>
                <w:sz w:val="18"/>
              </w:rPr>
              <w:t>21 – 24 fl oz</w:t>
            </w:r>
          </w:p>
          <w:p w14:paraId="55A1E156" w14:textId="77777777" w:rsidR="00F46403" w:rsidRPr="00C9653F" w:rsidRDefault="00F46403" w:rsidP="001619E5">
            <w:pPr>
              <w:spacing w:before="126"/>
              <w:jc w:val="center"/>
              <w:rPr>
                <w:sz w:val="18"/>
              </w:rPr>
            </w:pPr>
          </w:p>
        </w:tc>
        <w:tc>
          <w:tcPr>
            <w:tcW w:w="2978" w:type="dxa"/>
          </w:tcPr>
          <w:p w14:paraId="3E4E7E47" w14:textId="77777777" w:rsidR="00F46403" w:rsidRPr="00C9653F" w:rsidRDefault="00F46403" w:rsidP="001619E5">
            <w:pPr>
              <w:spacing w:before="126"/>
              <w:jc w:val="center"/>
              <w:rPr>
                <w:sz w:val="18"/>
              </w:rPr>
            </w:pPr>
            <w:r>
              <w:rPr>
                <w:sz w:val="18"/>
              </w:rPr>
              <w:t>1.6 – 3.2 fl oz</w:t>
            </w:r>
          </w:p>
        </w:tc>
        <w:tc>
          <w:tcPr>
            <w:tcW w:w="2917" w:type="dxa"/>
          </w:tcPr>
          <w:p w14:paraId="644F420E" w14:textId="77777777" w:rsidR="00F46403" w:rsidRPr="00C9653F" w:rsidRDefault="00F46403" w:rsidP="001619E5">
            <w:pPr>
              <w:spacing w:before="126"/>
              <w:jc w:val="center"/>
              <w:rPr>
                <w:sz w:val="18"/>
              </w:rPr>
            </w:pPr>
            <w:r>
              <w:rPr>
                <w:sz w:val="18"/>
              </w:rPr>
              <w:t>6 – 12 fl oz</w:t>
            </w:r>
          </w:p>
        </w:tc>
      </w:tr>
      <w:tr w:rsidR="00F46403" w:rsidRPr="00C9653F" w14:paraId="06A8238F" w14:textId="77777777" w:rsidTr="001619E5">
        <w:tc>
          <w:tcPr>
            <w:tcW w:w="3026" w:type="dxa"/>
          </w:tcPr>
          <w:p w14:paraId="3116915E" w14:textId="77777777" w:rsidR="00F46403" w:rsidRPr="00C9653F" w:rsidRDefault="00F46403" w:rsidP="001619E5">
            <w:pPr>
              <w:spacing w:before="126"/>
              <w:rPr>
                <w:b/>
                <w:sz w:val="18"/>
              </w:rPr>
            </w:pPr>
            <w:r w:rsidRPr="00C9653F">
              <w:rPr>
                <w:b/>
                <w:sz w:val="18"/>
              </w:rPr>
              <w:t>Mid-Season</w:t>
            </w:r>
          </w:p>
          <w:p w14:paraId="49D38981" w14:textId="77777777" w:rsidR="00F46403" w:rsidRPr="00C9653F" w:rsidRDefault="00F46403" w:rsidP="001619E5">
            <w:pPr>
              <w:spacing w:before="126"/>
              <w:rPr>
                <w:b/>
                <w:sz w:val="18"/>
              </w:rPr>
            </w:pPr>
            <w:r w:rsidRPr="00C9653F">
              <w:rPr>
                <w:b/>
                <w:sz w:val="18"/>
              </w:rPr>
              <w:t>(highs 80&lt;89 F, lows 60&lt;70 F)</w:t>
            </w:r>
          </w:p>
        </w:tc>
        <w:tc>
          <w:tcPr>
            <w:tcW w:w="2929" w:type="dxa"/>
          </w:tcPr>
          <w:p w14:paraId="534F0935" w14:textId="77777777" w:rsidR="00F46403" w:rsidRDefault="00F46403" w:rsidP="001619E5">
            <w:pPr>
              <w:spacing w:before="126"/>
              <w:jc w:val="center"/>
              <w:rPr>
                <w:sz w:val="18"/>
              </w:rPr>
            </w:pPr>
            <w:r>
              <w:rPr>
                <w:sz w:val="18"/>
              </w:rPr>
              <w:t>24 – 32 fl oz</w:t>
            </w:r>
          </w:p>
          <w:p w14:paraId="1A210CF3" w14:textId="77777777" w:rsidR="00F46403" w:rsidRPr="00C9653F" w:rsidRDefault="00F46403" w:rsidP="001619E5">
            <w:pPr>
              <w:spacing w:before="126"/>
              <w:jc w:val="center"/>
              <w:rPr>
                <w:sz w:val="18"/>
              </w:rPr>
            </w:pPr>
          </w:p>
        </w:tc>
        <w:tc>
          <w:tcPr>
            <w:tcW w:w="2978" w:type="dxa"/>
          </w:tcPr>
          <w:p w14:paraId="00FA7FD4" w14:textId="77777777" w:rsidR="00F46403" w:rsidRPr="00C9653F" w:rsidRDefault="00F46403" w:rsidP="001619E5">
            <w:pPr>
              <w:spacing w:before="126"/>
              <w:jc w:val="center"/>
              <w:rPr>
                <w:sz w:val="18"/>
              </w:rPr>
            </w:pPr>
            <w:r>
              <w:rPr>
                <w:sz w:val="18"/>
              </w:rPr>
              <w:t>2 – 2.3 fl oz</w:t>
            </w:r>
          </w:p>
        </w:tc>
        <w:tc>
          <w:tcPr>
            <w:tcW w:w="2917" w:type="dxa"/>
          </w:tcPr>
          <w:p w14:paraId="25068850" w14:textId="77777777" w:rsidR="00F46403" w:rsidRPr="00C9653F" w:rsidRDefault="00F46403" w:rsidP="001619E5">
            <w:pPr>
              <w:spacing w:before="126"/>
              <w:jc w:val="center"/>
              <w:rPr>
                <w:sz w:val="18"/>
              </w:rPr>
            </w:pPr>
            <w:r>
              <w:rPr>
                <w:sz w:val="18"/>
              </w:rPr>
              <w:t>8 – 12 fl oz</w:t>
            </w:r>
          </w:p>
        </w:tc>
      </w:tr>
      <w:tr w:rsidR="00F46403" w:rsidRPr="00C9653F" w14:paraId="13942E0D" w14:textId="77777777" w:rsidTr="001619E5">
        <w:tc>
          <w:tcPr>
            <w:tcW w:w="3026" w:type="dxa"/>
          </w:tcPr>
          <w:p w14:paraId="7B68D04B" w14:textId="77777777" w:rsidR="00F46403" w:rsidRPr="00C9653F" w:rsidRDefault="00F46403" w:rsidP="001619E5">
            <w:pPr>
              <w:spacing w:before="126"/>
              <w:rPr>
                <w:b/>
                <w:sz w:val="18"/>
              </w:rPr>
            </w:pPr>
            <w:r w:rsidRPr="00C9653F">
              <w:rPr>
                <w:b/>
                <w:sz w:val="18"/>
              </w:rPr>
              <w:t>Late-Season</w:t>
            </w:r>
          </w:p>
          <w:p w14:paraId="7F0BBD4C" w14:textId="77777777" w:rsidR="00F46403" w:rsidRPr="00C9653F" w:rsidRDefault="00F46403" w:rsidP="001619E5">
            <w:pPr>
              <w:spacing w:before="126"/>
              <w:rPr>
                <w:b/>
                <w:sz w:val="18"/>
              </w:rPr>
            </w:pPr>
            <w:r w:rsidRPr="00C9653F">
              <w:rPr>
                <w:b/>
                <w:sz w:val="18"/>
              </w:rPr>
              <w:t>(highs &lt;80 F, lows &lt;60 F)</w:t>
            </w:r>
          </w:p>
        </w:tc>
        <w:tc>
          <w:tcPr>
            <w:tcW w:w="2929" w:type="dxa"/>
          </w:tcPr>
          <w:p w14:paraId="006A125C" w14:textId="77777777" w:rsidR="00F46403" w:rsidRDefault="00F46403" w:rsidP="001619E5">
            <w:pPr>
              <w:spacing w:before="126"/>
              <w:jc w:val="center"/>
              <w:rPr>
                <w:sz w:val="18"/>
              </w:rPr>
            </w:pPr>
            <w:r>
              <w:rPr>
                <w:sz w:val="18"/>
              </w:rPr>
              <w:t>32 – 42 fl oz</w:t>
            </w:r>
          </w:p>
          <w:p w14:paraId="004F0FBE" w14:textId="77777777" w:rsidR="00F46403" w:rsidRPr="00C9653F" w:rsidRDefault="00F46403" w:rsidP="001619E5">
            <w:pPr>
              <w:spacing w:before="126"/>
              <w:jc w:val="center"/>
              <w:rPr>
                <w:sz w:val="18"/>
              </w:rPr>
            </w:pPr>
          </w:p>
        </w:tc>
        <w:tc>
          <w:tcPr>
            <w:tcW w:w="2978" w:type="dxa"/>
          </w:tcPr>
          <w:p w14:paraId="741BA7F7" w14:textId="77777777" w:rsidR="00F46403" w:rsidRPr="00C9653F" w:rsidRDefault="00F46403" w:rsidP="001619E5">
            <w:pPr>
              <w:spacing w:before="126"/>
              <w:jc w:val="center"/>
              <w:rPr>
                <w:sz w:val="18"/>
              </w:rPr>
            </w:pPr>
            <w:r>
              <w:rPr>
                <w:sz w:val="18"/>
              </w:rPr>
              <w:t>X</w:t>
            </w:r>
          </w:p>
        </w:tc>
        <w:tc>
          <w:tcPr>
            <w:tcW w:w="2917" w:type="dxa"/>
          </w:tcPr>
          <w:p w14:paraId="6407A00E" w14:textId="77777777" w:rsidR="00F46403" w:rsidRPr="00C9653F" w:rsidRDefault="00F46403" w:rsidP="001619E5">
            <w:pPr>
              <w:spacing w:before="126"/>
              <w:jc w:val="center"/>
              <w:rPr>
                <w:sz w:val="18"/>
              </w:rPr>
            </w:pPr>
            <w:r>
              <w:rPr>
                <w:sz w:val="18"/>
              </w:rPr>
              <w:t>16 – 20 fl oz</w:t>
            </w:r>
          </w:p>
        </w:tc>
      </w:tr>
      <w:tr w:rsidR="00F46403" w:rsidRPr="00C9653F" w14:paraId="2608228C" w14:textId="77777777" w:rsidTr="001619E5">
        <w:tc>
          <w:tcPr>
            <w:tcW w:w="11850" w:type="dxa"/>
            <w:gridSpan w:val="4"/>
          </w:tcPr>
          <w:p w14:paraId="36B770F4" w14:textId="77777777" w:rsidR="00F46403" w:rsidRPr="00C9653F" w:rsidRDefault="00F46403" w:rsidP="001619E5">
            <w:pPr>
              <w:spacing w:before="126"/>
              <w:rPr>
                <w:sz w:val="16"/>
              </w:rPr>
            </w:pPr>
            <w:r w:rsidRPr="00C9653F">
              <w:rPr>
                <w:sz w:val="16"/>
              </w:rPr>
              <w:t>Ethephon – Higher rates necessary with cooler temperatures to increase boll opening</w:t>
            </w:r>
          </w:p>
          <w:p w14:paraId="36751E60" w14:textId="77777777" w:rsidR="00F46403" w:rsidRPr="00C9653F" w:rsidRDefault="00F46403" w:rsidP="001619E5">
            <w:pPr>
              <w:spacing w:before="126"/>
              <w:rPr>
                <w:sz w:val="16"/>
              </w:rPr>
            </w:pPr>
            <w:r w:rsidRPr="00C9653F">
              <w:rPr>
                <w:sz w:val="16"/>
              </w:rPr>
              <w:t>Thidiazuron – Increase rates for greater regrowth potential, less activity when lows are less than 65 F for 3 days</w:t>
            </w:r>
          </w:p>
          <w:p w14:paraId="461B2BA1" w14:textId="77777777" w:rsidR="00F46403" w:rsidRPr="00C9653F" w:rsidRDefault="00F46403" w:rsidP="001619E5">
            <w:pPr>
              <w:spacing w:before="126"/>
              <w:rPr>
                <w:sz w:val="16"/>
              </w:rPr>
            </w:pPr>
            <w:r w:rsidRPr="00C9653F">
              <w:rPr>
                <w:sz w:val="16"/>
              </w:rPr>
              <w:t>Tribufos – Higher rates necessary for cooler temperatures, however too high can dessicate</w:t>
            </w:r>
          </w:p>
          <w:p w14:paraId="1B65A8C4" w14:textId="77777777" w:rsidR="00F46403" w:rsidRDefault="00F46403" w:rsidP="001619E5">
            <w:pPr>
              <w:spacing w:before="126"/>
              <w:rPr>
                <w:sz w:val="18"/>
              </w:rPr>
            </w:pPr>
            <w:r w:rsidRPr="00C9653F">
              <w:rPr>
                <w:sz w:val="16"/>
              </w:rPr>
              <w:t>X = denotes product not suggested during these environmental conditions</w:t>
            </w:r>
          </w:p>
        </w:tc>
      </w:tr>
    </w:tbl>
    <w:p w14:paraId="2122294E" w14:textId="77777777" w:rsidR="00F46403" w:rsidRDefault="00F46403" w:rsidP="00F46403">
      <w:pPr>
        <w:spacing w:before="126"/>
        <w:ind w:left="1280"/>
        <w:rPr>
          <w:sz w:val="16"/>
        </w:rPr>
      </w:pPr>
    </w:p>
    <w:p w14:paraId="2586A892" w14:textId="77777777" w:rsidR="00F46403" w:rsidRDefault="00F46403">
      <w:pPr>
        <w:widowControl/>
        <w:autoSpaceDE/>
        <w:autoSpaceDN/>
        <w:adjustRightInd/>
        <w:rPr>
          <w:rFonts w:ascii="Times New Roman" w:hAnsi="Times New Roman"/>
          <w:b/>
          <w:bCs/>
          <w:color w:val="231F20"/>
          <w:sz w:val="28"/>
          <w:szCs w:val="28"/>
        </w:rPr>
      </w:pPr>
      <w:r>
        <w:rPr>
          <w:rFonts w:ascii="Times New Roman" w:hAnsi="Times New Roman"/>
          <w:b/>
          <w:bCs/>
          <w:color w:val="231F20"/>
          <w:sz w:val="28"/>
          <w:szCs w:val="28"/>
        </w:rPr>
        <w:br w:type="page"/>
      </w:r>
    </w:p>
    <w:p w14:paraId="0AB9DE0A" w14:textId="77777777" w:rsidR="00527DCA" w:rsidRPr="00AC1020" w:rsidRDefault="00527DCA" w:rsidP="00527DC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
          <w:bCs/>
          <w:sz w:val="24"/>
          <w:szCs w:val="24"/>
        </w:rPr>
      </w:pPr>
      <w:r w:rsidRPr="00AC1020">
        <w:rPr>
          <w:rFonts w:ascii="Times New Roman" w:hAnsi="Times New Roman"/>
          <w:b/>
          <w:bCs/>
          <w:sz w:val="24"/>
          <w:szCs w:val="24"/>
        </w:rPr>
        <w:t>HARVESTING</w:t>
      </w:r>
    </w:p>
    <w:p w14:paraId="1787EE64" w14:textId="77777777" w:rsidR="00527DCA" w:rsidRPr="00AC1020" w:rsidRDefault="00527DCA" w:rsidP="00527DC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sidRPr="00AC1020">
        <w:rPr>
          <w:rFonts w:ascii="Times New Roman" w:hAnsi="Times New Roman"/>
          <w:sz w:val="24"/>
          <w:szCs w:val="24"/>
        </w:rPr>
        <w:t>To do a good job, pickers must be in top condition before they go to the field.  Replace any excessively worn or damaged spindles. The alignment and adjustment of spindles to moisture pads and doffers make a considerable difference in the efficiency of a cotton picker. Improperly adjusted spindles will allow some of the cotton to remain on the spindle, causing spindle twist and lower both quality and harvesting efficiency. A well-adjusted picker and operation speed will pick cotton with a minimum amount of trash, particularly bark. Picking units and basket grates should be cleaned each time the basket is dumped. The accumulated trash and low-quality fiber should be discarded and not mixed in with the good cotton.</w:t>
      </w:r>
    </w:p>
    <w:p w14:paraId="54D1341D" w14:textId="77777777" w:rsidR="00527DCA" w:rsidRPr="00AC1020" w:rsidRDefault="00527DCA" w:rsidP="00527DC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12"/>
          <w:szCs w:val="16"/>
        </w:rPr>
      </w:pPr>
    </w:p>
    <w:p w14:paraId="78C928CE" w14:textId="77777777" w:rsidR="00527DCA" w:rsidRPr="00AC1020" w:rsidRDefault="00527DCA" w:rsidP="00527DC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sidRPr="00AC1020">
        <w:rPr>
          <w:rFonts w:ascii="Times New Roman" w:hAnsi="Times New Roman"/>
          <w:sz w:val="24"/>
          <w:szCs w:val="24"/>
        </w:rPr>
        <w:t xml:space="preserve">Start pickers after dew dries and stop when dew forms. Use a </w:t>
      </w:r>
      <w:r>
        <w:rPr>
          <w:rFonts w:ascii="Times New Roman" w:hAnsi="Times New Roman"/>
          <w:sz w:val="24"/>
          <w:szCs w:val="24"/>
        </w:rPr>
        <w:t xml:space="preserve">moisture </w:t>
      </w:r>
      <w:r w:rsidRPr="00AC1020">
        <w:rPr>
          <w:rFonts w:ascii="Times New Roman" w:hAnsi="Times New Roman"/>
          <w:sz w:val="24"/>
          <w:szCs w:val="24"/>
        </w:rPr>
        <w:t>meter to check the seed cotton moisture. If one is not available, bite the seed. If they crack, the moisture is probably low enough for harvesting. Cotton (lint, seed and trash combined) with a moisture content of 12 percent or lower can generally be harvested and stored satisfactory. Keep harvested seed cotton dry.</w:t>
      </w:r>
    </w:p>
    <w:p w14:paraId="582F52BB" w14:textId="77777777" w:rsidR="00527DCA" w:rsidRPr="00AC1020" w:rsidRDefault="00527DCA" w:rsidP="00527DC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p>
    <w:p w14:paraId="2A85BF5B" w14:textId="77777777" w:rsidR="00527DCA" w:rsidRPr="00AC1020" w:rsidRDefault="00527DCA" w:rsidP="00527DC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
          <w:bCs/>
          <w:sz w:val="24"/>
          <w:szCs w:val="24"/>
        </w:rPr>
      </w:pPr>
      <w:r w:rsidRPr="00AC1020">
        <w:rPr>
          <w:rFonts w:ascii="Times New Roman" w:hAnsi="Times New Roman"/>
          <w:b/>
          <w:bCs/>
          <w:sz w:val="24"/>
          <w:szCs w:val="24"/>
          <w:u w:val="words"/>
        </w:rPr>
        <w:t>Modules</w:t>
      </w:r>
    </w:p>
    <w:p w14:paraId="680ABD5B" w14:textId="77777777" w:rsidR="00527DCA" w:rsidRPr="00AC1020" w:rsidRDefault="00527DCA" w:rsidP="00527DC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sidRPr="00AC1020">
        <w:rPr>
          <w:rFonts w:ascii="Times New Roman" w:hAnsi="Times New Roman"/>
          <w:sz w:val="24"/>
          <w:szCs w:val="24"/>
        </w:rPr>
        <w:t>Several factors have an impact on the effectiveness of the modul</w:t>
      </w:r>
      <w:r>
        <w:rPr>
          <w:rFonts w:ascii="Times New Roman" w:hAnsi="Times New Roman"/>
          <w:sz w:val="24"/>
          <w:szCs w:val="24"/>
        </w:rPr>
        <w:t xml:space="preserve">e </w:t>
      </w:r>
      <w:r w:rsidRPr="00AC1020">
        <w:rPr>
          <w:rFonts w:ascii="Times New Roman" w:hAnsi="Times New Roman"/>
          <w:sz w:val="24"/>
          <w:szCs w:val="24"/>
        </w:rPr>
        <w:t>system.  The most critical is moisture.  As stated in the previous section, cotton should be harvested at or below 12 percent moisture. Wet cotton placed in a module lowers grades and creates serious ginning problems, in addition to potentially causing module fires.  While the gin process involves drying, gins are mainly designed to remove moisture from lint not from seed.  Wet, soft seed greatly reduces gin efficiency and may clog equipment.  Cotton with excessive seed moisture may require the gin operator to pass the cotton through the drying system more than once, lowering ginning rate and increasing ginning costs.</w:t>
      </w:r>
    </w:p>
    <w:p w14:paraId="7F0F27D8" w14:textId="77777777" w:rsidR="00527DCA" w:rsidRPr="00AC1020" w:rsidRDefault="00527DCA" w:rsidP="00527DC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imes New Roman" w:hAnsi="Times New Roman"/>
          <w:sz w:val="12"/>
          <w:szCs w:val="16"/>
        </w:rPr>
      </w:pPr>
    </w:p>
    <w:p w14:paraId="037876DE" w14:textId="77777777" w:rsidR="00527DCA" w:rsidRPr="00AC1020" w:rsidRDefault="00527DCA" w:rsidP="00527DC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sidRPr="00AC1020">
        <w:rPr>
          <w:rFonts w:ascii="Times New Roman" w:hAnsi="Times New Roman"/>
          <w:sz w:val="24"/>
          <w:szCs w:val="24"/>
        </w:rPr>
        <w:t>Another major factor in the ability of a module to properly store seed cotton is the construction of the module.  The tighter the module is packed, the better it sheds rainfall and the less seed cotton is lost during storage, loading and hauling.  Modules should contain approximately 14 bales or 21,000 lb of seed cotton.  Making modules too large causes handling problems.  The top should be rounded so that water sheds after the module is covered.  Depressions in which water can collect are sure to cause problems.</w:t>
      </w:r>
    </w:p>
    <w:p w14:paraId="3F74DD9E" w14:textId="77777777" w:rsidR="00527DCA" w:rsidRPr="00AC1020" w:rsidRDefault="00527DCA" w:rsidP="00527DC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12"/>
          <w:szCs w:val="16"/>
        </w:rPr>
      </w:pPr>
    </w:p>
    <w:p w14:paraId="0166CE5E" w14:textId="77777777" w:rsidR="00527DCA" w:rsidRPr="00AC1020" w:rsidRDefault="00527DCA" w:rsidP="00527DC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sz w:val="24"/>
          <w:szCs w:val="24"/>
        </w:rPr>
      </w:pPr>
      <w:r w:rsidRPr="00AC1020">
        <w:rPr>
          <w:rFonts w:ascii="Times New Roman" w:hAnsi="Times New Roman"/>
          <w:sz w:val="24"/>
          <w:szCs w:val="24"/>
        </w:rPr>
        <w:t>Site selection is another important aspect of the moduling system.  In Georgia, many fields are not well suited to module placement, so planning should be done before picking begins.  If custom operators are used, the responsibility of site selection and preparation should be discussed.</w:t>
      </w:r>
    </w:p>
    <w:p w14:paraId="6007A910" w14:textId="77777777" w:rsidR="00527DCA" w:rsidRPr="00AC1020" w:rsidRDefault="00527DCA" w:rsidP="00527DC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Times New Roman" w:hAnsi="Times New Roman"/>
          <w:bCs/>
          <w:iCs/>
          <w:sz w:val="12"/>
          <w:szCs w:val="24"/>
        </w:rPr>
      </w:pPr>
    </w:p>
    <w:p w14:paraId="20EDBE81" w14:textId="77777777" w:rsidR="00527DCA" w:rsidRPr="00AC1020" w:rsidRDefault="00527DCA" w:rsidP="00527DCA">
      <w:pPr>
        <w:numPr>
          <w:ilvl w:val="12"/>
          <w:numId w:val="0"/>
        </w:numPr>
        <w:tabs>
          <w:tab w:val="left" w:pos="0"/>
          <w:tab w:val="left" w:pos="720"/>
          <w:tab w:val="left" w:pos="1440"/>
          <w:tab w:val="left" w:pos="2160"/>
          <w:tab w:val="left" w:pos="2883"/>
          <w:tab w:val="left" w:pos="3600"/>
          <w:tab w:val="left" w:pos="4320"/>
          <w:tab w:val="left" w:pos="5040"/>
          <w:tab w:val="left" w:pos="5760"/>
          <w:tab w:val="left" w:pos="6475"/>
          <w:tab w:val="left" w:pos="7200"/>
          <w:tab w:val="left" w:pos="7920"/>
          <w:tab w:val="right" w:pos="8640"/>
        </w:tabs>
        <w:jc w:val="both"/>
        <w:rPr>
          <w:rFonts w:ascii="Times New Roman" w:hAnsi="Times New Roman"/>
          <w:sz w:val="24"/>
          <w:szCs w:val="24"/>
        </w:rPr>
      </w:pPr>
      <w:r w:rsidRPr="00AC1020">
        <w:rPr>
          <w:rFonts w:ascii="Times New Roman" w:hAnsi="Times New Roman"/>
          <w:b/>
          <w:bCs/>
          <w:sz w:val="24"/>
          <w:szCs w:val="24"/>
        </w:rPr>
        <w:t xml:space="preserve">Placement - </w:t>
      </w:r>
      <w:r w:rsidRPr="00AC1020">
        <w:rPr>
          <w:rFonts w:ascii="Times New Roman" w:hAnsi="Times New Roman"/>
          <w:sz w:val="24"/>
          <w:szCs w:val="24"/>
        </w:rPr>
        <w:t>Place modules where water will drain away from the module. Do not place modules at the bottom of water ways.  The site should be free of gravel, stalks, and long grass.  Prior to placement of modules stalks should be mowed and removed.  Grassy areas should also be mowed and clippings removed.  This may not seem important; however, grass or bark discounts can more than pay for time spent on site preparation.  If possible, place modules in a north/south position so the sun will hit both sides during the day.  Do not build modules in one location in the field and move to another.  Each time a module is moved, it loses its firmness and shape.</w:t>
      </w:r>
    </w:p>
    <w:p w14:paraId="5BB22B2F" w14:textId="77777777" w:rsidR="00527DCA" w:rsidRPr="00AC1020" w:rsidRDefault="00527DCA" w:rsidP="00527DCA">
      <w:pPr>
        <w:spacing w:line="2" w:lineRule="exact"/>
        <w:jc w:val="both"/>
        <w:rPr>
          <w:rFonts w:ascii="Times New Roman" w:hAnsi="Times New Roman"/>
          <w:sz w:val="24"/>
          <w:szCs w:val="24"/>
        </w:rPr>
      </w:pPr>
    </w:p>
    <w:p w14:paraId="5D2F9F7C"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12"/>
          <w:szCs w:val="24"/>
        </w:rPr>
      </w:pPr>
    </w:p>
    <w:p w14:paraId="07064A17"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C1020">
        <w:rPr>
          <w:rFonts w:ascii="Times New Roman" w:hAnsi="Times New Roman"/>
          <w:b/>
          <w:bCs/>
          <w:sz w:val="24"/>
          <w:szCs w:val="24"/>
        </w:rPr>
        <w:t>Handling</w:t>
      </w:r>
      <w:r w:rsidRPr="00AC1020">
        <w:rPr>
          <w:rFonts w:ascii="Times New Roman" w:hAnsi="Times New Roman"/>
          <w:sz w:val="24"/>
          <w:szCs w:val="24"/>
        </w:rPr>
        <w:t xml:space="preserve"> - Place modules on a firm surface accessible to trucks in wet weather.  Do not till the soil on the truck approach side of the module.  The surface in front of the module needs to be firm for the module hauler to retrieve the module without stretching it.  Leave enough room in front of the module for the module hauler to get straight with the module for loading.  Place approximately 14 bales in the module.  An excessive amount of cotton will cause a truck to be overweight, is hard on loading mechanism, and may contact the top of the truck.</w:t>
      </w:r>
    </w:p>
    <w:p w14:paraId="1755195E" w14:textId="77777777" w:rsidR="00527DCA" w:rsidRPr="00AC1020" w:rsidRDefault="00527DCA" w:rsidP="00527DCA">
      <w:p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24"/>
        </w:rPr>
      </w:pPr>
    </w:p>
    <w:p w14:paraId="36BAE9CA" w14:textId="77777777" w:rsidR="00527DCA" w:rsidRPr="00AC1020" w:rsidRDefault="00527DCA" w:rsidP="00527DCA">
      <w:p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24"/>
        </w:rPr>
      </w:pPr>
    </w:p>
    <w:p w14:paraId="3BA7BE87"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bCs/>
          <w:sz w:val="24"/>
          <w:szCs w:val="24"/>
        </w:rPr>
      </w:pPr>
      <w:r w:rsidRPr="00AC1020">
        <w:rPr>
          <w:rFonts w:ascii="Times New Roman" w:hAnsi="Times New Roman"/>
          <w:b/>
          <w:sz w:val="24"/>
          <w:szCs w:val="24"/>
        </w:rPr>
        <w:t>Monitoring and Managing Modules</w:t>
      </w:r>
    </w:p>
    <w:p w14:paraId="2D451A36" w14:textId="77777777" w:rsidR="00527DCA" w:rsidRPr="00AC1020" w:rsidRDefault="00527DCA" w:rsidP="00527DCA">
      <w:pPr>
        <w:tabs>
          <w:tab w:val="left" w:pos="-1080"/>
          <w:tab w:val="left" w:pos="-720"/>
          <w:tab w:val="left" w:pos="0"/>
          <w:tab w:val="left" w:pos="747"/>
          <w:tab w:val="left" w:pos="1185"/>
          <w:tab w:val="left" w:pos="2883"/>
          <w:tab w:val="left" w:pos="4742"/>
          <w:tab w:val="left" w:pos="6475"/>
        </w:tabs>
        <w:jc w:val="both"/>
        <w:rPr>
          <w:rFonts w:ascii="Times New Roman" w:hAnsi="Times New Roman"/>
          <w:sz w:val="24"/>
          <w:szCs w:val="24"/>
        </w:rPr>
      </w:pPr>
      <w:r w:rsidRPr="00AC1020">
        <w:rPr>
          <w:rFonts w:ascii="Times New Roman" w:hAnsi="Times New Roman"/>
          <w:sz w:val="24"/>
          <w:szCs w:val="24"/>
        </w:rPr>
        <w:t xml:space="preserve">1.  Record and monitor the temperature of modules for the first 7 days.  If a temperature rise of        </w:t>
      </w:r>
    </w:p>
    <w:p w14:paraId="4F0B42F0" w14:textId="77777777" w:rsidR="00527DCA" w:rsidRPr="00AC1020" w:rsidRDefault="00527DCA" w:rsidP="00527DCA">
      <w:pPr>
        <w:tabs>
          <w:tab w:val="left" w:pos="-1080"/>
          <w:tab w:val="left" w:pos="-720"/>
          <w:tab w:val="left" w:pos="0"/>
          <w:tab w:val="left" w:pos="747"/>
          <w:tab w:val="left" w:pos="1185"/>
          <w:tab w:val="left" w:pos="2883"/>
          <w:tab w:val="left" w:pos="4742"/>
          <w:tab w:val="left" w:pos="6475"/>
        </w:tabs>
        <w:jc w:val="both"/>
        <w:rPr>
          <w:rFonts w:ascii="Times New Roman" w:hAnsi="Times New Roman"/>
          <w:sz w:val="24"/>
          <w:szCs w:val="24"/>
        </w:rPr>
      </w:pPr>
      <w:r w:rsidRPr="00AC1020">
        <w:rPr>
          <w:rFonts w:ascii="Times New Roman" w:hAnsi="Times New Roman"/>
          <w:sz w:val="24"/>
          <w:szCs w:val="24"/>
        </w:rPr>
        <w:t xml:space="preserve">     20</w:t>
      </w:r>
      <w:r w:rsidRPr="00AC1020">
        <w:rPr>
          <w:rFonts w:ascii="Times New Roman" w:hAnsi="Times New Roman"/>
          <w:sz w:val="24"/>
          <w:szCs w:val="24"/>
          <w:vertAlign w:val="superscript"/>
        </w:rPr>
        <w:t>o</w:t>
      </w:r>
      <w:r w:rsidRPr="00AC1020">
        <w:rPr>
          <w:rFonts w:ascii="Times New Roman" w:hAnsi="Times New Roman"/>
          <w:sz w:val="24"/>
          <w:szCs w:val="24"/>
        </w:rPr>
        <w:t xml:space="preserve"> F or a temperature of 120</w:t>
      </w:r>
      <w:r w:rsidRPr="00AC1020">
        <w:rPr>
          <w:rFonts w:ascii="Times New Roman" w:hAnsi="Times New Roman"/>
          <w:sz w:val="24"/>
          <w:szCs w:val="24"/>
          <w:vertAlign w:val="superscript"/>
        </w:rPr>
        <w:t>o</w:t>
      </w:r>
      <w:r w:rsidRPr="00AC1020">
        <w:rPr>
          <w:rFonts w:ascii="Times New Roman" w:hAnsi="Times New Roman"/>
          <w:sz w:val="24"/>
          <w:szCs w:val="24"/>
        </w:rPr>
        <w:t xml:space="preserve"> F is reached, gin the module as soon as possible.</w:t>
      </w:r>
    </w:p>
    <w:p w14:paraId="7E13C94D" w14:textId="77777777" w:rsidR="00527DCA" w:rsidRPr="00AC1020" w:rsidRDefault="00527DCA" w:rsidP="00527DCA">
      <w:pPr>
        <w:tabs>
          <w:tab w:val="left" w:pos="-1080"/>
          <w:tab w:val="left" w:pos="-720"/>
          <w:tab w:val="left" w:pos="360"/>
          <w:tab w:val="left" w:pos="747"/>
          <w:tab w:val="left" w:pos="1185"/>
          <w:tab w:val="left" w:pos="2883"/>
          <w:tab w:val="left" w:pos="4742"/>
          <w:tab w:val="left" w:pos="6475"/>
        </w:tabs>
        <w:ind w:left="270" w:hanging="270"/>
        <w:jc w:val="both"/>
        <w:rPr>
          <w:rFonts w:ascii="Times New Roman" w:hAnsi="Times New Roman"/>
          <w:sz w:val="24"/>
          <w:szCs w:val="24"/>
        </w:rPr>
      </w:pPr>
      <w:r w:rsidRPr="00AC1020">
        <w:rPr>
          <w:rFonts w:ascii="Times New Roman" w:hAnsi="Times New Roman"/>
          <w:sz w:val="24"/>
          <w:szCs w:val="24"/>
        </w:rPr>
        <w:t>2.</w:t>
      </w:r>
      <w:r w:rsidRPr="00AC1020">
        <w:rPr>
          <w:rFonts w:ascii="Times New Roman" w:hAnsi="Times New Roman"/>
          <w:sz w:val="24"/>
          <w:szCs w:val="24"/>
        </w:rPr>
        <w:tab/>
        <w:t>If a storm occurs, check module tarps and remove any water that has collected on top of the module cover.</w:t>
      </w:r>
    </w:p>
    <w:p w14:paraId="581E8030" w14:textId="77777777" w:rsidR="00527DCA" w:rsidRPr="00AC1020" w:rsidRDefault="00527DCA" w:rsidP="00527DCA">
      <w:pPr>
        <w:tabs>
          <w:tab w:val="left" w:pos="-1080"/>
          <w:tab w:val="left" w:pos="-720"/>
          <w:tab w:val="left" w:pos="180"/>
          <w:tab w:val="left" w:pos="747"/>
          <w:tab w:val="left" w:pos="1185"/>
          <w:tab w:val="left" w:pos="2883"/>
          <w:tab w:val="left" w:pos="4742"/>
          <w:tab w:val="left" w:pos="6475"/>
        </w:tabs>
        <w:jc w:val="both"/>
        <w:rPr>
          <w:rFonts w:ascii="Times New Roman" w:hAnsi="Times New Roman"/>
          <w:sz w:val="24"/>
          <w:szCs w:val="24"/>
        </w:rPr>
      </w:pPr>
      <w:r w:rsidRPr="00AC1020">
        <w:rPr>
          <w:rFonts w:ascii="Times New Roman" w:hAnsi="Times New Roman"/>
          <w:sz w:val="24"/>
          <w:szCs w:val="24"/>
        </w:rPr>
        <w:t>3.  Check tarps for holes and tears.  Replace any defective tarp.</w:t>
      </w:r>
    </w:p>
    <w:p w14:paraId="25289CF6"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24"/>
        </w:rPr>
      </w:pPr>
    </w:p>
    <w:p w14:paraId="221A55F2"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Pr>
          <w:rFonts w:ascii="Times New Roman" w:hAnsi="Times New Roman"/>
          <w:b/>
          <w:bCs/>
          <w:sz w:val="24"/>
          <w:szCs w:val="24"/>
        </w:rPr>
        <w:t xml:space="preserve">Yield Monitor and </w:t>
      </w:r>
      <w:r w:rsidRPr="00AC1020">
        <w:rPr>
          <w:rFonts w:ascii="Times New Roman" w:hAnsi="Times New Roman"/>
          <w:b/>
          <w:bCs/>
          <w:sz w:val="24"/>
          <w:szCs w:val="24"/>
        </w:rPr>
        <w:t>New Technology</w:t>
      </w:r>
    </w:p>
    <w:p w14:paraId="675FF0D0" w14:textId="77777777" w:rsidR="00527DCA"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Pr>
          <w:rFonts w:ascii="Times New Roman" w:hAnsi="Times New Roman"/>
          <w:sz w:val="24"/>
          <w:szCs w:val="24"/>
        </w:rPr>
        <w:t xml:space="preserve">Currently, there are two types of cotton yield monitors (John Deere and Ag Leader) available on the cotton pickers, however the Ag Leader yield monitor is no longer offered for purchase. A yield monitor can help identify low and high yield areas (spatial yield variability) within a field and how management practices that may be limiting yield can be changed to maximize productivity across the whole field. Yield data from an uncalibrated yield monitor can provide misleading or false information about yield variability, therefore it is critical to property setup and calibrate the yield monitor prior to harvest. Remember that yield data quality is only as good as the calibration so make sure to spend time in properly calibrating the yield monitor. A timely and thorough pre-harvest check can minimize downtime and technology issues during the harvest. Make sure that mass flow sensors are clean and free of any debris or obstructions, wiring harnesses are not damaged and connected properly, and all other sensors (header height, GPS and in-cab display) are installed and functioning correctly. Regular checks on yield monitor functioning and yield data should be performed during harvest to avoid recording erroneous data. Research has shown that change in variety and/or field conditions can affect yield data quality, therefore additional calibration checks may be required in these situations to maintain data accuracy and quality. Yield data should be exported and transferred to a computer or cloud storage immediately after finishing the harvest.        </w:t>
      </w:r>
    </w:p>
    <w:p w14:paraId="66A65BD6" w14:textId="77777777" w:rsidR="00527DCA"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p>
    <w:p w14:paraId="171E1FC0"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51424" behindDoc="0" locked="0" layoutInCell="1" allowOverlap="1" wp14:anchorId="108DE03E" wp14:editId="2DE07394">
            <wp:simplePos x="0" y="0"/>
            <wp:positionH relativeFrom="margin">
              <wp:align>right</wp:align>
            </wp:positionH>
            <wp:positionV relativeFrom="paragraph">
              <wp:posOffset>4445</wp:posOffset>
            </wp:positionV>
            <wp:extent cx="3172107" cy="2560320"/>
            <wp:effectExtent l="0" t="0" r="9525" b="0"/>
            <wp:wrapSquare wrapText="bothSides"/>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3172107" cy="2560320"/>
                    </a:xfrm>
                    <a:prstGeom prst="rect">
                      <a:avLst/>
                    </a:prstGeom>
                    <a:noFill/>
                  </pic:spPr>
                </pic:pic>
              </a:graphicData>
            </a:graphic>
            <wp14:sizeRelH relativeFrom="page">
              <wp14:pctWidth>0</wp14:pctWidth>
            </wp14:sizeRelH>
            <wp14:sizeRelV relativeFrom="page">
              <wp14:pctHeight>0</wp14:pctHeight>
            </wp14:sizeRelV>
          </wp:anchor>
        </w:drawing>
      </w:r>
      <w:r w:rsidRPr="00AC1020">
        <w:rPr>
          <w:rFonts w:ascii="Times New Roman" w:hAnsi="Times New Roman"/>
          <w:sz w:val="24"/>
          <w:szCs w:val="24"/>
        </w:rPr>
        <w:t xml:space="preserve">Both Case and John Deere have developed cotton pickers with on-board capacity to construct modules or something similar. </w:t>
      </w:r>
      <w:r>
        <w:rPr>
          <w:rFonts w:ascii="Times New Roman" w:hAnsi="Times New Roman"/>
          <w:sz w:val="24"/>
          <w:szCs w:val="24"/>
        </w:rPr>
        <w:t>John Deere also offers on-board module weighing system and moisture sensing capabilities on their new CP690 cotton pickers that can provide individual round module weights and moisture content during harvest. Preliminary evaluation work conducted from 2018 to 2020 suggested that the accuracy of the on-board module weighing system was consistently above 90% when compared to a calibrated platform scale. The system needs to be calibrated properly before harvest and the cotton picker needs to be stopped completely when module is finished and weighed. Further r</w:t>
      </w:r>
      <w:r w:rsidRPr="00AC1020">
        <w:rPr>
          <w:rFonts w:ascii="Times New Roman" w:hAnsi="Times New Roman"/>
          <w:sz w:val="24"/>
          <w:szCs w:val="24"/>
        </w:rPr>
        <w:t>esearch is on-going to determine the increased efficiencies associated with these new technologies. Preliminary observations suggest that some types of these pickers may reduce waste, may reduce trash from soil, stubble or grasses, and may preserve some yield and fiber quality characteristics.</w:t>
      </w:r>
      <w:r>
        <w:rPr>
          <w:rFonts w:ascii="Times New Roman" w:hAnsi="Times New Roman"/>
          <w:sz w:val="24"/>
          <w:szCs w:val="24"/>
        </w:rPr>
        <w:t xml:space="preserve"> </w:t>
      </w:r>
    </w:p>
    <w:p w14:paraId="79B4B7A7"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Cs w:val="24"/>
        </w:rPr>
      </w:pPr>
    </w:p>
    <w:p w14:paraId="24F676A2"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b/>
          <w:sz w:val="24"/>
          <w:szCs w:val="24"/>
          <w:u w:val="single"/>
        </w:rPr>
      </w:pPr>
      <w:r w:rsidRPr="00AC1020">
        <w:rPr>
          <w:rFonts w:ascii="Times New Roman" w:hAnsi="Times New Roman"/>
          <w:b/>
          <w:sz w:val="24"/>
          <w:szCs w:val="24"/>
          <w:u w:val="single"/>
        </w:rPr>
        <w:t>Contamination Free Cotton</w:t>
      </w:r>
    </w:p>
    <w:p w14:paraId="1E31ED29"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C1020">
        <w:rPr>
          <w:rFonts w:ascii="Times New Roman" w:hAnsi="Times New Roman"/>
          <w:sz w:val="24"/>
          <w:szCs w:val="24"/>
        </w:rPr>
        <w:t xml:space="preserve">High yields and superior fiber quality are goals that all Georgia cotton producers strive to achieve, therefore awareness and prevention of lint contamination ensure that potential risks are avoided and that our products remain marketable.  Cotton producers are competing with man-made fibers and foreign cotton in today’s marketplace.  One of cotton’s greatest attributes, its pure and natural quality, can be degraded by a variety of contaminants.  This impairs producers’ relationships with textile manufacturers and also undermines the industry’s “value added” promotion activities.  </w:t>
      </w:r>
    </w:p>
    <w:p w14:paraId="7C63FC3B"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24"/>
        </w:rPr>
      </w:pPr>
    </w:p>
    <w:p w14:paraId="22D0686F"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C1020">
        <w:rPr>
          <w:rFonts w:ascii="Times New Roman" w:hAnsi="Times New Roman"/>
          <w:sz w:val="24"/>
          <w:szCs w:val="24"/>
        </w:rPr>
        <w:t>Each year as cotton harvest season begins, it is important that producers have to be vigilant to keep contaminants out of their cotton. There have been reports of bales being sent back to gins, and customers moving elsewhere because of plastic issues. The cotton industry is committed to improving this situation for all along the cotton supply chain.</w:t>
      </w:r>
    </w:p>
    <w:p w14:paraId="30432DB0"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24"/>
        </w:rPr>
      </w:pPr>
    </w:p>
    <w:p w14:paraId="1C3C77BB"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C1020">
        <w:rPr>
          <w:rFonts w:ascii="Times New Roman" w:hAnsi="Times New Roman"/>
          <w:sz w:val="24"/>
          <w:szCs w:val="24"/>
        </w:rPr>
        <w:t>Foreign materials are simply anything but lint and seed that is mixed into the cotton during harvest or during or after processing. Contaminants can range from bark to plastic bags to bale wrap.   Not only can foreign materials inadvertently make it into yarns and fabrics, but they can also degrade the crop.  These things can very easily be taken in by harvesting equipment.</w:t>
      </w:r>
    </w:p>
    <w:p w14:paraId="56C9FCA6"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2"/>
          <w:szCs w:val="24"/>
        </w:rPr>
      </w:pPr>
    </w:p>
    <w:p w14:paraId="1DEE6398"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C1020">
        <w:rPr>
          <w:rFonts w:ascii="Times New Roman" w:hAnsi="Times New Roman"/>
          <w:sz w:val="24"/>
          <w:szCs w:val="24"/>
        </w:rPr>
        <w:t>Always remember: it is easier to prevent contamination than it is to remove contaminants from baled or ginned cotton.</w:t>
      </w:r>
    </w:p>
    <w:p w14:paraId="5D6F7849"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16"/>
          <w:szCs w:val="24"/>
        </w:rPr>
      </w:pPr>
    </w:p>
    <w:p w14:paraId="18667FF5"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u w:val="single"/>
        </w:rPr>
      </w:pPr>
      <w:r w:rsidRPr="00AC1020">
        <w:rPr>
          <w:rFonts w:ascii="Times New Roman" w:hAnsi="Times New Roman"/>
          <w:sz w:val="24"/>
          <w:szCs w:val="24"/>
          <w:u w:val="single"/>
        </w:rPr>
        <w:t xml:space="preserve">Consider the following: </w:t>
      </w:r>
    </w:p>
    <w:p w14:paraId="2F47A203" w14:textId="77777777" w:rsidR="00527DCA" w:rsidRPr="00AC1020" w:rsidRDefault="00527DCA" w:rsidP="00527DCA">
      <w:pPr>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sz w:val="24"/>
          <w:szCs w:val="24"/>
        </w:rPr>
      </w:pPr>
      <w:r w:rsidRPr="00AC1020">
        <w:rPr>
          <w:rFonts w:ascii="Times New Roman" w:hAnsi="Times New Roman"/>
          <w:b/>
          <w:sz w:val="24"/>
          <w:szCs w:val="24"/>
        </w:rPr>
        <w:t>Educate.</w:t>
      </w:r>
      <w:r w:rsidRPr="00AC1020">
        <w:rPr>
          <w:rFonts w:ascii="Times New Roman" w:hAnsi="Times New Roman"/>
          <w:sz w:val="24"/>
          <w:szCs w:val="24"/>
        </w:rPr>
        <w:t xml:space="preserve"> Before harvest, growers should educate employees by creating a foreign material watch list, and posting that list in farm equipment cabs. Once that education is complete, workers can then identify and abate any potential contaminants in the field by stopping what they are doing to remove the foreign materials in the field.</w:t>
      </w:r>
    </w:p>
    <w:p w14:paraId="6A1F15EB" w14:textId="77777777" w:rsidR="00527DCA" w:rsidRPr="00AC1020" w:rsidRDefault="00527DCA" w:rsidP="00527DCA">
      <w:pPr>
        <w:rPr>
          <w:rFonts w:ascii="Times New Roman" w:eastAsia="Calibri" w:hAnsi="Times New Roman"/>
          <w:sz w:val="12"/>
          <w:szCs w:val="24"/>
        </w:rPr>
      </w:pPr>
    </w:p>
    <w:p w14:paraId="4598C77D" w14:textId="77777777" w:rsidR="00527DCA" w:rsidRPr="00AC1020" w:rsidRDefault="00527DCA" w:rsidP="00527DCA">
      <w:pPr>
        <w:rPr>
          <w:rFonts w:ascii="Times New Roman" w:eastAsia="Calibri" w:hAnsi="Times New Roman"/>
          <w:sz w:val="24"/>
          <w:szCs w:val="24"/>
        </w:rPr>
      </w:pPr>
      <w:r w:rsidRPr="00AC1020">
        <w:rPr>
          <w:rFonts w:ascii="Times New Roman" w:eastAsia="Calibri" w:hAnsi="Times New Roman"/>
          <w:b/>
          <w:sz w:val="24"/>
          <w:szCs w:val="24"/>
        </w:rPr>
        <w:t>Start Clean.</w:t>
      </w:r>
      <w:r w:rsidRPr="00AC1020">
        <w:rPr>
          <w:rFonts w:ascii="Times New Roman" w:eastAsia="Calibri" w:hAnsi="Times New Roman"/>
          <w:sz w:val="24"/>
          <w:szCs w:val="24"/>
        </w:rPr>
        <w:t xml:space="preserve"> Begin the harvest season with clean equipment. For growers who use the new picker/balers, it is important to make sure that the equipment is not rubbing or puncturing the bale wrap and that the wrap is adhering in the correct places, as to not have any yellow or pink plastic lodged in the cotton.</w:t>
      </w:r>
    </w:p>
    <w:p w14:paraId="1129EE90" w14:textId="77777777" w:rsidR="00527DCA" w:rsidRPr="00AC1020" w:rsidRDefault="00527DCA" w:rsidP="00527DCA">
      <w:pPr>
        <w:rPr>
          <w:rFonts w:ascii="Times New Roman" w:eastAsia="Calibri" w:hAnsi="Times New Roman"/>
          <w:sz w:val="12"/>
          <w:szCs w:val="24"/>
        </w:rPr>
      </w:pPr>
    </w:p>
    <w:p w14:paraId="10B1D039" w14:textId="77777777" w:rsidR="00527DCA" w:rsidRDefault="00527DCA" w:rsidP="00527DCA">
      <w:r w:rsidRPr="00AC1020">
        <w:rPr>
          <w:rFonts w:ascii="Times New Roman" w:eastAsia="Calibri" w:hAnsi="Times New Roman"/>
          <w:b/>
          <w:sz w:val="24"/>
          <w:szCs w:val="24"/>
        </w:rPr>
        <w:t>During Harvest.</w:t>
      </w:r>
      <w:r w:rsidRPr="00AC1020">
        <w:rPr>
          <w:rFonts w:ascii="Times New Roman" w:eastAsia="Calibri" w:hAnsi="Times New Roman"/>
          <w:sz w:val="24"/>
          <w:szCs w:val="24"/>
        </w:rPr>
        <w:t xml:space="preserve">  Crews must understand the consequences of allowing harvesting equipment to pick up foreign material.  Be sure to inspect equipment daily and do not allow modules to be built or placed in areas where potential contaminations will be picked up with modules.  Do not drop or build modules in standing or shredded stalks.  Use a method to identify modules without marking seed cotton.  </w:t>
      </w:r>
      <w:r w:rsidRPr="00AC1020">
        <w:rPr>
          <w:rFonts w:ascii="Times New Roman" w:hAnsi="Times New Roman"/>
          <w:sz w:val="24"/>
          <w:szCs w:val="24"/>
        </w:rPr>
        <w:t>Keep modules elevated. Transport modules at a height above cotton stalks and place them at a flat, clean spot with a bit of space between the</w:t>
      </w:r>
      <w:r>
        <w:rPr>
          <w:rFonts w:ascii="Times New Roman" w:hAnsi="Times New Roman"/>
          <w:sz w:val="24"/>
          <w:szCs w:val="24"/>
        </w:rPr>
        <w:t>m.</w:t>
      </w:r>
    </w:p>
    <w:p w14:paraId="2788404F" w14:textId="1632EB6C" w:rsidR="000E1119" w:rsidRDefault="005C3469" w:rsidP="005C3469">
      <w:pPr>
        <w:widowControl/>
        <w:autoSpaceDE/>
        <w:autoSpaceDN/>
        <w:adjustRightInd/>
        <w:rPr>
          <w:rFonts w:ascii="Times New Roman" w:hAnsi="Times New Roman"/>
          <w:sz w:val="24"/>
          <w:szCs w:val="24"/>
        </w:rPr>
        <w:sectPr w:rsidR="000E1119" w:rsidSect="00365740">
          <w:headerReference w:type="default" r:id="rId142"/>
          <w:footerReference w:type="default" r:id="rId143"/>
          <w:pgSz w:w="12240" w:h="15840" w:code="1"/>
          <w:pgMar w:top="1152" w:right="1296" w:bottom="1152" w:left="1296" w:header="0" w:footer="432" w:gutter="0"/>
          <w:cols w:space="720"/>
          <w:noEndnote/>
          <w:docGrid w:linePitch="272"/>
        </w:sectPr>
      </w:pPr>
      <w:r w:rsidRPr="005C3469">
        <w:rPr>
          <w:rFonts w:ascii="Times New Roman" w:hAnsi="Times New Roman"/>
          <w:sz w:val="24"/>
          <w:szCs w:val="24"/>
        </w:rPr>
        <w:t>them.</w:t>
      </w:r>
    </w:p>
    <w:p w14:paraId="3117CD40" w14:textId="77777777" w:rsidR="005C3469" w:rsidRPr="005C3469" w:rsidRDefault="005C3469" w:rsidP="005C3469">
      <w:pPr>
        <w:widowControl/>
        <w:autoSpaceDE/>
        <w:autoSpaceDN/>
        <w:adjustRightInd/>
        <w:rPr>
          <w:rFonts w:ascii="Times New Roman" w:hAnsi="Times New Roman"/>
          <w:sz w:val="24"/>
          <w:szCs w:val="24"/>
        </w:rPr>
      </w:pPr>
    </w:p>
    <w:p w14:paraId="7929CCB7" w14:textId="77777777" w:rsidR="005C3469" w:rsidRPr="005C3469" w:rsidRDefault="005C3469" w:rsidP="005C3469">
      <w:pPr>
        <w:widowControl/>
        <w:autoSpaceDE/>
        <w:autoSpaceDN/>
        <w:adjustRightInd/>
        <w:rPr>
          <w:rFonts w:ascii="Times New Roman" w:hAnsi="Times New Roman"/>
          <w:sz w:val="24"/>
          <w:szCs w:val="24"/>
        </w:rPr>
      </w:pPr>
    </w:p>
    <w:p w14:paraId="539F78B9" w14:textId="77777777" w:rsidR="005C3469" w:rsidRPr="005C3469" w:rsidRDefault="005C3469" w:rsidP="005C3469">
      <w:pPr>
        <w:widowControl/>
        <w:autoSpaceDE/>
        <w:autoSpaceDN/>
        <w:adjustRightInd/>
        <w:rPr>
          <w:rFonts w:ascii="Times New Roman" w:hAnsi="Times New Roman"/>
          <w:sz w:val="24"/>
          <w:szCs w:val="24"/>
        </w:rPr>
      </w:pPr>
    </w:p>
    <w:p w14:paraId="27E72EF2" w14:textId="77777777" w:rsidR="005C3469" w:rsidRPr="005C3469" w:rsidRDefault="005C3469" w:rsidP="005C3469">
      <w:pPr>
        <w:tabs>
          <w:tab w:val="left" w:pos="5593"/>
        </w:tabs>
        <w:rPr>
          <w:rFonts w:ascii="Calibri" w:eastAsia="Calibri" w:hAnsi="Calibri"/>
          <w:sz w:val="22"/>
          <w:szCs w:val="22"/>
        </w:rPr>
      </w:pPr>
    </w:p>
    <w:p w14:paraId="6B00B64E" w14:textId="77777777" w:rsidR="005C3469" w:rsidRPr="005C3469" w:rsidRDefault="005C3469" w:rsidP="005C3469">
      <w:pPr>
        <w:tabs>
          <w:tab w:val="left" w:pos="6664"/>
        </w:tabs>
        <w:rPr>
          <w:b/>
          <w:bCs/>
          <w:color w:val="000000"/>
          <w:sz w:val="24"/>
          <w:szCs w:val="24"/>
        </w:rPr>
      </w:pPr>
      <w:r w:rsidRPr="005C3469">
        <w:rPr>
          <w:rFonts w:ascii="Calibri" w:eastAsia="Calibri" w:hAnsi="Calibri"/>
          <w:sz w:val="22"/>
          <w:szCs w:val="22"/>
        </w:rPr>
        <w:tab/>
      </w:r>
    </w:p>
    <w:p w14:paraId="155EB79D" w14:textId="77777777" w:rsidR="005C3469" w:rsidRPr="005C3469" w:rsidRDefault="005C3469" w:rsidP="005C3469">
      <w:pPr>
        <w:widowControl/>
        <w:numPr>
          <w:ilvl w:val="12"/>
          <w:numId w:val="0"/>
        </w:numPr>
        <w:tabs>
          <w:tab w:val="left" w:pos="-1080"/>
          <w:tab w:val="left" w:pos="-720"/>
          <w:tab w:val="left" w:pos="360"/>
          <w:tab w:val="left" w:pos="747"/>
          <w:tab w:val="left" w:pos="1185"/>
          <w:tab w:val="left" w:pos="2883"/>
          <w:tab w:val="left" w:pos="4742"/>
          <w:tab w:val="left" w:pos="6475"/>
        </w:tabs>
        <w:jc w:val="both"/>
        <w:rPr>
          <w:rFonts w:ascii="Times New Roman" w:hAnsi="Times New Roman"/>
          <w:color w:val="000000"/>
          <w:sz w:val="24"/>
          <w:szCs w:val="24"/>
        </w:rPr>
      </w:pPr>
    </w:p>
    <w:p w14:paraId="6DB6BD73"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rPr>
          <w:rFonts w:ascii="Times New Roman" w:hAnsi="Times New Roman"/>
          <w:b/>
          <w:bCs/>
          <w:color w:val="000000"/>
          <w:sz w:val="24"/>
          <w:szCs w:val="24"/>
        </w:rPr>
      </w:pPr>
    </w:p>
    <w:p w14:paraId="168EE68E"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rPr>
          <w:rFonts w:ascii="Times New Roman" w:hAnsi="Times New Roman"/>
          <w:b/>
          <w:bCs/>
          <w:color w:val="000000"/>
          <w:sz w:val="24"/>
          <w:szCs w:val="24"/>
        </w:rPr>
      </w:pPr>
    </w:p>
    <w:p w14:paraId="032FA025"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rPr>
          <w:rFonts w:ascii="Times New Roman" w:hAnsi="Times New Roman"/>
          <w:b/>
          <w:bCs/>
          <w:color w:val="000000"/>
          <w:sz w:val="24"/>
          <w:szCs w:val="24"/>
        </w:rPr>
      </w:pPr>
    </w:p>
    <w:p w14:paraId="551F54A7"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rPr>
          <w:rFonts w:ascii="Times New Roman" w:hAnsi="Times New Roman"/>
          <w:b/>
          <w:bCs/>
          <w:color w:val="000000"/>
          <w:sz w:val="24"/>
          <w:szCs w:val="24"/>
        </w:rPr>
      </w:pPr>
    </w:p>
    <w:p w14:paraId="2DFF60C4" w14:textId="77777777" w:rsidR="005C3469" w:rsidRPr="005C3469" w:rsidRDefault="005C3469" w:rsidP="007C7015">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sz w:val="24"/>
          <w:szCs w:val="24"/>
        </w:rPr>
      </w:pPr>
      <w:bookmarkStart w:id="1" w:name="_GoBack"/>
      <w:r w:rsidRPr="005C3469">
        <w:rPr>
          <w:noProof/>
          <w:color w:val="000000"/>
        </w:rPr>
        <w:drawing>
          <wp:anchor distT="57150" distB="57150" distL="57150" distR="57150" simplePos="0" relativeHeight="251700224" behindDoc="0" locked="0" layoutInCell="1" allowOverlap="1" wp14:anchorId="627EAC0C" wp14:editId="3B34BDD6">
            <wp:simplePos x="0" y="0"/>
            <wp:positionH relativeFrom="margin">
              <wp:posOffset>2322830</wp:posOffset>
            </wp:positionH>
            <wp:positionV relativeFrom="margin">
              <wp:posOffset>-67310</wp:posOffset>
            </wp:positionV>
            <wp:extent cx="1371600" cy="1581785"/>
            <wp:effectExtent l="0" t="0" r="0" b="0"/>
            <wp:wrapSquare wrapText="bothSides"/>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371600" cy="15817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392FFE5E"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sz w:val="24"/>
          <w:szCs w:val="24"/>
        </w:rPr>
      </w:pPr>
      <w:r w:rsidRPr="005C3469">
        <w:rPr>
          <w:rFonts w:ascii="Times New Roman" w:hAnsi="Times New Roman"/>
          <w:b/>
          <w:bCs/>
          <w:color w:val="000000"/>
          <w:sz w:val="24"/>
          <w:szCs w:val="24"/>
        </w:rPr>
        <w:t>ATTENTION!</w:t>
      </w:r>
    </w:p>
    <w:p w14:paraId="013E3AB6" w14:textId="77777777" w:rsidR="005C3469" w:rsidRPr="005C3469" w:rsidRDefault="005C3469" w:rsidP="005C346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7" w:lineRule="auto"/>
        <w:jc w:val="center"/>
        <w:rPr>
          <w:rFonts w:ascii="Times New Roman" w:hAnsi="Times New Roman"/>
          <w:b/>
          <w:bCs/>
          <w:color w:val="000000"/>
          <w:sz w:val="24"/>
          <w:szCs w:val="24"/>
        </w:rPr>
      </w:pPr>
      <w:r w:rsidRPr="005C3469">
        <w:rPr>
          <w:rFonts w:ascii="Times New Roman" w:hAnsi="Times New Roman"/>
          <w:b/>
          <w:bCs/>
          <w:color w:val="000000"/>
          <w:sz w:val="24"/>
          <w:szCs w:val="24"/>
        </w:rPr>
        <w:t>PESTICIDE PRECAUTIONS</w:t>
      </w:r>
    </w:p>
    <w:p w14:paraId="4B5F146F"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rPr>
          <w:rFonts w:ascii="Times New Roman" w:hAnsi="Times New Roman"/>
          <w:b/>
          <w:bCs/>
          <w:color w:val="000000"/>
          <w:sz w:val="24"/>
          <w:szCs w:val="24"/>
        </w:rPr>
      </w:pPr>
    </w:p>
    <w:p w14:paraId="199FC8A2"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360" w:hanging="360"/>
        <w:rPr>
          <w:rFonts w:ascii="Times New Roman" w:hAnsi="Times New Roman"/>
          <w:b/>
          <w:bCs/>
          <w:color w:val="000000"/>
          <w:sz w:val="24"/>
          <w:szCs w:val="24"/>
        </w:rPr>
      </w:pPr>
      <w:r w:rsidRPr="005C3469">
        <w:rPr>
          <w:rFonts w:ascii="Times New Roman" w:hAnsi="Times New Roman"/>
          <w:b/>
          <w:bCs/>
          <w:color w:val="000000"/>
          <w:sz w:val="24"/>
          <w:szCs w:val="24"/>
        </w:rPr>
        <w:t>1.</w:t>
      </w:r>
      <w:r w:rsidRPr="005C3469">
        <w:rPr>
          <w:rFonts w:ascii="Times New Roman" w:hAnsi="Times New Roman"/>
          <w:b/>
          <w:bCs/>
          <w:color w:val="000000"/>
          <w:sz w:val="24"/>
          <w:szCs w:val="24"/>
        </w:rPr>
        <w:tab/>
        <w:t>Observe all directions, restrictions and precautions on pesticide labels.  It is dangerous, wasteful, and illegal to do otherwise.</w:t>
      </w:r>
    </w:p>
    <w:p w14:paraId="21E0B9C8"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360" w:hanging="360"/>
        <w:rPr>
          <w:rFonts w:ascii="Times New Roman" w:hAnsi="Times New Roman"/>
          <w:b/>
          <w:bCs/>
          <w:color w:val="000000"/>
          <w:sz w:val="24"/>
          <w:szCs w:val="24"/>
        </w:rPr>
      </w:pPr>
      <w:r w:rsidRPr="005C3469">
        <w:rPr>
          <w:rFonts w:ascii="Times New Roman" w:hAnsi="Times New Roman"/>
          <w:b/>
          <w:bCs/>
          <w:color w:val="000000"/>
          <w:sz w:val="24"/>
          <w:szCs w:val="24"/>
        </w:rPr>
        <w:t>2.</w:t>
      </w:r>
      <w:r w:rsidRPr="005C3469">
        <w:rPr>
          <w:rFonts w:ascii="Times New Roman" w:hAnsi="Times New Roman"/>
          <w:b/>
          <w:bCs/>
          <w:color w:val="000000"/>
          <w:sz w:val="24"/>
          <w:szCs w:val="24"/>
        </w:rPr>
        <w:tab/>
        <w:t>Store all pesticides in original containers with labels intact and behind locked doors.  "KEEP PESTICIDES OUT OF THE REACH OF CHILDREN."</w:t>
      </w:r>
    </w:p>
    <w:p w14:paraId="4543F9B5"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360" w:hanging="360"/>
        <w:rPr>
          <w:rFonts w:ascii="Times New Roman" w:hAnsi="Times New Roman"/>
          <w:b/>
          <w:bCs/>
          <w:color w:val="000000"/>
          <w:sz w:val="24"/>
          <w:szCs w:val="24"/>
        </w:rPr>
      </w:pPr>
      <w:r w:rsidRPr="005C3469">
        <w:rPr>
          <w:rFonts w:ascii="Times New Roman" w:hAnsi="Times New Roman"/>
          <w:b/>
          <w:bCs/>
          <w:color w:val="000000"/>
          <w:sz w:val="24"/>
          <w:szCs w:val="24"/>
        </w:rPr>
        <w:t>3.</w:t>
      </w:r>
      <w:r w:rsidRPr="005C3469">
        <w:rPr>
          <w:rFonts w:ascii="Times New Roman" w:hAnsi="Times New Roman"/>
          <w:b/>
          <w:bCs/>
          <w:color w:val="000000"/>
          <w:sz w:val="24"/>
          <w:szCs w:val="24"/>
        </w:rPr>
        <w:tab/>
        <w:t>Use pesticides at correct label dosage and intervals to avoid illegal residues or injury to plants and animals.</w:t>
      </w:r>
    </w:p>
    <w:p w14:paraId="5BCF7C9A"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360" w:hanging="360"/>
        <w:rPr>
          <w:rFonts w:ascii="Times New Roman" w:hAnsi="Times New Roman"/>
          <w:b/>
          <w:bCs/>
          <w:color w:val="000000"/>
          <w:sz w:val="24"/>
          <w:szCs w:val="24"/>
        </w:rPr>
      </w:pPr>
      <w:r w:rsidRPr="005C3469">
        <w:rPr>
          <w:rFonts w:ascii="Times New Roman" w:hAnsi="Times New Roman"/>
          <w:b/>
          <w:bCs/>
          <w:color w:val="000000"/>
          <w:sz w:val="24"/>
          <w:szCs w:val="24"/>
        </w:rPr>
        <w:t>4.</w:t>
      </w:r>
      <w:r w:rsidRPr="005C3469">
        <w:rPr>
          <w:rFonts w:ascii="Times New Roman" w:hAnsi="Times New Roman"/>
          <w:b/>
          <w:bCs/>
          <w:color w:val="000000"/>
          <w:sz w:val="24"/>
          <w:szCs w:val="24"/>
        </w:rPr>
        <w:tab/>
        <w:t>Apply pesticides carefully to avoid drift or contamination of non-target areas.</w:t>
      </w:r>
    </w:p>
    <w:p w14:paraId="41EC16B5"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360" w:hanging="360"/>
        <w:rPr>
          <w:rFonts w:ascii="Times New Roman" w:hAnsi="Times New Roman"/>
          <w:b/>
          <w:bCs/>
          <w:color w:val="000000"/>
          <w:sz w:val="24"/>
          <w:szCs w:val="24"/>
        </w:rPr>
      </w:pPr>
      <w:r w:rsidRPr="005C3469">
        <w:rPr>
          <w:rFonts w:ascii="Times New Roman" w:hAnsi="Times New Roman"/>
          <w:b/>
          <w:bCs/>
          <w:color w:val="000000"/>
          <w:sz w:val="24"/>
          <w:szCs w:val="24"/>
        </w:rPr>
        <w:t>5.</w:t>
      </w:r>
      <w:r w:rsidRPr="005C3469">
        <w:rPr>
          <w:rFonts w:ascii="Times New Roman" w:hAnsi="Times New Roman"/>
          <w:b/>
          <w:bCs/>
          <w:color w:val="000000"/>
          <w:sz w:val="24"/>
          <w:szCs w:val="24"/>
        </w:rPr>
        <w:tab/>
        <w:t>Surplus pesticides and containers should be disposed of in accordance with label instructions so that contamination of water and other hazards will not result.</w:t>
      </w:r>
    </w:p>
    <w:p w14:paraId="192FF3C6"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360" w:hanging="360"/>
        <w:rPr>
          <w:rFonts w:ascii="Times New Roman" w:hAnsi="Times New Roman"/>
          <w:b/>
          <w:bCs/>
          <w:color w:val="000000"/>
          <w:sz w:val="24"/>
          <w:szCs w:val="24"/>
        </w:rPr>
      </w:pPr>
      <w:r w:rsidRPr="005C3469">
        <w:rPr>
          <w:rFonts w:ascii="Times New Roman" w:hAnsi="Times New Roman"/>
          <w:b/>
          <w:bCs/>
          <w:color w:val="000000"/>
          <w:sz w:val="24"/>
          <w:szCs w:val="24"/>
        </w:rPr>
        <w:t>6.</w:t>
      </w:r>
      <w:r w:rsidRPr="005C3469">
        <w:rPr>
          <w:rFonts w:ascii="Times New Roman" w:hAnsi="Times New Roman"/>
          <w:b/>
          <w:bCs/>
          <w:color w:val="000000"/>
          <w:sz w:val="24"/>
          <w:szCs w:val="24"/>
        </w:rPr>
        <w:tab/>
        <w:t>Follow directions on the pesticide label regarding restrictions as required by State or Federal Laws and Regulations.</w:t>
      </w:r>
    </w:p>
    <w:p w14:paraId="5FA7BA7C"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360" w:hanging="360"/>
        <w:rPr>
          <w:rFonts w:ascii="Times New Roman" w:hAnsi="Times New Roman"/>
          <w:b/>
          <w:bCs/>
          <w:color w:val="000000"/>
          <w:sz w:val="24"/>
          <w:szCs w:val="24"/>
        </w:rPr>
      </w:pPr>
      <w:r w:rsidRPr="005C3469">
        <w:rPr>
          <w:rFonts w:ascii="Times New Roman" w:hAnsi="Times New Roman"/>
          <w:b/>
          <w:bCs/>
          <w:color w:val="000000"/>
          <w:sz w:val="24"/>
          <w:szCs w:val="24"/>
        </w:rPr>
        <w:t>7.</w:t>
      </w:r>
      <w:r w:rsidRPr="005C3469">
        <w:rPr>
          <w:rFonts w:ascii="Times New Roman" w:hAnsi="Times New Roman"/>
          <w:b/>
          <w:bCs/>
          <w:color w:val="000000"/>
          <w:sz w:val="24"/>
          <w:szCs w:val="24"/>
        </w:rPr>
        <w:tab/>
        <w:t>Avoid any action that may threaten an Endangered Species or its habitat.  Your county Extension agent can inform you of Endangered Species in your area, help you identify them, and through the Fish and Wildlife Service Field Office identify actions that may threaten Endangered Species or their habitat.</w:t>
      </w:r>
    </w:p>
    <w:p w14:paraId="40AA12CB"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rPr>
          <w:rFonts w:ascii="Times New Roman" w:hAnsi="Times New Roman"/>
          <w:b/>
          <w:bCs/>
          <w:color w:val="000000"/>
          <w:sz w:val="24"/>
          <w:szCs w:val="24"/>
        </w:rPr>
      </w:pPr>
    </w:p>
    <w:p w14:paraId="579FD73A"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rPr>
          <w:rFonts w:ascii="Times New Roman" w:hAnsi="Times New Roman"/>
          <w:b/>
          <w:bCs/>
          <w:color w:val="000000"/>
          <w:sz w:val="24"/>
          <w:szCs w:val="24"/>
        </w:rPr>
      </w:pPr>
      <w:r w:rsidRPr="005C3469">
        <w:rPr>
          <w:rFonts w:ascii="Times New Roman" w:hAnsi="Times New Roman"/>
          <w:b/>
          <w:bCs/>
          <w:color w:val="000000"/>
          <w:sz w:val="24"/>
          <w:szCs w:val="24"/>
        </w:rPr>
        <w:t>Trade and brand names are used only for information.  The University of Georgia College of Agricultural and Environmental Sciences Cooperative Extension does not guarantee nor warrant the standard of any product mentioned neither does it imply approval of any product to the exclusion of others which may also be suitable.</w:t>
      </w:r>
    </w:p>
    <w:p w14:paraId="2A10B1F9"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rPr>
          <w:rFonts w:ascii="Times New Roman" w:hAnsi="Times New Roman"/>
          <w:b/>
          <w:bCs/>
          <w:color w:val="000000"/>
          <w:sz w:val="24"/>
          <w:szCs w:val="24"/>
        </w:rPr>
      </w:pPr>
    </w:p>
    <w:p w14:paraId="5D88787E"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rPr>
          <w:rFonts w:ascii="Times New Roman" w:hAnsi="Times New Roman"/>
          <w:b/>
          <w:bCs/>
          <w:color w:val="000000"/>
          <w:sz w:val="24"/>
          <w:szCs w:val="24"/>
        </w:rPr>
      </w:pPr>
      <w:r w:rsidRPr="005C3469">
        <w:rPr>
          <w:rFonts w:ascii="Times New Roman" w:hAnsi="Times New Roman"/>
          <w:b/>
          <w:bCs/>
          <w:color w:val="000000"/>
          <w:sz w:val="24"/>
          <w:szCs w:val="24"/>
        </w:rPr>
        <w:t>The University of Georgia College of Agricultural and Environmental Sciences Cooperative Extension offers educational programs, assistance and materials to all people without regard to race, color national origin, age, sex or handicap status.</w:t>
      </w:r>
    </w:p>
    <w:p w14:paraId="57836E36"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jc w:val="center"/>
        <w:rPr>
          <w:rFonts w:ascii="Times New Roman" w:hAnsi="Times New Roman"/>
          <w:b/>
          <w:bCs/>
          <w:color w:val="000000"/>
          <w:sz w:val="24"/>
          <w:szCs w:val="24"/>
        </w:rPr>
      </w:pPr>
    </w:p>
    <w:p w14:paraId="6827F1CB"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jc w:val="center"/>
        <w:rPr>
          <w:rFonts w:ascii="Times New Roman" w:hAnsi="Times New Roman"/>
          <w:b/>
          <w:bCs/>
          <w:color w:val="000000"/>
          <w:sz w:val="24"/>
          <w:szCs w:val="24"/>
        </w:rPr>
      </w:pPr>
      <w:r w:rsidRPr="005C3469">
        <w:rPr>
          <w:rFonts w:ascii="Times New Roman" w:hAnsi="Times New Roman"/>
          <w:b/>
          <w:bCs/>
          <w:color w:val="000000"/>
          <w:sz w:val="24"/>
          <w:szCs w:val="24"/>
        </w:rPr>
        <w:t>AN EQUAL OPPORTUNITY EMPLOYER</w:t>
      </w:r>
    </w:p>
    <w:p w14:paraId="5F73F354"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rPr>
          <w:rFonts w:ascii="Times New Roman" w:hAnsi="Times New Roman"/>
          <w:b/>
          <w:bCs/>
          <w:color w:val="000000"/>
          <w:sz w:val="24"/>
          <w:szCs w:val="24"/>
        </w:rPr>
      </w:pPr>
    </w:p>
    <w:p w14:paraId="7E4ABDA5"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jc w:val="center"/>
        <w:rPr>
          <w:rFonts w:ascii="Times New Roman" w:hAnsi="Times New Roman"/>
          <w:b/>
          <w:bCs/>
          <w:color w:val="000000"/>
          <w:sz w:val="24"/>
          <w:szCs w:val="24"/>
        </w:rPr>
      </w:pPr>
      <w:r w:rsidRPr="005C3469">
        <w:rPr>
          <w:rFonts w:ascii="Times New Roman" w:hAnsi="Times New Roman"/>
          <w:b/>
          <w:bCs/>
          <w:color w:val="000000"/>
          <w:sz w:val="24"/>
          <w:szCs w:val="24"/>
        </w:rPr>
        <w:t>Crop &amp; Soil Sciences</w:t>
      </w:r>
    </w:p>
    <w:p w14:paraId="145A64DF" w14:textId="77777777" w:rsidR="005C3469" w:rsidRPr="005C3469" w:rsidRDefault="005C3469" w:rsidP="005C3469">
      <w:pPr>
        <w:widowControl/>
        <w:numPr>
          <w:ilvl w:val="12"/>
          <w:numId w:val="0"/>
        </w:numPr>
        <w:tabs>
          <w:tab w:val="right" w:pos="9375"/>
        </w:tabs>
        <w:spacing w:line="227" w:lineRule="auto"/>
        <w:rPr>
          <w:rFonts w:ascii="Times New Roman" w:hAnsi="Times New Roman"/>
          <w:b/>
          <w:bCs/>
          <w:color w:val="000000"/>
          <w:sz w:val="24"/>
          <w:szCs w:val="24"/>
        </w:rPr>
      </w:pPr>
      <w:r w:rsidRPr="005C3469">
        <w:rPr>
          <w:rFonts w:ascii="Times New Roman" w:hAnsi="Times New Roman"/>
          <w:b/>
          <w:bCs/>
          <w:color w:val="000000"/>
          <w:sz w:val="24"/>
          <w:szCs w:val="24"/>
          <w:u w:val="single"/>
        </w:rPr>
        <w:tab/>
      </w:r>
    </w:p>
    <w:p w14:paraId="6ADC7149" w14:textId="4AB44DA5" w:rsidR="005C3469" w:rsidRPr="005C3469" w:rsidRDefault="00422B03" w:rsidP="005C3469">
      <w:pPr>
        <w:widowControl/>
        <w:numPr>
          <w:ilvl w:val="12"/>
          <w:numId w:val="0"/>
        </w:numPr>
        <w:tabs>
          <w:tab w:val="right" w:pos="9375"/>
        </w:tabs>
        <w:spacing w:line="227" w:lineRule="auto"/>
        <w:rPr>
          <w:rFonts w:ascii="Times New Roman" w:hAnsi="Times New Roman"/>
          <w:b/>
          <w:bCs/>
          <w:color w:val="000000"/>
          <w:sz w:val="24"/>
          <w:szCs w:val="24"/>
        </w:rPr>
      </w:pPr>
      <w:r>
        <w:rPr>
          <w:rFonts w:ascii="Times New Roman" w:hAnsi="Times New Roman"/>
          <w:b/>
          <w:bCs/>
          <w:color w:val="000000"/>
          <w:sz w:val="24"/>
          <w:szCs w:val="24"/>
          <w:u w:val="words"/>
        </w:rPr>
        <w:t>CSS</w:t>
      </w:r>
      <w:r w:rsidR="005C3469" w:rsidRPr="005C3469">
        <w:rPr>
          <w:rFonts w:ascii="Times New Roman" w:hAnsi="Times New Roman"/>
          <w:b/>
          <w:bCs/>
          <w:color w:val="000000"/>
          <w:sz w:val="24"/>
          <w:szCs w:val="24"/>
          <w:u w:val="single"/>
        </w:rPr>
        <w:tab/>
        <w:t>December 20</w:t>
      </w:r>
      <w:r w:rsidR="009025CC">
        <w:rPr>
          <w:rFonts w:ascii="Times New Roman" w:hAnsi="Times New Roman"/>
          <w:b/>
          <w:bCs/>
          <w:color w:val="000000"/>
          <w:sz w:val="24"/>
          <w:szCs w:val="24"/>
          <w:u w:val="single"/>
        </w:rPr>
        <w:t>20</w:t>
      </w:r>
    </w:p>
    <w:p w14:paraId="25F2F927" w14:textId="77777777" w:rsidR="005C3469" w:rsidRPr="005C3469" w:rsidRDefault="005C3469" w:rsidP="005C3469">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rPr>
          <w:rFonts w:ascii="Times New Roman" w:hAnsi="Times New Roman"/>
          <w:b/>
          <w:bCs/>
          <w:color w:val="000000"/>
          <w:sz w:val="24"/>
          <w:szCs w:val="24"/>
        </w:rPr>
      </w:pPr>
    </w:p>
    <w:p w14:paraId="754D1BEA" w14:textId="77777777" w:rsidR="00A56969" w:rsidRPr="007C7015" w:rsidRDefault="005C3469" w:rsidP="007C7015">
      <w:pPr>
        <w:widowControl/>
        <w:numPr>
          <w:ilvl w:val="12"/>
          <w:numId w:val="0"/>
        </w:numPr>
        <w:tabs>
          <w:tab w:val="left" w:pos="-1080"/>
          <w:tab w:val="left" w:pos="-720"/>
          <w:tab w:val="left" w:pos="0"/>
          <w:tab w:val="left" w:pos="36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rPr>
          <w:rFonts w:ascii="Times New Roman" w:hAnsi="Times New Roman"/>
          <w:color w:val="000000"/>
          <w:sz w:val="24"/>
          <w:szCs w:val="24"/>
        </w:rPr>
      </w:pPr>
      <w:r w:rsidRPr="005C3469">
        <w:rPr>
          <w:rFonts w:ascii="Times New Roman" w:hAnsi="Times New Roman"/>
          <w:b/>
          <w:bCs/>
          <w:noProof/>
          <w:color w:val="000000"/>
          <w:sz w:val="24"/>
          <w:szCs w:val="24"/>
        </w:rPr>
        <mc:AlternateContent>
          <mc:Choice Requires="wps">
            <w:drawing>
              <wp:anchor distT="0" distB="0" distL="114300" distR="114300" simplePos="0" relativeHeight="251702272" behindDoc="0" locked="0" layoutInCell="1" allowOverlap="1" wp14:anchorId="4C86F8A9" wp14:editId="70FE5604">
                <wp:simplePos x="0" y="0"/>
                <wp:positionH relativeFrom="column">
                  <wp:posOffset>2588260</wp:posOffset>
                </wp:positionH>
                <wp:positionV relativeFrom="paragraph">
                  <wp:posOffset>1653540</wp:posOffset>
                </wp:positionV>
                <wp:extent cx="866775" cy="238125"/>
                <wp:effectExtent l="0" t="0" r="0" b="0"/>
                <wp:wrapNone/>
                <wp:docPr id="213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38125"/>
                        </a:xfrm>
                        <a:prstGeom prst="rect">
                          <a:avLst/>
                        </a:prstGeom>
                        <a:solidFill>
                          <a:srgbClr val="FFFFFF"/>
                        </a:solidFill>
                        <a:ln w="9525">
                          <a:solidFill>
                            <a:srgbClr val="FFFFFF"/>
                          </a:solidFill>
                          <a:miter lim="800000"/>
                          <a:headEnd/>
                          <a:tailEnd/>
                        </a:ln>
                      </wps:spPr>
                      <wps:txbx>
                        <w:txbxContent>
                          <w:p w14:paraId="3DB5F05F" w14:textId="77777777" w:rsidR="001619E5" w:rsidRDefault="001619E5" w:rsidP="005C3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6F8A9" id="Text Box 270" o:spid="_x0000_s1050" type="#_x0000_t202" style="position:absolute;margin-left:203.8pt;margin-top:130.2pt;width:68.2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" strokecolor="white">
                <v:textbox>
                  <w:txbxContent>
                    <w:p w14:paraId="3DB5F05F" w14:textId="77777777" w:rsidR="001619E5" w:rsidRDefault="001619E5" w:rsidP="005C3469"/>
                  </w:txbxContent>
                </v:textbox>
              </v:shape>
            </w:pict>
          </mc:Fallback>
        </mc:AlternateContent>
      </w:r>
      <w:r w:rsidRPr="005C3469">
        <w:rPr>
          <w:rFonts w:ascii="Times New Roman" w:hAnsi="Times New Roman"/>
          <w:b/>
          <w:bCs/>
          <w:color w:val="000000"/>
          <w:sz w:val="24"/>
          <w:szCs w:val="24"/>
        </w:rPr>
        <w:t xml:space="preserve">Issued in furtherance of Cooperative Extension works, Acts of May 8 and June 30, 1914,    The University of Georgia College of Agricultural &amp; Environmental Sciences and the            U. S. Department of Agriculture cooperating. </w:t>
      </w:r>
      <w:r w:rsidRPr="005C3469">
        <w:rPr>
          <w:rFonts w:ascii="Times New Roman" w:hAnsi="Times New Roman"/>
          <w:b/>
          <w:bCs/>
          <w:sz w:val="24"/>
          <w:szCs w:val="24"/>
        </w:rPr>
        <w:t xml:space="preserve">Samuel L. Pardue, </w:t>
      </w:r>
      <w:r w:rsidRPr="005C3469">
        <w:rPr>
          <w:rFonts w:ascii="Times New Roman" w:hAnsi="Times New Roman"/>
          <w:b/>
          <w:bCs/>
          <w:color w:val="000000"/>
          <w:sz w:val="24"/>
          <w:szCs w:val="24"/>
        </w:rPr>
        <w:t>Dean and Director,                     The University of Georgia College of Agricultural and Environmental Science</w:t>
      </w:r>
      <w:r w:rsidRPr="005C3469">
        <w:rPr>
          <w:rFonts w:ascii="Times New Roman" w:hAnsi="Times New Roman"/>
          <w:noProof/>
          <w:color w:val="000000"/>
          <w:sz w:val="24"/>
          <w:szCs w:val="24"/>
        </w:rPr>
        <mc:AlternateContent>
          <mc:Choice Requires="wps">
            <w:drawing>
              <wp:anchor distT="0" distB="0" distL="114300" distR="114300" simplePos="0" relativeHeight="251701248" behindDoc="0" locked="0" layoutInCell="1" allowOverlap="1" wp14:anchorId="6836C37F" wp14:editId="17F6DCA5">
                <wp:simplePos x="0" y="0"/>
                <wp:positionH relativeFrom="column">
                  <wp:posOffset>2857500</wp:posOffset>
                </wp:positionH>
                <wp:positionV relativeFrom="paragraph">
                  <wp:posOffset>791845</wp:posOffset>
                </wp:positionV>
                <wp:extent cx="359410" cy="581025"/>
                <wp:effectExtent l="0" t="0" r="0" b="0"/>
                <wp:wrapNone/>
                <wp:docPr id="13"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941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AB9773" id="Rectangle 227" o:spid="_x0000_s1026" style="position:absolute;margin-left:225pt;margin-top:62.35pt;width:28.3pt;height:45.7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" stroked="f"/>
            </w:pict>
          </mc:Fallback>
        </mc:AlternateContent>
      </w:r>
    </w:p>
    <w:sectPr w:rsidR="00A56969" w:rsidRPr="007C7015" w:rsidSect="000E1119">
      <w:pgSz w:w="12240" w:h="15840"/>
      <w:pgMar w:top="1440" w:right="1440" w:bottom="1440" w:left="144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A0F53" w14:textId="77777777" w:rsidR="001619E5" w:rsidRDefault="001619E5">
      <w:r>
        <w:separator/>
      </w:r>
    </w:p>
  </w:endnote>
  <w:endnote w:type="continuationSeparator" w:id="0">
    <w:p w14:paraId="470A8BC3" w14:textId="77777777" w:rsidR="001619E5" w:rsidRDefault="00161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ra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lantin">
    <w:altName w:val="Cambria"/>
    <w:panose1 w:val="00000000000000000000"/>
    <w:charset w:val="00"/>
    <w:family w:val="roman"/>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TimesNewRomanPS-BoldItalicMT">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8D39E" w14:textId="77777777" w:rsidR="001619E5" w:rsidRDefault="001619E5" w:rsidP="001757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9BB4A90" w14:textId="77777777" w:rsidR="001619E5" w:rsidRDefault="001619E5" w:rsidP="0072010E">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F16E0"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41184" behindDoc="1" locked="0" layoutInCell="1" allowOverlap="1" wp14:anchorId="0C93DB99" wp14:editId="1F5C2D36">
              <wp:simplePos x="0" y="0"/>
              <wp:positionH relativeFrom="page">
                <wp:posOffset>444500</wp:posOffset>
              </wp:positionH>
              <wp:positionV relativeFrom="page">
                <wp:posOffset>7190105</wp:posOffset>
              </wp:positionV>
              <wp:extent cx="5229860" cy="138430"/>
              <wp:effectExtent l="0" t="0" r="2540" b="0"/>
              <wp:wrapNone/>
              <wp:docPr id="2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8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17B79" w14:textId="77777777" w:rsidR="001619E5" w:rsidRDefault="001619E5">
                          <w:pPr>
                            <w:pStyle w:val="BodyText"/>
                            <w:spacing w:before="13"/>
                          </w:pPr>
                          <w:r>
                            <w:rPr>
                              <w:color w:val="231F20"/>
                              <w:position w:val="5"/>
                              <w:sz w:val="9"/>
                            </w:rPr>
                            <w:t>1</w:t>
                          </w:r>
                          <w:r>
                            <w:rPr>
                              <w:color w:val="231F20"/>
                            </w:rPr>
                            <w:t>Mode of Action (MOA) code can be used to delay weed resistance by increasing herbicide diversity in a management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3DB99" id="_x0000_t202" coordsize="21600,21600" o:spt="202" path="m,l,21600r21600,l21600,xe">
              <v:stroke joinstyle="miter"/>
              <v:path gradientshapeok="t" o:connecttype="rect"/>
            </v:shapetype>
            <v:shape id="Text Box 48" o:spid="_x0000_s1053" type="#_x0000_t202" style="position:absolute;left:0;text-align:left;margin-left:35pt;margin-top:566.15pt;width:411.8pt;height:10.9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8qtQ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" filled="f" stroked="f">
              <v:textbox inset="0,0,0,0">
                <w:txbxContent>
                  <w:p w14:paraId="21B17B79" w14:textId="77777777" w:rsidR="001619E5" w:rsidRDefault="001619E5">
                    <w:pPr>
                      <w:pStyle w:val="BodyText"/>
                      <w:spacing w:before="13"/>
                    </w:pPr>
                    <w:r>
                      <w:rPr>
                        <w:color w:val="231F20"/>
                        <w:position w:val="5"/>
                        <w:sz w:val="9"/>
                      </w:rPr>
                      <w:t>1</w:t>
                    </w:r>
                    <w:r>
                      <w:rPr>
                        <w:color w:val="231F20"/>
                      </w:rPr>
                      <w:t>Mode of Action (MOA) code can be used to delay weed resistance by increasing herbicide diversity in a management program.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969467"/>
      <w:docPartObj>
        <w:docPartGallery w:val="Page Numbers (Bottom of Page)"/>
        <w:docPartUnique/>
      </w:docPartObj>
    </w:sdtPr>
    <w:sdtEndPr>
      <w:rPr>
        <w:noProof/>
      </w:rPr>
    </w:sdtEndPr>
    <w:sdtContent>
      <w:p w14:paraId="1C713CA3" w14:textId="1EBCDB77" w:rsidR="00D346C0" w:rsidRDefault="00D346C0">
        <w:pPr>
          <w:pStyle w:val="Footer"/>
          <w:jc w:val="center"/>
        </w:pPr>
        <w:r>
          <w:fldChar w:fldCharType="begin"/>
        </w:r>
        <w:r>
          <w:instrText xml:space="preserve"> PAGE   \* MERGEFORMAT </w:instrText>
        </w:r>
        <w:r>
          <w:fldChar w:fldCharType="separate"/>
        </w:r>
        <w:r w:rsidR="00B42423">
          <w:rPr>
            <w:noProof/>
          </w:rPr>
          <w:t>48</w:t>
        </w:r>
        <w:r>
          <w:rPr>
            <w:noProof/>
          </w:rPr>
          <w:fldChar w:fldCharType="end"/>
        </w:r>
      </w:p>
    </w:sdtContent>
  </w:sdt>
  <w:p w14:paraId="47E35B0C" w14:textId="77777777" w:rsidR="001619E5" w:rsidRDefault="001619E5">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E49D2"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43232" behindDoc="1" locked="0" layoutInCell="1" allowOverlap="1" wp14:anchorId="2E3F4609" wp14:editId="4C6EA3CE">
              <wp:simplePos x="0" y="0"/>
              <wp:positionH relativeFrom="page">
                <wp:posOffset>444500</wp:posOffset>
              </wp:positionH>
              <wp:positionV relativeFrom="page">
                <wp:posOffset>7182485</wp:posOffset>
              </wp:positionV>
              <wp:extent cx="5244465" cy="138430"/>
              <wp:effectExtent l="0" t="635" r="0" b="3810"/>
              <wp:wrapNone/>
              <wp:docPr id="1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1E6D" w14:textId="77777777" w:rsidR="001619E5" w:rsidRDefault="001619E5">
                          <w:pPr>
                            <w:pStyle w:val="BodyText"/>
                            <w:spacing w:before="13"/>
                          </w:pPr>
                          <w:r>
                            <w:rPr>
                              <w:color w:val="231F20"/>
                              <w:position w:val="5"/>
                              <w:sz w:val="9"/>
                            </w:rPr>
                            <w:t xml:space="preserve">1 </w:t>
                          </w:r>
                          <w:r>
                            <w:rPr>
                              <w:color w:val="231F20"/>
                            </w:rPr>
                            <w:t>Mode of Action (MOA) code can be used to delay weed resistance by increasing herbicide diversity in a management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F4609" id="_x0000_t202" coordsize="21600,21600" o:spt="202" path="m,l,21600r21600,l21600,xe">
              <v:stroke joinstyle="miter"/>
              <v:path gradientshapeok="t" o:connecttype="rect"/>
            </v:shapetype>
            <v:shape id="Text Box 44" o:spid="_x0000_s1054" type="#_x0000_t202" style="position:absolute;left:0;text-align:left;margin-left:35pt;margin-top:565.55pt;width:412.95pt;height:10.9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" filled="f" stroked="f">
              <v:textbox inset="0,0,0,0">
                <w:txbxContent>
                  <w:p w14:paraId="4AEC1E6D" w14:textId="77777777" w:rsidR="001619E5" w:rsidRDefault="001619E5">
                    <w:pPr>
                      <w:pStyle w:val="BodyText"/>
                      <w:spacing w:before="13"/>
                    </w:pPr>
                    <w:r>
                      <w:rPr>
                        <w:color w:val="231F20"/>
                        <w:position w:val="5"/>
                        <w:sz w:val="9"/>
                      </w:rPr>
                      <w:t xml:space="preserve">1 </w:t>
                    </w:r>
                    <w:r>
                      <w:rPr>
                        <w:color w:val="231F20"/>
                      </w:rPr>
                      <w:t>Mode of Action (MOA) code can be used to delay weed resistance by increasing herbicide diversity in a management program.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244196"/>
      <w:docPartObj>
        <w:docPartGallery w:val="Page Numbers (Bottom of Page)"/>
        <w:docPartUnique/>
      </w:docPartObj>
    </w:sdtPr>
    <w:sdtEndPr>
      <w:rPr>
        <w:noProof/>
      </w:rPr>
    </w:sdtEndPr>
    <w:sdtContent>
      <w:p w14:paraId="2DAAD1F1" w14:textId="4996AD20" w:rsidR="00D346C0" w:rsidRDefault="00D346C0">
        <w:pPr>
          <w:pStyle w:val="Footer"/>
          <w:jc w:val="center"/>
        </w:pPr>
        <w:r>
          <w:fldChar w:fldCharType="begin"/>
        </w:r>
        <w:r>
          <w:instrText xml:space="preserve"> PAGE   \* MERGEFORMAT </w:instrText>
        </w:r>
        <w:r>
          <w:fldChar w:fldCharType="separate"/>
        </w:r>
        <w:r w:rsidR="00B42423">
          <w:rPr>
            <w:noProof/>
          </w:rPr>
          <w:t>52</w:t>
        </w:r>
        <w:r>
          <w:rPr>
            <w:noProof/>
          </w:rPr>
          <w:fldChar w:fldCharType="end"/>
        </w:r>
      </w:p>
    </w:sdtContent>
  </w:sdt>
  <w:p w14:paraId="5EAA4023" w14:textId="5FD5F1D1" w:rsidR="001619E5" w:rsidRDefault="001619E5">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A2718"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44256" behindDoc="1" locked="0" layoutInCell="1" allowOverlap="1" wp14:anchorId="53038872" wp14:editId="499663D7">
              <wp:simplePos x="0" y="0"/>
              <wp:positionH relativeFrom="page">
                <wp:posOffset>444500</wp:posOffset>
              </wp:positionH>
              <wp:positionV relativeFrom="page">
                <wp:posOffset>7186930</wp:posOffset>
              </wp:positionV>
              <wp:extent cx="5244465" cy="138430"/>
              <wp:effectExtent l="0" t="0" r="0" b="0"/>
              <wp:wrapNone/>
              <wp:docPr id="1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EB284" w14:textId="77777777" w:rsidR="001619E5" w:rsidRDefault="001619E5">
                          <w:pPr>
                            <w:pStyle w:val="BodyText"/>
                            <w:spacing w:before="13"/>
                          </w:pPr>
                          <w:r>
                            <w:rPr>
                              <w:color w:val="231F20"/>
                              <w:position w:val="5"/>
                              <w:sz w:val="9"/>
                            </w:rPr>
                            <w:t xml:space="preserve">1 </w:t>
                          </w:r>
                          <w:r>
                            <w:rPr>
                              <w:color w:val="231F20"/>
                            </w:rPr>
                            <w:t>Mode of Action (MOA) code can be used to delay weed resistance by increasing herbicide diversity in a management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38872" id="_x0000_t202" coordsize="21600,21600" o:spt="202" path="m,l,21600r21600,l21600,xe">
              <v:stroke joinstyle="miter"/>
              <v:path gradientshapeok="t" o:connecttype="rect"/>
            </v:shapetype>
            <v:shape id="Text Box 40" o:spid="_x0000_s1055" type="#_x0000_t202" style="position:absolute;left:0;text-align:left;margin-left:35pt;margin-top:565.9pt;width:412.95pt;height:10.9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" filled="f" stroked="f">
              <v:textbox inset="0,0,0,0">
                <w:txbxContent>
                  <w:p w14:paraId="526EB284" w14:textId="77777777" w:rsidR="001619E5" w:rsidRDefault="001619E5">
                    <w:pPr>
                      <w:pStyle w:val="BodyText"/>
                      <w:spacing w:before="13"/>
                    </w:pPr>
                    <w:r>
                      <w:rPr>
                        <w:color w:val="231F20"/>
                        <w:position w:val="5"/>
                        <w:sz w:val="9"/>
                      </w:rPr>
                      <w:t xml:space="preserve">1 </w:t>
                    </w:r>
                    <w:r>
                      <w:rPr>
                        <w:color w:val="231F20"/>
                      </w:rPr>
                      <w:t>Mode of Action (MOA) code can be used to delay weed resistance by increasing herbicide diversity in a management program.</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8570868"/>
      <w:docPartObj>
        <w:docPartGallery w:val="Page Numbers (Bottom of Page)"/>
        <w:docPartUnique/>
      </w:docPartObj>
    </w:sdtPr>
    <w:sdtEndPr>
      <w:rPr>
        <w:noProof/>
      </w:rPr>
    </w:sdtEndPr>
    <w:sdtContent>
      <w:p w14:paraId="5DEE5D91" w14:textId="7E34A572" w:rsidR="00D346C0" w:rsidRDefault="00D346C0">
        <w:pPr>
          <w:pStyle w:val="Footer"/>
          <w:jc w:val="center"/>
        </w:pPr>
        <w:r>
          <w:fldChar w:fldCharType="begin"/>
        </w:r>
        <w:r>
          <w:instrText xml:space="preserve"> PAGE   \* MERGEFORMAT </w:instrText>
        </w:r>
        <w:r>
          <w:fldChar w:fldCharType="separate"/>
        </w:r>
        <w:r w:rsidR="00B42423">
          <w:rPr>
            <w:noProof/>
          </w:rPr>
          <w:t>55</w:t>
        </w:r>
        <w:r>
          <w:rPr>
            <w:noProof/>
          </w:rPr>
          <w:fldChar w:fldCharType="end"/>
        </w:r>
      </w:p>
    </w:sdtContent>
  </w:sdt>
  <w:p w14:paraId="61AD0879" w14:textId="77777777" w:rsidR="001619E5" w:rsidRDefault="001619E5">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26BF6" w14:textId="77777777" w:rsidR="001619E5" w:rsidRDefault="001619E5">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626967"/>
      <w:docPartObj>
        <w:docPartGallery w:val="Page Numbers (Bottom of Page)"/>
        <w:docPartUnique/>
      </w:docPartObj>
    </w:sdtPr>
    <w:sdtEndPr>
      <w:rPr>
        <w:noProof/>
      </w:rPr>
    </w:sdtEndPr>
    <w:sdtContent>
      <w:p w14:paraId="542F1949" w14:textId="53395518" w:rsidR="00D346C0" w:rsidRDefault="00D346C0">
        <w:pPr>
          <w:pStyle w:val="Footer"/>
          <w:jc w:val="center"/>
        </w:pPr>
        <w:r>
          <w:fldChar w:fldCharType="begin"/>
        </w:r>
        <w:r>
          <w:instrText xml:space="preserve"> PAGE   \* MERGEFORMAT </w:instrText>
        </w:r>
        <w:r>
          <w:fldChar w:fldCharType="separate"/>
        </w:r>
        <w:r w:rsidR="00B42423">
          <w:rPr>
            <w:noProof/>
          </w:rPr>
          <w:t>60</w:t>
        </w:r>
        <w:r>
          <w:rPr>
            <w:noProof/>
          </w:rPr>
          <w:fldChar w:fldCharType="end"/>
        </w:r>
      </w:p>
    </w:sdtContent>
  </w:sdt>
  <w:p w14:paraId="32087810" w14:textId="77777777" w:rsidR="001619E5" w:rsidRDefault="001619E5">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87EE1" w14:textId="77777777" w:rsidR="001619E5" w:rsidRDefault="001619E5">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747421"/>
      <w:docPartObj>
        <w:docPartGallery w:val="Page Numbers (Bottom of Page)"/>
        <w:docPartUnique/>
      </w:docPartObj>
    </w:sdtPr>
    <w:sdtEndPr>
      <w:rPr>
        <w:noProof/>
      </w:rPr>
    </w:sdtEndPr>
    <w:sdtContent>
      <w:p w14:paraId="282BB66C" w14:textId="3B62AAFD" w:rsidR="00D346C0" w:rsidRDefault="00D346C0">
        <w:pPr>
          <w:pStyle w:val="Footer"/>
          <w:jc w:val="center"/>
        </w:pPr>
        <w:r>
          <w:fldChar w:fldCharType="begin"/>
        </w:r>
        <w:r>
          <w:instrText xml:space="preserve"> PAGE   \* MERGEFORMAT </w:instrText>
        </w:r>
        <w:r>
          <w:fldChar w:fldCharType="separate"/>
        </w:r>
        <w:r w:rsidR="00B42423">
          <w:rPr>
            <w:noProof/>
          </w:rPr>
          <w:t>62</w:t>
        </w:r>
        <w:r>
          <w:rPr>
            <w:noProof/>
          </w:rPr>
          <w:fldChar w:fldCharType="end"/>
        </w:r>
      </w:p>
    </w:sdtContent>
  </w:sdt>
  <w:p w14:paraId="04ED337C" w14:textId="77777777" w:rsidR="001619E5" w:rsidRDefault="001619E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7197E" w14:textId="77777777" w:rsidR="001619E5" w:rsidRDefault="001619E5">
    <w:pPr>
      <w:pStyle w:val="Footer"/>
      <w:jc w:val="center"/>
    </w:pPr>
  </w:p>
  <w:p w14:paraId="6D49E07F" w14:textId="77777777" w:rsidR="001619E5" w:rsidRDefault="001619E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D7398" w14:textId="77777777" w:rsidR="001619E5" w:rsidRDefault="001619E5">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514993"/>
      <w:docPartObj>
        <w:docPartGallery w:val="Page Numbers (Bottom of Page)"/>
        <w:docPartUnique/>
      </w:docPartObj>
    </w:sdtPr>
    <w:sdtEndPr>
      <w:rPr>
        <w:noProof/>
      </w:rPr>
    </w:sdtEndPr>
    <w:sdtContent>
      <w:p w14:paraId="11D47A59" w14:textId="58678A75" w:rsidR="00D346C0" w:rsidRDefault="00D346C0">
        <w:pPr>
          <w:pStyle w:val="Footer"/>
          <w:jc w:val="center"/>
        </w:pPr>
        <w:r>
          <w:fldChar w:fldCharType="begin"/>
        </w:r>
        <w:r>
          <w:instrText xml:space="preserve"> PAGE   \* MERGEFORMAT </w:instrText>
        </w:r>
        <w:r>
          <w:fldChar w:fldCharType="separate"/>
        </w:r>
        <w:r w:rsidR="00B42423">
          <w:rPr>
            <w:noProof/>
          </w:rPr>
          <w:t>64</w:t>
        </w:r>
        <w:r>
          <w:rPr>
            <w:noProof/>
          </w:rPr>
          <w:fldChar w:fldCharType="end"/>
        </w:r>
      </w:p>
    </w:sdtContent>
  </w:sdt>
  <w:p w14:paraId="36300A88" w14:textId="77777777" w:rsidR="001619E5" w:rsidRDefault="001619E5">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68117" w14:textId="77777777" w:rsidR="001619E5" w:rsidRDefault="001619E5">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358758"/>
      <w:docPartObj>
        <w:docPartGallery w:val="Page Numbers (Bottom of Page)"/>
        <w:docPartUnique/>
      </w:docPartObj>
    </w:sdtPr>
    <w:sdtEndPr>
      <w:rPr>
        <w:noProof/>
      </w:rPr>
    </w:sdtEndPr>
    <w:sdtContent>
      <w:p w14:paraId="5FA98626" w14:textId="1A023437" w:rsidR="00D346C0" w:rsidRDefault="00D346C0">
        <w:pPr>
          <w:pStyle w:val="Footer"/>
          <w:jc w:val="center"/>
        </w:pPr>
        <w:r>
          <w:fldChar w:fldCharType="begin"/>
        </w:r>
        <w:r>
          <w:instrText xml:space="preserve"> PAGE   \* MERGEFORMAT </w:instrText>
        </w:r>
        <w:r>
          <w:fldChar w:fldCharType="separate"/>
        </w:r>
        <w:r w:rsidR="00B42423">
          <w:rPr>
            <w:noProof/>
          </w:rPr>
          <w:t>66</w:t>
        </w:r>
        <w:r>
          <w:rPr>
            <w:noProof/>
          </w:rPr>
          <w:fldChar w:fldCharType="end"/>
        </w:r>
      </w:p>
    </w:sdtContent>
  </w:sdt>
  <w:p w14:paraId="2A52C612" w14:textId="77777777" w:rsidR="001619E5" w:rsidRDefault="001619E5">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9E69A" w14:textId="77777777" w:rsidR="001619E5" w:rsidRDefault="001619E5">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22560"/>
      <w:docPartObj>
        <w:docPartGallery w:val="Page Numbers (Bottom of Page)"/>
        <w:docPartUnique/>
      </w:docPartObj>
    </w:sdtPr>
    <w:sdtEndPr>
      <w:rPr>
        <w:noProof/>
      </w:rPr>
    </w:sdtEndPr>
    <w:sdtContent>
      <w:p w14:paraId="38B36F6E" w14:textId="3FB3BC53" w:rsidR="00D346C0" w:rsidRDefault="00D346C0">
        <w:pPr>
          <w:pStyle w:val="Footer"/>
          <w:jc w:val="center"/>
        </w:pPr>
        <w:r>
          <w:fldChar w:fldCharType="begin"/>
        </w:r>
        <w:r>
          <w:instrText xml:space="preserve"> PAGE   \* MERGEFORMAT </w:instrText>
        </w:r>
        <w:r>
          <w:fldChar w:fldCharType="separate"/>
        </w:r>
        <w:r w:rsidR="00B42423">
          <w:rPr>
            <w:noProof/>
          </w:rPr>
          <w:t>68</w:t>
        </w:r>
        <w:r>
          <w:rPr>
            <w:noProof/>
          </w:rPr>
          <w:fldChar w:fldCharType="end"/>
        </w:r>
      </w:p>
    </w:sdtContent>
  </w:sdt>
  <w:p w14:paraId="15469C08" w14:textId="77777777" w:rsidR="001619E5" w:rsidRDefault="001619E5">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A3984" w14:textId="77777777" w:rsidR="001619E5" w:rsidRDefault="001619E5">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148289"/>
      <w:docPartObj>
        <w:docPartGallery w:val="Page Numbers (Bottom of Page)"/>
        <w:docPartUnique/>
      </w:docPartObj>
    </w:sdtPr>
    <w:sdtEndPr>
      <w:rPr>
        <w:noProof/>
      </w:rPr>
    </w:sdtEndPr>
    <w:sdtContent>
      <w:p w14:paraId="12EFF234" w14:textId="5AF3E877" w:rsidR="00D346C0" w:rsidRDefault="00D346C0">
        <w:pPr>
          <w:pStyle w:val="Footer"/>
          <w:jc w:val="center"/>
        </w:pPr>
        <w:r>
          <w:fldChar w:fldCharType="begin"/>
        </w:r>
        <w:r>
          <w:instrText xml:space="preserve"> PAGE   \* MERGEFORMAT </w:instrText>
        </w:r>
        <w:r>
          <w:fldChar w:fldCharType="separate"/>
        </w:r>
        <w:r w:rsidR="00B42423">
          <w:rPr>
            <w:noProof/>
          </w:rPr>
          <w:t>73</w:t>
        </w:r>
        <w:r>
          <w:rPr>
            <w:noProof/>
          </w:rPr>
          <w:fldChar w:fldCharType="end"/>
        </w:r>
      </w:p>
    </w:sdtContent>
  </w:sdt>
  <w:p w14:paraId="607A8504" w14:textId="77777777" w:rsidR="001619E5" w:rsidRDefault="001619E5">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DD9B2" w14:textId="77777777" w:rsidR="001619E5" w:rsidRDefault="001619E5">
    <w:pPr>
      <w:pStyle w:val="BodyText"/>
      <w:spacing w:line="14" w:lineRule="auto"/>
      <w:rPr>
        <w:sz w:val="20"/>
      </w:rPr>
    </w:pPr>
    <w:r>
      <w:rPr>
        <w:noProof/>
      </w:rPr>
      <mc:AlternateContent>
        <mc:Choice Requires="wpg">
          <w:drawing>
            <wp:anchor distT="0" distB="0" distL="114300" distR="114300" simplePos="0" relativeHeight="251729920" behindDoc="1" locked="0" layoutInCell="1" allowOverlap="1" wp14:anchorId="13E4C295" wp14:editId="4A0999E2">
              <wp:simplePos x="0" y="0"/>
              <wp:positionH relativeFrom="page">
                <wp:posOffset>511810</wp:posOffset>
              </wp:positionH>
              <wp:positionV relativeFrom="page">
                <wp:posOffset>6382385</wp:posOffset>
              </wp:positionV>
              <wp:extent cx="2577465" cy="946785"/>
              <wp:effectExtent l="6985" t="10160" r="6350" b="5080"/>
              <wp:wrapNone/>
              <wp:docPr id="25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7465" cy="946785"/>
                        <a:chOff x="806" y="10051"/>
                        <a:chExt cx="4059" cy="1491"/>
                      </a:xfrm>
                    </wpg:grpSpPr>
                    <wps:wsp>
                      <wps:cNvPr id="251" name="Line 37"/>
                      <wps:cNvCnPr>
                        <a:cxnSpLocks noChangeShapeType="1"/>
                      </wps:cNvCnPr>
                      <wps:spPr bwMode="auto">
                        <a:xfrm>
                          <a:off x="806" y="10056"/>
                          <a:ext cx="198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52" name="Line 36"/>
                      <wps:cNvCnPr>
                        <a:cxnSpLocks noChangeShapeType="1"/>
                      </wps:cNvCnPr>
                      <wps:spPr bwMode="auto">
                        <a:xfrm>
                          <a:off x="811" y="11532"/>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53" name="Line 35"/>
                      <wps:cNvCnPr>
                        <a:cxnSpLocks noChangeShapeType="1"/>
                      </wps:cNvCnPr>
                      <wps:spPr bwMode="auto">
                        <a:xfrm>
                          <a:off x="2791" y="10056"/>
                          <a:ext cx="20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54" name="Line 34"/>
                      <wps:cNvCnPr>
                        <a:cxnSpLocks noChangeShapeType="1"/>
                      </wps:cNvCnPr>
                      <wps:spPr bwMode="auto">
                        <a:xfrm>
                          <a:off x="2791" y="11532"/>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55" name="Line 33"/>
                      <wps:cNvCnPr>
                        <a:cxnSpLocks noChangeShapeType="1"/>
                      </wps:cNvCnPr>
                      <wps:spPr bwMode="auto">
                        <a:xfrm>
                          <a:off x="4860" y="11532"/>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7" name="Line 32"/>
                      <wps:cNvCnPr>
                        <a:cxnSpLocks noChangeShapeType="1"/>
                      </wps:cNvCnPr>
                      <wps:spPr bwMode="auto">
                        <a:xfrm>
                          <a:off x="806" y="11537"/>
                          <a:ext cx="198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8" name="Line 31"/>
                      <wps:cNvCnPr>
                        <a:cxnSpLocks noChangeShapeType="1"/>
                      </wps:cNvCnPr>
                      <wps:spPr bwMode="auto">
                        <a:xfrm>
                          <a:off x="2791" y="11537"/>
                          <a:ext cx="20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A5C1C1" id="Group 30" o:spid="_x0000_s1026" style="position:absolute;margin-left:40.3pt;margin-top:502.55pt;width:202.95pt;height:74.55pt;z-index:-251586560;mso-position-horizontal-relative:page;mso-position-vertical-relative:page" coordorigin="806,10051" coordsize="4059,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">
              <v:line id="Line 37" o:spid="_x0000_s1027" style="position:absolute;visibility:visible;mso-wrap-style:square" from="806,10056" to="2791,10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" strokecolor="#231f20" strokeweight=".5pt"/>
              <v:line id="Line 36" o:spid="_x0000_s1028" style="position:absolute;visibility:visible;mso-wrap-style:square" from="811,11532" to="811,1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" strokecolor="#231f20" strokeweight=".5pt"/>
              <v:line id="Line 35" o:spid="_x0000_s1029" style="position:absolute;visibility:visible;mso-wrap-style:square" from="2791,10056" to="4865,10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" strokecolor="#231f20" strokeweight=".5pt"/>
              <v:line id="Line 34" o:spid="_x0000_s1030" style="position:absolute;visibility:visible;mso-wrap-style:square" from="2791,11532" to="2791,1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" strokecolor="#231f20" strokeweight=".5pt"/>
              <v:line id="Line 33" o:spid="_x0000_s1031" style="position:absolute;visibility:visible;mso-wrap-style:square" from="4860,11532" to="4860,1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" strokecolor="#231f20" strokeweight=".5pt"/>
              <v:line id="Line 32" o:spid="_x0000_s1032" style="position:absolute;visibility:visible;mso-wrap-style:square" from="806,11537" to="2791,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" strokecolor="#231f20" strokeweight=".5pt"/>
              <v:line id="Line 31" o:spid="_x0000_s1033" style="position:absolute;visibility:visible;mso-wrap-style:square" from="2791,11537" to="4865,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" strokecolor="#231f20" strokeweight=".5pt"/>
              <w10:wrap anchorx="page" anchory="page"/>
            </v:group>
          </w:pict>
        </mc:Fallback>
      </mc:AlternateContent>
    </w:r>
    <w:r>
      <w:rPr>
        <w:noProof/>
      </w:rPr>
      <mc:AlternateContent>
        <mc:Choice Requires="wps">
          <w:drawing>
            <wp:anchor distT="0" distB="0" distL="114300" distR="114300" simplePos="0" relativeHeight="251730944" behindDoc="1" locked="0" layoutInCell="1" allowOverlap="1" wp14:anchorId="6D613F14" wp14:editId="46BDC326">
              <wp:simplePos x="0" y="0"/>
              <wp:positionH relativeFrom="page">
                <wp:posOffset>575945</wp:posOffset>
              </wp:positionH>
              <wp:positionV relativeFrom="page">
                <wp:posOffset>6670675</wp:posOffset>
              </wp:positionV>
              <wp:extent cx="835660" cy="557530"/>
              <wp:effectExtent l="4445" t="3175" r="0" b="1270"/>
              <wp:wrapNone/>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6DCA8" w14:textId="77777777" w:rsidR="001619E5" w:rsidRDefault="001619E5">
                          <w:pPr>
                            <w:pStyle w:val="BodyText"/>
                            <w:spacing w:before="13" w:line="288" w:lineRule="auto"/>
                            <w:ind w:right="18"/>
                            <w:jc w:val="both"/>
                          </w:pPr>
                          <w:r>
                            <w:rPr>
                              <w:color w:val="231F20"/>
                            </w:rPr>
                            <w:t>G – 80-90% control F – 60-80% control P – 30-60% control N – &lt; 30%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13F14" id="_x0000_t202" coordsize="21600,21600" o:spt="202" path="m,l,21600r21600,l21600,xe">
              <v:stroke joinstyle="miter"/>
              <v:path gradientshapeok="t" o:connecttype="rect"/>
            </v:shapetype>
            <v:shape id="Text Box 29" o:spid="_x0000_s1071" type="#_x0000_t202" style="position:absolute;left:0;text-align:left;margin-left:45.35pt;margin-top:525.25pt;width:65.8pt;height:43.9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IOsw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" filled="f" stroked="f">
              <v:textbox inset="0,0,0,0">
                <w:txbxContent>
                  <w:p w14:paraId="2D26DCA8" w14:textId="77777777" w:rsidR="001619E5" w:rsidRDefault="001619E5">
                    <w:pPr>
                      <w:pStyle w:val="BodyText"/>
                      <w:spacing w:before="13" w:line="288" w:lineRule="auto"/>
                      <w:ind w:right="18"/>
                      <w:jc w:val="both"/>
                    </w:pPr>
                    <w:r>
                      <w:rPr>
                        <w:color w:val="231F20"/>
                      </w:rPr>
                      <w:t>G – 80-90% control F – 60-80% control P – 30-60% control N – &lt; 30% control</w:t>
                    </w:r>
                  </w:p>
                </w:txbxContent>
              </v:textbox>
              <w10:wrap anchorx="page" anchory="page"/>
            </v:shape>
          </w:pict>
        </mc:Fallback>
      </mc:AlternateContent>
    </w:r>
    <w:r>
      <w:rPr>
        <w:noProof/>
      </w:rPr>
      <mc:AlternateContent>
        <mc:Choice Requires="wps">
          <w:drawing>
            <wp:anchor distT="0" distB="0" distL="114300" distR="114300" simplePos="0" relativeHeight="251731968" behindDoc="1" locked="0" layoutInCell="1" allowOverlap="1" wp14:anchorId="78F45D65" wp14:editId="51AFEEAA">
              <wp:simplePos x="0" y="0"/>
              <wp:positionH relativeFrom="page">
                <wp:posOffset>1833245</wp:posOffset>
              </wp:positionH>
              <wp:positionV relativeFrom="page">
                <wp:posOffset>6677025</wp:posOffset>
              </wp:positionV>
              <wp:extent cx="1114425" cy="519430"/>
              <wp:effectExtent l="4445" t="0" r="0" b="4445"/>
              <wp:wrapNone/>
              <wp:docPr id="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495AF" w14:textId="77777777" w:rsidR="001619E5" w:rsidRDefault="001619E5">
                          <w:pPr>
                            <w:pStyle w:val="BodyText"/>
                            <w:spacing w:before="13" w:line="261" w:lineRule="auto"/>
                          </w:pPr>
                          <w:r>
                            <w:rPr>
                              <w:color w:val="231F20"/>
                            </w:rPr>
                            <w:t>weather conditions for herbicide performance and on proper application rate, technique, and 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45D65" id="Text Box 28" o:spid="_x0000_s1072" type="#_x0000_t202" style="position:absolute;left:0;text-align:left;margin-left:144.35pt;margin-top:525.75pt;width:87.75pt;height:40.9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" filled="f" stroked="f">
              <v:textbox inset="0,0,0,0">
                <w:txbxContent>
                  <w:p w14:paraId="5FF495AF" w14:textId="77777777" w:rsidR="001619E5" w:rsidRDefault="001619E5">
                    <w:pPr>
                      <w:pStyle w:val="BodyText"/>
                      <w:spacing w:before="13" w:line="261" w:lineRule="auto"/>
                    </w:pPr>
                    <w:r>
                      <w:rPr>
                        <w:color w:val="231F20"/>
                      </w:rPr>
                      <w:t>weather conditions for herbicide performance and on proper application rate, technique, and timing.</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79DCE"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36064" behindDoc="1" locked="0" layoutInCell="1" allowOverlap="1" wp14:anchorId="1FE32F8D" wp14:editId="69A3FE53">
              <wp:simplePos x="0" y="0"/>
              <wp:positionH relativeFrom="page">
                <wp:posOffset>6481445</wp:posOffset>
              </wp:positionH>
              <wp:positionV relativeFrom="page">
                <wp:posOffset>6604000</wp:posOffset>
              </wp:positionV>
              <wp:extent cx="835660" cy="557530"/>
              <wp:effectExtent l="4445" t="3175" r="0" b="1270"/>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DE7D" w14:textId="77777777" w:rsidR="001619E5" w:rsidRDefault="001619E5">
                          <w:pPr>
                            <w:pStyle w:val="BodyText"/>
                            <w:spacing w:before="13" w:line="288" w:lineRule="auto"/>
                            <w:ind w:right="18"/>
                            <w:jc w:val="both"/>
                          </w:pPr>
                          <w:r>
                            <w:rPr>
                              <w:color w:val="231F20"/>
                            </w:rPr>
                            <w:t>G – 80-90% control F – 60-80% control P – 30-60% control N – &lt; 30%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32F8D" id="_x0000_t202" coordsize="21600,21600" o:spt="202" path="m,l,21600r21600,l21600,xe">
              <v:stroke joinstyle="miter"/>
              <v:path gradientshapeok="t" o:connecttype="rect"/>
            </v:shapetype>
            <v:shape id="_x0000_s1075" type="#_x0000_t202" style="position:absolute;left:0;text-align:left;margin-left:510.35pt;margin-top:520pt;width:65.8pt;height:43.9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vSsw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" filled="f" stroked="f">
              <v:textbox inset="0,0,0,0">
                <w:txbxContent>
                  <w:p w14:paraId="461CDE7D" w14:textId="77777777" w:rsidR="001619E5" w:rsidRDefault="001619E5">
                    <w:pPr>
                      <w:pStyle w:val="BodyText"/>
                      <w:spacing w:before="13" w:line="288" w:lineRule="auto"/>
                      <w:ind w:right="18"/>
                      <w:jc w:val="both"/>
                    </w:pPr>
                    <w:r>
                      <w:rPr>
                        <w:color w:val="231F20"/>
                      </w:rPr>
                      <w:t>G – 80-90% control F – 60-80% control P – 30-60% control N – &lt; 30% control</w:t>
                    </w:r>
                  </w:p>
                </w:txbxContent>
              </v:textbox>
              <w10:wrap anchorx="page" anchory="page"/>
            </v:shape>
          </w:pict>
        </mc:Fallback>
      </mc:AlternateContent>
    </w:r>
    <w:r>
      <w:rPr>
        <w:noProof/>
      </w:rPr>
      <mc:AlternateContent>
        <mc:Choice Requires="wps">
          <w:drawing>
            <wp:anchor distT="0" distB="0" distL="114300" distR="114300" simplePos="0" relativeHeight="251737088" behindDoc="1" locked="0" layoutInCell="1" allowOverlap="1" wp14:anchorId="5360A8A4" wp14:editId="3E328A66">
              <wp:simplePos x="0" y="0"/>
              <wp:positionH relativeFrom="page">
                <wp:posOffset>7719695</wp:posOffset>
              </wp:positionH>
              <wp:positionV relativeFrom="page">
                <wp:posOffset>6638925</wp:posOffset>
              </wp:positionV>
              <wp:extent cx="1114425" cy="519430"/>
              <wp:effectExtent l="4445" t="0" r="0" b="4445"/>
              <wp:wrapNone/>
              <wp:docPr id="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67789" w14:textId="77777777" w:rsidR="001619E5" w:rsidRDefault="001619E5">
                          <w:pPr>
                            <w:pStyle w:val="BodyText"/>
                            <w:spacing w:before="13" w:line="261" w:lineRule="auto"/>
                          </w:pPr>
                          <w:r>
                            <w:rPr>
                              <w:color w:val="231F20"/>
                            </w:rPr>
                            <w:t>weather conditions for herbicide performance and on proper application rate, technique, and timing.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0A8A4" id="_x0000_s1076" type="#_x0000_t202" style="position:absolute;left:0;text-align:left;margin-left:607.85pt;margin-top:522.75pt;width:87.75pt;height:40.9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" filled="f" stroked="f">
              <v:textbox inset="0,0,0,0">
                <w:txbxContent>
                  <w:p w14:paraId="24467789" w14:textId="77777777" w:rsidR="001619E5" w:rsidRDefault="001619E5">
                    <w:pPr>
                      <w:pStyle w:val="BodyText"/>
                      <w:spacing w:before="13" w:line="261" w:lineRule="auto"/>
                    </w:pPr>
                    <w:r>
                      <w:rPr>
                        <w:color w:val="231F20"/>
                      </w:rPr>
                      <w:t>weather conditions for herbicide performance and on proper application rate, technique, and timing.</w:t>
                    </w:r>
                  </w:p>
                </w:txbxContent>
              </v:textbox>
              <w10:wrap anchorx="page" anchory="page"/>
            </v:shape>
          </w:pict>
        </mc:Fallback>
      </mc:AlternateContent>
    </w:r>
    <w:r>
      <w:rPr>
        <w:noProof/>
      </w:rPr>
      <mc:AlternateContent>
        <mc:Choice Requires="wpg">
          <w:drawing>
            <wp:anchor distT="0" distB="0" distL="114300" distR="114300" simplePos="0" relativeHeight="251735040" behindDoc="1" locked="0" layoutInCell="1" allowOverlap="1" wp14:anchorId="33F43755" wp14:editId="3AFB8E46">
              <wp:simplePos x="0" y="0"/>
              <wp:positionH relativeFrom="page">
                <wp:posOffset>6245860</wp:posOffset>
              </wp:positionH>
              <wp:positionV relativeFrom="page">
                <wp:posOffset>6449060</wp:posOffset>
              </wp:positionV>
              <wp:extent cx="2577465" cy="946785"/>
              <wp:effectExtent l="6985" t="10160" r="6350" b="5080"/>
              <wp:wrapNone/>
              <wp:docPr id="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7465" cy="946785"/>
                        <a:chOff x="806" y="9991"/>
                        <a:chExt cx="4059" cy="1491"/>
                      </a:xfrm>
                    </wpg:grpSpPr>
                    <wps:wsp>
                      <wps:cNvPr id="59" name="Line 25"/>
                      <wps:cNvCnPr>
                        <a:cxnSpLocks noChangeShapeType="1"/>
                      </wps:cNvCnPr>
                      <wps:spPr bwMode="auto">
                        <a:xfrm>
                          <a:off x="806" y="9996"/>
                          <a:ext cx="198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60" name="Line 24"/>
                      <wps:cNvCnPr>
                        <a:cxnSpLocks noChangeShapeType="1"/>
                      </wps:cNvCnPr>
                      <wps:spPr bwMode="auto">
                        <a:xfrm>
                          <a:off x="811" y="11472"/>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62" name="Line 23"/>
                      <wps:cNvCnPr>
                        <a:cxnSpLocks noChangeShapeType="1"/>
                      </wps:cNvCnPr>
                      <wps:spPr bwMode="auto">
                        <a:xfrm>
                          <a:off x="2791" y="9996"/>
                          <a:ext cx="20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63" name="Line 22"/>
                      <wps:cNvCnPr>
                        <a:cxnSpLocks noChangeShapeType="1"/>
                      </wps:cNvCnPr>
                      <wps:spPr bwMode="auto">
                        <a:xfrm>
                          <a:off x="2791" y="11472"/>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0" name="Line 21"/>
                      <wps:cNvCnPr>
                        <a:cxnSpLocks noChangeShapeType="1"/>
                      </wps:cNvCnPr>
                      <wps:spPr bwMode="auto">
                        <a:xfrm>
                          <a:off x="4860" y="11472"/>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1" name="Line 20"/>
                      <wps:cNvCnPr>
                        <a:cxnSpLocks noChangeShapeType="1"/>
                      </wps:cNvCnPr>
                      <wps:spPr bwMode="auto">
                        <a:xfrm>
                          <a:off x="806" y="11477"/>
                          <a:ext cx="198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5" name="Line 19"/>
                      <wps:cNvCnPr>
                        <a:cxnSpLocks noChangeShapeType="1"/>
                      </wps:cNvCnPr>
                      <wps:spPr bwMode="auto">
                        <a:xfrm>
                          <a:off x="2791" y="11477"/>
                          <a:ext cx="20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204073" id="Group 18" o:spid="_x0000_s1026" style="position:absolute;margin-left:491.8pt;margin-top:507.8pt;width:202.95pt;height:74.55pt;z-index:-251581440;mso-position-horizontal-relative:page;mso-position-vertical-relative:page" coordorigin="806,9991" coordsize="4059,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">
              <v:line id="Line 25" o:spid="_x0000_s1027" style="position:absolute;visibility:visible;mso-wrap-style:square" from="806,9996" to="2791,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" strokecolor="#231f20" strokeweight=".5pt"/>
              <v:line id="Line 24" o:spid="_x0000_s1028" style="position:absolute;visibility:visible;mso-wrap-style:square" from="811,11472" to="811,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" strokecolor="#231f20" strokeweight=".5pt"/>
              <v:line id="Line 23" o:spid="_x0000_s1029" style="position:absolute;visibility:visible;mso-wrap-style:square" from="2791,9996" to="4865,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" strokecolor="#231f20" strokeweight=".5pt"/>
              <v:line id="Line 22" o:spid="_x0000_s1030" style="position:absolute;visibility:visible;mso-wrap-style:square" from="2791,11472" to="2791,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" strokecolor="#231f20" strokeweight=".5pt"/>
              <v:line id="Line 21" o:spid="_x0000_s1031" style="position:absolute;visibility:visible;mso-wrap-style:square" from="4860,11472" to="4860,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" strokecolor="#231f20" strokeweight=".5pt"/>
              <v:line id="Line 20" o:spid="_x0000_s1032" style="position:absolute;visibility:visible;mso-wrap-style:square" from="806,11477" to="2791,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" strokecolor="#231f20" strokeweight=".5pt"/>
              <v:line id="Line 19" o:spid="_x0000_s1033" style="position:absolute;visibility:visible;mso-wrap-style:square" from="2791,11477" to="4865,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" strokecolor="#231f20" strokeweight=".5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BAB6B" w14:textId="77777777" w:rsidR="001619E5" w:rsidRDefault="001619E5">
    <w:pPr>
      <w:pStyle w:val="Footer"/>
      <w:jc w:val="center"/>
    </w:pPr>
  </w:p>
  <w:p w14:paraId="156BDE32" w14:textId="77777777" w:rsidR="001619E5" w:rsidRDefault="001619E5">
    <w:pPr>
      <w:widowControl/>
      <w:rPr>
        <w:sz w:val="24"/>
        <w:szCs w:val="24"/>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9B274" w14:textId="77777777" w:rsidR="001619E5" w:rsidRDefault="001619E5">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A36BA" w14:textId="77777777" w:rsidR="001619E5" w:rsidRDefault="001619E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311727"/>
      <w:docPartObj>
        <w:docPartGallery w:val="Page Numbers (Bottom of Page)"/>
        <w:docPartUnique/>
      </w:docPartObj>
    </w:sdtPr>
    <w:sdtEndPr>
      <w:rPr>
        <w:noProof/>
      </w:rPr>
    </w:sdtEndPr>
    <w:sdtContent>
      <w:p w14:paraId="39D7B9C1" w14:textId="1B02472F" w:rsidR="00365740" w:rsidRDefault="00365740">
        <w:pPr>
          <w:pStyle w:val="Footer"/>
          <w:jc w:val="center"/>
        </w:pPr>
        <w:r>
          <w:fldChar w:fldCharType="begin"/>
        </w:r>
        <w:r>
          <w:instrText xml:space="preserve"> PAGE   \* MERGEFORMAT </w:instrText>
        </w:r>
        <w:r>
          <w:fldChar w:fldCharType="separate"/>
        </w:r>
        <w:r w:rsidR="00B42423">
          <w:rPr>
            <w:noProof/>
          </w:rPr>
          <w:t>94</w:t>
        </w:r>
        <w:r>
          <w:rPr>
            <w:noProof/>
          </w:rPr>
          <w:fldChar w:fldCharType="end"/>
        </w:r>
      </w:p>
    </w:sdtContent>
  </w:sdt>
  <w:p w14:paraId="3160EB35" w14:textId="77777777" w:rsidR="00365740" w:rsidRDefault="00365740">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D23F0" w14:textId="77777777" w:rsidR="001619E5" w:rsidRDefault="001619E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919472"/>
      <w:docPartObj>
        <w:docPartGallery w:val="Page Numbers (Bottom of Page)"/>
        <w:docPartUnique/>
      </w:docPartObj>
    </w:sdtPr>
    <w:sdtEndPr>
      <w:rPr>
        <w:noProof/>
      </w:rPr>
    </w:sdtEndPr>
    <w:sdtContent>
      <w:p w14:paraId="6433564B" w14:textId="77777777" w:rsidR="001619E5" w:rsidRDefault="001619E5">
        <w:pPr>
          <w:pStyle w:val="Footer"/>
          <w:jc w:val="center"/>
        </w:pPr>
        <w:r>
          <w:fldChar w:fldCharType="begin"/>
        </w:r>
        <w:r>
          <w:instrText xml:space="preserve"> PAGE   \* MERGEFORMAT </w:instrText>
        </w:r>
        <w:r>
          <w:fldChar w:fldCharType="separate"/>
        </w:r>
        <w:r>
          <w:rPr>
            <w:noProof/>
          </w:rPr>
          <w:t>88</w:t>
        </w:r>
        <w:r>
          <w:rPr>
            <w:noProof/>
          </w:rPr>
          <w:fldChar w:fldCharType="end"/>
        </w:r>
      </w:p>
    </w:sdtContent>
  </w:sdt>
  <w:p w14:paraId="2082559D" w14:textId="77777777" w:rsidR="001619E5" w:rsidRDefault="001619E5">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DBE2" w14:textId="77777777" w:rsidR="001619E5" w:rsidRDefault="001619E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991A9" w14:textId="77777777" w:rsidR="001619E5" w:rsidRDefault="001619E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069734"/>
      <w:docPartObj>
        <w:docPartGallery w:val="Page Numbers (Bottom of Page)"/>
        <w:docPartUnique/>
      </w:docPartObj>
    </w:sdtPr>
    <w:sdtEndPr>
      <w:rPr>
        <w:noProof/>
      </w:rPr>
    </w:sdtEndPr>
    <w:sdtContent>
      <w:p w14:paraId="3F0A1E8D" w14:textId="0F2F159F" w:rsidR="001619E5" w:rsidRDefault="001619E5">
        <w:pPr>
          <w:pStyle w:val="Footer"/>
          <w:jc w:val="center"/>
        </w:pPr>
        <w:r w:rsidRPr="008F6DEE">
          <w:rPr>
            <w:rFonts w:ascii="Times New Roman" w:hAnsi="Times New Roman"/>
          </w:rPr>
          <w:fldChar w:fldCharType="begin"/>
        </w:r>
        <w:r w:rsidRPr="008F6DEE">
          <w:rPr>
            <w:rFonts w:ascii="Times New Roman" w:hAnsi="Times New Roman"/>
          </w:rPr>
          <w:instrText xml:space="preserve"> PAGE   \* MERGEFORMAT </w:instrText>
        </w:r>
        <w:r w:rsidRPr="008F6DEE">
          <w:rPr>
            <w:rFonts w:ascii="Times New Roman" w:hAnsi="Times New Roman"/>
          </w:rPr>
          <w:fldChar w:fldCharType="separate"/>
        </w:r>
        <w:r w:rsidR="00B42423">
          <w:rPr>
            <w:rFonts w:ascii="Times New Roman" w:hAnsi="Times New Roman"/>
            <w:noProof/>
          </w:rPr>
          <w:t>133</w:t>
        </w:r>
        <w:r w:rsidRPr="008F6DEE">
          <w:rPr>
            <w:rFonts w:ascii="Times New Roman" w:hAnsi="Times New Roman"/>
            <w:noProof/>
          </w:rPr>
          <w:fldChar w:fldCharType="end"/>
        </w:r>
      </w:p>
    </w:sdtContent>
  </w:sdt>
  <w:p w14:paraId="0242E077" w14:textId="77777777" w:rsidR="001619E5" w:rsidRDefault="001619E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73A1B" w14:textId="77777777" w:rsidR="001619E5" w:rsidRDefault="001619E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0CE5A" w14:textId="77777777" w:rsidR="001619E5" w:rsidRDefault="001619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4F40A" w14:textId="77777777" w:rsidR="001619E5" w:rsidRDefault="001619E5">
    <w:pPr>
      <w:pStyle w:val="Footer"/>
      <w:jc w:val="center"/>
    </w:pPr>
  </w:p>
  <w:p w14:paraId="6E232961" w14:textId="77777777" w:rsidR="001619E5" w:rsidRDefault="001619E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870559"/>
      <w:docPartObj>
        <w:docPartGallery w:val="Page Numbers (Bottom of Page)"/>
        <w:docPartUnique/>
      </w:docPartObj>
    </w:sdtPr>
    <w:sdtEndPr>
      <w:rPr>
        <w:noProof/>
      </w:rPr>
    </w:sdtEndPr>
    <w:sdtContent>
      <w:p w14:paraId="7467716E" w14:textId="13A7AA1F" w:rsidR="001619E5" w:rsidRDefault="001619E5">
        <w:pPr>
          <w:pStyle w:val="Footer"/>
          <w:jc w:val="center"/>
        </w:pPr>
        <w:r w:rsidRPr="00161D4D">
          <w:rPr>
            <w:rFonts w:ascii="Times New Roman" w:hAnsi="Times New Roman"/>
          </w:rPr>
          <w:fldChar w:fldCharType="begin"/>
        </w:r>
        <w:r w:rsidRPr="00161D4D">
          <w:rPr>
            <w:rFonts w:ascii="Times New Roman" w:hAnsi="Times New Roman"/>
          </w:rPr>
          <w:instrText xml:space="preserve"> PAGE   \* MERGEFORMAT </w:instrText>
        </w:r>
        <w:r w:rsidRPr="00161D4D">
          <w:rPr>
            <w:rFonts w:ascii="Times New Roman" w:hAnsi="Times New Roman"/>
          </w:rPr>
          <w:fldChar w:fldCharType="separate"/>
        </w:r>
        <w:r w:rsidR="00B42423">
          <w:rPr>
            <w:rFonts w:ascii="Times New Roman" w:hAnsi="Times New Roman"/>
            <w:noProof/>
          </w:rPr>
          <w:t>142</w:t>
        </w:r>
        <w:r w:rsidRPr="00161D4D">
          <w:rPr>
            <w:rFonts w:ascii="Times New Roman" w:hAnsi="Times New Roman"/>
            <w:noProof/>
          </w:rPr>
          <w:fldChar w:fldCharType="end"/>
        </w:r>
      </w:p>
    </w:sdtContent>
  </w:sdt>
  <w:p w14:paraId="3F777C0D" w14:textId="77777777" w:rsidR="001619E5" w:rsidRDefault="001619E5"/>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971990"/>
      <w:docPartObj>
        <w:docPartGallery w:val="Page Numbers (Bottom of Page)"/>
        <w:docPartUnique/>
      </w:docPartObj>
    </w:sdtPr>
    <w:sdtEndPr>
      <w:rPr>
        <w:noProof/>
      </w:rPr>
    </w:sdtEndPr>
    <w:sdtContent>
      <w:p w14:paraId="2B67F66A" w14:textId="0CF7314B" w:rsidR="001619E5" w:rsidRDefault="001619E5">
        <w:pPr>
          <w:pStyle w:val="Footer"/>
          <w:jc w:val="center"/>
        </w:pPr>
        <w:r>
          <w:fldChar w:fldCharType="begin"/>
        </w:r>
        <w:r>
          <w:instrText xml:space="preserve"> PAGE   \* MERGEFORMAT </w:instrText>
        </w:r>
        <w:r>
          <w:fldChar w:fldCharType="separate"/>
        </w:r>
        <w:r w:rsidR="00B42423">
          <w:rPr>
            <w:noProof/>
          </w:rPr>
          <w:t>134</w:t>
        </w:r>
        <w:r>
          <w:rPr>
            <w:noProof/>
          </w:rPr>
          <w:fldChar w:fldCharType="end"/>
        </w:r>
      </w:p>
    </w:sdtContent>
  </w:sdt>
  <w:p w14:paraId="4E650C42" w14:textId="77777777" w:rsidR="001619E5" w:rsidRDefault="001619E5"/>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6F8D2" w14:textId="77777777" w:rsidR="001619E5" w:rsidRDefault="001619E5">
    <w:pPr>
      <w:pStyle w:val="BodyText"/>
      <w:spacing w:line="14" w:lineRule="auto"/>
      <w:rPr>
        <w:sz w:val="20"/>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013194"/>
      <w:docPartObj>
        <w:docPartGallery w:val="Page Numbers (Bottom of Page)"/>
        <w:docPartUnique/>
      </w:docPartObj>
    </w:sdtPr>
    <w:sdtEndPr>
      <w:rPr>
        <w:noProof/>
      </w:rPr>
    </w:sdtEndPr>
    <w:sdtContent>
      <w:p w14:paraId="4CE5F0F7" w14:textId="5AD1A44E" w:rsidR="00365740" w:rsidRDefault="00365740">
        <w:pPr>
          <w:pStyle w:val="Footer"/>
          <w:jc w:val="center"/>
        </w:pPr>
        <w:r>
          <w:fldChar w:fldCharType="begin"/>
        </w:r>
        <w:r>
          <w:instrText xml:space="preserve"> PAGE   \* MERGEFORMAT </w:instrText>
        </w:r>
        <w:r>
          <w:fldChar w:fldCharType="separate"/>
        </w:r>
        <w:r w:rsidR="00B42423">
          <w:rPr>
            <w:noProof/>
          </w:rPr>
          <w:t>150</w:t>
        </w:r>
        <w:r>
          <w:rPr>
            <w:noProof/>
          </w:rPr>
          <w:fldChar w:fldCharType="end"/>
        </w:r>
      </w:p>
    </w:sdtContent>
  </w:sdt>
  <w:p w14:paraId="1A2432DF" w14:textId="77777777" w:rsidR="001619E5" w:rsidRDefault="001619E5">
    <w:pPr>
      <w:pStyle w:val="BodyText"/>
      <w:spacing w:line="14" w:lineRule="auto"/>
      <w:rPr>
        <w:sz w:val="20"/>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66E80" w14:textId="77777777" w:rsidR="001619E5" w:rsidRDefault="001619E5">
    <w:pPr>
      <w:pStyle w:val="BodyText"/>
      <w:spacing w:line="14" w:lineRule="auto"/>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818092"/>
      <w:docPartObj>
        <w:docPartGallery w:val="Page Numbers (Bottom of Page)"/>
        <w:docPartUnique/>
      </w:docPartObj>
    </w:sdtPr>
    <w:sdtEndPr>
      <w:rPr>
        <w:noProof/>
      </w:rPr>
    </w:sdtEndPr>
    <w:sdtContent>
      <w:p w14:paraId="15B97F85" w14:textId="3B99FDB9" w:rsidR="00365740" w:rsidRDefault="00365740">
        <w:pPr>
          <w:pStyle w:val="Footer"/>
          <w:jc w:val="center"/>
        </w:pPr>
        <w:r>
          <w:fldChar w:fldCharType="begin"/>
        </w:r>
        <w:r>
          <w:instrText xml:space="preserve"> PAGE   \* MERGEFORMAT </w:instrText>
        </w:r>
        <w:r>
          <w:fldChar w:fldCharType="separate"/>
        </w:r>
        <w:r w:rsidR="00B42423">
          <w:rPr>
            <w:noProof/>
          </w:rPr>
          <w:t>152</w:t>
        </w:r>
        <w:r>
          <w:rPr>
            <w:noProof/>
          </w:rPr>
          <w:fldChar w:fldCharType="end"/>
        </w:r>
      </w:p>
    </w:sdtContent>
  </w:sdt>
  <w:p w14:paraId="7833D374" w14:textId="77777777" w:rsidR="001619E5" w:rsidRDefault="001619E5">
    <w:pPr>
      <w:pStyle w:val="BodyText"/>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856727"/>
      <w:docPartObj>
        <w:docPartGallery w:val="Page Numbers (Bottom of Page)"/>
        <w:docPartUnique/>
      </w:docPartObj>
    </w:sdtPr>
    <w:sdtEndPr>
      <w:rPr>
        <w:rFonts w:ascii="Times New Roman" w:hAnsi="Times New Roman"/>
        <w:noProof/>
      </w:rPr>
    </w:sdtEndPr>
    <w:sdtContent>
      <w:p w14:paraId="2EBD8584" w14:textId="1383D59E" w:rsidR="001619E5" w:rsidRPr="000E1119" w:rsidRDefault="001619E5">
        <w:pPr>
          <w:pStyle w:val="Footer"/>
          <w:jc w:val="center"/>
          <w:rPr>
            <w:rFonts w:ascii="Times New Roman" w:hAnsi="Times New Roman"/>
          </w:rPr>
        </w:pPr>
        <w:r w:rsidRPr="000E1119">
          <w:rPr>
            <w:rFonts w:ascii="Times New Roman" w:hAnsi="Times New Roman"/>
          </w:rPr>
          <w:fldChar w:fldCharType="begin"/>
        </w:r>
        <w:r w:rsidRPr="000E1119">
          <w:rPr>
            <w:rFonts w:ascii="Times New Roman" w:hAnsi="Times New Roman"/>
          </w:rPr>
          <w:instrText xml:space="preserve"> PAGE   \* MERGEFORMAT </w:instrText>
        </w:r>
        <w:r w:rsidRPr="000E1119">
          <w:rPr>
            <w:rFonts w:ascii="Times New Roman" w:hAnsi="Times New Roman"/>
          </w:rPr>
          <w:fldChar w:fldCharType="separate"/>
        </w:r>
        <w:r w:rsidR="00B42423">
          <w:rPr>
            <w:rFonts w:ascii="Times New Roman" w:hAnsi="Times New Roman"/>
            <w:noProof/>
          </w:rPr>
          <w:t>157</w:t>
        </w:r>
        <w:r w:rsidRPr="000E1119">
          <w:rPr>
            <w:rFonts w:ascii="Times New Roman" w:hAnsi="Times New Roman"/>
            <w:noProof/>
          </w:rPr>
          <w:fldChar w:fldCharType="end"/>
        </w:r>
      </w:p>
    </w:sdtContent>
  </w:sdt>
  <w:p w14:paraId="37B7F6EA" w14:textId="77777777" w:rsidR="001619E5" w:rsidRPr="000E1119" w:rsidRDefault="001619E5">
    <w:pPr>
      <w:spacing w:line="14" w:lineRule="auto"/>
      <w:rPr>
        <w:rFonts w:ascii="Times New Roman" w:hAnsi="Times New Roman"/>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748773"/>
      <w:docPartObj>
        <w:docPartGallery w:val="Page Numbers (Bottom of Page)"/>
        <w:docPartUnique/>
      </w:docPartObj>
    </w:sdtPr>
    <w:sdtEndPr>
      <w:rPr>
        <w:noProof/>
      </w:rPr>
    </w:sdtEndPr>
    <w:sdtContent>
      <w:p w14:paraId="293A8828" w14:textId="63D32BC0" w:rsidR="00365740" w:rsidRDefault="00365740">
        <w:pPr>
          <w:pStyle w:val="Footer"/>
          <w:jc w:val="center"/>
        </w:pPr>
      </w:p>
    </w:sdtContent>
  </w:sdt>
  <w:p w14:paraId="2DAC9242" w14:textId="77777777" w:rsidR="001619E5" w:rsidRDefault="001619E5">
    <w:pPr>
      <w:widowControl/>
      <w:rPr>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A18C1" w14:textId="77777777" w:rsidR="001619E5" w:rsidRDefault="001619E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0842357"/>
      <w:docPartObj>
        <w:docPartGallery w:val="Page Numbers (Bottom of Page)"/>
        <w:docPartUnique/>
      </w:docPartObj>
    </w:sdtPr>
    <w:sdtEndPr>
      <w:rPr>
        <w:noProof/>
      </w:rPr>
    </w:sdtEndPr>
    <w:sdtContent>
      <w:p w14:paraId="58E3D04C" w14:textId="03A6086D" w:rsidR="00365740" w:rsidRDefault="00365740">
        <w:pPr>
          <w:pStyle w:val="Footer"/>
          <w:jc w:val="center"/>
        </w:pPr>
        <w:r>
          <w:fldChar w:fldCharType="begin"/>
        </w:r>
        <w:r>
          <w:instrText xml:space="preserve"> PAGE   \* MERGEFORMAT </w:instrText>
        </w:r>
        <w:r>
          <w:fldChar w:fldCharType="separate"/>
        </w:r>
        <w:r w:rsidR="00B42423">
          <w:rPr>
            <w:noProof/>
          </w:rPr>
          <w:t>29</w:t>
        </w:r>
        <w:r>
          <w:rPr>
            <w:noProof/>
          </w:rPr>
          <w:fldChar w:fldCharType="end"/>
        </w:r>
      </w:p>
    </w:sdtContent>
  </w:sdt>
  <w:p w14:paraId="36BADC96" w14:textId="77777777" w:rsidR="00365740" w:rsidRDefault="00365740">
    <w:pPr>
      <w:widowControl/>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40E82"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47328" behindDoc="1" locked="0" layoutInCell="1" allowOverlap="1" wp14:anchorId="0478ECEC" wp14:editId="2E25D90D">
              <wp:simplePos x="0" y="0"/>
              <wp:positionH relativeFrom="page">
                <wp:posOffset>444500</wp:posOffset>
              </wp:positionH>
              <wp:positionV relativeFrom="page">
                <wp:posOffset>7178675</wp:posOffset>
              </wp:positionV>
              <wp:extent cx="5555615" cy="145415"/>
              <wp:effectExtent l="0" t="0" r="635" b="635"/>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CC85" w14:textId="77777777" w:rsidR="001619E5" w:rsidRDefault="001619E5">
                          <w:pPr>
                            <w:spacing w:before="12"/>
                            <w:rPr>
                              <w:sz w:val="17"/>
                            </w:rPr>
                          </w:pPr>
                          <w:r>
                            <w:rPr>
                              <w:color w:val="231F20"/>
                              <w:position w:val="6"/>
                              <w:sz w:val="10"/>
                            </w:rPr>
                            <w:t>1</w:t>
                          </w:r>
                          <w:r>
                            <w:rPr>
                              <w:color w:val="231F20"/>
                              <w:sz w:val="17"/>
                            </w:rPr>
                            <w:t>Mode of Action (MOA) code can be used to delay weed resistance by increasing herbicide diversity in a management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8ECEC" id="_x0000_t202" coordsize="21600,21600" o:spt="202" path="m,l,21600r21600,l21600,xe">
              <v:stroke joinstyle="miter"/>
              <v:path gradientshapeok="t" o:connecttype="rect"/>
            </v:shapetype>
            <v:shape id="Text Box 54" o:spid="_x0000_s1051" type="#_x0000_t202" style="position:absolute;left:0;text-align:left;margin-left:35pt;margin-top:565.25pt;width:437.45pt;height:11.4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" filled="f" stroked="f">
              <v:textbox inset="0,0,0,0">
                <w:txbxContent>
                  <w:p w14:paraId="6227CC85" w14:textId="77777777" w:rsidR="001619E5" w:rsidRDefault="001619E5">
                    <w:pPr>
                      <w:spacing w:before="12"/>
                      <w:rPr>
                        <w:sz w:val="17"/>
                      </w:rPr>
                    </w:pPr>
                    <w:r>
                      <w:rPr>
                        <w:color w:val="231F20"/>
                        <w:position w:val="6"/>
                        <w:sz w:val="10"/>
                      </w:rPr>
                      <w:t>1</w:t>
                    </w:r>
                    <w:r>
                      <w:rPr>
                        <w:color w:val="231F20"/>
                        <w:sz w:val="17"/>
                      </w:rPr>
                      <w:t>Mode of Action (MOA) code can be used to delay weed resistance by increasing herbicide diversity in a management program.</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069275"/>
      <w:docPartObj>
        <w:docPartGallery w:val="Page Numbers (Bottom of Page)"/>
        <w:docPartUnique/>
      </w:docPartObj>
    </w:sdtPr>
    <w:sdtEndPr>
      <w:rPr>
        <w:noProof/>
      </w:rPr>
    </w:sdtEndPr>
    <w:sdtContent>
      <w:p w14:paraId="72BDA156" w14:textId="16E26C65" w:rsidR="00D346C0" w:rsidRDefault="00D346C0">
        <w:pPr>
          <w:pStyle w:val="Footer"/>
          <w:jc w:val="center"/>
        </w:pPr>
        <w:r>
          <w:fldChar w:fldCharType="begin"/>
        </w:r>
        <w:r>
          <w:instrText xml:space="preserve"> PAGE   \* MERGEFORMAT </w:instrText>
        </w:r>
        <w:r>
          <w:fldChar w:fldCharType="separate"/>
        </w:r>
        <w:r w:rsidR="00B42423">
          <w:rPr>
            <w:noProof/>
          </w:rPr>
          <w:t>44</w:t>
        </w:r>
        <w:r>
          <w:rPr>
            <w:noProof/>
          </w:rPr>
          <w:fldChar w:fldCharType="end"/>
        </w:r>
      </w:p>
    </w:sdtContent>
  </w:sdt>
  <w:p w14:paraId="364B41F5" w14:textId="0625C9DC" w:rsidR="001619E5" w:rsidRDefault="001619E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34681" w14:textId="77777777" w:rsidR="001619E5" w:rsidRDefault="001619E5">
      <w:r>
        <w:separator/>
      </w:r>
    </w:p>
  </w:footnote>
  <w:footnote w:type="continuationSeparator" w:id="0">
    <w:p w14:paraId="4F447C1C" w14:textId="77777777" w:rsidR="001619E5" w:rsidRDefault="00161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3A95A" w14:textId="77777777" w:rsidR="001619E5" w:rsidRDefault="001619E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16B5F"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15584" behindDoc="1" locked="0" layoutInCell="1" allowOverlap="1" wp14:anchorId="5AEF59EF" wp14:editId="2B5A07C2">
              <wp:simplePos x="0" y="0"/>
              <wp:positionH relativeFrom="page">
                <wp:posOffset>2958465</wp:posOffset>
              </wp:positionH>
              <wp:positionV relativeFrom="page">
                <wp:posOffset>417195</wp:posOffset>
              </wp:positionV>
              <wp:extent cx="3917950" cy="166370"/>
              <wp:effectExtent l="0" t="0" r="635" b="0"/>
              <wp:wrapNone/>
              <wp:docPr id="23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B93B1"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F59EF" id="_x0000_t202" coordsize="21600,21600" o:spt="202" path="m,l,21600r21600,l21600,xe">
              <v:stroke joinstyle="miter"/>
              <v:path gradientshapeok="t" o:connecttype="rect"/>
            </v:shapetype>
            <v:shape id="Text Box 51" o:spid="_x0000_s1057" type="#_x0000_t202" style="position:absolute;left:0;text-align:left;margin-left:232.95pt;margin-top:32.85pt;width:308.5pt;height:13.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ZttAIAALM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" filled="f" stroked="f">
              <v:textbox inset="0,0,0,0">
                <w:txbxContent>
                  <w:p w14:paraId="21BB93B1"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2B3F3"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16608" behindDoc="1" locked="0" layoutInCell="1" allowOverlap="1" wp14:anchorId="37E86077" wp14:editId="68C9778A">
              <wp:simplePos x="0" y="0"/>
              <wp:positionH relativeFrom="page">
                <wp:posOffset>3184525</wp:posOffset>
              </wp:positionH>
              <wp:positionV relativeFrom="page">
                <wp:posOffset>417195</wp:posOffset>
              </wp:positionV>
              <wp:extent cx="3917950" cy="166370"/>
              <wp:effectExtent l="3175" t="0" r="3175" b="0"/>
              <wp:wrapNone/>
              <wp:docPr id="23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CAA19"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86077" id="_x0000_t202" coordsize="21600,21600" o:spt="202" path="m,l,21600r21600,l21600,xe">
              <v:stroke joinstyle="miter"/>
              <v:path gradientshapeok="t" o:connecttype="rect"/>
            </v:shapetype>
            <v:shape id="_x0000_s1058" type="#_x0000_t202" style="position:absolute;left:0;text-align:left;margin-left:250.75pt;margin-top:32.85pt;width:308.5pt;height:13.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" filled="f" stroked="f">
              <v:textbox inset="0,0,0,0">
                <w:txbxContent>
                  <w:p w14:paraId="71ECAA19"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6F9A4"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18656" behindDoc="1" locked="0" layoutInCell="1" allowOverlap="1" wp14:anchorId="13FBDFD2" wp14:editId="40C64A57">
              <wp:simplePos x="0" y="0"/>
              <wp:positionH relativeFrom="page">
                <wp:posOffset>2955925</wp:posOffset>
              </wp:positionH>
              <wp:positionV relativeFrom="page">
                <wp:posOffset>417195</wp:posOffset>
              </wp:positionV>
              <wp:extent cx="3917950" cy="166370"/>
              <wp:effectExtent l="3175" t="0" r="3175" b="0"/>
              <wp:wrapNone/>
              <wp:docPr id="2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0801D"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BDFD2" id="_x0000_t202" coordsize="21600,21600" o:spt="202" path="m,l,21600r21600,l21600,xe">
              <v:stroke joinstyle="miter"/>
              <v:path gradientshapeok="t" o:connecttype="rect"/>
            </v:shapetype>
            <v:shape id="_x0000_s1059" type="#_x0000_t202" style="position:absolute;left:0;text-align:left;margin-left:232.75pt;margin-top:32.85pt;width:308.5pt;height:13.1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m4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" filled="f" stroked="f">
              <v:textbox inset="0,0,0,0">
                <w:txbxContent>
                  <w:p w14:paraId="6C00801D"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B6DB5"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17632" behindDoc="1" locked="0" layoutInCell="1" allowOverlap="1" wp14:anchorId="121EB749" wp14:editId="3F6A3087">
              <wp:simplePos x="0" y="0"/>
              <wp:positionH relativeFrom="page">
                <wp:posOffset>3184525</wp:posOffset>
              </wp:positionH>
              <wp:positionV relativeFrom="page">
                <wp:posOffset>417195</wp:posOffset>
              </wp:positionV>
              <wp:extent cx="3917950" cy="166370"/>
              <wp:effectExtent l="3175" t="0" r="3175" b="0"/>
              <wp:wrapNone/>
              <wp:docPr id="23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A06A"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EB749" id="_x0000_t202" coordsize="21600,21600" o:spt="202" path="m,l,21600r21600,l21600,xe">
              <v:stroke joinstyle="miter"/>
              <v:path gradientshapeok="t" o:connecttype="rect"/>
            </v:shapetype>
            <v:shape id="Text Box 49" o:spid="_x0000_s1060" type="#_x0000_t202" style="position:absolute;left:0;text-align:left;margin-left:250.75pt;margin-top:32.85pt;width:308.5pt;height:13.1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xttQ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" filled="f" stroked="f">
              <v:textbox inset="0,0,0,0">
                <w:txbxContent>
                  <w:p w14:paraId="2B48A06A"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B6128"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19680" behindDoc="1" locked="0" layoutInCell="1" allowOverlap="1" wp14:anchorId="67D4900B" wp14:editId="60A6F081">
              <wp:simplePos x="0" y="0"/>
              <wp:positionH relativeFrom="page">
                <wp:posOffset>2955925</wp:posOffset>
              </wp:positionH>
              <wp:positionV relativeFrom="page">
                <wp:posOffset>417195</wp:posOffset>
              </wp:positionV>
              <wp:extent cx="3917950" cy="166370"/>
              <wp:effectExtent l="3175" t="0" r="3175" b="0"/>
              <wp:wrapNone/>
              <wp:docPr id="2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BB6B9"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4900B" id="_x0000_t202" coordsize="21600,21600" o:spt="202" path="m,l,21600r21600,l21600,xe">
              <v:stroke joinstyle="miter"/>
              <v:path gradientshapeok="t" o:connecttype="rect"/>
            </v:shapetype>
            <v:shape id="Text Box 47" o:spid="_x0000_s1061" type="#_x0000_t202" style="position:absolute;left:0;text-align:left;margin-left:232.75pt;margin-top:32.85pt;width:308.5pt;height:13.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LVtg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" filled="f" stroked="f">
              <v:textbox inset="0,0,0,0">
                <w:txbxContent>
                  <w:p w14:paraId="325BB6B9"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8D594"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20704" behindDoc="1" locked="0" layoutInCell="1" allowOverlap="1" wp14:anchorId="7F655E06" wp14:editId="6ED51239">
              <wp:simplePos x="0" y="0"/>
              <wp:positionH relativeFrom="page">
                <wp:posOffset>3184525</wp:posOffset>
              </wp:positionH>
              <wp:positionV relativeFrom="page">
                <wp:posOffset>417195</wp:posOffset>
              </wp:positionV>
              <wp:extent cx="3917950" cy="166370"/>
              <wp:effectExtent l="3175" t="0" r="3175" b="0"/>
              <wp:wrapNone/>
              <wp:docPr id="24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57D16"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55E06" id="_x0000_t202" coordsize="21600,21600" o:spt="202" path="m,l,21600r21600,l21600,xe">
              <v:stroke joinstyle="miter"/>
              <v:path gradientshapeok="t" o:connecttype="rect"/>
            </v:shapetype>
            <v:shape id="Text Box 46" o:spid="_x0000_s1062" type="#_x0000_t202" style="position:absolute;left:0;text-align:left;margin-left:250.75pt;margin-top:32.85pt;width:308.5pt;height:13.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I13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" filled="f" stroked="f">
              <v:textbox inset="0,0,0,0">
                <w:txbxContent>
                  <w:p w14:paraId="03A57D16"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416D"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22752" behindDoc="1" locked="0" layoutInCell="1" allowOverlap="1" wp14:anchorId="7F291342" wp14:editId="65D4C33C">
              <wp:simplePos x="0" y="0"/>
              <wp:positionH relativeFrom="page">
                <wp:posOffset>2955925</wp:posOffset>
              </wp:positionH>
              <wp:positionV relativeFrom="page">
                <wp:posOffset>417195</wp:posOffset>
              </wp:positionV>
              <wp:extent cx="3917950" cy="166370"/>
              <wp:effectExtent l="3175" t="0" r="3175" b="0"/>
              <wp:wrapNone/>
              <wp:docPr id="24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9D25E"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91342" id="_x0000_t202" coordsize="21600,21600" o:spt="202" path="m,l,21600r21600,l21600,xe">
              <v:stroke joinstyle="miter"/>
              <v:path gradientshapeok="t" o:connecttype="rect"/>
            </v:shapetype>
            <v:shape id="_x0000_s1063" type="#_x0000_t202" style="position:absolute;left:0;text-align:left;margin-left:232.75pt;margin-top:32.85pt;width:308.5pt;height:13.1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9l8tQIAALQ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" filled="f" stroked="f">
              <v:textbox inset="0,0,0,0">
                <w:txbxContent>
                  <w:p w14:paraId="1A79D25E"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0FE0C"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21728" behindDoc="1" locked="0" layoutInCell="1" allowOverlap="1" wp14:anchorId="2E52C32B" wp14:editId="38161174">
              <wp:simplePos x="0" y="0"/>
              <wp:positionH relativeFrom="page">
                <wp:posOffset>3184525</wp:posOffset>
              </wp:positionH>
              <wp:positionV relativeFrom="page">
                <wp:posOffset>417195</wp:posOffset>
              </wp:positionV>
              <wp:extent cx="3917950" cy="166370"/>
              <wp:effectExtent l="3175" t="0" r="3175" b="0"/>
              <wp:wrapNone/>
              <wp:docPr id="24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16831"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2C32B" id="_x0000_t202" coordsize="21600,21600" o:spt="202" path="m,l,21600r21600,l21600,xe">
              <v:stroke joinstyle="miter"/>
              <v:path gradientshapeok="t" o:connecttype="rect"/>
            </v:shapetype>
            <v:shape id="Text Box 45" o:spid="_x0000_s1064" type="#_x0000_t202" style="position:absolute;left:0;text-align:left;margin-left:250.75pt;margin-top:32.85pt;width:308.5pt;height:13.1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be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" filled="f" stroked="f">
              <v:textbox inset="0,0,0,0">
                <w:txbxContent>
                  <w:p w14:paraId="56516831"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4FD5D"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23776" behindDoc="1" locked="0" layoutInCell="1" allowOverlap="1" wp14:anchorId="41A857E5" wp14:editId="7240D457">
              <wp:simplePos x="0" y="0"/>
              <wp:positionH relativeFrom="page">
                <wp:posOffset>2955925</wp:posOffset>
              </wp:positionH>
              <wp:positionV relativeFrom="page">
                <wp:posOffset>417195</wp:posOffset>
              </wp:positionV>
              <wp:extent cx="3917950" cy="166370"/>
              <wp:effectExtent l="3175" t="0" r="3175" b="0"/>
              <wp:wrapNone/>
              <wp:docPr id="2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C4E5A"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857E5" id="_x0000_t202" coordsize="21600,21600" o:spt="202" path="m,l,21600r21600,l21600,xe">
              <v:stroke joinstyle="miter"/>
              <v:path gradientshapeok="t" o:connecttype="rect"/>
            </v:shapetype>
            <v:shape id="Text Box 43" o:spid="_x0000_s1065" type="#_x0000_t202" style="position:absolute;left:0;text-align:left;margin-left:232.75pt;margin-top:32.85pt;width:308.5pt;height:13.1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8ztQIAALQ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" filled="f" stroked="f">
              <v:textbox inset="0,0,0,0">
                <w:txbxContent>
                  <w:p w14:paraId="697C4E5A"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1DF80"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24800" behindDoc="1" locked="0" layoutInCell="1" allowOverlap="1" wp14:anchorId="3C1EF9E1" wp14:editId="0B64F25A">
              <wp:simplePos x="0" y="0"/>
              <wp:positionH relativeFrom="page">
                <wp:posOffset>3184525</wp:posOffset>
              </wp:positionH>
              <wp:positionV relativeFrom="page">
                <wp:posOffset>417195</wp:posOffset>
              </wp:positionV>
              <wp:extent cx="3917950" cy="166370"/>
              <wp:effectExtent l="3175" t="0" r="3175" b="0"/>
              <wp:wrapNone/>
              <wp:docPr id="2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10E76"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EF9E1" id="_x0000_t202" coordsize="21600,21600" o:spt="202" path="m,l,21600r21600,l21600,xe">
              <v:stroke joinstyle="miter"/>
              <v:path gradientshapeok="t" o:connecttype="rect"/>
            </v:shapetype>
            <v:shape id="Text Box 42" o:spid="_x0000_s1066" type="#_x0000_t202" style="position:absolute;left:0;text-align:left;margin-left:250.75pt;margin-top:32.85pt;width:308.5pt;height:13.1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CRtg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" filled="f" stroked="f">
              <v:textbox inset="0,0,0,0">
                <w:txbxContent>
                  <w:p w14:paraId="27410E76"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86D19" w14:textId="77777777" w:rsidR="001619E5" w:rsidRDefault="001619E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13926"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26848" behindDoc="1" locked="0" layoutInCell="1" allowOverlap="1" wp14:anchorId="3AB2105B" wp14:editId="5C2A4C99">
              <wp:simplePos x="0" y="0"/>
              <wp:positionH relativeFrom="page">
                <wp:posOffset>2955925</wp:posOffset>
              </wp:positionH>
              <wp:positionV relativeFrom="page">
                <wp:posOffset>417195</wp:posOffset>
              </wp:positionV>
              <wp:extent cx="3917950" cy="166370"/>
              <wp:effectExtent l="3175" t="0" r="3175" b="0"/>
              <wp:wrapNone/>
              <wp:docPr id="2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8D3A"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2105B" id="_x0000_t202" coordsize="21600,21600" o:spt="202" path="m,l,21600r21600,l21600,xe">
              <v:stroke joinstyle="miter"/>
              <v:path gradientshapeok="t" o:connecttype="rect"/>
            </v:shapetype>
            <v:shape id="_x0000_s1067" type="#_x0000_t202" style="position:absolute;left:0;text-align:left;margin-left:232.75pt;margin-top:32.85pt;width:308.5pt;height:13.1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Ba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" filled="f" stroked="f">
              <v:textbox inset="0,0,0,0">
                <w:txbxContent>
                  <w:p w14:paraId="442D8D3A"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E8B4C"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25824" behindDoc="1" locked="0" layoutInCell="1" allowOverlap="1" wp14:anchorId="5DC965BE" wp14:editId="125113E6">
              <wp:simplePos x="0" y="0"/>
              <wp:positionH relativeFrom="page">
                <wp:posOffset>3184525</wp:posOffset>
              </wp:positionH>
              <wp:positionV relativeFrom="page">
                <wp:posOffset>417195</wp:posOffset>
              </wp:positionV>
              <wp:extent cx="3917950" cy="166370"/>
              <wp:effectExtent l="3175" t="0" r="3175" b="0"/>
              <wp:wrapNone/>
              <wp:docPr id="2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E68C8"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965BE" id="_x0000_t202" coordsize="21600,21600" o:spt="202" path="m,l,21600r21600,l21600,xe">
              <v:stroke joinstyle="miter"/>
              <v:path gradientshapeok="t" o:connecttype="rect"/>
            </v:shapetype>
            <v:shape id="Text Box 41" o:spid="_x0000_s1068" type="#_x0000_t202" style="position:absolute;left:0;text-align:left;margin-left:250.75pt;margin-top:32.85pt;width:308.5pt;height:13.1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4tQIAALQ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" filled="f" stroked="f">
              <v:textbox inset="0,0,0,0">
                <w:txbxContent>
                  <w:p w14:paraId="7E7E68C8"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741E2"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27872" behindDoc="1" locked="0" layoutInCell="1" allowOverlap="1" wp14:anchorId="4B752B48" wp14:editId="690A42FE">
              <wp:simplePos x="0" y="0"/>
              <wp:positionH relativeFrom="page">
                <wp:posOffset>2955925</wp:posOffset>
              </wp:positionH>
              <wp:positionV relativeFrom="page">
                <wp:posOffset>417195</wp:posOffset>
              </wp:positionV>
              <wp:extent cx="3917950" cy="166370"/>
              <wp:effectExtent l="3175" t="0" r="3175" b="0"/>
              <wp:wrapNone/>
              <wp:docPr id="2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91592"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52B48" id="_x0000_t202" coordsize="21600,21600" o:spt="202" path="m,l,21600r21600,l21600,xe">
              <v:stroke joinstyle="miter"/>
              <v:path gradientshapeok="t" o:connecttype="rect"/>
            </v:shapetype>
            <v:shape id="Text Box 39" o:spid="_x0000_s1069" type="#_x0000_t202" style="position:absolute;left:0;text-align:left;margin-left:232.75pt;margin-top:32.85pt;width:308.5pt;height:13.1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iktQ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" filled="f" stroked="f">
              <v:textbox inset="0,0,0,0">
                <w:txbxContent>
                  <w:p w14:paraId="15991592"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02AB0"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28896" behindDoc="1" locked="0" layoutInCell="1" allowOverlap="1" wp14:anchorId="49B9024F" wp14:editId="599A6A16">
              <wp:simplePos x="0" y="0"/>
              <wp:positionH relativeFrom="page">
                <wp:posOffset>3184525</wp:posOffset>
              </wp:positionH>
              <wp:positionV relativeFrom="page">
                <wp:posOffset>417195</wp:posOffset>
              </wp:positionV>
              <wp:extent cx="3917950" cy="166370"/>
              <wp:effectExtent l="3175" t="0" r="3175" b="0"/>
              <wp:wrapNone/>
              <wp:docPr id="2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87722"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9024F" id="_x0000_t202" coordsize="21600,21600" o:spt="202" path="m,l,21600r21600,l21600,xe">
              <v:stroke joinstyle="miter"/>
              <v:path gradientshapeok="t" o:connecttype="rect"/>
            </v:shapetype>
            <v:shape id="Text Box 38" o:spid="_x0000_s1070" type="#_x0000_t202" style="position:absolute;left:0;text-align:left;margin-left:250.75pt;margin-top:32.85pt;width:308.5pt;height:13.1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cGtA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" filled="f" stroked="f">
              <v:textbox inset="0,0,0,0">
                <w:txbxContent>
                  <w:p w14:paraId="3DA87722"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1D3F2"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32992" behindDoc="1" locked="0" layoutInCell="1" allowOverlap="1" wp14:anchorId="6563DD14" wp14:editId="432522A1">
              <wp:simplePos x="0" y="0"/>
              <wp:positionH relativeFrom="page">
                <wp:posOffset>2955925</wp:posOffset>
              </wp:positionH>
              <wp:positionV relativeFrom="page">
                <wp:posOffset>417195</wp:posOffset>
              </wp:positionV>
              <wp:extent cx="3917950" cy="166370"/>
              <wp:effectExtent l="3175" t="0" r="3175"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8697"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3DD14" id="_x0000_t202" coordsize="21600,21600" o:spt="202" path="m,l,21600r21600,l21600,xe">
              <v:stroke joinstyle="miter"/>
              <v:path gradientshapeok="t" o:connecttype="rect"/>
            </v:shapetype>
            <v:shape id="Text Box 27" o:spid="_x0000_s1073" type="#_x0000_t202" style="position:absolute;left:0;text-align:left;margin-left:232.75pt;margin-top:32.85pt;width:308.5pt;height:13.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zItQ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" filled="f" stroked="f">
              <v:textbox inset="0,0,0,0">
                <w:txbxContent>
                  <w:p w14:paraId="5AB18697"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B1919"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34016" behindDoc="1" locked="0" layoutInCell="1" allowOverlap="1" wp14:anchorId="02AE5694" wp14:editId="753C284E">
              <wp:simplePos x="0" y="0"/>
              <wp:positionH relativeFrom="page">
                <wp:posOffset>3184525</wp:posOffset>
              </wp:positionH>
              <wp:positionV relativeFrom="page">
                <wp:posOffset>417195</wp:posOffset>
              </wp:positionV>
              <wp:extent cx="3917950" cy="166370"/>
              <wp:effectExtent l="3175" t="0" r="3175" b="0"/>
              <wp:wrapNone/>
              <wp:docPr id="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AD3E"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E5694" id="_x0000_t202" coordsize="21600,21600" o:spt="202" path="m,l,21600r21600,l21600,xe">
              <v:stroke joinstyle="miter"/>
              <v:path gradientshapeok="t" o:connecttype="rect"/>
            </v:shapetype>
            <v:shape id="Text Box 26" o:spid="_x0000_s1074" type="#_x0000_t202" style="position:absolute;left:0;text-align:left;margin-left:250.75pt;margin-top:32.85pt;width:308.5pt;height:13.1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NqtQ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" filled="f" stroked="f">
              <v:textbox inset="0,0,0,0">
                <w:txbxContent>
                  <w:p w14:paraId="7CA4AD3E" w14:textId="77777777" w:rsidR="001619E5" w:rsidRDefault="001619E5">
                    <w:pPr>
                      <w:spacing w:before="11"/>
                      <w:ind w:left="20"/>
                      <w:rPr>
                        <w:rFonts w:ascii="TimesNewRomanPS-BoldItalicMT"/>
                        <w:b/>
                        <w:i/>
                      </w:rPr>
                    </w:pPr>
                    <w:r>
                      <w:rPr>
                        <w:b/>
                        <w:color w:val="231F20"/>
                      </w:rPr>
                      <w:t xml:space="preserve">WEED RESPONSE TO HERBICIDES USED IN COTTON </w:t>
                    </w:r>
                    <w:r>
                      <w:rPr>
                        <w:rFonts w:ascii="TimesNewRomanPS-BoldItalicMT"/>
                        <w:b/>
                        <w:i/>
                        <w:color w:val="231F20"/>
                      </w:rPr>
                      <w:t>(continued)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EEFF9" w14:textId="77777777" w:rsidR="001619E5" w:rsidRDefault="001619E5">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A224B" w14:textId="77777777" w:rsidR="001619E5" w:rsidRDefault="001619E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DAD15" w14:textId="77777777" w:rsidR="001619E5" w:rsidRDefault="001619E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D6580" w14:textId="77777777" w:rsidR="001619E5" w:rsidRDefault="001619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E5AB1" w14:textId="77777777" w:rsidR="001619E5" w:rsidRDefault="001619E5">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6D99A" w14:textId="77777777" w:rsidR="001619E5" w:rsidRDefault="001619E5">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95C65" w14:textId="77777777" w:rsidR="001619E5" w:rsidRDefault="001619E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0CDB7" w14:textId="77777777" w:rsidR="001619E5" w:rsidRDefault="001619E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A19BD" w14:textId="77777777" w:rsidR="001619E5" w:rsidRDefault="001619E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8684B" w14:textId="77777777" w:rsidR="001619E5" w:rsidRDefault="001619E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CC350" w14:textId="77777777" w:rsidR="001619E5" w:rsidRDefault="001619E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AAC37" w14:textId="77777777" w:rsidR="001619E5" w:rsidRDefault="001619E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03293" w14:textId="77777777" w:rsidR="001619E5" w:rsidRDefault="001619E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6DDFC" w14:textId="77777777" w:rsidR="001619E5" w:rsidRDefault="001619E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90D31"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49376" behindDoc="1" locked="0" layoutInCell="1" allowOverlap="1" wp14:anchorId="3EB13A03" wp14:editId="300B6766">
              <wp:simplePos x="0" y="0"/>
              <wp:positionH relativeFrom="page">
                <wp:posOffset>3610610</wp:posOffset>
              </wp:positionH>
              <wp:positionV relativeFrom="page">
                <wp:posOffset>417195</wp:posOffset>
              </wp:positionV>
              <wp:extent cx="3066415" cy="166370"/>
              <wp:effectExtent l="635"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5FD5F" w14:textId="77777777" w:rsidR="001619E5" w:rsidRDefault="001619E5">
                          <w:pPr>
                            <w:spacing w:before="11"/>
                            <w:rPr>
                              <w:b/>
                            </w:rPr>
                          </w:pPr>
                          <w:r>
                            <w:rPr>
                              <w:b/>
                              <w:color w:val="231F20"/>
                            </w:rPr>
                            <w:t>COTTON</w:t>
                          </w:r>
                          <w:r>
                            <w:rPr>
                              <w:b/>
                              <w:color w:val="231F20"/>
                              <w:spacing w:val="-9"/>
                            </w:rPr>
                            <w:t xml:space="preserve"> </w:t>
                          </w:r>
                          <w:r>
                            <w:rPr>
                              <w:b/>
                              <w:color w:val="231F20"/>
                            </w:rPr>
                            <w:t>DEFOLIATION</w:t>
                          </w:r>
                          <w:r>
                            <w:rPr>
                              <w:b/>
                              <w:color w:val="231F20"/>
                              <w:spacing w:val="-9"/>
                            </w:rPr>
                            <w:t xml:space="preserve"> </w:t>
                          </w:r>
                          <w:r>
                            <w:rPr>
                              <w:b/>
                              <w:color w:val="231F20"/>
                            </w:rPr>
                            <w:t>/</w:t>
                          </w:r>
                          <w:r>
                            <w:rPr>
                              <w:b/>
                              <w:color w:val="231F20"/>
                              <w:spacing w:val="-9"/>
                            </w:rPr>
                            <w:t xml:space="preserve"> </w:t>
                          </w:r>
                          <w:r>
                            <w:rPr>
                              <w:b/>
                              <w:color w:val="231F20"/>
                            </w:rPr>
                            <w:t>HARVEST</w:t>
                          </w:r>
                          <w:r>
                            <w:rPr>
                              <w:b/>
                              <w:color w:val="231F20"/>
                              <w:spacing w:val="-21"/>
                            </w:rPr>
                            <w:t xml:space="preserve"> </w:t>
                          </w:r>
                          <w:r>
                            <w:rPr>
                              <w:b/>
                              <w:color w:val="231F20"/>
                            </w:rPr>
                            <w:t>AID</w:t>
                          </w:r>
                          <w:r>
                            <w:rPr>
                              <w:b/>
                              <w:color w:val="231F20"/>
                              <w:spacing w:val="-10"/>
                            </w:rPr>
                            <w:t xml:space="preserve"> </w:t>
                          </w:r>
                          <w:r>
                            <w:rPr>
                              <w:b/>
                              <w:color w:val="231F20"/>
                            </w:rPr>
                            <w:t>OPTIONS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13A03" id="_x0000_t202" coordsize="21600,21600" o:spt="202" path="m,l,21600r21600,l21600,xe">
              <v:stroke joinstyle="miter"/>
              <v:path gradientshapeok="t" o:connecttype="rect"/>
            </v:shapetype>
            <v:shape id="Text Box 5" o:spid="_x0000_s1077" type="#_x0000_t202" style="position:absolute;left:0;text-align:left;margin-left:284.3pt;margin-top:32.85pt;width:241.45pt;height:13.1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k0tAIAALE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" filled="f" stroked="f">
              <v:textbox inset="0,0,0,0">
                <w:txbxContent>
                  <w:p w14:paraId="6CA5FD5F" w14:textId="77777777" w:rsidR="001619E5" w:rsidRDefault="001619E5">
                    <w:pPr>
                      <w:spacing w:before="11"/>
                      <w:rPr>
                        <w:b/>
                      </w:rPr>
                    </w:pPr>
                    <w:r>
                      <w:rPr>
                        <w:b/>
                        <w:color w:val="231F20"/>
                      </w:rPr>
                      <w:t>COTTON</w:t>
                    </w:r>
                    <w:r>
                      <w:rPr>
                        <w:b/>
                        <w:color w:val="231F20"/>
                        <w:spacing w:val="-9"/>
                      </w:rPr>
                      <w:t xml:space="preserve"> </w:t>
                    </w:r>
                    <w:r>
                      <w:rPr>
                        <w:b/>
                        <w:color w:val="231F20"/>
                      </w:rPr>
                      <w:t>DEFOLIATION</w:t>
                    </w:r>
                    <w:r>
                      <w:rPr>
                        <w:b/>
                        <w:color w:val="231F20"/>
                        <w:spacing w:val="-9"/>
                      </w:rPr>
                      <w:t xml:space="preserve"> </w:t>
                    </w:r>
                    <w:r>
                      <w:rPr>
                        <w:b/>
                        <w:color w:val="231F20"/>
                      </w:rPr>
                      <w:t>/</w:t>
                    </w:r>
                    <w:r>
                      <w:rPr>
                        <w:b/>
                        <w:color w:val="231F20"/>
                        <w:spacing w:val="-9"/>
                      </w:rPr>
                      <w:t xml:space="preserve"> </w:t>
                    </w:r>
                    <w:r>
                      <w:rPr>
                        <w:b/>
                        <w:color w:val="231F20"/>
                      </w:rPr>
                      <w:t>HARVEST</w:t>
                    </w:r>
                    <w:r>
                      <w:rPr>
                        <w:b/>
                        <w:color w:val="231F20"/>
                        <w:spacing w:val="-21"/>
                      </w:rPr>
                      <w:t xml:space="preserve"> </w:t>
                    </w:r>
                    <w:r>
                      <w:rPr>
                        <w:b/>
                        <w:color w:val="231F20"/>
                      </w:rPr>
                      <w:t>AID</w:t>
                    </w:r>
                    <w:r>
                      <w:rPr>
                        <w:b/>
                        <w:color w:val="231F20"/>
                        <w:spacing w:val="-10"/>
                      </w:rPr>
                      <w:t xml:space="preserve"> </w:t>
                    </w:r>
                    <w:r>
                      <w:rPr>
                        <w:b/>
                        <w:color w:val="231F20"/>
                      </w:rPr>
                      <w:t>OPTIONS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F88D9"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40160" behindDoc="1" locked="0" layoutInCell="1" allowOverlap="1" wp14:anchorId="50C9EE8B" wp14:editId="6DD12C0D">
              <wp:simplePos x="0" y="0"/>
              <wp:positionH relativeFrom="page">
                <wp:posOffset>4086225</wp:posOffset>
              </wp:positionH>
              <wp:positionV relativeFrom="page">
                <wp:posOffset>417195</wp:posOffset>
              </wp:positionV>
              <wp:extent cx="1664970" cy="166370"/>
              <wp:effectExtent l="0" t="0" r="1905" b="0"/>
              <wp:wrapNone/>
              <wp:docPr id="2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E709C" w14:textId="77777777" w:rsidR="001619E5" w:rsidRDefault="001619E5">
                          <w:pPr>
                            <w:spacing w:before="11"/>
                            <w:rPr>
                              <w:b/>
                            </w:rPr>
                          </w:pPr>
                          <w:r>
                            <w:rPr>
                              <w:b/>
                              <w:color w:val="231F20"/>
                            </w:rPr>
                            <w:t>COTTON WEED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9EE8B" id="_x0000_t202" coordsize="21600,21600" o:spt="202" path="m,l,21600r21600,l21600,xe">
              <v:stroke joinstyle="miter"/>
              <v:path gradientshapeok="t" o:connecttype="rect"/>
            </v:shapetype>
            <v:shape id="Text Box 50" o:spid="_x0000_s1052" type="#_x0000_t202" style="position:absolute;left:0;text-align:left;margin-left:321.75pt;margin-top:32.85pt;width:131.1pt;height:13.1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" filled="f" stroked="f">
              <v:textbox inset="0,0,0,0">
                <w:txbxContent>
                  <w:p w14:paraId="3BDE709C" w14:textId="77777777" w:rsidR="001619E5" w:rsidRDefault="001619E5">
                    <w:pPr>
                      <w:spacing w:before="11"/>
                      <w:rPr>
                        <w:b/>
                      </w:rPr>
                    </w:pPr>
                    <w:r>
                      <w:rPr>
                        <w:b/>
                        <w:color w:val="231F20"/>
                      </w:rPr>
                      <w:t>COTTON WEED CONTROL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94A48"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50400" behindDoc="1" locked="0" layoutInCell="1" allowOverlap="1" wp14:anchorId="408A7385" wp14:editId="1A7E8963">
              <wp:simplePos x="0" y="0"/>
              <wp:positionH relativeFrom="page">
                <wp:posOffset>3382010</wp:posOffset>
              </wp:positionH>
              <wp:positionV relativeFrom="page">
                <wp:posOffset>417195</wp:posOffset>
              </wp:positionV>
              <wp:extent cx="3066415" cy="166370"/>
              <wp:effectExtent l="63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60DAA" w14:textId="77777777" w:rsidR="001619E5" w:rsidRDefault="001619E5">
                          <w:pPr>
                            <w:spacing w:before="11"/>
                            <w:rPr>
                              <w:b/>
                            </w:rPr>
                          </w:pPr>
                          <w:r>
                            <w:rPr>
                              <w:b/>
                              <w:color w:val="231F20"/>
                            </w:rPr>
                            <w:t>COTTON</w:t>
                          </w:r>
                          <w:r>
                            <w:rPr>
                              <w:b/>
                              <w:color w:val="231F20"/>
                              <w:spacing w:val="-9"/>
                            </w:rPr>
                            <w:t xml:space="preserve"> </w:t>
                          </w:r>
                          <w:r>
                            <w:rPr>
                              <w:b/>
                              <w:color w:val="231F20"/>
                            </w:rPr>
                            <w:t>DEFOLIATION</w:t>
                          </w:r>
                          <w:r>
                            <w:rPr>
                              <w:b/>
                              <w:color w:val="231F20"/>
                              <w:spacing w:val="-9"/>
                            </w:rPr>
                            <w:t xml:space="preserve"> </w:t>
                          </w:r>
                          <w:r>
                            <w:rPr>
                              <w:b/>
                              <w:color w:val="231F20"/>
                            </w:rPr>
                            <w:t>/</w:t>
                          </w:r>
                          <w:r>
                            <w:rPr>
                              <w:b/>
                              <w:color w:val="231F20"/>
                              <w:spacing w:val="-9"/>
                            </w:rPr>
                            <w:t xml:space="preserve"> </w:t>
                          </w:r>
                          <w:r>
                            <w:rPr>
                              <w:b/>
                              <w:color w:val="231F20"/>
                            </w:rPr>
                            <w:t>HARVEST</w:t>
                          </w:r>
                          <w:r>
                            <w:rPr>
                              <w:b/>
                              <w:color w:val="231F20"/>
                              <w:spacing w:val="-21"/>
                            </w:rPr>
                            <w:t xml:space="preserve"> </w:t>
                          </w:r>
                          <w:r>
                            <w:rPr>
                              <w:b/>
                              <w:color w:val="231F20"/>
                            </w:rPr>
                            <w:t>AID</w:t>
                          </w:r>
                          <w:r>
                            <w:rPr>
                              <w:b/>
                              <w:color w:val="231F20"/>
                              <w:spacing w:val="-10"/>
                            </w:rPr>
                            <w:t xml:space="preserve"> </w:t>
                          </w:r>
                          <w:r>
                            <w:rPr>
                              <w:b/>
                              <w:color w:val="231F20"/>
                            </w:rPr>
                            <w:t>OPTIONS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A7385" id="_x0000_t202" coordsize="21600,21600" o:spt="202" path="m,l,21600r21600,l21600,xe">
              <v:stroke joinstyle="miter"/>
              <v:path gradientshapeok="t" o:connecttype="rect"/>
            </v:shapetype>
            <v:shape id="Text Box 4" o:spid="_x0000_s1078" type="#_x0000_t202" style="position:absolute;left:0;text-align:left;margin-left:266.3pt;margin-top:32.85pt;width:241.45pt;height:13.1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jtAIAALE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" filled="f" stroked="f">
              <v:textbox inset="0,0,0,0">
                <w:txbxContent>
                  <w:p w14:paraId="36F60DAA" w14:textId="77777777" w:rsidR="001619E5" w:rsidRDefault="001619E5">
                    <w:pPr>
                      <w:spacing w:before="11"/>
                      <w:rPr>
                        <w:b/>
                      </w:rPr>
                    </w:pPr>
                    <w:r>
                      <w:rPr>
                        <w:b/>
                        <w:color w:val="231F20"/>
                      </w:rPr>
                      <w:t>COTTON</w:t>
                    </w:r>
                    <w:r>
                      <w:rPr>
                        <w:b/>
                        <w:color w:val="231F20"/>
                        <w:spacing w:val="-9"/>
                      </w:rPr>
                      <w:t xml:space="preserve"> </w:t>
                    </w:r>
                    <w:r>
                      <w:rPr>
                        <w:b/>
                        <w:color w:val="231F20"/>
                      </w:rPr>
                      <w:t>DEFOLIATION</w:t>
                    </w:r>
                    <w:r>
                      <w:rPr>
                        <w:b/>
                        <w:color w:val="231F20"/>
                        <w:spacing w:val="-9"/>
                      </w:rPr>
                      <w:t xml:space="preserve"> </w:t>
                    </w:r>
                    <w:r>
                      <w:rPr>
                        <w:b/>
                        <w:color w:val="231F20"/>
                      </w:rPr>
                      <w:t>/</w:t>
                    </w:r>
                    <w:r>
                      <w:rPr>
                        <w:b/>
                        <w:color w:val="231F20"/>
                        <w:spacing w:val="-9"/>
                      </w:rPr>
                      <w:t xml:space="preserve"> </w:t>
                    </w:r>
                    <w:r>
                      <w:rPr>
                        <w:b/>
                        <w:color w:val="231F20"/>
                      </w:rPr>
                      <w:t>HARVEST</w:t>
                    </w:r>
                    <w:r>
                      <w:rPr>
                        <w:b/>
                        <w:color w:val="231F20"/>
                        <w:spacing w:val="-21"/>
                      </w:rPr>
                      <w:t xml:space="preserve"> </w:t>
                    </w:r>
                    <w:r>
                      <w:rPr>
                        <w:b/>
                        <w:color w:val="231F20"/>
                      </w:rPr>
                      <w:t>AID</w:t>
                    </w:r>
                    <w:r>
                      <w:rPr>
                        <w:b/>
                        <w:color w:val="231F20"/>
                        <w:spacing w:val="-10"/>
                      </w:rPr>
                      <w:t xml:space="preserve"> </w:t>
                    </w:r>
                    <w:r>
                      <w:rPr>
                        <w:b/>
                        <w:color w:val="231F20"/>
                      </w:rPr>
                      <w:t>OPTIONS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76403" w14:textId="77777777" w:rsidR="001619E5" w:rsidRDefault="001619E5">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E9CB4" w14:textId="77777777" w:rsidR="001619E5" w:rsidRDefault="001619E5">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6C082" w14:textId="77777777" w:rsidR="001619E5" w:rsidRDefault="001619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94A09" w14:textId="77777777" w:rsidR="001619E5" w:rsidRPr="00F55F84" w:rsidRDefault="001619E5" w:rsidP="005320A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68EC2" w14:textId="77777777" w:rsidR="001619E5" w:rsidRDefault="001619E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ED671" w14:textId="77777777" w:rsidR="001619E5" w:rsidRDefault="001619E5">
    <w:pPr>
      <w:pStyle w:val="BodyText"/>
      <w:spacing w:line="14" w:lineRule="auto"/>
      <w:rPr>
        <w:sz w:val="20"/>
      </w:rPr>
    </w:pPr>
    <w:r>
      <w:rPr>
        <w:noProof/>
      </w:rPr>
      <mc:AlternateContent>
        <mc:Choice Requires="wps">
          <w:drawing>
            <wp:anchor distT="0" distB="0" distL="114300" distR="114300" simplePos="0" relativeHeight="251714560" behindDoc="1" locked="0" layoutInCell="1" allowOverlap="1" wp14:anchorId="2981148F" wp14:editId="57FE898A">
              <wp:simplePos x="0" y="0"/>
              <wp:positionH relativeFrom="page">
                <wp:posOffset>2784475</wp:posOffset>
              </wp:positionH>
              <wp:positionV relativeFrom="page">
                <wp:posOffset>417195</wp:posOffset>
              </wp:positionV>
              <wp:extent cx="4718685" cy="166370"/>
              <wp:effectExtent l="3175" t="0" r="2540" b="0"/>
              <wp:wrapNone/>
              <wp:docPr id="23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72347" w14:textId="77777777" w:rsidR="001619E5" w:rsidRDefault="001619E5">
                          <w:pPr>
                            <w:spacing w:before="11"/>
                            <w:ind w:left="20"/>
                            <w:rPr>
                              <w:rFonts w:ascii="TimesNewRomanPS-BoldItalicMT"/>
                              <w:b/>
                              <w:i/>
                            </w:rPr>
                          </w:pPr>
                          <w:r>
                            <w:rPr>
                              <w:b/>
                              <w:color w:val="231F20"/>
                            </w:rPr>
                            <w:t xml:space="preserve">WEED RESPONSE TO BURNDOWN HERBICIDES USED IN COTTON </w:t>
                          </w:r>
                          <w:r>
                            <w:rPr>
                              <w:rFonts w:ascii="TimesNewRomanPS-BoldItalicMT"/>
                              <w:b/>
                              <w:i/>
                              <w:color w:val="231F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1148F" id="_x0000_t202" coordsize="21600,21600" o:spt="202" path="m,l,21600r21600,l21600,xe">
              <v:stroke joinstyle="miter"/>
              <v:path gradientshapeok="t" o:connecttype="rect"/>
            </v:shapetype>
            <v:shape id="Text Box 52" o:spid="_x0000_s1056" type="#_x0000_t202" style="position:absolute;left:0;text-align:left;margin-left:219.25pt;margin-top:32.85pt;width:371.55pt;height:13.1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ex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" filled="f" stroked="f">
              <v:textbox inset="0,0,0,0">
                <w:txbxContent>
                  <w:p w14:paraId="0DA72347" w14:textId="77777777" w:rsidR="001619E5" w:rsidRDefault="001619E5">
                    <w:pPr>
                      <w:spacing w:before="11"/>
                      <w:ind w:left="20"/>
                      <w:rPr>
                        <w:rFonts w:ascii="TimesNewRomanPS-BoldItalicMT"/>
                        <w:b/>
                        <w:i/>
                      </w:rPr>
                    </w:pPr>
                    <w:r>
                      <w:rPr>
                        <w:b/>
                        <w:color w:val="231F20"/>
                      </w:rPr>
                      <w:t xml:space="preserve">WEED RESPONSE TO BURNDOWN HERBICIDES USED IN COTTON </w:t>
                    </w:r>
                    <w:r>
                      <w:rPr>
                        <w:rFonts w:ascii="TimesNewRomanPS-BoldItalicMT"/>
                        <w:b/>
                        <w:i/>
                        <w:color w:val="231F20"/>
                      </w:rPr>
                      <w:t>(continued)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ADE53" w14:textId="77777777" w:rsidR="001619E5" w:rsidRDefault="001619E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1FB61" w14:textId="77777777" w:rsidR="001619E5" w:rsidRDefault="001619E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000002"/>
    <w:multiLevelType w:val="multilevel"/>
    <w:tmpl w:val="00000000"/>
    <w:name w:val="AutoList2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name w:val="AutoList2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4"/>
    <w:multiLevelType w:val="multilevel"/>
    <w:tmpl w:val="00000000"/>
    <w:name w:val="AutoList2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108155F2"/>
    <w:multiLevelType w:val="hybridMultilevel"/>
    <w:tmpl w:val="C1CE7664"/>
    <w:lvl w:ilvl="0" w:tplc="5BA41BCE">
      <w:start w:val="1"/>
      <w:numFmt w:val="decimal"/>
      <w:lvlText w:val="%1."/>
      <w:lvlJc w:val="left"/>
      <w:pPr>
        <w:ind w:left="359" w:hanging="270"/>
      </w:pPr>
      <w:rPr>
        <w:rFonts w:ascii="Times New Roman" w:eastAsia="Times New Roman" w:hAnsi="Times New Roman" w:cs="Times New Roman" w:hint="default"/>
        <w:color w:val="231F20"/>
        <w:spacing w:val="-4"/>
        <w:w w:val="100"/>
        <w:sz w:val="17"/>
        <w:szCs w:val="17"/>
      </w:rPr>
    </w:lvl>
    <w:lvl w:ilvl="1" w:tplc="F2F668B8">
      <w:numFmt w:val="bullet"/>
      <w:lvlText w:val="•"/>
      <w:lvlJc w:val="left"/>
      <w:pPr>
        <w:ind w:left="822" w:hanging="270"/>
      </w:pPr>
      <w:rPr>
        <w:rFonts w:hint="default"/>
      </w:rPr>
    </w:lvl>
    <w:lvl w:ilvl="2" w:tplc="E62E374C">
      <w:numFmt w:val="bullet"/>
      <w:lvlText w:val="•"/>
      <w:lvlJc w:val="left"/>
      <w:pPr>
        <w:ind w:left="1285" w:hanging="270"/>
      </w:pPr>
      <w:rPr>
        <w:rFonts w:hint="default"/>
      </w:rPr>
    </w:lvl>
    <w:lvl w:ilvl="3" w:tplc="AB9E7724">
      <w:numFmt w:val="bullet"/>
      <w:lvlText w:val="•"/>
      <w:lvlJc w:val="left"/>
      <w:pPr>
        <w:ind w:left="1747" w:hanging="270"/>
      </w:pPr>
      <w:rPr>
        <w:rFonts w:hint="default"/>
      </w:rPr>
    </w:lvl>
    <w:lvl w:ilvl="4" w:tplc="3F54EA18">
      <w:numFmt w:val="bullet"/>
      <w:lvlText w:val="•"/>
      <w:lvlJc w:val="left"/>
      <w:pPr>
        <w:ind w:left="2210" w:hanging="270"/>
      </w:pPr>
      <w:rPr>
        <w:rFonts w:hint="default"/>
      </w:rPr>
    </w:lvl>
    <w:lvl w:ilvl="5" w:tplc="60C4A910">
      <w:numFmt w:val="bullet"/>
      <w:lvlText w:val="•"/>
      <w:lvlJc w:val="left"/>
      <w:pPr>
        <w:ind w:left="2673" w:hanging="270"/>
      </w:pPr>
      <w:rPr>
        <w:rFonts w:hint="default"/>
      </w:rPr>
    </w:lvl>
    <w:lvl w:ilvl="6" w:tplc="72D617F6">
      <w:numFmt w:val="bullet"/>
      <w:lvlText w:val="•"/>
      <w:lvlJc w:val="left"/>
      <w:pPr>
        <w:ind w:left="3135" w:hanging="270"/>
      </w:pPr>
      <w:rPr>
        <w:rFonts w:hint="default"/>
      </w:rPr>
    </w:lvl>
    <w:lvl w:ilvl="7" w:tplc="930E0720">
      <w:numFmt w:val="bullet"/>
      <w:lvlText w:val="•"/>
      <w:lvlJc w:val="left"/>
      <w:pPr>
        <w:ind w:left="3598" w:hanging="270"/>
      </w:pPr>
      <w:rPr>
        <w:rFonts w:hint="default"/>
      </w:rPr>
    </w:lvl>
    <w:lvl w:ilvl="8" w:tplc="A61E615E">
      <w:numFmt w:val="bullet"/>
      <w:lvlText w:val="•"/>
      <w:lvlJc w:val="left"/>
      <w:pPr>
        <w:ind w:left="4060" w:hanging="270"/>
      </w:pPr>
      <w:rPr>
        <w:rFonts w:hint="default"/>
      </w:rPr>
    </w:lvl>
  </w:abstractNum>
  <w:abstractNum w:abstractNumId="5" w15:restartNumberingAfterBreak="0">
    <w:nsid w:val="12D47D2A"/>
    <w:multiLevelType w:val="hybridMultilevel"/>
    <w:tmpl w:val="A6E08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4972D2"/>
    <w:multiLevelType w:val="hybridMultilevel"/>
    <w:tmpl w:val="45B6D534"/>
    <w:lvl w:ilvl="0" w:tplc="CE1ECCF2">
      <w:start w:val="3"/>
      <w:numFmt w:val="decimal"/>
      <w:lvlText w:val="%1)"/>
      <w:lvlJc w:val="left"/>
      <w:pPr>
        <w:ind w:left="283" w:hanging="185"/>
      </w:pPr>
      <w:rPr>
        <w:rFonts w:ascii="Times New Roman" w:eastAsia="Times New Roman" w:hAnsi="Times New Roman" w:cs="Times New Roman" w:hint="default"/>
        <w:color w:val="231F20"/>
        <w:spacing w:val="-10"/>
        <w:w w:val="100"/>
        <w:sz w:val="17"/>
        <w:szCs w:val="17"/>
      </w:rPr>
    </w:lvl>
    <w:lvl w:ilvl="1" w:tplc="E1203562">
      <w:numFmt w:val="bullet"/>
      <w:lvlText w:val="•"/>
      <w:lvlJc w:val="left"/>
      <w:pPr>
        <w:ind w:left="730" w:hanging="185"/>
      </w:pPr>
      <w:rPr>
        <w:rFonts w:hint="default"/>
      </w:rPr>
    </w:lvl>
    <w:lvl w:ilvl="2" w:tplc="54B4E63A">
      <w:numFmt w:val="bullet"/>
      <w:lvlText w:val="•"/>
      <w:lvlJc w:val="left"/>
      <w:pPr>
        <w:ind w:left="1180" w:hanging="185"/>
      </w:pPr>
      <w:rPr>
        <w:rFonts w:hint="default"/>
      </w:rPr>
    </w:lvl>
    <w:lvl w:ilvl="3" w:tplc="001C8E88">
      <w:numFmt w:val="bullet"/>
      <w:lvlText w:val="•"/>
      <w:lvlJc w:val="left"/>
      <w:pPr>
        <w:ind w:left="1631" w:hanging="185"/>
      </w:pPr>
      <w:rPr>
        <w:rFonts w:hint="default"/>
      </w:rPr>
    </w:lvl>
    <w:lvl w:ilvl="4" w:tplc="990AAA3A">
      <w:numFmt w:val="bullet"/>
      <w:lvlText w:val="•"/>
      <w:lvlJc w:val="left"/>
      <w:pPr>
        <w:ind w:left="2081" w:hanging="185"/>
      </w:pPr>
      <w:rPr>
        <w:rFonts w:hint="default"/>
      </w:rPr>
    </w:lvl>
    <w:lvl w:ilvl="5" w:tplc="E60875D0">
      <w:numFmt w:val="bullet"/>
      <w:lvlText w:val="•"/>
      <w:lvlJc w:val="left"/>
      <w:pPr>
        <w:ind w:left="2532" w:hanging="185"/>
      </w:pPr>
      <w:rPr>
        <w:rFonts w:hint="default"/>
      </w:rPr>
    </w:lvl>
    <w:lvl w:ilvl="6" w:tplc="397CCF2A">
      <w:numFmt w:val="bullet"/>
      <w:lvlText w:val="•"/>
      <w:lvlJc w:val="left"/>
      <w:pPr>
        <w:ind w:left="2982" w:hanging="185"/>
      </w:pPr>
      <w:rPr>
        <w:rFonts w:hint="default"/>
      </w:rPr>
    </w:lvl>
    <w:lvl w:ilvl="7" w:tplc="1BE0CB9A">
      <w:numFmt w:val="bullet"/>
      <w:lvlText w:val="•"/>
      <w:lvlJc w:val="left"/>
      <w:pPr>
        <w:ind w:left="3432" w:hanging="185"/>
      </w:pPr>
      <w:rPr>
        <w:rFonts w:hint="default"/>
      </w:rPr>
    </w:lvl>
    <w:lvl w:ilvl="8" w:tplc="6764CB40">
      <w:numFmt w:val="bullet"/>
      <w:lvlText w:val="•"/>
      <w:lvlJc w:val="left"/>
      <w:pPr>
        <w:ind w:left="3883" w:hanging="185"/>
      </w:pPr>
      <w:rPr>
        <w:rFonts w:hint="default"/>
      </w:rPr>
    </w:lvl>
  </w:abstractNum>
  <w:abstractNum w:abstractNumId="7" w15:restartNumberingAfterBreak="0">
    <w:nsid w:val="3D2C771F"/>
    <w:multiLevelType w:val="hybridMultilevel"/>
    <w:tmpl w:val="8662E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AC6461"/>
    <w:multiLevelType w:val="multilevel"/>
    <w:tmpl w:val="FC48EE5E"/>
    <w:lvl w:ilvl="0">
      <w:numFmt w:val="decimal"/>
      <w:lvlText w:val="%1"/>
      <w:lvlJc w:val="left"/>
      <w:pPr>
        <w:ind w:left="354" w:hanging="255"/>
      </w:pPr>
      <w:rPr>
        <w:rFonts w:hint="default"/>
      </w:rPr>
    </w:lvl>
    <w:lvl w:ilvl="1">
      <w:start w:val="1"/>
      <w:numFmt w:val="decimal"/>
      <w:lvlText w:val="%1.%2"/>
      <w:lvlJc w:val="left"/>
      <w:pPr>
        <w:ind w:left="354" w:hanging="255"/>
      </w:pPr>
      <w:rPr>
        <w:rFonts w:ascii="Times New Roman" w:eastAsia="Times New Roman" w:hAnsi="Times New Roman" w:cs="Times New Roman" w:hint="default"/>
        <w:color w:val="231F20"/>
        <w:spacing w:val="-10"/>
        <w:w w:val="100"/>
        <w:sz w:val="17"/>
        <w:szCs w:val="17"/>
      </w:rPr>
    </w:lvl>
    <w:lvl w:ilvl="2">
      <w:start w:val="1"/>
      <w:numFmt w:val="decimal"/>
      <w:lvlText w:val="%3)"/>
      <w:lvlJc w:val="left"/>
      <w:pPr>
        <w:ind w:left="99" w:hanging="185"/>
      </w:pPr>
      <w:rPr>
        <w:rFonts w:ascii="Times New Roman" w:eastAsia="Times New Roman" w:hAnsi="Times New Roman" w:cs="Times New Roman" w:hint="default"/>
        <w:color w:val="231F20"/>
        <w:spacing w:val="-1"/>
        <w:w w:val="100"/>
        <w:sz w:val="17"/>
        <w:szCs w:val="17"/>
      </w:rPr>
    </w:lvl>
    <w:lvl w:ilvl="3">
      <w:numFmt w:val="bullet"/>
      <w:lvlText w:val="•"/>
      <w:lvlJc w:val="left"/>
      <w:pPr>
        <w:ind w:left="1420" w:hanging="185"/>
      </w:pPr>
      <w:rPr>
        <w:rFonts w:hint="default"/>
      </w:rPr>
    </w:lvl>
    <w:lvl w:ilvl="4">
      <w:numFmt w:val="bullet"/>
      <w:lvlText w:val="•"/>
      <w:lvlJc w:val="left"/>
      <w:pPr>
        <w:ind w:left="1951" w:hanging="185"/>
      </w:pPr>
      <w:rPr>
        <w:rFonts w:hint="default"/>
      </w:rPr>
    </w:lvl>
    <w:lvl w:ilvl="5">
      <w:numFmt w:val="bullet"/>
      <w:lvlText w:val="•"/>
      <w:lvlJc w:val="left"/>
      <w:pPr>
        <w:ind w:left="2481" w:hanging="185"/>
      </w:pPr>
      <w:rPr>
        <w:rFonts w:hint="default"/>
      </w:rPr>
    </w:lvl>
    <w:lvl w:ilvl="6">
      <w:numFmt w:val="bullet"/>
      <w:lvlText w:val="•"/>
      <w:lvlJc w:val="left"/>
      <w:pPr>
        <w:ind w:left="3012" w:hanging="185"/>
      </w:pPr>
      <w:rPr>
        <w:rFonts w:hint="default"/>
      </w:rPr>
    </w:lvl>
    <w:lvl w:ilvl="7">
      <w:numFmt w:val="bullet"/>
      <w:lvlText w:val="•"/>
      <w:lvlJc w:val="left"/>
      <w:pPr>
        <w:ind w:left="3542" w:hanging="185"/>
      </w:pPr>
      <w:rPr>
        <w:rFonts w:hint="default"/>
      </w:rPr>
    </w:lvl>
    <w:lvl w:ilvl="8">
      <w:numFmt w:val="bullet"/>
      <w:lvlText w:val="•"/>
      <w:lvlJc w:val="left"/>
      <w:pPr>
        <w:ind w:left="4073" w:hanging="185"/>
      </w:pPr>
      <w:rPr>
        <w:rFonts w:hint="default"/>
      </w:rPr>
    </w:lvl>
  </w:abstractNum>
  <w:abstractNum w:abstractNumId="9" w15:restartNumberingAfterBreak="0">
    <w:nsid w:val="4BF52815"/>
    <w:multiLevelType w:val="hybridMultilevel"/>
    <w:tmpl w:val="DDF46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D7097"/>
    <w:multiLevelType w:val="hybridMultilevel"/>
    <w:tmpl w:val="61268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0164E5"/>
    <w:multiLevelType w:val="hybridMultilevel"/>
    <w:tmpl w:val="DD34BF68"/>
    <w:lvl w:ilvl="0" w:tplc="82D48B0E">
      <w:start w:val="1"/>
      <w:numFmt w:val="decimal"/>
      <w:lvlText w:val="%1."/>
      <w:lvlJc w:val="left"/>
      <w:pPr>
        <w:ind w:left="1215" w:hanging="4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7626598"/>
    <w:multiLevelType w:val="hybridMultilevel"/>
    <w:tmpl w:val="9D684212"/>
    <w:lvl w:ilvl="0" w:tplc="26C0125C">
      <w:start w:val="1"/>
      <w:numFmt w:val="decimal"/>
      <w:lvlText w:val="%1)"/>
      <w:lvlJc w:val="left"/>
      <w:pPr>
        <w:ind w:left="368" w:hanging="185"/>
      </w:pPr>
      <w:rPr>
        <w:rFonts w:ascii="Times New Roman" w:eastAsia="Times New Roman" w:hAnsi="Times New Roman" w:cs="Times New Roman" w:hint="default"/>
        <w:color w:val="231F20"/>
        <w:w w:val="100"/>
        <w:sz w:val="17"/>
        <w:szCs w:val="17"/>
      </w:rPr>
    </w:lvl>
    <w:lvl w:ilvl="1" w:tplc="9D0C71F4">
      <w:numFmt w:val="bullet"/>
      <w:lvlText w:val="•"/>
      <w:lvlJc w:val="left"/>
      <w:pPr>
        <w:ind w:left="807" w:hanging="185"/>
      </w:pPr>
      <w:rPr>
        <w:rFonts w:hint="default"/>
      </w:rPr>
    </w:lvl>
    <w:lvl w:ilvl="2" w:tplc="371476FE">
      <w:numFmt w:val="bullet"/>
      <w:lvlText w:val="•"/>
      <w:lvlJc w:val="left"/>
      <w:pPr>
        <w:ind w:left="1255" w:hanging="185"/>
      </w:pPr>
      <w:rPr>
        <w:rFonts w:hint="default"/>
      </w:rPr>
    </w:lvl>
    <w:lvl w:ilvl="3" w:tplc="709A225A">
      <w:numFmt w:val="bullet"/>
      <w:lvlText w:val="•"/>
      <w:lvlJc w:val="left"/>
      <w:pPr>
        <w:ind w:left="1703" w:hanging="185"/>
      </w:pPr>
      <w:rPr>
        <w:rFonts w:hint="default"/>
      </w:rPr>
    </w:lvl>
    <w:lvl w:ilvl="4" w:tplc="535C7284">
      <w:numFmt w:val="bullet"/>
      <w:lvlText w:val="•"/>
      <w:lvlJc w:val="left"/>
      <w:pPr>
        <w:ind w:left="2151" w:hanging="185"/>
      </w:pPr>
      <w:rPr>
        <w:rFonts w:hint="default"/>
      </w:rPr>
    </w:lvl>
    <w:lvl w:ilvl="5" w:tplc="C52809AE">
      <w:numFmt w:val="bullet"/>
      <w:lvlText w:val="•"/>
      <w:lvlJc w:val="left"/>
      <w:pPr>
        <w:ind w:left="2599" w:hanging="185"/>
      </w:pPr>
      <w:rPr>
        <w:rFonts w:hint="default"/>
      </w:rPr>
    </w:lvl>
    <w:lvl w:ilvl="6" w:tplc="BFDCDA34">
      <w:numFmt w:val="bullet"/>
      <w:lvlText w:val="•"/>
      <w:lvlJc w:val="left"/>
      <w:pPr>
        <w:ind w:left="3046" w:hanging="185"/>
      </w:pPr>
      <w:rPr>
        <w:rFonts w:hint="default"/>
      </w:rPr>
    </w:lvl>
    <w:lvl w:ilvl="7" w:tplc="B5BC6854">
      <w:numFmt w:val="bullet"/>
      <w:lvlText w:val="•"/>
      <w:lvlJc w:val="left"/>
      <w:pPr>
        <w:ind w:left="3494" w:hanging="185"/>
      </w:pPr>
      <w:rPr>
        <w:rFonts w:hint="default"/>
      </w:rPr>
    </w:lvl>
    <w:lvl w:ilvl="8" w:tplc="F6E08136">
      <w:numFmt w:val="bullet"/>
      <w:lvlText w:val="•"/>
      <w:lvlJc w:val="left"/>
      <w:pPr>
        <w:ind w:left="3942" w:hanging="185"/>
      </w:pPr>
      <w:rPr>
        <w:rFonts w:hint="default"/>
      </w:rPr>
    </w:lvl>
  </w:abstractNum>
  <w:abstractNum w:abstractNumId="13" w15:restartNumberingAfterBreak="0">
    <w:nsid w:val="682F208D"/>
    <w:multiLevelType w:val="hybridMultilevel"/>
    <w:tmpl w:val="D0E69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F97C75"/>
    <w:multiLevelType w:val="hybridMultilevel"/>
    <w:tmpl w:val="C52E329E"/>
    <w:lvl w:ilvl="0" w:tplc="568482B6">
      <w:start w:val="1"/>
      <w:numFmt w:val="decimal"/>
      <w:lvlText w:val="%1)"/>
      <w:lvlJc w:val="left"/>
      <w:pPr>
        <w:ind w:left="369" w:hanging="185"/>
      </w:pPr>
      <w:rPr>
        <w:rFonts w:ascii="Times New Roman" w:eastAsia="Times New Roman" w:hAnsi="Times New Roman" w:cs="Times New Roman" w:hint="default"/>
        <w:color w:val="231F20"/>
        <w:w w:val="100"/>
        <w:sz w:val="17"/>
        <w:szCs w:val="17"/>
      </w:rPr>
    </w:lvl>
    <w:lvl w:ilvl="1" w:tplc="28FE11D4">
      <w:numFmt w:val="bullet"/>
      <w:lvlText w:val="•"/>
      <w:lvlJc w:val="left"/>
      <w:pPr>
        <w:ind w:left="857" w:hanging="185"/>
      </w:pPr>
      <w:rPr>
        <w:rFonts w:hint="default"/>
      </w:rPr>
    </w:lvl>
    <w:lvl w:ilvl="2" w:tplc="6B1A6310">
      <w:numFmt w:val="bullet"/>
      <w:lvlText w:val="•"/>
      <w:lvlJc w:val="left"/>
      <w:pPr>
        <w:ind w:left="1354" w:hanging="185"/>
      </w:pPr>
      <w:rPr>
        <w:rFonts w:hint="default"/>
      </w:rPr>
    </w:lvl>
    <w:lvl w:ilvl="3" w:tplc="C8D405AC">
      <w:numFmt w:val="bullet"/>
      <w:lvlText w:val="•"/>
      <w:lvlJc w:val="left"/>
      <w:pPr>
        <w:ind w:left="1851" w:hanging="185"/>
      </w:pPr>
      <w:rPr>
        <w:rFonts w:hint="default"/>
      </w:rPr>
    </w:lvl>
    <w:lvl w:ilvl="4" w:tplc="DB2CA04E">
      <w:numFmt w:val="bullet"/>
      <w:lvlText w:val="•"/>
      <w:lvlJc w:val="left"/>
      <w:pPr>
        <w:ind w:left="2348" w:hanging="185"/>
      </w:pPr>
      <w:rPr>
        <w:rFonts w:hint="default"/>
      </w:rPr>
    </w:lvl>
    <w:lvl w:ilvl="5" w:tplc="6404675C">
      <w:numFmt w:val="bullet"/>
      <w:lvlText w:val="•"/>
      <w:lvlJc w:val="left"/>
      <w:pPr>
        <w:ind w:left="2845" w:hanging="185"/>
      </w:pPr>
      <w:rPr>
        <w:rFonts w:hint="default"/>
      </w:rPr>
    </w:lvl>
    <w:lvl w:ilvl="6" w:tplc="C01A46E6">
      <w:numFmt w:val="bullet"/>
      <w:lvlText w:val="•"/>
      <w:lvlJc w:val="left"/>
      <w:pPr>
        <w:ind w:left="3342" w:hanging="185"/>
      </w:pPr>
      <w:rPr>
        <w:rFonts w:hint="default"/>
      </w:rPr>
    </w:lvl>
    <w:lvl w:ilvl="7" w:tplc="39FA80EC">
      <w:numFmt w:val="bullet"/>
      <w:lvlText w:val="•"/>
      <w:lvlJc w:val="left"/>
      <w:pPr>
        <w:ind w:left="3839" w:hanging="185"/>
      </w:pPr>
      <w:rPr>
        <w:rFonts w:hint="default"/>
      </w:rPr>
    </w:lvl>
    <w:lvl w:ilvl="8" w:tplc="53541E96">
      <w:numFmt w:val="bullet"/>
      <w:lvlText w:val="•"/>
      <w:lvlJc w:val="left"/>
      <w:pPr>
        <w:ind w:left="4336" w:hanging="185"/>
      </w:pPr>
      <w:rPr>
        <w:rFonts w:hint="default"/>
      </w:rPr>
    </w:lvl>
  </w:abstractNum>
  <w:abstractNum w:abstractNumId="15" w15:restartNumberingAfterBreak="0">
    <w:nsid w:val="765F5AB0"/>
    <w:multiLevelType w:val="hybridMultilevel"/>
    <w:tmpl w:val="BA607E38"/>
    <w:lvl w:ilvl="0" w:tplc="94EA841E">
      <w:start w:val="1"/>
      <w:numFmt w:val="decimal"/>
      <w:lvlText w:val="%1"/>
      <w:lvlJc w:val="left"/>
      <w:pPr>
        <w:ind w:left="784" w:hanging="128"/>
      </w:pPr>
      <w:rPr>
        <w:rFonts w:ascii="Times New Roman" w:eastAsia="Times New Roman" w:hAnsi="Times New Roman" w:cs="Times New Roman" w:hint="default"/>
        <w:color w:val="231F20"/>
        <w:w w:val="100"/>
        <w:sz w:val="17"/>
        <w:szCs w:val="17"/>
      </w:rPr>
    </w:lvl>
    <w:lvl w:ilvl="1" w:tplc="EAAC76F4">
      <w:numFmt w:val="bullet"/>
      <w:lvlText w:val="•"/>
      <w:lvlJc w:val="left"/>
      <w:pPr>
        <w:ind w:left="856" w:hanging="128"/>
      </w:pPr>
      <w:rPr>
        <w:rFonts w:hint="default"/>
      </w:rPr>
    </w:lvl>
    <w:lvl w:ilvl="2" w:tplc="D98EAA2E">
      <w:numFmt w:val="bullet"/>
      <w:lvlText w:val="•"/>
      <w:lvlJc w:val="left"/>
      <w:pPr>
        <w:ind w:left="932" w:hanging="128"/>
      </w:pPr>
      <w:rPr>
        <w:rFonts w:hint="default"/>
      </w:rPr>
    </w:lvl>
    <w:lvl w:ilvl="3" w:tplc="231C3158">
      <w:numFmt w:val="bullet"/>
      <w:lvlText w:val="•"/>
      <w:lvlJc w:val="left"/>
      <w:pPr>
        <w:ind w:left="1008" w:hanging="128"/>
      </w:pPr>
      <w:rPr>
        <w:rFonts w:hint="default"/>
      </w:rPr>
    </w:lvl>
    <w:lvl w:ilvl="4" w:tplc="42729EDE">
      <w:numFmt w:val="bullet"/>
      <w:lvlText w:val="•"/>
      <w:lvlJc w:val="left"/>
      <w:pPr>
        <w:ind w:left="1084" w:hanging="128"/>
      </w:pPr>
      <w:rPr>
        <w:rFonts w:hint="default"/>
      </w:rPr>
    </w:lvl>
    <w:lvl w:ilvl="5" w:tplc="34AE4B56">
      <w:numFmt w:val="bullet"/>
      <w:lvlText w:val="•"/>
      <w:lvlJc w:val="left"/>
      <w:pPr>
        <w:ind w:left="1160" w:hanging="128"/>
      </w:pPr>
      <w:rPr>
        <w:rFonts w:hint="default"/>
      </w:rPr>
    </w:lvl>
    <w:lvl w:ilvl="6" w:tplc="840C56B6">
      <w:numFmt w:val="bullet"/>
      <w:lvlText w:val="•"/>
      <w:lvlJc w:val="left"/>
      <w:pPr>
        <w:ind w:left="1236" w:hanging="128"/>
      </w:pPr>
      <w:rPr>
        <w:rFonts w:hint="default"/>
      </w:rPr>
    </w:lvl>
    <w:lvl w:ilvl="7" w:tplc="05640614">
      <w:numFmt w:val="bullet"/>
      <w:lvlText w:val="•"/>
      <w:lvlJc w:val="left"/>
      <w:pPr>
        <w:ind w:left="1312" w:hanging="128"/>
      </w:pPr>
      <w:rPr>
        <w:rFonts w:hint="default"/>
      </w:rPr>
    </w:lvl>
    <w:lvl w:ilvl="8" w:tplc="8BBE6524">
      <w:numFmt w:val="bullet"/>
      <w:lvlText w:val="•"/>
      <w:lvlJc w:val="left"/>
      <w:pPr>
        <w:ind w:left="1388" w:hanging="128"/>
      </w:pPr>
      <w:rPr>
        <w:rFonts w:hint="default"/>
      </w:rPr>
    </w:lvl>
  </w:abstractNum>
  <w:abstractNum w:abstractNumId="16" w15:restartNumberingAfterBreak="0">
    <w:nsid w:val="7E4621A9"/>
    <w:multiLevelType w:val="hybridMultilevel"/>
    <w:tmpl w:val="EF8ED820"/>
    <w:lvl w:ilvl="0" w:tplc="CE063E06">
      <w:start w:val="3"/>
      <w:numFmt w:val="decimal"/>
      <w:lvlText w:val="%1)"/>
      <w:lvlJc w:val="left"/>
      <w:pPr>
        <w:ind w:left="274" w:hanging="185"/>
      </w:pPr>
      <w:rPr>
        <w:rFonts w:ascii="Times New Roman" w:eastAsia="Times New Roman" w:hAnsi="Times New Roman" w:cs="Times New Roman" w:hint="default"/>
        <w:color w:val="231F20"/>
        <w:spacing w:val="-10"/>
        <w:w w:val="100"/>
        <w:sz w:val="17"/>
        <w:szCs w:val="17"/>
      </w:rPr>
    </w:lvl>
    <w:lvl w:ilvl="1" w:tplc="C27C876A">
      <w:numFmt w:val="bullet"/>
      <w:lvlText w:val="•"/>
      <w:lvlJc w:val="left"/>
      <w:pPr>
        <w:ind w:left="764" w:hanging="185"/>
      </w:pPr>
      <w:rPr>
        <w:rFonts w:hint="default"/>
      </w:rPr>
    </w:lvl>
    <w:lvl w:ilvl="2" w:tplc="58E24770">
      <w:numFmt w:val="bullet"/>
      <w:lvlText w:val="•"/>
      <w:lvlJc w:val="left"/>
      <w:pPr>
        <w:ind w:left="1248" w:hanging="185"/>
      </w:pPr>
      <w:rPr>
        <w:rFonts w:hint="default"/>
      </w:rPr>
    </w:lvl>
    <w:lvl w:ilvl="3" w:tplc="F74CA886">
      <w:numFmt w:val="bullet"/>
      <w:lvlText w:val="•"/>
      <w:lvlJc w:val="left"/>
      <w:pPr>
        <w:ind w:left="1732" w:hanging="185"/>
      </w:pPr>
      <w:rPr>
        <w:rFonts w:hint="default"/>
      </w:rPr>
    </w:lvl>
    <w:lvl w:ilvl="4" w:tplc="C074C50A">
      <w:numFmt w:val="bullet"/>
      <w:lvlText w:val="•"/>
      <w:lvlJc w:val="left"/>
      <w:pPr>
        <w:ind w:left="2217" w:hanging="185"/>
      </w:pPr>
      <w:rPr>
        <w:rFonts w:hint="default"/>
      </w:rPr>
    </w:lvl>
    <w:lvl w:ilvl="5" w:tplc="8B4084CA">
      <w:numFmt w:val="bullet"/>
      <w:lvlText w:val="•"/>
      <w:lvlJc w:val="left"/>
      <w:pPr>
        <w:ind w:left="2701" w:hanging="185"/>
      </w:pPr>
      <w:rPr>
        <w:rFonts w:hint="default"/>
      </w:rPr>
    </w:lvl>
    <w:lvl w:ilvl="6" w:tplc="D8247666">
      <w:numFmt w:val="bullet"/>
      <w:lvlText w:val="•"/>
      <w:lvlJc w:val="left"/>
      <w:pPr>
        <w:ind w:left="3185" w:hanging="185"/>
      </w:pPr>
      <w:rPr>
        <w:rFonts w:hint="default"/>
      </w:rPr>
    </w:lvl>
    <w:lvl w:ilvl="7" w:tplc="92AC37F2">
      <w:numFmt w:val="bullet"/>
      <w:lvlText w:val="•"/>
      <w:lvlJc w:val="left"/>
      <w:pPr>
        <w:ind w:left="3670" w:hanging="185"/>
      </w:pPr>
      <w:rPr>
        <w:rFonts w:hint="default"/>
      </w:rPr>
    </w:lvl>
    <w:lvl w:ilvl="8" w:tplc="BCB4DE34">
      <w:numFmt w:val="bullet"/>
      <w:lvlText w:val="•"/>
      <w:lvlJc w:val="left"/>
      <w:pPr>
        <w:ind w:left="4154" w:hanging="185"/>
      </w:pPr>
      <w:rPr>
        <w:rFonts w:hint="default"/>
      </w:rPr>
    </w:lvl>
  </w:abstractNum>
  <w:num w:numId="1">
    <w:abstractNumId w:val="11"/>
  </w:num>
  <w:num w:numId="2">
    <w:abstractNumId w:val="5"/>
  </w:num>
  <w:num w:numId="3">
    <w:abstractNumId w:val="7"/>
  </w:num>
  <w:num w:numId="4">
    <w:abstractNumId w:val="13"/>
  </w:num>
  <w:num w:numId="5">
    <w:abstractNumId w:val="9"/>
  </w:num>
  <w:num w:numId="6">
    <w:abstractNumId w:val="10"/>
  </w:num>
  <w:num w:numId="7">
    <w:abstractNumId w:val="6"/>
  </w:num>
  <w:num w:numId="8">
    <w:abstractNumId w:val="16"/>
  </w:num>
  <w:num w:numId="9">
    <w:abstractNumId w:val="15"/>
  </w:num>
  <w:num w:numId="10">
    <w:abstractNumId w:val="8"/>
  </w:num>
  <w:num w:numId="11">
    <w:abstractNumId w:val="4"/>
  </w:num>
  <w:num w:numId="12">
    <w:abstractNumId w:val="14"/>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A39"/>
    <w:rsid w:val="0000070A"/>
    <w:rsid w:val="00000D9D"/>
    <w:rsid w:val="00002AD7"/>
    <w:rsid w:val="00003005"/>
    <w:rsid w:val="000102A9"/>
    <w:rsid w:val="0001123E"/>
    <w:rsid w:val="00011790"/>
    <w:rsid w:val="00011C82"/>
    <w:rsid w:val="00015C52"/>
    <w:rsid w:val="0001649D"/>
    <w:rsid w:val="0001747C"/>
    <w:rsid w:val="00017EA7"/>
    <w:rsid w:val="000252A6"/>
    <w:rsid w:val="00026A8A"/>
    <w:rsid w:val="00027072"/>
    <w:rsid w:val="00027C14"/>
    <w:rsid w:val="00033FD5"/>
    <w:rsid w:val="000438A1"/>
    <w:rsid w:val="00047A2A"/>
    <w:rsid w:val="00051297"/>
    <w:rsid w:val="00052407"/>
    <w:rsid w:val="00052480"/>
    <w:rsid w:val="00053749"/>
    <w:rsid w:val="00054467"/>
    <w:rsid w:val="00055248"/>
    <w:rsid w:val="00063BA8"/>
    <w:rsid w:val="00064402"/>
    <w:rsid w:val="00064A15"/>
    <w:rsid w:val="0006680D"/>
    <w:rsid w:val="00066D76"/>
    <w:rsid w:val="00067DA7"/>
    <w:rsid w:val="00074482"/>
    <w:rsid w:val="00074E7E"/>
    <w:rsid w:val="0007728A"/>
    <w:rsid w:val="00077572"/>
    <w:rsid w:val="00077717"/>
    <w:rsid w:val="000816F5"/>
    <w:rsid w:val="00087ACF"/>
    <w:rsid w:val="000916FB"/>
    <w:rsid w:val="00093E77"/>
    <w:rsid w:val="00097CBE"/>
    <w:rsid w:val="000A21F2"/>
    <w:rsid w:val="000A2B2F"/>
    <w:rsid w:val="000A3EA5"/>
    <w:rsid w:val="000A55C0"/>
    <w:rsid w:val="000B1849"/>
    <w:rsid w:val="000B21AA"/>
    <w:rsid w:val="000B30C4"/>
    <w:rsid w:val="000B4723"/>
    <w:rsid w:val="000B7B64"/>
    <w:rsid w:val="000C0013"/>
    <w:rsid w:val="000C0B82"/>
    <w:rsid w:val="000C1491"/>
    <w:rsid w:val="000C18B3"/>
    <w:rsid w:val="000D143E"/>
    <w:rsid w:val="000D275D"/>
    <w:rsid w:val="000D3156"/>
    <w:rsid w:val="000D73BA"/>
    <w:rsid w:val="000E1119"/>
    <w:rsid w:val="000E26F9"/>
    <w:rsid w:val="000E3614"/>
    <w:rsid w:val="000E3908"/>
    <w:rsid w:val="000E3A23"/>
    <w:rsid w:val="000E5164"/>
    <w:rsid w:val="000E51B6"/>
    <w:rsid w:val="000E57FC"/>
    <w:rsid w:val="000E6641"/>
    <w:rsid w:val="000E7739"/>
    <w:rsid w:val="000F4DE7"/>
    <w:rsid w:val="000F5586"/>
    <w:rsid w:val="000F5651"/>
    <w:rsid w:val="000F5A4A"/>
    <w:rsid w:val="000F689B"/>
    <w:rsid w:val="000F69F1"/>
    <w:rsid w:val="000F7CAB"/>
    <w:rsid w:val="00100305"/>
    <w:rsid w:val="00101248"/>
    <w:rsid w:val="001073A9"/>
    <w:rsid w:val="00110DDD"/>
    <w:rsid w:val="0011257E"/>
    <w:rsid w:val="00114179"/>
    <w:rsid w:val="00116AB7"/>
    <w:rsid w:val="001177C2"/>
    <w:rsid w:val="00120D2E"/>
    <w:rsid w:val="00121AD6"/>
    <w:rsid w:val="00122795"/>
    <w:rsid w:val="001233FE"/>
    <w:rsid w:val="001246D5"/>
    <w:rsid w:val="0013734E"/>
    <w:rsid w:val="00140A4B"/>
    <w:rsid w:val="001413C6"/>
    <w:rsid w:val="0014369A"/>
    <w:rsid w:val="001446F2"/>
    <w:rsid w:val="001465A1"/>
    <w:rsid w:val="00151DD0"/>
    <w:rsid w:val="00153A44"/>
    <w:rsid w:val="00153A74"/>
    <w:rsid w:val="00156B1C"/>
    <w:rsid w:val="00156E9D"/>
    <w:rsid w:val="001619E5"/>
    <w:rsid w:val="00161A81"/>
    <w:rsid w:val="00162D5E"/>
    <w:rsid w:val="0016408E"/>
    <w:rsid w:val="00164448"/>
    <w:rsid w:val="00167B7A"/>
    <w:rsid w:val="00172FCB"/>
    <w:rsid w:val="0017303A"/>
    <w:rsid w:val="00174738"/>
    <w:rsid w:val="0017571D"/>
    <w:rsid w:val="00177912"/>
    <w:rsid w:val="00183F61"/>
    <w:rsid w:val="0018496E"/>
    <w:rsid w:val="00184BF1"/>
    <w:rsid w:val="00185A16"/>
    <w:rsid w:val="0018640E"/>
    <w:rsid w:val="0019068E"/>
    <w:rsid w:val="001907EC"/>
    <w:rsid w:val="00190AE8"/>
    <w:rsid w:val="00190BC7"/>
    <w:rsid w:val="001942D0"/>
    <w:rsid w:val="00197C80"/>
    <w:rsid w:val="001A10CA"/>
    <w:rsid w:val="001A10F5"/>
    <w:rsid w:val="001A1847"/>
    <w:rsid w:val="001A6CC5"/>
    <w:rsid w:val="001B0698"/>
    <w:rsid w:val="001B1F7E"/>
    <w:rsid w:val="001B4B8D"/>
    <w:rsid w:val="001B67E6"/>
    <w:rsid w:val="001B74B1"/>
    <w:rsid w:val="001B7D22"/>
    <w:rsid w:val="001C1F7C"/>
    <w:rsid w:val="001C39D3"/>
    <w:rsid w:val="001C3DC7"/>
    <w:rsid w:val="001C6559"/>
    <w:rsid w:val="001C6B49"/>
    <w:rsid w:val="001D467D"/>
    <w:rsid w:val="001D6375"/>
    <w:rsid w:val="001E0E49"/>
    <w:rsid w:val="001E1E00"/>
    <w:rsid w:val="001E6EFA"/>
    <w:rsid w:val="001F010F"/>
    <w:rsid w:val="001F0130"/>
    <w:rsid w:val="001F2879"/>
    <w:rsid w:val="001F4AFC"/>
    <w:rsid w:val="001F53B3"/>
    <w:rsid w:val="0020191C"/>
    <w:rsid w:val="00205EF4"/>
    <w:rsid w:val="00207BB2"/>
    <w:rsid w:val="00221D18"/>
    <w:rsid w:val="00223F7F"/>
    <w:rsid w:val="002257F2"/>
    <w:rsid w:val="00225B56"/>
    <w:rsid w:val="00232413"/>
    <w:rsid w:val="002334E3"/>
    <w:rsid w:val="0024091A"/>
    <w:rsid w:val="00242678"/>
    <w:rsid w:val="0024440C"/>
    <w:rsid w:val="00245BD6"/>
    <w:rsid w:val="002538F1"/>
    <w:rsid w:val="002576E7"/>
    <w:rsid w:val="00261252"/>
    <w:rsid w:val="00261B3D"/>
    <w:rsid w:val="00263DB8"/>
    <w:rsid w:val="0026545F"/>
    <w:rsid w:val="00266334"/>
    <w:rsid w:val="00267B61"/>
    <w:rsid w:val="00270634"/>
    <w:rsid w:val="0027206A"/>
    <w:rsid w:val="00272446"/>
    <w:rsid w:val="0027566A"/>
    <w:rsid w:val="002767B2"/>
    <w:rsid w:val="002811BD"/>
    <w:rsid w:val="00282B1B"/>
    <w:rsid w:val="002862F5"/>
    <w:rsid w:val="00293F79"/>
    <w:rsid w:val="00294E13"/>
    <w:rsid w:val="00294FC3"/>
    <w:rsid w:val="00295AD0"/>
    <w:rsid w:val="002A02AE"/>
    <w:rsid w:val="002A038A"/>
    <w:rsid w:val="002A6FC7"/>
    <w:rsid w:val="002B2267"/>
    <w:rsid w:val="002B254E"/>
    <w:rsid w:val="002B63A6"/>
    <w:rsid w:val="002C1FF4"/>
    <w:rsid w:val="002C2058"/>
    <w:rsid w:val="002C2F06"/>
    <w:rsid w:val="002C4E62"/>
    <w:rsid w:val="002D34AE"/>
    <w:rsid w:val="002D6E2A"/>
    <w:rsid w:val="002E3B43"/>
    <w:rsid w:val="002E432E"/>
    <w:rsid w:val="002E4CC5"/>
    <w:rsid w:val="002E521A"/>
    <w:rsid w:val="002E5F30"/>
    <w:rsid w:val="002E61E7"/>
    <w:rsid w:val="002F2391"/>
    <w:rsid w:val="002F38DE"/>
    <w:rsid w:val="00300285"/>
    <w:rsid w:val="00301708"/>
    <w:rsid w:val="00302BA2"/>
    <w:rsid w:val="00307B57"/>
    <w:rsid w:val="00317813"/>
    <w:rsid w:val="00322E23"/>
    <w:rsid w:val="0032396F"/>
    <w:rsid w:val="00330F83"/>
    <w:rsid w:val="00331117"/>
    <w:rsid w:val="0033209C"/>
    <w:rsid w:val="003334E1"/>
    <w:rsid w:val="00334192"/>
    <w:rsid w:val="0033568B"/>
    <w:rsid w:val="003359F2"/>
    <w:rsid w:val="00335E9A"/>
    <w:rsid w:val="00337289"/>
    <w:rsid w:val="00337745"/>
    <w:rsid w:val="00337F48"/>
    <w:rsid w:val="00340045"/>
    <w:rsid w:val="00341413"/>
    <w:rsid w:val="0034287D"/>
    <w:rsid w:val="00345F27"/>
    <w:rsid w:val="00347BC0"/>
    <w:rsid w:val="0035107F"/>
    <w:rsid w:val="00355407"/>
    <w:rsid w:val="003566BE"/>
    <w:rsid w:val="00357B00"/>
    <w:rsid w:val="003639CB"/>
    <w:rsid w:val="00364C9D"/>
    <w:rsid w:val="00365740"/>
    <w:rsid w:val="00366532"/>
    <w:rsid w:val="00366ECB"/>
    <w:rsid w:val="00372613"/>
    <w:rsid w:val="00372ECE"/>
    <w:rsid w:val="00377CD8"/>
    <w:rsid w:val="00377D10"/>
    <w:rsid w:val="00383D90"/>
    <w:rsid w:val="003A0607"/>
    <w:rsid w:val="003A476E"/>
    <w:rsid w:val="003A58AB"/>
    <w:rsid w:val="003A695F"/>
    <w:rsid w:val="003A7980"/>
    <w:rsid w:val="003B0B6F"/>
    <w:rsid w:val="003B0C25"/>
    <w:rsid w:val="003B4EF4"/>
    <w:rsid w:val="003B506A"/>
    <w:rsid w:val="003B534C"/>
    <w:rsid w:val="003B72B0"/>
    <w:rsid w:val="003C0877"/>
    <w:rsid w:val="003C0C1B"/>
    <w:rsid w:val="003C2018"/>
    <w:rsid w:val="003C3F03"/>
    <w:rsid w:val="003C5F7F"/>
    <w:rsid w:val="003C716C"/>
    <w:rsid w:val="003D0582"/>
    <w:rsid w:val="003D2734"/>
    <w:rsid w:val="003D418F"/>
    <w:rsid w:val="003D5BEF"/>
    <w:rsid w:val="003D73A3"/>
    <w:rsid w:val="003E5341"/>
    <w:rsid w:val="003F29A6"/>
    <w:rsid w:val="003F3D42"/>
    <w:rsid w:val="003F44C5"/>
    <w:rsid w:val="003F5D66"/>
    <w:rsid w:val="00403035"/>
    <w:rsid w:val="004034AB"/>
    <w:rsid w:val="00403883"/>
    <w:rsid w:val="00406268"/>
    <w:rsid w:val="00416EBB"/>
    <w:rsid w:val="00417661"/>
    <w:rsid w:val="004203B6"/>
    <w:rsid w:val="004224CA"/>
    <w:rsid w:val="00422B03"/>
    <w:rsid w:val="00431176"/>
    <w:rsid w:val="00431F81"/>
    <w:rsid w:val="00432600"/>
    <w:rsid w:val="004329BA"/>
    <w:rsid w:val="004343AE"/>
    <w:rsid w:val="00441710"/>
    <w:rsid w:val="004426BB"/>
    <w:rsid w:val="004432B3"/>
    <w:rsid w:val="00443442"/>
    <w:rsid w:val="0044675A"/>
    <w:rsid w:val="00450EC8"/>
    <w:rsid w:val="00453234"/>
    <w:rsid w:val="00453B07"/>
    <w:rsid w:val="004549A4"/>
    <w:rsid w:val="004549FD"/>
    <w:rsid w:val="00455C71"/>
    <w:rsid w:val="00456D36"/>
    <w:rsid w:val="0045757E"/>
    <w:rsid w:val="00460164"/>
    <w:rsid w:val="00461045"/>
    <w:rsid w:val="004611A0"/>
    <w:rsid w:val="0046283E"/>
    <w:rsid w:val="00466806"/>
    <w:rsid w:val="00467F66"/>
    <w:rsid w:val="00470360"/>
    <w:rsid w:val="00470455"/>
    <w:rsid w:val="00470685"/>
    <w:rsid w:val="00471DEB"/>
    <w:rsid w:val="0047234F"/>
    <w:rsid w:val="004735E5"/>
    <w:rsid w:val="00473A9A"/>
    <w:rsid w:val="00476952"/>
    <w:rsid w:val="00477F86"/>
    <w:rsid w:val="004813F5"/>
    <w:rsid w:val="004816AE"/>
    <w:rsid w:val="004832BF"/>
    <w:rsid w:val="00490C07"/>
    <w:rsid w:val="00492567"/>
    <w:rsid w:val="00494719"/>
    <w:rsid w:val="00494A36"/>
    <w:rsid w:val="0049650F"/>
    <w:rsid w:val="004A2308"/>
    <w:rsid w:val="004A369F"/>
    <w:rsid w:val="004A395A"/>
    <w:rsid w:val="004A4D66"/>
    <w:rsid w:val="004A684C"/>
    <w:rsid w:val="004B178C"/>
    <w:rsid w:val="004B18CA"/>
    <w:rsid w:val="004B304D"/>
    <w:rsid w:val="004C05BA"/>
    <w:rsid w:val="004D0E92"/>
    <w:rsid w:val="004D2279"/>
    <w:rsid w:val="004D44C8"/>
    <w:rsid w:val="004D450F"/>
    <w:rsid w:val="004D455B"/>
    <w:rsid w:val="004D4A01"/>
    <w:rsid w:val="004D4B5F"/>
    <w:rsid w:val="004D64C8"/>
    <w:rsid w:val="004D64CE"/>
    <w:rsid w:val="004E1579"/>
    <w:rsid w:val="004E32BE"/>
    <w:rsid w:val="004E7E2C"/>
    <w:rsid w:val="004F17C3"/>
    <w:rsid w:val="004F3E02"/>
    <w:rsid w:val="004F730E"/>
    <w:rsid w:val="00500DB4"/>
    <w:rsid w:val="005061A1"/>
    <w:rsid w:val="00511595"/>
    <w:rsid w:val="00511872"/>
    <w:rsid w:val="00511B09"/>
    <w:rsid w:val="005141DE"/>
    <w:rsid w:val="00514AD7"/>
    <w:rsid w:val="005208A5"/>
    <w:rsid w:val="0052144C"/>
    <w:rsid w:val="00523218"/>
    <w:rsid w:val="005278B6"/>
    <w:rsid w:val="00527DCA"/>
    <w:rsid w:val="00530292"/>
    <w:rsid w:val="00530697"/>
    <w:rsid w:val="005320AF"/>
    <w:rsid w:val="00532DCE"/>
    <w:rsid w:val="00533730"/>
    <w:rsid w:val="00534EA1"/>
    <w:rsid w:val="005354BE"/>
    <w:rsid w:val="005361B7"/>
    <w:rsid w:val="00544EBB"/>
    <w:rsid w:val="00547C17"/>
    <w:rsid w:val="00552811"/>
    <w:rsid w:val="005538FB"/>
    <w:rsid w:val="0055411F"/>
    <w:rsid w:val="0055530A"/>
    <w:rsid w:val="00555E92"/>
    <w:rsid w:val="00560B32"/>
    <w:rsid w:val="00560CFD"/>
    <w:rsid w:val="00562348"/>
    <w:rsid w:val="00563B92"/>
    <w:rsid w:val="0056510C"/>
    <w:rsid w:val="00565DD1"/>
    <w:rsid w:val="00573C62"/>
    <w:rsid w:val="00576F24"/>
    <w:rsid w:val="00580D01"/>
    <w:rsid w:val="00581AD7"/>
    <w:rsid w:val="00581FBF"/>
    <w:rsid w:val="0058241B"/>
    <w:rsid w:val="00585963"/>
    <w:rsid w:val="0058649C"/>
    <w:rsid w:val="00587FF8"/>
    <w:rsid w:val="00594787"/>
    <w:rsid w:val="005949C5"/>
    <w:rsid w:val="005A0210"/>
    <w:rsid w:val="005A0E6E"/>
    <w:rsid w:val="005A1EA7"/>
    <w:rsid w:val="005A350E"/>
    <w:rsid w:val="005A4C21"/>
    <w:rsid w:val="005A7347"/>
    <w:rsid w:val="005B058D"/>
    <w:rsid w:val="005B0E32"/>
    <w:rsid w:val="005B13F0"/>
    <w:rsid w:val="005B59B6"/>
    <w:rsid w:val="005B5DB0"/>
    <w:rsid w:val="005C27D0"/>
    <w:rsid w:val="005C3469"/>
    <w:rsid w:val="005C3F45"/>
    <w:rsid w:val="005C5CE8"/>
    <w:rsid w:val="005C5DFE"/>
    <w:rsid w:val="005D00E6"/>
    <w:rsid w:val="005D2C45"/>
    <w:rsid w:val="005D4273"/>
    <w:rsid w:val="005D5E9E"/>
    <w:rsid w:val="005E04A3"/>
    <w:rsid w:val="005E0F76"/>
    <w:rsid w:val="005E1F29"/>
    <w:rsid w:val="005E7E45"/>
    <w:rsid w:val="005F154F"/>
    <w:rsid w:val="005F22DB"/>
    <w:rsid w:val="005F2EE5"/>
    <w:rsid w:val="005F41D9"/>
    <w:rsid w:val="006040E2"/>
    <w:rsid w:val="0060417C"/>
    <w:rsid w:val="00604D2B"/>
    <w:rsid w:val="00611605"/>
    <w:rsid w:val="00612B65"/>
    <w:rsid w:val="00612F90"/>
    <w:rsid w:val="00613602"/>
    <w:rsid w:val="00614C7A"/>
    <w:rsid w:val="00615877"/>
    <w:rsid w:val="00617411"/>
    <w:rsid w:val="00620CDB"/>
    <w:rsid w:val="006210F6"/>
    <w:rsid w:val="0062119D"/>
    <w:rsid w:val="00623E3E"/>
    <w:rsid w:val="00624417"/>
    <w:rsid w:val="0062457A"/>
    <w:rsid w:val="00625017"/>
    <w:rsid w:val="00635798"/>
    <w:rsid w:val="0063598B"/>
    <w:rsid w:val="00640924"/>
    <w:rsid w:val="00640BB0"/>
    <w:rsid w:val="00640F4E"/>
    <w:rsid w:val="0064146B"/>
    <w:rsid w:val="0064799A"/>
    <w:rsid w:val="00650A0D"/>
    <w:rsid w:val="0065392B"/>
    <w:rsid w:val="00656E83"/>
    <w:rsid w:val="00661AD3"/>
    <w:rsid w:val="00664572"/>
    <w:rsid w:val="00673433"/>
    <w:rsid w:val="0067345D"/>
    <w:rsid w:val="006750B3"/>
    <w:rsid w:val="00675DF5"/>
    <w:rsid w:val="006768E6"/>
    <w:rsid w:val="00676D44"/>
    <w:rsid w:val="00676E8F"/>
    <w:rsid w:val="00677055"/>
    <w:rsid w:val="00681E0E"/>
    <w:rsid w:val="0068653B"/>
    <w:rsid w:val="006873FC"/>
    <w:rsid w:val="00687449"/>
    <w:rsid w:val="0069001B"/>
    <w:rsid w:val="006913F7"/>
    <w:rsid w:val="0069153B"/>
    <w:rsid w:val="00691C29"/>
    <w:rsid w:val="00692759"/>
    <w:rsid w:val="006952AD"/>
    <w:rsid w:val="00695468"/>
    <w:rsid w:val="00696411"/>
    <w:rsid w:val="006A02E6"/>
    <w:rsid w:val="006B1795"/>
    <w:rsid w:val="006B1C47"/>
    <w:rsid w:val="006B28C8"/>
    <w:rsid w:val="006B4666"/>
    <w:rsid w:val="006B559A"/>
    <w:rsid w:val="006B67D2"/>
    <w:rsid w:val="006B7A99"/>
    <w:rsid w:val="006C0A73"/>
    <w:rsid w:val="006C1D6D"/>
    <w:rsid w:val="006C2F0C"/>
    <w:rsid w:val="006C4BEC"/>
    <w:rsid w:val="006D6F4C"/>
    <w:rsid w:val="006E0AD1"/>
    <w:rsid w:val="006E1631"/>
    <w:rsid w:val="006E1D44"/>
    <w:rsid w:val="006E28EB"/>
    <w:rsid w:val="006E38C6"/>
    <w:rsid w:val="006E47E6"/>
    <w:rsid w:val="006F17D3"/>
    <w:rsid w:val="006F1BC8"/>
    <w:rsid w:val="006F39FE"/>
    <w:rsid w:val="006F569F"/>
    <w:rsid w:val="006F744E"/>
    <w:rsid w:val="00700482"/>
    <w:rsid w:val="00701104"/>
    <w:rsid w:val="00705E21"/>
    <w:rsid w:val="00707574"/>
    <w:rsid w:val="007116EC"/>
    <w:rsid w:val="00712EA9"/>
    <w:rsid w:val="0072010E"/>
    <w:rsid w:val="00720AC4"/>
    <w:rsid w:val="0072180B"/>
    <w:rsid w:val="007231C8"/>
    <w:rsid w:val="007241FC"/>
    <w:rsid w:val="0073367F"/>
    <w:rsid w:val="00734BB9"/>
    <w:rsid w:val="007367C3"/>
    <w:rsid w:val="00736A7F"/>
    <w:rsid w:val="0073795D"/>
    <w:rsid w:val="0074044F"/>
    <w:rsid w:val="007407B7"/>
    <w:rsid w:val="00744250"/>
    <w:rsid w:val="0074690C"/>
    <w:rsid w:val="007469F2"/>
    <w:rsid w:val="0075114F"/>
    <w:rsid w:val="00751DD2"/>
    <w:rsid w:val="007522DC"/>
    <w:rsid w:val="00752994"/>
    <w:rsid w:val="00752C12"/>
    <w:rsid w:val="00753282"/>
    <w:rsid w:val="00753A55"/>
    <w:rsid w:val="00755A58"/>
    <w:rsid w:val="00761F3B"/>
    <w:rsid w:val="0076316D"/>
    <w:rsid w:val="00763441"/>
    <w:rsid w:val="00763E13"/>
    <w:rsid w:val="00764B63"/>
    <w:rsid w:val="007662F9"/>
    <w:rsid w:val="00766B40"/>
    <w:rsid w:val="00767584"/>
    <w:rsid w:val="00767C06"/>
    <w:rsid w:val="00770B58"/>
    <w:rsid w:val="00776857"/>
    <w:rsid w:val="00782F6D"/>
    <w:rsid w:val="00784517"/>
    <w:rsid w:val="00786C2C"/>
    <w:rsid w:val="00793857"/>
    <w:rsid w:val="00796620"/>
    <w:rsid w:val="00797A97"/>
    <w:rsid w:val="007A63E1"/>
    <w:rsid w:val="007B0392"/>
    <w:rsid w:val="007B0414"/>
    <w:rsid w:val="007B1C28"/>
    <w:rsid w:val="007B1E97"/>
    <w:rsid w:val="007B27D1"/>
    <w:rsid w:val="007B2E4A"/>
    <w:rsid w:val="007B3495"/>
    <w:rsid w:val="007B3622"/>
    <w:rsid w:val="007B378B"/>
    <w:rsid w:val="007B3E4B"/>
    <w:rsid w:val="007B5EAE"/>
    <w:rsid w:val="007B6300"/>
    <w:rsid w:val="007B6B39"/>
    <w:rsid w:val="007B725C"/>
    <w:rsid w:val="007C3E7C"/>
    <w:rsid w:val="007C3F01"/>
    <w:rsid w:val="007C4223"/>
    <w:rsid w:val="007C4239"/>
    <w:rsid w:val="007C4710"/>
    <w:rsid w:val="007C6112"/>
    <w:rsid w:val="007C7015"/>
    <w:rsid w:val="007C7305"/>
    <w:rsid w:val="007C7718"/>
    <w:rsid w:val="007D11B3"/>
    <w:rsid w:val="007D37C1"/>
    <w:rsid w:val="007D3E19"/>
    <w:rsid w:val="007D4C81"/>
    <w:rsid w:val="007D5D71"/>
    <w:rsid w:val="007D752C"/>
    <w:rsid w:val="007E0332"/>
    <w:rsid w:val="007E2796"/>
    <w:rsid w:val="007E302D"/>
    <w:rsid w:val="007E35AE"/>
    <w:rsid w:val="007E4193"/>
    <w:rsid w:val="007E5D8F"/>
    <w:rsid w:val="007E5F4F"/>
    <w:rsid w:val="007E692F"/>
    <w:rsid w:val="007F7DF2"/>
    <w:rsid w:val="00800D90"/>
    <w:rsid w:val="00801E1E"/>
    <w:rsid w:val="00804090"/>
    <w:rsid w:val="008058A0"/>
    <w:rsid w:val="00806371"/>
    <w:rsid w:val="00806A61"/>
    <w:rsid w:val="00807093"/>
    <w:rsid w:val="00812433"/>
    <w:rsid w:val="00812435"/>
    <w:rsid w:val="0081544D"/>
    <w:rsid w:val="00816182"/>
    <w:rsid w:val="00821962"/>
    <w:rsid w:val="00822911"/>
    <w:rsid w:val="008243D7"/>
    <w:rsid w:val="0082555C"/>
    <w:rsid w:val="00825673"/>
    <w:rsid w:val="00830504"/>
    <w:rsid w:val="00835423"/>
    <w:rsid w:val="00841F02"/>
    <w:rsid w:val="008425BB"/>
    <w:rsid w:val="00850C16"/>
    <w:rsid w:val="00851227"/>
    <w:rsid w:val="00854158"/>
    <w:rsid w:val="008545F5"/>
    <w:rsid w:val="00855CD7"/>
    <w:rsid w:val="00860F91"/>
    <w:rsid w:val="008612DF"/>
    <w:rsid w:val="00862511"/>
    <w:rsid w:val="008630B6"/>
    <w:rsid w:val="008635CF"/>
    <w:rsid w:val="00875FC9"/>
    <w:rsid w:val="00882379"/>
    <w:rsid w:val="00883C4E"/>
    <w:rsid w:val="00883E37"/>
    <w:rsid w:val="00886D1F"/>
    <w:rsid w:val="00890076"/>
    <w:rsid w:val="00894B4A"/>
    <w:rsid w:val="008A3FA3"/>
    <w:rsid w:val="008B0EA3"/>
    <w:rsid w:val="008B24BC"/>
    <w:rsid w:val="008B4259"/>
    <w:rsid w:val="008B6631"/>
    <w:rsid w:val="008B7B9B"/>
    <w:rsid w:val="008C418C"/>
    <w:rsid w:val="008C4E34"/>
    <w:rsid w:val="008C71E3"/>
    <w:rsid w:val="008D06F7"/>
    <w:rsid w:val="008D4355"/>
    <w:rsid w:val="008D61DE"/>
    <w:rsid w:val="008E189B"/>
    <w:rsid w:val="008E2A7A"/>
    <w:rsid w:val="008E3092"/>
    <w:rsid w:val="008E345B"/>
    <w:rsid w:val="008E769F"/>
    <w:rsid w:val="008F27C0"/>
    <w:rsid w:val="008F2E22"/>
    <w:rsid w:val="008F6B5A"/>
    <w:rsid w:val="008F711E"/>
    <w:rsid w:val="008F7B81"/>
    <w:rsid w:val="00900B1E"/>
    <w:rsid w:val="009019EE"/>
    <w:rsid w:val="009025CC"/>
    <w:rsid w:val="0090281B"/>
    <w:rsid w:val="00903521"/>
    <w:rsid w:val="0090405E"/>
    <w:rsid w:val="00907198"/>
    <w:rsid w:val="0091029A"/>
    <w:rsid w:val="00917658"/>
    <w:rsid w:val="00923427"/>
    <w:rsid w:val="00923F61"/>
    <w:rsid w:val="00924749"/>
    <w:rsid w:val="00931224"/>
    <w:rsid w:val="00932AE4"/>
    <w:rsid w:val="00934763"/>
    <w:rsid w:val="00935AA6"/>
    <w:rsid w:val="00936867"/>
    <w:rsid w:val="00937EC6"/>
    <w:rsid w:val="00943EC5"/>
    <w:rsid w:val="00944643"/>
    <w:rsid w:val="0094543F"/>
    <w:rsid w:val="00946F7E"/>
    <w:rsid w:val="00947BA2"/>
    <w:rsid w:val="00950168"/>
    <w:rsid w:val="00953F11"/>
    <w:rsid w:val="00954368"/>
    <w:rsid w:val="00955A7D"/>
    <w:rsid w:val="009563C6"/>
    <w:rsid w:val="009564F3"/>
    <w:rsid w:val="00960A8C"/>
    <w:rsid w:val="00960FD8"/>
    <w:rsid w:val="00967350"/>
    <w:rsid w:val="00967DE9"/>
    <w:rsid w:val="009720CA"/>
    <w:rsid w:val="0097358B"/>
    <w:rsid w:val="00973EDC"/>
    <w:rsid w:val="00974CF6"/>
    <w:rsid w:val="00976CED"/>
    <w:rsid w:val="00980D2C"/>
    <w:rsid w:val="00982CC7"/>
    <w:rsid w:val="009849DB"/>
    <w:rsid w:val="00984F4B"/>
    <w:rsid w:val="0098541C"/>
    <w:rsid w:val="009856E1"/>
    <w:rsid w:val="0099326F"/>
    <w:rsid w:val="00993754"/>
    <w:rsid w:val="009939D4"/>
    <w:rsid w:val="00993D07"/>
    <w:rsid w:val="00995071"/>
    <w:rsid w:val="009953F7"/>
    <w:rsid w:val="00995EC4"/>
    <w:rsid w:val="009A07BE"/>
    <w:rsid w:val="009A235F"/>
    <w:rsid w:val="009A3795"/>
    <w:rsid w:val="009A5376"/>
    <w:rsid w:val="009A6A9E"/>
    <w:rsid w:val="009B3477"/>
    <w:rsid w:val="009B4579"/>
    <w:rsid w:val="009B4930"/>
    <w:rsid w:val="009B5269"/>
    <w:rsid w:val="009B5716"/>
    <w:rsid w:val="009B6DCA"/>
    <w:rsid w:val="009C2917"/>
    <w:rsid w:val="009D6ABA"/>
    <w:rsid w:val="009D6F57"/>
    <w:rsid w:val="009E1154"/>
    <w:rsid w:val="009E2C43"/>
    <w:rsid w:val="009E3C32"/>
    <w:rsid w:val="009E6A59"/>
    <w:rsid w:val="009F0C1D"/>
    <w:rsid w:val="009F2B06"/>
    <w:rsid w:val="009F3492"/>
    <w:rsid w:val="009F37CB"/>
    <w:rsid w:val="009F6327"/>
    <w:rsid w:val="009F63AD"/>
    <w:rsid w:val="009F64B3"/>
    <w:rsid w:val="009F7064"/>
    <w:rsid w:val="009F709D"/>
    <w:rsid w:val="009F7F95"/>
    <w:rsid w:val="00A00AD2"/>
    <w:rsid w:val="00A02B0D"/>
    <w:rsid w:val="00A07A39"/>
    <w:rsid w:val="00A11342"/>
    <w:rsid w:val="00A11B48"/>
    <w:rsid w:val="00A12977"/>
    <w:rsid w:val="00A164D7"/>
    <w:rsid w:val="00A17A35"/>
    <w:rsid w:val="00A2072B"/>
    <w:rsid w:val="00A24AF8"/>
    <w:rsid w:val="00A305FB"/>
    <w:rsid w:val="00A31B48"/>
    <w:rsid w:val="00A44ACD"/>
    <w:rsid w:val="00A45D1D"/>
    <w:rsid w:val="00A50937"/>
    <w:rsid w:val="00A519B5"/>
    <w:rsid w:val="00A527C3"/>
    <w:rsid w:val="00A54207"/>
    <w:rsid w:val="00A56969"/>
    <w:rsid w:val="00A62D55"/>
    <w:rsid w:val="00A64DA9"/>
    <w:rsid w:val="00A65C64"/>
    <w:rsid w:val="00A66DC4"/>
    <w:rsid w:val="00A70530"/>
    <w:rsid w:val="00A707B8"/>
    <w:rsid w:val="00A71CC1"/>
    <w:rsid w:val="00A7686E"/>
    <w:rsid w:val="00A77F6B"/>
    <w:rsid w:val="00A81724"/>
    <w:rsid w:val="00A81B46"/>
    <w:rsid w:val="00A81C64"/>
    <w:rsid w:val="00A8418E"/>
    <w:rsid w:val="00A86294"/>
    <w:rsid w:val="00A862B2"/>
    <w:rsid w:val="00A93362"/>
    <w:rsid w:val="00A9389B"/>
    <w:rsid w:val="00AA059B"/>
    <w:rsid w:val="00AA2939"/>
    <w:rsid w:val="00AA7DFF"/>
    <w:rsid w:val="00AB0ABC"/>
    <w:rsid w:val="00AB15F8"/>
    <w:rsid w:val="00AB16F2"/>
    <w:rsid w:val="00AB1FB6"/>
    <w:rsid w:val="00AB3613"/>
    <w:rsid w:val="00AB666C"/>
    <w:rsid w:val="00AC11A5"/>
    <w:rsid w:val="00AD0A2D"/>
    <w:rsid w:val="00AD555D"/>
    <w:rsid w:val="00AD5A51"/>
    <w:rsid w:val="00AE2337"/>
    <w:rsid w:val="00AE385D"/>
    <w:rsid w:val="00AE6633"/>
    <w:rsid w:val="00AF2DD0"/>
    <w:rsid w:val="00AF7B15"/>
    <w:rsid w:val="00AF7FF1"/>
    <w:rsid w:val="00B01E2B"/>
    <w:rsid w:val="00B06DE5"/>
    <w:rsid w:val="00B10203"/>
    <w:rsid w:val="00B1037E"/>
    <w:rsid w:val="00B106CE"/>
    <w:rsid w:val="00B10BCC"/>
    <w:rsid w:val="00B10FB1"/>
    <w:rsid w:val="00B14FAA"/>
    <w:rsid w:val="00B16223"/>
    <w:rsid w:val="00B22564"/>
    <w:rsid w:val="00B24403"/>
    <w:rsid w:val="00B24AA5"/>
    <w:rsid w:val="00B267C3"/>
    <w:rsid w:val="00B306B9"/>
    <w:rsid w:val="00B30DB1"/>
    <w:rsid w:val="00B33EC5"/>
    <w:rsid w:val="00B34361"/>
    <w:rsid w:val="00B34E14"/>
    <w:rsid w:val="00B42423"/>
    <w:rsid w:val="00B44751"/>
    <w:rsid w:val="00B44D57"/>
    <w:rsid w:val="00B478A1"/>
    <w:rsid w:val="00B50559"/>
    <w:rsid w:val="00B51532"/>
    <w:rsid w:val="00B52277"/>
    <w:rsid w:val="00B5263B"/>
    <w:rsid w:val="00B52D45"/>
    <w:rsid w:val="00B53626"/>
    <w:rsid w:val="00B5506B"/>
    <w:rsid w:val="00B55F37"/>
    <w:rsid w:val="00B5739A"/>
    <w:rsid w:val="00B63A08"/>
    <w:rsid w:val="00B64E66"/>
    <w:rsid w:val="00B67076"/>
    <w:rsid w:val="00B707BA"/>
    <w:rsid w:val="00B73DCC"/>
    <w:rsid w:val="00B73F62"/>
    <w:rsid w:val="00B801E1"/>
    <w:rsid w:val="00B8067C"/>
    <w:rsid w:val="00B81F08"/>
    <w:rsid w:val="00B849C2"/>
    <w:rsid w:val="00B86761"/>
    <w:rsid w:val="00B86D39"/>
    <w:rsid w:val="00B87F12"/>
    <w:rsid w:val="00B902CE"/>
    <w:rsid w:val="00B908CF"/>
    <w:rsid w:val="00B93243"/>
    <w:rsid w:val="00B94805"/>
    <w:rsid w:val="00B9639D"/>
    <w:rsid w:val="00B9644A"/>
    <w:rsid w:val="00BA3B74"/>
    <w:rsid w:val="00BA468A"/>
    <w:rsid w:val="00BA5A8C"/>
    <w:rsid w:val="00BB3AD1"/>
    <w:rsid w:val="00BB45F9"/>
    <w:rsid w:val="00BB5D09"/>
    <w:rsid w:val="00BB64C5"/>
    <w:rsid w:val="00BB74B3"/>
    <w:rsid w:val="00BC009C"/>
    <w:rsid w:val="00BC1B84"/>
    <w:rsid w:val="00BC68D5"/>
    <w:rsid w:val="00BC7787"/>
    <w:rsid w:val="00BD685B"/>
    <w:rsid w:val="00BE248B"/>
    <w:rsid w:val="00BE2ED2"/>
    <w:rsid w:val="00BE50D9"/>
    <w:rsid w:val="00BE7009"/>
    <w:rsid w:val="00BE7A23"/>
    <w:rsid w:val="00BE7F01"/>
    <w:rsid w:val="00BF0CD7"/>
    <w:rsid w:val="00BF2908"/>
    <w:rsid w:val="00BF3EE6"/>
    <w:rsid w:val="00BF758F"/>
    <w:rsid w:val="00C02288"/>
    <w:rsid w:val="00C06C7E"/>
    <w:rsid w:val="00C06FC6"/>
    <w:rsid w:val="00C07AF8"/>
    <w:rsid w:val="00C11F39"/>
    <w:rsid w:val="00C13735"/>
    <w:rsid w:val="00C143BD"/>
    <w:rsid w:val="00C211A1"/>
    <w:rsid w:val="00C2217C"/>
    <w:rsid w:val="00C23E95"/>
    <w:rsid w:val="00C25425"/>
    <w:rsid w:val="00C26374"/>
    <w:rsid w:val="00C30D5F"/>
    <w:rsid w:val="00C310D6"/>
    <w:rsid w:val="00C3785B"/>
    <w:rsid w:val="00C40116"/>
    <w:rsid w:val="00C47439"/>
    <w:rsid w:val="00C5027A"/>
    <w:rsid w:val="00C50854"/>
    <w:rsid w:val="00C52D39"/>
    <w:rsid w:val="00C540D1"/>
    <w:rsid w:val="00C57529"/>
    <w:rsid w:val="00C57792"/>
    <w:rsid w:val="00C63900"/>
    <w:rsid w:val="00C6420B"/>
    <w:rsid w:val="00C642F0"/>
    <w:rsid w:val="00C64C00"/>
    <w:rsid w:val="00C666EB"/>
    <w:rsid w:val="00C7079C"/>
    <w:rsid w:val="00C71D46"/>
    <w:rsid w:val="00C73AD4"/>
    <w:rsid w:val="00C824A0"/>
    <w:rsid w:val="00C8297B"/>
    <w:rsid w:val="00C860E1"/>
    <w:rsid w:val="00C90CEB"/>
    <w:rsid w:val="00C92753"/>
    <w:rsid w:val="00C944A9"/>
    <w:rsid w:val="00C950F3"/>
    <w:rsid w:val="00C95798"/>
    <w:rsid w:val="00CA0E56"/>
    <w:rsid w:val="00CA2BF9"/>
    <w:rsid w:val="00CA54F4"/>
    <w:rsid w:val="00CA627E"/>
    <w:rsid w:val="00CA633A"/>
    <w:rsid w:val="00CB32CC"/>
    <w:rsid w:val="00CC05E2"/>
    <w:rsid w:val="00CC1C51"/>
    <w:rsid w:val="00CC5053"/>
    <w:rsid w:val="00CD2452"/>
    <w:rsid w:val="00CD3B66"/>
    <w:rsid w:val="00CD3F3A"/>
    <w:rsid w:val="00CD523B"/>
    <w:rsid w:val="00CD5936"/>
    <w:rsid w:val="00CE0675"/>
    <w:rsid w:val="00CE07F1"/>
    <w:rsid w:val="00CE1E59"/>
    <w:rsid w:val="00CE5D88"/>
    <w:rsid w:val="00CE678C"/>
    <w:rsid w:val="00CF0C17"/>
    <w:rsid w:val="00CF1C40"/>
    <w:rsid w:val="00CF1F75"/>
    <w:rsid w:val="00CF3319"/>
    <w:rsid w:val="00CF3FDB"/>
    <w:rsid w:val="00CF73AF"/>
    <w:rsid w:val="00D00B3D"/>
    <w:rsid w:val="00D01187"/>
    <w:rsid w:val="00D02146"/>
    <w:rsid w:val="00D1195E"/>
    <w:rsid w:val="00D11A8D"/>
    <w:rsid w:val="00D11B53"/>
    <w:rsid w:val="00D125C2"/>
    <w:rsid w:val="00D1439A"/>
    <w:rsid w:val="00D14FD1"/>
    <w:rsid w:val="00D15D7B"/>
    <w:rsid w:val="00D1780B"/>
    <w:rsid w:val="00D17872"/>
    <w:rsid w:val="00D22BEC"/>
    <w:rsid w:val="00D22E4D"/>
    <w:rsid w:val="00D26251"/>
    <w:rsid w:val="00D27342"/>
    <w:rsid w:val="00D3079E"/>
    <w:rsid w:val="00D32C04"/>
    <w:rsid w:val="00D346C0"/>
    <w:rsid w:val="00D372FF"/>
    <w:rsid w:val="00D42814"/>
    <w:rsid w:val="00D467F8"/>
    <w:rsid w:val="00D5276C"/>
    <w:rsid w:val="00D572B6"/>
    <w:rsid w:val="00D602D0"/>
    <w:rsid w:val="00D73DC2"/>
    <w:rsid w:val="00D8219A"/>
    <w:rsid w:val="00D854F2"/>
    <w:rsid w:val="00D86A13"/>
    <w:rsid w:val="00D91E26"/>
    <w:rsid w:val="00D9233C"/>
    <w:rsid w:val="00D93D45"/>
    <w:rsid w:val="00DA2472"/>
    <w:rsid w:val="00DA2E93"/>
    <w:rsid w:val="00DA5B46"/>
    <w:rsid w:val="00DA5F67"/>
    <w:rsid w:val="00DB3D20"/>
    <w:rsid w:val="00DB7AF5"/>
    <w:rsid w:val="00DC1647"/>
    <w:rsid w:val="00DC263B"/>
    <w:rsid w:val="00DC4054"/>
    <w:rsid w:val="00DC5D42"/>
    <w:rsid w:val="00DC6C3D"/>
    <w:rsid w:val="00DD00B3"/>
    <w:rsid w:val="00DD0D37"/>
    <w:rsid w:val="00DD2696"/>
    <w:rsid w:val="00DD317F"/>
    <w:rsid w:val="00DD5870"/>
    <w:rsid w:val="00DE026F"/>
    <w:rsid w:val="00DE1D1D"/>
    <w:rsid w:val="00DE3688"/>
    <w:rsid w:val="00DE6DEC"/>
    <w:rsid w:val="00DE7445"/>
    <w:rsid w:val="00DE75E1"/>
    <w:rsid w:val="00DF23CE"/>
    <w:rsid w:val="00DF2442"/>
    <w:rsid w:val="00DF4E0C"/>
    <w:rsid w:val="00E00F7C"/>
    <w:rsid w:val="00E03458"/>
    <w:rsid w:val="00E0347F"/>
    <w:rsid w:val="00E05FFB"/>
    <w:rsid w:val="00E0686C"/>
    <w:rsid w:val="00E11F2E"/>
    <w:rsid w:val="00E12AC4"/>
    <w:rsid w:val="00E15264"/>
    <w:rsid w:val="00E21A63"/>
    <w:rsid w:val="00E22AF4"/>
    <w:rsid w:val="00E23C12"/>
    <w:rsid w:val="00E24381"/>
    <w:rsid w:val="00E25718"/>
    <w:rsid w:val="00E25877"/>
    <w:rsid w:val="00E26733"/>
    <w:rsid w:val="00E26917"/>
    <w:rsid w:val="00E27CCD"/>
    <w:rsid w:val="00E3121F"/>
    <w:rsid w:val="00E312C4"/>
    <w:rsid w:val="00E3404C"/>
    <w:rsid w:val="00E348D2"/>
    <w:rsid w:val="00E34B15"/>
    <w:rsid w:val="00E35D4D"/>
    <w:rsid w:val="00E40787"/>
    <w:rsid w:val="00E47562"/>
    <w:rsid w:val="00E50B65"/>
    <w:rsid w:val="00E519EA"/>
    <w:rsid w:val="00E55FE0"/>
    <w:rsid w:val="00E57F1D"/>
    <w:rsid w:val="00E66948"/>
    <w:rsid w:val="00E67D60"/>
    <w:rsid w:val="00E720AD"/>
    <w:rsid w:val="00E75639"/>
    <w:rsid w:val="00E80B54"/>
    <w:rsid w:val="00E80D8B"/>
    <w:rsid w:val="00E81D56"/>
    <w:rsid w:val="00E822E8"/>
    <w:rsid w:val="00E836C8"/>
    <w:rsid w:val="00E839C2"/>
    <w:rsid w:val="00E934DB"/>
    <w:rsid w:val="00E934EC"/>
    <w:rsid w:val="00E9385F"/>
    <w:rsid w:val="00EA0647"/>
    <w:rsid w:val="00EA193A"/>
    <w:rsid w:val="00EA2247"/>
    <w:rsid w:val="00EA546B"/>
    <w:rsid w:val="00EA752A"/>
    <w:rsid w:val="00EB05C2"/>
    <w:rsid w:val="00EB0EF4"/>
    <w:rsid w:val="00EB171A"/>
    <w:rsid w:val="00EB4C0D"/>
    <w:rsid w:val="00EB6350"/>
    <w:rsid w:val="00EB73C7"/>
    <w:rsid w:val="00EC16E8"/>
    <w:rsid w:val="00EC25C4"/>
    <w:rsid w:val="00EC6678"/>
    <w:rsid w:val="00EC6EE1"/>
    <w:rsid w:val="00ED7D97"/>
    <w:rsid w:val="00EE0A80"/>
    <w:rsid w:val="00EF3C17"/>
    <w:rsid w:val="00EF3FC9"/>
    <w:rsid w:val="00F007BE"/>
    <w:rsid w:val="00F01A0D"/>
    <w:rsid w:val="00F04A89"/>
    <w:rsid w:val="00F051B2"/>
    <w:rsid w:val="00F06464"/>
    <w:rsid w:val="00F067FD"/>
    <w:rsid w:val="00F06EBB"/>
    <w:rsid w:val="00F07487"/>
    <w:rsid w:val="00F1283E"/>
    <w:rsid w:val="00F17473"/>
    <w:rsid w:val="00F20D57"/>
    <w:rsid w:val="00F235C2"/>
    <w:rsid w:val="00F23AD0"/>
    <w:rsid w:val="00F25695"/>
    <w:rsid w:val="00F310A9"/>
    <w:rsid w:val="00F32EBC"/>
    <w:rsid w:val="00F341EC"/>
    <w:rsid w:val="00F34414"/>
    <w:rsid w:val="00F35CBD"/>
    <w:rsid w:val="00F37B4F"/>
    <w:rsid w:val="00F42A05"/>
    <w:rsid w:val="00F46403"/>
    <w:rsid w:val="00F51325"/>
    <w:rsid w:val="00F52A3D"/>
    <w:rsid w:val="00F54239"/>
    <w:rsid w:val="00F56724"/>
    <w:rsid w:val="00F57FEF"/>
    <w:rsid w:val="00F60706"/>
    <w:rsid w:val="00F611B0"/>
    <w:rsid w:val="00F62A16"/>
    <w:rsid w:val="00F635C7"/>
    <w:rsid w:val="00F645FC"/>
    <w:rsid w:val="00F66C2E"/>
    <w:rsid w:val="00F7081D"/>
    <w:rsid w:val="00F73B4A"/>
    <w:rsid w:val="00F7416D"/>
    <w:rsid w:val="00F75571"/>
    <w:rsid w:val="00F75717"/>
    <w:rsid w:val="00F77BAF"/>
    <w:rsid w:val="00F77EBA"/>
    <w:rsid w:val="00F81785"/>
    <w:rsid w:val="00F82F03"/>
    <w:rsid w:val="00F82F6D"/>
    <w:rsid w:val="00F83AFB"/>
    <w:rsid w:val="00F84117"/>
    <w:rsid w:val="00F84CA0"/>
    <w:rsid w:val="00F86864"/>
    <w:rsid w:val="00F86C81"/>
    <w:rsid w:val="00F87BA5"/>
    <w:rsid w:val="00F91048"/>
    <w:rsid w:val="00F9500D"/>
    <w:rsid w:val="00F96348"/>
    <w:rsid w:val="00FA1786"/>
    <w:rsid w:val="00FA27DF"/>
    <w:rsid w:val="00FA5F3E"/>
    <w:rsid w:val="00FA6F18"/>
    <w:rsid w:val="00FA7D7A"/>
    <w:rsid w:val="00FC0F19"/>
    <w:rsid w:val="00FC344A"/>
    <w:rsid w:val="00FC49C6"/>
    <w:rsid w:val="00FC65EC"/>
    <w:rsid w:val="00FC6FD4"/>
    <w:rsid w:val="00FC79B3"/>
    <w:rsid w:val="00FC79DB"/>
    <w:rsid w:val="00FD0D91"/>
    <w:rsid w:val="00FD1BA1"/>
    <w:rsid w:val="00FD4422"/>
    <w:rsid w:val="00FD5206"/>
    <w:rsid w:val="00FD5C04"/>
    <w:rsid w:val="00FD64EC"/>
    <w:rsid w:val="00FD6F7A"/>
    <w:rsid w:val="00FE0872"/>
    <w:rsid w:val="00FE0E2F"/>
    <w:rsid w:val="00FE1840"/>
    <w:rsid w:val="00FE1A45"/>
    <w:rsid w:val="00FE22ED"/>
    <w:rsid w:val="00FE26AE"/>
    <w:rsid w:val="00FE2CFF"/>
    <w:rsid w:val="00FE641C"/>
    <w:rsid w:val="00FE6701"/>
    <w:rsid w:val="00FF03E4"/>
    <w:rsid w:val="00FF210F"/>
    <w:rsid w:val="00FF3799"/>
    <w:rsid w:val="00FF474C"/>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43B480BF"/>
  <w15:docId w15:val="{A1049876-FF55-429C-8F14-7029AFB03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CG Times" w:hAnsi="CG Times"/>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2576E7"/>
    <w:pPr>
      <w:autoSpaceDE/>
      <w:autoSpaceDN/>
      <w:adjustRightInd/>
      <w:ind w:left="20"/>
      <w:outlineLvl w:val="2"/>
    </w:pPr>
    <w:rPr>
      <w:rFonts w:ascii="Times New Roman" w:hAnsi="Times New Roman"/>
      <w:b/>
      <w:bCs/>
      <w:sz w:val="16"/>
      <w:szCs w:val="16"/>
    </w:rPr>
  </w:style>
  <w:style w:type="paragraph" w:styleId="Heading4">
    <w:name w:val="heading 4"/>
    <w:basedOn w:val="Normal"/>
    <w:link w:val="Heading4Char"/>
    <w:uiPriority w:val="9"/>
    <w:unhideWhenUsed/>
    <w:qFormat/>
    <w:rsid w:val="005320AF"/>
    <w:pPr>
      <w:adjustRightInd/>
      <w:spacing w:before="61"/>
      <w:ind w:left="100"/>
      <w:outlineLvl w:val="3"/>
    </w:pPr>
    <w:rPr>
      <w:rFonts w:ascii="Times New Roman" w:hAnsi="Times New Roman"/>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pPr>
      <w:widowControl w:val="0"/>
      <w:autoSpaceDE w:val="0"/>
      <w:autoSpaceDN w:val="0"/>
      <w:adjustRightInd w:val="0"/>
      <w:ind w:left="720"/>
      <w:jc w:val="both"/>
    </w:pPr>
    <w:rPr>
      <w:rFonts w:ascii="CG Times" w:hAnsi="CG Times"/>
      <w:sz w:val="24"/>
      <w:szCs w:val="24"/>
    </w:rPr>
  </w:style>
  <w:style w:type="paragraph" w:customStyle="1" w:styleId="Level2">
    <w:name w:val="Level 2"/>
    <w:pPr>
      <w:widowControl w:val="0"/>
      <w:autoSpaceDE w:val="0"/>
      <w:autoSpaceDN w:val="0"/>
      <w:adjustRightInd w:val="0"/>
      <w:ind w:left="1440"/>
      <w:jc w:val="both"/>
    </w:pPr>
    <w:rPr>
      <w:rFonts w:ascii="CG Times" w:hAnsi="CG Times"/>
      <w:sz w:val="24"/>
      <w:szCs w:val="24"/>
    </w:rPr>
  </w:style>
  <w:style w:type="paragraph" w:customStyle="1" w:styleId="Level3">
    <w:name w:val="Level 3"/>
    <w:pPr>
      <w:widowControl w:val="0"/>
      <w:autoSpaceDE w:val="0"/>
      <w:autoSpaceDN w:val="0"/>
      <w:adjustRightInd w:val="0"/>
      <w:ind w:left="2160"/>
      <w:jc w:val="both"/>
    </w:pPr>
    <w:rPr>
      <w:rFonts w:ascii="CG Times" w:hAnsi="CG Times"/>
      <w:sz w:val="24"/>
      <w:szCs w:val="24"/>
    </w:rPr>
  </w:style>
  <w:style w:type="paragraph" w:customStyle="1" w:styleId="Level4">
    <w:name w:val="Level 4"/>
    <w:pPr>
      <w:widowControl w:val="0"/>
      <w:autoSpaceDE w:val="0"/>
      <w:autoSpaceDN w:val="0"/>
      <w:adjustRightInd w:val="0"/>
      <w:ind w:left="2880"/>
      <w:jc w:val="both"/>
    </w:pPr>
    <w:rPr>
      <w:rFonts w:ascii="CG Times" w:hAnsi="CG Times"/>
      <w:sz w:val="24"/>
      <w:szCs w:val="24"/>
    </w:rPr>
  </w:style>
  <w:style w:type="paragraph" w:customStyle="1" w:styleId="Level5">
    <w:name w:val="Level 5"/>
    <w:pPr>
      <w:widowControl w:val="0"/>
      <w:autoSpaceDE w:val="0"/>
      <w:autoSpaceDN w:val="0"/>
      <w:adjustRightInd w:val="0"/>
      <w:ind w:left="3600"/>
      <w:jc w:val="both"/>
    </w:pPr>
    <w:rPr>
      <w:rFonts w:ascii="CG Times" w:hAnsi="CG Times"/>
      <w:sz w:val="24"/>
      <w:szCs w:val="24"/>
    </w:rPr>
  </w:style>
  <w:style w:type="paragraph" w:customStyle="1" w:styleId="Level6">
    <w:name w:val="Level 6"/>
    <w:pPr>
      <w:widowControl w:val="0"/>
      <w:autoSpaceDE w:val="0"/>
      <w:autoSpaceDN w:val="0"/>
      <w:adjustRightInd w:val="0"/>
      <w:ind w:left="4320"/>
      <w:jc w:val="both"/>
    </w:pPr>
    <w:rPr>
      <w:rFonts w:ascii="CG Times" w:hAnsi="CG Times"/>
      <w:sz w:val="24"/>
      <w:szCs w:val="24"/>
    </w:rPr>
  </w:style>
  <w:style w:type="paragraph" w:customStyle="1" w:styleId="Level7">
    <w:name w:val="Level 7"/>
    <w:pPr>
      <w:widowControl w:val="0"/>
      <w:autoSpaceDE w:val="0"/>
      <w:autoSpaceDN w:val="0"/>
      <w:adjustRightInd w:val="0"/>
      <w:ind w:left="5040"/>
      <w:jc w:val="both"/>
    </w:pPr>
    <w:rPr>
      <w:rFonts w:ascii="CG Times" w:hAnsi="CG Times"/>
      <w:sz w:val="24"/>
      <w:szCs w:val="24"/>
    </w:rPr>
  </w:style>
  <w:style w:type="paragraph" w:customStyle="1" w:styleId="Level8">
    <w:name w:val="Level 8"/>
    <w:pPr>
      <w:widowControl w:val="0"/>
      <w:autoSpaceDE w:val="0"/>
      <w:autoSpaceDN w:val="0"/>
      <w:adjustRightInd w:val="0"/>
      <w:ind w:left="5760"/>
      <w:jc w:val="both"/>
    </w:pPr>
    <w:rPr>
      <w:rFonts w:ascii="CG Times" w:hAnsi="CG Times"/>
      <w:sz w:val="24"/>
      <w:szCs w:val="24"/>
    </w:rPr>
  </w:style>
  <w:style w:type="paragraph" w:customStyle="1" w:styleId="Level9">
    <w:name w:val="Level 9"/>
    <w:pPr>
      <w:widowControl w:val="0"/>
      <w:autoSpaceDE w:val="0"/>
      <w:autoSpaceDN w:val="0"/>
      <w:adjustRightInd w:val="0"/>
      <w:ind w:left="6480"/>
      <w:jc w:val="both"/>
    </w:pPr>
    <w:rPr>
      <w:rFonts w:ascii="CG Times" w:hAnsi="CG Times"/>
      <w:sz w:val="24"/>
      <w:szCs w:val="24"/>
    </w:rPr>
  </w:style>
  <w:style w:type="paragraph" w:customStyle="1" w:styleId="level10">
    <w:name w:val="_level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rFonts w:ascii="CG Times" w:hAnsi="CG Times"/>
      <w:sz w:val="24"/>
      <w:szCs w:val="24"/>
    </w:rPr>
  </w:style>
  <w:style w:type="paragraph" w:customStyle="1" w:styleId="level20">
    <w:name w:val="_level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jc w:val="both"/>
    </w:pPr>
    <w:rPr>
      <w:rFonts w:ascii="CG Times" w:hAnsi="CG Times"/>
      <w:sz w:val="24"/>
      <w:szCs w:val="24"/>
    </w:rPr>
  </w:style>
  <w:style w:type="paragraph" w:customStyle="1" w:styleId="level30">
    <w:name w:val="_level3"/>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080" w:hanging="360"/>
      <w:jc w:val="both"/>
    </w:pPr>
    <w:rPr>
      <w:rFonts w:ascii="CG Times" w:hAnsi="CG Times"/>
      <w:sz w:val="24"/>
      <w:szCs w:val="24"/>
    </w:rPr>
  </w:style>
  <w:style w:type="paragraph" w:customStyle="1" w:styleId="level40">
    <w:name w:val="_level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440" w:hanging="360"/>
      <w:jc w:val="both"/>
    </w:pPr>
    <w:rPr>
      <w:rFonts w:ascii="CG Times" w:hAnsi="CG Times"/>
      <w:sz w:val="24"/>
      <w:szCs w:val="24"/>
    </w:rPr>
  </w:style>
  <w:style w:type="paragraph" w:customStyle="1" w:styleId="level50">
    <w:name w:val="_level5"/>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00" w:hanging="360"/>
      <w:jc w:val="both"/>
    </w:pPr>
    <w:rPr>
      <w:rFonts w:ascii="CG Times" w:hAnsi="CG Times"/>
      <w:sz w:val="24"/>
      <w:szCs w:val="24"/>
    </w:rPr>
  </w:style>
  <w:style w:type="paragraph" w:customStyle="1" w:styleId="level60">
    <w:name w:val="_level6"/>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160" w:hanging="360"/>
      <w:jc w:val="both"/>
    </w:pPr>
    <w:rPr>
      <w:rFonts w:ascii="CG Times" w:hAnsi="CG Times"/>
      <w:sz w:val="24"/>
      <w:szCs w:val="24"/>
    </w:rPr>
  </w:style>
  <w:style w:type="paragraph" w:customStyle="1" w:styleId="level70">
    <w:name w:val="_level7"/>
    <w:pPr>
      <w:widowControl w:val="0"/>
      <w:tabs>
        <w:tab w:val="left" w:pos="252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520" w:hanging="360"/>
      <w:jc w:val="both"/>
    </w:pPr>
    <w:rPr>
      <w:rFonts w:ascii="CG Times" w:hAnsi="CG Times"/>
      <w:sz w:val="24"/>
      <w:szCs w:val="24"/>
    </w:rPr>
  </w:style>
  <w:style w:type="paragraph" w:customStyle="1" w:styleId="level80">
    <w:name w:val="_level8"/>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880" w:hanging="360"/>
      <w:jc w:val="both"/>
    </w:pPr>
    <w:rPr>
      <w:rFonts w:ascii="CG Times" w:hAnsi="CG Times"/>
      <w:sz w:val="24"/>
      <w:szCs w:val="24"/>
    </w:rPr>
  </w:style>
  <w:style w:type="paragraph" w:customStyle="1" w:styleId="level90">
    <w:name w:val="_level9"/>
    <w:pPr>
      <w:widowControl w:val="0"/>
      <w:tabs>
        <w:tab w:val="left" w:pos="324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240" w:hanging="360"/>
      <w:jc w:val="both"/>
    </w:pPr>
    <w:rPr>
      <w:rFonts w:ascii="CG Times" w:hAnsi="CG Times"/>
      <w:sz w:val="24"/>
      <w:szCs w:val="24"/>
    </w:rPr>
  </w:style>
  <w:style w:type="character" w:customStyle="1" w:styleId="Heading">
    <w:name w:val="Heading"/>
    <w:rPr>
      <w:b/>
      <w:bCs/>
      <w:sz w:val="28"/>
      <w:szCs w:val="28"/>
    </w:rPr>
  </w:style>
  <w:style w:type="character" w:customStyle="1" w:styleId="RightPar">
    <w:name w:val="Right Par"/>
  </w:style>
  <w:style w:type="character" w:customStyle="1" w:styleId="Bibliogrphy">
    <w:name w:val="Bibliogrphy"/>
  </w:style>
  <w:style w:type="character" w:customStyle="1" w:styleId="Subheading">
    <w:name w:val="Subheading"/>
    <w:rPr>
      <w:b/>
      <w:bCs/>
    </w:rPr>
  </w:style>
  <w:style w:type="paragraph" w:customStyle="1" w:styleId="a">
    <w:name w:val="!"/>
    <w:pPr>
      <w:widowControl w:val="0"/>
      <w:tabs>
        <w:tab w:val="left" w:pos="720"/>
      </w:tabs>
      <w:autoSpaceDE w:val="0"/>
      <w:autoSpaceDN w:val="0"/>
      <w:adjustRightInd w:val="0"/>
      <w:ind w:left="-1440"/>
      <w:jc w:val="both"/>
    </w:pPr>
    <w:rPr>
      <w:rFonts w:ascii="CG Times" w:hAnsi="CG Times"/>
      <w:sz w:val="24"/>
      <w:szCs w:val="24"/>
    </w:rPr>
  </w:style>
  <w:style w:type="paragraph" w:customStyle="1" w:styleId="a0">
    <w:name w:val="#"/>
    <w:pPr>
      <w:widowControl w:val="0"/>
      <w:autoSpaceDE w:val="0"/>
      <w:autoSpaceDN w:val="0"/>
      <w:adjustRightInd w:val="0"/>
      <w:ind w:left="-1440"/>
      <w:jc w:val="both"/>
    </w:pPr>
    <w:rPr>
      <w:rFonts w:ascii="CG Times" w:hAnsi="CG Times"/>
      <w:sz w:val="24"/>
      <w:szCs w:val="24"/>
    </w:rPr>
  </w:style>
  <w:style w:type="paragraph" w:customStyle="1" w:styleId="a1">
    <w:name w:val=""/>
    <w:pPr>
      <w:widowControl w:val="0"/>
      <w:autoSpaceDE w:val="0"/>
      <w:autoSpaceDN w:val="0"/>
      <w:adjustRightInd w:val="0"/>
      <w:ind w:left="-1440"/>
      <w:jc w:val="both"/>
    </w:pPr>
    <w:rPr>
      <w:rFonts w:ascii="CG Times" w:hAnsi="CG Times"/>
      <w:sz w:val="24"/>
      <w:szCs w:val="24"/>
    </w:rPr>
  </w:style>
  <w:style w:type="character" w:customStyle="1" w:styleId="DefaultPara">
    <w:name w:val="Default Para"/>
    <w:rPr>
      <w:sz w:val="20"/>
      <w:szCs w:val="20"/>
    </w:rPr>
  </w:style>
  <w:style w:type="paragraph" w:customStyle="1" w:styleId="Text">
    <w:name w:val="Text"/>
    <w:pPr>
      <w:widowControl w:val="0"/>
      <w:autoSpaceDE w:val="0"/>
      <w:autoSpaceDN w:val="0"/>
      <w:adjustRightInd w:val="0"/>
    </w:pPr>
    <w:rPr>
      <w:rFonts w:ascii="CG Times" w:hAnsi="CG Times"/>
      <w:sz w:val="24"/>
      <w:szCs w:val="24"/>
    </w:rPr>
  </w:style>
  <w:style w:type="paragraph" w:customStyle="1" w:styleId="Level11">
    <w:name w:val="Level 11"/>
    <w:pPr>
      <w:widowControl w:val="0"/>
      <w:autoSpaceDE w:val="0"/>
      <w:autoSpaceDN w:val="0"/>
      <w:adjustRightInd w:val="0"/>
    </w:pPr>
    <w:rPr>
      <w:rFonts w:ascii="CG Times" w:hAnsi="CG Times"/>
      <w:sz w:val="24"/>
      <w:szCs w:val="24"/>
    </w:rPr>
  </w:style>
  <w:style w:type="paragraph" w:customStyle="1" w:styleId="subhead">
    <w:name w:val="subhead"/>
    <w:pPr>
      <w:widowControl w:val="0"/>
      <w:autoSpaceDE w:val="0"/>
      <w:autoSpaceDN w:val="0"/>
      <w:adjustRightInd w:val="0"/>
      <w:spacing w:line="279" w:lineRule="atLeast"/>
      <w:jc w:val="center"/>
    </w:pPr>
    <w:rPr>
      <w:rFonts w:ascii="Eras" w:hAnsi="Eras" w:cs="Eras"/>
      <w:b/>
      <w:bCs/>
      <w:i/>
      <w:iCs/>
      <w:sz w:val="24"/>
      <w:szCs w:val="24"/>
    </w:rPr>
  </w:style>
  <w:style w:type="character" w:customStyle="1" w:styleId="1Paragraph">
    <w:name w:val="1Paragraph"/>
    <w:rPr>
      <w:rFonts w:ascii="Times New Roman" w:hAnsi="Times New Roman" w:cs="Times New Roman"/>
      <w:sz w:val="20"/>
      <w:szCs w:val="20"/>
    </w:rPr>
  </w:style>
  <w:style w:type="paragraph" w:customStyle="1" w:styleId="levsl1">
    <w:name w:val="_levsl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rFonts w:ascii="CG Times" w:hAnsi="CG Times"/>
      <w:sz w:val="24"/>
      <w:szCs w:val="24"/>
    </w:rPr>
  </w:style>
  <w:style w:type="paragraph" w:customStyle="1" w:styleId="levsl2">
    <w:name w:val="_levsl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jc w:val="both"/>
    </w:pPr>
    <w:rPr>
      <w:rFonts w:ascii="CG Times" w:hAnsi="CG Times"/>
      <w:sz w:val="24"/>
      <w:szCs w:val="24"/>
    </w:rPr>
  </w:style>
  <w:style w:type="paragraph" w:customStyle="1" w:styleId="levsl3">
    <w:name w:val="_levsl3"/>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080" w:hanging="360"/>
      <w:jc w:val="both"/>
    </w:pPr>
    <w:rPr>
      <w:rFonts w:ascii="CG Times" w:hAnsi="CG Times"/>
      <w:sz w:val="24"/>
      <w:szCs w:val="24"/>
    </w:rPr>
  </w:style>
  <w:style w:type="paragraph" w:customStyle="1" w:styleId="levsl4">
    <w:name w:val="_levsl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440" w:hanging="360"/>
      <w:jc w:val="both"/>
    </w:pPr>
    <w:rPr>
      <w:rFonts w:ascii="CG Times" w:hAnsi="CG Times"/>
      <w:sz w:val="24"/>
      <w:szCs w:val="24"/>
    </w:rPr>
  </w:style>
  <w:style w:type="paragraph" w:customStyle="1" w:styleId="levsl5">
    <w:name w:val="_levsl5"/>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00" w:hanging="360"/>
      <w:jc w:val="both"/>
    </w:pPr>
    <w:rPr>
      <w:rFonts w:ascii="CG Times" w:hAnsi="CG Times"/>
      <w:sz w:val="24"/>
      <w:szCs w:val="24"/>
    </w:rPr>
  </w:style>
  <w:style w:type="paragraph" w:customStyle="1" w:styleId="levsl6">
    <w:name w:val="_levsl6"/>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160" w:hanging="360"/>
      <w:jc w:val="both"/>
    </w:pPr>
    <w:rPr>
      <w:rFonts w:ascii="CG Times" w:hAnsi="CG Times"/>
      <w:sz w:val="24"/>
      <w:szCs w:val="24"/>
    </w:rPr>
  </w:style>
  <w:style w:type="paragraph" w:customStyle="1" w:styleId="levsl7">
    <w:name w:val="_levsl7"/>
    <w:pPr>
      <w:widowControl w:val="0"/>
      <w:tabs>
        <w:tab w:val="left" w:pos="252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520" w:hanging="360"/>
      <w:jc w:val="both"/>
    </w:pPr>
    <w:rPr>
      <w:rFonts w:ascii="CG Times" w:hAnsi="CG Times"/>
      <w:sz w:val="24"/>
      <w:szCs w:val="24"/>
    </w:rPr>
  </w:style>
  <w:style w:type="paragraph" w:customStyle="1" w:styleId="levsl8">
    <w:name w:val="_levsl8"/>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880" w:hanging="360"/>
      <w:jc w:val="both"/>
    </w:pPr>
    <w:rPr>
      <w:rFonts w:ascii="CG Times" w:hAnsi="CG Times"/>
      <w:sz w:val="24"/>
      <w:szCs w:val="24"/>
    </w:rPr>
  </w:style>
  <w:style w:type="paragraph" w:customStyle="1" w:styleId="levsl9">
    <w:name w:val="_levsl9"/>
    <w:pPr>
      <w:widowControl w:val="0"/>
      <w:tabs>
        <w:tab w:val="left" w:pos="324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240" w:hanging="360"/>
      <w:jc w:val="both"/>
    </w:pPr>
    <w:rPr>
      <w:rFonts w:ascii="CG Times" w:hAnsi="CG Times"/>
      <w:sz w:val="24"/>
      <w:szCs w:val="24"/>
    </w:rPr>
  </w:style>
  <w:style w:type="paragraph" w:customStyle="1" w:styleId="levnl1">
    <w:name w:val="_levnl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rFonts w:ascii="CG Times" w:hAnsi="CG Times"/>
      <w:sz w:val="24"/>
      <w:szCs w:val="24"/>
    </w:rPr>
  </w:style>
  <w:style w:type="paragraph" w:customStyle="1" w:styleId="levnl2">
    <w:name w:val="_levnl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jc w:val="both"/>
    </w:pPr>
    <w:rPr>
      <w:rFonts w:ascii="CG Times" w:hAnsi="CG Times"/>
      <w:sz w:val="24"/>
      <w:szCs w:val="24"/>
    </w:rPr>
  </w:style>
  <w:style w:type="paragraph" w:customStyle="1" w:styleId="levnl3">
    <w:name w:val="_levnl3"/>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080" w:hanging="360"/>
      <w:jc w:val="both"/>
    </w:pPr>
    <w:rPr>
      <w:rFonts w:ascii="CG Times" w:hAnsi="CG Times"/>
      <w:sz w:val="24"/>
      <w:szCs w:val="24"/>
    </w:rPr>
  </w:style>
  <w:style w:type="paragraph" w:customStyle="1" w:styleId="levnl4">
    <w:name w:val="_levnl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440" w:hanging="360"/>
      <w:jc w:val="both"/>
    </w:pPr>
    <w:rPr>
      <w:rFonts w:ascii="CG Times" w:hAnsi="CG Times"/>
      <w:sz w:val="24"/>
      <w:szCs w:val="24"/>
    </w:rPr>
  </w:style>
  <w:style w:type="paragraph" w:customStyle="1" w:styleId="levnl5">
    <w:name w:val="_levnl5"/>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00" w:hanging="360"/>
      <w:jc w:val="both"/>
    </w:pPr>
    <w:rPr>
      <w:rFonts w:ascii="CG Times" w:hAnsi="CG Times"/>
      <w:sz w:val="24"/>
      <w:szCs w:val="24"/>
    </w:rPr>
  </w:style>
  <w:style w:type="paragraph" w:customStyle="1" w:styleId="levnl6">
    <w:name w:val="_levnl6"/>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160" w:hanging="360"/>
      <w:jc w:val="both"/>
    </w:pPr>
    <w:rPr>
      <w:rFonts w:ascii="CG Times" w:hAnsi="CG Times"/>
      <w:sz w:val="24"/>
      <w:szCs w:val="24"/>
    </w:rPr>
  </w:style>
  <w:style w:type="paragraph" w:customStyle="1" w:styleId="levnl7">
    <w:name w:val="_levnl7"/>
    <w:pPr>
      <w:widowControl w:val="0"/>
      <w:tabs>
        <w:tab w:val="left" w:pos="252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520" w:hanging="360"/>
      <w:jc w:val="both"/>
    </w:pPr>
    <w:rPr>
      <w:rFonts w:ascii="CG Times" w:hAnsi="CG Times"/>
      <w:sz w:val="24"/>
      <w:szCs w:val="24"/>
    </w:rPr>
  </w:style>
  <w:style w:type="paragraph" w:customStyle="1" w:styleId="levnl8">
    <w:name w:val="_levnl8"/>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880" w:hanging="360"/>
      <w:jc w:val="both"/>
    </w:pPr>
    <w:rPr>
      <w:rFonts w:ascii="CG Times" w:hAnsi="CG Times"/>
      <w:sz w:val="24"/>
      <w:szCs w:val="24"/>
    </w:rPr>
  </w:style>
  <w:style w:type="paragraph" w:customStyle="1" w:styleId="levnl9">
    <w:name w:val="_levnl9"/>
    <w:pPr>
      <w:widowControl w:val="0"/>
      <w:tabs>
        <w:tab w:val="left" w:pos="324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240" w:hanging="360"/>
      <w:jc w:val="both"/>
    </w:pPr>
    <w:rPr>
      <w:rFonts w:ascii="CG Times" w:hAnsi="CG Times"/>
      <w:sz w:val="24"/>
      <w:szCs w:val="24"/>
    </w:rPr>
  </w:style>
  <w:style w:type="character" w:styleId="Hyperlink">
    <w:name w:val="Hyperlink"/>
    <w:uiPriority w:val="99"/>
    <w:rPr>
      <w:color w:val="0000FF"/>
      <w:u w:val="single"/>
    </w:rPr>
  </w:style>
  <w:style w:type="character" w:customStyle="1" w:styleId="SYSHYPERTEXT">
    <w:name w:val="SYS_HYPERTEXT"/>
    <w:rPr>
      <w:color w:val="0000FF"/>
      <w:u w:val="words"/>
    </w:rPr>
  </w:style>
  <w:style w:type="paragraph" w:styleId="Footer">
    <w:name w:val="footer"/>
    <w:basedOn w:val="Normal"/>
    <w:link w:val="FooterChar"/>
    <w:uiPriority w:val="99"/>
    <w:rsid w:val="0072010E"/>
    <w:pPr>
      <w:tabs>
        <w:tab w:val="center" w:pos="4320"/>
        <w:tab w:val="right" w:pos="8640"/>
      </w:tabs>
    </w:pPr>
  </w:style>
  <w:style w:type="character" w:styleId="PageNumber">
    <w:name w:val="page number"/>
    <w:basedOn w:val="DefaultParagraphFont"/>
    <w:rsid w:val="0072010E"/>
  </w:style>
  <w:style w:type="paragraph" w:customStyle="1" w:styleId="NoParagraphStyle">
    <w:name w:val="[No Paragraph Style]"/>
    <w:rsid w:val="0064146B"/>
    <w:pPr>
      <w:widowControl w:val="0"/>
      <w:autoSpaceDE w:val="0"/>
      <w:autoSpaceDN w:val="0"/>
      <w:adjustRightInd w:val="0"/>
      <w:spacing w:line="288" w:lineRule="auto"/>
      <w:textAlignment w:val="center"/>
    </w:pPr>
    <w:rPr>
      <w:rFonts w:ascii="Arial" w:hAnsi="Arial" w:cs="Arial"/>
      <w:color w:val="000000"/>
      <w:sz w:val="24"/>
      <w:szCs w:val="24"/>
    </w:rPr>
  </w:style>
  <w:style w:type="paragraph" w:customStyle="1" w:styleId="Author">
    <w:name w:val="Author"/>
    <w:basedOn w:val="Normal"/>
    <w:rsid w:val="00D8219A"/>
    <w:pPr>
      <w:spacing w:line="240" w:lineRule="atLeast"/>
      <w:jc w:val="center"/>
      <w:textAlignment w:val="center"/>
    </w:pPr>
    <w:rPr>
      <w:rFonts w:ascii="Arial" w:hAnsi="Arial" w:cs="Arial"/>
      <w:b/>
      <w:bCs/>
      <w:color w:val="000000"/>
    </w:rPr>
  </w:style>
  <w:style w:type="paragraph" w:styleId="Header">
    <w:name w:val="header"/>
    <w:basedOn w:val="Normal"/>
    <w:link w:val="HeaderChar"/>
    <w:uiPriority w:val="99"/>
    <w:rsid w:val="00F310A9"/>
    <w:pPr>
      <w:tabs>
        <w:tab w:val="center" w:pos="4320"/>
        <w:tab w:val="right" w:pos="8640"/>
      </w:tabs>
    </w:pPr>
  </w:style>
  <w:style w:type="character" w:styleId="FollowedHyperlink">
    <w:name w:val="FollowedHyperlink"/>
    <w:rsid w:val="008F6B5A"/>
    <w:rPr>
      <w:color w:val="800080"/>
      <w:u w:val="single"/>
    </w:rPr>
  </w:style>
  <w:style w:type="table" w:styleId="TableGrid">
    <w:name w:val="Table Grid"/>
    <w:basedOn w:val="TableNormal"/>
    <w:uiPriority w:val="39"/>
    <w:rsid w:val="007B6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B34E14"/>
    <w:rPr>
      <w:rFonts w:ascii="Calibri" w:eastAsia="Calibri" w:hAnsi="Calibri"/>
      <w:sz w:val="22"/>
      <w:szCs w:val="22"/>
    </w:rPr>
  </w:style>
  <w:style w:type="character" w:customStyle="1" w:styleId="FooterChar">
    <w:name w:val="Footer Char"/>
    <w:link w:val="Footer"/>
    <w:uiPriority w:val="99"/>
    <w:rsid w:val="009C2917"/>
    <w:rPr>
      <w:rFonts w:ascii="CG Times" w:hAnsi="CG Times"/>
    </w:rPr>
  </w:style>
  <w:style w:type="character" w:styleId="LineNumber">
    <w:name w:val="line number"/>
    <w:basedOn w:val="DefaultParagraphFont"/>
    <w:rsid w:val="009C2917"/>
  </w:style>
  <w:style w:type="character" w:styleId="CommentReference">
    <w:name w:val="annotation reference"/>
    <w:uiPriority w:val="99"/>
    <w:semiHidden/>
    <w:rsid w:val="00F051B2"/>
    <w:rPr>
      <w:sz w:val="16"/>
      <w:szCs w:val="16"/>
    </w:rPr>
  </w:style>
  <w:style w:type="paragraph" w:styleId="CommentText">
    <w:name w:val="annotation text"/>
    <w:basedOn w:val="Normal"/>
    <w:link w:val="CommentTextChar"/>
    <w:uiPriority w:val="99"/>
    <w:semiHidden/>
    <w:rsid w:val="00F051B2"/>
  </w:style>
  <w:style w:type="paragraph" w:styleId="CommentSubject">
    <w:name w:val="annotation subject"/>
    <w:basedOn w:val="CommentText"/>
    <w:next w:val="CommentText"/>
    <w:link w:val="CommentSubjectChar"/>
    <w:uiPriority w:val="99"/>
    <w:semiHidden/>
    <w:rsid w:val="00F051B2"/>
    <w:rPr>
      <w:b/>
      <w:bCs/>
    </w:rPr>
  </w:style>
  <w:style w:type="paragraph" w:styleId="BalloonText">
    <w:name w:val="Balloon Text"/>
    <w:basedOn w:val="Normal"/>
    <w:link w:val="BalloonTextChar"/>
    <w:uiPriority w:val="99"/>
    <w:semiHidden/>
    <w:rsid w:val="00F051B2"/>
    <w:rPr>
      <w:rFonts w:ascii="Tahoma" w:hAnsi="Tahoma" w:cs="Tahoma"/>
      <w:sz w:val="16"/>
      <w:szCs w:val="16"/>
    </w:rPr>
  </w:style>
  <w:style w:type="paragraph" w:styleId="PlainText">
    <w:name w:val="Plain Text"/>
    <w:basedOn w:val="Normal"/>
    <w:link w:val="PlainTextChar"/>
    <w:rsid w:val="00FF3799"/>
    <w:pPr>
      <w:widowControl/>
      <w:autoSpaceDE/>
      <w:autoSpaceDN/>
      <w:adjustRightInd/>
    </w:pPr>
    <w:rPr>
      <w:rFonts w:ascii="Courier New" w:hAnsi="Courier New" w:cs="Courier New"/>
    </w:rPr>
  </w:style>
  <w:style w:type="character" w:customStyle="1" w:styleId="Heading1Char">
    <w:name w:val="Heading 1 Char"/>
    <w:link w:val="Heading1"/>
    <w:rsid w:val="00416EBB"/>
    <w:rPr>
      <w:rFonts w:ascii="Arial" w:hAnsi="Arial" w:cs="Arial"/>
      <w:b/>
      <w:bCs/>
      <w:kern w:val="32"/>
      <w:sz w:val="32"/>
      <w:szCs w:val="32"/>
    </w:rPr>
  </w:style>
  <w:style w:type="paragraph" w:styleId="BodyText">
    <w:name w:val="Body Text"/>
    <w:basedOn w:val="Normal"/>
    <w:link w:val="BodyTextChar"/>
    <w:uiPriority w:val="1"/>
    <w:qFormat/>
    <w:rsid w:val="00416EBB"/>
    <w:pPr>
      <w:autoSpaceDE/>
      <w:autoSpaceDN/>
      <w:adjustRightInd/>
      <w:spacing w:before="7"/>
      <w:ind w:left="20"/>
    </w:pPr>
    <w:rPr>
      <w:rFonts w:ascii="Times New Roman" w:hAnsi="Times New Roman"/>
      <w:i/>
      <w:sz w:val="13"/>
      <w:szCs w:val="13"/>
    </w:rPr>
  </w:style>
  <w:style w:type="character" w:customStyle="1" w:styleId="BodyTextChar">
    <w:name w:val="Body Text Char"/>
    <w:basedOn w:val="DefaultParagraphFont"/>
    <w:link w:val="BodyText"/>
    <w:uiPriority w:val="1"/>
    <w:rsid w:val="00416EBB"/>
    <w:rPr>
      <w:i/>
      <w:sz w:val="13"/>
      <w:szCs w:val="13"/>
    </w:rPr>
  </w:style>
  <w:style w:type="paragraph" w:styleId="ListParagraph">
    <w:name w:val="List Paragraph"/>
    <w:basedOn w:val="Normal"/>
    <w:uiPriority w:val="1"/>
    <w:qFormat/>
    <w:rsid w:val="00416EBB"/>
    <w:pPr>
      <w:autoSpaceDE/>
      <w:autoSpaceDN/>
      <w:adjustRightInd/>
    </w:pPr>
    <w:rPr>
      <w:rFonts w:ascii="Calibri" w:eastAsia="Calibri" w:hAnsi="Calibri"/>
      <w:sz w:val="22"/>
      <w:szCs w:val="22"/>
    </w:rPr>
  </w:style>
  <w:style w:type="paragraph" w:customStyle="1" w:styleId="TableParagraph">
    <w:name w:val="Table Paragraph"/>
    <w:basedOn w:val="Normal"/>
    <w:uiPriority w:val="1"/>
    <w:qFormat/>
    <w:rsid w:val="00416EBB"/>
    <w:pPr>
      <w:autoSpaceDE/>
      <w:autoSpaceDN/>
      <w:adjustRightInd/>
    </w:pPr>
    <w:rPr>
      <w:rFonts w:ascii="Calibri" w:eastAsia="Calibri" w:hAnsi="Calibri"/>
      <w:sz w:val="22"/>
      <w:szCs w:val="22"/>
    </w:rPr>
  </w:style>
  <w:style w:type="character" w:customStyle="1" w:styleId="BalloonTextChar">
    <w:name w:val="Balloon Text Char"/>
    <w:link w:val="BalloonText"/>
    <w:uiPriority w:val="99"/>
    <w:semiHidden/>
    <w:rsid w:val="00416EBB"/>
    <w:rPr>
      <w:rFonts w:ascii="Tahoma" w:hAnsi="Tahoma" w:cs="Tahoma"/>
      <w:sz w:val="16"/>
      <w:szCs w:val="16"/>
    </w:rPr>
  </w:style>
  <w:style w:type="character" w:customStyle="1" w:styleId="HeaderChar">
    <w:name w:val="Header Char"/>
    <w:link w:val="Header"/>
    <w:uiPriority w:val="99"/>
    <w:rsid w:val="00416EBB"/>
    <w:rPr>
      <w:rFonts w:ascii="CG Times" w:hAnsi="CG Times"/>
    </w:rPr>
  </w:style>
  <w:style w:type="character" w:customStyle="1" w:styleId="Heading3Char">
    <w:name w:val="Heading 3 Char"/>
    <w:basedOn w:val="DefaultParagraphFont"/>
    <w:link w:val="Heading3"/>
    <w:uiPriority w:val="1"/>
    <w:rsid w:val="002576E7"/>
    <w:rPr>
      <w:b/>
      <w:bCs/>
      <w:sz w:val="16"/>
      <w:szCs w:val="16"/>
    </w:rPr>
  </w:style>
  <w:style w:type="character" w:customStyle="1" w:styleId="Heading2Char">
    <w:name w:val="Heading 2 Char"/>
    <w:link w:val="Heading2"/>
    <w:rsid w:val="002576E7"/>
    <w:rPr>
      <w:rFonts w:ascii="Arial" w:hAnsi="Arial" w:cs="Arial"/>
      <w:b/>
      <w:bCs/>
      <w:i/>
      <w:iCs/>
      <w:sz w:val="28"/>
      <w:szCs w:val="28"/>
    </w:rPr>
  </w:style>
  <w:style w:type="character" w:customStyle="1" w:styleId="CommentTextChar">
    <w:name w:val="Comment Text Char"/>
    <w:link w:val="CommentText"/>
    <w:uiPriority w:val="99"/>
    <w:semiHidden/>
    <w:rsid w:val="002576E7"/>
    <w:rPr>
      <w:rFonts w:ascii="CG Times" w:hAnsi="CG Times"/>
    </w:rPr>
  </w:style>
  <w:style w:type="character" w:customStyle="1" w:styleId="CommentSubjectChar">
    <w:name w:val="Comment Subject Char"/>
    <w:link w:val="CommentSubject"/>
    <w:uiPriority w:val="99"/>
    <w:semiHidden/>
    <w:rsid w:val="002576E7"/>
    <w:rPr>
      <w:rFonts w:ascii="CG Times" w:hAnsi="CG Times"/>
      <w:b/>
      <w:bCs/>
    </w:rPr>
  </w:style>
  <w:style w:type="character" w:customStyle="1" w:styleId="PlainTextChar">
    <w:name w:val="Plain Text Char"/>
    <w:link w:val="PlainText"/>
    <w:rsid w:val="002576E7"/>
    <w:rPr>
      <w:rFonts w:ascii="Courier New" w:hAnsi="Courier New" w:cs="Courier New"/>
    </w:rPr>
  </w:style>
  <w:style w:type="numbering" w:customStyle="1" w:styleId="NoList1">
    <w:name w:val="No List1"/>
    <w:next w:val="NoList"/>
    <w:uiPriority w:val="99"/>
    <w:semiHidden/>
    <w:unhideWhenUsed/>
    <w:rsid w:val="002576E7"/>
  </w:style>
  <w:style w:type="table" w:customStyle="1" w:styleId="TableGrid1">
    <w:name w:val="Table Grid1"/>
    <w:basedOn w:val="TableNormal"/>
    <w:next w:val="TableGrid"/>
    <w:uiPriority w:val="59"/>
    <w:rsid w:val="009735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7358B"/>
  </w:style>
  <w:style w:type="paragraph" w:styleId="Revision">
    <w:name w:val="Revision"/>
    <w:hidden/>
    <w:uiPriority w:val="99"/>
    <w:semiHidden/>
    <w:rsid w:val="00946F7E"/>
    <w:rPr>
      <w:rFonts w:ascii="CG Times" w:hAnsi="CG Times"/>
    </w:rPr>
  </w:style>
  <w:style w:type="paragraph" w:styleId="Caption">
    <w:name w:val="caption"/>
    <w:basedOn w:val="Normal"/>
    <w:next w:val="Normal"/>
    <w:uiPriority w:val="35"/>
    <w:unhideWhenUsed/>
    <w:qFormat/>
    <w:rsid w:val="008B4259"/>
    <w:pPr>
      <w:widowControl/>
      <w:autoSpaceDE/>
      <w:autoSpaceDN/>
      <w:adjustRightInd/>
      <w:spacing w:after="200"/>
    </w:pPr>
    <w:rPr>
      <w:rFonts w:asciiTheme="minorHAnsi" w:eastAsia="SimSun" w:hAnsiTheme="minorHAnsi" w:cstheme="minorBidi"/>
      <w:i/>
      <w:iCs/>
      <w:color w:val="1F497D" w:themeColor="text2"/>
      <w:sz w:val="18"/>
      <w:szCs w:val="18"/>
    </w:rPr>
  </w:style>
  <w:style w:type="numbering" w:customStyle="1" w:styleId="NoList11">
    <w:name w:val="No List11"/>
    <w:next w:val="NoList"/>
    <w:uiPriority w:val="99"/>
    <w:semiHidden/>
    <w:unhideWhenUsed/>
    <w:rsid w:val="00587FF8"/>
  </w:style>
  <w:style w:type="numbering" w:customStyle="1" w:styleId="NoList3">
    <w:name w:val="No List3"/>
    <w:next w:val="NoList"/>
    <w:uiPriority w:val="99"/>
    <w:semiHidden/>
    <w:unhideWhenUsed/>
    <w:rsid w:val="00BE7009"/>
  </w:style>
  <w:style w:type="numbering" w:customStyle="1" w:styleId="NoList12">
    <w:name w:val="No List12"/>
    <w:next w:val="NoList"/>
    <w:uiPriority w:val="99"/>
    <w:semiHidden/>
    <w:unhideWhenUsed/>
    <w:rsid w:val="00BE7009"/>
  </w:style>
  <w:style w:type="table" w:customStyle="1" w:styleId="TableGrid2">
    <w:name w:val="Table Grid2"/>
    <w:basedOn w:val="TableNormal"/>
    <w:next w:val="TableGrid"/>
    <w:uiPriority w:val="59"/>
    <w:rsid w:val="00BE7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E7009"/>
  </w:style>
  <w:style w:type="table" w:customStyle="1" w:styleId="TableGrid11">
    <w:name w:val="Table Grid11"/>
    <w:basedOn w:val="TableNormal"/>
    <w:next w:val="TableGrid"/>
    <w:uiPriority w:val="59"/>
    <w:rsid w:val="00BE700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E7009"/>
  </w:style>
  <w:style w:type="numbering" w:customStyle="1" w:styleId="NoList4">
    <w:name w:val="No List4"/>
    <w:next w:val="NoList"/>
    <w:uiPriority w:val="99"/>
    <w:semiHidden/>
    <w:unhideWhenUsed/>
    <w:rsid w:val="00CA2BF9"/>
  </w:style>
  <w:style w:type="table" w:customStyle="1" w:styleId="TableGrid3">
    <w:name w:val="Table Grid3"/>
    <w:basedOn w:val="TableNormal"/>
    <w:next w:val="TableGrid"/>
    <w:uiPriority w:val="39"/>
    <w:rsid w:val="001F4AF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71CC1"/>
    <w:pPr>
      <w:widowControl/>
      <w:autoSpaceDE/>
      <w:autoSpaceDN/>
      <w:adjustRightInd/>
      <w:spacing w:before="100" w:beforeAutospacing="1" w:after="100" w:afterAutospacing="1"/>
    </w:pPr>
    <w:rPr>
      <w:rFonts w:ascii="Times New Roman" w:hAnsi="Times New Roman"/>
      <w:sz w:val="24"/>
      <w:szCs w:val="24"/>
    </w:rPr>
  </w:style>
  <w:style w:type="paragraph" w:customStyle="1" w:styleId="Pa14">
    <w:name w:val="Pa14"/>
    <w:basedOn w:val="Normal"/>
    <w:next w:val="Normal"/>
    <w:uiPriority w:val="99"/>
    <w:rsid w:val="000C0013"/>
    <w:pPr>
      <w:widowControl/>
      <w:spacing w:line="241" w:lineRule="atLeast"/>
    </w:pPr>
    <w:rPr>
      <w:rFonts w:ascii="Plantin" w:eastAsiaTheme="minorEastAsia" w:hAnsi="Plantin" w:cstheme="minorBidi"/>
      <w:sz w:val="24"/>
      <w:szCs w:val="24"/>
      <w:lang w:eastAsia="zh-CN"/>
    </w:rPr>
  </w:style>
  <w:style w:type="character" w:customStyle="1" w:styleId="A11">
    <w:name w:val="A11"/>
    <w:uiPriority w:val="99"/>
    <w:rsid w:val="000C0013"/>
    <w:rPr>
      <w:rFonts w:cs="Plantin"/>
      <w:color w:val="211D1E"/>
      <w:sz w:val="19"/>
      <w:szCs w:val="19"/>
    </w:rPr>
  </w:style>
  <w:style w:type="numbering" w:customStyle="1" w:styleId="NoList5">
    <w:name w:val="No List5"/>
    <w:next w:val="NoList"/>
    <w:uiPriority w:val="99"/>
    <w:semiHidden/>
    <w:unhideWhenUsed/>
    <w:rsid w:val="00A56969"/>
  </w:style>
  <w:style w:type="numbering" w:customStyle="1" w:styleId="NoList13">
    <w:name w:val="No List13"/>
    <w:next w:val="NoList"/>
    <w:uiPriority w:val="99"/>
    <w:semiHidden/>
    <w:unhideWhenUsed/>
    <w:rsid w:val="00A56969"/>
  </w:style>
  <w:style w:type="table" w:customStyle="1" w:styleId="TableGrid4">
    <w:name w:val="Table Grid4"/>
    <w:basedOn w:val="TableNormal"/>
    <w:next w:val="TableGrid"/>
    <w:uiPriority w:val="59"/>
    <w:rsid w:val="00A56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56969"/>
  </w:style>
  <w:style w:type="table" w:customStyle="1" w:styleId="TableGrid12">
    <w:name w:val="Table Grid12"/>
    <w:basedOn w:val="TableNormal"/>
    <w:next w:val="TableGrid"/>
    <w:uiPriority w:val="59"/>
    <w:rsid w:val="00A5696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56969"/>
  </w:style>
  <w:style w:type="numbering" w:customStyle="1" w:styleId="NoList6">
    <w:name w:val="No List6"/>
    <w:next w:val="NoList"/>
    <w:uiPriority w:val="99"/>
    <w:semiHidden/>
    <w:unhideWhenUsed/>
    <w:rsid w:val="00A56969"/>
  </w:style>
  <w:style w:type="table" w:customStyle="1" w:styleId="TableGrid21">
    <w:name w:val="Table Grid21"/>
    <w:basedOn w:val="TableNormal"/>
    <w:next w:val="TableGrid"/>
    <w:uiPriority w:val="59"/>
    <w:rsid w:val="005C346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66948"/>
  </w:style>
  <w:style w:type="numbering" w:customStyle="1" w:styleId="NoList14">
    <w:name w:val="No List14"/>
    <w:next w:val="NoList"/>
    <w:uiPriority w:val="99"/>
    <w:semiHidden/>
    <w:unhideWhenUsed/>
    <w:rsid w:val="00E66948"/>
  </w:style>
  <w:style w:type="table" w:customStyle="1" w:styleId="TableGrid5">
    <w:name w:val="Table Grid5"/>
    <w:basedOn w:val="TableNormal"/>
    <w:next w:val="TableGrid"/>
    <w:uiPriority w:val="59"/>
    <w:rsid w:val="00E66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E66948"/>
  </w:style>
  <w:style w:type="table" w:customStyle="1" w:styleId="TableGrid13">
    <w:name w:val="Table Grid13"/>
    <w:basedOn w:val="TableNormal"/>
    <w:next w:val="TableGrid"/>
    <w:uiPriority w:val="59"/>
    <w:rsid w:val="00E6694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E66948"/>
  </w:style>
  <w:style w:type="character" w:customStyle="1" w:styleId="Heading4Char">
    <w:name w:val="Heading 4 Char"/>
    <w:basedOn w:val="DefaultParagraphFont"/>
    <w:link w:val="Heading4"/>
    <w:uiPriority w:val="9"/>
    <w:rsid w:val="005320AF"/>
    <w:rPr>
      <w:sz w:val="17"/>
      <w:szCs w:val="17"/>
    </w:rPr>
  </w:style>
  <w:style w:type="character" w:customStyle="1" w:styleId="UnresolvedMention1">
    <w:name w:val="Unresolved Mention1"/>
    <w:basedOn w:val="DefaultParagraphFont"/>
    <w:uiPriority w:val="99"/>
    <w:semiHidden/>
    <w:unhideWhenUsed/>
    <w:rsid w:val="005320AF"/>
    <w:rPr>
      <w:color w:val="605E5C"/>
      <w:shd w:val="clear" w:color="auto" w:fill="E1DFDD"/>
    </w:rPr>
  </w:style>
  <w:style w:type="numbering" w:customStyle="1" w:styleId="NoList8">
    <w:name w:val="No List8"/>
    <w:next w:val="NoList"/>
    <w:uiPriority w:val="99"/>
    <w:semiHidden/>
    <w:unhideWhenUsed/>
    <w:rsid w:val="007B6B39"/>
  </w:style>
  <w:style w:type="table" w:customStyle="1" w:styleId="TableGrid6">
    <w:name w:val="Table Grid6"/>
    <w:basedOn w:val="TableNormal"/>
    <w:next w:val="TableGrid"/>
    <w:uiPriority w:val="39"/>
    <w:rsid w:val="007B6B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C25C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3401">
      <w:bodyDiv w:val="1"/>
      <w:marLeft w:val="0"/>
      <w:marRight w:val="0"/>
      <w:marTop w:val="0"/>
      <w:marBottom w:val="0"/>
      <w:divBdr>
        <w:top w:val="none" w:sz="0" w:space="0" w:color="auto"/>
        <w:left w:val="none" w:sz="0" w:space="0" w:color="auto"/>
        <w:bottom w:val="none" w:sz="0" w:space="0" w:color="auto"/>
        <w:right w:val="none" w:sz="0" w:space="0" w:color="auto"/>
      </w:divBdr>
    </w:div>
    <w:div w:id="124783061">
      <w:bodyDiv w:val="1"/>
      <w:marLeft w:val="0"/>
      <w:marRight w:val="0"/>
      <w:marTop w:val="0"/>
      <w:marBottom w:val="0"/>
      <w:divBdr>
        <w:top w:val="none" w:sz="0" w:space="0" w:color="auto"/>
        <w:left w:val="none" w:sz="0" w:space="0" w:color="auto"/>
        <w:bottom w:val="none" w:sz="0" w:space="0" w:color="auto"/>
        <w:right w:val="none" w:sz="0" w:space="0" w:color="auto"/>
      </w:divBdr>
    </w:div>
    <w:div w:id="210189417">
      <w:bodyDiv w:val="1"/>
      <w:marLeft w:val="0"/>
      <w:marRight w:val="0"/>
      <w:marTop w:val="0"/>
      <w:marBottom w:val="0"/>
      <w:divBdr>
        <w:top w:val="none" w:sz="0" w:space="0" w:color="auto"/>
        <w:left w:val="none" w:sz="0" w:space="0" w:color="auto"/>
        <w:bottom w:val="none" w:sz="0" w:space="0" w:color="auto"/>
        <w:right w:val="none" w:sz="0" w:space="0" w:color="auto"/>
      </w:divBdr>
    </w:div>
    <w:div w:id="441653455">
      <w:bodyDiv w:val="1"/>
      <w:marLeft w:val="0"/>
      <w:marRight w:val="0"/>
      <w:marTop w:val="0"/>
      <w:marBottom w:val="0"/>
      <w:divBdr>
        <w:top w:val="none" w:sz="0" w:space="0" w:color="auto"/>
        <w:left w:val="none" w:sz="0" w:space="0" w:color="auto"/>
        <w:bottom w:val="none" w:sz="0" w:space="0" w:color="auto"/>
        <w:right w:val="none" w:sz="0" w:space="0" w:color="auto"/>
      </w:divBdr>
    </w:div>
    <w:div w:id="667319925">
      <w:bodyDiv w:val="1"/>
      <w:marLeft w:val="0"/>
      <w:marRight w:val="0"/>
      <w:marTop w:val="0"/>
      <w:marBottom w:val="0"/>
      <w:divBdr>
        <w:top w:val="none" w:sz="0" w:space="0" w:color="auto"/>
        <w:left w:val="none" w:sz="0" w:space="0" w:color="auto"/>
        <w:bottom w:val="none" w:sz="0" w:space="0" w:color="auto"/>
        <w:right w:val="none" w:sz="0" w:space="0" w:color="auto"/>
      </w:divBdr>
    </w:div>
    <w:div w:id="723336163">
      <w:bodyDiv w:val="1"/>
      <w:marLeft w:val="0"/>
      <w:marRight w:val="0"/>
      <w:marTop w:val="0"/>
      <w:marBottom w:val="0"/>
      <w:divBdr>
        <w:top w:val="none" w:sz="0" w:space="0" w:color="auto"/>
        <w:left w:val="none" w:sz="0" w:space="0" w:color="auto"/>
        <w:bottom w:val="none" w:sz="0" w:space="0" w:color="auto"/>
        <w:right w:val="none" w:sz="0" w:space="0" w:color="auto"/>
      </w:divBdr>
    </w:div>
    <w:div w:id="813832112">
      <w:bodyDiv w:val="1"/>
      <w:marLeft w:val="0"/>
      <w:marRight w:val="0"/>
      <w:marTop w:val="0"/>
      <w:marBottom w:val="0"/>
      <w:divBdr>
        <w:top w:val="none" w:sz="0" w:space="0" w:color="auto"/>
        <w:left w:val="none" w:sz="0" w:space="0" w:color="auto"/>
        <w:bottom w:val="none" w:sz="0" w:space="0" w:color="auto"/>
        <w:right w:val="none" w:sz="0" w:space="0" w:color="auto"/>
      </w:divBdr>
    </w:div>
    <w:div w:id="832373539">
      <w:bodyDiv w:val="1"/>
      <w:marLeft w:val="0"/>
      <w:marRight w:val="0"/>
      <w:marTop w:val="0"/>
      <w:marBottom w:val="0"/>
      <w:divBdr>
        <w:top w:val="none" w:sz="0" w:space="0" w:color="auto"/>
        <w:left w:val="none" w:sz="0" w:space="0" w:color="auto"/>
        <w:bottom w:val="none" w:sz="0" w:space="0" w:color="auto"/>
        <w:right w:val="none" w:sz="0" w:space="0" w:color="auto"/>
      </w:divBdr>
    </w:div>
    <w:div w:id="1602028315">
      <w:bodyDiv w:val="1"/>
      <w:marLeft w:val="0"/>
      <w:marRight w:val="0"/>
      <w:marTop w:val="0"/>
      <w:marBottom w:val="0"/>
      <w:divBdr>
        <w:top w:val="none" w:sz="0" w:space="0" w:color="auto"/>
        <w:left w:val="none" w:sz="0" w:space="0" w:color="auto"/>
        <w:bottom w:val="none" w:sz="0" w:space="0" w:color="auto"/>
        <w:right w:val="none" w:sz="0" w:space="0" w:color="auto"/>
      </w:divBdr>
    </w:div>
    <w:div w:id="1719041706">
      <w:bodyDiv w:val="1"/>
      <w:marLeft w:val="0"/>
      <w:marRight w:val="0"/>
      <w:marTop w:val="0"/>
      <w:marBottom w:val="0"/>
      <w:divBdr>
        <w:top w:val="none" w:sz="0" w:space="0" w:color="auto"/>
        <w:left w:val="none" w:sz="0" w:space="0" w:color="auto"/>
        <w:bottom w:val="none" w:sz="0" w:space="0" w:color="auto"/>
        <w:right w:val="none" w:sz="0" w:space="0" w:color="auto"/>
      </w:divBdr>
    </w:div>
    <w:div w:id="187237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8.xml"/><Relationship Id="rId21" Type="http://schemas.openxmlformats.org/officeDocument/2006/relationships/hyperlink" Target="http://www.ams.usda.gov/AMSv1.0/" TargetMode="External"/><Relationship Id="rId42" Type="http://schemas.openxmlformats.org/officeDocument/2006/relationships/footer" Target="footer10.xml"/><Relationship Id="rId63" Type="http://schemas.openxmlformats.org/officeDocument/2006/relationships/footer" Target="footer22.xml"/><Relationship Id="rId84" Type="http://schemas.openxmlformats.org/officeDocument/2006/relationships/footer" Target="footer29.xml"/><Relationship Id="rId138" Type="http://schemas.openxmlformats.org/officeDocument/2006/relationships/footer" Target="footer44.xml"/><Relationship Id="rId107" Type="http://schemas.openxmlformats.org/officeDocument/2006/relationships/header" Target="header30.xml"/><Relationship Id="rId11" Type="http://schemas.openxmlformats.org/officeDocument/2006/relationships/image" Target="media/image1.png"/><Relationship Id="rId32" Type="http://schemas.openxmlformats.org/officeDocument/2006/relationships/image" Target="media/image11.emf"/><Relationship Id="rId53" Type="http://schemas.openxmlformats.org/officeDocument/2006/relationships/header" Target="header7.xml"/><Relationship Id="rId74" Type="http://schemas.openxmlformats.org/officeDocument/2006/relationships/header" Target="header19.xml"/><Relationship Id="rId128" Type="http://schemas.openxmlformats.org/officeDocument/2006/relationships/header" Target="header37.xml"/><Relationship Id="rId5" Type="http://schemas.openxmlformats.org/officeDocument/2006/relationships/numbering" Target="numbering.xml"/><Relationship Id="rId90" Type="http://schemas.openxmlformats.org/officeDocument/2006/relationships/hyperlink" Target="http://www.ugacotton.com" TargetMode="External"/><Relationship Id="rId95" Type="http://schemas.openxmlformats.org/officeDocument/2006/relationships/footer" Target="footer31.xml"/><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footer" Target="footer11.xml"/><Relationship Id="rId48" Type="http://schemas.openxmlformats.org/officeDocument/2006/relationships/footer" Target="footer16.xml"/><Relationship Id="rId64" Type="http://schemas.openxmlformats.org/officeDocument/2006/relationships/header" Target="header12.xml"/><Relationship Id="rId69" Type="http://schemas.openxmlformats.org/officeDocument/2006/relationships/footer" Target="footer24.xml"/><Relationship Id="rId113" Type="http://schemas.openxmlformats.org/officeDocument/2006/relationships/header" Target="header34.xml"/><Relationship Id="rId118" Type="http://schemas.openxmlformats.org/officeDocument/2006/relationships/hyperlink" Target="http://www.cottoninc.com/fiber/AgriculturalDisciplines/Engineering/Irrigation-Management/" TargetMode="External"/><Relationship Id="rId134" Type="http://schemas.openxmlformats.org/officeDocument/2006/relationships/footer" Target="footer43.xml"/><Relationship Id="rId139" Type="http://schemas.openxmlformats.org/officeDocument/2006/relationships/footer" Target="footer45.xml"/><Relationship Id="rId80" Type="http://schemas.openxmlformats.org/officeDocument/2006/relationships/header" Target="header23.xml"/><Relationship Id="rId85" Type="http://schemas.openxmlformats.org/officeDocument/2006/relationships/header" Target="header26.xml"/><Relationship Id="rId12" Type="http://schemas.openxmlformats.org/officeDocument/2006/relationships/footer" Target="footer1.xml"/><Relationship Id="rId17" Type="http://schemas.openxmlformats.org/officeDocument/2006/relationships/footer" Target="footer5.xml"/><Relationship Id="rId33" Type="http://schemas.openxmlformats.org/officeDocument/2006/relationships/hyperlink" Target="http://www.xtendimaxapplicationrequirements.com" TargetMode="External"/><Relationship Id="rId38" Type="http://schemas.openxmlformats.org/officeDocument/2006/relationships/footer" Target="footer8.xml"/><Relationship Id="rId59" Type="http://schemas.openxmlformats.org/officeDocument/2006/relationships/footer" Target="footer21.xml"/><Relationship Id="rId103" Type="http://schemas.openxmlformats.org/officeDocument/2006/relationships/hyperlink" Target="http://climate.ncsu.edu/cottonthripsrisk/" TargetMode="External"/><Relationship Id="rId108" Type="http://schemas.openxmlformats.org/officeDocument/2006/relationships/header" Target="header31.xml"/><Relationship Id="rId124" Type="http://schemas.openxmlformats.org/officeDocument/2006/relationships/image" Target="media/image20.png"/><Relationship Id="rId129" Type="http://schemas.openxmlformats.org/officeDocument/2006/relationships/footer" Target="footer39.xml"/><Relationship Id="rId54" Type="http://schemas.openxmlformats.org/officeDocument/2006/relationships/footer" Target="footer19.xml"/><Relationship Id="rId70" Type="http://schemas.openxmlformats.org/officeDocument/2006/relationships/header" Target="header16.xml"/><Relationship Id="rId75" Type="http://schemas.openxmlformats.org/officeDocument/2006/relationships/footer" Target="footer26.xml"/><Relationship Id="rId91" Type="http://schemas.openxmlformats.org/officeDocument/2006/relationships/hyperlink" Target="http://www.georgiaweather.net" TargetMode="External"/><Relationship Id="rId96" Type="http://schemas.openxmlformats.org/officeDocument/2006/relationships/footer" Target="footer32.xml"/><Relationship Id="rId140" Type="http://schemas.openxmlformats.org/officeDocument/2006/relationships/header" Target="header42.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footer" Target="footer17.xml"/><Relationship Id="rId114" Type="http://schemas.openxmlformats.org/officeDocument/2006/relationships/footer" Target="footer36.xml"/><Relationship Id="rId119" Type="http://schemas.openxmlformats.org/officeDocument/2006/relationships/image" Target="media/image19.png"/><Relationship Id="rId44" Type="http://schemas.openxmlformats.org/officeDocument/2006/relationships/footer" Target="footer12.xml"/><Relationship Id="rId60" Type="http://schemas.openxmlformats.org/officeDocument/2006/relationships/image" Target="media/image14.png"/><Relationship Id="rId65" Type="http://schemas.openxmlformats.org/officeDocument/2006/relationships/header" Target="header13.xml"/><Relationship Id="rId81" Type="http://schemas.openxmlformats.org/officeDocument/2006/relationships/footer" Target="footer28.xml"/><Relationship Id="rId86" Type="http://schemas.openxmlformats.org/officeDocument/2006/relationships/footer" Target="footer30.xml"/><Relationship Id="rId130" Type="http://schemas.openxmlformats.org/officeDocument/2006/relationships/footer" Target="footer40.xml"/><Relationship Id="rId135" Type="http://schemas.openxmlformats.org/officeDocument/2006/relationships/header" Target="header39.xml"/><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footer" Target="footer9.xml"/><Relationship Id="rId109" Type="http://schemas.openxmlformats.org/officeDocument/2006/relationships/footer" Target="footer34.xml"/><Relationship Id="rId34" Type="http://schemas.openxmlformats.org/officeDocument/2006/relationships/image" Target="media/image12.png"/><Relationship Id="rId50" Type="http://schemas.openxmlformats.org/officeDocument/2006/relationships/hyperlink" Target="http://www.TaviumTankMix.com" TargetMode="External"/><Relationship Id="rId55" Type="http://schemas.openxmlformats.org/officeDocument/2006/relationships/header" Target="header8.xml"/><Relationship Id="rId76" Type="http://schemas.openxmlformats.org/officeDocument/2006/relationships/header" Target="header20.xml"/><Relationship Id="rId97" Type="http://schemas.openxmlformats.org/officeDocument/2006/relationships/header" Target="header29.xml"/><Relationship Id="rId104" Type="http://schemas.openxmlformats.org/officeDocument/2006/relationships/hyperlink" Target="http://www.gaipm.org/cotton/larvaid.html" TargetMode="External"/><Relationship Id="rId120" Type="http://schemas.openxmlformats.org/officeDocument/2006/relationships/hyperlink" Target="https://cottoncultivated.cottoninc.com/research_reports/placement-and-interpretation-of-soil-moisture-sensors-for-irrigated-cotton-production-in-humid-regions/" TargetMode="External"/><Relationship Id="rId125" Type="http://schemas.openxmlformats.org/officeDocument/2006/relationships/hyperlink" Target="http://www.mississippi-crops.com/wp-content/uploads/2014/09/2014-Cotton-Defoliation-Guide_Final.pdf" TargetMode="External"/><Relationship Id="rId141" Type="http://schemas.openxmlformats.org/officeDocument/2006/relationships/image" Target="media/image21.png"/><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7.xml"/><Relationship Id="rId92" Type="http://schemas.openxmlformats.org/officeDocument/2006/relationships/hyperlink" Target="http://www.griffin.peachnet.edu/bae." TargetMode="External"/><Relationship Id="rId2" Type="http://schemas.openxmlformats.org/officeDocument/2006/relationships/customXml" Target="../customXml/item2.xml"/><Relationship Id="rId29" Type="http://schemas.openxmlformats.org/officeDocument/2006/relationships/hyperlink" Target="https://www.youtube.com/watch?v=F0VTHsRO_0Q&amp;feature=youtu.be" TargetMode="External"/><Relationship Id="rId24" Type="http://schemas.openxmlformats.org/officeDocument/2006/relationships/image" Target="media/image5.emf"/><Relationship Id="rId40" Type="http://schemas.openxmlformats.org/officeDocument/2006/relationships/header" Target="header4.xml"/><Relationship Id="rId45" Type="http://schemas.openxmlformats.org/officeDocument/2006/relationships/footer" Target="footer13.xml"/><Relationship Id="rId66" Type="http://schemas.openxmlformats.org/officeDocument/2006/relationships/footer" Target="footer23.xml"/><Relationship Id="rId87" Type="http://schemas.openxmlformats.org/officeDocument/2006/relationships/hyperlink" Target="http://www.ugacotton.com" TargetMode="External"/><Relationship Id="rId110" Type="http://schemas.openxmlformats.org/officeDocument/2006/relationships/header" Target="header32.xml"/><Relationship Id="rId115" Type="http://schemas.openxmlformats.org/officeDocument/2006/relationships/footer" Target="footer37.xml"/><Relationship Id="rId131" Type="http://schemas.openxmlformats.org/officeDocument/2006/relationships/header" Target="header38.xml"/><Relationship Id="rId136" Type="http://schemas.openxmlformats.org/officeDocument/2006/relationships/header" Target="header40.xml"/><Relationship Id="rId61" Type="http://schemas.openxmlformats.org/officeDocument/2006/relationships/header" Target="header10.xml"/><Relationship Id="rId82" Type="http://schemas.openxmlformats.org/officeDocument/2006/relationships/header" Target="header24.xml"/><Relationship Id="rId19" Type="http://schemas.openxmlformats.org/officeDocument/2006/relationships/hyperlink" Target="http://www.nass.usda.gov" TargetMode="External"/><Relationship Id="rId14"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header" Target="header3.xml"/><Relationship Id="rId56" Type="http://schemas.openxmlformats.org/officeDocument/2006/relationships/footer" Target="footer20.xml"/><Relationship Id="rId77" Type="http://schemas.openxmlformats.org/officeDocument/2006/relationships/header" Target="header21.xml"/><Relationship Id="rId100" Type="http://schemas.openxmlformats.org/officeDocument/2006/relationships/image" Target="media/image16.png"/><Relationship Id="rId105" Type="http://schemas.openxmlformats.org/officeDocument/2006/relationships/image" Target="media/image17.png"/><Relationship Id="rId126" Type="http://schemas.openxmlformats.org/officeDocument/2006/relationships/hyperlink" Target="http://www.ugacotton.com" TargetMode="Externa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footer" Target="footer25.xml"/><Relationship Id="rId93" Type="http://schemas.openxmlformats.org/officeDocument/2006/relationships/header" Target="header27.xml"/><Relationship Id="rId98" Type="http://schemas.openxmlformats.org/officeDocument/2006/relationships/footer" Target="footer33.xml"/><Relationship Id="rId121" Type="http://schemas.openxmlformats.org/officeDocument/2006/relationships/hyperlink" Target="http://www.irrigatorpro.org" TargetMode="External"/><Relationship Id="rId142" Type="http://schemas.openxmlformats.org/officeDocument/2006/relationships/header" Target="header43.xml"/><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footer" Target="footer14.xml"/><Relationship Id="rId67" Type="http://schemas.openxmlformats.org/officeDocument/2006/relationships/header" Target="header14.xml"/><Relationship Id="rId116" Type="http://schemas.openxmlformats.org/officeDocument/2006/relationships/header" Target="header35.xml"/><Relationship Id="rId137" Type="http://schemas.openxmlformats.org/officeDocument/2006/relationships/header" Target="header41.xml"/><Relationship Id="rId20" Type="http://schemas.openxmlformats.org/officeDocument/2006/relationships/image" Target="media/image2.png"/><Relationship Id="rId41" Type="http://schemas.openxmlformats.org/officeDocument/2006/relationships/header" Target="header5.xml"/><Relationship Id="rId62" Type="http://schemas.openxmlformats.org/officeDocument/2006/relationships/header" Target="header11.xml"/><Relationship Id="rId83" Type="http://schemas.openxmlformats.org/officeDocument/2006/relationships/header" Target="header25.xml"/><Relationship Id="rId88" Type="http://schemas.openxmlformats.org/officeDocument/2006/relationships/hyperlink" Target="http://www.swvt.uga.edu/" TargetMode="External"/><Relationship Id="rId111" Type="http://schemas.openxmlformats.org/officeDocument/2006/relationships/footer" Target="footer35.xml"/><Relationship Id="rId132" Type="http://schemas.openxmlformats.org/officeDocument/2006/relationships/footer" Target="footer41.xml"/><Relationship Id="rId15" Type="http://schemas.openxmlformats.org/officeDocument/2006/relationships/footer" Target="footer4.xml"/><Relationship Id="rId36" Type="http://schemas.openxmlformats.org/officeDocument/2006/relationships/footer" Target="footer6.xml"/><Relationship Id="rId57" Type="http://schemas.openxmlformats.org/officeDocument/2006/relationships/image" Target="media/image13.png"/><Relationship Id="rId106" Type="http://schemas.openxmlformats.org/officeDocument/2006/relationships/image" Target="media/image18.png"/><Relationship Id="rId127" Type="http://schemas.openxmlformats.org/officeDocument/2006/relationships/header" Target="header36.xml"/><Relationship Id="rId10" Type="http://schemas.openxmlformats.org/officeDocument/2006/relationships/endnotes" Target="endnotes.xml"/><Relationship Id="rId31" Type="http://schemas.openxmlformats.org/officeDocument/2006/relationships/hyperlink" Target="http://oak.ppws.vt.edu/~flessner/weedguide/erica.htm" TargetMode="External"/><Relationship Id="rId52" Type="http://schemas.openxmlformats.org/officeDocument/2006/relationships/footer" Target="footer18.xml"/><Relationship Id="rId73" Type="http://schemas.openxmlformats.org/officeDocument/2006/relationships/header" Target="header18.xml"/><Relationship Id="rId78" Type="http://schemas.openxmlformats.org/officeDocument/2006/relationships/footer" Target="footer27.xml"/><Relationship Id="rId94" Type="http://schemas.openxmlformats.org/officeDocument/2006/relationships/header" Target="header28.xml"/><Relationship Id="rId99" Type="http://schemas.openxmlformats.org/officeDocument/2006/relationships/image" Target="media/image15.png"/><Relationship Id="rId101" Type="http://schemas.openxmlformats.org/officeDocument/2006/relationships/hyperlink" Target="http://climate.ncsu.edu/cottonthripsrisk/" TargetMode="External"/><Relationship Id="rId122" Type="http://schemas.openxmlformats.org/officeDocument/2006/relationships/hyperlink" Target="http://www.Smartirrigationapps.org" TargetMode="External"/><Relationship Id="rId143" Type="http://schemas.openxmlformats.org/officeDocument/2006/relationships/footer" Target="footer4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png"/><Relationship Id="rId47" Type="http://schemas.openxmlformats.org/officeDocument/2006/relationships/footer" Target="footer15.xml"/><Relationship Id="rId68" Type="http://schemas.openxmlformats.org/officeDocument/2006/relationships/header" Target="header15.xml"/><Relationship Id="rId89" Type="http://schemas.openxmlformats.org/officeDocument/2006/relationships/hyperlink" Target="http://www.ugacotton.com" TargetMode="External"/><Relationship Id="rId112" Type="http://schemas.openxmlformats.org/officeDocument/2006/relationships/header" Target="header33.xml"/><Relationship Id="rId133" Type="http://schemas.openxmlformats.org/officeDocument/2006/relationships/footer" Target="footer42.xml"/><Relationship Id="rId16" Type="http://schemas.openxmlformats.org/officeDocument/2006/relationships/header" Target="header1.xml"/><Relationship Id="rId37" Type="http://schemas.openxmlformats.org/officeDocument/2006/relationships/footer" Target="footer7.xml"/><Relationship Id="rId58" Type="http://schemas.openxmlformats.org/officeDocument/2006/relationships/header" Target="header9.xml"/><Relationship Id="rId79" Type="http://schemas.openxmlformats.org/officeDocument/2006/relationships/header" Target="header22.xml"/><Relationship Id="rId102" Type="http://schemas.openxmlformats.org/officeDocument/2006/relationships/hyperlink" Target="http://www.plantmanagementnetwork.org/edcenter/seminars/cotton/ThripsInfestationPredictor/" TargetMode="External"/><Relationship Id="rId123" Type="http://schemas.openxmlformats.org/officeDocument/2006/relationships/hyperlink" Target="http://www.ugacotton.com" TargetMode="External"/><Relationship Id="rId144"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D619C967AEFC43814CDDD4779C88A9" ma:contentTypeVersion="13" ma:contentTypeDescription="Create a new document." ma:contentTypeScope="" ma:versionID="79ff6577e4212b3195549177f5def72e">
  <xsd:schema xmlns:xsd="http://www.w3.org/2001/XMLSchema" xmlns:xs="http://www.w3.org/2001/XMLSchema" xmlns:p="http://schemas.microsoft.com/office/2006/metadata/properties" xmlns:ns3="d0ade8d5-d1b5-42f7-a92a-6c5187e9489b" xmlns:ns4="42a5b1e9-e2fe-4298-9412-7f2c6a738433" targetNamespace="http://schemas.microsoft.com/office/2006/metadata/properties" ma:root="true" ma:fieldsID="2cbcaac198f43fffa7d571fc1e9ec6dd" ns3:_="" ns4:_="">
    <xsd:import namespace="d0ade8d5-d1b5-42f7-a92a-6c5187e9489b"/>
    <xsd:import namespace="42a5b1e9-e2fe-4298-9412-7f2c6a73843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de8d5-d1b5-42f7-a92a-6c5187e948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a5b1e9-e2fe-4298-9412-7f2c6a7384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D3502-6768-499A-8938-AA4E9FF4372F}">
  <ds:schemaRefs>
    <ds:schemaRef ds:uri="http://schemas.microsoft.com/sharepoint/v3/contenttype/forms"/>
  </ds:schemaRefs>
</ds:datastoreItem>
</file>

<file path=customXml/itemProps2.xml><?xml version="1.0" encoding="utf-8"?>
<ds:datastoreItem xmlns:ds="http://schemas.openxmlformats.org/officeDocument/2006/customXml" ds:itemID="{287C14F2-7DF8-4331-92CD-8E653E3B33B6}">
  <ds:schemaRef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purl.org/dc/dcmitype/"/>
    <ds:schemaRef ds:uri="http://purl.org/dc/terms/"/>
    <ds:schemaRef ds:uri="42a5b1e9-e2fe-4298-9412-7f2c6a738433"/>
    <ds:schemaRef ds:uri="d0ade8d5-d1b5-42f7-a92a-6c5187e9489b"/>
    <ds:schemaRef ds:uri="http://www.w3.org/XML/1998/namespace"/>
  </ds:schemaRefs>
</ds:datastoreItem>
</file>

<file path=customXml/itemProps3.xml><?xml version="1.0" encoding="utf-8"?>
<ds:datastoreItem xmlns:ds="http://schemas.openxmlformats.org/officeDocument/2006/customXml" ds:itemID="{D624B581-EB27-4831-96E1-31679F8F1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de8d5-d1b5-42f7-a92a-6c5187e9489b"/>
    <ds:schemaRef ds:uri="42a5b1e9-e2fe-4298-9412-7f2c6a7384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6DDA89-8F9F-4A46-AE38-B82791ECF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162</Pages>
  <Words>67212</Words>
  <Characters>383111</Characters>
  <Application>Microsoft Office Word</Application>
  <DocSecurity>0</DocSecurity>
  <Lines>3192</Lines>
  <Paragraphs>898</Paragraphs>
  <ScaleCrop>false</ScaleCrop>
  <HeadingPairs>
    <vt:vector size="2" baseType="variant">
      <vt:variant>
        <vt:lpstr>Title</vt:lpstr>
      </vt:variant>
      <vt:variant>
        <vt:i4>1</vt:i4>
      </vt:variant>
    </vt:vector>
  </HeadingPairs>
  <TitlesOfParts>
    <vt:vector size="1" baseType="lpstr">
      <vt:lpstr>2008</vt:lpstr>
    </vt:vector>
  </TitlesOfParts>
  <Company>UGA</Company>
  <LinksUpToDate>false</LinksUpToDate>
  <CharactersWithSpaces>449425</CharactersWithSpaces>
  <SharedDoc>false</SharedDoc>
  <HLinks>
    <vt:vector size="90" baseType="variant">
      <vt:variant>
        <vt:i4>5177460</vt:i4>
      </vt:variant>
      <vt:variant>
        <vt:i4>75</vt:i4>
      </vt:variant>
      <vt:variant>
        <vt:i4>0</vt:i4>
      </vt:variant>
      <vt:variant>
        <vt:i4>5</vt:i4>
      </vt:variant>
      <vt:variant>
        <vt:lpwstr>http://www.ppws.vt.edu/scott/weed_id/erica.htm.</vt:lpwstr>
      </vt:variant>
      <vt:variant>
        <vt:lpwstr/>
      </vt:variant>
      <vt:variant>
        <vt:i4>4456462</vt:i4>
      </vt:variant>
      <vt:variant>
        <vt:i4>69</vt:i4>
      </vt:variant>
      <vt:variant>
        <vt:i4>0</vt:i4>
      </vt:variant>
      <vt:variant>
        <vt:i4>5</vt:i4>
      </vt:variant>
      <vt:variant>
        <vt:lpwstr>http://www.ugacotton.com/</vt:lpwstr>
      </vt:variant>
      <vt:variant>
        <vt:lpwstr/>
      </vt:variant>
      <vt:variant>
        <vt:i4>4456462</vt:i4>
      </vt:variant>
      <vt:variant>
        <vt:i4>66</vt:i4>
      </vt:variant>
      <vt:variant>
        <vt:i4>0</vt:i4>
      </vt:variant>
      <vt:variant>
        <vt:i4>5</vt:i4>
      </vt:variant>
      <vt:variant>
        <vt:lpwstr>http://www.ugacotton.com/</vt:lpwstr>
      </vt:variant>
      <vt:variant>
        <vt:lpwstr/>
      </vt:variant>
      <vt:variant>
        <vt:i4>2031621</vt:i4>
      </vt:variant>
      <vt:variant>
        <vt:i4>63</vt:i4>
      </vt:variant>
      <vt:variant>
        <vt:i4>0</vt:i4>
      </vt:variant>
      <vt:variant>
        <vt:i4>5</vt:i4>
      </vt:variant>
      <vt:variant>
        <vt:lpwstr>http://www.cottoninc.com/fiber/AgriculturalDisciplines/Engineering/Irrigation-Management/</vt:lpwstr>
      </vt:variant>
      <vt:variant>
        <vt:lpwstr/>
      </vt:variant>
      <vt:variant>
        <vt:i4>4456535</vt:i4>
      </vt:variant>
      <vt:variant>
        <vt:i4>60</vt:i4>
      </vt:variant>
      <vt:variant>
        <vt:i4>0</vt:i4>
      </vt:variant>
      <vt:variant>
        <vt:i4>5</vt:i4>
      </vt:variant>
      <vt:variant>
        <vt:lpwstr>http://ugacotton.com/</vt:lpwstr>
      </vt:variant>
      <vt:variant>
        <vt:lpwstr/>
      </vt:variant>
      <vt:variant>
        <vt:i4>6226009</vt:i4>
      </vt:variant>
      <vt:variant>
        <vt:i4>57</vt:i4>
      </vt:variant>
      <vt:variant>
        <vt:i4>0</vt:i4>
      </vt:variant>
      <vt:variant>
        <vt:i4>5</vt:i4>
      </vt:variant>
      <vt:variant>
        <vt:lpwstr>http://www.gaipm.org/cotton/larvaid.html</vt:lpwstr>
      </vt:variant>
      <vt:variant>
        <vt:lpwstr/>
      </vt:variant>
      <vt:variant>
        <vt:i4>7536672</vt:i4>
      </vt:variant>
      <vt:variant>
        <vt:i4>54</vt:i4>
      </vt:variant>
      <vt:variant>
        <vt:i4>0</vt:i4>
      </vt:variant>
      <vt:variant>
        <vt:i4>5</vt:i4>
      </vt:variant>
      <vt:variant>
        <vt:lpwstr>http://pubs.caes.uga.edu/caespubs/pubcd/B1252.htm.</vt:lpwstr>
      </vt:variant>
      <vt:variant>
        <vt:lpwstr/>
      </vt:variant>
      <vt:variant>
        <vt:i4>1769480</vt:i4>
      </vt:variant>
      <vt:variant>
        <vt:i4>51</vt:i4>
      </vt:variant>
      <vt:variant>
        <vt:i4>0</vt:i4>
      </vt:variant>
      <vt:variant>
        <vt:i4>5</vt:i4>
      </vt:variant>
      <vt:variant>
        <vt:lpwstr>http://www.griffin.peachnet.edu/bae.</vt:lpwstr>
      </vt:variant>
      <vt:variant>
        <vt:lpwstr/>
      </vt:variant>
      <vt:variant>
        <vt:i4>3473464</vt:i4>
      </vt:variant>
      <vt:variant>
        <vt:i4>48</vt:i4>
      </vt:variant>
      <vt:variant>
        <vt:i4>0</vt:i4>
      </vt:variant>
      <vt:variant>
        <vt:i4>5</vt:i4>
      </vt:variant>
      <vt:variant>
        <vt:lpwstr>http://www.georgiaweather.net/</vt:lpwstr>
      </vt:variant>
      <vt:variant>
        <vt:lpwstr/>
      </vt:variant>
      <vt:variant>
        <vt:i4>4456462</vt:i4>
      </vt:variant>
      <vt:variant>
        <vt:i4>45</vt:i4>
      </vt:variant>
      <vt:variant>
        <vt:i4>0</vt:i4>
      </vt:variant>
      <vt:variant>
        <vt:i4>5</vt:i4>
      </vt:variant>
      <vt:variant>
        <vt:lpwstr>http://www.ugacotton.com/</vt:lpwstr>
      </vt:variant>
      <vt:variant>
        <vt:lpwstr/>
      </vt:variant>
      <vt:variant>
        <vt:i4>4456462</vt:i4>
      </vt:variant>
      <vt:variant>
        <vt:i4>42</vt:i4>
      </vt:variant>
      <vt:variant>
        <vt:i4>0</vt:i4>
      </vt:variant>
      <vt:variant>
        <vt:i4>5</vt:i4>
      </vt:variant>
      <vt:variant>
        <vt:lpwstr>http://www.ugacotton.com/</vt:lpwstr>
      </vt:variant>
      <vt:variant>
        <vt:lpwstr/>
      </vt:variant>
      <vt:variant>
        <vt:i4>131159</vt:i4>
      </vt:variant>
      <vt:variant>
        <vt:i4>39</vt:i4>
      </vt:variant>
      <vt:variant>
        <vt:i4>0</vt:i4>
      </vt:variant>
      <vt:variant>
        <vt:i4>5</vt:i4>
      </vt:variant>
      <vt:variant>
        <vt:lpwstr>http://www.swvt.uga.edu/</vt:lpwstr>
      </vt:variant>
      <vt:variant>
        <vt:lpwstr/>
      </vt:variant>
      <vt:variant>
        <vt:i4>4456462</vt:i4>
      </vt:variant>
      <vt:variant>
        <vt:i4>36</vt:i4>
      </vt:variant>
      <vt:variant>
        <vt:i4>0</vt:i4>
      </vt:variant>
      <vt:variant>
        <vt:i4>5</vt:i4>
      </vt:variant>
      <vt:variant>
        <vt:lpwstr>http://www.ugacotton.com/</vt:lpwstr>
      </vt:variant>
      <vt:variant>
        <vt:lpwstr/>
      </vt:variant>
      <vt:variant>
        <vt:i4>6029315</vt:i4>
      </vt:variant>
      <vt:variant>
        <vt:i4>5</vt:i4>
      </vt:variant>
      <vt:variant>
        <vt:i4>0</vt:i4>
      </vt:variant>
      <vt:variant>
        <vt:i4>5</vt:i4>
      </vt:variant>
      <vt:variant>
        <vt:lpwstr>http://www.ams.usda.gov/AMSv1.0/</vt:lpwstr>
      </vt:variant>
      <vt:variant>
        <vt:lpwstr/>
      </vt:variant>
      <vt:variant>
        <vt:i4>6029315</vt:i4>
      </vt:variant>
      <vt:variant>
        <vt:i4>2</vt:i4>
      </vt:variant>
      <vt:variant>
        <vt:i4>0</vt:i4>
      </vt:variant>
      <vt:variant>
        <vt:i4>5</vt:i4>
      </vt:variant>
      <vt:variant>
        <vt:lpwstr>http://www.ams.usda.gov/AMSv1.0/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dc:title>
  <dc:creator>proberts</dc:creator>
  <cp:lastModifiedBy>Lavesta Campbell Hand</cp:lastModifiedBy>
  <cp:revision>7</cp:revision>
  <cp:lastPrinted>2021-01-19T20:29:00Z</cp:lastPrinted>
  <dcterms:created xsi:type="dcterms:W3CDTF">2021-01-19T19:38:00Z</dcterms:created>
  <dcterms:modified xsi:type="dcterms:W3CDTF">2021-01-19T20:33:00Z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0x010100A7D619C967AEFC43814CDDD4779C88A9</vt:lpwstr>
  </property>
</Properties>
</file>